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06" w:rsidRDefault="00775E06" w:rsidP="00775E06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Wetland Action Team</w:t>
      </w:r>
    </w:p>
    <w:p w:rsidR="00775E06" w:rsidRPr="00220A26" w:rsidRDefault="00775E06" w:rsidP="00775E06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775E06" w:rsidRDefault="00775E06" w:rsidP="00775E06">
      <w:pPr>
        <w:spacing w:after="0" w:line="240" w:lineRule="auto"/>
        <w:rPr>
          <w:color w:val="000000" w:themeColor="text1"/>
        </w:rPr>
      </w:pPr>
      <w:r w:rsidRPr="006F7112">
        <w:rPr>
          <w:b/>
          <w:color w:val="000000" w:themeColor="text1"/>
        </w:rPr>
        <w:t>Goal</w:t>
      </w:r>
      <w:r>
        <w:rPr>
          <w:color w:val="000000" w:themeColor="text1"/>
        </w:rPr>
        <w:t xml:space="preserve"> </w:t>
      </w:r>
    </w:p>
    <w:p w:rsidR="00775E06" w:rsidRDefault="00652782" w:rsidP="00775E06">
      <w:pPr>
        <w:rPr>
          <w:color w:val="000000" w:themeColor="text1"/>
        </w:rPr>
      </w:pPr>
      <w:r>
        <w:rPr>
          <w:color w:val="000000" w:themeColor="text1"/>
        </w:rPr>
        <w:t>R</w:t>
      </w:r>
      <w:r w:rsidR="00775E06" w:rsidRPr="00224306">
        <w:rPr>
          <w:color w:val="000000" w:themeColor="text1"/>
        </w:rPr>
        <w:t>estore</w:t>
      </w:r>
      <w:r w:rsidR="00481CEA">
        <w:rPr>
          <w:color w:val="000000" w:themeColor="text1"/>
        </w:rPr>
        <w:t xml:space="preserve"> </w:t>
      </w:r>
      <w:r w:rsidR="00775E06" w:rsidRPr="00224306">
        <w:rPr>
          <w:color w:val="000000" w:themeColor="text1"/>
        </w:rPr>
        <w:t>30,000 and enhanc</w:t>
      </w:r>
      <w:r w:rsidR="00775E06">
        <w:rPr>
          <w:color w:val="000000" w:themeColor="text1"/>
        </w:rPr>
        <w:t>e</w:t>
      </w:r>
      <w:r w:rsidR="00481CEA">
        <w:rPr>
          <w:color w:val="000000" w:themeColor="text1"/>
        </w:rPr>
        <w:t xml:space="preserve"> </w:t>
      </w:r>
      <w:r w:rsidR="00775E06" w:rsidRPr="00224306">
        <w:rPr>
          <w:color w:val="000000" w:themeColor="text1"/>
        </w:rPr>
        <w:t>150,0</w:t>
      </w:r>
      <w:r w:rsidR="00775E06">
        <w:rPr>
          <w:color w:val="000000" w:themeColor="text1"/>
        </w:rPr>
        <w:t xml:space="preserve">00 acres of tidal and non-tidal </w:t>
      </w:r>
      <w:r w:rsidR="00775E06" w:rsidRPr="00224306">
        <w:rPr>
          <w:color w:val="000000" w:themeColor="text1"/>
        </w:rPr>
        <w:t>wetlands</w:t>
      </w:r>
      <w:r w:rsidR="00775E06">
        <w:rPr>
          <w:color w:val="000000" w:themeColor="text1"/>
        </w:rPr>
        <w:t xml:space="preserve"> across the Chesapeake Bay watershed</w:t>
      </w:r>
      <w:r w:rsidR="00775E06" w:rsidRPr="00224306">
        <w:rPr>
          <w:color w:val="000000" w:themeColor="text1"/>
        </w:rPr>
        <w:t xml:space="preserve"> by 2025</w:t>
      </w:r>
      <w:r w:rsidR="00775E06">
        <w:rPr>
          <w:color w:val="000000" w:themeColor="text1"/>
        </w:rPr>
        <w:t>.</w:t>
      </w:r>
    </w:p>
    <w:p w:rsidR="006D07A9" w:rsidRPr="00871D83" w:rsidRDefault="006D07A9" w:rsidP="006D07A9">
      <w:r>
        <w:t xml:space="preserve">Both restoration and enhancement </w:t>
      </w:r>
      <w:r w:rsidR="00691414">
        <w:t xml:space="preserve">are intended to </w:t>
      </w:r>
      <w:r>
        <w:t xml:space="preserve">provide a range of </w:t>
      </w:r>
      <w:r w:rsidR="00691414">
        <w:t>living resource (including American black duck) and water quality benefits</w:t>
      </w:r>
      <w:r>
        <w:t xml:space="preserve">.  Restoration, which results in actual gain of wetland acreage, is tracked separately from enhancement, which results in gains in function of existing wetlands, for purposes of clarity and accuracy.  </w:t>
      </w:r>
    </w:p>
    <w:p w:rsidR="007E2DE0" w:rsidRDefault="007E2DE0" w:rsidP="00775E06">
      <w:pPr>
        <w:rPr>
          <w:b/>
          <w:color w:val="000000" w:themeColor="text1"/>
        </w:rPr>
      </w:pPr>
      <w:r w:rsidRPr="007E2DE0">
        <w:rPr>
          <w:b/>
          <w:color w:val="000000" w:themeColor="text1"/>
        </w:rPr>
        <w:t>Factors Influencing Goal</w:t>
      </w:r>
    </w:p>
    <w:tbl>
      <w:tblPr>
        <w:tblW w:w="8749" w:type="dxa"/>
        <w:tblInd w:w="95" w:type="dxa"/>
        <w:tblLook w:val="04A0"/>
      </w:tblPr>
      <w:tblGrid>
        <w:gridCol w:w="2893"/>
        <w:gridCol w:w="540"/>
        <w:gridCol w:w="630"/>
        <w:gridCol w:w="4686"/>
      </w:tblGrid>
      <w:tr w:rsidR="00652782" w:rsidRPr="00EF684F" w:rsidTr="00652782">
        <w:trPr>
          <w:trHeight w:val="60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b/>
                <w:color w:val="000000"/>
              </w:rPr>
            </w:pPr>
            <w:r w:rsidRPr="00EF684F">
              <w:rPr>
                <w:b/>
                <w:color w:val="000000"/>
              </w:rPr>
              <w:t xml:space="preserve">Factors Influencing Goal 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684F">
              <w:rPr>
                <w:rFonts w:eastAsia="Times New Roman"/>
                <w:color w:val="000000"/>
              </w:rPr>
              <w:t> </w:t>
            </w:r>
          </w:p>
        </w:tc>
      </w:tr>
      <w:tr w:rsidR="00652782" w:rsidRPr="00EF684F" w:rsidTr="00652782">
        <w:trPr>
          <w:trHeight w:val="300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684F">
              <w:rPr>
                <w:rFonts w:eastAsia="Times New Roman"/>
                <w:color w:val="000000"/>
              </w:rPr>
              <w:t>Resources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684F">
              <w:rPr>
                <w:rFonts w:eastAsia="Times New Roman"/>
                <w:color w:val="000000"/>
              </w:rPr>
              <w:t> </w:t>
            </w:r>
          </w:p>
        </w:tc>
      </w:tr>
      <w:tr w:rsidR="00652782" w:rsidRPr="00EF684F" w:rsidTr="00652782">
        <w:trPr>
          <w:trHeight w:val="300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68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funding for project implementation</w:t>
            </w:r>
          </w:p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52782" w:rsidRPr="00EF684F" w:rsidTr="00652782">
        <w:trPr>
          <w:trHeight w:val="300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68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staff capacity</w:t>
            </w:r>
          </w:p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52782" w:rsidRPr="00EF684F" w:rsidTr="00652782">
        <w:trPr>
          <w:gridAfter w:val="1"/>
          <w:wAfter w:w="4686" w:type="dxa"/>
          <w:trHeight w:val="300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684F">
              <w:rPr>
                <w:rFonts w:eastAsia="Times New Roman"/>
                <w:color w:val="000000"/>
              </w:rPr>
              <w:t> </w:t>
            </w:r>
          </w:p>
        </w:tc>
      </w:tr>
      <w:tr w:rsidR="00652782" w:rsidRPr="00EF684F" w:rsidTr="00652782">
        <w:trPr>
          <w:trHeight w:val="300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Landowner willingness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684F">
              <w:rPr>
                <w:rFonts w:eastAsia="Times New Roman"/>
                <w:color w:val="000000"/>
              </w:rPr>
              <w:t> </w:t>
            </w:r>
          </w:p>
        </w:tc>
      </w:tr>
      <w:tr w:rsidR="00652782" w:rsidRPr="00EF684F" w:rsidTr="00652782">
        <w:trPr>
          <w:trHeight w:val="300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68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782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community/landowner willingness</w:t>
            </w:r>
          </w:p>
          <w:p w:rsidR="00652782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incentives for cooperation</w:t>
            </w:r>
          </w:p>
        </w:tc>
      </w:tr>
      <w:tr w:rsidR="00652782" w:rsidRPr="00EF684F" w:rsidTr="00652782">
        <w:trPr>
          <w:trHeight w:val="300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68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52782" w:rsidRPr="00EF684F" w:rsidTr="00652782">
        <w:trPr>
          <w:trHeight w:val="300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Understanding of need for restoration among decision makers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684F">
              <w:rPr>
                <w:rFonts w:eastAsia="Times New Roman"/>
                <w:color w:val="000000"/>
              </w:rPr>
              <w:t> </w:t>
            </w:r>
          </w:p>
        </w:tc>
      </w:tr>
      <w:tr w:rsidR="00652782" w:rsidRPr="00EF684F" w:rsidTr="00652782">
        <w:trPr>
          <w:trHeight w:val="300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68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understanding of need for restoration</w:t>
            </w:r>
          </w:p>
        </w:tc>
      </w:tr>
      <w:tr w:rsidR="00652782" w:rsidRPr="00EF684F" w:rsidTr="00652782">
        <w:trPr>
          <w:trHeight w:val="300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782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52782" w:rsidRPr="00EF684F" w:rsidTr="00652782">
        <w:trPr>
          <w:trHeight w:val="300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68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understanding of ecosystem services, economic opportunities, and public safety benefits provided by dam removal</w:t>
            </w:r>
          </w:p>
        </w:tc>
      </w:tr>
      <w:tr w:rsidR="00652782" w:rsidRPr="00EF684F" w:rsidTr="00652782">
        <w:trPr>
          <w:trHeight w:val="300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52782" w:rsidRPr="00966A2E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Technical understanding among restoration practitioners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2782" w:rsidRPr="00966A2E" w:rsidRDefault="00652782" w:rsidP="0065278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652782" w:rsidRPr="00EF684F" w:rsidTr="00652782">
        <w:trPr>
          <w:trHeight w:val="300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F68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Technical understanding of factors influencing restoration success including wetland loss, sudden marsh dieback, impacts of SLR on coastal marshes</w:t>
            </w:r>
          </w:p>
        </w:tc>
      </w:tr>
      <w:tr w:rsidR="00652782" w:rsidRPr="00EF684F" w:rsidTr="00652782">
        <w:trPr>
          <w:trHeight w:val="300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782" w:rsidRPr="00EF684F" w:rsidRDefault="00652782" w:rsidP="0065278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652782" w:rsidRDefault="00652782" w:rsidP="00775E06">
      <w:pPr>
        <w:spacing w:after="0" w:line="240" w:lineRule="auto"/>
        <w:rPr>
          <w:b/>
          <w:color w:val="000000" w:themeColor="text1"/>
        </w:rPr>
      </w:pPr>
    </w:p>
    <w:p w:rsidR="00775E06" w:rsidRDefault="00775E06" w:rsidP="00775E06">
      <w:pPr>
        <w:spacing w:after="0" w:line="240" w:lineRule="auto"/>
        <w:rPr>
          <w:color w:val="000000" w:themeColor="text1"/>
        </w:rPr>
      </w:pPr>
      <w:r w:rsidRPr="000B4059">
        <w:rPr>
          <w:b/>
          <w:color w:val="000000" w:themeColor="text1"/>
        </w:rPr>
        <w:t>Current Efforts and Gaps</w:t>
      </w:r>
      <w:r>
        <w:rPr>
          <w:color w:val="000000" w:themeColor="text1"/>
        </w:rPr>
        <w:t xml:space="preserve"> </w:t>
      </w:r>
    </w:p>
    <w:p w:rsidR="00775E06" w:rsidRDefault="00775E06" w:rsidP="00775E06">
      <w:pPr>
        <w:spacing w:after="0" w:line="240" w:lineRule="auto"/>
        <w:rPr>
          <w:color w:val="000000" w:themeColor="text1"/>
        </w:rPr>
      </w:pPr>
      <w:r w:rsidRPr="00844711">
        <w:rPr>
          <w:color w:val="000000" w:themeColor="text1"/>
        </w:rPr>
        <w:t>In 2010, 1,</w:t>
      </w:r>
      <w:r>
        <w:rPr>
          <w:color w:val="000000" w:themeColor="text1"/>
        </w:rPr>
        <w:t>344</w:t>
      </w:r>
      <w:r w:rsidRPr="00844711">
        <w:rPr>
          <w:color w:val="000000" w:themeColor="text1"/>
        </w:rPr>
        <w:t xml:space="preserve"> acres of wetlands were </w:t>
      </w:r>
      <w:r>
        <w:rPr>
          <w:color w:val="000000" w:themeColor="text1"/>
        </w:rPr>
        <w:t xml:space="preserve">restored, and </w:t>
      </w:r>
      <w:r w:rsidRPr="00844711">
        <w:rPr>
          <w:color w:val="000000" w:themeColor="text1"/>
        </w:rPr>
        <w:t>11,416 acres of wetlands</w:t>
      </w:r>
      <w:r>
        <w:rPr>
          <w:color w:val="000000" w:themeColor="text1"/>
        </w:rPr>
        <w:t xml:space="preserve"> were enhanced across the Chesapeake Bay watershed.  </w:t>
      </w:r>
      <w:r w:rsidR="001C0F58" w:rsidRPr="00CA020D">
        <w:t xml:space="preserve">To hasten progress </w:t>
      </w:r>
      <w:r w:rsidR="001C0F58">
        <w:t>toward this goal</w:t>
      </w:r>
      <w:r w:rsidR="001C0F58" w:rsidRPr="00CA020D">
        <w:t xml:space="preserve">, the Wetland Action Team </w:t>
      </w:r>
      <w:r w:rsidR="001C0F58">
        <w:t>seeks to initiate</w:t>
      </w:r>
      <w:r w:rsidR="001C0F58" w:rsidRPr="00CA020D">
        <w:t xml:space="preserve"> action teams in each state to focus on implementation</w:t>
      </w:r>
      <w:r w:rsidR="001C0F58">
        <w:t xml:space="preserve"> in support of State WIPs and State Wildlife Action Plans. </w:t>
      </w:r>
      <w:r w:rsidR="001C0F58" w:rsidRPr="00CA020D">
        <w:t xml:space="preserve">A team in </w:t>
      </w:r>
      <w:r w:rsidR="001C0F58">
        <w:t>Maryland</w:t>
      </w:r>
      <w:r w:rsidR="001C0F58" w:rsidRPr="00CA020D">
        <w:t xml:space="preserve"> was established in </w:t>
      </w:r>
      <w:r w:rsidR="001C0F58">
        <w:t>20</w:t>
      </w:r>
      <w:r w:rsidR="001C0F58" w:rsidRPr="00CA020D">
        <w:t>11</w:t>
      </w:r>
    </w:p>
    <w:p w:rsidR="006D62C4" w:rsidRDefault="006D62C4" w:rsidP="00775E06">
      <w:pPr>
        <w:spacing w:after="0" w:line="240" w:lineRule="auto"/>
        <w:rPr>
          <w:color w:val="000000" w:themeColor="text1"/>
        </w:rPr>
      </w:pPr>
    </w:p>
    <w:p w:rsidR="004018E1" w:rsidRPr="004018E1" w:rsidRDefault="004018E1" w:rsidP="00775E06">
      <w:p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018E1">
        <w:rPr>
          <w:b/>
          <w:color w:val="000000" w:themeColor="text1"/>
        </w:rPr>
        <w:t>Acres Restored</w:t>
      </w:r>
      <w:r w:rsidRPr="004018E1">
        <w:rPr>
          <w:b/>
          <w:color w:val="000000" w:themeColor="text1"/>
        </w:rPr>
        <w:tab/>
      </w:r>
      <w:r w:rsidRPr="004018E1">
        <w:rPr>
          <w:b/>
          <w:color w:val="000000" w:themeColor="text1"/>
        </w:rPr>
        <w:tab/>
        <w:t>Acres Enhanced</w:t>
      </w:r>
    </w:p>
    <w:p w:rsidR="004018E1" w:rsidRDefault="004018E1" w:rsidP="00775E06">
      <w:pPr>
        <w:spacing w:after="0" w:line="240" w:lineRule="auto"/>
        <w:rPr>
          <w:color w:val="000000" w:themeColor="text1"/>
        </w:rPr>
      </w:pPr>
      <w:r w:rsidRPr="004018E1">
        <w:rPr>
          <w:b/>
          <w:color w:val="000000" w:themeColor="text1"/>
        </w:rPr>
        <w:t>MD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158.8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11152.1</w:t>
      </w:r>
      <w:r>
        <w:rPr>
          <w:color w:val="000000" w:themeColor="text1"/>
        </w:rPr>
        <w:br/>
      </w:r>
      <w:r w:rsidRPr="004018E1">
        <w:rPr>
          <w:b/>
          <w:color w:val="000000" w:themeColor="text1"/>
        </w:rPr>
        <w:t>PA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836.7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670FA">
        <w:rPr>
          <w:color w:val="000000" w:themeColor="text1"/>
        </w:rPr>
        <w:t>NA *</w:t>
      </w:r>
      <w:r w:rsidR="00691414">
        <w:rPr>
          <w:color w:val="000000" w:themeColor="text1"/>
        </w:rPr>
        <w:t>acreages</w:t>
      </w:r>
      <w:r>
        <w:rPr>
          <w:color w:val="000000" w:themeColor="text1"/>
        </w:rPr>
        <w:t xml:space="preserve"> pulled from BMP implementation data</w:t>
      </w:r>
    </w:p>
    <w:p w:rsidR="004018E1" w:rsidRDefault="004018E1" w:rsidP="00775E06">
      <w:pPr>
        <w:spacing w:after="0" w:line="240" w:lineRule="auto"/>
        <w:rPr>
          <w:color w:val="000000" w:themeColor="text1"/>
        </w:rPr>
      </w:pPr>
      <w:r w:rsidRPr="004018E1">
        <w:rPr>
          <w:b/>
          <w:color w:val="000000" w:themeColor="text1"/>
        </w:rPr>
        <w:t>VA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10.5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60.0</w:t>
      </w:r>
    </w:p>
    <w:p w:rsidR="004018E1" w:rsidRDefault="004018E1" w:rsidP="00775E06">
      <w:pPr>
        <w:spacing w:after="0" w:line="240" w:lineRule="auto"/>
        <w:rPr>
          <w:color w:val="000000" w:themeColor="text1"/>
        </w:rPr>
      </w:pPr>
      <w:r w:rsidRPr="004018E1">
        <w:rPr>
          <w:b/>
          <w:color w:val="000000" w:themeColor="text1"/>
        </w:rPr>
        <w:t>DC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</w:t>
      </w:r>
    </w:p>
    <w:p w:rsidR="004018E1" w:rsidRDefault="004018E1" w:rsidP="00775E06">
      <w:pPr>
        <w:spacing w:after="0" w:line="240" w:lineRule="auto"/>
        <w:rPr>
          <w:color w:val="000000" w:themeColor="text1"/>
        </w:rPr>
      </w:pPr>
      <w:r w:rsidRPr="004018E1">
        <w:rPr>
          <w:b/>
          <w:color w:val="000000" w:themeColor="text1"/>
        </w:rPr>
        <w:t>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277.4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48.3</w:t>
      </w:r>
    </w:p>
    <w:p w:rsidR="004018E1" w:rsidRDefault="004018E1" w:rsidP="00775E06">
      <w:pPr>
        <w:spacing w:after="0" w:line="240" w:lineRule="auto"/>
        <w:rPr>
          <w:color w:val="000000" w:themeColor="text1"/>
        </w:rPr>
      </w:pPr>
      <w:r w:rsidRPr="004018E1">
        <w:rPr>
          <w:b/>
          <w:color w:val="000000" w:themeColor="text1"/>
        </w:rPr>
        <w:t>DE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60.8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60.0</w:t>
      </w:r>
    </w:p>
    <w:p w:rsidR="004018E1" w:rsidRDefault="004018E1" w:rsidP="00775E06">
      <w:pPr>
        <w:spacing w:after="0" w:line="240" w:lineRule="auto"/>
        <w:rPr>
          <w:color w:val="000000" w:themeColor="text1"/>
        </w:rPr>
      </w:pPr>
      <w:r w:rsidRPr="004018E1">
        <w:rPr>
          <w:b/>
          <w:color w:val="000000" w:themeColor="text1"/>
        </w:rPr>
        <w:t>WV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0.7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2.0</w:t>
      </w:r>
    </w:p>
    <w:p w:rsidR="00775E06" w:rsidRPr="001C0F58" w:rsidRDefault="00775E06" w:rsidP="00775E06">
      <w:pPr>
        <w:spacing w:after="0" w:line="240" w:lineRule="auto"/>
      </w:pPr>
    </w:p>
    <w:p w:rsidR="00775E06" w:rsidRPr="00CE2D83" w:rsidRDefault="00775E06" w:rsidP="00775E06">
      <w:pPr>
        <w:spacing w:after="0" w:line="240" w:lineRule="auto"/>
        <w:rPr>
          <w:b/>
          <w:color w:val="000000" w:themeColor="text1"/>
        </w:rPr>
      </w:pPr>
      <w:r w:rsidRPr="00CE2D83">
        <w:rPr>
          <w:b/>
          <w:color w:val="000000" w:themeColor="text1"/>
        </w:rPr>
        <w:t>Management Strategies</w:t>
      </w:r>
    </w:p>
    <w:p w:rsidR="00775E06" w:rsidRDefault="00775E06" w:rsidP="00775E0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The following strategies have been identified as critical to the success of wetland habitat goals.</w:t>
      </w:r>
    </w:p>
    <w:p w:rsidR="00590B09" w:rsidRDefault="00590B09" w:rsidP="00652782">
      <w:pPr>
        <w:spacing w:after="0" w:line="240" w:lineRule="auto"/>
        <w:rPr>
          <w:color w:val="000000" w:themeColor="text1"/>
        </w:rPr>
      </w:pPr>
    </w:p>
    <w:p w:rsidR="00652782" w:rsidRDefault="003A7A1E" w:rsidP="006527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Maximize limited resources by focusing efforts on projects that help Chesapeake Bay Program partners meet multiple goals.</w:t>
      </w:r>
    </w:p>
    <w:p w:rsidR="003A7A1E" w:rsidRPr="00CE2D83" w:rsidRDefault="003A7A1E" w:rsidP="003A7A1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E2D83">
        <w:rPr>
          <w:color w:val="000000" w:themeColor="text1"/>
        </w:rPr>
        <w:t>Focus restoration efforts on projects that benefit species requiring high quality wetland habitats, and incorporate water quality benefits where possible.</w:t>
      </w:r>
    </w:p>
    <w:p w:rsidR="003A7A1E" w:rsidRDefault="003A7A1E" w:rsidP="003A7A1E">
      <w:pPr>
        <w:spacing w:after="0" w:line="240" w:lineRule="auto"/>
        <w:rPr>
          <w:color w:val="000000" w:themeColor="text1"/>
        </w:rPr>
      </w:pPr>
    </w:p>
    <w:p w:rsidR="003A7A1E" w:rsidRDefault="003A7A1E" w:rsidP="003A7A1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E2D83">
        <w:rPr>
          <w:color w:val="000000" w:themeColor="text1"/>
        </w:rPr>
        <w:t>Work with experts in black duck ecology to help deliver the habitat needed in the Chesapeake Bay watershed to deliver the Executive Order 13508 Black Duck Outcome (Restore a three-year average wintering black duck population of 100,000 birds by 2025).</w:t>
      </w:r>
    </w:p>
    <w:p w:rsidR="00590B09" w:rsidRDefault="00590B09" w:rsidP="00652782">
      <w:pPr>
        <w:spacing w:after="0" w:line="240" w:lineRule="auto"/>
        <w:rPr>
          <w:color w:val="000000" w:themeColor="text1"/>
        </w:rPr>
      </w:pPr>
    </w:p>
    <w:p w:rsidR="00652782" w:rsidRDefault="00652782" w:rsidP="00652782">
      <w:pPr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Increase understanding of need for restoration among decision makers.</w:t>
      </w:r>
      <w:proofErr w:type="gramEnd"/>
    </w:p>
    <w:p w:rsidR="003A7A1E" w:rsidRPr="003A7A1E" w:rsidRDefault="003A7A1E" w:rsidP="003A7A1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Engage other Chesapeake Bay Program teams, such as the Land Conservation Workgroup and Healthy Watershed GIT, on mutual issues such as wetland protection.</w:t>
      </w:r>
    </w:p>
    <w:p w:rsidR="003A7A1E" w:rsidRDefault="003A7A1E" w:rsidP="00590B09">
      <w:pPr>
        <w:spacing w:after="0" w:line="240" w:lineRule="auto"/>
        <w:rPr>
          <w:color w:val="000000" w:themeColor="text1"/>
        </w:rPr>
      </w:pPr>
    </w:p>
    <w:p w:rsidR="00590B09" w:rsidRPr="00590B09" w:rsidRDefault="00590B09" w:rsidP="00590B09">
      <w:pPr>
        <w:spacing w:after="0" w:line="240" w:lineRule="auto"/>
        <w:rPr>
          <w:color w:val="000000" w:themeColor="text1"/>
        </w:rPr>
      </w:pPr>
      <w:r w:rsidRPr="00590B09">
        <w:rPr>
          <w:color w:val="000000" w:themeColor="text1"/>
        </w:rPr>
        <w:t>Increase technical understanding of factors that influence restoration project success.</w:t>
      </w:r>
    </w:p>
    <w:p w:rsidR="00775E06" w:rsidRPr="00CE2D83" w:rsidRDefault="00775E06" w:rsidP="00775E06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E2D83">
        <w:rPr>
          <w:color w:val="000000" w:themeColor="text1"/>
        </w:rPr>
        <w:t xml:space="preserve">Identify tools, models, and other science needs for improving wetland restoration enhancement activities, and correlating water quality and wildlife habitat accomplishments. </w:t>
      </w:r>
    </w:p>
    <w:p w:rsidR="00775E06" w:rsidRPr="00AF1330" w:rsidRDefault="00775E06" w:rsidP="00775E06">
      <w:pPr>
        <w:spacing w:after="0" w:line="240" w:lineRule="auto"/>
        <w:rPr>
          <w:b/>
          <w:color w:val="000000" w:themeColor="text1"/>
          <w:highlight w:val="yellow"/>
        </w:rPr>
      </w:pPr>
    </w:p>
    <w:p w:rsidR="00775E06" w:rsidRPr="00013455" w:rsidRDefault="00775E06" w:rsidP="00775E06">
      <w:pPr>
        <w:spacing w:after="0" w:line="240" w:lineRule="auto"/>
        <w:rPr>
          <w:b/>
          <w:color w:val="000000" w:themeColor="text1"/>
        </w:rPr>
      </w:pPr>
      <w:r w:rsidRPr="00013455">
        <w:rPr>
          <w:b/>
          <w:color w:val="000000" w:themeColor="text1"/>
        </w:rPr>
        <w:t>Monitoring</w:t>
      </w:r>
    </w:p>
    <w:p w:rsidR="00775E06" w:rsidRDefault="007E2DE0" w:rsidP="00775E0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To track progress towards the goal, r</w:t>
      </w:r>
      <w:r w:rsidR="00775E06" w:rsidRPr="00013455">
        <w:rPr>
          <w:color w:val="000000" w:themeColor="text1"/>
        </w:rPr>
        <w:t>epresentatives from each watershed state compile all State, Federal, and non-governmental wetland restoration</w:t>
      </w:r>
      <w:r w:rsidR="00775E06">
        <w:rPr>
          <w:color w:val="000000" w:themeColor="text1"/>
        </w:rPr>
        <w:t xml:space="preserve"> and</w:t>
      </w:r>
      <w:r w:rsidR="00775E06" w:rsidRPr="00013455">
        <w:rPr>
          <w:color w:val="000000" w:themeColor="text1"/>
        </w:rPr>
        <w:t xml:space="preserve"> enhancement accomplishments that take place in</w:t>
      </w:r>
      <w:r w:rsidR="00775E06">
        <w:rPr>
          <w:color w:val="000000" w:themeColor="text1"/>
        </w:rPr>
        <w:t xml:space="preserve"> their </w:t>
      </w:r>
      <w:r>
        <w:rPr>
          <w:color w:val="000000" w:themeColor="text1"/>
        </w:rPr>
        <w:t>states</w:t>
      </w:r>
      <w:r w:rsidR="00775E06">
        <w:rPr>
          <w:color w:val="000000" w:themeColor="text1"/>
        </w:rPr>
        <w:t xml:space="preserve">.  </w:t>
      </w:r>
      <w:r w:rsidR="00EC6455">
        <w:rPr>
          <w:color w:val="000000" w:themeColor="text1"/>
        </w:rPr>
        <w:t>Data</w:t>
      </w:r>
      <w:r w:rsidR="00775E06" w:rsidRPr="00013455">
        <w:rPr>
          <w:color w:val="000000" w:themeColor="text1"/>
        </w:rPr>
        <w:t xml:space="preserve"> are reviewed by Wet</w:t>
      </w:r>
      <w:r w:rsidR="00775E06">
        <w:rPr>
          <w:color w:val="000000" w:themeColor="text1"/>
        </w:rPr>
        <w:t xml:space="preserve">land Action Team leadership, combined into watershed-wide acreage totals, and shared with the Wetland Action Team before being </w:t>
      </w:r>
      <w:r w:rsidR="00775E06" w:rsidRPr="00013455">
        <w:rPr>
          <w:color w:val="000000" w:themeColor="text1"/>
        </w:rPr>
        <w:t xml:space="preserve">submitted to the Chesapeake Bay </w:t>
      </w:r>
      <w:r w:rsidR="003A7A1E">
        <w:rPr>
          <w:color w:val="000000" w:themeColor="text1"/>
        </w:rPr>
        <w:t>Program for public reporting.</w:t>
      </w:r>
    </w:p>
    <w:p w:rsidR="00775E06" w:rsidRPr="00AF1330" w:rsidRDefault="00775E06" w:rsidP="00775E06">
      <w:pPr>
        <w:spacing w:after="0" w:line="240" w:lineRule="auto"/>
        <w:rPr>
          <w:b/>
          <w:color w:val="000000" w:themeColor="text1"/>
          <w:highlight w:val="yellow"/>
        </w:rPr>
      </w:pPr>
    </w:p>
    <w:p w:rsidR="00775E06" w:rsidRDefault="00775E06" w:rsidP="00775E06">
      <w:pPr>
        <w:spacing w:after="0" w:line="240" w:lineRule="auto"/>
        <w:rPr>
          <w:b/>
          <w:color w:val="000000" w:themeColor="text1"/>
        </w:rPr>
      </w:pPr>
      <w:r w:rsidRPr="00CE2D83">
        <w:rPr>
          <w:b/>
          <w:color w:val="000000" w:themeColor="text1"/>
        </w:rPr>
        <w:t>Performance Assessment</w:t>
      </w:r>
    </w:p>
    <w:p w:rsidR="00775E06" w:rsidRDefault="008B6C7F" w:rsidP="00775E0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The Wetland Action Team </w:t>
      </w:r>
      <w:r w:rsidR="00652782">
        <w:rPr>
          <w:color w:val="000000" w:themeColor="text1"/>
        </w:rPr>
        <w:t>uses</w:t>
      </w:r>
      <w:r>
        <w:rPr>
          <w:color w:val="000000" w:themeColor="text1"/>
        </w:rPr>
        <w:t xml:space="preserve"> two year milestones to assess progress towards the goal.  </w:t>
      </w:r>
      <w:r w:rsidR="00775E06">
        <w:rPr>
          <w:color w:val="000000" w:themeColor="text1"/>
        </w:rPr>
        <w:t xml:space="preserve">In order to restore 30,000 and enhance 150,000 acres of wetlands by 2025, the Wetlands Action Team must restore 4,000 and enhance 20,000 acres every two years.  </w:t>
      </w:r>
    </w:p>
    <w:p w:rsidR="004018E1" w:rsidRDefault="004018E1"/>
    <w:sectPr w:rsidR="004018E1" w:rsidSect="006D6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5932"/>
    <w:multiLevelType w:val="hybridMultilevel"/>
    <w:tmpl w:val="1416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B31B2"/>
    <w:multiLevelType w:val="hybridMultilevel"/>
    <w:tmpl w:val="7DC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5E06"/>
    <w:rsid w:val="000302D6"/>
    <w:rsid w:val="00147E25"/>
    <w:rsid w:val="001C0F58"/>
    <w:rsid w:val="00373D4B"/>
    <w:rsid w:val="003A7A1E"/>
    <w:rsid w:val="003C498D"/>
    <w:rsid w:val="003D35EA"/>
    <w:rsid w:val="004018E1"/>
    <w:rsid w:val="00481CEA"/>
    <w:rsid w:val="00590B09"/>
    <w:rsid w:val="005C789C"/>
    <w:rsid w:val="00652782"/>
    <w:rsid w:val="006711BB"/>
    <w:rsid w:val="006871DD"/>
    <w:rsid w:val="00691414"/>
    <w:rsid w:val="006D07A9"/>
    <w:rsid w:val="006D62C4"/>
    <w:rsid w:val="006D64E9"/>
    <w:rsid w:val="00775E06"/>
    <w:rsid w:val="007E2DE0"/>
    <w:rsid w:val="008B6C7F"/>
    <w:rsid w:val="0094765B"/>
    <w:rsid w:val="009C2EAB"/>
    <w:rsid w:val="009C6AE3"/>
    <w:rsid w:val="009E2C7E"/>
    <w:rsid w:val="00A40C67"/>
    <w:rsid w:val="00B65717"/>
    <w:rsid w:val="00CF5D9D"/>
    <w:rsid w:val="00D53A74"/>
    <w:rsid w:val="00EC6455"/>
    <w:rsid w:val="00F61F82"/>
    <w:rsid w:val="00F670FA"/>
    <w:rsid w:val="00FF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mhession</dc:creator>
  <cp:keywords/>
  <dc:description/>
  <cp:lastModifiedBy>mhession</cp:lastModifiedBy>
  <cp:revision>4</cp:revision>
  <cp:lastPrinted>2012-04-11T16:14:00Z</cp:lastPrinted>
  <dcterms:created xsi:type="dcterms:W3CDTF">2012-03-26T13:35:00Z</dcterms:created>
  <dcterms:modified xsi:type="dcterms:W3CDTF">2012-04-11T20:15:00Z</dcterms:modified>
</cp:coreProperties>
</file>