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9D8" w:rsidRPr="00240127" w:rsidRDefault="002A0E77">
      <w:pPr>
        <w:pStyle w:val="Heading2"/>
        <w:jc w:val="left"/>
        <w:rPr>
          <w:rFonts w:ascii="Verdana" w:hAnsi="Verdana"/>
          <w:sz w:val="22"/>
          <w:szCs w:val="22"/>
        </w:rPr>
      </w:pPr>
      <w:r w:rsidRPr="00240127">
        <w:rPr>
          <w:rFonts w:ascii="Verdana" w:hAnsi="Verdana"/>
          <w:sz w:val="22"/>
          <w:szCs w:val="22"/>
        </w:rPr>
        <w:t xml:space="preserve">CBP </w:t>
      </w:r>
      <w:r w:rsidR="007859D8" w:rsidRPr="00240127">
        <w:rPr>
          <w:rFonts w:ascii="Verdana" w:hAnsi="Verdana"/>
          <w:sz w:val="22"/>
          <w:szCs w:val="22"/>
        </w:rPr>
        <w:t>Goal Implementation Team</w:t>
      </w:r>
    </w:p>
    <w:p w:rsidR="007859D8" w:rsidRPr="00240127" w:rsidRDefault="00B4360D">
      <w:pPr>
        <w:pStyle w:val="Heading2"/>
        <w:jc w:val="left"/>
        <w:rPr>
          <w:rFonts w:ascii="Verdana" w:hAnsi="Verdana"/>
          <w:sz w:val="22"/>
          <w:szCs w:val="22"/>
        </w:rPr>
      </w:pPr>
      <w:r>
        <w:rPr>
          <w:rFonts w:ascii="Verdana" w:hAnsi="Verdana"/>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526.05pt;margin-top:-13.3pt;width:135pt;height:112pt;z-index:251657728">
            <v:imagedata r:id="rId7" o:title=""/>
          </v:shape>
          <o:OLEObject Type="Embed" ProgID="Word.Picture.8" ShapeID="_x0000_s1031" DrawAspect="Content" ObjectID="_1395824709" r:id="rId8"/>
        </w:pict>
      </w:r>
      <w:r w:rsidR="007859D8" w:rsidRPr="00240127">
        <w:rPr>
          <w:rFonts w:ascii="Verdana" w:hAnsi="Verdana"/>
          <w:sz w:val="22"/>
          <w:szCs w:val="22"/>
        </w:rPr>
        <w:t>Enhanced Partnering, Leadership, and Management</w:t>
      </w:r>
      <w:r w:rsidR="00BD1E7C" w:rsidRPr="00240127">
        <w:rPr>
          <w:rFonts w:ascii="Verdana" w:hAnsi="Verdana"/>
          <w:sz w:val="22"/>
          <w:szCs w:val="22"/>
        </w:rPr>
        <w:t xml:space="preserve"> </w:t>
      </w:r>
    </w:p>
    <w:p w:rsidR="007859D8" w:rsidRPr="00240127" w:rsidRDefault="00BD1E7C">
      <w:pPr>
        <w:pStyle w:val="Heading2"/>
        <w:jc w:val="left"/>
        <w:rPr>
          <w:rFonts w:ascii="Verdana" w:hAnsi="Verdana"/>
          <w:sz w:val="22"/>
          <w:szCs w:val="22"/>
        </w:rPr>
      </w:pPr>
      <w:r w:rsidRPr="00240127">
        <w:rPr>
          <w:rFonts w:ascii="Verdana" w:hAnsi="Verdana"/>
          <w:sz w:val="22"/>
          <w:szCs w:val="22"/>
        </w:rPr>
        <w:t xml:space="preserve">Meeting Agenda  </w:t>
      </w:r>
    </w:p>
    <w:p w:rsidR="00BD1E7C" w:rsidRPr="00240127" w:rsidRDefault="00BD1E7C">
      <w:pPr>
        <w:pStyle w:val="Heading2"/>
        <w:jc w:val="left"/>
        <w:rPr>
          <w:rFonts w:ascii="Verdana" w:hAnsi="Verdana"/>
          <w:sz w:val="22"/>
          <w:szCs w:val="22"/>
        </w:rPr>
      </w:pPr>
      <w:r w:rsidRPr="00240127">
        <w:rPr>
          <w:rFonts w:ascii="Verdana" w:hAnsi="Verdana"/>
          <w:sz w:val="22"/>
          <w:szCs w:val="22"/>
        </w:rPr>
        <w:t xml:space="preserve">                                                                                  </w:t>
      </w:r>
    </w:p>
    <w:p w:rsidR="00735CA1" w:rsidRPr="00FB52B5" w:rsidRDefault="00BD1E7C">
      <w:pPr>
        <w:rPr>
          <w:rFonts w:ascii="Verdana" w:hAnsi="Verdana"/>
          <w:sz w:val="22"/>
          <w:szCs w:val="22"/>
        </w:rPr>
      </w:pPr>
      <w:r w:rsidRPr="00FB52B5">
        <w:rPr>
          <w:rFonts w:ascii="Verdana" w:hAnsi="Verdana"/>
          <w:b/>
          <w:bCs/>
          <w:sz w:val="22"/>
          <w:szCs w:val="22"/>
        </w:rPr>
        <w:t>Date:</w:t>
      </w:r>
      <w:r w:rsidR="00FD1186" w:rsidRPr="00FB52B5">
        <w:rPr>
          <w:rFonts w:ascii="Verdana" w:hAnsi="Verdana"/>
          <w:b/>
          <w:bCs/>
          <w:sz w:val="22"/>
          <w:szCs w:val="22"/>
        </w:rPr>
        <w:t xml:space="preserve"> </w:t>
      </w:r>
      <w:r w:rsidR="00D758AB" w:rsidRPr="00FB52B5">
        <w:rPr>
          <w:rFonts w:ascii="Verdana" w:hAnsi="Verdana"/>
          <w:bCs/>
          <w:sz w:val="22"/>
          <w:szCs w:val="22"/>
        </w:rPr>
        <w:t xml:space="preserve">April </w:t>
      </w:r>
      <w:r w:rsidR="00353E3B" w:rsidRPr="00FB52B5">
        <w:rPr>
          <w:rFonts w:ascii="Verdana" w:hAnsi="Verdana"/>
          <w:bCs/>
          <w:sz w:val="22"/>
          <w:szCs w:val="22"/>
        </w:rPr>
        <w:t>3</w:t>
      </w:r>
      <w:r w:rsidR="003730FE" w:rsidRPr="00FB52B5">
        <w:rPr>
          <w:rFonts w:ascii="Verdana" w:hAnsi="Verdana"/>
          <w:bCs/>
          <w:sz w:val="22"/>
          <w:szCs w:val="22"/>
        </w:rPr>
        <w:t>, 201</w:t>
      </w:r>
      <w:r w:rsidR="00065A47" w:rsidRPr="00FB52B5">
        <w:rPr>
          <w:rFonts w:ascii="Verdana" w:hAnsi="Verdana"/>
          <w:bCs/>
          <w:sz w:val="22"/>
          <w:szCs w:val="22"/>
        </w:rPr>
        <w:t>2</w:t>
      </w:r>
    </w:p>
    <w:p w:rsidR="00BD1E7C" w:rsidRPr="00FB52B5" w:rsidRDefault="00BD1E7C">
      <w:pPr>
        <w:rPr>
          <w:rFonts w:ascii="Verdana" w:hAnsi="Verdana"/>
          <w:b/>
          <w:sz w:val="22"/>
          <w:szCs w:val="22"/>
        </w:rPr>
      </w:pPr>
      <w:r w:rsidRPr="00FB52B5">
        <w:rPr>
          <w:rFonts w:ascii="Verdana" w:hAnsi="Verdana"/>
          <w:b/>
          <w:bCs/>
          <w:sz w:val="22"/>
          <w:szCs w:val="22"/>
        </w:rPr>
        <w:t>Time:</w:t>
      </w:r>
      <w:r w:rsidRPr="00FB52B5">
        <w:rPr>
          <w:rFonts w:ascii="Verdana" w:hAnsi="Verdana"/>
          <w:sz w:val="22"/>
          <w:szCs w:val="22"/>
        </w:rPr>
        <w:t xml:space="preserve"> </w:t>
      </w:r>
      <w:r w:rsidR="00335C4C" w:rsidRPr="00FB52B5">
        <w:rPr>
          <w:rFonts w:ascii="Verdana" w:hAnsi="Verdana"/>
          <w:sz w:val="22"/>
          <w:szCs w:val="22"/>
        </w:rPr>
        <w:t xml:space="preserve"> </w:t>
      </w:r>
      <w:r w:rsidR="008D522D" w:rsidRPr="00FB52B5">
        <w:rPr>
          <w:rFonts w:ascii="Verdana" w:hAnsi="Verdana"/>
          <w:sz w:val="22"/>
          <w:szCs w:val="22"/>
        </w:rPr>
        <w:t>1</w:t>
      </w:r>
      <w:r w:rsidR="00E26AF1" w:rsidRPr="00FB52B5">
        <w:rPr>
          <w:rFonts w:ascii="Verdana" w:hAnsi="Verdana"/>
          <w:sz w:val="22"/>
          <w:szCs w:val="22"/>
        </w:rPr>
        <w:t>:00</w:t>
      </w:r>
      <w:r w:rsidR="008D522D" w:rsidRPr="00FB52B5">
        <w:rPr>
          <w:rFonts w:ascii="Verdana" w:hAnsi="Verdana"/>
          <w:sz w:val="22"/>
          <w:szCs w:val="22"/>
        </w:rPr>
        <w:t>p</w:t>
      </w:r>
      <w:r w:rsidR="00997566" w:rsidRPr="00FB52B5">
        <w:rPr>
          <w:rFonts w:ascii="Verdana" w:hAnsi="Verdana"/>
          <w:sz w:val="22"/>
          <w:szCs w:val="22"/>
        </w:rPr>
        <w:t>m</w:t>
      </w:r>
      <w:r w:rsidR="008D522D" w:rsidRPr="00FB52B5">
        <w:rPr>
          <w:rFonts w:ascii="Verdana" w:hAnsi="Verdana"/>
          <w:sz w:val="22"/>
          <w:szCs w:val="22"/>
        </w:rPr>
        <w:t>-3</w:t>
      </w:r>
      <w:r w:rsidR="00BE18C4" w:rsidRPr="00FB52B5">
        <w:rPr>
          <w:rFonts w:ascii="Verdana" w:hAnsi="Verdana"/>
          <w:sz w:val="22"/>
          <w:szCs w:val="22"/>
        </w:rPr>
        <w:t>:</w:t>
      </w:r>
      <w:r w:rsidR="00F77ADE" w:rsidRPr="00FB52B5">
        <w:rPr>
          <w:rFonts w:ascii="Verdana" w:hAnsi="Verdana"/>
          <w:sz w:val="22"/>
          <w:szCs w:val="22"/>
        </w:rPr>
        <w:t>00</w:t>
      </w:r>
      <w:r w:rsidR="008D522D" w:rsidRPr="00FB52B5">
        <w:rPr>
          <w:rFonts w:ascii="Verdana" w:hAnsi="Verdana"/>
          <w:sz w:val="22"/>
          <w:szCs w:val="22"/>
        </w:rPr>
        <w:t>p</w:t>
      </w:r>
      <w:r w:rsidR="00997566" w:rsidRPr="00FB52B5">
        <w:rPr>
          <w:rFonts w:ascii="Verdana" w:hAnsi="Verdana"/>
          <w:sz w:val="22"/>
          <w:szCs w:val="22"/>
        </w:rPr>
        <w:t>m</w:t>
      </w:r>
    </w:p>
    <w:p w:rsidR="001A5318" w:rsidRPr="00FB52B5" w:rsidRDefault="00BD1E7C">
      <w:pPr>
        <w:rPr>
          <w:rFonts w:ascii="Verdana" w:hAnsi="Verdana"/>
          <w:bCs/>
          <w:sz w:val="22"/>
          <w:szCs w:val="22"/>
        </w:rPr>
      </w:pPr>
      <w:r w:rsidRPr="00FB52B5">
        <w:rPr>
          <w:rFonts w:ascii="Verdana" w:hAnsi="Verdana"/>
          <w:b/>
          <w:bCs/>
          <w:sz w:val="22"/>
          <w:szCs w:val="22"/>
        </w:rPr>
        <w:t xml:space="preserve">Location: </w:t>
      </w:r>
      <w:r w:rsidR="00C82FDA" w:rsidRPr="00FB52B5">
        <w:rPr>
          <w:rFonts w:ascii="Verdana" w:hAnsi="Verdana"/>
          <w:bCs/>
          <w:sz w:val="22"/>
          <w:szCs w:val="22"/>
        </w:rPr>
        <w:t>Conference Call</w:t>
      </w:r>
      <w:r w:rsidR="0090327D" w:rsidRPr="00FB52B5">
        <w:rPr>
          <w:rFonts w:ascii="Verdana" w:hAnsi="Verdana"/>
          <w:bCs/>
          <w:sz w:val="22"/>
          <w:szCs w:val="22"/>
        </w:rPr>
        <w:t xml:space="preserve">, </w:t>
      </w:r>
      <w:r w:rsidR="003126D1" w:rsidRPr="00FB52B5">
        <w:rPr>
          <w:rFonts w:ascii="Verdana" w:hAnsi="Verdana"/>
          <w:bCs/>
          <w:sz w:val="22"/>
          <w:szCs w:val="22"/>
        </w:rPr>
        <w:t xml:space="preserve">Room </w:t>
      </w:r>
      <w:r w:rsidR="005535D2" w:rsidRPr="00FB52B5">
        <w:rPr>
          <w:rFonts w:ascii="Verdana" w:hAnsi="Verdana"/>
          <w:bCs/>
          <w:sz w:val="22"/>
          <w:szCs w:val="22"/>
        </w:rPr>
        <w:t>305A</w:t>
      </w:r>
      <w:r w:rsidR="003126D1" w:rsidRPr="00FB52B5">
        <w:rPr>
          <w:rFonts w:ascii="Verdana" w:hAnsi="Verdana"/>
          <w:bCs/>
          <w:sz w:val="22"/>
          <w:szCs w:val="22"/>
        </w:rPr>
        <w:t xml:space="preserve"> at CBPO</w:t>
      </w:r>
    </w:p>
    <w:p w:rsidR="00FB52B5" w:rsidRPr="00FB52B5" w:rsidRDefault="00BD1E7C" w:rsidP="00B665EF">
      <w:pPr>
        <w:autoSpaceDE w:val="0"/>
        <w:autoSpaceDN w:val="0"/>
        <w:adjustRightInd w:val="0"/>
        <w:rPr>
          <w:rFonts w:ascii="Verdana" w:hAnsi="Verdana"/>
          <w:b/>
          <w:color w:val="000000"/>
          <w:sz w:val="22"/>
          <w:szCs w:val="22"/>
        </w:rPr>
      </w:pPr>
      <w:r w:rsidRPr="00FB52B5">
        <w:rPr>
          <w:rFonts w:ascii="Verdana" w:hAnsi="Verdana"/>
          <w:b/>
          <w:bCs/>
          <w:sz w:val="22"/>
          <w:szCs w:val="22"/>
        </w:rPr>
        <w:t>Call-in:</w:t>
      </w:r>
      <w:r w:rsidRPr="00FB52B5">
        <w:rPr>
          <w:rFonts w:ascii="Verdana" w:hAnsi="Verdana"/>
          <w:bCs/>
          <w:sz w:val="22"/>
          <w:szCs w:val="22"/>
        </w:rPr>
        <w:t xml:space="preserve"> </w:t>
      </w:r>
      <w:r w:rsidR="00B665EF" w:rsidRPr="00FB52B5">
        <w:rPr>
          <w:rFonts w:ascii="Verdana" w:hAnsi="Verdana"/>
          <w:color w:val="000000"/>
          <w:sz w:val="22"/>
          <w:szCs w:val="22"/>
        </w:rPr>
        <w:t xml:space="preserve"> </w:t>
      </w:r>
      <w:r w:rsidR="006A5C42" w:rsidRPr="00EE40FF">
        <w:rPr>
          <w:rFonts w:ascii="Verdana" w:hAnsi="Verdana"/>
          <w:color w:val="000000"/>
          <w:sz w:val="22"/>
          <w:szCs w:val="22"/>
        </w:rPr>
        <w:t>(866)-</w:t>
      </w:r>
      <w:r w:rsidR="00FB52B5" w:rsidRPr="00EE40FF">
        <w:rPr>
          <w:rFonts w:ascii="Verdana" w:hAnsi="Verdana"/>
          <w:color w:val="000000"/>
          <w:sz w:val="22"/>
          <w:szCs w:val="22"/>
        </w:rPr>
        <w:t>299-3188</w:t>
      </w:r>
      <w:r w:rsidR="00B665EF" w:rsidRPr="00FB52B5">
        <w:rPr>
          <w:rFonts w:ascii="Verdana" w:hAnsi="Verdana"/>
          <w:b/>
          <w:color w:val="000000"/>
          <w:sz w:val="22"/>
          <w:szCs w:val="22"/>
        </w:rPr>
        <w:t xml:space="preserve"> </w:t>
      </w:r>
    </w:p>
    <w:p w:rsidR="008D41AD" w:rsidRPr="00FB52B5" w:rsidRDefault="00B665EF" w:rsidP="00B665EF">
      <w:pPr>
        <w:autoSpaceDE w:val="0"/>
        <w:autoSpaceDN w:val="0"/>
        <w:adjustRightInd w:val="0"/>
        <w:rPr>
          <w:rFonts w:ascii="Verdana" w:hAnsi="Verdana"/>
          <w:color w:val="000000"/>
          <w:sz w:val="22"/>
          <w:szCs w:val="22"/>
        </w:rPr>
      </w:pPr>
      <w:r w:rsidRPr="00FB52B5">
        <w:rPr>
          <w:rFonts w:ascii="Verdana" w:hAnsi="Verdana"/>
          <w:b/>
          <w:color w:val="000000"/>
          <w:sz w:val="22"/>
          <w:szCs w:val="22"/>
        </w:rPr>
        <w:t>Code</w:t>
      </w:r>
      <w:r w:rsidR="00FB52B5" w:rsidRPr="00FB52B5">
        <w:rPr>
          <w:rFonts w:ascii="Verdana" w:hAnsi="Verdana"/>
          <w:b/>
          <w:color w:val="000000"/>
          <w:sz w:val="22"/>
          <w:szCs w:val="22"/>
        </w:rPr>
        <w:t>:</w:t>
      </w:r>
      <w:r w:rsidRPr="00FB52B5">
        <w:rPr>
          <w:rFonts w:ascii="Verdana" w:hAnsi="Verdana"/>
          <w:b/>
          <w:color w:val="000000"/>
          <w:sz w:val="22"/>
          <w:szCs w:val="22"/>
        </w:rPr>
        <w:t xml:space="preserve"> </w:t>
      </w:r>
      <w:r w:rsidR="00C60144" w:rsidRPr="00EE40FF">
        <w:rPr>
          <w:rFonts w:ascii="Verdana" w:hAnsi="Verdana"/>
          <w:color w:val="000000"/>
          <w:sz w:val="22"/>
          <w:szCs w:val="22"/>
        </w:rPr>
        <w:t>267</w:t>
      </w:r>
      <w:r w:rsidR="006A5C42" w:rsidRPr="00EE40FF">
        <w:rPr>
          <w:rFonts w:ascii="Verdana" w:hAnsi="Verdana"/>
          <w:color w:val="000000"/>
          <w:sz w:val="22"/>
          <w:szCs w:val="22"/>
        </w:rPr>
        <w:t>-</w:t>
      </w:r>
      <w:r w:rsidR="00C60144" w:rsidRPr="00EE40FF">
        <w:rPr>
          <w:rFonts w:ascii="Verdana" w:hAnsi="Verdana"/>
          <w:color w:val="000000"/>
          <w:sz w:val="22"/>
          <w:szCs w:val="22"/>
        </w:rPr>
        <w:t>5715</w:t>
      </w:r>
    </w:p>
    <w:p w:rsidR="00BD1E7C" w:rsidRPr="00FB52B5" w:rsidRDefault="00FC7B18">
      <w:pPr>
        <w:rPr>
          <w:rFonts w:ascii="Verdana" w:hAnsi="Verdana"/>
          <w:bCs/>
          <w:sz w:val="22"/>
          <w:szCs w:val="22"/>
        </w:rPr>
      </w:pPr>
      <w:r w:rsidRPr="00FB52B5">
        <w:rPr>
          <w:rFonts w:ascii="Verdana" w:hAnsi="Verdana"/>
          <w:b/>
          <w:bCs/>
          <w:sz w:val="22"/>
          <w:szCs w:val="22"/>
        </w:rPr>
        <w:t>Adobe Connect Link:</w:t>
      </w:r>
      <w:r w:rsidRPr="00FB52B5">
        <w:rPr>
          <w:rFonts w:ascii="Verdana" w:hAnsi="Verdana"/>
          <w:bCs/>
          <w:sz w:val="22"/>
          <w:szCs w:val="22"/>
        </w:rPr>
        <w:t xml:space="preserve"> </w:t>
      </w:r>
      <w:hyperlink r:id="rId9" w:history="1">
        <w:r w:rsidR="00153882" w:rsidRPr="00FB52B5">
          <w:rPr>
            <w:rStyle w:val="Hyperlink"/>
            <w:rFonts w:ascii="Verdana" w:hAnsi="Verdana"/>
            <w:bCs/>
            <w:sz w:val="22"/>
            <w:szCs w:val="22"/>
          </w:rPr>
          <w:t>https://epa.connectsolutions.com/git6</w:t>
        </w:r>
      </w:hyperlink>
      <w:r w:rsidR="00153882" w:rsidRPr="00FB52B5">
        <w:rPr>
          <w:rFonts w:ascii="Verdana" w:hAnsi="Verdana"/>
          <w:bCs/>
          <w:sz w:val="22"/>
          <w:szCs w:val="22"/>
        </w:rPr>
        <w:t xml:space="preserve"> </w:t>
      </w:r>
    </w:p>
    <w:p w:rsidR="00FC7B18" w:rsidRPr="00240127" w:rsidRDefault="00FC7B18">
      <w:pPr>
        <w:rPr>
          <w:rFonts w:ascii="Verdana" w:hAnsi="Verdana"/>
          <w:sz w:val="22"/>
          <w:szCs w:val="22"/>
        </w:rPr>
      </w:pPr>
    </w:p>
    <w:tbl>
      <w:tblPr>
        <w:tblW w:w="14180" w:type="dxa"/>
        <w:tblLook w:val="01E0"/>
      </w:tblPr>
      <w:tblGrid>
        <w:gridCol w:w="8857"/>
        <w:gridCol w:w="2217"/>
        <w:gridCol w:w="2534"/>
        <w:gridCol w:w="114"/>
        <w:gridCol w:w="222"/>
        <w:gridCol w:w="236"/>
      </w:tblGrid>
      <w:tr w:rsidR="00F114A5" w:rsidRPr="00857DE0" w:rsidTr="0077544A">
        <w:tc>
          <w:tcPr>
            <w:tcW w:w="13722" w:type="dxa"/>
            <w:gridSpan w:val="4"/>
          </w:tcPr>
          <w:p w:rsidR="00EA2128" w:rsidRDefault="00EA2128" w:rsidP="00EA2128">
            <w:pPr>
              <w:rPr>
                <w:rFonts w:ascii="Verdana" w:hAnsi="Verdana"/>
                <w:b/>
                <w:sz w:val="22"/>
                <w:szCs w:val="22"/>
              </w:rPr>
            </w:pPr>
            <w:r>
              <w:rPr>
                <w:rFonts w:ascii="Verdana" w:hAnsi="Verdana"/>
                <w:b/>
                <w:sz w:val="22"/>
                <w:szCs w:val="22"/>
              </w:rPr>
              <w:t>Members Roll Call</w:t>
            </w:r>
            <w:r w:rsidRPr="00240127">
              <w:rPr>
                <w:rFonts w:ascii="Verdana" w:hAnsi="Verdana"/>
                <w:b/>
                <w:sz w:val="22"/>
                <w:szCs w:val="22"/>
              </w:rPr>
              <w:t xml:space="preserve">: </w:t>
            </w:r>
          </w:p>
          <w:tbl>
            <w:tblPr>
              <w:tblStyle w:val="TableGrid"/>
              <w:tblW w:w="13495" w:type="dxa"/>
              <w:tblLook w:val="04A0"/>
            </w:tblPr>
            <w:tblGrid>
              <w:gridCol w:w="4585"/>
              <w:gridCol w:w="4590"/>
              <w:gridCol w:w="4320"/>
            </w:tblGrid>
            <w:tr w:rsidR="00EA2128" w:rsidTr="00480F76">
              <w:tc>
                <w:tcPr>
                  <w:tcW w:w="4585" w:type="dxa"/>
                </w:tcPr>
                <w:p w:rsidR="00EA2128" w:rsidRPr="00992190" w:rsidRDefault="00EA2128" w:rsidP="00CB3452">
                  <w:pPr>
                    <w:rPr>
                      <w:rFonts w:ascii="Verdana" w:hAnsi="Verdana"/>
                      <w:b/>
                      <w:color w:val="9BBB59" w:themeColor="accent3"/>
                      <w:sz w:val="22"/>
                      <w:szCs w:val="22"/>
                    </w:rPr>
                  </w:pPr>
                  <w:r w:rsidRPr="00992190">
                    <w:rPr>
                      <w:rFonts w:ascii="Verdana" w:hAnsi="Verdana"/>
                      <w:color w:val="9BBB59" w:themeColor="accent3"/>
                      <w:sz w:val="22"/>
                      <w:szCs w:val="22"/>
                    </w:rPr>
                    <w:t>Greg Allen, EPA</w:t>
                  </w:r>
                  <w:r w:rsidRPr="00992190">
                    <w:rPr>
                      <w:rFonts w:ascii="Verdana" w:hAnsi="Verdana"/>
                      <w:color w:val="9BBB59" w:themeColor="accent3"/>
                      <w:sz w:val="22"/>
                      <w:szCs w:val="22"/>
                    </w:rPr>
                    <w:tab/>
                    <w:t xml:space="preserve">                           </w:t>
                  </w:r>
                </w:p>
              </w:tc>
              <w:tc>
                <w:tcPr>
                  <w:tcW w:w="4590" w:type="dxa"/>
                </w:tcPr>
                <w:p w:rsidR="00EA2128" w:rsidRPr="00857DE0" w:rsidRDefault="00EA2128" w:rsidP="00CB3452">
                  <w:pPr>
                    <w:rPr>
                      <w:rFonts w:ascii="Verdana" w:hAnsi="Verdana"/>
                      <w:sz w:val="22"/>
                      <w:szCs w:val="22"/>
                    </w:rPr>
                  </w:pPr>
                  <w:r w:rsidRPr="00857DE0">
                    <w:rPr>
                      <w:rFonts w:ascii="Verdana" w:hAnsi="Verdana"/>
                      <w:sz w:val="22"/>
                      <w:szCs w:val="22"/>
                    </w:rPr>
                    <w:t>Kathryn East-Fausnaugh, U</w:t>
                  </w:r>
                  <w:r>
                    <w:rPr>
                      <w:rFonts w:ascii="Verdana" w:hAnsi="Verdana"/>
                      <w:sz w:val="22"/>
                      <w:szCs w:val="22"/>
                    </w:rPr>
                    <w:t>S</w:t>
                  </w:r>
                  <w:r w:rsidRPr="00857DE0">
                    <w:rPr>
                      <w:rFonts w:ascii="Verdana" w:hAnsi="Verdana"/>
                      <w:sz w:val="22"/>
                      <w:szCs w:val="22"/>
                    </w:rPr>
                    <w:t>FWS</w:t>
                  </w:r>
                </w:p>
              </w:tc>
              <w:tc>
                <w:tcPr>
                  <w:tcW w:w="4320" w:type="dxa"/>
                </w:tcPr>
                <w:p w:rsidR="00EA2128" w:rsidRPr="00857DE0" w:rsidRDefault="00EA2128" w:rsidP="00CB3452">
                  <w:pPr>
                    <w:rPr>
                      <w:rFonts w:ascii="Verdana" w:hAnsi="Verdana"/>
                      <w:sz w:val="22"/>
                      <w:szCs w:val="22"/>
                    </w:rPr>
                  </w:pPr>
                  <w:r>
                    <w:rPr>
                      <w:rFonts w:ascii="Verdana" w:hAnsi="Verdana"/>
                      <w:sz w:val="22"/>
                      <w:szCs w:val="22"/>
                    </w:rPr>
                    <w:t>Rich McEntee, USGS</w:t>
                  </w:r>
                </w:p>
              </w:tc>
            </w:tr>
            <w:tr w:rsidR="00EA2128" w:rsidTr="00480F76">
              <w:tc>
                <w:tcPr>
                  <w:tcW w:w="4585" w:type="dxa"/>
                </w:tcPr>
                <w:p w:rsidR="00EA2128" w:rsidRPr="00992190" w:rsidRDefault="00EA2128" w:rsidP="00CB3452">
                  <w:pPr>
                    <w:rPr>
                      <w:rFonts w:ascii="Verdana" w:hAnsi="Verdana"/>
                      <w:color w:val="9BBB59" w:themeColor="accent3"/>
                      <w:sz w:val="22"/>
                      <w:szCs w:val="22"/>
                    </w:rPr>
                  </w:pPr>
                  <w:r w:rsidRPr="00992190">
                    <w:rPr>
                      <w:rFonts w:ascii="Verdana" w:hAnsi="Verdana"/>
                      <w:color w:val="9BBB59" w:themeColor="accent3"/>
                      <w:sz w:val="22"/>
                      <w:szCs w:val="22"/>
                    </w:rPr>
                    <w:t>Greg Barranco, EPA</w:t>
                  </w:r>
                </w:p>
              </w:tc>
              <w:tc>
                <w:tcPr>
                  <w:tcW w:w="4590" w:type="dxa"/>
                </w:tcPr>
                <w:p w:rsidR="00EA2128" w:rsidRPr="00857DE0" w:rsidRDefault="00EA2128" w:rsidP="00CB3452">
                  <w:pPr>
                    <w:rPr>
                      <w:rFonts w:ascii="Verdana" w:hAnsi="Verdana"/>
                      <w:sz w:val="22"/>
                      <w:szCs w:val="22"/>
                    </w:rPr>
                  </w:pPr>
                  <w:r>
                    <w:rPr>
                      <w:rFonts w:ascii="Verdana" w:hAnsi="Verdana"/>
                      <w:sz w:val="22"/>
                      <w:szCs w:val="22"/>
                    </w:rPr>
                    <w:t>Mike Foreman, VA</w:t>
                  </w:r>
                  <w:r w:rsidRPr="00857DE0">
                    <w:rPr>
                      <w:rFonts w:ascii="Verdana" w:hAnsi="Verdana"/>
                      <w:sz w:val="22"/>
                      <w:szCs w:val="22"/>
                    </w:rPr>
                    <w:t xml:space="preserve"> DCR</w:t>
                  </w:r>
                  <w:r>
                    <w:rPr>
                      <w:rFonts w:ascii="Verdana" w:hAnsi="Verdana"/>
                      <w:sz w:val="22"/>
                      <w:szCs w:val="22"/>
                    </w:rPr>
                    <w:t xml:space="preserve">, </w:t>
                  </w:r>
                  <w:r w:rsidRPr="0009363B">
                    <w:rPr>
                      <w:rFonts w:ascii="Verdana" w:hAnsi="Verdana"/>
                      <w:b/>
                      <w:sz w:val="22"/>
                      <w:szCs w:val="22"/>
                    </w:rPr>
                    <w:t>Chair</w:t>
                  </w:r>
                </w:p>
              </w:tc>
              <w:tc>
                <w:tcPr>
                  <w:tcW w:w="4320" w:type="dxa"/>
                </w:tcPr>
                <w:p w:rsidR="00EA2128" w:rsidRPr="00857DE0" w:rsidRDefault="00EA2128" w:rsidP="00CB3452">
                  <w:pPr>
                    <w:rPr>
                      <w:rFonts w:ascii="Verdana" w:hAnsi="Verdana"/>
                      <w:sz w:val="22"/>
                      <w:szCs w:val="22"/>
                    </w:rPr>
                  </w:pPr>
                  <w:r w:rsidRPr="00857DE0">
                    <w:rPr>
                      <w:rFonts w:ascii="Verdana" w:hAnsi="Verdana"/>
                      <w:sz w:val="22"/>
                      <w:szCs w:val="22"/>
                    </w:rPr>
                    <w:t>Jennifer Pauer, WV DEP</w:t>
                  </w:r>
                </w:p>
              </w:tc>
            </w:tr>
            <w:tr w:rsidR="00EA2128" w:rsidTr="00480F76">
              <w:tc>
                <w:tcPr>
                  <w:tcW w:w="4585" w:type="dxa"/>
                </w:tcPr>
                <w:p w:rsidR="00EA2128" w:rsidRPr="00992190" w:rsidRDefault="00EA2128" w:rsidP="00CB3452">
                  <w:pPr>
                    <w:rPr>
                      <w:rFonts w:ascii="Verdana" w:hAnsi="Verdana"/>
                      <w:color w:val="9BBB59" w:themeColor="accent3"/>
                      <w:sz w:val="22"/>
                      <w:szCs w:val="22"/>
                    </w:rPr>
                  </w:pPr>
                  <w:r w:rsidRPr="00992190">
                    <w:rPr>
                      <w:rFonts w:ascii="Verdana" w:hAnsi="Verdana"/>
                      <w:color w:val="9BBB59" w:themeColor="accent3"/>
                      <w:sz w:val="22"/>
                      <w:szCs w:val="22"/>
                    </w:rPr>
                    <w:t xml:space="preserve">Carin Bisland, EPA, </w:t>
                  </w:r>
                  <w:r w:rsidRPr="00992190">
                    <w:rPr>
                      <w:rFonts w:ascii="Verdana" w:hAnsi="Verdana"/>
                      <w:b/>
                      <w:color w:val="9BBB59" w:themeColor="accent3"/>
                      <w:sz w:val="22"/>
                      <w:szCs w:val="22"/>
                    </w:rPr>
                    <w:t>vice-Chair</w:t>
                  </w:r>
                </w:p>
              </w:tc>
              <w:tc>
                <w:tcPr>
                  <w:tcW w:w="4590" w:type="dxa"/>
                </w:tcPr>
                <w:p w:rsidR="00EA2128" w:rsidRPr="00857DE0" w:rsidRDefault="00EA2128" w:rsidP="00CB3452">
                  <w:pPr>
                    <w:rPr>
                      <w:rFonts w:ascii="Verdana" w:hAnsi="Verdana"/>
                      <w:sz w:val="22"/>
                      <w:szCs w:val="22"/>
                    </w:rPr>
                  </w:pPr>
                  <w:r w:rsidRPr="00857DE0">
                    <w:rPr>
                      <w:rFonts w:ascii="Verdana" w:hAnsi="Verdana"/>
                      <w:sz w:val="22"/>
                      <w:szCs w:val="22"/>
                    </w:rPr>
                    <w:t>Pat Gleason, EPA</w:t>
                  </w:r>
                </w:p>
              </w:tc>
              <w:tc>
                <w:tcPr>
                  <w:tcW w:w="4320" w:type="dxa"/>
                </w:tcPr>
                <w:p w:rsidR="00EA2128" w:rsidRPr="00857DE0" w:rsidRDefault="00EA2128" w:rsidP="00CB3452">
                  <w:pPr>
                    <w:rPr>
                      <w:rFonts w:ascii="Verdana" w:hAnsi="Verdana"/>
                      <w:sz w:val="22"/>
                      <w:szCs w:val="22"/>
                    </w:rPr>
                  </w:pPr>
                  <w:r w:rsidRPr="00857DE0">
                    <w:rPr>
                      <w:rFonts w:ascii="Verdana" w:hAnsi="Verdana"/>
                      <w:sz w:val="22"/>
                      <w:szCs w:val="22"/>
                    </w:rPr>
                    <w:t>Scott Phillips, USGS</w:t>
                  </w:r>
                  <w:r w:rsidR="007B43F4">
                    <w:rPr>
                      <w:rFonts w:ascii="Verdana" w:hAnsi="Verdana"/>
                      <w:sz w:val="22"/>
                      <w:szCs w:val="22"/>
                    </w:rPr>
                    <w:t xml:space="preserve"> (</w:t>
                  </w:r>
                  <w:r w:rsidR="007B43F4" w:rsidRPr="007B43F4">
                    <w:rPr>
                      <w:rFonts w:ascii="Verdana" w:hAnsi="Verdana"/>
                    </w:rPr>
                    <w:t>STAR Liaison</w:t>
                  </w:r>
                  <w:r w:rsidR="007B43F4">
                    <w:rPr>
                      <w:rFonts w:ascii="Verdana" w:hAnsi="Verdana"/>
                      <w:sz w:val="22"/>
                      <w:szCs w:val="22"/>
                    </w:rPr>
                    <w:t>)</w:t>
                  </w:r>
                </w:p>
              </w:tc>
            </w:tr>
            <w:tr w:rsidR="00EA2128" w:rsidTr="00480F76">
              <w:tc>
                <w:tcPr>
                  <w:tcW w:w="4585" w:type="dxa"/>
                </w:tcPr>
                <w:p w:rsidR="00EA2128" w:rsidRPr="00857DE0" w:rsidRDefault="00EA2128" w:rsidP="00CB3452">
                  <w:pPr>
                    <w:rPr>
                      <w:rFonts w:ascii="Verdana" w:hAnsi="Verdana"/>
                      <w:b/>
                      <w:sz w:val="22"/>
                      <w:szCs w:val="22"/>
                    </w:rPr>
                  </w:pPr>
                  <w:r w:rsidRPr="00857DE0">
                    <w:rPr>
                      <w:rFonts w:ascii="Verdana" w:hAnsi="Verdana"/>
                      <w:sz w:val="22"/>
                      <w:szCs w:val="22"/>
                    </w:rPr>
                    <w:t>Pat Buckley</w:t>
                  </w:r>
                  <w:r>
                    <w:rPr>
                      <w:rFonts w:ascii="Verdana" w:hAnsi="Verdana"/>
                      <w:sz w:val="22"/>
                      <w:szCs w:val="22"/>
                    </w:rPr>
                    <w:t>, PA</w:t>
                  </w:r>
                  <w:r w:rsidRPr="00857DE0">
                    <w:rPr>
                      <w:rFonts w:ascii="Verdana" w:hAnsi="Verdana"/>
                      <w:sz w:val="22"/>
                      <w:szCs w:val="22"/>
                    </w:rPr>
                    <w:t xml:space="preserve"> DEP</w:t>
                  </w:r>
                </w:p>
              </w:tc>
              <w:tc>
                <w:tcPr>
                  <w:tcW w:w="4590" w:type="dxa"/>
                </w:tcPr>
                <w:p w:rsidR="00EA2128" w:rsidRPr="00857DE0" w:rsidRDefault="00EA2128" w:rsidP="00CB3452">
                  <w:pPr>
                    <w:rPr>
                      <w:rFonts w:ascii="Verdana" w:hAnsi="Verdana"/>
                      <w:sz w:val="22"/>
                      <w:szCs w:val="22"/>
                    </w:rPr>
                  </w:pPr>
                  <w:r>
                    <w:rPr>
                      <w:rFonts w:ascii="Verdana" w:hAnsi="Verdana"/>
                      <w:sz w:val="22"/>
                      <w:szCs w:val="22"/>
                    </w:rPr>
                    <w:t>Kirk Havins, VIMS</w:t>
                  </w:r>
                  <w:r w:rsidR="007B43F4">
                    <w:rPr>
                      <w:rFonts w:ascii="Verdana" w:hAnsi="Verdana"/>
                      <w:sz w:val="22"/>
                      <w:szCs w:val="22"/>
                    </w:rPr>
                    <w:t xml:space="preserve"> </w:t>
                  </w:r>
                  <w:r w:rsidR="007B43F4" w:rsidRPr="007B43F4">
                    <w:rPr>
                      <w:rFonts w:ascii="Verdana" w:hAnsi="Verdana"/>
                    </w:rPr>
                    <w:t>(STAC Liaison)</w:t>
                  </w:r>
                </w:p>
              </w:tc>
              <w:tc>
                <w:tcPr>
                  <w:tcW w:w="4320" w:type="dxa"/>
                </w:tcPr>
                <w:p w:rsidR="00EA2128" w:rsidRPr="00857DE0" w:rsidRDefault="00EA2128" w:rsidP="00CB3452">
                  <w:pPr>
                    <w:rPr>
                      <w:rFonts w:ascii="Verdana" w:hAnsi="Verdana"/>
                      <w:sz w:val="22"/>
                      <w:szCs w:val="22"/>
                    </w:rPr>
                  </w:pPr>
                  <w:r w:rsidRPr="00857DE0">
                    <w:rPr>
                      <w:rFonts w:ascii="Verdana" w:hAnsi="Verdana"/>
                      <w:sz w:val="22"/>
                      <w:szCs w:val="22"/>
                    </w:rPr>
                    <w:t>Marel Raub, CBC</w:t>
                  </w:r>
                </w:p>
              </w:tc>
            </w:tr>
            <w:tr w:rsidR="00EA2128" w:rsidTr="00480F76">
              <w:tc>
                <w:tcPr>
                  <w:tcW w:w="4585" w:type="dxa"/>
                </w:tcPr>
                <w:p w:rsidR="00EA2128" w:rsidRPr="003C0F99" w:rsidRDefault="00EA2128" w:rsidP="00CB3452">
                  <w:pPr>
                    <w:rPr>
                      <w:rFonts w:ascii="Verdana" w:hAnsi="Verdana"/>
                      <w:sz w:val="22"/>
                      <w:szCs w:val="22"/>
                    </w:rPr>
                  </w:pPr>
                  <w:r w:rsidRPr="00857DE0">
                    <w:rPr>
                      <w:rFonts w:ascii="Verdana" w:hAnsi="Verdana"/>
                      <w:sz w:val="22"/>
                      <w:szCs w:val="22"/>
                    </w:rPr>
                    <w:t>Brian Burch, EPA</w:t>
                  </w:r>
                </w:p>
              </w:tc>
              <w:tc>
                <w:tcPr>
                  <w:tcW w:w="4590" w:type="dxa"/>
                </w:tcPr>
                <w:p w:rsidR="00EA2128" w:rsidRPr="00992190" w:rsidRDefault="006A0BCC" w:rsidP="00C251CC">
                  <w:pPr>
                    <w:rPr>
                      <w:rFonts w:ascii="Verdana" w:hAnsi="Verdana"/>
                      <w:color w:val="9BBB59" w:themeColor="accent3"/>
                      <w:sz w:val="22"/>
                      <w:szCs w:val="22"/>
                    </w:rPr>
                  </w:pPr>
                  <w:r w:rsidRPr="00992190">
                    <w:rPr>
                      <w:rFonts w:ascii="Verdana" w:hAnsi="Verdana"/>
                      <w:color w:val="9BBB59" w:themeColor="accent3"/>
                      <w:sz w:val="22"/>
                      <w:szCs w:val="22"/>
                    </w:rPr>
                    <w:t>Carl Hershner, VIMS</w:t>
                  </w:r>
                </w:p>
              </w:tc>
              <w:tc>
                <w:tcPr>
                  <w:tcW w:w="4320" w:type="dxa"/>
                </w:tcPr>
                <w:p w:rsidR="00EA2128" w:rsidRPr="00992190" w:rsidRDefault="00EA2128" w:rsidP="00CB3452">
                  <w:pPr>
                    <w:rPr>
                      <w:rFonts w:ascii="Verdana" w:hAnsi="Verdana"/>
                      <w:color w:val="9BBB59" w:themeColor="accent3"/>
                      <w:sz w:val="22"/>
                      <w:szCs w:val="22"/>
                    </w:rPr>
                  </w:pPr>
                  <w:r w:rsidRPr="00992190">
                    <w:rPr>
                      <w:rFonts w:ascii="Verdana" w:hAnsi="Verdana"/>
                      <w:color w:val="9BBB59" w:themeColor="accent3"/>
                      <w:sz w:val="22"/>
                      <w:szCs w:val="22"/>
                    </w:rPr>
                    <w:t>John Schneider, DE DNREC</w:t>
                  </w:r>
                </w:p>
              </w:tc>
            </w:tr>
            <w:tr w:rsidR="006A0BCC" w:rsidTr="00480F76">
              <w:tc>
                <w:tcPr>
                  <w:tcW w:w="4585" w:type="dxa"/>
                </w:tcPr>
                <w:p w:rsidR="006A0BCC" w:rsidRPr="00857DE0" w:rsidRDefault="006A0BCC" w:rsidP="00CB3452">
                  <w:pPr>
                    <w:rPr>
                      <w:rFonts w:ascii="Verdana" w:hAnsi="Verdana"/>
                      <w:b/>
                      <w:sz w:val="22"/>
                      <w:szCs w:val="22"/>
                    </w:rPr>
                  </w:pPr>
                  <w:r w:rsidRPr="00857DE0">
                    <w:rPr>
                      <w:rFonts w:ascii="Verdana" w:hAnsi="Verdana"/>
                      <w:sz w:val="22"/>
                      <w:szCs w:val="22"/>
                    </w:rPr>
                    <w:t>Diane Davis, DC DOE</w:t>
                  </w:r>
                </w:p>
              </w:tc>
              <w:tc>
                <w:tcPr>
                  <w:tcW w:w="4590" w:type="dxa"/>
                </w:tcPr>
                <w:p w:rsidR="006A0BCC" w:rsidRPr="00857DE0" w:rsidRDefault="006A0BCC" w:rsidP="004D5CB5">
                  <w:pPr>
                    <w:rPr>
                      <w:rFonts w:ascii="Verdana" w:hAnsi="Verdana"/>
                      <w:sz w:val="22"/>
                      <w:szCs w:val="22"/>
                    </w:rPr>
                  </w:pPr>
                  <w:r>
                    <w:rPr>
                      <w:rFonts w:ascii="Verdana" w:hAnsi="Verdana"/>
                      <w:sz w:val="22"/>
                      <w:szCs w:val="22"/>
                    </w:rPr>
                    <w:t>Jackie Lendrum, NY</w:t>
                  </w:r>
                </w:p>
              </w:tc>
              <w:tc>
                <w:tcPr>
                  <w:tcW w:w="4320" w:type="dxa"/>
                </w:tcPr>
                <w:p w:rsidR="006A0BCC" w:rsidRPr="00992190" w:rsidRDefault="006A0BCC" w:rsidP="00CB3452">
                  <w:pPr>
                    <w:rPr>
                      <w:rFonts w:ascii="Verdana" w:hAnsi="Verdana"/>
                      <w:color w:val="9BBB59" w:themeColor="accent3"/>
                      <w:sz w:val="22"/>
                      <w:szCs w:val="22"/>
                    </w:rPr>
                  </w:pPr>
                  <w:r w:rsidRPr="00992190">
                    <w:rPr>
                      <w:rFonts w:ascii="Verdana" w:hAnsi="Verdana"/>
                      <w:color w:val="9BBB59" w:themeColor="accent3"/>
                      <w:sz w:val="22"/>
                      <w:szCs w:val="22"/>
                    </w:rPr>
                    <w:t>Nita Sylvester, EPA</w:t>
                  </w:r>
                </w:p>
              </w:tc>
            </w:tr>
            <w:tr w:rsidR="006A0BCC" w:rsidTr="00480F76">
              <w:tc>
                <w:tcPr>
                  <w:tcW w:w="4585" w:type="dxa"/>
                </w:tcPr>
                <w:p w:rsidR="006A0BCC" w:rsidRPr="00857DE0" w:rsidRDefault="006A0BCC" w:rsidP="00CB3452">
                  <w:pPr>
                    <w:rPr>
                      <w:rFonts w:ascii="Verdana" w:hAnsi="Verdana"/>
                      <w:sz w:val="22"/>
                      <w:szCs w:val="22"/>
                    </w:rPr>
                  </w:pPr>
                  <w:r>
                    <w:rPr>
                      <w:rFonts w:ascii="Verdana" w:hAnsi="Verdana"/>
                      <w:sz w:val="22"/>
                      <w:szCs w:val="22"/>
                    </w:rPr>
                    <w:t>Kevin Debell, EPA</w:t>
                  </w:r>
                </w:p>
              </w:tc>
              <w:tc>
                <w:tcPr>
                  <w:tcW w:w="4590" w:type="dxa"/>
                </w:tcPr>
                <w:p w:rsidR="006A0BCC" w:rsidRPr="00992190" w:rsidRDefault="006A0BCC" w:rsidP="004D5CB5">
                  <w:pPr>
                    <w:rPr>
                      <w:rFonts w:ascii="Verdana" w:hAnsi="Verdana"/>
                      <w:color w:val="9BBB59" w:themeColor="accent3"/>
                      <w:sz w:val="22"/>
                      <w:szCs w:val="22"/>
                    </w:rPr>
                  </w:pPr>
                  <w:r w:rsidRPr="00992190">
                    <w:rPr>
                      <w:rFonts w:ascii="Verdana" w:hAnsi="Verdana"/>
                      <w:color w:val="9BBB59" w:themeColor="accent3"/>
                      <w:sz w:val="22"/>
                      <w:szCs w:val="22"/>
                    </w:rPr>
                    <w:t>Lori Mackey, EPA</w:t>
                  </w:r>
                </w:p>
              </w:tc>
              <w:tc>
                <w:tcPr>
                  <w:tcW w:w="4320" w:type="dxa"/>
                </w:tcPr>
                <w:p w:rsidR="006A0BCC" w:rsidRPr="00992190" w:rsidRDefault="006A0BCC" w:rsidP="00CB3452">
                  <w:pPr>
                    <w:rPr>
                      <w:rFonts w:ascii="Verdana" w:hAnsi="Verdana"/>
                      <w:color w:val="9BBB59" w:themeColor="accent3"/>
                      <w:sz w:val="22"/>
                      <w:szCs w:val="22"/>
                    </w:rPr>
                  </w:pPr>
                  <w:r w:rsidRPr="00992190">
                    <w:rPr>
                      <w:rFonts w:ascii="Verdana" w:hAnsi="Verdana"/>
                      <w:color w:val="9BBB59" w:themeColor="accent3"/>
                      <w:sz w:val="22"/>
                      <w:szCs w:val="22"/>
                    </w:rPr>
                    <w:t>Doreen Vetter, EPA</w:t>
                  </w:r>
                </w:p>
              </w:tc>
            </w:tr>
            <w:tr w:rsidR="006A0BCC" w:rsidTr="00480F76">
              <w:tc>
                <w:tcPr>
                  <w:tcW w:w="4585" w:type="dxa"/>
                </w:tcPr>
                <w:p w:rsidR="006A0BCC" w:rsidRPr="00857DE0" w:rsidRDefault="006A0BCC" w:rsidP="00CB3452">
                  <w:pPr>
                    <w:rPr>
                      <w:rFonts w:ascii="Verdana" w:hAnsi="Verdana"/>
                      <w:sz w:val="22"/>
                      <w:szCs w:val="22"/>
                    </w:rPr>
                  </w:pPr>
                  <w:r>
                    <w:rPr>
                      <w:rFonts w:ascii="Verdana" w:hAnsi="Verdana"/>
                      <w:sz w:val="22"/>
                      <w:szCs w:val="22"/>
                    </w:rPr>
                    <w:t>Sarah Diebel, DOD</w:t>
                  </w:r>
                </w:p>
              </w:tc>
              <w:tc>
                <w:tcPr>
                  <w:tcW w:w="4590" w:type="dxa"/>
                </w:tcPr>
                <w:p w:rsidR="006A0BCC" w:rsidRPr="00857DE0" w:rsidRDefault="006A0BCC" w:rsidP="004D5CB5">
                  <w:pPr>
                    <w:rPr>
                      <w:rFonts w:ascii="Verdana" w:hAnsi="Verdana"/>
                      <w:sz w:val="22"/>
                      <w:szCs w:val="22"/>
                    </w:rPr>
                  </w:pPr>
                  <w:r w:rsidRPr="00857DE0">
                    <w:rPr>
                      <w:rFonts w:ascii="Verdana" w:hAnsi="Verdana"/>
                      <w:sz w:val="22"/>
                      <w:szCs w:val="22"/>
                    </w:rPr>
                    <w:t>Michael Mason, EPA</w:t>
                  </w:r>
                </w:p>
              </w:tc>
              <w:tc>
                <w:tcPr>
                  <w:tcW w:w="4320" w:type="dxa"/>
                </w:tcPr>
                <w:p w:rsidR="006A0BCC" w:rsidRPr="00992190" w:rsidRDefault="006A0BCC" w:rsidP="00CB3452">
                  <w:pPr>
                    <w:rPr>
                      <w:rFonts w:ascii="Verdana" w:hAnsi="Verdana"/>
                      <w:color w:val="9BBB59" w:themeColor="accent3"/>
                      <w:sz w:val="22"/>
                      <w:szCs w:val="22"/>
                    </w:rPr>
                  </w:pPr>
                  <w:r w:rsidRPr="00992190">
                    <w:rPr>
                      <w:rFonts w:ascii="Verdana" w:hAnsi="Verdana"/>
                      <w:color w:val="9BBB59" w:themeColor="accent3"/>
                      <w:sz w:val="22"/>
                      <w:szCs w:val="22"/>
                    </w:rPr>
                    <w:t>Tim Wilke, CBP/CRC</w:t>
                  </w:r>
                </w:p>
              </w:tc>
            </w:tr>
            <w:tr w:rsidR="006A0BCC" w:rsidTr="00480F76">
              <w:tc>
                <w:tcPr>
                  <w:tcW w:w="4585" w:type="dxa"/>
                </w:tcPr>
                <w:p w:rsidR="006A0BCC" w:rsidRPr="00992190" w:rsidRDefault="004D5CB5" w:rsidP="00CB3452">
                  <w:pPr>
                    <w:rPr>
                      <w:rFonts w:ascii="Verdana" w:hAnsi="Verdana"/>
                      <w:color w:val="9BBB59" w:themeColor="accent3"/>
                      <w:sz w:val="22"/>
                      <w:szCs w:val="22"/>
                    </w:rPr>
                  </w:pPr>
                  <w:r w:rsidRPr="00992190">
                    <w:rPr>
                      <w:rFonts w:ascii="Verdana" w:hAnsi="Verdana"/>
                      <w:color w:val="9BBB59" w:themeColor="accent3"/>
                      <w:sz w:val="22"/>
                      <w:szCs w:val="22"/>
                    </w:rPr>
                    <w:t>Jessica Blackburn, ACB (CAC Liaison)</w:t>
                  </w:r>
                </w:p>
              </w:tc>
              <w:tc>
                <w:tcPr>
                  <w:tcW w:w="4590" w:type="dxa"/>
                </w:tcPr>
                <w:p w:rsidR="006A0BCC" w:rsidRPr="00857DE0" w:rsidRDefault="006A0BCC" w:rsidP="004D5CB5">
                  <w:pPr>
                    <w:rPr>
                      <w:rFonts w:ascii="Verdana" w:hAnsi="Verdana"/>
                      <w:sz w:val="22"/>
                      <w:szCs w:val="22"/>
                    </w:rPr>
                  </w:pPr>
                  <w:r>
                    <w:rPr>
                      <w:rFonts w:ascii="Verdana" w:hAnsi="Verdana"/>
                      <w:sz w:val="22"/>
                      <w:szCs w:val="22"/>
                    </w:rPr>
                    <w:t>Brent McCloskey, MdDNR</w:t>
                  </w:r>
                </w:p>
              </w:tc>
              <w:tc>
                <w:tcPr>
                  <w:tcW w:w="4320" w:type="dxa"/>
                </w:tcPr>
                <w:p w:rsidR="006A0BCC" w:rsidRDefault="006A0BCC" w:rsidP="00CB3452">
                  <w:pPr>
                    <w:rPr>
                      <w:rFonts w:ascii="Verdana" w:hAnsi="Verdana"/>
                      <w:sz w:val="22"/>
                      <w:szCs w:val="22"/>
                    </w:rPr>
                  </w:pPr>
                </w:p>
              </w:tc>
            </w:tr>
          </w:tbl>
          <w:tbl>
            <w:tblPr>
              <w:tblW w:w="12228" w:type="dxa"/>
              <w:tblLook w:val="01E0"/>
            </w:tblPr>
            <w:tblGrid>
              <w:gridCol w:w="4308"/>
              <w:gridCol w:w="4080"/>
              <w:gridCol w:w="3840"/>
            </w:tblGrid>
            <w:tr w:rsidR="00EA2128" w:rsidRPr="00857DE0" w:rsidTr="00CB3452">
              <w:tc>
                <w:tcPr>
                  <w:tcW w:w="4308" w:type="dxa"/>
                </w:tcPr>
                <w:p w:rsidR="00EA2128" w:rsidRDefault="00EA2128" w:rsidP="00CB3452">
                  <w:pPr>
                    <w:rPr>
                      <w:rFonts w:ascii="Verdana" w:hAnsi="Verdana"/>
                      <w:b/>
                      <w:sz w:val="22"/>
                      <w:szCs w:val="22"/>
                    </w:rPr>
                  </w:pPr>
                  <w:r>
                    <w:rPr>
                      <w:rFonts w:ascii="Verdana" w:hAnsi="Verdana"/>
                      <w:b/>
                      <w:sz w:val="22"/>
                      <w:szCs w:val="22"/>
                    </w:rPr>
                    <w:t>Others Attending:</w:t>
                  </w:r>
                </w:p>
                <w:p w:rsidR="00EA2128" w:rsidRPr="00857DE0" w:rsidRDefault="00EA2128" w:rsidP="00CB3452">
                  <w:pPr>
                    <w:rPr>
                      <w:rFonts w:ascii="Verdana" w:hAnsi="Verdana"/>
                      <w:b/>
                      <w:sz w:val="22"/>
                      <w:szCs w:val="22"/>
                    </w:rPr>
                  </w:pPr>
                </w:p>
              </w:tc>
              <w:tc>
                <w:tcPr>
                  <w:tcW w:w="4080" w:type="dxa"/>
                </w:tcPr>
                <w:p w:rsidR="00EA2128" w:rsidRPr="00857DE0" w:rsidRDefault="00EA2128" w:rsidP="00CB3452">
                  <w:pPr>
                    <w:rPr>
                      <w:rFonts w:ascii="Verdana" w:hAnsi="Verdana"/>
                      <w:sz w:val="22"/>
                      <w:szCs w:val="22"/>
                    </w:rPr>
                  </w:pPr>
                </w:p>
              </w:tc>
              <w:tc>
                <w:tcPr>
                  <w:tcW w:w="3840" w:type="dxa"/>
                </w:tcPr>
                <w:p w:rsidR="00EA2128" w:rsidRPr="00857DE0" w:rsidRDefault="00EA2128" w:rsidP="00CB3452">
                  <w:pPr>
                    <w:rPr>
                      <w:rFonts w:ascii="Verdana" w:hAnsi="Verdana"/>
                      <w:sz w:val="22"/>
                      <w:szCs w:val="22"/>
                    </w:rPr>
                  </w:pPr>
                </w:p>
              </w:tc>
            </w:tr>
          </w:tbl>
          <w:p w:rsidR="00F114A5" w:rsidRPr="00857DE0" w:rsidRDefault="00F114A5" w:rsidP="00EA2128">
            <w:pPr>
              <w:rPr>
                <w:rFonts w:ascii="Verdana" w:hAnsi="Verdana"/>
                <w:b/>
                <w:sz w:val="22"/>
                <w:szCs w:val="22"/>
              </w:rPr>
            </w:pPr>
          </w:p>
        </w:tc>
        <w:tc>
          <w:tcPr>
            <w:tcW w:w="222" w:type="dxa"/>
          </w:tcPr>
          <w:p w:rsidR="00F114A5" w:rsidRPr="00857DE0" w:rsidRDefault="00F114A5" w:rsidP="00752A06">
            <w:pPr>
              <w:rPr>
                <w:rFonts w:ascii="Verdana" w:hAnsi="Verdana"/>
                <w:sz w:val="22"/>
                <w:szCs w:val="22"/>
              </w:rPr>
            </w:pPr>
          </w:p>
        </w:tc>
        <w:tc>
          <w:tcPr>
            <w:tcW w:w="236" w:type="dxa"/>
          </w:tcPr>
          <w:p w:rsidR="00F114A5" w:rsidRPr="00857DE0" w:rsidRDefault="00F114A5">
            <w:pPr>
              <w:rPr>
                <w:rFonts w:ascii="Verdana" w:hAnsi="Verdana"/>
                <w:sz w:val="22"/>
                <w:szCs w:val="22"/>
              </w:rPr>
            </w:pPr>
          </w:p>
        </w:tc>
      </w:tr>
      <w:tr w:rsidR="00BD1E7C" w:rsidRPr="00240127" w:rsidTr="0077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3"/>
          <w:wAfter w:w="572" w:type="dxa"/>
          <w:tblHeader/>
        </w:trPr>
        <w:tc>
          <w:tcPr>
            <w:tcW w:w="8857" w:type="dxa"/>
            <w:tcBorders>
              <w:top w:val="single" w:sz="18" w:space="0" w:color="auto"/>
              <w:left w:val="single" w:sz="18" w:space="0" w:color="auto"/>
              <w:bottom w:val="single" w:sz="18" w:space="0" w:color="auto"/>
              <w:right w:val="single" w:sz="18" w:space="0" w:color="auto"/>
            </w:tcBorders>
          </w:tcPr>
          <w:p w:rsidR="00BD1E7C" w:rsidRPr="00240127" w:rsidRDefault="00BD1E7C">
            <w:pPr>
              <w:rPr>
                <w:rFonts w:ascii="Verdana" w:hAnsi="Verdana"/>
                <w:sz w:val="22"/>
                <w:szCs w:val="22"/>
              </w:rPr>
            </w:pPr>
            <w:r w:rsidRPr="00240127">
              <w:rPr>
                <w:rFonts w:ascii="Verdana" w:hAnsi="Verdana"/>
                <w:b/>
                <w:bCs/>
                <w:sz w:val="22"/>
                <w:szCs w:val="22"/>
              </w:rPr>
              <w:t>Agenda Item</w:t>
            </w:r>
            <w:r w:rsidRPr="00240127">
              <w:rPr>
                <w:rFonts w:ascii="Verdana" w:hAnsi="Verdana"/>
                <w:sz w:val="22"/>
                <w:szCs w:val="22"/>
              </w:rPr>
              <w:t xml:space="preserve"> </w:t>
            </w:r>
            <w:r w:rsidRPr="00240127">
              <w:rPr>
                <w:rFonts w:ascii="Verdana" w:hAnsi="Verdana"/>
                <w:b/>
                <w:sz w:val="22"/>
                <w:szCs w:val="22"/>
              </w:rPr>
              <w:t>and Desired Outcome</w:t>
            </w:r>
          </w:p>
        </w:tc>
        <w:tc>
          <w:tcPr>
            <w:tcW w:w="2217" w:type="dxa"/>
            <w:tcBorders>
              <w:top w:val="single" w:sz="18" w:space="0" w:color="auto"/>
              <w:left w:val="single" w:sz="18" w:space="0" w:color="auto"/>
              <w:bottom w:val="single" w:sz="18" w:space="0" w:color="auto"/>
              <w:right w:val="single" w:sz="18" w:space="0" w:color="auto"/>
            </w:tcBorders>
          </w:tcPr>
          <w:p w:rsidR="00BD1E7C" w:rsidRPr="00240127" w:rsidRDefault="00BD1E7C">
            <w:pPr>
              <w:pStyle w:val="Heading1"/>
              <w:rPr>
                <w:rFonts w:ascii="Verdana" w:hAnsi="Verdana"/>
                <w:sz w:val="22"/>
                <w:szCs w:val="22"/>
              </w:rPr>
            </w:pPr>
            <w:r w:rsidRPr="00240127">
              <w:rPr>
                <w:rFonts w:ascii="Verdana" w:hAnsi="Verdana"/>
                <w:sz w:val="22"/>
                <w:szCs w:val="22"/>
              </w:rPr>
              <w:t>Time</w:t>
            </w:r>
          </w:p>
        </w:tc>
        <w:tc>
          <w:tcPr>
            <w:tcW w:w="2534" w:type="dxa"/>
            <w:tcBorders>
              <w:top w:val="single" w:sz="18" w:space="0" w:color="auto"/>
              <w:left w:val="single" w:sz="18" w:space="0" w:color="auto"/>
              <w:bottom w:val="single" w:sz="18" w:space="0" w:color="auto"/>
              <w:right w:val="single" w:sz="18" w:space="0" w:color="auto"/>
            </w:tcBorders>
          </w:tcPr>
          <w:p w:rsidR="00BD1E7C" w:rsidRPr="00240127" w:rsidRDefault="00A3013C">
            <w:pPr>
              <w:pStyle w:val="Heading1"/>
              <w:rPr>
                <w:rFonts w:ascii="Verdana" w:hAnsi="Verdana"/>
                <w:sz w:val="22"/>
                <w:szCs w:val="22"/>
              </w:rPr>
            </w:pPr>
            <w:r w:rsidRPr="00240127">
              <w:rPr>
                <w:rFonts w:ascii="Verdana" w:hAnsi="Verdana"/>
                <w:sz w:val="22"/>
                <w:szCs w:val="22"/>
              </w:rPr>
              <w:t xml:space="preserve">Background Docs, </w:t>
            </w:r>
            <w:r w:rsidR="00BD1E7C" w:rsidRPr="00240127">
              <w:rPr>
                <w:rFonts w:ascii="Verdana" w:hAnsi="Verdana"/>
                <w:sz w:val="22"/>
                <w:szCs w:val="22"/>
              </w:rPr>
              <w:t>Notes</w:t>
            </w:r>
            <w:r w:rsidRPr="00240127">
              <w:rPr>
                <w:rFonts w:ascii="Verdana" w:hAnsi="Verdana"/>
                <w:sz w:val="22"/>
                <w:szCs w:val="22"/>
              </w:rPr>
              <w:t>,</w:t>
            </w:r>
            <w:r w:rsidR="00BD1E7C" w:rsidRPr="00240127">
              <w:rPr>
                <w:rFonts w:ascii="Verdana" w:hAnsi="Verdana"/>
                <w:sz w:val="22"/>
                <w:szCs w:val="22"/>
              </w:rPr>
              <w:t xml:space="preserve"> and </w:t>
            </w:r>
            <w:r w:rsidR="00BD1E7C" w:rsidRPr="00240127">
              <w:rPr>
                <w:rFonts w:ascii="Verdana" w:hAnsi="Verdana"/>
                <w:color w:val="0000FF"/>
                <w:sz w:val="22"/>
                <w:szCs w:val="22"/>
              </w:rPr>
              <w:t>Action Items</w:t>
            </w:r>
          </w:p>
        </w:tc>
      </w:tr>
      <w:tr w:rsidR="00BD1E7C" w:rsidRPr="00240127" w:rsidTr="0077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3"/>
          <w:wAfter w:w="572" w:type="dxa"/>
          <w:trHeight w:val="225"/>
        </w:trPr>
        <w:tc>
          <w:tcPr>
            <w:tcW w:w="8857" w:type="dxa"/>
            <w:tcBorders>
              <w:top w:val="nil"/>
            </w:tcBorders>
          </w:tcPr>
          <w:p w:rsidR="00EE40FF" w:rsidRPr="00240127" w:rsidRDefault="00735CA1">
            <w:pPr>
              <w:rPr>
                <w:rFonts w:ascii="Verdana" w:hAnsi="Verdana"/>
                <w:b/>
                <w:sz w:val="22"/>
                <w:szCs w:val="22"/>
              </w:rPr>
            </w:pPr>
            <w:r w:rsidRPr="00240127">
              <w:rPr>
                <w:rFonts w:ascii="Verdana" w:hAnsi="Verdana"/>
                <w:b/>
                <w:sz w:val="22"/>
                <w:szCs w:val="22"/>
              </w:rPr>
              <w:t xml:space="preserve">Introductions </w:t>
            </w:r>
          </w:p>
        </w:tc>
        <w:tc>
          <w:tcPr>
            <w:tcW w:w="2217" w:type="dxa"/>
            <w:tcBorders>
              <w:top w:val="nil"/>
            </w:tcBorders>
          </w:tcPr>
          <w:p w:rsidR="00BD1E7C" w:rsidRPr="00240127" w:rsidRDefault="008735F0">
            <w:pPr>
              <w:rPr>
                <w:rFonts w:ascii="Verdana" w:hAnsi="Verdana"/>
                <w:sz w:val="22"/>
                <w:szCs w:val="22"/>
              </w:rPr>
            </w:pPr>
            <w:r>
              <w:rPr>
                <w:rFonts w:ascii="Verdana" w:hAnsi="Verdana"/>
                <w:sz w:val="22"/>
                <w:szCs w:val="22"/>
              </w:rPr>
              <w:t>1</w:t>
            </w:r>
            <w:r w:rsidR="008D522D">
              <w:rPr>
                <w:rFonts w:ascii="Verdana" w:hAnsi="Verdana"/>
                <w:sz w:val="22"/>
                <w:szCs w:val="22"/>
              </w:rPr>
              <w:t>:00-1:</w:t>
            </w:r>
            <w:r w:rsidR="00C016E9">
              <w:rPr>
                <w:rFonts w:ascii="Verdana" w:hAnsi="Verdana"/>
                <w:sz w:val="22"/>
                <w:szCs w:val="22"/>
              </w:rPr>
              <w:t>05</w:t>
            </w:r>
          </w:p>
        </w:tc>
        <w:tc>
          <w:tcPr>
            <w:tcW w:w="2534" w:type="dxa"/>
            <w:tcBorders>
              <w:top w:val="nil"/>
            </w:tcBorders>
          </w:tcPr>
          <w:p w:rsidR="00BD1E7C" w:rsidRPr="00240127" w:rsidRDefault="00BD1E7C">
            <w:pPr>
              <w:rPr>
                <w:rFonts w:ascii="Verdana" w:hAnsi="Verdana"/>
                <w:sz w:val="22"/>
                <w:szCs w:val="22"/>
              </w:rPr>
            </w:pPr>
          </w:p>
        </w:tc>
      </w:tr>
      <w:tr w:rsidR="00B05871" w:rsidRPr="00240127" w:rsidTr="0077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3"/>
          <w:wAfter w:w="572" w:type="dxa"/>
          <w:trHeight w:val="463"/>
        </w:trPr>
        <w:tc>
          <w:tcPr>
            <w:tcW w:w="8857" w:type="dxa"/>
            <w:tcBorders>
              <w:top w:val="nil"/>
            </w:tcBorders>
          </w:tcPr>
          <w:p w:rsidR="00B05871" w:rsidRDefault="00EE40FF" w:rsidP="00EE40FF">
            <w:pPr>
              <w:rPr>
                <w:rFonts w:ascii="Verdana" w:hAnsi="Verdana"/>
                <w:b/>
                <w:sz w:val="22"/>
                <w:szCs w:val="22"/>
              </w:rPr>
            </w:pPr>
            <w:r>
              <w:rPr>
                <w:rFonts w:ascii="Verdana" w:hAnsi="Verdana"/>
                <w:b/>
                <w:sz w:val="22"/>
                <w:szCs w:val="22"/>
              </w:rPr>
              <w:t>GIT 6 Workplan</w:t>
            </w:r>
            <w:r w:rsidR="00FF4AFD">
              <w:rPr>
                <w:rFonts w:ascii="Verdana" w:hAnsi="Verdana"/>
                <w:b/>
                <w:sz w:val="22"/>
                <w:szCs w:val="22"/>
              </w:rPr>
              <w:t xml:space="preserve"> Review</w:t>
            </w:r>
          </w:p>
          <w:p w:rsidR="00FF4AFD" w:rsidRDefault="00FF4AFD" w:rsidP="0077544A">
            <w:pPr>
              <w:pStyle w:val="ListParagraph"/>
              <w:numPr>
                <w:ilvl w:val="0"/>
                <w:numId w:val="33"/>
              </w:numPr>
              <w:rPr>
                <w:rFonts w:ascii="Verdana" w:hAnsi="Verdana"/>
                <w:sz w:val="22"/>
                <w:szCs w:val="22"/>
              </w:rPr>
            </w:pPr>
            <w:r w:rsidRPr="0077544A">
              <w:rPr>
                <w:rFonts w:ascii="Verdana" w:hAnsi="Verdana"/>
                <w:sz w:val="22"/>
                <w:szCs w:val="22"/>
              </w:rPr>
              <w:t>Brief review of changes based on last meeting comments</w:t>
            </w:r>
          </w:p>
          <w:p w:rsidR="0077544A" w:rsidRPr="0077544A" w:rsidRDefault="0077544A" w:rsidP="0077544A">
            <w:pPr>
              <w:ind w:left="360"/>
              <w:rPr>
                <w:rFonts w:ascii="Verdana" w:hAnsi="Verdana"/>
                <w:sz w:val="22"/>
                <w:szCs w:val="22"/>
              </w:rPr>
            </w:pPr>
          </w:p>
        </w:tc>
        <w:tc>
          <w:tcPr>
            <w:tcW w:w="2217" w:type="dxa"/>
            <w:tcBorders>
              <w:top w:val="nil"/>
            </w:tcBorders>
          </w:tcPr>
          <w:p w:rsidR="005535D2" w:rsidRDefault="00B05871" w:rsidP="005535D2">
            <w:pPr>
              <w:rPr>
                <w:rFonts w:ascii="Verdana" w:hAnsi="Verdana"/>
                <w:sz w:val="22"/>
                <w:szCs w:val="22"/>
              </w:rPr>
            </w:pPr>
            <w:r>
              <w:rPr>
                <w:rFonts w:ascii="Verdana" w:hAnsi="Verdana"/>
                <w:sz w:val="22"/>
                <w:szCs w:val="22"/>
              </w:rPr>
              <w:t>1:05–</w:t>
            </w:r>
            <w:r w:rsidR="00EE40FF">
              <w:rPr>
                <w:rFonts w:ascii="Verdana" w:hAnsi="Verdana"/>
                <w:sz w:val="22"/>
                <w:szCs w:val="22"/>
              </w:rPr>
              <w:t>1</w:t>
            </w:r>
            <w:r w:rsidR="005535D2">
              <w:rPr>
                <w:rFonts w:ascii="Verdana" w:hAnsi="Verdana"/>
                <w:sz w:val="22"/>
                <w:szCs w:val="22"/>
              </w:rPr>
              <w:t>:</w:t>
            </w:r>
            <w:r w:rsidR="00EE40FF">
              <w:rPr>
                <w:rFonts w:ascii="Verdana" w:hAnsi="Verdana"/>
                <w:sz w:val="22"/>
                <w:szCs w:val="22"/>
              </w:rPr>
              <w:t>3</w:t>
            </w:r>
            <w:r w:rsidR="005535D2">
              <w:rPr>
                <w:rFonts w:ascii="Verdana" w:hAnsi="Verdana"/>
                <w:sz w:val="22"/>
                <w:szCs w:val="22"/>
              </w:rPr>
              <w:t>0</w:t>
            </w:r>
          </w:p>
          <w:p w:rsidR="00B05871" w:rsidRDefault="00B05871" w:rsidP="00B05871">
            <w:pPr>
              <w:rPr>
                <w:rFonts w:ascii="Verdana" w:hAnsi="Verdana"/>
                <w:sz w:val="22"/>
                <w:szCs w:val="22"/>
              </w:rPr>
            </w:pPr>
          </w:p>
        </w:tc>
        <w:tc>
          <w:tcPr>
            <w:tcW w:w="2534" w:type="dxa"/>
            <w:tcBorders>
              <w:top w:val="nil"/>
            </w:tcBorders>
          </w:tcPr>
          <w:p w:rsidR="00B05871" w:rsidRPr="00A42EB2" w:rsidRDefault="00FF4AFD" w:rsidP="00A42EB2">
            <w:pPr>
              <w:rPr>
                <w:rFonts w:ascii="Verdana" w:hAnsi="Verdana"/>
                <w:sz w:val="22"/>
                <w:szCs w:val="22"/>
              </w:rPr>
            </w:pPr>
            <w:r>
              <w:rPr>
                <w:rFonts w:ascii="Verdana" w:hAnsi="Verdana"/>
                <w:sz w:val="22"/>
                <w:szCs w:val="22"/>
              </w:rPr>
              <w:t>2012 GIT 6 Workplan V4.docx</w:t>
            </w:r>
          </w:p>
        </w:tc>
      </w:tr>
      <w:tr w:rsidR="00AD28D9" w:rsidRPr="00240127" w:rsidTr="0077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3"/>
          <w:wAfter w:w="572" w:type="dxa"/>
          <w:trHeight w:val="225"/>
        </w:trPr>
        <w:tc>
          <w:tcPr>
            <w:tcW w:w="8857" w:type="dxa"/>
            <w:tcBorders>
              <w:top w:val="nil"/>
            </w:tcBorders>
          </w:tcPr>
          <w:p w:rsidR="007543DD" w:rsidRDefault="00EE40FF" w:rsidP="00EE40FF">
            <w:pPr>
              <w:rPr>
                <w:rFonts w:ascii="Verdana" w:hAnsi="Verdana"/>
                <w:b/>
                <w:sz w:val="22"/>
                <w:szCs w:val="22"/>
              </w:rPr>
            </w:pPr>
            <w:r>
              <w:rPr>
                <w:rFonts w:ascii="Verdana" w:hAnsi="Verdana"/>
                <w:b/>
                <w:sz w:val="22"/>
                <w:szCs w:val="22"/>
              </w:rPr>
              <w:t>Decision Framework</w:t>
            </w:r>
          </w:p>
          <w:p w:rsidR="00EE40FF" w:rsidRPr="0077544A" w:rsidRDefault="00FF4AFD" w:rsidP="00EE40FF">
            <w:pPr>
              <w:pStyle w:val="ListParagraph"/>
              <w:numPr>
                <w:ilvl w:val="0"/>
                <w:numId w:val="32"/>
              </w:numPr>
              <w:rPr>
                <w:rFonts w:ascii="Verdana" w:hAnsi="Verdana"/>
                <w:sz w:val="22"/>
                <w:szCs w:val="22"/>
              </w:rPr>
            </w:pPr>
            <w:r w:rsidRPr="0077544A">
              <w:rPr>
                <w:rFonts w:ascii="Verdana" w:hAnsi="Verdana"/>
                <w:sz w:val="22"/>
                <w:szCs w:val="22"/>
              </w:rPr>
              <w:t xml:space="preserve">Review draft </w:t>
            </w:r>
            <w:r w:rsidR="00480F76">
              <w:rPr>
                <w:rFonts w:ascii="Verdana" w:hAnsi="Verdana"/>
                <w:sz w:val="22"/>
                <w:szCs w:val="22"/>
              </w:rPr>
              <w:t xml:space="preserve">of </w:t>
            </w:r>
            <w:r w:rsidR="00EE40FF" w:rsidRPr="0077544A">
              <w:rPr>
                <w:rFonts w:ascii="Verdana" w:hAnsi="Verdana"/>
                <w:sz w:val="22"/>
                <w:szCs w:val="22"/>
              </w:rPr>
              <w:t xml:space="preserve">GIT 6 DFIW </w:t>
            </w:r>
            <w:r w:rsidRPr="0077544A">
              <w:rPr>
                <w:rFonts w:ascii="Verdana" w:hAnsi="Verdana"/>
                <w:sz w:val="22"/>
                <w:szCs w:val="22"/>
              </w:rPr>
              <w:t xml:space="preserve">work placed </w:t>
            </w:r>
            <w:r w:rsidR="00EE40FF" w:rsidRPr="0077544A">
              <w:rPr>
                <w:rFonts w:ascii="Verdana" w:hAnsi="Verdana"/>
                <w:sz w:val="22"/>
                <w:szCs w:val="22"/>
              </w:rPr>
              <w:t>in</w:t>
            </w:r>
            <w:r w:rsidRPr="0077544A">
              <w:rPr>
                <w:rFonts w:ascii="Verdana" w:hAnsi="Verdana"/>
                <w:sz w:val="22"/>
                <w:szCs w:val="22"/>
              </w:rPr>
              <w:t>to</w:t>
            </w:r>
            <w:r w:rsidR="00EE40FF" w:rsidRPr="0077544A">
              <w:rPr>
                <w:rFonts w:ascii="Verdana" w:hAnsi="Verdana"/>
                <w:sz w:val="22"/>
                <w:szCs w:val="22"/>
              </w:rPr>
              <w:t xml:space="preserve"> the framework</w:t>
            </w:r>
          </w:p>
          <w:p w:rsidR="00EE40FF" w:rsidRPr="0077544A" w:rsidRDefault="00FF4AFD" w:rsidP="00EE40FF">
            <w:pPr>
              <w:pStyle w:val="ListParagraph"/>
              <w:numPr>
                <w:ilvl w:val="0"/>
                <w:numId w:val="32"/>
              </w:numPr>
              <w:rPr>
                <w:rFonts w:ascii="Verdana" w:hAnsi="Verdana"/>
                <w:sz w:val="22"/>
                <w:szCs w:val="22"/>
              </w:rPr>
            </w:pPr>
            <w:r w:rsidRPr="0077544A">
              <w:rPr>
                <w:rFonts w:ascii="Verdana" w:hAnsi="Verdana"/>
                <w:sz w:val="22"/>
                <w:szCs w:val="22"/>
              </w:rPr>
              <w:t>Discuss overall progress with other GITs</w:t>
            </w:r>
            <w:r w:rsidR="00480F76">
              <w:rPr>
                <w:rFonts w:ascii="Verdana" w:hAnsi="Verdana"/>
                <w:sz w:val="22"/>
                <w:szCs w:val="22"/>
              </w:rPr>
              <w:t xml:space="preserve"> on DF implementation</w:t>
            </w:r>
          </w:p>
          <w:p w:rsidR="00EE40FF" w:rsidRPr="00EE40FF" w:rsidRDefault="00EE40FF" w:rsidP="00EE40FF">
            <w:pPr>
              <w:rPr>
                <w:rFonts w:ascii="Verdana" w:hAnsi="Verdana"/>
                <w:b/>
                <w:sz w:val="22"/>
                <w:szCs w:val="22"/>
              </w:rPr>
            </w:pPr>
          </w:p>
        </w:tc>
        <w:tc>
          <w:tcPr>
            <w:tcW w:w="2217" w:type="dxa"/>
            <w:tcBorders>
              <w:top w:val="nil"/>
            </w:tcBorders>
          </w:tcPr>
          <w:p w:rsidR="00AD28D9" w:rsidRDefault="00EE40FF" w:rsidP="00EE40FF">
            <w:pPr>
              <w:rPr>
                <w:rFonts w:ascii="Verdana" w:hAnsi="Verdana"/>
                <w:sz w:val="22"/>
                <w:szCs w:val="22"/>
              </w:rPr>
            </w:pPr>
            <w:r>
              <w:rPr>
                <w:rFonts w:ascii="Verdana" w:hAnsi="Verdana"/>
                <w:sz w:val="22"/>
                <w:szCs w:val="22"/>
              </w:rPr>
              <w:t>1</w:t>
            </w:r>
            <w:r w:rsidR="00AD28D9">
              <w:rPr>
                <w:rFonts w:ascii="Verdana" w:hAnsi="Verdana"/>
                <w:sz w:val="22"/>
                <w:szCs w:val="22"/>
              </w:rPr>
              <w:t>:</w:t>
            </w:r>
            <w:r>
              <w:rPr>
                <w:rFonts w:ascii="Verdana" w:hAnsi="Verdana"/>
                <w:sz w:val="22"/>
                <w:szCs w:val="22"/>
              </w:rPr>
              <w:t>3</w:t>
            </w:r>
            <w:r w:rsidR="005535D2">
              <w:rPr>
                <w:rFonts w:ascii="Verdana" w:hAnsi="Verdana"/>
                <w:sz w:val="22"/>
                <w:szCs w:val="22"/>
              </w:rPr>
              <w:t>0</w:t>
            </w:r>
            <w:r w:rsidR="00AD28D9">
              <w:rPr>
                <w:rFonts w:ascii="Verdana" w:hAnsi="Verdana"/>
                <w:sz w:val="22"/>
                <w:szCs w:val="22"/>
              </w:rPr>
              <w:t xml:space="preserve"> – 2:</w:t>
            </w:r>
            <w:r>
              <w:rPr>
                <w:rFonts w:ascii="Verdana" w:hAnsi="Verdana"/>
                <w:sz w:val="22"/>
                <w:szCs w:val="22"/>
              </w:rPr>
              <w:t>30</w:t>
            </w:r>
          </w:p>
        </w:tc>
        <w:tc>
          <w:tcPr>
            <w:tcW w:w="2534" w:type="dxa"/>
            <w:tcBorders>
              <w:top w:val="nil"/>
            </w:tcBorders>
          </w:tcPr>
          <w:p w:rsidR="00AD28D9" w:rsidRPr="00240127" w:rsidRDefault="002E0673" w:rsidP="004D5CB5">
            <w:pPr>
              <w:rPr>
                <w:rFonts w:ascii="Verdana" w:hAnsi="Verdana"/>
                <w:sz w:val="22"/>
                <w:szCs w:val="22"/>
              </w:rPr>
            </w:pPr>
            <w:r>
              <w:rPr>
                <w:rFonts w:ascii="Verdana" w:hAnsi="Verdana"/>
                <w:sz w:val="22"/>
                <w:szCs w:val="22"/>
              </w:rPr>
              <w:t>Decision framework for the DFIW.docx</w:t>
            </w:r>
          </w:p>
        </w:tc>
      </w:tr>
      <w:tr w:rsidR="00AD28D9" w:rsidRPr="008735F0" w:rsidTr="00775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After w:val="3"/>
          <w:wAfter w:w="572" w:type="dxa"/>
          <w:trHeight w:val="521"/>
        </w:trPr>
        <w:tc>
          <w:tcPr>
            <w:tcW w:w="8857" w:type="dxa"/>
          </w:tcPr>
          <w:p w:rsidR="00AD28D9" w:rsidRPr="008D522D" w:rsidRDefault="00AD28D9" w:rsidP="00CB3452">
            <w:pPr>
              <w:rPr>
                <w:rFonts w:ascii="Verdana" w:hAnsi="Verdana"/>
                <w:b/>
                <w:sz w:val="22"/>
                <w:szCs w:val="22"/>
              </w:rPr>
            </w:pPr>
            <w:r>
              <w:rPr>
                <w:rFonts w:ascii="Verdana" w:hAnsi="Verdana"/>
                <w:b/>
                <w:sz w:val="22"/>
                <w:szCs w:val="22"/>
              </w:rPr>
              <w:t>Action Items, Wrap-up, Next Meeting</w:t>
            </w:r>
          </w:p>
        </w:tc>
        <w:tc>
          <w:tcPr>
            <w:tcW w:w="2217" w:type="dxa"/>
          </w:tcPr>
          <w:p w:rsidR="00AD28D9" w:rsidRDefault="00AD28D9" w:rsidP="00EE40FF">
            <w:pPr>
              <w:rPr>
                <w:rFonts w:ascii="Verdana" w:hAnsi="Verdana"/>
                <w:sz w:val="22"/>
                <w:szCs w:val="22"/>
              </w:rPr>
            </w:pPr>
            <w:r>
              <w:rPr>
                <w:rFonts w:ascii="Verdana" w:hAnsi="Verdana"/>
                <w:sz w:val="22"/>
                <w:szCs w:val="22"/>
              </w:rPr>
              <w:t>2:</w:t>
            </w:r>
            <w:r w:rsidR="00EE40FF">
              <w:rPr>
                <w:rFonts w:ascii="Verdana" w:hAnsi="Verdana"/>
                <w:sz w:val="22"/>
                <w:szCs w:val="22"/>
              </w:rPr>
              <w:t>30</w:t>
            </w:r>
            <w:r>
              <w:rPr>
                <w:rFonts w:ascii="Verdana" w:hAnsi="Verdana"/>
                <w:sz w:val="22"/>
                <w:szCs w:val="22"/>
              </w:rPr>
              <w:t xml:space="preserve"> </w:t>
            </w:r>
            <w:r w:rsidR="00EE40FF">
              <w:rPr>
                <w:rFonts w:ascii="Verdana" w:hAnsi="Verdana"/>
                <w:sz w:val="22"/>
                <w:szCs w:val="22"/>
              </w:rPr>
              <w:t>–</w:t>
            </w:r>
            <w:r>
              <w:rPr>
                <w:rFonts w:ascii="Verdana" w:hAnsi="Verdana"/>
                <w:sz w:val="22"/>
                <w:szCs w:val="22"/>
              </w:rPr>
              <w:t xml:space="preserve"> </w:t>
            </w:r>
            <w:r w:rsidR="00EE40FF">
              <w:rPr>
                <w:rFonts w:ascii="Verdana" w:hAnsi="Verdana"/>
                <w:sz w:val="22"/>
                <w:szCs w:val="22"/>
              </w:rPr>
              <w:t>2:45</w:t>
            </w:r>
          </w:p>
        </w:tc>
        <w:tc>
          <w:tcPr>
            <w:tcW w:w="2534" w:type="dxa"/>
          </w:tcPr>
          <w:p w:rsidR="00AD28D9" w:rsidRPr="008735F0" w:rsidRDefault="00AD28D9" w:rsidP="00CC6426">
            <w:pPr>
              <w:pStyle w:val="BodyText3"/>
              <w:autoSpaceDE/>
              <w:autoSpaceDN/>
              <w:adjustRightInd/>
              <w:spacing w:line="240" w:lineRule="auto"/>
              <w:ind w:left="132"/>
              <w:rPr>
                <w:rFonts w:ascii="Verdana" w:hAnsi="Verdana"/>
                <w:sz w:val="20"/>
              </w:rPr>
            </w:pPr>
          </w:p>
        </w:tc>
      </w:tr>
    </w:tbl>
    <w:p w:rsidR="00EA2128" w:rsidRDefault="00EA2128" w:rsidP="00AD7F24">
      <w:pPr>
        <w:pStyle w:val="BodyText3"/>
        <w:autoSpaceDE/>
        <w:autoSpaceDN/>
        <w:adjustRightInd/>
        <w:spacing w:line="240" w:lineRule="auto"/>
      </w:pPr>
    </w:p>
    <w:p w:rsidR="004679FF" w:rsidRPr="00CF3275" w:rsidRDefault="004679FF" w:rsidP="004679FF">
      <w:pPr>
        <w:pStyle w:val="BodyText3"/>
        <w:autoSpaceDE/>
        <w:autoSpaceDN/>
        <w:adjustRightInd/>
        <w:spacing w:line="240" w:lineRule="auto"/>
        <w:jc w:val="center"/>
        <w:rPr>
          <w:b/>
          <w:color w:val="auto"/>
          <w:sz w:val="22"/>
          <w:szCs w:val="22"/>
          <w:u w:val="single"/>
        </w:rPr>
      </w:pPr>
      <w:r w:rsidRPr="00CF3275">
        <w:rPr>
          <w:b/>
          <w:color w:val="auto"/>
          <w:sz w:val="22"/>
          <w:szCs w:val="22"/>
          <w:u w:val="single"/>
        </w:rPr>
        <w:lastRenderedPageBreak/>
        <w:t>Meeting Minutes &amp; Summary</w:t>
      </w:r>
    </w:p>
    <w:p w:rsidR="004679FF" w:rsidRPr="00361851" w:rsidRDefault="004679FF" w:rsidP="004679FF">
      <w:pPr>
        <w:pStyle w:val="BodyText3"/>
        <w:autoSpaceDE/>
        <w:autoSpaceDN/>
        <w:adjustRightInd/>
        <w:spacing w:line="240" w:lineRule="auto"/>
        <w:rPr>
          <w:color w:val="auto"/>
          <w:sz w:val="22"/>
          <w:szCs w:val="22"/>
        </w:rPr>
      </w:pPr>
    </w:p>
    <w:p w:rsidR="004679FF" w:rsidRPr="00326F59" w:rsidRDefault="004679FF" w:rsidP="00C846ED">
      <w:pPr>
        <w:pStyle w:val="BodyText3"/>
        <w:autoSpaceDE/>
        <w:autoSpaceDN/>
        <w:adjustRightInd/>
        <w:spacing w:line="240" w:lineRule="auto"/>
        <w:rPr>
          <w:color w:val="auto"/>
          <w:sz w:val="22"/>
          <w:szCs w:val="22"/>
        </w:rPr>
      </w:pPr>
    </w:p>
    <w:p w:rsidR="004679FF" w:rsidRPr="00326F59" w:rsidRDefault="004679FF" w:rsidP="00C846ED">
      <w:pPr>
        <w:pStyle w:val="BodyText3"/>
        <w:autoSpaceDE/>
        <w:autoSpaceDN/>
        <w:adjustRightInd/>
        <w:spacing w:line="240" w:lineRule="auto"/>
        <w:jc w:val="center"/>
        <w:rPr>
          <w:color w:val="auto"/>
          <w:sz w:val="22"/>
          <w:szCs w:val="22"/>
        </w:rPr>
      </w:pPr>
      <w:r w:rsidRPr="00326F59">
        <w:rPr>
          <w:color w:val="auto"/>
          <w:sz w:val="22"/>
          <w:szCs w:val="22"/>
        </w:rPr>
        <w:t>Attendance: See graph. Green indicates attendance.</w:t>
      </w:r>
    </w:p>
    <w:p w:rsidR="004679FF" w:rsidRDefault="004679FF" w:rsidP="00AD7F24">
      <w:pPr>
        <w:pStyle w:val="BodyText3"/>
        <w:autoSpaceDE/>
        <w:autoSpaceDN/>
        <w:adjustRightInd/>
        <w:spacing w:line="240" w:lineRule="auto"/>
        <w:rPr>
          <w:color w:val="auto"/>
          <w:szCs w:val="24"/>
        </w:rPr>
      </w:pPr>
    </w:p>
    <w:p w:rsidR="00C846ED" w:rsidRPr="000647A4" w:rsidRDefault="00C846ED" w:rsidP="00AD7F24">
      <w:pPr>
        <w:pStyle w:val="BodyText3"/>
        <w:autoSpaceDE/>
        <w:autoSpaceDN/>
        <w:adjustRightInd/>
        <w:spacing w:line="240" w:lineRule="auto"/>
        <w:rPr>
          <w:color w:val="auto"/>
          <w:szCs w:val="24"/>
        </w:rPr>
      </w:pPr>
    </w:p>
    <w:p w:rsidR="000647A4" w:rsidRPr="003E53BF" w:rsidRDefault="000647A4" w:rsidP="00AD7F24">
      <w:pPr>
        <w:pStyle w:val="BodyText3"/>
        <w:autoSpaceDE/>
        <w:autoSpaceDN/>
        <w:adjustRightInd/>
        <w:spacing w:line="240" w:lineRule="auto"/>
        <w:rPr>
          <w:b/>
          <w:color w:val="auto"/>
          <w:szCs w:val="24"/>
        </w:rPr>
      </w:pPr>
      <w:r w:rsidRPr="003E53BF">
        <w:rPr>
          <w:b/>
          <w:color w:val="auto"/>
          <w:szCs w:val="24"/>
        </w:rPr>
        <w:t>GIT 6 Workplan Review Discussion:</w:t>
      </w:r>
    </w:p>
    <w:p w:rsidR="000647A4" w:rsidRPr="000647A4" w:rsidRDefault="000647A4" w:rsidP="00AD7F24">
      <w:pPr>
        <w:pStyle w:val="BodyText3"/>
        <w:autoSpaceDE/>
        <w:autoSpaceDN/>
        <w:adjustRightInd/>
        <w:spacing w:line="240" w:lineRule="auto"/>
        <w:rPr>
          <w:color w:val="auto"/>
          <w:szCs w:val="24"/>
        </w:rPr>
      </w:pPr>
    </w:p>
    <w:p w:rsidR="000647A4" w:rsidRDefault="006105B2" w:rsidP="00B83BC1">
      <w:pPr>
        <w:pStyle w:val="BodyText3"/>
        <w:numPr>
          <w:ilvl w:val="0"/>
          <w:numId w:val="34"/>
        </w:numPr>
        <w:autoSpaceDE/>
        <w:autoSpaceDN/>
        <w:adjustRightInd/>
        <w:spacing w:line="240" w:lineRule="auto"/>
        <w:rPr>
          <w:color w:val="auto"/>
          <w:szCs w:val="24"/>
        </w:rPr>
      </w:pPr>
      <w:r>
        <w:rPr>
          <w:color w:val="auto"/>
          <w:szCs w:val="24"/>
        </w:rPr>
        <w:t>Track changes version of the workplan available online. Please submit any comments by April 13</w:t>
      </w:r>
      <w:r w:rsidRPr="006105B2">
        <w:rPr>
          <w:color w:val="auto"/>
          <w:szCs w:val="24"/>
          <w:vertAlign w:val="superscript"/>
        </w:rPr>
        <w:t>th</w:t>
      </w:r>
      <w:r>
        <w:rPr>
          <w:color w:val="auto"/>
          <w:szCs w:val="24"/>
        </w:rPr>
        <w:t xml:space="preserve">. </w:t>
      </w:r>
    </w:p>
    <w:p w:rsidR="00800F62" w:rsidRDefault="00800F62" w:rsidP="00B83BC1">
      <w:pPr>
        <w:pStyle w:val="BodyText3"/>
        <w:numPr>
          <w:ilvl w:val="0"/>
          <w:numId w:val="34"/>
        </w:numPr>
        <w:autoSpaceDE/>
        <w:autoSpaceDN/>
        <w:adjustRightInd/>
        <w:spacing w:line="240" w:lineRule="auto"/>
        <w:rPr>
          <w:color w:val="auto"/>
          <w:szCs w:val="24"/>
        </w:rPr>
      </w:pPr>
      <w:r>
        <w:rPr>
          <w:color w:val="auto"/>
          <w:szCs w:val="24"/>
        </w:rPr>
        <w:t xml:space="preserve">Carl: Need to </w:t>
      </w:r>
      <w:r w:rsidR="00624C02">
        <w:rPr>
          <w:color w:val="auto"/>
          <w:szCs w:val="24"/>
        </w:rPr>
        <w:t>clarify</w:t>
      </w:r>
      <w:r>
        <w:rPr>
          <w:color w:val="auto"/>
          <w:szCs w:val="24"/>
        </w:rPr>
        <w:t xml:space="preserve"> if “improving meeting management” charge could be lumped into or affected by decision framework.</w:t>
      </w:r>
    </w:p>
    <w:p w:rsidR="00AE56D7" w:rsidRDefault="00AE56D7" w:rsidP="00B83BC1">
      <w:pPr>
        <w:pStyle w:val="BodyText3"/>
        <w:numPr>
          <w:ilvl w:val="0"/>
          <w:numId w:val="34"/>
        </w:numPr>
        <w:autoSpaceDE/>
        <w:autoSpaceDN/>
        <w:adjustRightInd/>
        <w:spacing w:line="240" w:lineRule="auto"/>
        <w:rPr>
          <w:color w:val="auto"/>
          <w:szCs w:val="24"/>
        </w:rPr>
      </w:pPr>
      <w:r>
        <w:rPr>
          <w:color w:val="auto"/>
          <w:szCs w:val="24"/>
        </w:rPr>
        <w:t>Carl: Should we still have “provide superior information technology support” as a goal?</w:t>
      </w:r>
      <w:r w:rsidR="00F019B5">
        <w:rPr>
          <w:color w:val="auto"/>
          <w:szCs w:val="24"/>
        </w:rPr>
        <w:t xml:space="preserve"> If so who would Brian Burch report to?</w:t>
      </w:r>
      <w:r w:rsidR="00FC7714">
        <w:rPr>
          <w:color w:val="auto"/>
          <w:szCs w:val="24"/>
        </w:rPr>
        <w:t xml:space="preserve"> STAR has a workgroup that does similar technical work to this. Should this area be folded into STAR?</w:t>
      </w:r>
      <w:r w:rsidR="002E22EE">
        <w:rPr>
          <w:color w:val="auto"/>
          <w:szCs w:val="24"/>
        </w:rPr>
        <w:t xml:space="preserve"> We need to determine if STAR could </w:t>
      </w:r>
      <w:r w:rsidR="00D224D8">
        <w:rPr>
          <w:color w:val="auto"/>
          <w:szCs w:val="24"/>
        </w:rPr>
        <w:t>better</w:t>
      </w:r>
      <w:r w:rsidR="002E22EE">
        <w:rPr>
          <w:color w:val="auto"/>
          <w:szCs w:val="24"/>
        </w:rPr>
        <w:t xml:space="preserve"> deliver technical support to the GITs than GIT6 could.</w:t>
      </w:r>
    </w:p>
    <w:p w:rsidR="00D224D8" w:rsidRPr="000935B0" w:rsidRDefault="00D310CD" w:rsidP="00B83BC1">
      <w:pPr>
        <w:pStyle w:val="BodyText3"/>
        <w:numPr>
          <w:ilvl w:val="0"/>
          <w:numId w:val="34"/>
        </w:numPr>
        <w:autoSpaceDE/>
        <w:autoSpaceDN/>
        <w:adjustRightInd/>
        <w:spacing w:line="240" w:lineRule="auto"/>
        <w:rPr>
          <w:color w:val="auto"/>
          <w:szCs w:val="24"/>
          <w:u w:val="single"/>
        </w:rPr>
      </w:pPr>
      <w:r w:rsidRPr="000935B0">
        <w:rPr>
          <w:color w:val="auto"/>
          <w:szCs w:val="24"/>
          <w:u w:val="single"/>
        </w:rPr>
        <w:t xml:space="preserve">Carin: </w:t>
      </w:r>
      <w:r w:rsidR="00DC0141" w:rsidRPr="000935B0">
        <w:rPr>
          <w:color w:val="auto"/>
          <w:szCs w:val="24"/>
          <w:u w:val="single"/>
        </w:rPr>
        <w:t>Make a category of things GIT6 needs to be updated on; a comprehensive list of all projects, actions, and charges that pertain to or are significant to GIT6. This list should include things GIT6 should be “in the know” of even if GIT6 is not the lead.</w:t>
      </w:r>
    </w:p>
    <w:p w:rsidR="003328EF" w:rsidRDefault="00071A7D" w:rsidP="00B83BC1">
      <w:pPr>
        <w:pStyle w:val="BodyText3"/>
        <w:numPr>
          <w:ilvl w:val="0"/>
          <w:numId w:val="34"/>
        </w:numPr>
        <w:autoSpaceDE/>
        <w:autoSpaceDN/>
        <w:adjustRightInd/>
        <w:spacing w:line="240" w:lineRule="auto"/>
        <w:rPr>
          <w:color w:val="auto"/>
          <w:szCs w:val="24"/>
        </w:rPr>
      </w:pPr>
      <w:r>
        <w:rPr>
          <w:color w:val="auto"/>
          <w:szCs w:val="24"/>
        </w:rPr>
        <w:t>Greg Allen: Supportive &amp; ad</w:t>
      </w:r>
      <w:r w:rsidR="00D6643D">
        <w:rPr>
          <w:color w:val="auto"/>
          <w:szCs w:val="24"/>
        </w:rPr>
        <w:t xml:space="preserve">ministrative </w:t>
      </w:r>
      <w:r>
        <w:rPr>
          <w:color w:val="auto"/>
          <w:szCs w:val="24"/>
        </w:rPr>
        <w:t>functions are core to the role &amp; function of the goal team.</w:t>
      </w:r>
    </w:p>
    <w:p w:rsidR="00992F16" w:rsidRDefault="00DE4BBA" w:rsidP="00B83BC1">
      <w:pPr>
        <w:pStyle w:val="BodyText3"/>
        <w:numPr>
          <w:ilvl w:val="0"/>
          <w:numId w:val="34"/>
        </w:numPr>
        <w:autoSpaceDE/>
        <w:autoSpaceDN/>
        <w:adjustRightInd/>
        <w:spacing w:line="240" w:lineRule="auto"/>
        <w:rPr>
          <w:color w:val="auto"/>
          <w:szCs w:val="24"/>
        </w:rPr>
      </w:pPr>
      <w:r>
        <w:rPr>
          <w:color w:val="auto"/>
          <w:szCs w:val="24"/>
        </w:rPr>
        <w:t xml:space="preserve">Doreen: </w:t>
      </w:r>
      <w:r w:rsidR="00702EA7">
        <w:rPr>
          <w:color w:val="auto"/>
          <w:szCs w:val="24"/>
        </w:rPr>
        <w:t>When I see this I key in on “promote transparency” in the mission.</w:t>
      </w:r>
      <w:r w:rsidR="004A18E0">
        <w:rPr>
          <w:color w:val="auto"/>
          <w:szCs w:val="24"/>
        </w:rPr>
        <w:t xml:space="preserve"> ChesapeakeStat can help fulfill some of these functions.</w:t>
      </w:r>
    </w:p>
    <w:p w:rsidR="006F3991" w:rsidRDefault="006F3991" w:rsidP="00B83BC1">
      <w:pPr>
        <w:pStyle w:val="BodyText3"/>
        <w:numPr>
          <w:ilvl w:val="0"/>
          <w:numId w:val="34"/>
        </w:numPr>
        <w:autoSpaceDE/>
        <w:autoSpaceDN/>
        <w:adjustRightInd/>
        <w:spacing w:line="240" w:lineRule="auto"/>
        <w:rPr>
          <w:color w:val="auto"/>
          <w:szCs w:val="24"/>
        </w:rPr>
      </w:pPr>
      <w:r>
        <w:rPr>
          <w:color w:val="auto"/>
          <w:szCs w:val="24"/>
        </w:rPr>
        <w:t>Carl: Who controls the resources for IT at the bay program? Who needs to be privy of decisions?</w:t>
      </w:r>
    </w:p>
    <w:p w:rsidR="00453D38" w:rsidRDefault="00453D38" w:rsidP="00B83BC1">
      <w:pPr>
        <w:pStyle w:val="BodyText3"/>
        <w:numPr>
          <w:ilvl w:val="0"/>
          <w:numId w:val="34"/>
        </w:numPr>
        <w:autoSpaceDE/>
        <w:autoSpaceDN/>
        <w:adjustRightInd/>
        <w:spacing w:line="240" w:lineRule="auto"/>
        <w:rPr>
          <w:color w:val="auto"/>
          <w:szCs w:val="24"/>
        </w:rPr>
      </w:pPr>
      <w:r>
        <w:rPr>
          <w:color w:val="auto"/>
          <w:szCs w:val="24"/>
        </w:rPr>
        <w:t>Carin: STAC has a large role in IT.</w:t>
      </w:r>
      <w:r w:rsidR="00E84E8E">
        <w:rPr>
          <w:color w:val="auto"/>
          <w:szCs w:val="24"/>
        </w:rPr>
        <w:t xml:space="preserve"> We are still dealing with governance issues with IT, and how it should be </w:t>
      </w:r>
      <w:r w:rsidR="006C7F25">
        <w:rPr>
          <w:color w:val="auto"/>
          <w:szCs w:val="24"/>
        </w:rPr>
        <w:t>governed</w:t>
      </w:r>
      <w:r w:rsidR="00E84E8E">
        <w:rPr>
          <w:color w:val="auto"/>
          <w:szCs w:val="24"/>
        </w:rPr>
        <w:t xml:space="preserve">. </w:t>
      </w:r>
    </w:p>
    <w:p w:rsidR="00E84E8E" w:rsidRDefault="008B1D3E" w:rsidP="00B83BC1">
      <w:pPr>
        <w:pStyle w:val="BodyText3"/>
        <w:numPr>
          <w:ilvl w:val="0"/>
          <w:numId w:val="34"/>
        </w:numPr>
        <w:autoSpaceDE/>
        <w:autoSpaceDN/>
        <w:adjustRightInd/>
        <w:spacing w:line="240" w:lineRule="auto"/>
        <w:rPr>
          <w:color w:val="auto"/>
          <w:szCs w:val="24"/>
        </w:rPr>
      </w:pPr>
      <w:r>
        <w:rPr>
          <w:color w:val="auto"/>
          <w:szCs w:val="24"/>
        </w:rPr>
        <w:t>Carin: GIT6’s role is to identity problems and fixes within the governance or operation of the bay program, and bring it to the MB.</w:t>
      </w:r>
    </w:p>
    <w:p w:rsidR="00904808" w:rsidRDefault="00904808" w:rsidP="00B83BC1">
      <w:pPr>
        <w:pStyle w:val="BodyText3"/>
        <w:numPr>
          <w:ilvl w:val="0"/>
          <w:numId w:val="34"/>
        </w:numPr>
        <w:autoSpaceDE/>
        <w:autoSpaceDN/>
        <w:adjustRightInd/>
        <w:spacing w:line="240" w:lineRule="auto"/>
        <w:rPr>
          <w:color w:val="auto"/>
          <w:szCs w:val="24"/>
        </w:rPr>
      </w:pPr>
      <w:r>
        <w:rPr>
          <w:color w:val="auto"/>
          <w:szCs w:val="24"/>
        </w:rPr>
        <w:t>Carin: The GIT mis</w:t>
      </w:r>
      <w:r w:rsidR="00BD7A51">
        <w:rPr>
          <w:color w:val="auto"/>
          <w:szCs w:val="24"/>
        </w:rPr>
        <w:t>sion as it currently stands breaks into two main points/areas (1) Governance (2) Management (adaptive)</w:t>
      </w:r>
    </w:p>
    <w:p w:rsidR="00BD7A51" w:rsidRDefault="00047A38" w:rsidP="00B83BC1">
      <w:pPr>
        <w:pStyle w:val="BodyText3"/>
        <w:numPr>
          <w:ilvl w:val="0"/>
          <w:numId w:val="34"/>
        </w:numPr>
        <w:autoSpaceDE/>
        <w:autoSpaceDN/>
        <w:adjustRightInd/>
        <w:spacing w:line="240" w:lineRule="auto"/>
        <w:rPr>
          <w:color w:val="auto"/>
          <w:szCs w:val="24"/>
        </w:rPr>
      </w:pPr>
      <w:r>
        <w:rPr>
          <w:color w:val="auto"/>
          <w:szCs w:val="24"/>
        </w:rPr>
        <w:t>Carl: What exactly is considered to fit under “governance”?</w:t>
      </w:r>
    </w:p>
    <w:p w:rsidR="00047A38" w:rsidRDefault="00D33BC5" w:rsidP="00B83BC1">
      <w:pPr>
        <w:pStyle w:val="BodyText3"/>
        <w:numPr>
          <w:ilvl w:val="0"/>
          <w:numId w:val="34"/>
        </w:numPr>
        <w:autoSpaceDE/>
        <w:autoSpaceDN/>
        <w:adjustRightInd/>
        <w:spacing w:line="240" w:lineRule="auto"/>
        <w:rPr>
          <w:color w:val="auto"/>
          <w:szCs w:val="24"/>
        </w:rPr>
      </w:pPr>
      <w:r>
        <w:rPr>
          <w:color w:val="auto"/>
          <w:szCs w:val="24"/>
        </w:rPr>
        <w:t xml:space="preserve">Carin: </w:t>
      </w:r>
      <w:r w:rsidR="003570AD">
        <w:rPr>
          <w:color w:val="auto"/>
          <w:szCs w:val="24"/>
        </w:rPr>
        <w:t xml:space="preserve">Address current </w:t>
      </w:r>
      <w:r w:rsidR="003E17E0">
        <w:rPr>
          <w:color w:val="auto"/>
          <w:szCs w:val="24"/>
        </w:rPr>
        <w:t>governance</w:t>
      </w:r>
      <w:r w:rsidR="003570AD">
        <w:rPr>
          <w:color w:val="auto"/>
          <w:szCs w:val="24"/>
        </w:rPr>
        <w:t xml:space="preserve"> issues</w:t>
      </w:r>
      <w:r w:rsidR="00382C5F">
        <w:rPr>
          <w:color w:val="auto"/>
          <w:szCs w:val="24"/>
        </w:rPr>
        <w:t xml:space="preserve">; we already have 3 large projects ongoing in this area. GIT6’s governance focus is not just the organizational structure, but it is also focused on improving decision making. </w:t>
      </w:r>
    </w:p>
    <w:p w:rsidR="003E17E0" w:rsidRDefault="00811FDC" w:rsidP="00B83BC1">
      <w:pPr>
        <w:pStyle w:val="BodyText3"/>
        <w:numPr>
          <w:ilvl w:val="0"/>
          <w:numId w:val="34"/>
        </w:numPr>
        <w:autoSpaceDE/>
        <w:autoSpaceDN/>
        <w:adjustRightInd/>
        <w:spacing w:line="240" w:lineRule="auto"/>
        <w:rPr>
          <w:color w:val="auto"/>
          <w:szCs w:val="24"/>
        </w:rPr>
      </w:pPr>
      <w:r>
        <w:rPr>
          <w:color w:val="auto"/>
          <w:szCs w:val="24"/>
        </w:rPr>
        <w:t xml:space="preserve">Nita: </w:t>
      </w:r>
      <w:r w:rsidR="00027B81">
        <w:rPr>
          <w:color w:val="auto"/>
          <w:szCs w:val="24"/>
        </w:rPr>
        <w:t>Would</w:t>
      </w:r>
      <w:r w:rsidR="00F363E2">
        <w:rPr>
          <w:color w:val="auto"/>
          <w:szCs w:val="24"/>
        </w:rPr>
        <w:t xml:space="preserve"> like to see the creation of an action team to reevaluate the governance document, and update it to reflect adaptive management, and other significant changes.</w:t>
      </w:r>
    </w:p>
    <w:p w:rsidR="007F07EF" w:rsidRPr="00BB6061" w:rsidRDefault="008D621A" w:rsidP="00B83BC1">
      <w:pPr>
        <w:pStyle w:val="BodyText3"/>
        <w:numPr>
          <w:ilvl w:val="0"/>
          <w:numId w:val="34"/>
        </w:numPr>
        <w:autoSpaceDE/>
        <w:autoSpaceDN/>
        <w:adjustRightInd/>
        <w:spacing w:line="240" w:lineRule="auto"/>
        <w:rPr>
          <w:color w:val="auto"/>
          <w:szCs w:val="24"/>
          <w:u w:val="single"/>
        </w:rPr>
      </w:pPr>
      <w:r w:rsidRPr="00BB6061">
        <w:rPr>
          <w:color w:val="auto"/>
          <w:szCs w:val="24"/>
          <w:u w:val="single"/>
        </w:rPr>
        <w:t>Carl agreed to put together a draft</w:t>
      </w:r>
      <w:r w:rsidR="005756A6" w:rsidRPr="00BB6061">
        <w:rPr>
          <w:color w:val="auto"/>
          <w:szCs w:val="24"/>
          <w:u w:val="single"/>
        </w:rPr>
        <w:t xml:space="preserve"> by the end of the week.</w:t>
      </w:r>
    </w:p>
    <w:p w:rsidR="00BB6061" w:rsidRDefault="00935E67" w:rsidP="00B83BC1">
      <w:pPr>
        <w:pStyle w:val="BodyText3"/>
        <w:numPr>
          <w:ilvl w:val="0"/>
          <w:numId w:val="34"/>
        </w:numPr>
        <w:autoSpaceDE/>
        <w:autoSpaceDN/>
        <w:adjustRightInd/>
        <w:spacing w:line="240" w:lineRule="auto"/>
        <w:rPr>
          <w:color w:val="auto"/>
          <w:szCs w:val="24"/>
        </w:rPr>
      </w:pPr>
      <w:r>
        <w:rPr>
          <w:color w:val="auto"/>
          <w:szCs w:val="24"/>
        </w:rPr>
        <w:t>Greg Allen: Bottlenecking concerns with decision making if GIT6 is always required to wait for MB approval.</w:t>
      </w:r>
    </w:p>
    <w:p w:rsidR="00935E67" w:rsidRDefault="00DF69C3" w:rsidP="00B83BC1">
      <w:pPr>
        <w:pStyle w:val="BodyText3"/>
        <w:numPr>
          <w:ilvl w:val="0"/>
          <w:numId w:val="34"/>
        </w:numPr>
        <w:autoSpaceDE/>
        <w:autoSpaceDN/>
        <w:adjustRightInd/>
        <w:spacing w:line="240" w:lineRule="auto"/>
        <w:rPr>
          <w:color w:val="auto"/>
          <w:szCs w:val="24"/>
        </w:rPr>
      </w:pPr>
      <w:r>
        <w:rPr>
          <w:color w:val="auto"/>
          <w:szCs w:val="24"/>
        </w:rPr>
        <w:t xml:space="preserve">Carin: Want to see GIT6 more </w:t>
      </w:r>
      <w:r w:rsidR="009D7593">
        <w:rPr>
          <w:color w:val="auto"/>
          <w:szCs w:val="24"/>
        </w:rPr>
        <w:t>involved</w:t>
      </w:r>
      <w:r>
        <w:rPr>
          <w:color w:val="auto"/>
          <w:szCs w:val="24"/>
        </w:rPr>
        <w:t xml:space="preserve"> in the creation and management of MB and PSC agendas.</w:t>
      </w:r>
    </w:p>
    <w:p w:rsidR="00DF69C3" w:rsidRDefault="0037499D" w:rsidP="00B83BC1">
      <w:pPr>
        <w:pStyle w:val="BodyText3"/>
        <w:numPr>
          <w:ilvl w:val="0"/>
          <w:numId w:val="34"/>
        </w:numPr>
        <w:autoSpaceDE/>
        <w:autoSpaceDN/>
        <w:adjustRightInd/>
        <w:spacing w:line="240" w:lineRule="auto"/>
        <w:rPr>
          <w:color w:val="auto"/>
          <w:szCs w:val="24"/>
        </w:rPr>
      </w:pPr>
      <w:r>
        <w:rPr>
          <w:color w:val="auto"/>
          <w:szCs w:val="24"/>
        </w:rPr>
        <w:t xml:space="preserve">Carl: GIT6 could be an organization that “leaves fingerprints </w:t>
      </w:r>
      <w:r w:rsidR="00B27DB1">
        <w:rPr>
          <w:color w:val="auto"/>
          <w:szCs w:val="24"/>
        </w:rPr>
        <w:t>everywhere</w:t>
      </w:r>
      <w:r>
        <w:rPr>
          <w:color w:val="auto"/>
          <w:szCs w:val="24"/>
        </w:rPr>
        <w:t>” but ultimately does not make the decisions.</w:t>
      </w:r>
    </w:p>
    <w:p w:rsidR="007D2CF9" w:rsidRDefault="007D2CF9" w:rsidP="00B83BC1">
      <w:pPr>
        <w:pStyle w:val="BodyText3"/>
        <w:numPr>
          <w:ilvl w:val="0"/>
          <w:numId w:val="34"/>
        </w:numPr>
        <w:autoSpaceDE/>
        <w:autoSpaceDN/>
        <w:adjustRightInd/>
        <w:spacing w:line="240" w:lineRule="auto"/>
        <w:rPr>
          <w:color w:val="auto"/>
          <w:szCs w:val="24"/>
        </w:rPr>
      </w:pPr>
      <w:r>
        <w:rPr>
          <w:color w:val="auto"/>
          <w:szCs w:val="24"/>
        </w:rPr>
        <w:t xml:space="preserve">Carin: Our ultimately goal should be to </w:t>
      </w:r>
      <w:r w:rsidR="00B27DB1">
        <w:rPr>
          <w:color w:val="auto"/>
          <w:szCs w:val="24"/>
        </w:rPr>
        <w:t>tighten</w:t>
      </w:r>
      <w:r>
        <w:rPr>
          <w:color w:val="auto"/>
          <w:szCs w:val="24"/>
        </w:rPr>
        <w:t xml:space="preserve"> up the governance document and </w:t>
      </w:r>
      <w:r w:rsidR="00B27DB1">
        <w:rPr>
          <w:color w:val="auto"/>
          <w:szCs w:val="24"/>
        </w:rPr>
        <w:t>clearly</w:t>
      </w:r>
      <w:r>
        <w:rPr>
          <w:color w:val="auto"/>
          <w:szCs w:val="24"/>
        </w:rPr>
        <w:t xml:space="preserve"> define GIT6’s new roles.</w:t>
      </w:r>
    </w:p>
    <w:p w:rsidR="00A279D3" w:rsidRDefault="00A279D3" w:rsidP="00A279D3">
      <w:pPr>
        <w:pStyle w:val="BodyText3"/>
        <w:autoSpaceDE/>
        <w:autoSpaceDN/>
        <w:adjustRightInd/>
        <w:spacing w:line="240" w:lineRule="auto"/>
        <w:rPr>
          <w:color w:val="auto"/>
          <w:szCs w:val="24"/>
        </w:rPr>
      </w:pPr>
    </w:p>
    <w:p w:rsidR="00DB129C" w:rsidRDefault="00CF5E12" w:rsidP="00DB129C">
      <w:pPr>
        <w:pStyle w:val="BodyText3"/>
        <w:autoSpaceDE/>
        <w:autoSpaceDN/>
        <w:adjustRightInd/>
        <w:spacing w:line="240" w:lineRule="auto"/>
        <w:rPr>
          <w:b/>
          <w:color w:val="auto"/>
          <w:szCs w:val="24"/>
        </w:rPr>
      </w:pPr>
      <w:r>
        <w:rPr>
          <w:b/>
          <w:color w:val="auto"/>
          <w:szCs w:val="24"/>
        </w:rPr>
        <w:lastRenderedPageBreak/>
        <w:t xml:space="preserve">Decision Framework </w:t>
      </w:r>
      <w:r w:rsidR="00DB129C" w:rsidRPr="003E53BF">
        <w:rPr>
          <w:b/>
          <w:color w:val="auto"/>
          <w:szCs w:val="24"/>
        </w:rPr>
        <w:t>Discussion:</w:t>
      </w:r>
    </w:p>
    <w:p w:rsidR="00F009EB" w:rsidRDefault="00F009EB" w:rsidP="00DB129C">
      <w:pPr>
        <w:pStyle w:val="BodyText3"/>
        <w:autoSpaceDE/>
        <w:autoSpaceDN/>
        <w:adjustRightInd/>
        <w:spacing w:line="240" w:lineRule="auto"/>
        <w:rPr>
          <w:b/>
          <w:color w:val="auto"/>
          <w:szCs w:val="24"/>
        </w:rPr>
      </w:pPr>
    </w:p>
    <w:p w:rsidR="00F009EB" w:rsidRPr="0086798F" w:rsidRDefault="0020573A" w:rsidP="00F009EB">
      <w:pPr>
        <w:pStyle w:val="BodyText3"/>
        <w:numPr>
          <w:ilvl w:val="0"/>
          <w:numId w:val="35"/>
        </w:numPr>
        <w:autoSpaceDE/>
        <w:autoSpaceDN/>
        <w:adjustRightInd/>
        <w:spacing w:line="240" w:lineRule="auto"/>
        <w:rPr>
          <w:b/>
          <w:color w:val="auto"/>
          <w:szCs w:val="24"/>
        </w:rPr>
      </w:pPr>
      <w:r>
        <w:rPr>
          <w:color w:val="auto"/>
          <w:szCs w:val="24"/>
        </w:rPr>
        <w:t xml:space="preserve">Every GIT </w:t>
      </w:r>
      <w:r w:rsidR="0086798F">
        <w:rPr>
          <w:color w:val="auto"/>
          <w:szCs w:val="24"/>
        </w:rPr>
        <w:t>managed</w:t>
      </w:r>
      <w:r>
        <w:rPr>
          <w:color w:val="auto"/>
          <w:szCs w:val="24"/>
        </w:rPr>
        <w:t xml:space="preserve"> to</w:t>
      </w:r>
      <w:r w:rsidR="0086798F">
        <w:rPr>
          <w:color w:val="auto"/>
          <w:szCs w:val="24"/>
        </w:rPr>
        <w:t xml:space="preserve"> successfully</w:t>
      </w:r>
      <w:r>
        <w:rPr>
          <w:color w:val="auto"/>
          <w:szCs w:val="24"/>
        </w:rPr>
        <w:t xml:space="preserve"> complete some portion of the decision framework by the March 30</w:t>
      </w:r>
      <w:r w:rsidRPr="0020573A">
        <w:rPr>
          <w:color w:val="auto"/>
          <w:szCs w:val="24"/>
          <w:vertAlign w:val="superscript"/>
        </w:rPr>
        <w:t>th</w:t>
      </w:r>
      <w:r>
        <w:rPr>
          <w:color w:val="auto"/>
          <w:szCs w:val="24"/>
        </w:rPr>
        <w:t xml:space="preserve"> deadline.</w:t>
      </w:r>
    </w:p>
    <w:p w:rsidR="00CC194B" w:rsidRPr="00CC194B" w:rsidRDefault="00CC194B" w:rsidP="00F009EB">
      <w:pPr>
        <w:pStyle w:val="BodyText3"/>
        <w:numPr>
          <w:ilvl w:val="0"/>
          <w:numId w:val="35"/>
        </w:numPr>
        <w:autoSpaceDE/>
        <w:autoSpaceDN/>
        <w:adjustRightInd/>
        <w:spacing w:line="240" w:lineRule="auto"/>
        <w:rPr>
          <w:b/>
          <w:color w:val="auto"/>
          <w:szCs w:val="24"/>
        </w:rPr>
      </w:pPr>
      <w:r>
        <w:rPr>
          <w:color w:val="auto"/>
          <w:szCs w:val="24"/>
        </w:rPr>
        <w:t>The updates from each GIT will be included in the April 11</w:t>
      </w:r>
      <w:r w:rsidRPr="00CC194B">
        <w:rPr>
          <w:color w:val="auto"/>
          <w:szCs w:val="24"/>
          <w:vertAlign w:val="superscript"/>
        </w:rPr>
        <w:t>th</w:t>
      </w:r>
      <w:r>
        <w:rPr>
          <w:color w:val="auto"/>
          <w:szCs w:val="24"/>
        </w:rPr>
        <w:t xml:space="preserve"> Management Board conference call meeting’s Program Update report.</w:t>
      </w:r>
    </w:p>
    <w:p w:rsidR="00095921" w:rsidRPr="00095921" w:rsidRDefault="00DF7402" w:rsidP="00F009EB">
      <w:pPr>
        <w:pStyle w:val="BodyText3"/>
        <w:numPr>
          <w:ilvl w:val="0"/>
          <w:numId w:val="35"/>
        </w:numPr>
        <w:autoSpaceDE/>
        <w:autoSpaceDN/>
        <w:adjustRightInd/>
        <w:spacing w:line="240" w:lineRule="auto"/>
        <w:rPr>
          <w:b/>
          <w:color w:val="auto"/>
          <w:szCs w:val="24"/>
        </w:rPr>
      </w:pPr>
      <w:r>
        <w:rPr>
          <w:color w:val="auto"/>
          <w:szCs w:val="24"/>
        </w:rPr>
        <w:t>Nita: Optimistic that GITS are further along than expected.</w:t>
      </w:r>
      <w:r w:rsidR="00095921">
        <w:rPr>
          <w:color w:val="auto"/>
          <w:szCs w:val="24"/>
        </w:rPr>
        <w:t xml:space="preserve"> </w:t>
      </w:r>
    </w:p>
    <w:p w:rsidR="0096720B" w:rsidRDefault="00095921" w:rsidP="0096720B">
      <w:pPr>
        <w:pStyle w:val="BodyText3"/>
        <w:numPr>
          <w:ilvl w:val="0"/>
          <w:numId w:val="35"/>
        </w:numPr>
        <w:autoSpaceDE/>
        <w:autoSpaceDN/>
        <w:adjustRightInd/>
        <w:spacing w:line="240" w:lineRule="auto"/>
        <w:rPr>
          <w:b/>
          <w:color w:val="auto"/>
          <w:szCs w:val="24"/>
        </w:rPr>
      </w:pPr>
      <w:r>
        <w:rPr>
          <w:color w:val="auto"/>
          <w:szCs w:val="24"/>
        </w:rPr>
        <w:t xml:space="preserve">Nita: DFIW will </w:t>
      </w:r>
      <w:r w:rsidR="00456903">
        <w:rPr>
          <w:color w:val="auto"/>
          <w:szCs w:val="24"/>
        </w:rPr>
        <w:t>meet</w:t>
      </w:r>
      <w:r>
        <w:rPr>
          <w:color w:val="auto"/>
          <w:szCs w:val="24"/>
        </w:rPr>
        <w:t xml:space="preserve"> again on April 20</w:t>
      </w:r>
      <w:r w:rsidRPr="00095921">
        <w:rPr>
          <w:color w:val="auto"/>
          <w:szCs w:val="24"/>
          <w:vertAlign w:val="superscript"/>
        </w:rPr>
        <w:t>th</w:t>
      </w:r>
      <w:r>
        <w:rPr>
          <w:color w:val="auto"/>
          <w:szCs w:val="24"/>
        </w:rPr>
        <w:t xml:space="preserve"> to discuss in detail what will be presented to the May 9</w:t>
      </w:r>
      <w:r w:rsidRPr="00095921">
        <w:rPr>
          <w:color w:val="auto"/>
          <w:szCs w:val="24"/>
          <w:vertAlign w:val="superscript"/>
        </w:rPr>
        <w:t>th</w:t>
      </w:r>
      <w:r>
        <w:rPr>
          <w:color w:val="auto"/>
          <w:szCs w:val="24"/>
        </w:rPr>
        <w:t xml:space="preserve"> Management Board </w:t>
      </w:r>
      <w:r w:rsidR="0095691F">
        <w:rPr>
          <w:color w:val="auto"/>
          <w:szCs w:val="24"/>
        </w:rPr>
        <w:t>regarding GIT progr</w:t>
      </w:r>
      <w:r w:rsidR="00234907">
        <w:rPr>
          <w:color w:val="auto"/>
          <w:szCs w:val="24"/>
        </w:rPr>
        <w:t>ess with the implementing the new decision framework.</w:t>
      </w:r>
    </w:p>
    <w:p w:rsidR="0086798F" w:rsidRPr="0096720B" w:rsidRDefault="00C50E99" w:rsidP="0096720B">
      <w:pPr>
        <w:pStyle w:val="BodyText3"/>
        <w:numPr>
          <w:ilvl w:val="0"/>
          <w:numId w:val="35"/>
        </w:numPr>
        <w:autoSpaceDE/>
        <w:autoSpaceDN/>
        <w:adjustRightInd/>
        <w:spacing w:line="240" w:lineRule="auto"/>
        <w:rPr>
          <w:b/>
          <w:color w:val="auto"/>
          <w:szCs w:val="24"/>
        </w:rPr>
      </w:pPr>
      <w:r w:rsidRPr="0096720B">
        <w:rPr>
          <w:color w:val="auto"/>
          <w:szCs w:val="24"/>
        </w:rPr>
        <w:t>The GIT</w:t>
      </w:r>
      <w:r w:rsidR="00653E79" w:rsidRPr="0096720B">
        <w:rPr>
          <w:color w:val="auto"/>
          <w:szCs w:val="24"/>
        </w:rPr>
        <w:t>s</w:t>
      </w:r>
      <w:r w:rsidRPr="0096720B">
        <w:rPr>
          <w:color w:val="auto"/>
          <w:szCs w:val="24"/>
        </w:rPr>
        <w:t xml:space="preserve"> are also still working to get their information uploaded to ChesapeakeStat.</w:t>
      </w:r>
    </w:p>
    <w:p w:rsidR="00C50E99" w:rsidRPr="00C905D1" w:rsidRDefault="007C2135" w:rsidP="00F009EB">
      <w:pPr>
        <w:pStyle w:val="BodyText3"/>
        <w:numPr>
          <w:ilvl w:val="0"/>
          <w:numId w:val="35"/>
        </w:numPr>
        <w:autoSpaceDE/>
        <w:autoSpaceDN/>
        <w:adjustRightInd/>
        <w:spacing w:line="240" w:lineRule="auto"/>
        <w:rPr>
          <w:b/>
          <w:color w:val="auto"/>
          <w:szCs w:val="24"/>
          <w:u w:val="single"/>
        </w:rPr>
      </w:pPr>
      <w:r w:rsidRPr="00C905D1">
        <w:rPr>
          <w:color w:val="auto"/>
          <w:szCs w:val="24"/>
          <w:u w:val="single"/>
        </w:rPr>
        <w:t xml:space="preserve">Carl needs a </w:t>
      </w:r>
      <w:r w:rsidR="00302FA5" w:rsidRPr="00C905D1">
        <w:rPr>
          <w:color w:val="auto"/>
          <w:szCs w:val="24"/>
          <w:u w:val="single"/>
        </w:rPr>
        <w:t>list</w:t>
      </w:r>
      <w:r w:rsidRPr="00C905D1">
        <w:rPr>
          <w:color w:val="auto"/>
          <w:szCs w:val="24"/>
          <w:u w:val="single"/>
        </w:rPr>
        <w:t xml:space="preserve"> of “emergent issues” </w:t>
      </w:r>
      <w:r w:rsidR="008C67DC" w:rsidRPr="00C905D1">
        <w:rPr>
          <w:color w:val="auto"/>
          <w:szCs w:val="24"/>
          <w:u w:val="single"/>
        </w:rPr>
        <w:t>to help brainstorm and define the new direction and role of GIT6.</w:t>
      </w:r>
    </w:p>
    <w:p w:rsidR="00C905D1" w:rsidRPr="00DF2EB3" w:rsidRDefault="00C2639B" w:rsidP="00F009EB">
      <w:pPr>
        <w:pStyle w:val="BodyText3"/>
        <w:numPr>
          <w:ilvl w:val="0"/>
          <w:numId w:val="35"/>
        </w:numPr>
        <w:autoSpaceDE/>
        <w:autoSpaceDN/>
        <w:adjustRightInd/>
        <w:spacing w:line="240" w:lineRule="auto"/>
        <w:rPr>
          <w:b/>
          <w:color w:val="auto"/>
          <w:szCs w:val="24"/>
          <w:u w:val="single"/>
        </w:rPr>
      </w:pPr>
      <w:r w:rsidRPr="00DF2EB3">
        <w:rPr>
          <w:color w:val="auto"/>
          <w:szCs w:val="24"/>
          <w:u w:val="single"/>
        </w:rPr>
        <w:t xml:space="preserve">The next DFIW meeting will be April </w:t>
      </w:r>
      <w:r w:rsidR="00270A85" w:rsidRPr="00DF2EB3">
        <w:rPr>
          <w:color w:val="auto"/>
          <w:szCs w:val="24"/>
          <w:u w:val="single"/>
        </w:rPr>
        <w:t>20</w:t>
      </w:r>
      <w:r w:rsidR="00270A85" w:rsidRPr="00DF2EB3">
        <w:rPr>
          <w:color w:val="auto"/>
          <w:szCs w:val="24"/>
          <w:u w:val="single"/>
          <w:vertAlign w:val="superscript"/>
        </w:rPr>
        <w:t>th</w:t>
      </w:r>
      <w:r w:rsidR="00270A85" w:rsidRPr="00DF2EB3">
        <w:rPr>
          <w:color w:val="auto"/>
          <w:szCs w:val="24"/>
          <w:u w:val="single"/>
        </w:rPr>
        <w:t>;</w:t>
      </w:r>
      <w:r w:rsidRPr="00DF2EB3">
        <w:rPr>
          <w:color w:val="auto"/>
          <w:szCs w:val="24"/>
          <w:u w:val="single"/>
        </w:rPr>
        <w:t xml:space="preserve"> it will </w:t>
      </w:r>
      <w:r w:rsidR="00270A85" w:rsidRPr="00DF2EB3">
        <w:rPr>
          <w:color w:val="auto"/>
          <w:szCs w:val="24"/>
          <w:u w:val="single"/>
        </w:rPr>
        <w:t>be a face</w:t>
      </w:r>
      <w:r w:rsidRPr="00DF2EB3">
        <w:rPr>
          <w:color w:val="auto"/>
          <w:szCs w:val="24"/>
          <w:u w:val="single"/>
        </w:rPr>
        <w:t xml:space="preserve"> to face meeting that will run from 10am-2pm. </w:t>
      </w:r>
    </w:p>
    <w:p w:rsidR="00270A85" w:rsidRDefault="00270A85" w:rsidP="00C0642A">
      <w:pPr>
        <w:pStyle w:val="BodyText3"/>
        <w:autoSpaceDE/>
        <w:autoSpaceDN/>
        <w:adjustRightInd/>
        <w:spacing w:line="240" w:lineRule="auto"/>
        <w:rPr>
          <w:color w:val="auto"/>
          <w:szCs w:val="24"/>
        </w:rPr>
      </w:pPr>
    </w:p>
    <w:p w:rsidR="00C0642A" w:rsidRDefault="00C0642A" w:rsidP="00C0642A">
      <w:pPr>
        <w:pStyle w:val="BodyText3"/>
        <w:autoSpaceDE/>
        <w:autoSpaceDN/>
        <w:adjustRightInd/>
        <w:spacing w:line="240" w:lineRule="auto"/>
        <w:rPr>
          <w:b/>
          <w:color w:val="auto"/>
          <w:szCs w:val="24"/>
        </w:rPr>
      </w:pPr>
      <w:r>
        <w:rPr>
          <w:b/>
          <w:color w:val="auto"/>
          <w:szCs w:val="24"/>
        </w:rPr>
        <w:t>Draft of Decision Framework for Decision Framework Discussion (GIT6’s entry)</w:t>
      </w:r>
      <w:r w:rsidRPr="003E53BF">
        <w:rPr>
          <w:b/>
          <w:color w:val="auto"/>
          <w:szCs w:val="24"/>
        </w:rPr>
        <w:t>:</w:t>
      </w:r>
    </w:p>
    <w:p w:rsidR="00A279D3" w:rsidRDefault="00A279D3" w:rsidP="00A279D3">
      <w:pPr>
        <w:pStyle w:val="BodyText3"/>
        <w:autoSpaceDE/>
        <w:autoSpaceDN/>
        <w:adjustRightInd/>
        <w:spacing w:line="240" w:lineRule="auto"/>
        <w:rPr>
          <w:color w:val="auto"/>
          <w:szCs w:val="24"/>
        </w:rPr>
      </w:pPr>
    </w:p>
    <w:p w:rsidR="00414C8B" w:rsidRDefault="00414C8B" w:rsidP="00414C8B">
      <w:pPr>
        <w:pStyle w:val="BodyText3"/>
        <w:numPr>
          <w:ilvl w:val="0"/>
          <w:numId w:val="36"/>
        </w:numPr>
        <w:autoSpaceDE/>
        <w:autoSpaceDN/>
        <w:adjustRightInd/>
        <w:spacing w:line="240" w:lineRule="auto"/>
        <w:rPr>
          <w:color w:val="auto"/>
          <w:szCs w:val="24"/>
        </w:rPr>
      </w:pPr>
      <w:r>
        <w:rPr>
          <w:color w:val="auto"/>
          <w:szCs w:val="24"/>
        </w:rPr>
        <w:t>Monitoring and Assess Performance is the most crucial area and will be most taxing on GITs.</w:t>
      </w:r>
    </w:p>
    <w:p w:rsidR="009A397D" w:rsidRPr="00277618" w:rsidRDefault="00277618" w:rsidP="00414C8B">
      <w:pPr>
        <w:pStyle w:val="BodyText3"/>
        <w:numPr>
          <w:ilvl w:val="0"/>
          <w:numId w:val="36"/>
        </w:numPr>
        <w:autoSpaceDE/>
        <w:autoSpaceDN/>
        <w:adjustRightInd/>
        <w:spacing w:line="240" w:lineRule="auto"/>
        <w:rPr>
          <w:color w:val="auto"/>
          <w:szCs w:val="24"/>
          <w:u w:val="single"/>
        </w:rPr>
      </w:pPr>
      <w:r w:rsidRPr="00277618">
        <w:rPr>
          <w:color w:val="auto"/>
          <w:szCs w:val="24"/>
          <w:u w:val="single"/>
        </w:rPr>
        <w:t>Greg Allen: Current Governance document does not address management gaps. It needs to be updated to show gaps and current management efforts to address them.</w:t>
      </w:r>
    </w:p>
    <w:p w:rsidR="00277618" w:rsidRPr="00877DDE" w:rsidRDefault="001B365A" w:rsidP="00414C8B">
      <w:pPr>
        <w:pStyle w:val="BodyText3"/>
        <w:numPr>
          <w:ilvl w:val="0"/>
          <w:numId w:val="36"/>
        </w:numPr>
        <w:autoSpaceDE/>
        <w:autoSpaceDN/>
        <w:adjustRightInd/>
        <w:spacing w:line="240" w:lineRule="auto"/>
        <w:rPr>
          <w:color w:val="auto"/>
          <w:szCs w:val="24"/>
          <w:u w:val="single"/>
        </w:rPr>
      </w:pPr>
      <w:r w:rsidRPr="00877DDE">
        <w:rPr>
          <w:color w:val="auto"/>
          <w:szCs w:val="24"/>
          <w:u w:val="single"/>
        </w:rPr>
        <w:t>Carl will send his comments to Nita by April 17</w:t>
      </w:r>
      <w:r w:rsidRPr="00877DDE">
        <w:rPr>
          <w:color w:val="auto"/>
          <w:szCs w:val="24"/>
          <w:u w:val="single"/>
          <w:vertAlign w:val="superscript"/>
        </w:rPr>
        <w:t>th</w:t>
      </w:r>
      <w:r w:rsidRPr="00877DDE">
        <w:rPr>
          <w:color w:val="auto"/>
          <w:szCs w:val="24"/>
          <w:u w:val="single"/>
        </w:rPr>
        <w:t xml:space="preserve"> to help prepare for the April 20</w:t>
      </w:r>
      <w:r w:rsidRPr="00877DDE">
        <w:rPr>
          <w:color w:val="auto"/>
          <w:szCs w:val="24"/>
          <w:u w:val="single"/>
          <w:vertAlign w:val="superscript"/>
        </w:rPr>
        <w:t>th</w:t>
      </w:r>
      <w:r w:rsidRPr="00877DDE">
        <w:rPr>
          <w:color w:val="auto"/>
          <w:szCs w:val="24"/>
          <w:u w:val="single"/>
        </w:rPr>
        <w:t xml:space="preserve"> meeting.</w:t>
      </w:r>
    </w:p>
    <w:p w:rsidR="00877DDE" w:rsidRPr="0060718B" w:rsidRDefault="003A0522" w:rsidP="00414C8B">
      <w:pPr>
        <w:pStyle w:val="BodyText3"/>
        <w:numPr>
          <w:ilvl w:val="0"/>
          <w:numId w:val="36"/>
        </w:numPr>
        <w:autoSpaceDE/>
        <w:autoSpaceDN/>
        <w:adjustRightInd/>
        <w:spacing w:line="240" w:lineRule="auto"/>
        <w:rPr>
          <w:color w:val="auto"/>
          <w:szCs w:val="24"/>
          <w:u w:val="single"/>
        </w:rPr>
      </w:pPr>
      <w:r w:rsidRPr="0060718B">
        <w:rPr>
          <w:color w:val="auto"/>
          <w:szCs w:val="24"/>
          <w:u w:val="single"/>
        </w:rPr>
        <w:t>Tim Wilke will be responsible to input content on ChesapeakeStat. Uploads will start on April 20</w:t>
      </w:r>
      <w:r w:rsidRPr="0060718B">
        <w:rPr>
          <w:color w:val="auto"/>
          <w:szCs w:val="24"/>
          <w:u w:val="single"/>
          <w:vertAlign w:val="superscript"/>
        </w:rPr>
        <w:t>th</w:t>
      </w:r>
      <w:r w:rsidRPr="0060718B">
        <w:rPr>
          <w:color w:val="auto"/>
          <w:szCs w:val="24"/>
          <w:u w:val="single"/>
        </w:rPr>
        <w:t>.</w:t>
      </w:r>
    </w:p>
    <w:p w:rsidR="0060718B" w:rsidRDefault="0060718B" w:rsidP="00B2007D">
      <w:pPr>
        <w:pStyle w:val="BodyText3"/>
        <w:autoSpaceDE/>
        <w:autoSpaceDN/>
        <w:adjustRightInd/>
        <w:spacing w:line="240" w:lineRule="auto"/>
        <w:rPr>
          <w:color w:val="auto"/>
          <w:szCs w:val="24"/>
        </w:rPr>
      </w:pPr>
    </w:p>
    <w:p w:rsidR="00A86EBF" w:rsidRDefault="00A86EBF" w:rsidP="00A86EBF">
      <w:pPr>
        <w:pStyle w:val="BodyText3"/>
        <w:autoSpaceDE/>
        <w:autoSpaceDN/>
        <w:adjustRightInd/>
        <w:spacing w:line="240" w:lineRule="auto"/>
        <w:rPr>
          <w:b/>
          <w:color w:val="auto"/>
          <w:szCs w:val="24"/>
        </w:rPr>
      </w:pPr>
      <w:r>
        <w:rPr>
          <w:b/>
          <w:color w:val="auto"/>
          <w:szCs w:val="24"/>
        </w:rPr>
        <w:t>Action Items</w:t>
      </w:r>
      <w:r w:rsidRPr="003E53BF">
        <w:rPr>
          <w:b/>
          <w:color w:val="auto"/>
          <w:szCs w:val="24"/>
        </w:rPr>
        <w:t>:</w:t>
      </w:r>
    </w:p>
    <w:p w:rsidR="00B2007D" w:rsidRDefault="00B2007D" w:rsidP="00B2007D">
      <w:pPr>
        <w:pStyle w:val="BodyText3"/>
        <w:autoSpaceDE/>
        <w:autoSpaceDN/>
        <w:adjustRightInd/>
        <w:spacing w:line="240" w:lineRule="auto"/>
        <w:rPr>
          <w:color w:val="auto"/>
          <w:szCs w:val="24"/>
        </w:rPr>
      </w:pPr>
    </w:p>
    <w:p w:rsidR="00A86EBF" w:rsidRDefault="003568F9" w:rsidP="00A86EBF">
      <w:pPr>
        <w:pStyle w:val="BodyText3"/>
        <w:numPr>
          <w:ilvl w:val="0"/>
          <w:numId w:val="37"/>
        </w:numPr>
        <w:autoSpaceDE/>
        <w:autoSpaceDN/>
        <w:adjustRightInd/>
        <w:spacing w:line="240" w:lineRule="auto"/>
        <w:rPr>
          <w:color w:val="auto"/>
          <w:szCs w:val="24"/>
        </w:rPr>
      </w:pPr>
      <w:r>
        <w:rPr>
          <w:color w:val="auto"/>
          <w:szCs w:val="24"/>
        </w:rPr>
        <w:t xml:space="preserve">Carl will update GIT6 workplan with his comments. These will be sent back by </w:t>
      </w:r>
      <w:r w:rsidR="00EC4512">
        <w:rPr>
          <w:color w:val="auto"/>
          <w:szCs w:val="24"/>
        </w:rPr>
        <w:t>April</w:t>
      </w:r>
      <w:r>
        <w:rPr>
          <w:color w:val="auto"/>
          <w:szCs w:val="24"/>
        </w:rPr>
        <w:t xml:space="preserve"> 17</w:t>
      </w:r>
      <w:r w:rsidRPr="003568F9">
        <w:rPr>
          <w:color w:val="auto"/>
          <w:szCs w:val="24"/>
          <w:vertAlign w:val="superscript"/>
        </w:rPr>
        <w:t>th</w:t>
      </w:r>
      <w:r>
        <w:rPr>
          <w:color w:val="auto"/>
          <w:szCs w:val="24"/>
        </w:rPr>
        <w:t>.</w:t>
      </w:r>
    </w:p>
    <w:p w:rsidR="00D56247" w:rsidRDefault="00D56247" w:rsidP="00A86EBF">
      <w:pPr>
        <w:pStyle w:val="BodyText3"/>
        <w:numPr>
          <w:ilvl w:val="0"/>
          <w:numId w:val="37"/>
        </w:numPr>
        <w:autoSpaceDE/>
        <w:autoSpaceDN/>
        <w:adjustRightInd/>
        <w:spacing w:line="240" w:lineRule="auto"/>
        <w:rPr>
          <w:color w:val="auto"/>
          <w:szCs w:val="24"/>
        </w:rPr>
      </w:pPr>
      <w:r>
        <w:rPr>
          <w:color w:val="auto"/>
          <w:szCs w:val="24"/>
        </w:rPr>
        <w:t xml:space="preserve">Carin will </w:t>
      </w:r>
      <w:r w:rsidR="00F821B3">
        <w:rPr>
          <w:color w:val="auto"/>
          <w:szCs w:val="24"/>
        </w:rPr>
        <w:t>dedicate</w:t>
      </w:r>
      <w:r>
        <w:rPr>
          <w:color w:val="auto"/>
          <w:szCs w:val="24"/>
        </w:rPr>
        <w:t xml:space="preserve"> the </w:t>
      </w:r>
      <w:r w:rsidR="00964026">
        <w:rPr>
          <w:color w:val="auto"/>
          <w:szCs w:val="24"/>
        </w:rPr>
        <w:t>April 12</w:t>
      </w:r>
      <w:r w:rsidR="00964026" w:rsidRPr="00964026">
        <w:rPr>
          <w:color w:val="auto"/>
          <w:szCs w:val="24"/>
          <w:vertAlign w:val="superscript"/>
        </w:rPr>
        <w:t>th</w:t>
      </w:r>
      <w:r w:rsidR="00964026">
        <w:rPr>
          <w:color w:val="auto"/>
          <w:szCs w:val="24"/>
        </w:rPr>
        <w:t xml:space="preserve"> </w:t>
      </w:r>
      <w:r>
        <w:rPr>
          <w:color w:val="auto"/>
          <w:szCs w:val="24"/>
        </w:rPr>
        <w:t xml:space="preserve">coordinator/staffer meeting to discussion and reports from each GIT regarding their progress implementing the new decision framework. </w:t>
      </w:r>
    </w:p>
    <w:p w:rsidR="00CC65BB" w:rsidRPr="00277618" w:rsidRDefault="00CC65BB" w:rsidP="00CC65BB">
      <w:pPr>
        <w:pStyle w:val="BodyText3"/>
        <w:numPr>
          <w:ilvl w:val="0"/>
          <w:numId w:val="37"/>
        </w:numPr>
        <w:autoSpaceDE/>
        <w:autoSpaceDN/>
        <w:adjustRightInd/>
        <w:spacing w:line="240" w:lineRule="auto"/>
        <w:rPr>
          <w:color w:val="auto"/>
          <w:szCs w:val="24"/>
          <w:u w:val="single"/>
        </w:rPr>
      </w:pPr>
      <w:r w:rsidRPr="00277618">
        <w:rPr>
          <w:color w:val="auto"/>
          <w:szCs w:val="24"/>
          <w:u w:val="single"/>
        </w:rPr>
        <w:t>Greg Allen: Current Governance document does not address management gaps. It needs to be updated to show gaps and current management efforts to address them.</w:t>
      </w:r>
    </w:p>
    <w:p w:rsidR="00CC65BB" w:rsidRPr="00877DDE" w:rsidRDefault="00CC65BB" w:rsidP="00CC65BB">
      <w:pPr>
        <w:pStyle w:val="BodyText3"/>
        <w:numPr>
          <w:ilvl w:val="0"/>
          <w:numId w:val="37"/>
        </w:numPr>
        <w:autoSpaceDE/>
        <w:autoSpaceDN/>
        <w:adjustRightInd/>
        <w:spacing w:line="240" w:lineRule="auto"/>
        <w:rPr>
          <w:color w:val="auto"/>
          <w:szCs w:val="24"/>
          <w:u w:val="single"/>
        </w:rPr>
      </w:pPr>
      <w:r w:rsidRPr="00877DDE">
        <w:rPr>
          <w:color w:val="auto"/>
          <w:szCs w:val="24"/>
          <w:u w:val="single"/>
        </w:rPr>
        <w:t>Carl will send his comments to Nita by April 17</w:t>
      </w:r>
      <w:r w:rsidRPr="00877DDE">
        <w:rPr>
          <w:color w:val="auto"/>
          <w:szCs w:val="24"/>
          <w:u w:val="single"/>
          <w:vertAlign w:val="superscript"/>
        </w:rPr>
        <w:t>th</w:t>
      </w:r>
      <w:r w:rsidRPr="00877DDE">
        <w:rPr>
          <w:color w:val="auto"/>
          <w:szCs w:val="24"/>
          <w:u w:val="single"/>
        </w:rPr>
        <w:t xml:space="preserve"> to help prepare for the April 20</w:t>
      </w:r>
      <w:r w:rsidRPr="00877DDE">
        <w:rPr>
          <w:color w:val="auto"/>
          <w:szCs w:val="24"/>
          <w:u w:val="single"/>
          <w:vertAlign w:val="superscript"/>
        </w:rPr>
        <w:t>th</w:t>
      </w:r>
      <w:r w:rsidRPr="00877DDE">
        <w:rPr>
          <w:color w:val="auto"/>
          <w:szCs w:val="24"/>
          <w:u w:val="single"/>
        </w:rPr>
        <w:t xml:space="preserve"> meeting.</w:t>
      </w:r>
    </w:p>
    <w:p w:rsidR="00CC65BB" w:rsidRPr="0060718B" w:rsidRDefault="00CC65BB" w:rsidP="00CC65BB">
      <w:pPr>
        <w:pStyle w:val="BodyText3"/>
        <w:numPr>
          <w:ilvl w:val="0"/>
          <w:numId w:val="37"/>
        </w:numPr>
        <w:autoSpaceDE/>
        <w:autoSpaceDN/>
        <w:adjustRightInd/>
        <w:spacing w:line="240" w:lineRule="auto"/>
        <w:rPr>
          <w:color w:val="auto"/>
          <w:szCs w:val="24"/>
          <w:u w:val="single"/>
        </w:rPr>
      </w:pPr>
      <w:r w:rsidRPr="0060718B">
        <w:rPr>
          <w:color w:val="auto"/>
          <w:szCs w:val="24"/>
          <w:u w:val="single"/>
        </w:rPr>
        <w:t>Tim Wilke will be responsible to input content on ChesapeakeStat. Uploads will start on April 20</w:t>
      </w:r>
      <w:r w:rsidRPr="0060718B">
        <w:rPr>
          <w:color w:val="auto"/>
          <w:szCs w:val="24"/>
          <w:u w:val="single"/>
          <w:vertAlign w:val="superscript"/>
        </w:rPr>
        <w:t>th</w:t>
      </w:r>
      <w:r w:rsidRPr="0060718B">
        <w:rPr>
          <w:color w:val="auto"/>
          <w:szCs w:val="24"/>
          <w:u w:val="single"/>
        </w:rPr>
        <w:t>.</w:t>
      </w:r>
    </w:p>
    <w:p w:rsidR="006E7A25" w:rsidRPr="00C905D1" w:rsidRDefault="006E7A25" w:rsidP="006E7A25">
      <w:pPr>
        <w:pStyle w:val="BodyText3"/>
        <w:numPr>
          <w:ilvl w:val="0"/>
          <w:numId w:val="37"/>
        </w:numPr>
        <w:autoSpaceDE/>
        <w:autoSpaceDN/>
        <w:adjustRightInd/>
        <w:spacing w:line="240" w:lineRule="auto"/>
        <w:rPr>
          <w:b/>
          <w:color w:val="auto"/>
          <w:szCs w:val="24"/>
          <w:u w:val="single"/>
        </w:rPr>
      </w:pPr>
      <w:r w:rsidRPr="00C905D1">
        <w:rPr>
          <w:color w:val="auto"/>
          <w:szCs w:val="24"/>
          <w:u w:val="single"/>
        </w:rPr>
        <w:t>Carl needs a list of “emergent issues” to help brainstorm and define the new direction and role of GIT6.</w:t>
      </w:r>
    </w:p>
    <w:p w:rsidR="006E7A25" w:rsidRPr="00DF2EB3" w:rsidRDefault="006E7A25" w:rsidP="006E7A25">
      <w:pPr>
        <w:pStyle w:val="BodyText3"/>
        <w:numPr>
          <w:ilvl w:val="0"/>
          <w:numId w:val="37"/>
        </w:numPr>
        <w:autoSpaceDE/>
        <w:autoSpaceDN/>
        <w:adjustRightInd/>
        <w:spacing w:line="240" w:lineRule="auto"/>
        <w:rPr>
          <w:b/>
          <w:color w:val="auto"/>
          <w:szCs w:val="24"/>
          <w:u w:val="single"/>
        </w:rPr>
      </w:pPr>
      <w:r w:rsidRPr="00DF2EB3">
        <w:rPr>
          <w:color w:val="auto"/>
          <w:szCs w:val="24"/>
          <w:u w:val="single"/>
        </w:rPr>
        <w:t>The next DFIW meeting will be April 20</w:t>
      </w:r>
      <w:r w:rsidRPr="00DF2EB3">
        <w:rPr>
          <w:color w:val="auto"/>
          <w:szCs w:val="24"/>
          <w:u w:val="single"/>
          <w:vertAlign w:val="superscript"/>
        </w:rPr>
        <w:t>th</w:t>
      </w:r>
      <w:r w:rsidRPr="00DF2EB3">
        <w:rPr>
          <w:color w:val="auto"/>
          <w:szCs w:val="24"/>
          <w:u w:val="single"/>
        </w:rPr>
        <w:t xml:space="preserve">; it will be a face to face meeting that will run from 10am-2pm. </w:t>
      </w:r>
    </w:p>
    <w:p w:rsidR="00CC65BB" w:rsidRPr="006E7A25" w:rsidRDefault="006E7A25" w:rsidP="006E7A25">
      <w:pPr>
        <w:pStyle w:val="BodyText3"/>
        <w:numPr>
          <w:ilvl w:val="0"/>
          <w:numId w:val="37"/>
        </w:numPr>
        <w:autoSpaceDE/>
        <w:autoSpaceDN/>
        <w:adjustRightInd/>
        <w:spacing w:line="240" w:lineRule="auto"/>
        <w:rPr>
          <w:color w:val="auto"/>
          <w:szCs w:val="24"/>
          <w:u w:val="single"/>
        </w:rPr>
      </w:pPr>
      <w:r w:rsidRPr="000935B0">
        <w:rPr>
          <w:color w:val="auto"/>
          <w:szCs w:val="24"/>
          <w:u w:val="single"/>
        </w:rPr>
        <w:t>Carin: Make a category of things GIT6 needs to be updated on; a comprehensive list of all projects, actions, and charges that pertain to or are significant to GIT6. This list should include things GIT6 should be “in the know” of even if GIT6 is not the lead.</w:t>
      </w:r>
    </w:p>
    <w:sectPr w:rsidR="00CC65BB" w:rsidRPr="006E7A25" w:rsidSect="009375D3">
      <w:headerReference w:type="default" r:id="rId10"/>
      <w:footerReference w:type="even" r:id="rId11"/>
      <w:footerReference w:type="default" r:id="rId12"/>
      <w:type w:val="continuous"/>
      <w:pgSz w:w="15840" w:h="12240" w:orient="landscape" w:code="1"/>
      <w:pgMar w:top="634"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546D" w:rsidRDefault="00B9546D">
      <w:r>
        <w:separator/>
      </w:r>
    </w:p>
  </w:endnote>
  <w:endnote w:type="continuationSeparator" w:id="0">
    <w:p w:rsidR="00B9546D" w:rsidRDefault="00B954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B5" w:rsidRDefault="00B4360D" w:rsidP="004A6580">
    <w:pPr>
      <w:pStyle w:val="Footer"/>
      <w:framePr w:wrap="around" w:vAnchor="text" w:hAnchor="margin" w:xAlign="right" w:y="1"/>
      <w:rPr>
        <w:rStyle w:val="PageNumber"/>
      </w:rPr>
    </w:pPr>
    <w:r>
      <w:rPr>
        <w:rStyle w:val="PageNumber"/>
      </w:rPr>
      <w:fldChar w:fldCharType="begin"/>
    </w:r>
    <w:r w:rsidR="004D5CB5">
      <w:rPr>
        <w:rStyle w:val="PageNumber"/>
      </w:rPr>
      <w:instrText xml:space="preserve">PAGE  </w:instrText>
    </w:r>
    <w:r>
      <w:rPr>
        <w:rStyle w:val="PageNumber"/>
      </w:rPr>
      <w:fldChar w:fldCharType="end"/>
    </w:r>
  </w:p>
  <w:p w:rsidR="004D5CB5" w:rsidRDefault="004D5CB5" w:rsidP="00357BA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B5" w:rsidRDefault="00B4360D" w:rsidP="004A6580">
    <w:pPr>
      <w:pStyle w:val="Footer"/>
      <w:framePr w:wrap="around" w:vAnchor="text" w:hAnchor="margin" w:xAlign="right" w:y="1"/>
      <w:rPr>
        <w:rStyle w:val="PageNumber"/>
      </w:rPr>
    </w:pPr>
    <w:r>
      <w:rPr>
        <w:rStyle w:val="PageNumber"/>
      </w:rPr>
      <w:fldChar w:fldCharType="begin"/>
    </w:r>
    <w:r w:rsidR="004D5CB5">
      <w:rPr>
        <w:rStyle w:val="PageNumber"/>
      </w:rPr>
      <w:instrText xml:space="preserve">PAGE  </w:instrText>
    </w:r>
    <w:r>
      <w:rPr>
        <w:rStyle w:val="PageNumber"/>
      </w:rPr>
      <w:fldChar w:fldCharType="separate"/>
    </w:r>
    <w:r w:rsidR="006E7A25">
      <w:rPr>
        <w:rStyle w:val="PageNumber"/>
        <w:noProof/>
      </w:rPr>
      <w:t>3</w:t>
    </w:r>
    <w:r>
      <w:rPr>
        <w:rStyle w:val="PageNumber"/>
      </w:rPr>
      <w:fldChar w:fldCharType="end"/>
    </w:r>
  </w:p>
  <w:p w:rsidR="004D5CB5" w:rsidRDefault="004D5CB5" w:rsidP="00357BA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546D" w:rsidRDefault="00B9546D">
      <w:r>
        <w:separator/>
      </w:r>
    </w:p>
  </w:footnote>
  <w:footnote w:type="continuationSeparator" w:id="0">
    <w:p w:rsidR="00B9546D" w:rsidRDefault="00B954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CB5" w:rsidRDefault="004D5CB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02FFA"/>
    <w:multiLevelType w:val="hybridMultilevel"/>
    <w:tmpl w:val="0C846642"/>
    <w:lvl w:ilvl="0" w:tplc="DB2838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77929"/>
    <w:multiLevelType w:val="hybridMultilevel"/>
    <w:tmpl w:val="4796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0A554B"/>
    <w:multiLevelType w:val="hybridMultilevel"/>
    <w:tmpl w:val="4E707C00"/>
    <w:lvl w:ilvl="0" w:tplc="AA48220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2B5065"/>
    <w:multiLevelType w:val="multilevel"/>
    <w:tmpl w:val="12BAE648"/>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064B2A8F"/>
    <w:multiLevelType w:val="hybridMultilevel"/>
    <w:tmpl w:val="EBA81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792DDC"/>
    <w:multiLevelType w:val="hybridMultilevel"/>
    <w:tmpl w:val="1F50BB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9604778"/>
    <w:multiLevelType w:val="hybridMultilevel"/>
    <w:tmpl w:val="2192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F17D9A"/>
    <w:multiLevelType w:val="hybridMultilevel"/>
    <w:tmpl w:val="C5C0F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37EFB1"/>
    <w:multiLevelType w:val="hybridMultilevel"/>
    <w:tmpl w:val="73D916F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2A62B55"/>
    <w:multiLevelType w:val="hybridMultilevel"/>
    <w:tmpl w:val="53960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37D5FB3"/>
    <w:multiLevelType w:val="hybridMultilevel"/>
    <w:tmpl w:val="5262D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F34E9B"/>
    <w:multiLevelType w:val="hybridMultilevel"/>
    <w:tmpl w:val="1AA47C24"/>
    <w:lvl w:ilvl="0" w:tplc="42041CF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9074C4"/>
    <w:multiLevelType w:val="hybridMultilevel"/>
    <w:tmpl w:val="1C1A6E4C"/>
    <w:lvl w:ilvl="0" w:tplc="6572381C">
      <w:numFmt w:val="bullet"/>
      <w:lvlText w:val="-"/>
      <w:lvlJc w:val="left"/>
      <w:pPr>
        <w:tabs>
          <w:tab w:val="num" w:pos="720"/>
        </w:tabs>
        <w:ind w:left="720" w:hanging="360"/>
      </w:pPr>
      <w:rPr>
        <w:rFonts w:ascii="Verdana" w:eastAsia="Times New Roman" w:hAnsi="Verdana"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2A079F3"/>
    <w:multiLevelType w:val="hybridMultilevel"/>
    <w:tmpl w:val="F580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BE445F"/>
    <w:multiLevelType w:val="hybridMultilevel"/>
    <w:tmpl w:val="4A90E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7F06465"/>
    <w:multiLevelType w:val="hybridMultilevel"/>
    <w:tmpl w:val="865A9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30746E"/>
    <w:multiLevelType w:val="hybridMultilevel"/>
    <w:tmpl w:val="CA7C793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0FB5830"/>
    <w:multiLevelType w:val="hybridMultilevel"/>
    <w:tmpl w:val="E64A66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AA7482"/>
    <w:multiLevelType w:val="hybridMultilevel"/>
    <w:tmpl w:val="EB1AD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C901759"/>
    <w:multiLevelType w:val="hybridMultilevel"/>
    <w:tmpl w:val="D0FC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E7389"/>
    <w:multiLevelType w:val="multilevel"/>
    <w:tmpl w:val="8ABEFB0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D413756"/>
    <w:multiLevelType w:val="hybridMultilevel"/>
    <w:tmpl w:val="3A32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2E1E1E"/>
    <w:multiLevelType w:val="hybridMultilevel"/>
    <w:tmpl w:val="364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740635"/>
    <w:multiLevelType w:val="hybridMultilevel"/>
    <w:tmpl w:val="975C1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6B1430C"/>
    <w:multiLevelType w:val="hybridMultilevel"/>
    <w:tmpl w:val="EAC6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A409D2"/>
    <w:multiLevelType w:val="hybridMultilevel"/>
    <w:tmpl w:val="D9ECF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0511C4"/>
    <w:multiLevelType w:val="hybridMultilevel"/>
    <w:tmpl w:val="C81C4E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0952463"/>
    <w:multiLevelType w:val="hybridMultilevel"/>
    <w:tmpl w:val="605C0AE6"/>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0FC2BB5"/>
    <w:multiLevelType w:val="hybridMultilevel"/>
    <w:tmpl w:val="F5FE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AF6B7D"/>
    <w:multiLevelType w:val="hybridMultilevel"/>
    <w:tmpl w:val="D510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274C06"/>
    <w:multiLevelType w:val="hybridMultilevel"/>
    <w:tmpl w:val="8708D2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D014766"/>
    <w:multiLevelType w:val="hybridMultilevel"/>
    <w:tmpl w:val="A502DFB6"/>
    <w:lvl w:ilvl="0" w:tplc="6572381C">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B94094"/>
    <w:multiLevelType w:val="hybridMultilevel"/>
    <w:tmpl w:val="4906B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FB00B41"/>
    <w:multiLevelType w:val="hybridMultilevel"/>
    <w:tmpl w:val="D8CA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45E0C73"/>
    <w:multiLevelType w:val="hybridMultilevel"/>
    <w:tmpl w:val="7E1C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E01FAD"/>
    <w:multiLevelType w:val="hybridMultilevel"/>
    <w:tmpl w:val="F38A7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A4D2215"/>
    <w:multiLevelType w:val="hybridMultilevel"/>
    <w:tmpl w:val="8A7674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6"/>
  </w:num>
  <w:num w:numId="3">
    <w:abstractNumId w:val="23"/>
  </w:num>
  <w:num w:numId="4">
    <w:abstractNumId w:val="10"/>
  </w:num>
  <w:num w:numId="5">
    <w:abstractNumId w:val="32"/>
  </w:num>
  <w:num w:numId="6">
    <w:abstractNumId w:val="3"/>
  </w:num>
  <w:num w:numId="7">
    <w:abstractNumId w:val="17"/>
  </w:num>
  <w:num w:numId="8">
    <w:abstractNumId w:val="12"/>
  </w:num>
  <w:num w:numId="9">
    <w:abstractNumId w:val="31"/>
  </w:num>
  <w:num w:numId="10">
    <w:abstractNumId w:val="15"/>
  </w:num>
  <w:num w:numId="11">
    <w:abstractNumId w:val="2"/>
  </w:num>
  <w:num w:numId="12">
    <w:abstractNumId w:val="14"/>
  </w:num>
  <w:num w:numId="13">
    <w:abstractNumId w:val="26"/>
  </w:num>
  <w:num w:numId="14">
    <w:abstractNumId w:val="20"/>
  </w:num>
  <w:num w:numId="15">
    <w:abstractNumId w:val="16"/>
  </w:num>
  <w:num w:numId="16">
    <w:abstractNumId w:val="5"/>
  </w:num>
  <w:num w:numId="17">
    <w:abstractNumId w:val="9"/>
  </w:num>
  <w:num w:numId="18">
    <w:abstractNumId w:val="35"/>
  </w:num>
  <w:num w:numId="19">
    <w:abstractNumId w:val="4"/>
  </w:num>
  <w:num w:numId="20">
    <w:abstractNumId w:val="18"/>
  </w:num>
  <w:num w:numId="21">
    <w:abstractNumId w:val="30"/>
  </w:num>
  <w:num w:numId="22">
    <w:abstractNumId w:val="19"/>
  </w:num>
  <w:num w:numId="23">
    <w:abstractNumId w:val="8"/>
  </w:num>
  <w:num w:numId="24">
    <w:abstractNumId w:val="13"/>
  </w:num>
  <w:num w:numId="25">
    <w:abstractNumId w:val="28"/>
  </w:num>
  <w:num w:numId="26">
    <w:abstractNumId w:val="1"/>
  </w:num>
  <w:num w:numId="27">
    <w:abstractNumId w:val="0"/>
  </w:num>
  <w:num w:numId="28">
    <w:abstractNumId w:val="7"/>
  </w:num>
  <w:num w:numId="29">
    <w:abstractNumId w:val="11"/>
  </w:num>
  <w:num w:numId="30">
    <w:abstractNumId w:val="22"/>
  </w:num>
  <w:num w:numId="31">
    <w:abstractNumId w:val="24"/>
  </w:num>
  <w:num w:numId="32">
    <w:abstractNumId w:val="33"/>
  </w:num>
  <w:num w:numId="33">
    <w:abstractNumId w:val="29"/>
  </w:num>
  <w:num w:numId="34">
    <w:abstractNumId w:val="6"/>
  </w:num>
  <w:num w:numId="35">
    <w:abstractNumId w:val="21"/>
  </w:num>
  <w:num w:numId="36">
    <w:abstractNumId w:val="25"/>
  </w:num>
  <w:num w:numId="37">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62"/>
  </w:hdrShapeDefaults>
  <w:footnotePr>
    <w:footnote w:id="-1"/>
    <w:footnote w:id="0"/>
  </w:footnotePr>
  <w:endnotePr>
    <w:endnote w:id="-1"/>
    <w:endnote w:id="0"/>
  </w:endnotePr>
  <w:compat/>
  <w:rsids>
    <w:rsidRoot w:val="00693716"/>
    <w:rsid w:val="00005481"/>
    <w:rsid w:val="000214CD"/>
    <w:rsid w:val="00022714"/>
    <w:rsid w:val="00027B81"/>
    <w:rsid w:val="0003146F"/>
    <w:rsid w:val="0003680C"/>
    <w:rsid w:val="000420B3"/>
    <w:rsid w:val="00047A38"/>
    <w:rsid w:val="0005390B"/>
    <w:rsid w:val="000647A4"/>
    <w:rsid w:val="00065A47"/>
    <w:rsid w:val="00065D83"/>
    <w:rsid w:val="00071A7D"/>
    <w:rsid w:val="00074AB6"/>
    <w:rsid w:val="00085C81"/>
    <w:rsid w:val="000863B2"/>
    <w:rsid w:val="000935B0"/>
    <w:rsid w:val="0009388E"/>
    <w:rsid w:val="00095921"/>
    <w:rsid w:val="000A4990"/>
    <w:rsid w:val="000B1B62"/>
    <w:rsid w:val="000C5F48"/>
    <w:rsid w:val="000D52D9"/>
    <w:rsid w:val="000D6B6C"/>
    <w:rsid w:val="000E16DC"/>
    <w:rsid w:val="000E4DB7"/>
    <w:rsid w:val="000E63FC"/>
    <w:rsid w:val="000F382F"/>
    <w:rsid w:val="000F3912"/>
    <w:rsid w:val="000F649F"/>
    <w:rsid w:val="001150B9"/>
    <w:rsid w:val="001178BB"/>
    <w:rsid w:val="00130996"/>
    <w:rsid w:val="00153882"/>
    <w:rsid w:val="0015597B"/>
    <w:rsid w:val="0016767A"/>
    <w:rsid w:val="0017536C"/>
    <w:rsid w:val="00175C8B"/>
    <w:rsid w:val="00180F2F"/>
    <w:rsid w:val="00191001"/>
    <w:rsid w:val="0019743C"/>
    <w:rsid w:val="001A3C62"/>
    <w:rsid w:val="001A5318"/>
    <w:rsid w:val="001A5CFC"/>
    <w:rsid w:val="001A72F1"/>
    <w:rsid w:val="001B365A"/>
    <w:rsid w:val="001C24D9"/>
    <w:rsid w:val="001D4AC1"/>
    <w:rsid w:val="001D7E79"/>
    <w:rsid w:val="001E202B"/>
    <w:rsid w:val="001F5DE4"/>
    <w:rsid w:val="001F739C"/>
    <w:rsid w:val="001F7B9A"/>
    <w:rsid w:val="001F7C22"/>
    <w:rsid w:val="0020573A"/>
    <w:rsid w:val="002064CE"/>
    <w:rsid w:val="00223912"/>
    <w:rsid w:val="00227F2B"/>
    <w:rsid w:val="00234907"/>
    <w:rsid w:val="00237759"/>
    <w:rsid w:val="00240127"/>
    <w:rsid w:val="0024441C"/>
    <w:rsid w:val="00246FC4"/>
    <w:rsid w:val="00261173"/>
    <w:rsid w:val="00266C52"/>
    <w:rsid w:val="00266E38"/>
    <w:rsid w:val="00270A85"/>
    <w:rsid w:val="00277618"/>
    <w:rsid w:val="00283F1B"/>
    <w:rsid w:val="002956B6"/>
    <w:rsid w:val="002A0E77"/>
    <w:rsid w:val="002B6EF5"/>
    <w:rsid w:val="002C0EC6"/>
    <w:rsid w:val="002D3B6F"/>
    <w:rsid w:val="002E0673"/>
    <w:rsid w:val="002E22EE"/>
    <w:rsid w:val="002F4C25"/>
    <w:rsid w:val="00302FA5"/>
    <w:rsid w:val="003126D1"/>
    <w:rsid w:val="003154AD"/>
    <w:rsid w:val="00322D37"/>
    <w:rsid w:val="00326F59"/>
    <w:rsid w:val="00331257"/>
    <w:rsid w:val="003328EF"/>
    <w:rsid w:val="00335C4C"/>
    <w:rsid w:val="0035026F"/>
    <w:rsid w:val="00353E3B"/>
    <w:rsid w:val="003568F9"/>
    <w:rsid w:val="003570AD"/>
    <w:rsid w:val="00357BA5"/>
    <w:rsid w:val="00357F96"/>
    <w:rsid w:val="0037109B"/>
    <w:rsid w:val="003730FE"/>
    <w:rsid w:val="0037499D"/>
    <w:rsid w:val="00376F04"/>
    <w:rsid w:val="003812E5"/>
    <w:rsid w:val="00382C5F"/>
    <w:rsid w:val="00386895"/>
    <w:rsid w:val="0039242F"/>
    <w:rsid w:val="003A0522"/>
    <w:rsid w:val="003C0F99"/>
    <w:rsid w:val="003D353B"/>
    <w:rsid w:val="003E17E0"/>
    <w:rsid w:val="003E43A8"/>
    <w:rsid w:val="003E53BF"/>
    <w:rsid w:val="003E6C73"/>
    <w:rsid w:val="003E6CE7"/>
    <w:rsid w:val="003F4E52"/>
    <w:rsid w:val="003F5620"/>
    <w:rsid w:val="00414C8B"/>
    <w:rsid w:val="004279E2"/>
    <w:rsid w:val="00427BE3"/>
    <w:rsid w:val="0043026A"/>
    <w:rsid w:val="004308C8"/>
    <w:rsid w:val="0043495E"/>
    <w:rsid w:val="004419B2"/>
    <w:rsid w:val="00446B5C"/>
    <w:rsid w:val="004516A6"/>
    <w:rsid w:val="00453D38"/>
    <w:rsid w:val="004552E4"/>
    <w:rsid w:val="00456903"/>
    <w:rsid w:val="00456E23"/>
    <w:rsid w:val="00462444"/>
    <w:rsid w:val="0046529E"/>
    <w:rsid w:val="00465B50"/>
    <w:rsid w:val="004679FF"/>
    <w:rsid w:val="00472D45"/>
    <w:rsid w:val="00480F76"/>
    <w:rsid w:val="004910DE"/>
    <w:rsid w:val="004A18E0"/>
    <w:rsid w:val="004A4C8F"/>
    <w:rsid w:val="004A6580"/>
    <w:rsid w:val="004B6C00"/>
    <w:rsid w:val="004D1A6E"/>
    <w:rsid w:val="004D5CB5"/>
    <w:rsid w:val="004E3E3A"/>
    <w:rsid w:val="00507C33"/>
    <w:rsid w:val="00521F2C"/>
    <w:rsid w:val="0052220E"/>
    <w:rsid w:val="00524E54"/>
    <w:rsid w:val="0053018F"/>
    <w:rsid w:val="005535D2"/>
    <w:rsid w:val="0056046D"/>
    <w:rsid w:val="00573790"/>
    <w:rsid w:val="005756A6"/>
    <w:rsid w:val="00576C2E"/>
    <w:rsid w:val="00591314"/>
    <w:rsid w:val="00593C4C"/>
    <w:rsid w:val="005A110C"/>
    <w:rsid w:val="005A2C7C"/>
    <w:rsid w:val="005A4A4E"/>
    <w:rsid w:val="005B3BFE"/>
    <w:rsid w:val="005B6715"/>
    <w:rsid w:val="005C16E5"/>
    <w:rsid w:val="005C2709"/>
    <w:rsid w:val="005C497F"/>
    <w:rsid w:val="005E7B6F"/>
    <w:rsid w:val="005F212E"/>
    <w:rsid w:val="005F5712"/>
    <w:rsid w:val="006003C4"/>
    <w:rsid w:val="0060718B"/>
    <w:rsid w:val="006105B2"/>
    <w:rsid w:val="00610AC0"/>
    <w:rsid w:val="0061433A"/>
    <w:rsid w:val="00616D51"/>
    <w:rsid w:val="00620B6A"/>
    <w:rsid w:val="00621637"/>
    <w:rsid w:val="00621EBD"/>
    <w:rsid w:val="00624C02"/>
    <w:rsid w:val="006250FE"/>
    <w:rsid w:val="0062599A"/>
    <w:rsid w:val="006442E3"/>
    <w:rsid w:val="00646127"/>
    <w:rsid w:val="00653E79"/>
    <w:rsid w:val="0065611C"/>
    <w:rsid w:val="00657729"/>
    <w:rsid w:val="00667B5D"/>
    <w:rsid w:val="006701F1"/>
    <w:rsid w:val="0067064B"/>
    <w:rsid w:val="00672E3B"/>
    <w:rsid w:val="00681833"/>
    <w:rsid w:val="00692404"/>
    <w:rsid w:val="00693716"/>
    <w:rsid w:val="006A0BCC"/>
    <w:rsid w:val="006A45E2"/>
    <w:rsid w:val="006A5C42"/>
    <w:rsid w:val="006B07DD"/>
    <w:rsid w:val="006C22B5"/>
    <w:rsid w:val="006C7F25"/>
    <w:rsid w:val="006D7F71"/>
    <w:rsid w:val="006E12F7"/>
    <w:rsid w:val="006E2954"/>
    <w:rsid w:val="006E310B"/>
    <w:rsid w:val="006E3DF6"/>
    <w:rsid w:val="006E7A25"/>
    <w:rsid w:val="006E7CD1"/>
    <w:rsid w:val="006F230B"/>
    <w:rsid w:val="006F3991"/>
    <w:rsid w:val="0070109C"/>
    <w:rsid w:val="00702A95"/>
    <w:rsid w:val="00702EA7"/>
    <w:rsid w:val="00707605"/>
    <w:rsid w:val="0071090B"/>
    <w:rsid w:val="00723371"/>
    <w:rsid w:val="007242DE"/>
    <w:rsid w:val="00735CA1"/>
    <w:rsid w:val="00751AEB"/>
    <w:rsid w:val="007528F6"/>
    <w:rsid w:val="00752A06"/>
    <w:rsid w:val="007543DD"/>
    <w:rsid w:val="007551E9"/>
    <w:rsid w:val="007750BA"/>
    <w:rsid w:val="0077544A"/>
    <w:rsid w:val="007859D8"/>
    <w:rsid w:val="007905AA"/>
    <w:rsid w:val="007B18E3"/>
    <w:rsid w:val="007B43F4"/>
    <w:rsid w:val="007C03C7"/>
    <w:rsid w:val="007C2135"/>
    <w:rsid w:val="007D2CF9"/>
    <w:rsid w:val="007E63DE"/>
    <w:rsid w:val="007F07EF"/>
    <w:rsid w:val="007F3140"/>
    <w:rsid w:val="007F3204"/>
    <w:rsid w:val="00800F62"/>
    <w:rsid w:val="00807C8B"/>
    <w:rsid w:val="00811FDC"/>
    <w:rsid w:val="00825F57"/>
    <w:rsid w:val="008270D2"/>
    <w:rsid w:val="008315DA"/>
    <w:rsid w:val="00847808"/>
    <w:rsid w:val="00857DE0"/>
    <w:rsid w:val="008602DA"/>
    <w:rsid w:val="0086798F"/>
    <w:rsid w:val="00871262"/>
    <w:rsid w:val="008735F0"/>
    <w:rsid w:val="00877DDE"/>
    <w:rsid w:val="0089417A"/>
    <w:rsid w:val="008A68C9"/>
    <w:rsid w:val="008B1D3E"/>
    <w:rsid w:val="008B1D7A"/>
    <w:rsid w:val="008B52EB"/>
    <w:rsid w:val="008C3FDD"/>
    <w:rsid w:val="008C461B"/>
    <w:rsid w:val="008C67DC"/>
    <w:rsid w:val="008D082A"/>
    <w:rsid w:val="008D41AD"/>
    <w:rsid w:val="008D522D"/>
    <w:rsid w:val="008D621A"/>
    <w:rsid w:val="008D68E9"/>
    <w:rsid w:val="008F5054"/>
    <w:rsid w:val="0090327D"/>
    <w:rsid w:val="0090362A"/>
    <w:rsid w:val="00904808"/>
    <w:rsid w:val="0091089E"/>
    <w:rsid w:val="009109F1"/>
    <w:rsid w:val="00913FF2"/>
    <w:rsid w:val="0092369F"/>
    <w:rsid w:val="00935E67"/>
    <w:rsid w:val="0093726B"/>
    <w:rsid w:val="009375D3"/>
    <w:rsid w:val="00954EFC"/>
    <w:rsid w:val="0095691F"/>
    <w:rsid w:val="00964026"/>
    <w:rsid w:val="0096720B"/>
    <w:rsid w:val="00981DD8"/>
    <w:rsid w:val="00992190"/>
    <w:rsid w:val="00992F16"/>
    <w:rsid w:val="00997566"/>
    <w:rsid w:val="009A0F8D"/>
    <w:rsid w:val="009A397D"/>
    <w:rsid w:val="009B5C16"/>
    <w:rsid w:val="009D4AF4"/>
    <w:rsid w:val="009D5562"/>
    <w:rsid w:val="009D7593"/>
    <w:rsid w:val="009F3D75"/>
    <w:rsid w:val="009F4597"/>
    <w:rsid w:val="009F6820"/>
    <w:rsid w:val="00A009B1"/>
    <w:rsid w:val="00A148FB"/>
    <w:rsid w:val="00A24E36"/>
    <w:rsid w:val="00A279D3"/>
    <w:rsid w:val="00A3013C"/>
    <w:rsid w:val="00A32F71"/>
    <w:rsid w:val="00A35619"/>
    <w:rsid w:val="00A42EB2"/>
    <w:rsid w:val="00A63614"/>
    <w:rsid w:val="00A63D2C"/>
    <w:rsid w:val="00A66CA3"/>
    <w:rsid w:val="00A7268C"/>
    <w:rsid w:val="00A75677"/>
    <w:rsid w:val="00A86EBF"/>
    <w:rsid w:val="00A93CEB"/>
    <w:rsid w:val="00AB3B19"/>
    <w:rsid w:val="00AD28D9"/>
    <w:rsid w:val="00AD7F24"/>
    <w:rsid w:val="00AE255E"/>
    <w:rsid w:val="00AE56D7"/>
    <w:rsid w:val="00B02A1D"/>
    <w:rsid w:val="00B05871"/>
    <w:rsid w:val="00B2007D"/>
    <w:rsid w:val="00B27DB1"/>
    <w:rsid w:val="00B41EBD"/>
    <w:rsid w:val="00B428A6"/>
    <w:rsid w:val="00B4360D"/>
    <w:rsid w:val="00B615A9"/>
    <w:rsid w:val="00B6359B"/>
    <w:rsid w:val="00B6492C"/>
    <w:rsid w:val="00B665EF"/>
    <w:rsid w:val="00B66690"/>
    <w:rsid w:val="00B761D1"/>
    <w:rsid w:val="00B83BC1"/>
    <w:rsid w:val="00B849E3"/>
    <w:rsid w:val="00B9546D"/>
    <w:rsid w:val="00BB3169"/>
    <w:rsid w:val="00BB6061"/>
    <w:rsid w:val="00BD0EBE"/>
    <w:rsid w:val="00BD1E7C"/>
    <w:rsid w:val="00BD7A51"/>
    <w:rsid w:val="00BE18C4"/>
    <w:rsid w:val="00BE27DC"/>
    <w:rsid w:val="00BF5EFB"/>
    <w:rsid w:val="00C016E9"/>
    <w:rsid w:val="00C01881"/>
    <w:rsid w:val="00C044DB"/>
    <w:rsid w:val="00C0642A"/>
    <w:rsid w:val="00C15563"/>
    <w:rsid w:val="00C1696E"/>
    <w:rsid w:val="00C21800"/>
    <w:rsid w:val="00C251CC"/>
    <w:rsid w:val="00C2639B"/>
    <w:rsid w:val="00C30EDB"/>
    <w:rsid w:val="00C34196"/>
    <w:rsid w:val="00C50E99"/>
    <w:rsid w:val="00C60144"/>
    <w:rsid w:val="00C703A9"/>
    <w:rsid w:val="00C76E06"/>
    <w:rsid w:val="00C77B8D"/>
    <w:rsid w:val="00C82FDA"/>
    <w:rsid w:val="00C846ED"/>
    <w:rsid w:val="00C905D1"/>
    <w:rsid w:val="00C93744"/>
    <w:rsid w:val="00CB3452"/>
    <w:rsid w:val="00CC194B"/>
    <w:rsid w:val="00CC6426"/>
    <w:rsid w:val="00CC65BB"/>
    <w:rsid w:val="00CF2A79"/>
    <w:rsid w:val="00CF5E12"/>
    <w:rsid w:val="00CF695F"/>
    <w:rsid w:val="00D017D0"/>
    <w:rsid w:val="00D02BE2"/>
    <w:rsid w:val="00D03C81"/>
    <w:rsid w:val="00D1134E"/>
    <w:rsid w:val="00D127E2"/>
    <w:rsid w:val="00D224D8"/>
    <w:rsid w:val="00D23874"/>
    <w:rsid w:val="00D310CD"/>
    <w:rsid w:val="00D33BC5"/>
    <w:rsid w:val="00D44151"/>
    <w:rsid w:val="00D4558E"/>
    <w:rsid w:val="00D47BDC"/>
    <w:rsid w:val="00D50F88"/>
    <w:rsid w:val="00D52B7D"/>
    <w:rsid w:val="00D56247"/>
    <w:rsid w:val="00D6643D"/>
    <w:rsid w:val="00D72638"/>
    <w:rsid w:val="00D73576"/>
    <w:rsid w:val="00D74F43"/>
    <w:rsid w:val="00D758AB"/>
    <w:rsid w:val="00D83206"/>
    <w:rsid w:val="00D91BCD"/>
    <w:rsid w:val="00D91EA6"/>
    <w:rsid w:val="00D93062"/>
    <w:rsid w:val="00DB129C"/>
    <w:rsid w:val="00DC0141"/>
    <w:rsid w:val="00DC48A4"/>
    <w:rsid w:val="00DC57F6"/>
    <w:rsid w:val="00DD1415"/>
    <w:rsid w:val="00DD259D"/>
    <w:rsid w:val="00DD31E1"/>
    <w:rsid w:val="00DD7531"/>
    <w:rsid w:val="00DE4BBA"/>
    <w:rsid w:val="00DF2EB3"/>
    <w:rsid w:val="00DF69C3"/>
    <w:rsid w:val="00DF7402"/>
    <w:rsid w:val="00E0668A"/>
    <w:rsid w:val="00E12C10"/>
    <w:rsid w:val="00E21137"/>
    <w:rsid w:val="00E26AF1"/>
    <w:rsid w:val="00E2788C"/>
    <w:rsid w:val="00E3314E"/>
    <w:rsid w:val="00E429DD"/>
    <w:rsid w:val="00E6337E"/>
    <w:rsid w:val="00E82686"/>
    <w:rsid w:val="00E84387"/>
    <w:rsid w:val="00E84E8E"/>
    <w:rsid w:val="00E97E76"/>
    <w:rsid w:val="00EA2128"/>
    <w:rsid w:val="00EC21DF"/>
    <w:rsid w:val="00EC4512"/>
    <w:rsid w:val="00EE40FF"/>
    <w:rsid w:val="00EE5EAC"/>
    <w:rsid w:val="00EF59C9"/>
    <w:rsid w:val="00F009EB"/>
    <w:rsid w:val="00F019B5"/>
    <w:rsid w:val="00F114A5"/>
    <w:rsid w:val="00F167A8"/>
    <w:rsid w:val="00F169A5"/>
    <w:rsid w:val="00F16B44"/>
    <w:rsid w:val="00F268B3"/>
    <w:rsid w:val="00F3218B"/>
    <w:rsid w:val="00F363E2"/>
    <w:rsid w:val="00F5701E"/>
    <w:rsid w:val="00F70DDE"/>
    <w:rsid w:val="00F73D75"/>
    <w:rsid w:val="00F77ADE"/>
    <w:rsid w:val="00F8141E"/>
    <w:rsid w:val="00F821B3"/>
    <w:rsid w:val="00F9266F"/>
    <w:rsid w:val="00FB4073"/>
    <w:rsid w:val="00FB52B5"/>
    <w:rsid w:val="00FC417C"/>
    <w:rsid w:val="00FC7714"/>
    <w:rsid w:val="00FC7B18"/>
    <w:rsid w:val="00FD1186"/>
    <w:rsid w:val="00FE1BF3"/>
    <w:rsid w:val="00FF166D"/>
    <w:rsid w:val="00FF469B"/>
    <w:rsid w:val="00FF4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1881"/>
  </w:style>
  <w:style w:type="paragraph" w:styleId="Heading1">
    <w:name w:val="heading 1"/>
    <w:basedOn w:val="Normal"/>
    <w:next w:val="Normal"/>
    <w:qFormat/>
    <w:rsid w:val="00C01881"/>
    <w:pPr>
      <w:keepNext/>
      <w:outlineLvl w:val="0"/>
    </w:pPr>
    <w:rPr>
      <w:sz w:val="24"/>
    </w:rPr>
  </w:style>
  <w:style w:type="paragraph" w:styleId="Heading2">
    <w:name w:val="heading 2"/>
    <w:basedOn w:val="Normal"/>
    <w:next w:val="Normal"/>
    <w:qFormat/>
    <w:rsid w:val="00C01881"/>
    <w:pPr>
      <w:keepNext/>
      <w:jc w:val="center"/>
      <w:outlineLvl w:val="1"/>
    </w:pPr>
    <w:rPr>
      <w:b/>
      <w:sz w:val="28"/>
    </w:rPr>
  </w:style>
  <w:style w:type="paragraph" w:styleId="Heading3">
    <w:name w:val="heading 3"/>
    <w:basedOn w:val="Normal"/>
    <w:next w:val="Normal"/>
    <w:qFormat/>
    <w:rsid w:val="00C01881"/>
    <w:pPr>
      <w:keepNext/>
      <w:outlineLvl w:val="2"/>
    </w:pPr>
    <w:rPr>
      <w:u w:val="single"/>
    </w:rPr>
  </w:style>
  <w:style w:type="paragraph" w:styleId="Heading4">
    <w:name w:val="heading 4"/>
    <w:basedOn w:val="Normal"/>
    <w:next w:val="Normal"/>
    <w:link w:val="Heading4Char"/>
    <w:qFormat/>
    <w:rsid w:val="00C01881"/>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1881"/>
    <w:rPr>
      <w:sz w:val="24"/>
    </w:rPr>
  </w:style>
  <w:style w:type="character" w:styleId="Hyperlink">
    <w:name w:val="Hyperlink"/>
    <w:basedOn w:val="DefaultParagraphFont"/>
    <w:rsid w:val="00C01881"/>
    <w:rPr>
      <w:color w:val="0000FF"/>
      <w:u w:val="single"/>
    </w:rPr>
  </w:style>
  <w:style w:type="paragraph" w:styleId="Caption">
    <w:name w:val="caption"/>
    <w:basedOn w:val="Normal"/>
    <w:next w:val="Normal"/>
    <w:qFormat/>
    <w:rsid w:val="00C01881"/>
    <w:rPr>
      <w:color w:val="0000FF"/>
      <w:sz w:val="24"/>
    </w:rPr>
  </w:style>
  <w:style w:type="paragraph" w:styleId="BodyText2">
    <w:name w:val="Body Text 2"/>
    <w:basedOn w:val="Normal"/>
    <w:rsid w:val="00C01881"/>
    <w:rPr>
      <w:color w:val="0000FF"/>
    </w:rPr>
  </w:style>
  <w:style w:type="paragraph" w:styleId="BodyText3">
    <w:name w:val="Body Text 3"/>
    <w:basedOn w:val="Normal"/>
    <w:rsid w:val="00C01881"/>
    <w:pPr>
      <w:autoSpaceDE w:val="0"/>
      <w:autoSpaceDN w:val="0"/>
      <w:adjustRightInd w:val="0"/>
      <w:spacing w:line="240" w:lineRule="atLeast"/>
    </w:pPr>
    <w:rPr>
      <w:color w:val="0000FF"/>
      <w:sz w:val="24"/>
    </w:rPr>
  </w:style>
  <w:style w:type="paragraph" w:customStyle="1" w:styleId="Default">
    <w:name w:val="Default"/>
    <w:link w:val="DefaultChar"/>
    <w:rsid w:val="0093726B"/>
    <w:pPr>
      <w:autoSpaceDE w:val="0"/>
      <w:autoSpaceDN w:val="0"/>
      <w:adjustRightInd w:val="0"/>
    </w:pPr>
    <w:rPr>
      <w:color w:val="000000"/>
      <w:sz w:val="24"/>
      <w:szCs w:val="24"/>
    </w:rPr>
  </w:style>
  <w:style w:type="character" w:customStyle="1" w:styleId="Heading4Char">
    <w:name w:val="Heading 4 Char"/>
    <w:basedOn w:val="DefaultParagraphFont"/>
    <w:link w:val="Heading4"/>
    <w:rsid w:val="0093726B"/>
    <w:rPr>
      <w:b/>
      <w:bCs/>
      <w:sz w:val="24"/>
      <w:lang w:val="en-US" w:eastAsia="en-US" w:bidi="ar-SA"/>
    </w:rPr>
  </w:style>
  <w:style w:type="character" w:customStyle="1" w:styleId="DefaultChar">
    <w:name w:val="Default Char"/>
    <w:basedOn w:val="DefaultParagraphFont"/>
    <w:link w:val="Default"/>
    <w:rsid w:val="0093726B"/>
    <w:rPr>
      <w:color w:val="000000"/>
      <w:sz w:val="24"/>
      <w:szCs w:val="24"/>
      <w:lang w:val="en-US" w:eastAsia="en-US" w:bidi="ar-SA"/>
    </w:rPr>
  </w:style>
  <w:style w:type="paragraph" w:styleId="Header">
    <w:name w:val="header"/>
    <w:basedOn w:val="Normal"/>
    <w:rsid w:val="0035026F"/>
    <w:pPr>
      <w:tabs>
        <w:tab w:val="center" w:pos="4320"/>
        <w:tab w:val="right" w:pos="8640"/>
      </w:tabs>
    </w:pPr>
  </w:style>
  <w:style w:type="paragraph" w:styleId="Footer">
    <w:name w:val="footer"/>
    <w:basedOn w:val="Normal"/>
    <w:rsid w:val="0035026F"/>
    <w:pPr>
      <w:tabs>
        <w:tab w:val="center" w:pos="4320"/>
        <w:tab w:val="right" w:pos="8640"/>
      </w:tabs>
    </w:pPr>
  </w:style>
  <w:style w:type="character" w:styleId="FollowedHyperlink">
    <w:name w:val="FollowedHyperlink"/>
    <w:basedOn w:val="DefaultParagraphFont"/>
    <w:rsid w:val="00F169A5"/>
    <w:rPr>
      <w:color w:val="800080"/>
      <w:u w:val="single"/>
    </w:rPr>
  </w:style>
  <w:style w:type="table" w:styleId="TableGrid">
    <w:name w:val="Table Grid"/>
    <w:basedOn w:val="TableNormal"/>
    <w:rsid w:val="00C218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57BA5"/>
  </w:style>
  <w:style w:type="paragraph" w:styleId="ListParagraph">
    <w:name w:val="List Paragraph"/>
    <w:basedOn w:val="Normal"/>
    <w:uiPriority w:val="34"/>
    <w:qFormat/>
    <w:rsid w:val="00B6359B"/>
    <w:pPr>
      <w:ind w:left="720"/>
      <w:contextualSpacing/>
    </w:pPr>
  </w:style>
  <w:style w:type="paragraph" w:styleId="BalloonText">
    <w:name w:val="Balloon Text"/>
    <w:basedOn w:val="Normal"/>
    <w:link w:val="BalloonTextChar"/>
    <w:rsid w:val="00B05871"/>
    <w:rPr>
      <w:rFonts w:ascii="Tahoma" w:hAnsi="Tahoma" w:cs="Tahoma"/>
      <w:sz w:val="16"/>
      <w:szCs w:val="16"/>
    </w:rPr>
  </w:style>
  <w:style w:type="character" w:customStyle="1" w:styleId="BalloonTextChar">
    <w:name w:val="Balloon Text Char"/>
    <w:basedOn w:val="DefaultParagraphFont"/>
    <w:link w:val="BalloonText"/>
    <w:rsid w:val="00B058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3123664">
      <w:bodyDiv w:val="1"/>
      <w:marLeft w:val="0"/>
      <w:marRight w:val="0"/>
      <w:marTop w:val="0"/>
      <w:marBottom w:val="0"/>
      <w:divBdr>
        <w:top w:val="none" w:sz="0" w:space="0" w:color="auto"/>
        <w:left w:val="none" w:sz="0" w:space="0" w:color="auto"/>
        <w:bottom w:val="none" w:sz="0" w:space="0" w:color="auto"/>
        <w:right w:val="none" w:sz="0" w:space="0" w:color="auto"/>
      </w:divBdr>
      <w:divsChild>
        <w:div w:id="305092511">
          <w:marLeft w:val="0"/>
          <w:marRight w:val="0"/>
          <w:marTop w:val="0"/>
          <w:marBottom w:val="0"/>
          <w:divBdr>
            <w:top w:val="none" w:sz="0" w:space="0" w:color="auto"/>
            <w:left w:val="none" w:sz="0" w:space="0" w:color="auto"/>
            <w:bottom w:val="none" w:sz="0" w:space="0" w:color="auto"/>
            <w:right w:val="none" w:sz="0" w:space="0" w:color="auto"/>
          </w:divBdr>
          <w:divsChild>
            <w:div w:id="895120603">
              <w:marLeft w:val="0"/>
              <w:marRight w:val="0"/>
              <w:marTop w:val="0"/>
              <w:marBottom w:val="0"/>
              <w:divBdr>
                <w:top w:val="none" w:sz="0" w:space="0" w:color="auto"/>
                <w:left w:val="none" w:sz="0" w:space="0" w:color="auto"/>
                <w:bottom w:val="none" w:sz="0" w:space="0" w:color="auto"/>
                <w:right w:val="none" w:sz="0" w:space="0" w:color="auto"/>
              </w:divBdr>
              <w:divsChild>
                <w:div w:id="528029942">
                  <w:marLeft w:val="0"/>
                  <w:marRight w:val="0"/>
                  <w:marTop w:val="0"/>
                  <w:marBottom w:val="0"/>
                  <w:divBdr>
                    <w:top w:val="none" w:sz="0" w:space="0" w:color="auto"/>
                    <w:left w:val="none" w:sz="0" w:space="0" w:color="auto"/>
                    <w:bottom w:val="none" w:sz="0" w:space="0" w:color="auto"/>
                    <w:right w:val="none" w:sz="0" w:space="0" w:color="auto"/>
                  </w:divBdr>
                  <w:divsChild>
                    <w:div w:id="1555314739">
                      <w:marLeft w:val="0"/>
                      <w:marRight w:val="0"/>
                      <w:marTop w:val="0"/>
                      <w:marBottom w:val="0"/>
                      <w:divBdr>
                        <w:top w:val="none" w:sz="0" w:space="0" w:color="auto"/>
                        <w:left w:val="none" w:sz="0" w:space="0" w:color="auto"/>
                        <w:bottom w:val="none" w:sz="0" w:space="0" w:color="auto"/>
                        <w:right w:val="none" w:sz="0" w:space="0" w:color="auto"/>
                      </w:divBdr>
                      <w:divsChild>
                        <w:div w:id="1495759713">
                          <w:marLeft w:val="0"/>
                          <w:marRight w:val="0"/>
                          <w:marTop w:val="0"/>
                          <w:marBottom w:val="0"/>
                          <w:divBdr>
                            <w:top w:val="none" w:sz="0" w:space="0" w:color="auto"/>
                            <w:left w:val="none" w:sz="0" w:space="0" w:color="auto"/>
                            <w:bottom w:val="none" w:sz="0" w:space="0" w:color="auto"/>
                            <w:right w:val="none" w:sz="0" w:space="0" w:color="auto"/>
                          </w:divBdr>
                          <w:divsChild>
                            <w:div w:id="1916351090">
                              <w:marLeft w:val="0"/>
                              <w:marRight w:val="0"/>
                              <w:marTop w:val="0"/>
                              <w:marBottom w:val="0"/>
                              <w:divBdr>
                                <w:top w:val="none" w:sz="0" w:space="0" w:color="auto"/>
                                <w:left w:val="none" w:sz="0" w:space="0" w:color="auto"/>
                                <w:bottom w:val="none" w:sz="0" w:space="0" w:color="auto"/>
                                <w:right w:val="none" w:sz="0" w:space="0" w:color="auto"/>
                              </w:divBdr>
                              <w:divsChild>
                                <w:div w:id="935986476">
                                  <w:marLeft w:val="0"/>
                                  <w:marRight w:val="0"/>
                                  <w:marTop w:val="0"/>
                                  <w:marBottom w:val="0"/>
                                  <w:divBdr>
                                    <w:top w:val="none" w:sz="0" w:space="0" w:color="auto"/>
                                    <w:left w:val="none" w:sz="0" w:space="0" w:color="auto"/>
                                    <w:bottom w:val="none" w:sz="0" w:space="0" w:color="auto"/>
                                    <w:right w:val="none" w:sz="0" w:space="0" w:color="auto"/>
                                  </w:divBdr>
                                  <w:divsChild>
                                    <w:div w:id="166143200">
                                      <w:marLeft w:val="0"/>
                                      <w:marRight w:val="0"/>
                                      <w:marTop w:val="0"/>
                                      <w:marBottom w:val="0"/>
                                      <w:divBdr>
                                        <w:top w:val="none" w:sz="0" w:space="0" w:color="auto"/>
                                        <w:left w:val="none" w:sz="0" w:space="0" w:color="auto"/>
                                        <w:bottom w:val="none" w:sz="0" w:space="0" w:color="auto"/>
                                        <w:right w:val="none" w:sz="0" w:space="0" w:color="auto"/>
                                      </w:divBdr>
                                      <w:divsChild>
                                        <w:div w:id="615260259">
                                          <w:marLeft w:val="0"/>
                                          <w:marRight w:val="0"/>
                                          <w:marTop w:val="0"/>
                                          <w:marBottom w:val="0"/>
                                          <w:divBdr>
                                            <w:top w:val="none" w:sz="0" w:space="0" w:color="auto"/>
                                            <w:left w:val="none" w:sz="0" w:space="0" w:color="auto"/>
                                            <w:bottom w:val="none" w:sz="0" w:space="0" w:color="auto"/>
                                            <w:right w:val="none" w:sz="0" w:space="0" w:color="auto"/>
                                          </w:divBdr>
                                          <w:divsChild>
                                            <w:div w:id="288508974">
                                              <w:marLeft w:val="0"/>
                                              <w:marRight w:val="0"/>
                                              <w:marTop w:val="0"/>
                                              <w:marBottom w:val="0"/>
                                              <w:divBdr>
                                                <w:top w:val="none" w:sz="0" w:space="0" w:color="auto"/>
                                                <w:left w:val="none" w:sz="0" w:space="0" w:color="auto"/>
                                                <w:bottom w:val="none" w:sz="0" w:space="0" w:color="auto"/>
                                                <w:right w:val="none" w:sz="0" w:space="0" w:color="auto"/>
                                              </w:divBdr>
                                              <w:divsChild>
                                                <w:div w:id="71783927">
                                                  <w:marLeft w:val="0"/>
                                                  <w:marRight w:val="0"/>
                                                  <w:marTop w:val="0"/>
                                                  <w:marBottom w:val="0"/>
                                                  <w:divBdr>
                                                    <w:top w:val="none" w:sz="0" w:space="0" w:color="auto"/>
                                                    <w:left w:val="none" w:sz="0" w:space="0" w:color="auto"/>
                                                    <w:bottom w:val="none" w:sz="0" w:space="0" w:color="auto"/>
                                                    <w:right w:val="none" w:sz="0" w:space="0" w:color="auto"/>
                                                  </w:divBdr>
                                                  <w:divsChild>
                                                    <w:div w:id="396898828">
                                                      <w:marLeft w:val="0"/>
                                                      <w:marRight w:val="0"/>
                                                      <w:marTop w:val="0"/>
                                                      <w:marBottom w:val="0"/>
                                                      <w:divBdr>
                                                        <w:top w:val="none" w:sz="0" w:space="0" w:color="auto"/>
                                                        <w:left w:val="none" w:sz="0" w:space="0" w:color="auto"/>
                                                        <w:bottom w:val="none" w:sz="0" w:space="0" w:color="auto"/>
                                                        <w:right w:val="none" w:sz="0" w:space="0" w:color="auto"/>
                                                      </w:divBdr>
                                                      <w:divsChild>
                                                        <w:div w:id="617444177">
                                                          <w:marLeft w:val="0"/>
                                                          <w:marRight w:val="0"/>
                                                          <w:marTop w:val="0"/>
                                                          <w:marBottom w:val="0"/>
                                                          <w:divBdr>
                                                            <w:top w:val="none" w:sz="0" w:space="0" w:color="auto"/>
                                                            <w:left w:val="none" w:sz="0" w:space="0" w:color="auto"/>
                                                            <w:bottom w:val="none" w:sz="0" w:space="0" w:color="auto"/>
                                                            <w:right w:val="none" w:sz="0" w:space="0" w:color="auto"/>
                                                          </w:divBdr>
                                                          <w:divsChild>
                                                            <w:div w:id="1036396110">
                                                              <w:marLeft w:val="0"/>
                                                              <w:marRight w:val="0"/>
                                                              <w:marTop w:val="0"/>
                                                              <w:marBottom w:val="0"/>
                                                              <w:divBdr>
                                                                <w:top w:val="none" w:sz="0" w:space="0" w:color="auto"/>
                                                                <w:left w:val="none" w:sz="0" w:space="0" w:color="auto"/>
                                                                <w:bottom w:val="none" w:sz="0" w:space="0" w:color="auto"/>
                                                                <w:right w:val="none" w:sz="0" w:space="0" w:color="auto"/>
                                                              </w:divBdr>
                                                              <w:divsChild>
                                                                <w:div w:id="581373097">
                                                                  <w:marLeft w:val="0"/>
                                                                  <w:marRight w:val="0"/>
                                                                  <w:marTop w:val="0"/>
                                                                  <w:marBottom w:val="0"/>
                                                                  <w:divBdr>
                                                                    <w:top w:val="none" w:sz="0" w:space="0" w:color="auto"/>
                                                                    <w:left w:val="none" w:sz="0" w:space="0" w:color="auto"/>
                                                                    <w:bottom w:val="none" w:sz="0" w:space="0" w:color="auto"/>
                                                                    <w:right w:val="none" w:sz="0" w:space="0" w:color="auto"/>
                                                                  </w:divBdr>
                                                                  <w:divsChild>
                                                                    <w:div w:id="1804346124">
                                                                      <w:marLeft w:val="0"/>
                                                                      <w:marRight w:val="0"/>
                                                                      <w:marTop w:val="0"/>
                                                                      <w:marBottom w:val="0"/>
                                                                      <w:divBdr>
                                                                        <w:top w:val="none" w:sz="0" w:space="0" w:color="auto"/>
                                                                        <w:left w:val="none" w:sz="0" w:space="0" w:color="auto"/>
                                                                        <w:bottom w:val="none" w:sz="0" w:space="0" w:color="auto"/>
                                                                        <w:right w:val="none" w:sz="0" w:space="0" w:color="auto"/>
                                                                      </w:divBdr>
                                                                      <w:divsChild>
                                                                        <w:div w:id="1124929640">
                                                                          <w:marLeft w:val="0"/>
                                                                          <w:marRight w:val="0"/>
                                                                          <w:marTop w:val="0"/>
                                                                          <w:marBottom w:val="0"/>
                                                                          <w:divBdr>
                                                                            <w:top w:val="none" w:sz="0" w:space="0" w:color="auto"/>
                                                                            <w:left w:val="none" w:sz="0" w:space="0" w:color="auto"/>
                                                                            <w:bottom w:val="none" w:sz="0" w:space="0" w:color="auto"/>
                                                                            <w:right w:val="none" w:sz="0" w:space="0" w:color="auto"/>
                                                                          </w:divBdr>
                                                                          <w:divsChild>
                                                                            <w:div w:id="757101317">
                                                                              <w:marLeft w:val="0"/>
                                                                              <w:marRight w:val="0"/>
                                                                              <w:marTop w:val="0"/>
                                                                              <w:marBottom w:val="0"/>
                                                                              <w:divBdr>
                                                                                <w:top w:val="none" w:sz="0" w:space="0" w:color="auto"/>
                                                                                <w:left w:val="none" w:sz="0" w:space="0" w:color="auto"/>
                                                                                <w:bottom w:val="none" w:sz="0" w:space="0" w:color="auto"/>
                                                                                <w:right w:val="none" w:sz="0" w:space="0" w:color="auto"/>
                                                                              </w:divBdr>
                                                                              <w:divsChild>
                                                                                <w:div w:id="1329553105">
                                                                                  <w:marLeft w:val="0"/>
                                                                                  <w:marRight w:val="0"/>
                                                                                  <w:marTop w:val="0"/>
                                                                                  <w:marBottom w:val="0"/>
                                                                                  <w:divBdr>
                                                                                    <w:top w:val="none" w:sz="0" w:space="0" w:color="auto"/>
                                                                                    <w:left w:val="none" w:sz="0" w:space="0" w:color="auto"/>
                                                                                    <w:bottom w:val="none" w:sz="0" w:space="0" w:color="auto"/>
                                                                                    <w:right w:val="none" w:sz="0" w:space="0" w:color="auto"/>
                                                                                  </w:divBdr>
                                                                                  <w:divsChild>
                                                                                    <w:div w:id="167379352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101983">
      <w:bodyDiv w:val="1"/>
      <w:marLeft w:val="0"/>
      <w:marRight w:val="0"/>
      <w:marTop w:val="0"/>
      <w:marBottom w:val="0"/>
      <w:divBdr>
        <w:top w:val="none" w:sz="0" w:space="0" w:color="auto"/>
        <w:left w:val="none" w:sz="0" w:space="0" w:color="auto"/>
        <w:bottom w:val="none" w:sz="0" w:space="0" w:color="auto"/>
        <w:right w:val="none" w:sz="0" w:space="0" w:color="auto"/>
      </w:divBdr>
      <w:divsChild>
        <w:div w:id="1161312565">
          <w:marLeft w:val="0"/>
          <w:marRight w:val="0"/>
          <w:marTop w:val="0"/>
          <w:marBottom w:val="0"/>
          <w:divBdr>
            <w:top w:val="none" w:sz="0" w:space="0" w:color="auto"/>
            <w:left w:val="none" w:sz="0" w:space="0" w:color="auto"/>
            <w:bottom w:val="single" w:sz="4" w:space="3" w:color="999999"/>
            <w:right w:val="none" w:sz="0" w:space="0" w:color="auto"/>
          </w:divBdr>
        </w:div>
      </w:divsChild>
    </w:div>
    <w:div w:id="1512528014">
      <w:bodyDiv w:val="1"/>
      <w:marLeft w:val="0"/>
      <w:marRight w:val="0"/>
      <w:marTop w:val="0"/>
      <w:marBottom w:val="0"/>
      <w:divBdr>
        <w:top w:val="none" w:sz="0" w:space="0" w:color="auto"/>
        <w:left w:val="none" w:sz="0" w:space="0" w:color="auto"/>
        <w:bottom w:val="none" w:sz="0" w:space="0" w:color="auto"/>
        <w:right w:val="none" w:sz="0" w:space="0" w:color="auto"/>
      </w:divBdr>
    </w:div>
    <w:div w:id="19101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pa.connectsolutions.com/git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976</Words>
  <Characters>5566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Toxics Subcommittee Meeting Agenda/Minutes</vt:lpstr>
    </vt:vector>
  </TitlesOfParts>
  <Company>EPA</Company>
  <LinksUpToDate>false</LinksUpToDate>
  <CharactersWithSpaces>6529</CharactersWithSpaces>
  <SharedDoc>false</SharedDoc>
  <HLinks>
    <vt:vector size="6" baseType="variant">
      <vt:variant>
        <vt:i4>3211373</vt:i4>
      </vt:variant>
      <vt:variant>
        <vt:i4>0</vt:i4>
      </vt:variant>
      <vt:variant>
        <vt:i4>0</vt:i4>
      </vt:variant>
      <vt:variant>
        <vt:i4>5</vt:i4>
      </vt:variant>
      <vt:variant>
        <vt:lpwstr>http://chesapeake1.na4.acrobat.com/git6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Subcommittee Meeting Agenda/Minutes</dc:title>
  <dc:creator>CBPO STAFF</dc:creator>
  <cp:lastModifiedBy>twilke</cp:lastModifiedBy>
  <cp:revision>127</cp:revision>
  <cp:lastPrinted>2011-06-01T20:39:00Z</cp:lastPrinted>
  <dcterms:created xsi:type="dcterms:W3CDTF">2012-03-29T18:42:00Z</dcterms:created>
  <dcterms:modified xsi:type="dcterms:W3CDTF">2012-04-13T16:18:00Z</dcterms:modified>
</cp:coreProperties>
</file>