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6D3970">
      <w:pPr>
        <w:rPr>
          <w:rFonts w:ascii="Arial" w:hAnsi="Arial" w:cs="Arial"/>
          <w:sz w:val="20"/>
          <w:szCs w:val="20"/>
        </w:rPr>
      </w:pPr>
      <w:r w:rsidRPr="006D3970">
        <w:rPr>
          <w:rFonts w:ascii="Arial" w:hAnsi="Arial" w:cs="Arial"/>
          <w:sz w:val="20"/>
          <w:szCs w:val="20"/>
        </w:rPr>
        <w:t>During the 2009 Chesapeake Executive Council meeting, Maryland Governor Martin O’Malley set short-term goals to reduce pollution to the Bay and dramatically accel</w:t>
      </w:r>
      <w:r w:rsidR="004445E1">
        <w:rPr>
          <w:rFonts w:ascii="Arial" w:hAnsi="Arial" w:cs="Arial"/>
          <w:sz w:val="20"/>
          <w:szCs w:val="20"/>
        </w:rPr>
        <w:t xml:space="preserve">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AD2578" w:rsidRDefault="00B84C78">
      <w:pPr>
        <w:rPr>
          <w:rFonts w:ascii="Arial" w:hAnsi="Arial" w:cs="Arial"/>
          <w:b/>
          <w:sz w:val="22"/>
          <w:szCs w:val="22"/>
          <w:u w:val="single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</w:p>
    <w:p w:rsidR="00F433F0" w:rsidRPr="00F433F0" w:rsidRDefault="00F433F0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1350"/>
        <w:gridCol w:w="1260"/>
        <w:gridCol w:w="990"/>
        <w:gridCol w:w="1080"/>
        <w:gridCol w:w="990"/>
        <w:gridCol w:w="1170"/>
      </w:tblGrid>
      <w:tr w:rsidR="0068195E" w:rsidTr="0068195E">
        <w:tc>
          <w:tcPr>
            <w:tcW w:w="4158" w:type="dxa"/>
          </w:tcPr>
          <w:p w:rsidR="0068195E" w:rsidRDefault="0068195E" w:rsidP="00D807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Original</w:t>
            </w:r>
          </w:p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26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  <w:tc>
          <w:tcPr>
            <w:tcW w:w="99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(7/1/08-6/30/11)</w:t>
            </w:r>
          </w:p>
        </w:tc>
        <w:tc>
          <w:tcPr>
            <w:tcW w:w="108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Adapted</w:t>
            </w:r>
          </w:p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99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ment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(7/1/08-6/30/11)</w:t>
            </w:r>
          </w:p>
        </w:tc>
        <w:tc>
          <w:tcPr>
            <w:tcW w:w="1170" w:type="dxa"/>
          </w:tcPr>
          <w:p w:rsidR="0068195E" w:rsidRDefault="0068195E" w:rsidP="00167C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(7/1/08- 6/30/11)*</w:t>
            </w:r>
          </w:p>
        </w:tc>
      </w:tr>
      <w:tr w:rsidR="0068195E" w:rsidTr="0068195E">
        <w:tc>
          <w:tcPr>
            <w:tcW w:w="4158" w:type="dxa"/>
          </w:tcPr>
          <w:p w:rsidR="0068195E" w:rsidRPr="002D46D7" w:rsidRDefault="0068195E" w:rsidP="00896B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46D7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 (first worksheet).</w:t>
            </w: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95E" w:rsidTr="0068195E">
        <w:tc>
          <w:tcPr>
            <w:tcW w:w="4158" w:type="dxa"/>
          </w:tcPr>
          <w:p w:rsidR="0068195E" w:rsidRDefault="0068195E" w:rsidP="006F43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8195E" w:rsidRDefault="0068195E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6A9" w:rsidRDefault="005C26A9" w:rsidP="005C26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</w:t>
      </w:r>
      <w:r w:rsidR="00CC7BF1">
        <w:rPr>
          <w:rFonts w:ascii="Arial" w:hAnsi="Arial" w:cs="Arial"/>
          <w:bCs/>
          <w:sz w:val="20"/>
          <w:szCs w:val="20"/>
        </w:rPr>
        <w:t xml:space="preserve">Maryland’s </w:t>
      </w:r>
      <w:r w:rsidR="00CC7BF1" w:rsidRPr="00CC7BF1">
        <w:rPr>
          <w:rFonts w:ascii="Arial" w:hAnsi="Arial" w:cs="Arial"/>
          <w:bCs/>
          <w:sz w:val="20"/>
          <w:szCs w:val="20"/>
        </w:rPr>
        <w:t>table contains two additional columns (compared to other jurisdictions) since this more current information is documented and available to the public on Bay Stat</w:t>
      </w:r>
      <w:r w:rsidR="00CC7BF1">
        <w:rPr>
          <w:rFonts w:ascii="Arial" w:hAnsi="Arial" w:cs="Arial"/>
          <w:bCs/>
          <w:sz w:val="20"/>
          <w:szCs w:val="20"/>
        </w:rPr>
        <w:t>.</w:t>
      </w: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942403">
        <w:rPr>
          <w:rFonts w:ascii="Arial" w:hAnsi="Arial" w:cs="Arial"/>
          <w:b/>
          <w:sz w:val="20"/>
          <w:szCs w:val="20"/>
        </w:rPr>
        <w:t>Maryland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2D46D7" w:rsidRDefault="006F4334" w:rsidP="00896B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46D7">
              <w:rPr>
                <w:rFonts w:ascii="Arial" w:hAnsi="Arial" w:cs="Arial"/>
                <w:i/>
                <w:sz w:val="20"/>
                <w:szCs w:val="20"/>
              </w:rPr>
              <w:t>CBP Communications Office will update table with info to be developed by CBPO and jurisdictional staff in attached spreadsheet</w:t>
            </w:r>
            <w:r w:rsidR="006D3A8E" w:rsidRPr="002D46D7">
              <w:rPr>
                <w:rFonts w:ascii="Arial" w:hAnsi="Arial" w:cs="Arial"/>
                <w:i/>
                <w:sz w:val="20"/>
                <w:szCs w:val="20"/>
              </w:rPr>
              <w:t xml:space="preserve"> (second worksheet)</w:t>
            </w:r>
            <w:r w:rsidR="000B5B1F" w:rsidRPr="002D46D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 w:rsidTr="00D8071A">
        <w:tc>
          <w:tcPr>
            <w:tcW w:w="7218" w:type="dxa"/>
          </w:tcPr>
          <w:p w:rsidR="00CA003F" w:rsidRDefault="00CA003F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CA003F" w:rsidRDefault="00CA003F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E459AF">
        <w:tc>
          <w:tcPr>
            <w:tcW w:w="8568" w:type="dxa"/>
          </w:tcPr>
          <w:p w:rsidR="00E459AF" w:rsidRPr="002D46D7" w:rsidRDefault="00F64227" w:rsidP="00896B5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D46D7">
              <w:rPr>
                <w:rFonts w:ascii="Arial" w:hAnsi="Arial" w:cs="Arial"/>
                <w:i/>
                <w:sz w:val="20"/>
                <w:szCs w:val="20"/>
              </w:rPr>
              <w:t xml:space="preserve">CBP Communications Office will </w:t>
            </w:r>
            <w:r w:rsidR="006D3A8E" w:rsidRPr="002D46D7">
              <w:rPr>
                <w:rFonts w:ascii="Arial" w:hAnsi="Arial" w:cs="Arial"/>
                <w:i/>
                <w:sz w:val="20"/>
                <w:szCs w:val="20"/>
              </w:rPr>
              <w:t>develop a</w:t>
            </w:r>
            <w:r w:rsidRPr="002D46D7">
              <w:rPr>
                <w:rFonts w:ascii="Arial" w:hAnsi="Arial" w:cs="Arial"/>
                <w:i/>
                <w:sz w:val="20"/>
                <w:szCs w:val="20"/>
              </w:rPr>
              <w:t xml:space="preserve"> table with info to be developed by jurisdictional staff in attached spreadsheet</w:t>
            </w:r>
            <w:r w:rsidR="006D3A8E" w:rsidRPr="002D46D7">
              <w:rPr>
                <w:rFonts w:ascii="Arial" w:hAnsi="Arial" w:cs="Arial"/>
                <w:i/>
                <w:sz w:val="20"/>
                <w:szCs w:val="20"/>
              </w:rPr>
              <w:t xml:space="preserve"> (third worksheet)</w:t>
            </w:r>
            <w:r w:rsidRPr="002D46D7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FF0907" w:rsidRPr="002D46D7">
              <w:rPr>
                <w:rFonts w:ascii="Arial" w:hAnsi="Arial" w:cs="Arial"/>
                <w:i/>
                <w:sz w:val="20"/>
                <w:szCs w:val="20"/>
              </w:rPr>
              <w:t xml:space="preserve">  Inclusion of this </w:t>
            </w:r>
            <w:r w:rsidR="006D3A8E" w:rsidRPr="002D46D7">
              <w:rPr>
                <w:rFonts w:ascii="Arial" w:hAnsi="Arial" w:cs="Arial"/>
                <w:i/>
                <w:sz w:val="20"/>
                <w:szCs w:val="20"/>
              </w:rPr>
              <w:t>table is recommended</w:t>
            </w:r>
            <w:r w:rsidR="00D92F79" w:rsidRPr="002D46D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459AF" w:rsidRDefault="00E459A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CA003F" w:rsidP="006D3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4F2468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2D46D7">
        <w:rPr>
          <w:rFonts w:ascii="Arial" w:hAnsi="Arial" w:cs="Arial"/>
          <w:sz w:val="20"/>
          <w:szCs w:val="20"/>
          <w:highlight w:val="yellow"/>
        </w:rPr>
        <w:t>X</w:t>
      </w:r>
      <w:r w:rsidR="00B84C78" w:rsidRPr="002D46D7">
        <w:rPr>
          <w:rFonts w:ascii="Arial" w:hAnsi="Arial" w:cs="Arial"/>
          <w:sz w:val="20"/>
          <w:szCs w:val="20"/>
          <w:highlight w:val="yellow"/>
        </w:rPr>
        <w:t>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2D46D7" w:rsidRDefault="002D46D7" w:rsidP="002D46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0"/>
          <w:szCs w:val="20"/>
        </w:rPr>
        <w:t>If any need to be discussed.)</w:t>
      </w:r>
    </w:p>
    <w:p w:rsidR="002D46D7" w:rsidRDefault="002D46D7" w:rsidP="002D46D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  <w:highlight w:val="yellow"/>
        </w:rPr>
        <w:t>xxx</w:t>
      </w:r>
      <w:proofErr w:type="gramEnd"/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rPr>
          <w:rFonts w:ascii="Arial" w:hAnsi="Arial" w:cs="Arial"/>
          <w:sz w:val="20"/>
          <w:szCs w:val="20"/>
        </w:rPr>
      </w:pPr>
    </w:p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sectPr w:rsidR="00E459AF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8C2" w:rsidRDefault="006218C2">
      <w:r>
        <w:separator/>
      </w:r>
    </w:p>
  </w:endnote>
  <w:endnote w:type="continuationSeparator" w:id="0">
    <w:p w:rsidR="006218C2" w:rsidRDefault="0062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For m</w:t>
    </w:r>
    <w:r w:rsidR="00B17F6E">
      <w:rPr>
        <w:rFonts w:ascii="Arial Narrow" w:hAnsi="Arial Narrow"/>
        <w:sz w:val="22"/>
        <w:szCs w:val="22"/>
      </w:rPr>
      <w:t xml:space="preserve">ore, contact Helen Stewart, (410) </w:t>
    </w:r>
    <w:r>
      <w:rPr>
        <w:rFonts w:ascii="Arial Narrow" w:hAnsi="Arial Narrow"/>
        <w:sz w:val="22"/>
        <w:szCs w:val="22"/>
      </w:rPr>
      <w:t>260-8783, hstewart@dnr.state.md.us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68195E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68195E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8C2" w:rsidRDefault="006218C2">
      <w:r>
        <w:separator/>
      </w:r>
    </w:p>
  </w:footnote>
  <w:footnote w:type="continuationSeparator" w:id="0">
    <w:p w:rsidR="006218C2" w:rsidRDefault="00621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E459AF" w:rsidRDefault="006D3970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Maryland</w:t>
                  </w:r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2D116B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25pt;height:56.25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7B3BF6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Maryland</w:t>
    </w:r>
    <w:r w:rsidR="00E459AF">
      <w:rPr>
        <w:rFonts w:ascii="Arial Narrow" w:hAnsi="Arial Narrow"/>
        <w:sz w:val="22"/>
        <w:szCs w:val="22"/>
      </w:rPr>
      <w:t xml:space="preserve"> 2011 Milestones to Reduce </w:t>
    </w:r>
    <w:r>
      <w:rPr>
        <w:rFonts w:ascii="Arial Narrow" w:hAnsi="Arial Narrow"/>
        <w:sz w:val="22"/>
        <w:szCs w:val="22"/>
      </w:rPr>
      <w:t>Nitrogen &amp; Phosphorus:  Final Progress, June 2012</w:t>
    </w:r>
    <w:r w:rsidR="00E459AF"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14424"/>
    <w:rsid w:val="00061304"/>
    <w:rsid w:val="00087EA8"/>
    <w:rsid w:val="000A0AFD"/>
    <w:rsid w:val="000B5B1F"/>
    <w:rsid w:val="00125565"/>
    <w:rsid w:val="0015170E"/>
    <w:rsid w:val="00161FF6"/>
    <w:rsid w:val="00167C76"/>
    <w:rsid w:val="00273EF1"/>
    <w:rsid w:val="002A27F0"/>
    <w:rsid w:val="002C6CDC"/>
    <w:rsid w:val="002D116B"/>
    <w:rsid w:val="002D46D7"/>
    <w:rsid w:val="00335B53"/>
    <w:rsid w:val="004445E1"/>
    <w:rsid w:val="00450599"/>
    <w:rsid w:val="00476900"/>
    <w:rsid w:val="004B27BF"/>
    <w:rsid w:val="004F2468"/>
    <w:rsid w:val="0056229C"/>
    <w:rsid w:val="0056633D"/>
    <w:rsid w:val="00576776"/>
    <w:rsid w:val="00591B9E"/>
    <w:rsid w:val="005C26A9"/>
    <w:rsid w:val="00613ADC"/>
    <w:rsid w:val="006218C2"/>
    <w:rsid w:val="0068195E"/>
    <w:rsid w:val="006B3DBD"/>
    <w:rsid w:val="006D3970"/>
    <w:rsid w:val="006D3A8E"/>
    <w:rsid w:val="006F4334"/>
    <w:rsid w:val="0070629F"/>
    <w:rsid w:val="00761312"/>
    <w:rsid w:val="007B3BF6"/>
    <w:rsid w:val="007C025B"/>
    <w:rsid w:val="007D22A5"/>
    <w:rsid w:val="00896B5E"/>
    <w:rsid w:val="00942403"/>
    <w:rsid w:val="00945D17"/>
    <w:rsid w:val="009F7BDF"/>
    <w:rsid w:val="00A2296E"/>
    <w:rsid w:val="00A87D8C"/>
    <w:rsid w:val="00AD2578"/>
    <w:rsid w:val="00B17F6E"/>
    <w:rsid w:val="00B70B02"/>
    <w:rsid w:val="00B84C78"/>
    <w:rsid w:val="00BE6EBB"/>
    <w:rsid w:val="00C539E1"/>
    <w:rsid w:val="00C86277"/>
    <w:rsid w:val="00CA003F"/>
    <w:rsid w:val="00CC7BF1"/>
    <w:rsid w:val="00CD7622"/>
    <w:rsid w:val="00CF0D14"/>
    <w:rsid w:val="00D075A0"/>
    <w:rsid w:val="00D8071A"/>
    <w:rsid w:val="00D92F79"/>
    <w:rsid w:val="00DA35F2"/>
    <w:rsid w:val="00DD0268"/>
    <w:rsid w:val="00E459AF"/>
    <w:rsid w:val="00E5528B"/>
    <w:rsid w:val="00E66DAA"/>
    <w:rsid w:val="00EF7567"/>
    <w:rsid w:val="00F433F0"/>
    <w:rsid w:val="00F64227"/>
    <w:rsid w:val="00FF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dc:description/>
  <cp:lastModifiedBy>SUZANNE TREVENA</cp:lastModifiedBy>
  <cp:revision>2</cp:revision>
  <cp:lastPrinted>2011-05-16T15:37:00Z</cp:lastPrinted>
  <dcterms:created xsi:type="dcterms:W3CDTF">2012-04-13T18:00:00Z</dcterms:created>
  <dcterms:modified xsi:type="dcterms:W3CDTF">2012-04-13T18:00:00Z</dcterms:modified>
</cp:coreProperties>
</file>