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5B6" w:rsidRPr="00B426C0" w:rsidRDefault="009B35B6" w:rsidP="00537249">
      <w:pPr>
        <w:pStyle w:val="NoSpacing"/>
        <w:rPr>
          <w:rFonts w:cstheme="minorHAnsi"/>
          <w:b/>
          <w:sz w:val="24"/>
          <w:szCs w:val="24"/>
        </w:rPr>
      </w:pPr>
      <w:r w:rsidRPr="00B426C0">
        <w:rPr>
          <w:rFonts w:cstheme="minorHAnsi"/>
          <w:b/>
          <w:sz w:val="24"/>
          <w:szCs w:val="24"/>
        </w:rPr>
        <w:t>Chesapeake Bay Program</w:t>
      </w:r>
      <w:r w:rsidR="008878FB" w:rsidRPr="00B426C0">
        <w:rPr>
          <w:rFonts w:cstheme="minorHAnsi"/>
          <w:b/>
          <w:sz w:val="24"/>
          <w:szCs w:val="24"/>
        </w:rPr>
        <w:t xml:space="preserve"> Principals’ Staff Committee</w:t>
      </w:r>
    </w:p>
    <w:p w:rsidR="009B35B6" w:rsidRPr="00B426C0" w:rsidRDefault="008878FB" w:rsidP="00537249">
      <w:pPr>
        <w:pStyle w:val="NoSpacing"/>
        <w:rPr>
          <w:rFonts w:cstheme="minorHAnsi"/>
          <w:b/>
          <w:sz w:val="24"/>
          <w:szCs w:val="24"/>
        </w:rPr>
      </w:pPr>
      <w:r w:rsidRPr="00B426C0">
        <w:rPr>
          <w:rFonts w:cstheme="minorHAnsi"/>
          <w:b/>
          <w:sz w:val="24"/>
          <w:szCs w:val="24"/>
        </w:rPr>
        <w:t xml:space="preserve">Meeting </w:t>
      </w:r>
      <w:r w:rsidR="009B35B6" w:rsidRPr="00B426C0">
        <w:rPr>
          <w:rFonts w:cstheme="minorHAnsi"/>
          <w:b/>
          <w:sz w:val="24"/>
          <w:szCs w:val="24"/>
        </w:rPr>
        <w:t>Actions and Decisions</w:t>
      </w:r>
    </w:p>
    <w:p w:rsidR="009B35B6" w:rsidRPr="00B426C0" w:rsidRDefault="00BF47D4" w:rsidP="00537249">
      <w:pPr>
        <w:pStyle w:val="NoSpacing"/>
        <w:rPr>
          <w:rFonts w:cstheme="minorHAnsi"/>
          <w:b/>
          <w:sz w:val="24"/>
          <w:szCs w:val="24"/>
        </w:rPr>
      </w:pPr>
      <w:r w:rsidRPr="00B426C0">
        <w:rPr>
          <w:rFonts w:cstheme="minorHAnsi"/>
          <w:b/>
          <w:sz w:val="24"/>
          <w:szCs w:val="24"/>
        </w:rPr>
        <w:t>May 14</w:t>
      </w:r>
      <w:r w:rsidR="00734719" w:rsidRPr="00B426C0">
        <w:rPr>
          <w:rFonts w:cstheme="minorHAnsi"/>
          <w:b/>
          <w:sz w:val="24"/>
          <w:szCs w:val="24"/>
        </w:rPr>
        <w:t>, 2012</w:t>
      </w:r>
    </w:p>
    <w:p w:rsidR="001C621E" w:rsidRPr="00B426C0" w:rsidRDefault="001C621E" w:rsidP="00537249">
      <w:pPr>
        <w:pStyle w:val="NoSpacing"/>
        <w:rPr>
          <w:rFonts w:cstheme="minorHAnsi"/>
          <w:b/>
          <w:sz w:val="24"/>
          <w:szCs w:val="24"/>
        </w:rPr>
      </w:pPr>
    </w:p>
    <w:p w:rsidR="00906969" w:rsidRPr="00B426C0" w:rsidRDefault="00906969" w:rsidP="00537249">
      <w:pPr>
        <w:pStyle w:val="NoSpacing"/>
        <w:rPr>
          <w:rFonts w:cstheme="minorHAnsi"/>
          <w:b/>
          <w:sz w:val="24"/>
          <w:szCs w:val="24"/>
        </w:rPr>
      </w:pPr>
    </w:p>
    <w:p w:rsidR="00537249" w:rsidRPr="00B426C0" w:rsidRDefault="003E561E" w:rsidP="00537249">
      <w:pPr>
        <w:pStyle w:val="NoSpacing"/>
        <w:rPr>
          <w:rFonts w:cstheme="minorHAnsi"/>
          <w:sz w:val="24"/>
          <w:szCs w:val="24"/>
          <w:u w:val="single"/>
        </w:rPr>
      </w:pPr>
      <w:r w:rsidRPr="00B426C0">
        <w:rPr>
          <w:rFonts w:cstheme="minorHAnsi"/>
          <w:sz w:val="24"/>
          <w:szCs w:val="24"/>
          <w:u w:val="single"/>
        </w:rPr>
        <w:t>Program Update</w:t>
      </w:r>
    </w:p>
    <w:p w:rsidR="00C20B46" w:rsidRPr="00B426C0" w:rsidRDefault="00C20B46" w:rsidP="00537249">
      <w:pPr>
        <w:pStyle w:val="NoSpacing"/>
        <w:rPr>
          <w:rFonts w:cstheme="minorHAnsi"/>
          <w:b/>
          <w:sz w:val="24"/>
          <w:szCs w:val="24"/>
        </w:rPr>
      </w:pPr>
    </w:p>
    <w:p w:rsidR="00BA5F6C" w:rsidRPr="00B426C0" w:rsidRDefault="00BA5F6C" w:rsidP="00537249">
      <w:pPr>
        <w:pStyle w:val="NoSpacing"/>
        <w:numPr>
          <w:ilvl w:val="0"/>
          <w:numId w:val="13"/>
        </w:numPr>
        <w:rPr>
          <w:rFonts w:eastAsia="Calibri" w:cstheme="minorHAnsi"/>
          <w:sz w:val="24"/>
          <w:szCs w:val="24"/>
        </w:rPr>
      </w:pPr>
      <w:r w:rsidRPr="00B426C0">
        <w:rPr>
          <w:rFonts w:cstheme="minorHAnsi"/>
          <w:sz w:val="24"/>
          <w:szCs w:val="24"/>
          <w:u w:val="single"/>
        </w:rPr>
        <w:t>Action</w:t>
      </w:r>
      <w:r w:rsidRPr="00B426C0">
        <w:rPr>
          <w:rFonts w:cstheme="minorHAnsi"/>
          <w:sz w:val="24"/>
          <w:szCs w:val="24"/>
        </w:rPr>
        <w:t xml:space="preserve"> </w:t>
      </w:r>
      <w:r w:rsidRPr="00B426C0">
        <w:rPr>
          <w:rFonts w:cstheme="minorHAnsi"/>
          <w:b/>
          <w:bCs/>
          <w:iCs/>
          <w:sz w:val="24"/>
          <w:szCs w:val="24"/>
        </w:rPr>
        <w:t>–</w:t>
      </w:r>
      <w:r w:rsidRPr="00B426C0">
        <w:rPr>
          <w:rFonts w:cstheme="minorHAnsi"/>
          <w:sz w:val="24"/>
          <w:szCs w:val="24"/>
        </w:rPr>
        <w:t xml:space="preserve"> </w:t>
      </w:r>
      <w:r w:rsidRPr="00B426C0">
        <w:rPr>
          <w:rFonts w:eastAsia="Calibri" w:cstheme="minorHAnsi"/>
          <w:sz w:val="24"/>
          <w:szCs w:val="24"/>
        </w:rPr>
        <w:t xml:space="preserve">CBP staff will provide a revised charge </w:t>
      </w:r>
      <w:r w:rsidRPr="00B426C0">
        <w:rPr>
          <w:rFonts w:cstheme="minorHAnsi"/>
          <w:color w:val="000000"/>
          <w:sz w:val="24"/>
          <w:szCs w:val="24"/>
        </w:rPr>
        <w:t>for the ongoing independ</w:t>
      </w:r>
      <w:r w:rsidR="00B426C0">
        <w:rPr>
          <w:rFonts w:cstheme="minorHAnsi"/>
          <w:color w:val="000000"/>
          <w:sz w:val="24"/>
          <w:szCs w:val="24"/>
        </w:rPr>
        <w:t xml:space="preserve">ent evaluator function and will include </w:t>
      </w:r>
      <w:r w:rsidR="00B426C0" w:rsidRPr="00B426C0">
        <w:rPr>
          <w:rFonts w:cstheme="minorHAnsi"/>
          <w:color w:val="000000"/>
          <w:sz w:val="24"/>
          <w:szCs w:val="24"/>
        </w:rPr>
        <w:t>a discussion about this function</w:t>
      </w:r>
      <w:r w:rsidR="00B426C0">
        <w:rPr>
          <w:rFonts w:cstheme="minorHAnsi"/>
          <w:color w:val="000000"/>
          <w:sz w:val="24"/>
          <w:szCs w:val="24"/>
        </w:rPr>
        <w:t xml:space="preserve"> on the agenda for the next PSC </w:t>
      </w:r>
      <w:r w:rsidRPr="00B426C0">
        <w:rPr>
          <w:rFonts w:cstheme="minorHAnsi"/>
          <w:color w:val="000000"/>
          <w:sz w:val="24"/>
          <w:szCs w:val="24"/>
        </w:rPr>
        <w:t xml:space="preserve">meeting. </w:t>
      </w:r>
    </w:p>
    <w:p w:rsidR="00BA5F6C" w:rsidRPr="00B426C0" w:rsidRDefault="00BA5F6C" w:rsidP="00537249">
      <w:pPr>
        <w:pStyle w:val="NoSpacing"/>
        <w:rPr>
          <w:rFonts w:cstheme="minorHAnsi"/>
          <w:b/>
          <w:sz w:val="24"/>
          <w:szCs w:val="24"/>
        </w:rPr>
      </w:pPr>
    </w:p>
    <w:p w:rsidR="00D90EFC" w:rsidRPr="00B426C0" w:rsidRDefault="00906969" w:rsidP="00D90EFC">
      <w:pPr>
        <w:pStyle w:val="NoSpacing"/>
        <w:rPr>
          <w:rFonts w:cstheme="minorHAnsi"/>
          <w:sz w:val="24"/>
          <w:szCs w:val="24"/>
          <w:u w:val="single"/>
        </w:rPr>
      </w:pPr>
      <w:r w:rsidRPr="00B426C0">
        <w:rPr>
          <w:rFonts w:cstheme="minorHAnsi"/>
          <w:sz w:val="24"/>
          <w:szCs w:val="24"/>
          <w:u w:val="single"/>
        </w:rPr>
        <w:t xml:space="preserve">Using the CBP </w:t>
      </w:r>
      <w:r w:rsidR="00D90EFC" w:rsidRPr="00B426C0">
        <w:rPr>
          <w:rFonts w:cstheme="minorHAnsi"/>
          <w:sz w:val="24"/>
          <w:szCs w:val="24"/>
          <w:u w:val="single"/>
        </w:rPr>
        <w:t xml:space="preserve">to Support Individual Jurisdictions’ Restoration Implementation </w:t>
      </w:r>
    </w:p>
    <w:p w:rsidR="00BA5F6C" w:rsidRPr="00B426C0" w:rsidRDefault="00BA5F6C" w:rsidP="00BA5F6C">
      <w:pPr>
        <w:pStyle w:val="NoSpacing"/>
        <w:rPr>
          <w:rFonts w:cstheme="minorHAnsi"/>
          <w:sz w:val="24"/>
          <w:szCs w:val="24"/>
          <w:u w:val="single"/>
        </w:rPr>
      </w:pPr>
    </w:p>
    <w:p w:rsidR="000B0501" w:rsidRPr="000B0501" w:rsidRDefault="00101465" w:rsidP="00BA5F6C">
      <w:pPr>
        <w:numPr>
          <w:ilvl w:val="0"/>
          <w:numId w:val="13"/>
        </w:numPr>
        <w:autoSpaceDE w:val="0"/>
        <w:autoSpaceDN w:val="0"/>
        <w:adjustRightInd w:val="0"/>
        <w:spacing w:after="0" w:line="240" w:lineRule="auto"/>
        <w:rPr>
          <w:rFonts w:cstheme="minorHAnsi"/>
          <w:sz w:val="24"/>
          <w:szCs w:val="24"/>
        </w:rPr>
      </w:pPr>
      <w:r w:rsidRPr="00101465">
        <w:rPr>
          <w:u w:val="single"/>
        </w:rPr>
        <w:t>Decision</w:t>
      </w:r>
      <w:r w:rsidR="000B0501">
        <w:rPr>
          <w:u w:val="single"/>
        </w:rPr>
        <w:t xml:space="preserve"> -</w:t>
      </w:r>
      <w:r w:rsidR="000B0501">
        <w:t xml:space="preserve"> The Principals’ Staff Committee agreed to follow through on the proposed actions/requests/ideas identified during the discussion by:</w:t>
      </w:r>
    </w:p>
    <w:p w:rsidR="00000000" w:rsidRDefault="004F6ACF">
      <w:pPr>
        <w:autoSpaceDE w:val="0"/>
        <w:autoSpaceDN w:val="0"/>
        <w:adjustRightInd w:val="0"/>
        <w:spacing w:after="0" w:line="240" w:lineRule="auto"/>
        <w:ind w:left="720"/>
        <w:rPr>
          <w:rFonts w:cstheme="minorHAnsi"/>
          <w:sz w:val="24"/>
          <w:szCs w:val="24"/>
        </w:rPr>
      </w:pPr>
    </w:p>
    <w:p w:rsidR="00000000" w:rsidRDefault="000B0501">
      <w:pPr>
        <w:pStyle w:val="Default"/>
        <w:numPr>
          <w:ilvl w:val="0"/>
          <w:numId w:val="16"/>
        </w:numPr>
      </w:pPr>
      <w:r w:rsidRPr="000B753B">
        <w:t>Document</w:t>
      </w:r>
      <w:r>
        <w:t>ing</w:t>
      </w:r>
      <w:r w:rsidRPr="000B753B">
        <w:t xml:space="preserve"> the PSC membership’s priorities and feedback within the meeting summary;</w:t>
      </w:r>
    </w:p>
    <w:p w:rsidR="00000000" w:rsidRDefault="000B0501">
      <w:pPr>
        <w:pStyle w:val="Default"/>
        <w:numPr>
          <w:ilvl w:val="0"/>
          <w:numId w:val="16"/>
        </w:numPr>
      </w:pPr>
      <w:r w:rsidRPr="000B753B">
        <w:t>Categori</w:t>
      </w:r>
      <w:r>
        <w:t>zing</w:t>
      </w:r>
      <w:r w:rsidRPr="000B753B">
        <w:t xml:space="preserve"> the specific request</w:t>
      </w:r>
      <w:r>
        <w:t>s</w:t>
      </w:r>
      <w:r w:rsidRPr="000B753B">
        <w:t xml:space="preserve"> for partnership support and focus;</w:t>
      </w:r>
    </w:p>
    <w:p w:rsidR="00000000" w:rsidRDefault="000B0501">
      <w:pPr>
        <w:pStyle w:val="Default"/>
        <w:numPr>
          <w:ilvl w:val="0"/>
          <w:numId w:val="16"/>
        </w:numPr>
      </w:pPr>
      <w:r w:rsidRPr="000B753B">
        <w:t>Assign</w:t>
      </w:r>
      <w:r>
        <w:t>ing</w:t>
      </w:r>
      <w:r w:rsidRPr="000B753B">
        <w:t xml:space="preserve"> </w:t>
      </w:r>
      <w:r>
        <w:t xml:space="preserve">each request </w:t>
      </w:r>
      <w:r w:rsidRPr="000B753B">
        <w:t>to the appropriate Goal Implementation Team;</w:t>
      </w:r>
    </w:p>
    <w:p w:rsidR="00000000" w:rsidRDefault="000B0501">
      <w:pPr>
        <w:pStyle w:val="Default"/>
        <w:numPr>
          <w:ilvl w:val="0"/>
          <w:numId w:val="16"/>
        </w:numPr>
      </w:pPr>
      <w:r w:rsidRPr="000B753B">
        <w:t>Appoint</w:t>
      </w:r>
      <w:r>
        <w:t>ing</w:t>
      </w:r>
      <w:r w:rsidRPr="000B753B">
        <w:t xml:space="preserve"> a Chesapeake Bay Program Office staff person to follow through with the assigned GIT; and</w:t>
      </w:r>
    </w:p>
    <w:p w:rsidR="00000000" w:rsidRDefault="000B0501">
      <w:pPr>
        <w:pStyle w:val="Default"/>
        <w:numPr>
          <w:ilvl w:val="0"/>
          <w:numId w:val="16"/>
        </w:numPr>
      </w:pPr>
      <w:r w:rsidRPr="000B753B">
        <w:t>Integrat</w:t>
      </w:r>
      <w:r>
        <w:t>ing</w:t>
      </w:r>
      <w:r w:rsidRPr="000B753B">
        <w:t xml:space="preserve"> these requests for partnership support into the GIT decision framework.</w:t>
      </w:r>
    </w:p>
    <w:p w:rsidR="00000000" w:rsidRDefault="004F6ACF">
      <w:pPr>
        <w:autoSpaceDE w:val="0"/>
        <w:autoSpaceDN w:val="0"/>
        <w:adjustRightInd w:val="0"/>
        <w:spacing w:after="0" w:line="240" w:lineRule="auto"/>
        <w:ind w:left="720"/>
        <w:rPr>
          <w:rFonts w:cstheme="minorHAnsi"/>
          <w:sz w:val="24"/>
          <w:szCs w:val="24"/>
        </w:rPr>
      </w:pPr>
    </w:p>
    <w:p w:rsidR="000B0501" w:rsidRPr="000B0501" w:rsidRDefault="00101465" w:rsidP="00BA5F6C">
      <w:pPr>
        <w:numPr>
          <w:ilvl w:val="0"/>
          <w:numId w:val="13"/>
        </w:numPr>
        <w:autoSpaceDE w:val="0"/>
        <w:autoSpaceDN w:val="0"/>
        <w:adjustRightInd w:val="0"/>
        <w:spacing w:after="0" w:line="240" w:lineRule="auto"/>
        <w:rPr>
          <w:rFonts w:cstheme="minorHAnsi"/>
          <w:sz w:val="24"/>
          <w:szCs w:val="24"/>
        </w:rPr>
      </w:pPr>
      <w:r w:rsidRPr="00101465">
        <w:rPr>
          <w:u w:val="single"/>
        </w:rPr>
        <w:t>Action</w:t>
      </w:r>
      <w:r w:rsidR="000B0501">
        <w:t xml:space="preserve"> - Chesapeake Bay Program Office staff will circulate the draft list of PSC recommendations and priorities to PSC members organized by category with the recommended lead Goal Implementation Team and Chesapeake Bay Program Office staff person assigned.</w:t>
      </w:r>
    </w:p>
    <w:p w:rsidR="00000000" w:rsidRDefault="004F6ACF">
      <w:pPr>
        <w:autoSpaceDE w:val="0"/>
        <w:autoSpaceDN w:val="0"/>
        <w:adjustRightInd w:val="0"/>
        <w:spacing w:after="0" w:line="240" w:lineRule="auto"/>
        <w:ind w:left="720"/>
        <w:rPr>
          <w:rFonts w:cstheme="minorHAnsi"/>
          <w:sz w:val="24"/>
          <w:szCs w:val="24"/>
        </w:rPr>
      </w:pPr>
    </w:p>
    <w:p w:rsidR="00DB41D1" w:rsidRPr="00B426C0" w:rsidRDefault="00BA5F6C" w:rsidP="00BA5F6C">
      <w:pPr>
        <w:numPr>
          <w:ilvl w:val="0"/>
          <w:numId w:val="13"/>
        </w:numPr>
        <w:autoSpaceDE w:val="0"/>
        <w:autoSpaceDN w:val="0"/>
        <w:adjustRightInd w:val="0"/>
        <w:spacing w:after="0" w:line="240" w:lineRule="auto"/>
        <w:rPr>
          <w:rFonts w:cstheme="minorHAnsi"/>
          <w:sz w:val="24"/>
          <w:szCs w:val="24"/>
        </w:rPr>
      </w:pPr>
      <w:r w:rsidRPr="00B426C0">
        <w:rPr>
          <w:rFonts w:cstheme="minorHAnsi"/>
          <w:sz w:val="24"/>
          <w:szCs w:val="24"/>
          <w:u w:val="single"/>
        </w:rPr>
        <w:t>Decision</w:t>
      </w:r>
      <w:r w:rsidRPr="00B426C0">
        <w:rPr>
          <w:rFonts w:cstheme="minorHAnsi"/>
          <w:sz w:val="24"/>
          <w:szCs w:val="24"/>
        </w:rPr>
        <w:t xml:space="preserve"> </w:t>
      </w:r>
      <w:r w:rsidRPr="00B426C0">
        <w:rPr>
          <w:rFonts w:cstheme="minorHAnsi"/>
          <w:b/>
          <w:bCs/>
          <w:iCs/>
          <w:sz w:val="24"/>
          <w:szCs w:val="24"/>
        </w:rPr>
        <w:t>–</w:t>
      </w:r>
      <w:r w:rsidRPr="00B426C0">
        <w:rPr>
          <w:rFonts w:cstheme="minorHAnsi"/>
          <w:sz w:val="24"/>
          <w:szCs w:val="24"/>
        </w:rPr>
        <w:t xml:space="preserve"> </w:t>
      </w:r>
      <w:r w:rsidR="00735ED6" w:rsidRPr="00B426C0">
        <w:rPr>
          <w:rFonts w:cstheme="minorHAnsi"/>
          <w:sz w:val="24"/>
          <w:szCs w:val="24"/>
        </w:rPr>
        <w:t xml:space="preserve">The </w:t>
      </w:r>
      <w:r w:rsidRPr="00B426C0">
        <w:rPr>
          <w:rFonts w:eastAsia="Calibri" w:cstheme="minorHAnsi"/>
          <w:sz w:val="24"/>
          <w:szCs w:val="24"/>
        </w:rPr>
        <w:t xml:space="preserve">PSC agreed </w:t>
      </w:r>
      <w:r w:rsidR="00DB41D1" w:rsidRPr="00B426C0">
        <w:rPr>
          <w:rFonts w:eastAsia="Calibri" w:cstheme="minorHAnsi"/>
          <w:sz w:val="24"/>
          <w:szCs w:val="24"/>
        </w:rPr>
        <w:t xml:space="preserve">that the partners should work together to seek USDA cooperation in sharing </w:t>
      </w:r>
      <w:r w:rsidR="00A40937">
        <w:rPr>
          <w:rFonts w:eastAsia="Calibri" w:cstheme="minorHAnsi"/>
          <w:sz w:val="24"/>
          <w:szCs w:val="24"/>
        </w:rPr>
        <w:t xml:space="preserve">aggregate </w:t>
      </w:r>
      <w:r w:rsidR="00DB41D1" w:rsidRPr="00B426C0">
        <w:rPr>
          <w:rFonts w:eastAsia="Calibri" w:cstheme="minorHAnsi"/>
          <w:sz w:val="24"/>
          <w:szCs w:val="24"/>
        </w:rPr>
        <w:t>BMP data</w:t>
      </w:r>
      <w:r w:rsidR="000B0501">
        <w:rPr>
          <w:rFonts w:eastAsia="Calibri" w:cstheme="minorHAnsi"/>
          <w:sz w:val="24"/>
          <w:szCs w:val="24"/>
        </w:rPr>
        <w:t>, working the existing process for developing the basinwide BMP verification program</w:t>
      </w:r>
      <w:r w:rsidR="00DB41D1" w:rsidRPr="00B426C0">
        <w:rPr>
          <w:rFonts w:eastAsia="Calibri" w:cstheme="minorHAnsi"/>
          <w:sz w:val="24"/>
          <w:szCs w:val="24"/>
        </w:rPr>
        <w:t xml:space="preserve">.  </w:t>
      </w:r>
    </w:p>
    <w:p w:rsidR="00BA5F6C" w:rsidRPr="00B426C0" w:rsidRDefault="00BA5F6C" w:rsidP="00BA5F6C">
      <w:pPr>
        <w:autoSpaceDE w:val="0"/>
        <w:autoSpaceDN w:val="0"/>
        <w:adjustRightInd w:val="0"/>
        <w:spacing w:after="0" w:line="240" w:lineRule="auto"/>
        <w:ind w:left="720"/>
        <w:rPr>
          <w:rFonts w:cstheme="minorHAnsi"/>
          <w:sz w:val="24"/>
          <w:szCs w:val="24"/>
        </w:rPr>
      </w:pPr>
    </w:p>
    <w:p w:rsidR="00BA5F6C" w:rsidRPr="00B426C0" w:rsidRDefault="00BA5F6C" w:rsidP="00BA5F6C">
      <w:pPr>
        <w:numPr>
          <w:ilvl w:val="0"/>
          <w:numId w:val="13"/>
        </w:numPr>
        <w:autoSpaceDE w:val="0"/>
        <w:autoSpaceDN w:val="0"/>
        <w:adjustRightInd w:val="0"/>
        <w:spacing w:after="0" w:line="240" w:lineRule="auto"/>
        <w:rPr>
          <w:rFonts w:cstheme="minorHAnsi"/>
          <w:sz w:val="24"/>
          <w:szCs w:val="24"/>
        </w:rPr>
      </w:pPr>
      <w:r w:rsidRPr="00B426C0">
        <w:rPr>
          <w:rFonts w:cstheme="minorHAnsi"/>
          <w:sz w:val="24"/>
          <w:szCs w:val="24"/>
          <w:u w:val="single"/>
        </w:rPr>
        <w:t>Decision</w:t>
      </w:r>
      <w:r w:rsidRPr="00B426C0">
        <w:rPr>
          <w:rFonts w:cstheme="minorHAnsi"/>
          <w:sz w:val="24"/>
          <w:szCs w:val="24"/>
        </w:rPr>
        <w:t xml:space="preserve"> </w:t>
      </w:r>
      <w:r w:rsidRPr="00B426C0">
        <w:rPr>
          <w:rFonts w:cstheme="minorHAnsi"/>
          <w:b/>
          <w:bCs/>
          <w:iCs/>
          <w:sz w:val="24"/>
          <w:szCs w:val="24"/>
        </w:rPr>
        <w:t xml:space="preserve">– </w:t>
      </w:r>
      <w:r w:rsidR="00A40937">
        <w:rPr>
          <w:rFonts w:cstheme="minorHAnsi"/>
          <w:bCs/>
          <w:iCs/>
          <w:sz w:val="24"/>
          <w:szCs w:val="24"/>
        </w:rPr>
        <w:t xml:space="preserve">Individual </w:t>
      </w:r>
      <w:r w:rsidRPr="00B426C0">
        <w:rPr>
          <w:rFonts w:eastAsia="Calibri" w:cstheme="minorHAnsi"/>
          <w:sz w:val="24"/>
          <w:szCs w:val="24"/>
        </w:rPr>
        <w:t xml:space="preserve">PSC </w:t>
      </w:r>
      <w:r w:rsidR="00DB41D1" w:rsidRPr="00B426C0">
        <w:rPr>
          <w:rFonts w:eastAsia="Calibri" w:cstheme="minorHAnsi"/>
          <w:sz w:val="24"/>
          <w:szCs w:val="24"/>
        </w:rPr>
        <w:t xml:space="preserve">members agreed to continue </w:t>
      </w:r>
      <w:r w:rsidRPr="00B426C0">
        <w:rPr>
          <w:rFonts w:eastAsia="Calibri" w:cstheme="minorHAnsi"/>
          <w:sz w:val="24"/>
          <w:szCs w:val="24"/>
        </w:rPr>
        <w:t xml:space="preserve">conversations about </w:t>
      </w:r>
      <w:r w:rsidR="00DB41D1" w:rsidRPr="00B426C0">
        <w:rPr>
          <w:rFonts w:eastAsia="Calibri" w:cstheme="minorHAnsi"/>
          <w:sz w:val="24"/>
          <w:szCs w:val="24"/>
        </w:rPr>
        <w:t xml:space="preserve">working with </w:t>
      </w:r>
      <w:r w:rsidRPr="00B426C0">
        <w:rPr>
          <w:rFonts w:eastAsia="Calibri" w:cstheme="minorHAnsi"/>
          <w:sz w:val="24"/>
          <w:szCs w:val="24"/>
        </w:rPr>
        <w:t xml:space="preserve">USDA </w:t>
      </w:r>
      <w:r w:rsidR="00DB41D1" w:rsidRPr="00B426C0">
        <w:rPr>
          <w:rFonts w:eastAsia="Calibri" w:cstheme="minorHAnsi"/>
          <w:sz w:val="24"/>
          <w:szCs w:val="24"/>
        </w:rPr>
        <w:t xml:space="preserve">on issues related to Farm Bill </w:t>
      </w:r>
      <w:r w:rsidRPr="00B426C0">
        <w:rPr>
          <w:rFonts w:eastAsia="Calibri" w:cstheme="minorHAnsi"/>
          <w:sz w:val="24"/>
          <w:szCs w:val="24"/>
        </w:rPr>
        <w:t>reauthorization</w:t>
      </w:r>
      <w:r w:rsidR="00DB41D1" w:rsidRPr="00B426C0">
        <w:rPr>
          <w:rFonts w:eastAsia="Calibri" w:cstheme="minorHAnsi"/>
          <w:sz w:val="24"/>
          <w:szCs w:val="24"/>
        </w:rPr>
        <w:t xml:space="preserve"> (</w:t>
      </w:r>
      <w:proofErr w:type="gramStart"/>
      <w:r w:rsidR="00DB41D1" w:rsidRPr="00B426C0">
        <w:rPr>
          <w:rFonts w:eastAsia="Calibri" w:cstheme="minorHAnsi"/>
          <w:sz w:val="24"/>
          <w:szCs w:val="24"/>
        </w:rPr>
        <w:t>including  the</w:t>
      </w:r>
      <w:proofErr w:type="gramEnd"/>
      <w:r w:rsidR="00DB41D1" w:rsidRPr="00B426C0">
        <w:rPr>
          <w:rFonts w:eastAsia="Calibri" w:cstheme="minorHAnsi"/>
          <w:sz w:val="24"/>
          <w:szCs w:val="24"/>
        </w:rPr>
        <w:t xml:space="preserve"> sunset of funding for certain key programs).  </w:t>
      </w:r>
    </w:p>
    <w:p w:rsidR="00BA5F6C" w:rsidRPr="00B426C0" w:rsidRDefault="00BA5F6C" w:rsidP="00BA5F6C">
      <w:pPr>
        <w:autoSpaceDE w:val="0"/>
        <w:autoSpaceDN w:val="0"/>
        <w:adjustRightInd w:val="0"/>
        <w:spacing w:after="0" w:line="240" w:lineRule="auto"/>
        <w:ind w:left="720"/>
        <w:rPr>
          <w:rFonts w:eastAsia="Calibri" w:cstheme="minorHAnsi"/>
          <w:sz w:val="24"/>
          <w:szCs w:val="24"/>
        </w:rPr>
      </w:pPr>
    </w:p>
    <w:p w:rsidR="003C0B85" w:rsidRDefault="00BA5F6C" w:rsidP="00BA5F6C">
      <w:pPr>
        <w:numPr>
          <w:ilvl w:val="0"/>
          <w:numId w:val="13"/>
        </w:numPr>
        <w:autoSpaceDE w:val="0"/>
        <w:autoSpaceDN w:val="0"/>
        <w:adjustRightInd w:val="0"/>
        <w:spacing w:after="0" w:line="240" w:lineRule="auto"/>
        <w:rPr>
          <w:rFonts w:eastAsia="Calibri" w:cstheme="minorHAnsi"/>
          <w:sz w:val="24"/>
          <w:szCs w:val="24"/>
        </w:rPr>
      </w:pPr>
      <w:r w:rsidRPr="00B426C0">
        <w:rPr>
          <w:rFonts w:cstheme="minorHAnsi"/>
          <w:sz w:val="24"/>
          <w:szCs w:val="24"/>
          <w:u w:val="single"/>
        </w:rPr>
        <w:t>Decision</w:t>
      </w:r>
      <w:r w:rsidRPr="00B426C0">
        <w:rPr>
          <w:rFonts w:cstheme="minorHAnsi"/>
          <w:sz w:val="24"/>
          <w:szCs w:val="24"/>
        </w:rPr>
        <w:t xml:space="preserve"> </w:t>
      </w:r>
      <w:r w:rsidRPr="00B426C0">
        <w:rPr>
          <w:rFonts w:cstheme="minorHAnsi"/>
          <w:b/>
          <w:bCs/>
          <w:iCs/>
          <w:sz w:val="24"/>
          <w:szCs w:val="24"/>
        </w:rPr>
        <w:t xml:space="preserve">– </w:t>
      </w:r>
      <w:r w:rsidR="00735ED6" w:rsidRPr="00B426C0">
        <w:rPr>
          <w:rFonts w:cstheme="minorHAnsi"/>
          <w:sz w:val="24"/>
          <w:szCs w:val="24"/>
        </w:rPr>
        <w:t xml:space="preserve">The </w:t>
      </w:r>
      <w:r w:rsidRPr="00B426C0">
        <w:rPr>
          <w:rFonts w:eastAsia="Calibri" w:cstheme="minorHAnsi"/>
          <w:sz w:val="24"/>
          <w:szCs w:val="24"/>
        </w:rPr>
        <w:t xml:space="preserve">PSC chair will ask </w:t>
      </w:r>
      <w:r w:rsidR="00A40937">
        <w:rPr>
          <w:rFonts w:eastAsia="Calibri" w:cstheme="minorHAnsi"/>
          <w:sz w:val="24"/>
          <w:szCs w:val="24"/>
        </w:rPr>
        <w:t xml:space="preserve">EPA </w:t>
      </w:r>
      <w:r w:rsidR="00DB41D1" w:rsidRPr="00B426C0">
        <w:rPr>
          <w:rFonts w:eastAsia="Calibri" w:cstheme="minorHAnsi"/>
          <w:sz w:val="24"/>
          <w:szCs w:val="24"/>
        </w:rPr>
        <w:t xml:space="preserve">staff </w:t>
      </w:r>
      <w:r w:rsidRPr="00B426C0">
        <w:rPr>
          <w:rFonts w:eastAsia="Calibri" w:cstheme="minorHAnsi"/>
          <w:sz w:val="24"/>
          <w:szCs w:val="24"/>
        </w:rPr>
        <w:t>to work with others to put together a plan for reaching out to USDA to address Agricultural Certainty and farm bill funding issues.</w:t>
      </w:r>
    </w:p>
    <w:p w:rsidR="00BA5F6C" w:rsidRDefault="00BA5F6C" w:rsidP="00D90EFC">
      <w:pPr>
        <w:pStyle w:val="NoSpacing"/>
        <w:rPr>
          <w:rFonts w:cstheme="minorHAnsi"/>
          <w:b/>
          <w:sz w:val="24"/>
          <w:szCs w:val="24"/>
          <w:u w:val="single"/>
        </w:rPr>
      </w:pPr>
    </w:p>
    <w:p w:rsidR="00770116" w:rsidRPr="00B426C0" w:rsidRDefault="00770116" w:rsidP="00770116">
      <w:pPr>
        <w:pStyle w:val="NoSpacing"/>
        <w:rPr>
          <w:rFonts w:cstheme="minorHAnsi"/>
          <w:sz w:val="24"/>
          <w:szCs w:val="24"/>
          <w:u w:val="single"/>
        </w:rPr>
      </w:pPr>
      <w:r w:rsidRPr="00B426C0">
        <w:rPr>
          <w:rFonts w:cstheme="minorHAnsi"/>
          <w:sz w:val="24"/>
          <w:szCs w:val="24"/>
          <w:u w:val="single"/>
        </w:rPr>
        <w:t xml:space="preserve">Emerging </w:t>
      </w:r>
      <w:r w:rsidR="00906969" w:rsidRPr="00B426C0">
        <w:rPr>
          <w:rFonts w:cstheme="minorHAnsi"/>
          <w:sz w:val="24"/>
          <w:szCs w:val="24"/>
          <w:u w:val="single"/>
        </w:rPr>
        <w:t xml:space="preserve">Issues </w:t>
      </w:r>
      <w:r w:rsidRPr="00B426C0">
        <w:rPr>
          <w:rFonts w:cstheme="minorHAnsi"/>
          <w:sz w:val="24"/>
          <w:szCs w:val="24"/>
          <w:u w:val="single"/>
        </w:rPr>
        <w:t>from the Proposed Partnership-wide BMP Verification System</w:t>
      </w:r>
    </w:p>
    <w:p w:rsidR="00770116" w:rsidRPr="00B426C0" w:rsidRDefault="00770116" w:rsidP="00D90EFC">
      <w:pPr>
        <w:pStyle w:val="NoSpacing"/>
        <w:rPr>
          <w:rFonts w:cstheme="minorHAnsi"/>
          <w:sz w:val="24"/>
          <w:szCs w:val="24"/>
          <w:u w:val="single"/>
        </w:rPr>
      </w:pPr>
    </w:p>
    <w:p w:rsidR="00906969" w:rsidRPr="00B426C0" w:rsidRDefault="00906969" w:rsidP="00906969">
      <w:pPr>
        <w:pStyle w:val="NoSpacing"/>
        <w:numPr>
          <w:ilvl w:val="0"/>
          <w:numId w:val="13"/>
        </w:numPr>
        <w:rPr>
          <w:rFonts w:cstheme="minorHAnsi"/>
          <w:b/>
          <w:sz w:val="24"/>
          <w:szCs w:val="24"/>
          <w:u w:val="single"/>
        </w:rPr>
      </w:pPr>
      <w:r w:rsidRPr="00B426C0">
        <w:rPr>
          <w:rFonts w:cstheme="minorHAnsi"/>
          <w:sz w:val="24"/>
          <w:szCs w:val="24"/>
          <w:u w:val="single"/>
        </w:rPr>
        <w:t>Decision</w:t>
      </w:r>
      <w:r w:rsidRPr="00B426C0">
        <w:rPr>
          <w:rFonts w:cstheme="minorHAnsi"/>
          <w:sz w:val="24"/>
          <w:szCs w:val="24"/>
        </w:rPr>
        <w:t xml:space="preserve"> – </w:t>
      </w:r>
      <w:r w:rsidR="00735ED6" w:rsidRPr="00B426C0">
        <w:rPr>
          <w:rFonts w:cstheme="minorHAnsi"/>
          <w:sz w:val="24"/>
          <w:szCs w:val="24"/>
        </w:rPr>
        <w:t xml:space="preserve">The </w:t>
      </w:r>
      <w:r w:rsidRPr="00B426C0">
        <w:rPr>
          <w:rFonts w:cstheme="minorHAnsi"/>
          <w:sz w:val="24"/>
          <w:szCs w:val="24"/>
        </w:rPr>
        <w:t xml:space="preserve">PSC approved the revised schedule for the CBP BMP Verification Program Development. </w:t>
      </w:r>
    </w:p>
    <w:p w:rsidR="00906969" w:rsidRPr="00B426C0" w:rsidRDefault="00906969" w:rsidP="00D90EFC">
      <w:pPr>
        <w:pStyle w:val="NoSpacing"/>
        <w:rPr>
          <w:rFonts w:cstheme="minorHAnsi"/>
          <w:b/>
          <w:sz w:val="24"/>
          <w:szCs w:val="24"/>
          <w:u w:val="single"/>
        </w:rPr>
      </w:pPr>
    </w:p>
    <w:p w:rsidR="00770116" w:rsidRPr="00B426C0" w:rsidRDefault="00770116" w:rsidP="00770116">
      <w:pPr>
        <w:pStyle w:val="NoSpacing"/>
        <w:rPr>
          <w:rFonts w:cstheme="minorHAnsi"/>
          <w:sz w:val="24"/>
          <w:szCs w:val="24"/>
          <w:u w:val="single"/>
        </w:rPr>
      </w:pPr>
      <w:r w:rsidRPr="00B426C0">
        <w:rPr>
          <w:rFonts w:cstheme="minorHAnsi"/>
          <w:sz w:val="24"/>
          <w:szCs w:val="24"/>
          <w:u w:val="single"/>
        </w:rPr>
        <w:t xml:space="preserve">The role of CBP Advisory Committees </w:t>
      </w:r>
    </w:p>
    <w:p w:rsidR="00770116" w:rsidRPr="00B426C0" w:rsidRDefault="00770116" w:rsidP="00D90EFC">
      <w:pPr>
        <w:pStyle w:val="NoSpacing"/>
        <w:rPr>
          <w:rFonts w:cstheme="minorHAnsi"/>
          <w:sz w:val="24"/>
          <w:szCs w:val="24"/>
          <w:u w:val="single"/>
        </w:rPr>
      </w:pPr>
    </w:p>
    <w:p w:rsidR="005205FA" w:rsidRPr="00B426C0" w:rsidRDefault="00906969" w:rsidP="00906969">
      <w:pPr>
        <w:pStyle w:val="ListParagraph"/>
        <w:numPr>
          <w:ilvl w:val="0"/>
          <w:numId w:val="13"/>
        </w:numPr>
        <w:autoSpaceDE w:val="0"/>
        <w:autoSpaceDN w:val="0"/>
        <w:adjustRightInd w:val="0"/>
        <w:spacing w:after="0" w:line="240" w:lineRule="auto"/>
        <w:rPr>
          <w:rFonts w:cstheme="minorHAnsi"/>
          <w:sz w:val="24"/>
          <w:szCs w:val="24"/>
        </w:rPr>
      </w:pPr>
      <w:r w:rsidRPr="00B426C0">
        <w:rPr>
          <w:rFonts w:cstheme="minorHAnsi"/>
          <w:sz w:val="24"/>
          <w:szCs w:val="24"/>
          <w:u w:val="single"/>
        </w:rPr>
        <w:t>Decision</w:t>
      </w:r>
      <w:r w:rsidRPr="00B426C0">
        <w:rPr>
          <w:rFonts w:cstheme="minorHAnsi"/>
          <w:sz w:val="24"/>
          <w:szCs w:val="24"/>
        </w:rPr>
        <w:t xml:space="preserve"> – The PSC chair tabled the discussion about the role of CBP Advisory Committees; members agree to work off-line to further discuss roles and by-law modifications and bring back to the PSC during a future if necessary.</w:t>
      </w:r>
    </w:p>
    <w:p w:rsidR="007024C4" w:rsidRPr="00B426C0" w:rsidRDefault="007024C4" w:rsidP="00377E15">
      <w:pPr>
        <w:pStyle w:val="NoSpacing"/>
        <w:rPr>
          <w:rFonts w:cstheme="minorHAnsi"/>
          <w:sz w:val="24"/>
          <w:szCs w:val="24"/>
          <w:u w:val="single"/>
        </w:rPr>
      </w:pPr>
    </w:p>
    <w:p w:rsidR="00906969" w:rsidRPr="00B426C0" w:rsidRDefault="00906969" w:rsidP="00377E15">
      <w:pPr>
        <w:pStyle w:val="NoSpacing"/>
        <w:rPr>
          <w:rFonts w:cstheme="minorHAnsi"/>
          <w:sz w:val="24"/>
          <w:szCs w:val="24"/>
          <w:u w:val="single"/>
        </w:rPr>
      </w:pPr>
      <w:r w:rsidRPr="00B426C0">
        <w:rPr>
          <w:rFonts w:cstheme="minorHAnsi"/>
          <w:sz w:val="24"/>
          <w:szCs w:val="24"/>
          <w:u w:val="single"/>
        </w:rPr>
        <w:t>Progress on Reducing Nutrient and Sediment Pollution</w:t>
      </w:r>
    </w:p>
    <w:p w:rsidR="00906969" w:rsidRPr="00B426C0" w:rsidRDefault="00906969" w:rsidP="00377E15">
      <w:pPr>
        <w:pStyle w:val="NoSpacing"/>
        <w:rPr>
          <w:rFonts w:cstheme="minorHAnsi"/>
          <w:sz w:val="24"/>
          <w:szCs w:val="24"/>
        </w:rPr>
      </w:pPr>
    </w:p>
    <w:p w:rsidR="00906969" w:rsidRPr="00B426C0" w:rsidRDefault="00906969" w:rsidP="00377E15">
      <w:pPr>
        <w:pStyle w:val="NoSpacing"/>
        <w:numPr>
          <w:ilvl w:val="0"/>
          <w:numId w:val="13"/>
        </w:numPr>
        <w:rPr>
          <w:rFonts w:cstheme="minorHAnsi"/>
          <w:sz w:val="24"/>
          <w:szCs w:val="24"/>
        </w:rPr>
      </w:pPr>
      <w:r w:rsidRPr="00B426C0">
        <w:rPr>
          <w:rFonts w:cstheme="minorHAnsi"/>
          <w:sz w:val="24"/>
          <w:szCs w:val="24"/>
          <w:u w:val="single"/>
        </w:rPr>
        <w:t>Decision</w:t>
      </w:r>
      <w:r w:rsidRPr="00B426C0">
        <w:rPr>
          <w:rFonts w:cstheme="minorHAnsi"/>
          <w:sz w:val="24"/>
          <w:szCs w:val="24"/>
        </w:rPr>
        <w:t xml:space="preserve"> – PSC members </w:t>
      </w:r>
      <w:r w:rsidR="00B426C0" w:rsidRPr="00B426C0">
        <w:rPr>
          <w:rFonts w:cstheme="minorHAnsi"/>
          <w:sz w:val="24"/>
          <w:szCs w:val="24"/>
        </w:rPr>
        <w:t>agreed</w:t>
      </w:r>
      <w:r w:rsidRPr="00B426C0">
        <w:rPr>
          <w:rFonts w:cstheme="minorHAnsi"/>
          <w:sz w:val="24"/>
          <w:szCs w:val="24"/>
        </w:rPr>
        <w:t xml:space="preserve"> to the </w:t>
      </w:r>
      <w:r w:rsidR="00735ED6" w:rsidRPr="00B426C0">
        <w:rPr>
          <w:rFonts w:cstheme="minorHAnsi"/>
          <w:sz w:val="24"/>
          <w:szCs w:val="24"/>
        </w:rPr>
        <w:t xml:space="preserve">draft briefing package—as presented—that will be used at the 2012 Executive Council meeting to show progress on reducing nutrient and sediment pollution. </w:t>
      </w:r>
    </w:p>
    <w:p w:rsidR="00B426C0" w:rsidRPr="00B426C0" w:rsidRDefault="00B426C0" w:rsidP="00B426C0">
      <w:pPr>
        <w:pStyle w:val="NoSpacing"/>
        <w:rPr>
          <w:rFonts w:cstheme="minorHAnsi"/>
          <w:sz w:val="24"/>
          <w:szCs w:val="24"/>
          <w:u w:val="single"/>
        </w:rPr>
      </w:pPr>
    </w:p>
    <w:p w:rsidR="00B426C0" w:rsidRPr="00B426C0" w:rsidRDefault="00B426C0" w:rsidP="00B426C0">
      <w:pPr>
        <w:pStyle w:val="NoSpacing"/>
        <w:rPr>
          <w:rFonts w:cstheme="minorHAnsi"/>
          <w:sz w:val="24"/>
          <w:szCs w:val="24"/>
          <w:u w:val="single"/>
        </w:rPr>
      </w:pPr>
      <w:r w:rsidRPr="00B426C0">
        <w:rPr>
          <w:rFonts w:cstheme="minorHAnsi"/>
          <w:sz w:val="24"/>
          <w:szCs w:val="24"/>
          <w:u w:val="single"/>
        </w:rPr>
        <w:t xml:space="preserve">Assessing Progress </w:t>
      </w:r>
      <w:proofErr w:type="gramStart"/>
      <w:r w:rsidRPr="00B426C0">
        <w:rPr>
          <w:rFonts w:cstheme="minorHAnsi"/>
          <w:sz w:val="24"/>
          <w:szCs w:val="24"/>
          <w:u w:val="single"/>
        </w:rPr>
        <w:t>Toward</w:t>
      </w:r>
      <w:proofErr w:type="gramEnd"/>
      <w:r w:rsidRPr="00B426C0">
        <w:rPr>
          <w:rFonts w:cstheme="minorHAnsi"/>
          <w:sz w:val="24"/>
          <w:szCs w:val="24"/>
          <w:u w:val="single"/>
        </w:rPr>
        <w:t xml:space="preserve"> Chesapeake Restoration Using Expanded Nontidal Monitoring Data and Improved Tidal Monitoring Analysis to Achieve Water Quality Standards</w:t>
      </w:r>
    </w:p>
    <w:p w:rsidR="00B426C0" w:rsidRPr="00B426C0" w:rsidRDefault="00B426C0" w:rsidP="00B426C0">
      <w:pPr>
        <w:pStyle w:val="NoSpacing"/>
        <w:rPr>
          <w:rFonts w:cstheme="minorHAnsi"/>
          <w:sz w:val="24"/>
          <w:szCs w:val="24"/>
          <w:u w:val="single"/>
        </w:rPr>
      </w:pPr>
    </w:p>
    <w:p w:rsidR="00B426C0" w:rsidRPr="00B426C0" w:rsidRDefault="00B426C0" w:rsidP="00B426C0">
      <w:pPr>
        <w:pStyle w:val="NoSpacing"/>
        <w:numPr>
          <w:ilvl w:val="0"/>
          <w:numId w:val="12"/>
        </w:numPr>
        <w:rPr>
          <w:rFonts w:cstheme="minorHAnsi"/>
          <w:sz w:val="24"/>
          <w:szCs w:val="24"/>
        </w:rPr>
      </w:pPr>
      <w:r w:rsidRPr="00B426C0">
        <w:rPr>
          <w:rFonts w:cstheme="minorHAnsi"/>
          <w:iCs/>
          <w:sz w:val="24"/>
          <w:szCs w:val="24"/>
          <w:u w:val="single"/>
        </w:rPr>
        <w:t>Decision</w:t>
      </w:r>
      <w:r w:rsidRPr="00B426C0">
        <w:rPr>
          <w:rFonts w:cstheme="minorHAnsi"/>
          <w:sz w:val="24"/>
          <w:szCs w:val="24"/>
        </w:rPr>
        <w:t xml:space="preserve"> – The </w:t>
      </w:r>
      <w:r w:rsidRPr="00B426C0">
        <w:rPr>
          <w:rFonts w:eastAsia="Calibri" w:cstheme="minorHAnsi"/>
          <w:sz w:val="24"/>
          <w:szCs w:val="24"/>
        </w:rPr>
        <w:t xml:space="preserve">PSC approved using a three-pronged approach to explain restoration progress   (1. </w:t>
      </w:r>
      <w:r w:rsidRPr="00B426C0">
        <w:rPr>
          <w:rFonts w:cstheme="minorHAnsi"/>
          <w:sz w:val="24"/>
          <w:szCs w:val="24"/>
        </w:rPr>
        <w:t>Progress in BMP implementation; 2. Nutrient and sediment trends; and 3. Attainment of standards).</w:t>
      </w:r>
    </w:p>
    <w:p w:rsidR="00B426C0" w:rsidRPr="00B426C0" w:rsidRDefault="00B426C0" w:rsidP="00377E15">
      <w:pPr>
        <w:pStyle w:val="NoSpacing"/>
        <w:rPr>
          <w:rFonts w:cstheme="minorHAnsi"/>
          <w:sz w:val="24"/>
          <w:szCs w:val="24"/>
        </w:rPr>
      </w:pPr>
    </w:p>
    <w:p w:rsidR="00F65F16" w:rsidRPr="00B426C0" w:rsidRDefault="00F73F41" w:rsidP="00377E15">
      <w:pPr>
        <w:pStyle w:val="NoSpacing"/>
        <w:rPr>
          <w:rFonts w:cstheme="minorHAnsi"/>
          <w:sz w:val="24"/>
          <w:szCs w:val="24"/>
          <w:u w:val="single"/>
        </w:rPr>
      </w:pPr>
      <w:r w:rsidRPr="00B426C0">
        <w:rPr>
          <w:rFonts w:cstheme="minorHAnsi"/>
          <w:sz w:val="24"/>
          <w:szCs w:val="24"/>
          <w:u w:val="single"/>
        </w:rPr>
        <w:t>Decision Framework Implementation</w:t>
      </w:r>
    </w:p>
    <w:p w:rsidR="00F65F16" w:rsidRPr="00B426C0" w:rsidRDefault="00F65F16" w:rsidP="00377E15">
      <w:pPr>
        <w:pStyle w:val="NoSpacing"/>
        <w:rPr>
          <w:rFonts w:cstheme="minorHAnsi"/>
          <w:sz w:val="24"/>
          <w:szCs w:val="24"/>
          <w:u w:val="single"/>
        </w:rPr>
      </w:pPr>
    </w:p>
    <w:p w:rsidR="00976B37" w:rsidRPr="00B426C0" w:rsidRDefault="0023098D" w:rsidP="00976B37">
      <w:pPr>
        <w:numPr>
          <w:ilvl w:val="0"/>
          <w:numId w:val="12"/>
        </w:numPr>
        <w:autoSpaceDE w:val="0"/>
        <w:autoSpaceDN w:val="0"/>
        <w:adjustRightInd w:val="0"/>
        <w:spacing w:after="0" w:line="240" w:lineRule="auto"/>
        <w:rPr>
          <w:rFonts w:cstheme="minorHAnsi"/>
          <w:sz w:val="24"/>
          <w:szCs w:val="24"/>
        </w:rPr>
      </w:pPr>
      <w:r w:rsidRPr="00B426C0">
        <w:rPr>
          <w:rFonts w:cstheme="minorHAnsi"/>
          <w:iCs/>
          <w:sz w:val="24"/>
          <w:szCs w:val="24"/>
          <w:u w:val="single"/>
        </w:rPr>
        <w:t>Decision</w:t>
      </w:r>
      <w:r w:rsidRPr="00B426C0">
        <w:rPr>
          <w:rFonts w:cstheme="minorHAnsi"/>
          <w:sz w:val="24"/>
          <w:szCs w:val="24"/>
        </w:rPr>
        <w:t xml:space="preserve"> – </w:t>
      </w:r>
      <w:r w:rsidR="00B426C0" w:rsidRPr="00B426C0">
        <w:rPr>
          <w:rFonts w:cstheme="minorHAnsi"/>
          <w:sz w:val="24"/>
          <w:szCs w:val="24"/>
        </w:rPr>
        <w:t xml:space="preserve">The </w:t>
      </w:r>
      <w:r w:rsidRPr="00B426C0">
        <w:rPr>
          <w:rFonts w:cstheme="minorHAnsi"/>
          <w:sz w:val="24"/>
          <w:szCs w:val="24"/>
        </w:rPr>
        <w:t xml:space="preserve">PSC </w:t>
      </w:r>
      <w:r w:rsidRPr="00B426C0">
        <w:rPr>
          <w:rFonts w:eastAsia="Calibri" w:cstheme="minorHAnsi"/>
          <w:sz w:val="24"/>
          <w:szCs w:val="24"/>
        </w:rPr>
        <w:t xml:space="preserve">agreed </w:t>
      </w:r>
      <w:r w:rsidR="00B426C0" w:rsidRPr="00B426C0">
        <w:rPr>
          <w:rFonts w:eastAsia="Calibri" w:cstheme="minorHAnsi"/>
          <w:sz w:val="24"/>
          <w:szCs w:val="24"/>
        </w:rPr>
        <w:t>that the Goal Implementation Teams should continue their work to implement the CBP D</w:t>
      </w:r>
      <w:r w:rsidRPr="00B426C0">
        <w:rPr>
          <w:rFonts w:eastAsia="Calibri" w:cstheme="minorHAnsi"/>
          <w:sz w:val="24"/>
          <w:szCs w:val="24"/>
        </w:rPr>
        <w:t xml:space="preserve">ecision </w:t>
      </w:r>
      <w:r w:rsidR="00B426C0" w:rsidRPr="00B426C0">
        <w:rPr>
          <w:rFonts w:eastAsia="Calibri" w:cstheme="minorHAnsi"/>
          <w:sz w:val="24"/>
          <w:szCs w:val="24"/>
        </w:rPr>
        <w:t xml:space="preserve">Framework and requested an update on their progress at future meetings. </w:t>
      </w:r>
    </w:p>
    <w:p w:rsidR="00735ED6" w:rsidRPr="00B426C0" w:rsidRDefault="00735ED6" w:rsidP="00537249">
      <w:pPr>
        <w:pStyle w:val="NoSpacing"/>
        <w:rPr>
          <w:rFonts w:cstheme="minorHAnsi"/>
          <w:sz w:val="24"/>
          <w:szCs w:val="24"/>
          <w:u w:val="single"/>
        </w:rPr>
      </w:pPr>
    </w:p>
    <w:p w:rsidR="00F65F16" w:rsidRPr="00B426C0" w:rsidRDefault="00537249" w:rsidP="00537249">
      <w:pPr>
        <w:pStyle w:val="NoSpacing"/>
        <w:rPr>
          <w:rFonts w:cstheme="minorHAnsi"/>
          <w:sz w:val="24"/>
          <w:szCs w:val="24"/>
          <w:u w:val="single"/>
        </w:rPr>
      </w:pPr>
      <w:r w:rsidRPr="00B426C0">
        <w:rPr>
          <w:rFonts w:cstheme="minorHAnsi"/>
          <w:sz w:val="24"/>
          <w:szCs w:val="24"/>
          <w:u w:val="single"/>
        </w:rPr>
        <w:t>Planning for the Executive Council Meeting</w:t>
      </w:r>
    </w:p>
    <w:p w:rsidR="00F65F16" w:rsidRPr="00B426C0" w:rsidRDefault="00F65F16" w:rsidP="00537249">
      <w:pPr>
        <w:pStyle w:val="NoSpacing"/>
        <w:rPr>
          <w:rFonts w:cstheme="minorHAnsi"/>
          <w:sz w:val="24"/>
          <w:szCs w:val="24"/>
          <w:u w:val="single"/>
        </w:rPr>
      </w:pPr>
    </w:p>
    <w:p w:rsidR="000E7D8A" w:rsidRPr="00B426C0" w:rsidRDefault="00B426C0" w:rsidP="000E7D8A">
      <w:pPr>
        <w:numPr>
          <w:ilvl w:val="0"/>
          <w:numId w:val="12"/>
        </w:numPr>
        <w:autoSpaceDE w:val="0"/>
        <w:autoSpaceDN w:val="0"/>
        <w:adjustRightInd w:val="0"/>
        <w:spacing w:after="0" w:line="240" w:lineRule="auto"/>
        <w:rPr>
          <w:rFonts w:eastAsia="Calibri" w:cstheme="minorHAnsi"/>
          <w:sz w:val="24"/>
          <w:szCs w:val="24"/>
        </w:rPr>
      </w:pPr>
      <w:r w:rsidRPr="00B426C0">
        <w:rPr>
          <w:rFonts w:cstheme="minorHAnsi"/>
          <w:iCs/>
          <w:sz w:val="24"/>
          <w:szCs w:val="24"/>
          <w:u w:val="single"/>
        </w:rPr>
        <w:t>Action</w:t>
      </w:r>
      <w:r w:rsidR="00326537" w:rsidRPr="00B426C0">
        <w:rPr>
          <w:rFonts w:cstheme="minorHAnsi"/>
          <w:sz w:val="24"/>
          <w:szCs w:val="24"/>
        </w:rPr>
        <w:t xml:space="preserve"> –</w:t>
      </w:r>
      <w:r w:rsidR="000E7D8A" w:rsidRPr="00B426C0">
        <w:rPr>
          <w:rFonts w:cstheme="minorHAnsi"/>
          <w:sz w:val="24"/>
          <w:szCs w:val="24"/>
        </w:rPr>
        <w:t xml:space="preserve"> </w:t>
      </w:r>
      <w:r w:rsidRPr="00B426C0">
        <w:rPr>
          <w:rFonts w:cstheme="minorHAnsi"/>
          <w:sz w:val="24"/>
          <w:szCs w:val="24"/>
        </w:rPr>
        <w:t xml:space="preserve">The PSC requested that the EC planning team refine the proposed theme for the 2012 Chesapeake Executive Council meeting and report the revised theme to members.  </w:t>
      </w:r>
    </w:p>
    <w:p w:rsidR="00B426C0" w:rsidRPr="00B426C0" w:rsidRDefault="00B426C0" w:rsidP="00B426C0">
      <w:pPr>
        <w:autoSpaceDE w:val="0"/>
        <w:autoSpaceDN w:val="0"/>
        <w:adjustRightInd w:val="0"/>
        <w:spacing w:after="0" w:line="240" w:lineRule="auto"/>
        <w:ind w:left="720"/>
        <w:rPr>
          <w:rFonts w:eastAsia="Calibri" w:cstheme="minorHAnsi"/>
          <w:sz w:val="24"/>
          <w:szCs w:val="24"/>
        </w:rPr>
      </w:pPr>
    </w:p>
    <w:p w:rsidR="00F45C3A" w:rsidRPr="00061C08" w:rsidRDefault="00326537" w:rsidP="00540BA1">
      <w:pPr>
        <w:numPr>
          <w:ilvl w:val="0"/>
          <w:numId w:val="12"/>
        </w:numPr>
        <w:autoSpaceDE w:val="0"/>
        <w:autoSpaceDN w:val="0"/>
        <w:adjustRightInd w:val="0"/>
        <w:spacing w:after="0" w:line="240" w:lineRule="auto"/>
        <w:rPr>
          <w:rFonts w:ascii="Calibri" w:hAnsi="Calibri" w:cs="Helv"/>
        </w:rPr>
      </w:pPr>
      <w:r w:rsidRPr="00B426C0">
        <w:rPr>
          <w:rFonts w:cstheme="minorHAnsi"/>
          <w:iCs/>
          <w:sz w:val="24"/>
          <w:szCs w:val="24"/>
          <w:u w:val="single"/>
        </w:rPr>
        <w:t>Decision</w:t>
      </w:r>
      <w:r w:rsidRPr="00B426C0">
        <w:rPr>
          <w:rFonts w:cstheme="minorHAnsi"/>
          <w:sz w:val="24"/>
          <w:szCs w:val="24"/>
        </w:rPr>
        <w:t xml:space="preserve"> –</w:t>
      </w:r>
      <w:r w:rsidR="00540BA1" w:rsidRPr="00B426C0">
        <w:rPr>
          <w:rFonts w:cstheme="minorHAnsi"/>
          <w:sz w:val="24"/>
          <w:szCs w:val="24"/>
        </w:rPr>
        <w:t xml:space="preserve"> PSC</w:t>
      </w:r>
      <w:r w:rsidR="00540BA1" w:rsidRPr="00B426C0">
        <w:rPr>
          <w:rFonts w:eastAsia="Calibri" w:cstheme="minorHAnsi"/>
          <w:sz w:val="24"/>
          <w:szCs w:val="24"/>
        </w:rPr>
        <w:t xml:space="preserve"> agreed there should be only two discussion items for the EC privat</w:t>
      </w:r>
      <w:r w:rsidR="00540BA1" w:rsidRPr="00061C08">
        <w:rPr>
          <w:rFonts w:ascii="Calibri" w:eastAsia="Calibri" w:hAnsi="Calibri" w:cs="Helv"/>
        </w:rPr>
        <w:t>e lunch.</w:t>
      </w:r>
    </w:p>
    <w:sectPr w:rsidR="00F45C3A" w:rsidRPr="00061C08" w:rsidSect="00DF30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012B"/>
    <w:multiLevelType w:val="hybridMultilevel"/>
    <w:tmpl w:val="5CBC011C"/>
    <w:lvl w:ilvl="0" w:tplc="50C403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634EDD"/>
    <w:multiLevelType w:val="hybridMultilevel"/>
    <w:tmpl w:val="5F385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844F9A"/>
    <w:multiLevelType w:val="hybridMultilevel"/>
    <w:tmpl w:val="15887B60"/>
    <w:lvl w:ilvl="0" w:tplc="83143EA0">
      <w:start w:val="1"/>
      <w:numFmt w:val="bullet"/>
      <w:lvlText w:val="•"/>
      <w:lvlJc w:val="left"/>
      <w:pPr>
        <w:tabs>
          <w:tab w:val="num" w:pos="720"/>
        </w:tabs>
        <w:ind w:left="720" w:hanging="360"/>
      </w:pPr>
      <w:rPr>
        <w:rFonts w:ascii="Arial" w:hAnsi="Arial" w:hint="default"/>
      </w:rPr>
    </w:lvl>
    <w:lvl w:ilvl="1" w:tplc="DD92E9EE" w:tentative="1">
      <w:start w:val="1"/>
      <w:numFmt w:val="bullet"/>
      <w:lvlText w:val="•"/>
      <w:lvlJc w:val="left"/>
      <w:pPr>
        <w:tabs>
          <w:tab w:val="num" w:pos="1440"/>
        </w:tabs>
        <w:ind w:left="1440" w:hanging="360"/>
      </w:pPr>
      <w:rPr>
        <w:rFonts w:ascii="Arial" w:hAnsi="Arial" w:hint="default"/>
      </w:rPr>
    </w:lvl>
    <w:lvl w:ilvl="2" w:tplc="0DCA67D2" w:tentative="1">
      <w:start w:val="1"/>
      <w:numFmt w:val="bullet"/>
      <w:lvlText w:val="•"/>
      <w:lvlJc w:val="left"/>
      <w:pPr>
        <w:tabs>
          <w:tab w:val="num" w:pos="2160"/>
        </w:tabs>
        <w:ind w:left="2160" w:hanging="360"/>
      </w:pPr>
      <w:rPr>
        <w:rFonts w:ascii="Arial" w:hAnsi="Arial" w:hint="default"/>
      </w:rPr>
    </w:lvl>
    <w:lvl w:ilvl="3" w:tplc="7B6C7F26" w:tentative="1">
      <w:start w:val="1"/>
      <w:numFmt w:val="bullet"/>
      <w:lvlText w:val="•"/>
      <w:lvlJc w:val="left"/>
      <w:pPr>
        <w:tabs>
          <w:tab w:val="num" w:pos="2880"/>
        </w:tabs>
        <w:ind w:left="2880" w:hanging="360"/>
      </w:pPr>
      <w:rPr>
        <w:rFonts w:ascii="Arial" w:hAnsi="Arial" w:hint="default"/>
      </w:rPr>
    </w:lvl>
    <w:lvl w:ilvl="4" w:tplc="34C61B6A" w:tentative="1">
      <w:start w:val="1"/>
      <w:numFmt w:val="bullet"/>
      <w:lvlText w:val="•"/>
      <w:lvlJc w:val="left"/>
      <w:pPr>
        <w:tabs>
          <w:tab w:val="num" w:pos="3600"/>
        </w:tabs>
        <w:ind w:left="3600" w:hanging="360"/>
      </w:pPr>
      <w:rPr>
        <w:rFonts w:ascii="Arial" w:hAnsi="Arial" w:hint="default"/>
      </w:rPr>
    </w:lvl>
    <w:lvl w:ilvl="5" w:tplc="311EACAE" w:tentative="1">
      <w:start w:val="1"/>
      <w:numFmt w:val="bullet"/>
      <w:lvlText w:val="•"/>
      <w:lvlJc w:val="left"/>
      <w:pPr>
        <w:tabs>
          <w:tab w:val="num" w:pos="4320"/>
        </w:tabs>
        <w:ind w:left="4320" w:hanging="360"/>
      </w:pPr>
      <w:rPr>
        <w:rFonts w:ascii="Arial" w:hAnsi="Arial" w:hint="default"/>
      </w:rPr>
    </w:lvl>
    <w:lvl w:ilvl="6" w:tplc="2FC636AA" w:tentative="1">
      <w:start w:val="1"/>
      <w:numFmt w:val="bullet"/>
      <w:lvlText w:val="•"/>
      <w:lvlJc w:val="left"/>
      <w:pPr>
        <w:tabs>
          <w:tab w:val="num" w:pos="5040"/>
        </w:tabs>
        <w:ind w:left="5040" w:hanging="360"/>
      </w:pPr>
      <w:rPr>
        <w:rFonts w:ascii="Arial" w:hAnsi="Arial" w:hint="default"/>
      </w:rPr>
    </w:lvl>
    <w:lvl w:ilvl="7" w:tplc="6A7CB72E" w:tentative="1">
      <w:start w:val="1"/>
      <w:numFmt w:val="bullet"/>
      <w:lvlText w:val="•"/>
      <w:lvlJc w:val="left"/>
      <w:pPr>
        <w:tabs>
          <w:tab w:val="num" w:pos="5760"/>
        </w:tabs>
        <w:ind w:left="5760" w:hanging="360"/>
      </w:pPr>
      <w:rPr>
        <w:rFonts w:ascii="Arial" w:hAnsi="Arial" w:hint="default"/>
      </w:rPr>
    </w:lvl>
    <w:lvl w:ilvl="8" w:tplc="F9FA8D68" w:tentative="1">
      <w:start w:val="1"/>
      <w:numFmt w:val="bullet"/>
      <w:lvlText w:val="•"/>
      <w:lvlJc w:val="left"/>
      <w:pPr>
        <w:tabs>
          <w:tab w:val="num" w:pos="6480"/>
        </w:tabs>
        <w:ind w:left="6480" w:hanging="360"/>
      </w:pPr>
      <w:rPr>
        <w:rFonts w:ascii="Arial" w:hAnsi="Arial" w:hint="default"/>
      </w:rPr>
    </w:lvl>
  </w:abstractNum>
  <w:abstractNum w:abstractNumId="3">
    <w:nsid w:val="08066C45"/>
    <w:multiLevelType w:val="hybridMultilevel"/>
    <w:tmpl w:val="C0DE9C88"/>
    <w:lvl w:ilvl="0" w:tplc="A2D2F4A8">
      <w:start w:val="1"/>
      <w:numFmt w:val="decimal"/>
      <w:lvlText w:val="%1)"/>
      <w:lvlJc w:val="left"/>
      <w:pPr>
        <w:tabs>
          <w:tab w:val="num" w:pos="720"/>
        </w:tabs>
        <w:ind w:left="720" w:hanging="360"/>
      </w:pPr>
    </w:lvl>
    <w:lvl w:ilvl="1" w:tplc="60146386" w:tentative="1">
      <w:start w:val="1"/>
      <w:numFmt w:val="decimal"/>
      <w:lvlText w:val="%2)"/>
      <w:lvlJc w:val="left"/>
      <w:pPr>
        <w:tabs>
          <w:tab w:val="num" w:pos="1440"/>
        </w:tabs>
        <w:ind w:left="1440" w:hanging="360"/>
      </w:pPr>
    </w:lvl>
    <w:lvl w:ilvl="2" w:tplc="A36E60A8">
      <w:start w:val="1"/>
      <w:numFmt w:val="decimal"/>
      <w:lvlText w:val="%3)"/>
      <w:lvlJc w:val="left"/>
      <w:pPr>
        <w:tabs>
          <w:tab w:val="num" w:pos="2160"/>
        </w:tabs>
        <w:ind w:left="2160" w:hanging="360"/>
      </w:pPr>
    </w:lvl>
    <w:lvl w:ilvl="3" w:tplc="A9500D62" w:tentative="1">
      <w:start w:val="1"/>
      <w:numFmt w:val="decimal"/>
      <w:lvlText w:val="%4)"/>
      <w:lvlJc w:val="left"/>
      <w:pPr>
        <w:tabs>
          <w:tab w:val="num" w:pos="2880"/>
        </w:tabs>
        <w:ind w:left="2880" w:hanging="360"/>
      </w:pPr>
    </w:lvl>
    <w:lvl w:ilvl="4" w:tplc="A32A12CA" w:tentative="1">
      <w:start w:val="1"/>
      <w:numFmt w:val="decimal"/>
      <w:lvlText w:val="%5)"/>
      <w:lvlJc w:val="left"/>
      <w:pPr>
        <w:tabs>
          <w:tab w:val="num" w:pos="3600"/>
        </w:tabs>
        <w:ind w:left="3600" w:hanging="360"/>
      </w:pPr>
    </w:lvl>
    <w:lvl w:ilvl="5" w:tplc="11C86A5E" w:tentative="1">
      <w:start w:val="1"/>
      <w:numFmt w:val="decimal"/>
      <w:lvlText w:val="%6)"/>
      <w:lvlJc w:val="left"/>
      <w:pPr>
        <w:tabs>
          <w:tab w:val="num" w:pos="4320"/>
        </w:tabs>
        <w:ind w:left="4320" w:hanging="360"/>
      </w:pPr>
    </w:lvl>
    <w:lvl w:ilvl="6" w:tplc="F032433C" w:tentative="1">
      <w:start w:val="1"/>
      <w:numFmt w:val="decimal"/>
      <w:lvlText w:val="%7)"/>
      <w:lvlJc w:val="left"/>
      <w:pPr>
        <w:tabs>
          <w:tab w:val="num" w:pos="5040"/>
        </w:tabs>
        <w:ind w:left="5040" w:hanging="360"/>
      </w:pPr>
    </w:lvl>
    <w:lvl w:ilvl="7" w:tplc="BCE64962" w:tentative="1">
      <w:start w:val="1"/>
      <w:numFmt w:val="decimal"/>
      <w:lvlText w:val="%8)"/>
      <w:lvlJc w:val="left"/>
      <w:pPr>
        <w:tabs>
          <w:tab w:val="num" w:pos="5760"/>
        </w:tabs>
        <w:ind w:left="5760" w:hanging="360"/>
      </w:pPr>
    </w:lvl>
    <w:lvl w:ilvl="8" w:tplc="A058F90E" w:tentative="1">
      <w:start w:val="1"/>
      <w:numFmt w:val="decimal"/>
      <w:lvlText w:val="%9)"/>
      <w:lvlJc w:val="left"/>
      <w:pPr>
        <w:tabs>
          <w:tab w:val="num" w:pos="6480"/>
        </w:tabs>
        <w:ind w:left="6480" w:hanging="360"/>
      </w:pPr>
    </w:lvl>
  </w:abstractNum>
  <w:abstractNum w:abstractNumId="4">
    <w:nsid w:val="11034FE1"/>
    <w:multiLevelType w:val="hybridMultilevel"/>
    <w:tmpl w:val="5030B1DC"/>
    <w:lvl w:ilvl="0" w:tplc="D9C29E34">
      <w:start w:val="1"/>
      <w:numFmt w:val="bullet"/>
      <w:lvlText w:val="•"/>
      <w:lvlJc w:val="left"/>
      <w:pPr>
        <w:tabs>
          <w:tab w:val="num" w:pos="720"/>
        </w:tabs>
        <w:ind w:left="720" w:hanging="360"/>
      </w:pPr>
      <w:rPr>
        <w:rFonts w:ascii="Arial" w:hAnsi="Arial" w:hint="default"/>
      </w:rPr>
    </w:lvl>
    <w:lvl w:ilvl="1" w:tplc="9AC879D6">
      <w:start w:val="1254"/>
      <w:numFmt w:val="bullet"/>
      <w:lvlText w:val="–"/>
      <w:lvlJc w:val="left"/>
      <w:pPr>
        <w:tabs>
          <w:tab w:val="num" w:pos="1440"/>
        </w:tabs>
        <w:ind w:left="1440" w:hanging="360"/>
      </w:pPr>
      <w:rPr>
        <w:rFonts w:ascii="Arial" w:hAnsi="Arial" w:hint="default"/>
      </w:rPr>
    </w:lvl>
    <w:lvl w:ilvl="2" w:tplc="887C6BBC" w:tentative="1">
      <w:start w:val="1"/>
      <w:numFmt w:val="bullet"/>
      <w:lvlText w:val="•"/>
      <w:lvlJc w:val="left"/>
      <w:pPr>
        <w:tabs>
          <w:tab w:val="num" w:pos="2160"/>
        </w:tabs>
        <w:ind w:left="2160" w:hanging="360"/>
      </w:pPr>
      <w:rPr>
        <w:rFonts w:ascii="Arial" w:hAnsi="Arial" w:hint="default"/>
      </w:rPr>
    </w:lvl>
    <w:lvl w:ilvl="3" w:tplc="8E5CD872" w:tentative="1">
      <w:start w:val="1"/>
      <w:numFmt w:val="bullet"/>
      <w:lvlText w:val="•"/>
      <w:lvlJc w:val="left"/>
      <w:pPr>
        <w:tabs>
          <w:tab w:val="num" w:pos="2880"/>
        </w:tabs>
        <w:ind w:left="2880" w:hanging="360"/>
      </w:pPr>
      <w:rPr>
        <w:rFonts w:ascii="Arial" w:hAnsi="Arial" w:hint="default"/>
      </w:rPr>
    </w:lvl>
    <w:lvl w:ilvl="4" w:tplc="4FB6658C" w:tentative="1">
      <w:start w:val="1"/>
      <w:numFmt w:val="bullet"/>
      <w:lvlText w:val="•"/>
      <w:lvlJc w:val="left"/>
      <w:pPr>
        <w:tabs>
          <w:tab w:val="num" w:pos="3600"/>
        </w:tabs>
        <w:ind w:left="3600" w:hanging="360"/>
      </w:pPr>
      <w:rPr>
        <w:rFonts w:ascii="Arial" w:hAnsi="Arial" w:hint="default"/>
      </w:rPr>
    </w:lvl>
    <w:lvl w:ilvl="5" w:tplc="1436C46C" w:tentative="1">
      <w:start w:val="1"/>
      <w:numFmt w:val="bullet"/>
      <w:lvlText w:val="•"/>
      <w:lvlJc w:val="left"/>
      <w:pPr>
        <w:tabs>
          <w:tab w:val="num" w:pos="4320"/>
        </w:tabs>
        <w:ind w:left="4320" w:hanging="360"/>
      </w:pPr>
      <w:rPr>
        <w:rFonts w:ascii="Arial" w:hAnsi="Arial" w:hint="default"/>
      </w:rPr>
    </w:lvl>
    <w:lvl w:ilvl="6" w:tplc="F8DEF2F6" w:tentative="1">
      <w:start w:val="1"/>
      <w:numFmt w:val="bullet"/>
      <w:lvlText w:val="•"/>
      <w:lvlJc w:val="left"/>
      <w:pPr>
        <w:tabs>
          <w:tab w:val="num" w:pos="5040"/>
        </w:tabs>
        <w:ind w:left="5040" w:hanging="360"/>
      </w:pPr>
      <w:rPr>
        <w:rFonts w:ascii="Arial" w:hAnsi="Arial" w:hint="default"/>
      </w:rPr>
    </w:lvl>
    <w:lvl w:ilvl="7" w:tplc="5212CBC6" w:tentative="1">
      <w:start w:val="1"/>
      <w:numFmt w:val="bullet"/>
      <w:lvlText w:val="•"/>
      <w:lvlJc w:val="left"/>
      <w:pPr>
        <w:tabs>
          <w:tab w:val="num" w:pos="5760"/>
        </w:tabs>
        <w:ind w:left="5760" w:hanging="360"/>
      </w:pPr>
      <w:rPr>
        <w:rFonts w:ascii="Arial" w:hAnsi="Arial" w:hint="default"/>
      </w:rPr>
    </w:lvl>
    <w:lvl w:ilvl="8" w:tplc="ED50C86E" w:tentative="1">
      <w:start w:val="1"/>
      <w:numFmt w:val="bullet"/>
      <w:lvlText w:val="•"/>
      <w:lvlJc w:val="left"/>
      <w:pPr>
        <w:tabs>
          <w:tab w:val="num" w:pos="6480"/>
        </w:tabs>
        <w:ind w:left="6480" w:hanging="360"/>
      </w:pPr>
      <w:rPr>
        <w:rFonts w:ascii="Arial" w:hAnsi="Arial" w:hint="default"/>
      </w:rPr>
    </w:lvl>
  </w:abstractNum>
  <w:abstractNum w:abstractNumId="5">
    <w:nsid w:val="1FA95804"/>
    <w:multiLevelType w:val="hybridMultilevel"/>
    <w:tmpl w:val="BE4C07C6"/>
    <w:lvl w:ilvl="0" w:tplc="AF969898">
      <w:start w:val="1"/>
      <w:numFmt w:val="bullet"/>
      <w:lvlText w:val="•"/>
      <w:lvlJc w:val="left"/>
      <w:pPr>
        <w:tabs>
          <w:tab w:val="num" w:pos="720"/>
        </w:tabs>
        <w:ind w:left="720" w:hanging="360"/>
      </w:pPr>
      <w:rPr>
        <w:rFonts w:ascii="Arial" w:hAnsi="Arial" w:hint="default"/>
      </w:rPr>
    </w:lvl>
    <w:lvl w:ilvl="1" w:tplc="7458F2DC" w:tentative="1">
      <w:start w:val="1"/>
      <w:numFmt w:val="bullet"/>
      <w:lvlText w:val="•"/>
      <w:lvlJc w:val="left"/>
      <w:pPr>
        <w:tabs>
          <w:tab w:val="num" w:pos="1440"/>
        </w:tabs>
        <w:ind w:left="1440" w:hanging="360"/>
      </w:pPr>
      <w:rPr>
        <w:rFonts w:ascii="Arial" w:hAnsi="Arial" w:hint="default"/>
      </w:rPr>
    </w:lvl>
    <w:lvl w:ilvl="2" w:tplc="79EE3FD4" w:tentative="1">
      <w:start w:val="1"/>
      <w:numFmt w:val="bullet"/>
      <w:lvlText w:val="•"/>
      <w:lvlJc w:val="left"/>
      <w:pPr>
        <w:tabs>
          <w:tab w:val="num" w:pos="2160"/>
        </w:tabs>
        <w:ind w:left="2160" w:hanging="360"/>
      </w:pPr>
      <w:rPr>
        <w:rFonts w:ascii="Arial" w:hAnsi="Arial" w:hint="default"/>
      </w:rPr>
    </w:lvl>
    <w:lvl w:ilvl="3" w:tplc="FEA47A88" w:tentative="1">
      <w:start w:val="1"/>
      <w:numFmt w:val="bullet"/>
      <w:lvlText w:val="•"/>
      <w:lvlJc w:val="left"/>
      <w:pPr>
        <w:tabs>
          <w:tab w:val="num" w:pos="2880"/>
        </w:tabs>
        <w:ind w:left="2880" w:hanging="360"/>
      </w:pPr>
      <w:rPr>
        <w:rFonts w:ascii="Arial" w:hAnsi="Arial" w:hint="default"/>
      </w:rPr>
    </w:lvl>
    <w:lvl w:ilvl="4" w:tplc="376C93EC" w:tentative="1">
      <w:start w:val="1"/>
      <w:numFmt w:val="bullet"/>
      <w:lvlText w:val="•"/>
      <w:lvlJc w:val="left"/>
      <w:pPr>
        <w:tabs>
          <w:tab w:val="num" w:pos="3600"/>
        </w:tabs>
        <w:ind w:left="3600" w:hanging="360"/>
      </w:pPr>
      <w:rPr>
        <w:rFonts w:ascii="Arial" w:hAnsi="Arial" w:hint="default"/>
      </w:rPr>
    </w:lvl>
    <w:lvl w:ilvl="5" w:tplc="3C2008F4" w:tentative="1">
      <w:start w:val="1"/>
      <w:numFmt w:val="bullet"/>
      <w:lvlText w:val="•"/>
      <w:lvlJc w:val="left"/>
      <w:pPr>
        <w:tabs>
          <w:tab w:val="num" w:pos="4320"/>
        </w:tabs>
        <w:ind w:left="4320" w:hanging="360"/>
      </w:pPr>
      <w:rPr>
        <w:rFonts w:ascii="Arial" w:hAnsi="Arial" w:hint="default"/>
      </w:rPr>
    </w:lvl>
    <w:lvl w:ilvl="6" w:tplc="DFA6A8A4" w:tentative="1">
      <w:start w:val="1"/>
      <w:numFmt w:val="bullet"/>
      <w:lvlText w:val="•"/>
      <w:lvlJc w:val="left"/>
      <w:pPr>
        <w:tabs>
          <w:tab w:val="num" w:pos="5040"/>
        </w:tabs>
        <w:ind w:left="5040" w:hanging="360"/>
      </w:pPr>
      <w:rPr>
        <w:rFonts w:ascii="Arial" w:hAnsi="Arial" w:hint="default"/>
      </w:rPr>
    </w:lvl>
    <w:lvl w:ilvl="7" w:tplc="177E9AB4" w:tentative="1">
      <w:start w:val="1"/>
      <w:numFmt w:val="bullet"/>
      <w:lvlText w:val="•"/>
      <w:lvlJc w:val="left"/>
      <w:pPr>
        <w:tabs>
          <w:tab w:val="num" w:pos="5760"/>
        </w:tabs>
        <w:ind w:left="5760" w:hanging="360"/>
      </w:pPr>
      <w:rPr>
        <w:rFonts w:ascii="Arial" w:hAnsi="Arial" w:hint="default"/>
      </w:rPr>
    </w:lvl>
    <w:lvl w:ilvl="8" w:tplc="7F4ABCFA" w:tentative="1">
      <w:start w:val="1"/>
      <w:numFmt w:val="bullet"/>
      <w:lvlText w:val="•"/>
      <w:lvlJc w:val="left"/>
      <w:pPr>
        <w:tabs>
          <w:tab w:val="num" w:pos="6480"/>
        </w:tabs>
        <w:ind w:left="6480" w:hanging="360"/>
      </w:pPr>
      <w:rPr>
        <w:rFonts w:ascii="Arial" w:hAnsi="Arial" w:hint="default"/>
      </w:rPr>
    </w:lvl>
  </w:abstractNum>
  <w:abstractNum w:abstractNumId="6">
    <w:nsid w:val="32A353D6"/>
    <w:multiLevelType w:val="hybridMultilevel"/>
    <w:tmpl w:val="7B748A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4A2268"/>
    <w:multiLevelType w:val="hybridMultilevel"/>
    <w:tmpl w:val="336C3F66"/>
    <w:lvl w:ilvl="0" w:tplc="8C96E2FA">
      <w:start w:val="1"/>
      <w:numFmt w:val="decimal"/>
      <w:lvlText w:val="%1)"/>
      <w:lvlJc w:val="left"/>
      <w:pPr>
        <w:tabs>
          <w:tab w:val="num" w:pos="720"/>
        </w:tabs>
        <w:ind w:left="720" w:hanging="360"/>
      </w:pPr>
    </w:lvl>
    <w:lvl w:ilvl="1" w:tplc="4694F162" w:tentative="1">
      <w:start w:val="1"/>
      <w:numFmt w:val="decimal"/>
      <w:lvlText w:val="%2)"/>
      <w:lvlJc w:val="left"/>
      <w:pPr>
        <w:tabs>
          <w:tab w:val="num" w:pos="1440"/>
        </w:tabs>
        <w:ind w:left="1440" w:hanging="360"/>
      </w:pPr>
    </w:lvl>
    <w:lvl w:ilvl="2" w:tplc="FA2C0B82">
      <w:start w:val="1"/>
      <w:numFmt w:val="decimal"/>
      <w:lvlText w:val="%3)"/>
      <w:lvlJc w:val="left"/>
      <w:pPr>
        <w:tabs>
          <w:tab w:val="num" w:pos="2160"/>
        </w:tabs>
        <w:ind w:left="2160" w:hanging="360"/>
      </w:pPr>
    </w:lvl>
    <w:lvl w:ilvl="3" w:tplc="DB863648" w:tentative="1">
      <w:start w:val="1"/>
      <w:numFmt w:val="decimal"/>
      <w:lvlText w:val="%4)"/>
      <w:lvlJc w:val="left"/>
      <w:pPr>
        <w:tabs>
          <w:tab w:val="num" w:pos="2880"/>
        </w:tabs>
        <w:ind w:left="2880" w:hanging="360"/>
      </w:pPr>
    </w:lvl>
    <w:lvl w:ilvl="4" w:tplc="EB442384" w:tentative="1">
      <w:start w:val="1"/>
      <w:numFmt w:val="decimal"/>
      <w:lvlText w:val="%5)"/>
      <w:lvlJc w:val="left"/>
      <w:pPr>
        <w:tabs>
          <w:tab w:val="num" w:pos="3600"/>
        </w:tabs>
        <w:ind w:left="3600" w:hanging="360"/>
      </w:pPr>
    </w:lvl>
    <w:lvl w:ilvl="5" w:tplc="D15A029C" w:tentative="1">
      <w:start w:val="1"/>
      <w:numFmt w:val="decimal"/>
      <w:lvlText w:val="%6)"/>
      <w:lvlJc w:val="left"/>
      <w:pPr>
        <w:tabs>
          <w:tab w:val="num" w:pos="4320"/>
        </w:tabs>
        <w:ind w:left="4320" w:hanging="360"/>
      </w:pPr>
    </w:lvl>
    <w:lvl w:ilvl="6" w:tplc="6A78EED6" w:tentative="1">
      <w:start w:val="1"/>
      <w:numFmt w:val="decimal"/>
      <w:lvlText w:val="%7)"/>
      <w:lvlJc w:val="left"/>
      <w:pPr>
        <w:tabs>
          <w:tab w:val="num" w:pos="5040"/>
        </w:tabs>
        <w:ind w:left="5040" w:hanging="360"/>
      </w:pPr>
    </w:lvl>
    <w:lvl w:ilvl="7" w:tplc="42DA154E" w:tentative="1">
      <w:start w:val="1"/>
      <w:numFmt w:val="decimal"/>
      <w:lvlText w:val="%8)"/>
      <w:lvlJc w:val="left"/>
      <w:pPr>
        <w:tabs>
          <w:tab w:val="num" w:pos="5760"/>
        </w:tabs>
        <w:ind w:left="5760" w:hanging="360"/>
      </w:pPr>
    </w:lvl>
    <w:lvl w:ilvl="8" w:tplc="B1ACA19C" w:tentative="1">
      <w:start w:val="1"/>
      <w:numFmt w:val="decimal"/>
      <w:lvlText w:val="%9)"/>
      <w:lvlJc w:val="left"/>
      <w:pPr>
        <w:tabs>
          <w:tab w:val="num" w:pos="6480"/>
        </w:tabs>
        <w:ind w:left="6480" w:hanging="360"/>
      </w:pPr>
    </w:lvl>
  </w:abstractNum>
  <w:abstractNum w:abstractNumId="8">
    <w:nsid w:val="44430384"/>
    <w:multiLevelType w:val="hybridMultilevel"/>
    <w:tmpl w:val="3866EF62"/>
    <w:lvl w:ilvl="0" w:tplc="15220A14">
      <w:start w:val="1"/>
      <w:numFmt w:val="bullet"/>
      <w:lvlText w:val="•"/>
      <w:lvlJc w:val="left"/>
      <w:pPr>
        <w:tabs>
          <w:tab w:val="num" w:pos="720"/>
        </w:tabs>
        <w:ind w:left="720" w:hanging="360"/>
      </w:pPr>
      <w:rPr>
        <w:rFonts w:ascii="Arial" w:hAnsi="Arial" w:hint="default"/>
      </w:rPr>
    </w:lvl>
    <w:lvl w:ilvl="1" w:tplc="25209310" w:tentative="1">
      <w:start w:val="1"/>
      <w:numFmt w:val="bullet"/>
      <w:lvlText w:val="•"/>
      <w:lvlJc w:val="left"/>
      <w:pPr>
        <w:tabs>
          <w:tab w:val="num" w:pos="1440"/>
        </w:tabs>
        <w:ind w:left="1440" w:hanging="360"/>
      </w:pPr>
      <w:rPr>
        <w:rFonts w:ascii="Arial" w:hAnsi="Arial" w:hint="default"/>
      </w:rPr>
    </w:lvl>
    <w:lvl w:ilvl="2" w:tplc="708ACDEE" w:tentative="1">
      <w:start w:val="1"/>
      <w:numFmt w:val="bullet"/>
      <w:lvlText w:val="•"/>
      <w:lvlJc w:val="left"/>
      <w:pPr>
        <w:tabs>
          <w:tab w:val="num" w:pos="2160"/>
        </w:tabs>
        <w:ind w:left="2160" w:hanging="360"/>
      </w:pPr>
      <w:rPr>
        <w:rFonts w:ascii="Arial" w:hAnsi="Arial" w:hint="default"/>
      </w:rPr>
    </w:lvl>
    <w:lvl w:ilvl="3" w:tplc="BB44B10E" w:tentative="1">
      <w:start w:val="1"/>
      <w:numFmt w:val="bullet"/>
      <w:lvlText w:val="•"/>
      <w:lvlJc w:val="left"/>
      <w:pPr>
        <w:tabs>
          <w:tab w:val="num" w:pos="2880"/>
        </w:tabs>
        <w:ind w:left="2880" w:hanging="360"/>
      </w:pPr>
      <w:rPr>
        <w:rFonts w:ascii="Arial" w:hAnsi="Arial" w:hint="default"/>
      </w:rPr>
    </w:lvl>
    <w:lvl w:ilvl="4" w:tplc="F3767A8A" w:tentative="1">
      <w:start w:val="1"/>
      <w:numFmt w:val="bullet"/>
      <w:lvlText w:val="•"/>
      <w:lvlJc w:val="left"/>
      <w:pPr>
        <w:tabs>
          <w:tab w:val="num" w:pos="3600"/>
        </w:tabs>
        <w:ind w:left="3600" w:hanging="360"/>
      </w:pPr>
      <w:rPr>
        <w:rFonts w:ascii="Arial" w:hAnsi="Arial" w:hint="default"/>
      </w:rPr>
    </w:lvl>
    <w:lvl w:ilvl="5" w:tplc="9FD889A0" w:tentative="1">
      <w:start w:val="1"/>
      <w:numFmt w:val="bullet"/>
      <w:lvlText w:val="•"/>
      <w:lvlJc w:val="left"/>
      <w:pPr>
        <w:tabs>
          <w:tab w:val="num" w:pos="4320"/>
        </w:tabs>
        <w:ind w:left="4320" w:hanging="360"/>
      </w:pPr>
      <w:rPr>
        <w:rFonts w:ascii="Arial" w:hAnsi="Arial" w:hint="default"/>
      </w:rPr>
    </w:lvl>
    <w:lvl w:ilvl="6" w:tplc="2D64C6AE" w:tentative="1">
      <w:start w:val="1"/>
      <w:numFmt w:val="bullet"/>
      <w:lvlText w:val="•"/>
      <w:lvlJc w:val="left"/>
      <w:pPr>
        <w:tabs>
          <w:tab w:val="num" w:pos="5040"/>
        </w:tabs>
        <w:ind w:left="5040" w:hanging="360"/>
      </w:pPr>
      <w:rPr>
        <w:rFonts w:ascii="Arial" w:hAnsi="Arial" w:hint="default"/>
      </w:rPr>
    </w:lvl>
    <w:lvl w:ilvl="7" w:tplc="8BAA99A0" w:tentative="1">
      <w:start w:val="1"/>
      <w:numFmt w:val="bullet"/>
      <w:lvlText w:val="•"/>
      <w:lvlJc w:val="left"/>
      <w:pPr>
        <w:tabs>
          <w:tab w:val="num" w:pos="5760"/>
        </w:tabs>
        <w:ind w:left="5760" w:hanging="360"/>
      </w:pPr>
      <w:rPr>
        <w:rFonts w:ascii="Arial" w:hAnsi="Arial" w:hint="default"/>
      </w:rPr>
    </w:lvl>
    <w:lvl w:ilvl="8" w:tplc="2FD46566" w:tentative="1">
      <w:start w:val="1"/>
      <w:numFmt w:val="bullet"/>
      <w:lvlText w:val="•"/>
      <w:lvlJc w:val="left"/>
      <w:pPr>
        <w:tabs>
          <w:tab w:val="num" w:pos="6480"/>
        </w:tabs>
        <w:ind w:left="6480" w:hanging="360"/>
      </w:pPr>
      <w:rPr>
        <w:rFonts w:ascii="Arial" w:hAnsi="Arial" w:hint="default"/>
      </w:rPr>
    </w:lvl>
  </w:abstractNum>
  <w:abstractNum w:abstractNumId="9">
    <w:nsid w:val="4DA757E4"/>
    <w:multiLevelType w:val="hybridMultilevel"/>
    <w:tmpl w:val="0E0C303E"/>
    <w:lvl w:ilvl="0" w:tplc="327E6480">
      <w:start w:val="1"/>
      <w:numFmt w:val="bullet"/>
      <w:lvlText w:val="•"/>
      <w:lvlJc w:val="left"/>
      <w:pPr>
        <w:tabs>
          <w:tab w:val="num" w:pos="720"/>
        </w:tabs>
        <w:ind w:left="720" w:hanging="360"/>
      </w:pPr>
      <w:rPr>
        <w:rFonts w:ascii="Arial" w:hAnsi="Arial" w:hint="default"/>
      </w:rPr>
    </w:lvl>
    <w:lvl w:ilvl="1" w:tplc="F9388632">
      <w:start w:val="1"/>
      <w:numFmt w:val="bullet"/>
      <w:lvlText w:val="•"/>
      <w:lvlJc w:val="left"/>
      <w:pPr>
        <w:tabs>
          <w:tab w:val="num" w:pos="1440"/>
        </w:tabs>
        <w:ind w:left="1440" w:hanging="360"/>
      </w:pPr>
      <w:rPr>
        <w:rFonts w:ascii="Arial" w:hAnsi="Arial" w:hint="default"/>
      </w:rPr>
    </w:lvl>
    <w:lvl w:ilvl="2" w:tplc="A42EE876" w:tentative="1">
      <w:start w:val="1"/>
      <w:numFmt w:val="bullet"/>
      <w:lvlText w:val="•"/>
      <w:lvlJc w:val="left"/>
      <w:pPr>
        <w:tabs>
          <w:tab w:val="num" w:pos="2160"/>
        </w:tabs>
        <w:ind w:left="2160" w:hanging="360"/>
      </w:pPr>
      <w:rPr>
        <w:rFonts w:ascii="Arial" w:hAnsi="Arial" w:hint="default"/>
      </w:rPr>
    </w:lvl>
    <w:lvl w:ilvl="3" w:tplc="94087D8C" w:tentative="1">
      <w:start w:val="1"/>
      <w:numFmt w:val="bullet"/>
      <w:lvlText w:val="•"/>
      <w:lvlJc w:val="left"/>
      <w:pPr>
        <w:tabs>
          <w:tab w:val="num" w:pos="2880"/>
        </w:tabs>
        <w:ind w:left="2880" w:hanging="360"/>
      </w:pPr>
      <w:rPr>
        <w:rFonts w:ascii="Arial" w:hAnsi="Arial" w:hint="default"/>
      </w:rPr>
    </w:lvl>
    <w:lvl w:ilvl="4" w:tplc="0AD26682" w:tentative="1">
      <w:start w:val="1"/>
      <w:numFmt w:val="bullet"/>
      <w:lvlText w:val="•"/>
      <w:lvlJc w:val="left"/>
      <w:pPr>
        <w:tabs>
          <w:tab w:val="num" w:pos="3600"/>
        </w:tabs>
        <w:ind w:left="3600" w:hanging="360"/>
      </w:pPr>
      <w:rPr>
        <w:rFonts w:ascii="Arial" w:hAnsi="Arial" w:hint="default"/>
      </w:rPr>
    </w:lvl>
    <w:lvl w:ilvl="5" w:tplc="E6980CB8" w:tentative="1">
      <w:start w:val="1"/>
      <w:numFmt w:val="bullet"/>
      <w:lvlText w:val="•"/>
      <w:lvlJc w:val="left"/>
      <w:pPr>
        <w:tabs>
          <w:tab w:val="num" w:pos="4320"/>
        </w:tabs>
        <w:ind w:left="4320" w:hanging="360"/>
      </w:pPr>
      <w:rPr>
        <w:rFonts w:ascii="Arial" w:hAnsi="Arial" w:hint="default"/>
      </w:rPr>
    </w:lvl>
    <w:lvl w:ilvl="6" w:tplc="5C86ECAA" w:tentative="1">
      <w:start w:val="1"/>
      <w:numFmt w:val="bullet"/>
      <w:lvlText w:val="•"/>
      <w:lvlJc w:val="left"/>
      <w:pPr>
        <w:tabs>
          <w:tab w:val="num" w:pos="5040"/>
        </w:tabs>
        <w:ind w:left="5040" w:hanging="360"/>
      </w:pPr>
      <w:rPr>
        <w:rFonts w:ascii="Arial" w:hAnsi="Arial" w:hint="default"/>
      </w:rPr>
    </w:lvl>
    <w:lvl w:ilvl="7" w:tplc="C59C9D14" w:tentative="1">
      <w:start w:val="1"/>
      <w:numFmt w:val="bullet"/>
      <w:lvlText w:val="•"/>
      <w:lvlJc w:val="left"/>
      <w:pPr>
        <w:tabs>
          <w:tab w:val="num" w:pos="5760"/>
        </w:tabs>
        <w:ind w:left="5760" w:hanging="360"/>
      </w:pPr>
      <w:rPr>
        <w:rFonts w:ascii="Arial" w:hAnsi="Arial" w:hint="default"/>
      </w:rPr>
    </w:lvl>
    <w:lvl w:ilvl="8" w:tplc="8A52E1E8" w:tentative="1">
      <w:start w:val="1"/>
      <w:numFmt w:val="bullet"/>
      <w:lvlText w:val="•"/>
      <w:lvlJc w:val="left"/>
      <w:pPr>
        <w:tabs>
          <w:tab w:val="num" w:pos="6480"/>
        </w:tabs>
        <w:ind w:left="6480" w:hanging="360"/>
      </w:pPr>
      <w:rPr>
        <w:rFonts w:ascii="Arial" w:hAnsi="Arial" w:hint="default"/>
      </w:rPr>
    </w:lvl>
  </w:abstractNum>
  <w:abstractNum w:abstractNumId="10">
    <w:nsid w:val="607A6142"/>
    <w:multiLevelType w:val="hybridMultilevel"/>
    <w:tmpl w:val="CD70C2BA"/>
    <w:lvl w:ilvl="0" w:tplc="049A000C">
      <w:start w:val="1"/>
      <w:numFmt w:val="bullet"/>
      <w:lvlText w:val="•"/>
      <w:lvlJc w:val="left"/>
      <w:pPr>
        <w:tabs>
          <w:tab w:val="num" w:pos="720"/>
        </w:tabs>
        <w:ind w:left="720" w:hanging="360"/>
      </w:pPr>
      <w:rPr>
        <w:rFonts w:ascii="Arial" w:hAnsi="Arial" w:hint="default"/>
      </w:rPr>
    </w:lvl>
    <w:lvl w:ilvl="1" w:tplc="47FAD52C" w:tentative="1">
      <w:start w:val="1"/>
      <w:numFmt w:val="bullet"/>
      <w:lvlText w:val="•"/>
      <w:lvlJc w:val="left"/>
      <w:pPr>
        <w:tabs>
          <w:tab w:val="num" w:pos="1440"/>
        </w:tabs>
        <w:ind w:left="1440" w:hanging="360"/>
      </w:pPr>
      <w:rPr>
        <w:rFonts w:ascii="Arial" w:hAnsi="Arial" w:hint="default"/>
      </w:rPr>
    </w:lvl>
    <w:lvl w:ilvl="2" w:tplc="8B0A629C" w:tentative="1">
      <w:start w:val="1"/>
      <w:numFmt w:val="bullet"/>
      <w:lvlText w:val="•"/>
      <w:lvlJc w:val="left"/>
      <w:pPr>
        <w:tabs>
          <w:tab w:val="num" w:pos="2160"/>
        </w:tabs>
        <w:ind w:left="2160" w:hanging="360"/>
      </w:pPr>
      <w:rPr>
        <w:rFonts w:ascii="Arial" w:hAnsi="Arial" w:hint="default"/>
      </w:rPr>
    </w:lvl>
    <w:lvl w:ilvl="3" w:tplc="6E66B310" w:tentative="1">
      <w:start w:val="1"/>
      <w:numFmt w:val="bullet"/>
      <w:lvlText w:val="•"/>
      <w:lvlJc w:val="left"/>
      <w:pPr>
        <w:tabs>
          <w:tab w:val="num" w:pos="2880"/>
        </w:tabs>
        <w:ind w:left="2880" w:hanging="360"/>
      </w:pPr>
      <w:rPr>
        <w:rFonts w:ascii="Arial" w:hAnsi="Arial" w:hint="default"/>
      </w:rPr>
    </w:lvl>
    <w:lvl w:ilvl="4" w:tplc="081C9732" w:tentative="1">
      <w:start w:val="1"/>
      <w:numFmt w:val="bullet"/>
      <w:lvlText w:val="•"/>
      <w:lvlJc w:val="left"/>
      <w:pPr>
        <w:tabs>
          <w:tab w:val="num" w:pos="3600"/>
        </w:tabs>
        <w:ind w:left="3600" w:hanging="360"/>
      </w:pPr>
      <w:rPr>
        <w:rFonts w:ascii="Arial" w:hAnsi="Arial" w:hint="default"/>
      </w:rPr>
    </w:lvl>
    <w:lvl w:ilvl="5" w:tplc="C4F8DCA0" w:tentative="1">
      <w:start w:val="1"/>
      <w:numFmt w:val="bullet"/>
      <w:lvlText w:val="•"/>
      <w:lvlJc w:val="left"/>
      <w:pPr>
        <w:tabs>
          <w:tab w:val="num" w:pos="4320"/>
        </w:tabs>
        <w:ind w:left="4320" w:hanging="360"/>
      </w:pPr>
      <w:rPr>
        <w:rFonts w:ascii="Arial" w:hAnsi="Arial" w:hint="default"/>
      </w:rPr>
    </w:lvl>
    <w:lvl w:ilvl="6" w:tplc="A1D600A8" w:tentative="1">
      <w:start w:val="1"/>
      <w:numFmt w:val="bullet"/>
      <w:lvlText w:val="•"/>
      <w:lvlJc w:val="left"/>
      <w:pPr>
        <w:tabs>
          <w:tab w:val="num" w:pos="5040"/>
        </w:tabs>
        <w:ind w:left="5040" w:hanging="360"/>
      </w:pPr>
      <w:rPr>
        <w:rFonts w:ascii="Arial" w:hAnsi="Arial" w:hint="default"/>
      </w:rPr>
    </w:lvl>
    <w:lvl w:ilvl="7" w:tplc="79D0C0B8" w:tentative="1">
      <w:start w:val="1"/>
      <w:numFmt w:val="bullet"/>
      <w:lvlText w:val="•"/>
      <w:lvlJc w:val="left"/>
      <w:pPr>
        <w:tabs>
          <w:tab w:val="num" w:pos="5760"/>
        </w:tabs>
        <w:ind w:left="5760" w:hanging="360"/>
      </w:pPr>
      <w:rPr>
        <w:rFonts w:ascii="Arial" w:hAnsi="Arial" w:hint="default"/>
      </w:rPr>
    </w:lvl>
    <w:lvl w:ilvl="8" w:tplc="C55E3744" w:tentative="1">
      <w:start w:val="1"/>
      <w:numFmt w:val="bullet"/>
      <w:lvlText w:val="•"/>
      <w:lvlJc w:val="left"/>
      <w:pPr>
        <w:tabs>
          <w:tab w:val="num" w:pos="6480"/>
        </w:tabs>
        <w:ind w:left="6480" w:hanging="360"/>
      </w:pPr>
      <w:rPr>
        <w:rFonts w:ascii="Arial" w:hAnsi="Arial" w:hint="default"/>
      </w:rPr>
    </w:lvl>
  </w:abstractNum>
  <w:abstractNum w:abstractNumId="11">
    <w:nsid w:val="60CA01BB"/>
    <w:multiLevelType w:val="hybridMultilevel"/>
    <w:tmpl w:val="D298C6D2"/>
    <w:lvl w:ilvl="0" w:tplc="6124FC68">
      <w:start w:val="44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B532FA"/>
    <w:multiLevelType w:val="hybridMultilevel"/>
    <w:tmpl w:val="C9569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1E03B5"/>
    <w:multiLevelType w:val="hybridMultilevel"/>
    <w:tmpl w:val="AF283350"/>
    <w:lvl w:ilvl="0" w:tplc="13E0EDDC">
      <w:start w:val="1"/>
      <w:numFmt w:val="bullet"/>
      <w:lvlText w:val="–"/>
      <w:lvlJc w:val="left"/>
      <w:pPr>
        <w:tabs>
          <w:tab w:val="num" w:pos="720"/>
        </w:tabs>
        <w:ind w:left="720" w:hanging="360"/>
      </w:pPr>
      <w:rPr>
        <w:rFonts w:ascii="Times New Roman" w:hAnsi="Times New Roman" w:hint="default"/>
      </w:rPr>
    </w:lvl>
    <w:lvl w:ilvl="1" w:tplc="AD447492">
      <w:start w:val="1"/>
      <w:numFmt w:val="bullet"/>
      <w:lvlText w:val="–"/>
      <w:lvlJc w:val="left"/>
      <w:pPr>
        <w:tabs>
          <w:tab w:val="num" w:pos="1440"/>
        </w:tabs>
        <w:ind w:left="1440" w:hanging="360"/>
      </w:pPr>
      <w:rPr>
        <w:rFonts w:ascii="Times New Roman" w:hAnsi="Times New Roman" w:hint="default"/>
      </w:rPr>
    </w:lvl>
    <w:lvl w:ilvl="2" w:tplc="7A767592" w:tentative="1">
      <w:start w:val="1"/>
      <w:numFmt w:val="bullet"/>
      <w:lvlText w:val="–"/>
      <w:lvlJc w:val="left"/>
      <w:pPr>
        <w:tabs>
          <w:tab w:val="num" w:pos="2160"/>
        </w:tabs>
        <w:ind w:left="2160" w:hanging="360"/>
      </w:pPr>
      <w:rPr>
        <w:rFonts w:ascii="Times New Roman" w:hAnsi="Times New Roman" w:hint="default"/>
      </w:rPr>
    </w:lvl>
    <w:lvl w:ilvl="3" w:tplc="C90C499A" w:tentative="1">
      <w:start w:val="1"/>
      <w:numFmt w:val="bullet"/>
      <w:lvlText w:val="–"/>
      <w:lvlJc w:val="left"/>
      <w:pPr>
        <w:tabs>
          <w:tab w:val="num" w:pos="2880"/>
        </w:tabs>
        <w:ind w:left="2880" w:hanging="360"/>
      </w:pPr>
      <w:rPr>
        <w:rFonts w:ascii="Times New Roman" w:hAnsi="Times New Roman" w:hint="default"/>
      </w:rPr>
    </w:lvl>
    <w:lvl w:ilvl="4" w:tplc="0A1064F4" w:tentative="1">
      <w:start w:val="1"/>
      <w:numFmt w:val="bullet"/>
      <w:lvlText w:val="–"/>
      <w:lvlJc w:val="left"/>
      <w:pPr>
        <w:tabs>
          <w:tab w:val="num" w:pos="3600"/>
        </w:tabs>
        <w:ind w:left="3600" w:hanging="360"/>
      </w:pPr>
      <w:rPr>
        <w:rFonts w:ascii="Times New Roman" w:hAnsi="Times New Roman" w:hint="default"/>
      </w:rPr>
    </w:lvl>
    <w:lvl w:ilvl="5" w:tplc="4FC0F1BA" w:tentative="1">
      <w:start w:val="1"/>
      <w:numFmt w:val="bullet"/>
      <w:lvlText w:val="–"/>
      <w:lvlJc w:val="left"/>
      <w:pPr>
        <w:tabs>
          <w:tab w:val="num" w:pos="4320"/>
        </w:tabs>
        <w:ind w:left="4320" w:hanging="360"/>
      </w:pPr>
      <w:rPr>
        <w:rFonts w:ascii="Times New Roman" w:hAnsi="Times New Roman" w:hint="default"/>
      </w:rPr>
    </w:lvl>
    <w:lvl w:ilvl="6" w:tplc="F774AE34" w:tentative="1">
      <w:start w:val="1"/>
      <w:numFmt w:val="bullet"/>
      <w:lvlText w:val="–"/>
      <w:lvlJc w:val="left"/>
      <w:pPr>
        <w:tabs>
          <w:tab w:val="num" w:pos="5040"/>
        </w:tabs>
        <w:ind w:left="5040" w:hanging="360"/>
      </w:pPr>
      <w:rPr>
        <w:rFonts w:ascii="Times New Roman" w:hAnsi="Times New Roman" w:hint="default"/>
      </w:rPr>
    </w:lvl>
    <w:lvl w:ilvl="7" w:tplc="6C00CADE" w:tentative="1">
      <w:start w:val="1"/>
      <w:numFmt w:val="bullet"/>
      <w:lvlText w:val="–"/>
      <w:lvlJc w:val="left"/>
      <w:pPr>
        <w:tabs>
          <w:tab w:val="num" w:pos="5760"/>
        </w:tabs>
        <w:ind w:left="5760" w:hanging="360"/>
      </w:pPr>
      <w:rPr>
        <w:rFonts w:ascii="Times New Roman" w:hAnsi="Times New Roman" w:hint="default"/>
      </w:rPr>
    </w:lvl>
    <w:lvl w:ilvl="8" w:tplc="62105ABE" w:tentative="1">
      <w:start w:val="1"/>
      <w:numFmt w:val="bullet"/>
      <w:lvlText w:val="–"/>
      <w:lvlJc w:val="left"/>
      <w:pPr>
        <w:tabs>
          <w:tab w:val="num" w:pos="6480"/>
        </w:tabs>
        <w:ind w:left="6480" w:hanging="360"/>
      </w:pPr>
      <w:rPr>
        <w:rFonts w:ascii="Times New Roman" w:hAnsi="Times New Roman" w:hint="default"/>
      </w:rPr>
    </w:lvl>
  </w:abstractNum>
  <w:abstractNum w:abstractNumId="14">
    <w:nsid w:val="78454661"/>
    <w:multiLevelType w:val="hybridMultilevel"/>
    <w:tmpl w:val="91283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2D2402"/>
    <w:multiLevelType w:val="hybridMultilevel"/>
    <w:tmpl w:val="599E9C60"/>
    <w:lvl w:ilvl="0" w:tplc="E182FD24">
      <w:start w:val="150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9"/>
  </w:num>
  <w:num w:numId="5">
    <w:abstractNumId w:val="2"/>
  </w:num>
  <w:num w:numId="6">
    <w:abstractNumId w:val="10"/>
  </w:num>
  <w:num w:numId="7">
    <w:abstractNumId w:val="5"/>
  </w:num>
  <w:num w:numId="8">
    <w:abstractNumId w:val="15"/>
  </w:num>
  <w:num w:numId="9">
    <w:abstractNumId w:val="12"/>
  </w:num>
  <w:num w:numId="10">
    <w:abstractNumId w:val="3"/>
  </w:num>
  <w:num w:numId="11">
    <w:abstractNumId w:val="11"/>
  </w:num>
  <w:num w:numId="12">
    <w:abstractNumId w:val="14"/>
  </w:num>
  <w:num w:numId="13">
    <w:abstractNumId w:val="1"/>
  </w:num>
  <w:num w:numId="14">
    <w:abstractNumId w:val="13"/>
  </w:num>
  <w:num w:numId="15">
    <w:abstractNumId w:val="6"/>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537249"/>
    <w:rsid w:val="00012DDC"/>
    <w:rsid w:val="0003088A"/>
    <w:rsid w:val="00043B79"/>
    <w:rsid w:val="00061C08"/>
    <w:rsid w:val="00096E39"/>
    <w:rsid w:val="000B0501"/>
    <w:rsid w:val="000C32CC"/>
    <w:rsid w:val="000D7BFC"/>
    <w:rsid w:val="000E7D8A"/>
    <w:rsid w:val="000F288F"/>
    <w:rsid w:val="00101465"/>
    <w:rsid w:val="00116216"/>
    <w:rsid w:val="001465FA"/>
    <w:rsid w:val="00165E0A"/>
    <w:rsid w:val="001A5864"/>
    <w:rsid w:val="001C2DA6"/>
    <w:rsid w:val="001C621E"/>
    <w:rsid w:val="001E6040"/>
    <w:rsid w:val="0020070B"/>
    <w:rsid w:val="0023098D"/>
    <w:rsid w:val="00290271"/>
    <w:rsid w:val="00291C16"/>
    <w:rsid w:val="002C4FCB"/>
    <w:rsid w:val="002F11F0"/>
    <w:rsid w:val="0031563E"/>
    <w:rsid w:val="00317A00"/>
    <w:rsid w:val="00326537"/>
    <w:rsid w:val="00330326"/>
    <w:rsid w:val="00350A71"/>
    <w:rsid w:val="00377E15"/>
    <w:rsid w:val="00397ED0"/>
    <w:rsid w:val="003C0B85"/>
    <w:rsid w:val="003E561E"/>
    <w:rsid w:val="003F3E87"/>
    <w:rsid w:val="003F6D91"/>
    <w:rsid w:val="00416936"/>
    <w:rsid w:val="004477FA"/>
    <w:rsid w:val="004627F7"/>
    <w:rsid w:val="004A134D"/>
    <w:rsid w:val="004F6ACF"/>
    <w:rsid w:val="00510696"/>
    <w:rsid w:val="005205FA"/>
    <w:rsid w:val="00537249"/>
    <w:rsid w:val="00540BA1"/>
    <w:rsid w:val="005A585E"/>
    <w:rsid w:val="00634363"/>
    <w:rsid w:val="00647BD2"/>
    <w:rsid w:val="006725F2"/>
    <w:rsid w:val="00683271"/>
    <w:rsid w:val="006D3CF0"/>
    <w:rsid w:val="007024C4"/>
    <w:rsid w:val="007337DA"/>
    <w:rsid w:val="00734719"/>
    <w:rsid w:val="00735ED6"/>
    <w:rsid w:val="00757120"/>
    <w:rsid w:val="00770116"/>
    <w:rsid w:val="007E1F73"/>
    <w:rsid w:val="007E7DA9"/>
    <w:rsid w:val="00813C33"/>
    <w:rsid w:val="00854370"/>
    <w:rsid w:val="008878FB"/>
    <w:rsid w:val="008B6F5B"/>
    <w:rsid w:val="00906969"/>
    <w:rsid w:val="00921DAF"/>
    <w:rsid w:val="00976B37"/>
    <w:rsid w:val="009B35B6"/>
    <w:rsid w:val="009B5609"/>
    <w:rsid w:val="009D1F3B"/>
    <w:rsid w:val="009E3469"/>
    <w:rsid w:val="00A36553"/>
    <w:rsid w:val="00A40937"/>
    <w:rsid w:val="00A54B25"/>
    <w:rsid w:val="00A56322"/>
    <w:rsid w:val="00A85A01"/>
    <w:rsid w:val="00AC643E"/>
    <w:rsid w:val="00B17835"/>
    <w:rsid w:val="00B34F63"/>
    <w:rsid w:val="00B37AE1"/>
    <w:rsid w:val="00B426C0"/>
    <w:rsid w:val="00B50540"/>
    <w:rsid w:val="00B941F1"/>
    <w:rsid w:val="00BA5F6C"/>
    <w:rsid w:val="00BC5415"/>
    <w:rsid w:val="00BF20C1"/>
    <w:rsid w:val="00BF47D4"/>
    <w:rsid w:val="00C011FC"/>
    <w:rsid w:val="00C20B46"/>
    <w:rsid w:val="00CA12A4"/>
    <w:rsid w:val="00CF6FBC"/>
    <w:rsid w:val="00D03010"/>
    <w:rsid w:val="00D35EA1"/>
    <w:rsid w:val="00D90EFC"/>
    <w:rsid w:val="00DB41D1"/>
    <w:rsid w:val="00DC1786"/>
    <w:rsid w:val="00DE23BA"/>
    <w:rsid w:val="00DF302E"/>
    <w:rsid w:val="00E250C4"/>
    <w:rsid w:val="00E63045"/>
    <w:rsid w:val="00E94BF4"/>
    <w:rsid w:val="00F03A0E"/>
    <w:rsid w:val="00F26C2B"/>
    <w:rsid w:val="00F45C3A"/>
    <w:rsid w:val="00F5753E"/>
    <w:rsid w:val="00F65F16"/>
    <w:rsid w:val="00F70BC4"/>
    <w:rsid w:val="00F73F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0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7249"/>
    <w:pPr>
      <w:spacing w:after="0" w:line="240" w:lineRule="auto"/>
    </w:pPr>
  </w:style>
  <w:style w:type="paragraph" w:styleId="ListParagraph">
    <w:name w:val="List Paragraph"/>
    <w:basedOn w:val="Normal"/>
    <w:uiPriority w:val="34"/>
    <w:qFormat/>
    <w:rsid w:val="00537249"/>
    <w:pPr>
      <w:ind w:left="720"/>
      <w:contextualSpacing/>
    </w:pPr>
  </w:style>
  <w:style w:type="paragraph" w:styleId="BalloonText">
    <w:name w:val="Balloon Text"/>
    <w:basedOn w:val="Normal"/>
    <w:link w:val="BalloonTextChar"/>
    <w:uiPriority w:val="99"/>
    <w:semiHidden/>
    <w:unhideWhenUsed/>
    <w:rsid w:val="00733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7DA"/>
    <w:rPr>
      <w:rFonts w:ascii="Tahoma" w:hAnsi="Tahoma" w:cs="Tahoma"/>
      <w:sz w:val="16"/>
      <w:szCs w:val="16"/>
    </w:rPr>
  </w:style>
  <w:style w:type="character" w:styleId="CommentReference">
    <w:name w:val="annotation reference"/>
    <w:basedOn w:val="DefaultParagraphFont"/>
    <w:uiPriority w:val="99"/>
    <w:semiHidden/>
    <w:unhideWhenUsed/>
    <w:rsid w:val="00012DDC"/>
    <w:rPr>
      <w:sz w:val="16"/>
      <w:szCs w:val="16"/>
    </w:rPr>
  </w:style>
  <w:style w:type="paragraph" w:styleId="CommentText">
    <w:name w:val="annotation text"/>
    <w:basedOn w:val="Normal"/>
    <w:link w:val="CommentTextChar"/>
    <w:uiPriority w:val="99"/>
    <w:semiHidden/>
    <w:unhideWhenUsed/>
    <w:rsid w:val="00012DDC"/>
    <w:pPr>
      <w:spacing w:line="240" w:lineRule="auto"/>
    </w:pPr>
    <w:rPr>
      <w:sz w:val="20"/>
      <w:szCs w:val="20"/>
    </w:rPr>
  </w:style>
  <w:style w:type="character" w:customStyle="1" w:styleId="CommentTextChar">
    <w:name w:val="Comment Text Char"/>
    <w:basedOn w:val="DefaultParagraphFont"/>
    <w:link w:val="CommentText"/>
    <w:uiPriority w:val="99"/>
    <w:semiHidden/>
    <w:rsid w:val="00012DDC"/>
    <w:rPr>
      <w:sz w:val="20"/>
      <w:szCs w:val="20"/>
    </w:rPr>
  </w:style>
  <w:style w:type="paragraph" w:styleId="CommentSubject">
    <w:name w:val="annotation subject"/>
    <w:basedOn w:val="CommentText"/>
    <w:next w:val="CommentText"/>
    <w:link w:val="CommentSubjectChar"/>
    <w:uiPriority w:val="99"/>
    <w:semiHidden/>
    <w:unhideWhenUsed/>
    <w:rsid w:val="00012DDC"/>
    <w:rPr>
      <w:b/>
      <w:bCs/>
    </w:rPr>
  </w:style>
  <w:style w:type="character" w:customStyle="1" w:styleId="CommentSubjectChar">
    <w:name w:val="Comment Subject Char"/>
    <w:basedOn w:val="CommentTextChar"/>
    <w:link w:val="CommentSubject"/>
    <w:uiPriority w:val="99"/>
    <w:semiHidden/>
    <w:rsid w:val="00012DDC"/>
    <w:rPr>
      <w:b/>
      <w:bCs/>
    </w:rPr>
  </w:style>
  <w:style w:type="paragraph" w:customStyle="1" w:styleId="Default">
    <w:name w:val="Default"/>
    <w:rsid w:val="000B050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98062584">
      <w:bodyDiv w:val="1"/>
      <w:marLeft w:val="0"/>
      <w:marRight w:val="0"/>
      <w:marTop w:val="0"/>
      <w:marBottom w:val="0"/>
      <w:divBdr>
        <w:top w:val="none" w:sz="0" w:space="0" w:color="auto"/>
        <w:left w:val="none" w:sz="0" w:space="0" w:color="auto"/>
        <w:bottom w:val="none" w:sz="0" w:space="0" w:color="auto"/>
        <w:right w:val="none" w:sz="0" w:space="0" w:color="auto"/>
      </w:divBdr>
      <w:divsChild>
        <w:div w:id="738552321">
          <w:marLeft w:val="547"/>
          <w:marRight w:val="0"/>
          <w:marTop w:val="115"/>
          <w:marBottom w:val="0"/>
          <w:divBdr>
            <w:top w:val="none" w:sz="0" w:space="0" w:color="auto"/>
            <w:left w:val="none" w:sz="0" w:space="0" w:color="auto"/>
            <w:bottom w:val="none" w:sz="0" w:space="0" w:color="auto"/>
            <w:right w:val="none" w:sz="0" w:space="0" w:color="auto"/>
          </w:divBdr>
        </w:div>
        <w:div w:id="1216308091">
          <w:marLeft w:val="547"/>
          <w:marRight w:val="0"/>
          <w:marTop w:val="115"/>
          <w:marBottom w:val="0"/>
          <w:divBdr>
            <w:top w:val="none" w:sz="0" w:space="0" w:color="auto"/>
            <w:left w:val="none" w:sz="0" w:space="0" w:color="auto"/>
            <w:bottom w:val="none" w:sz="0" w:space="0" w:color="auto"/>
            <w:right w:val="none" w:sz="0" w:space="0" w:color="auto"/>
          </w:divBdr>
        </w:div>
      </w:divsChild>
    </w:div>
    <w:div w:id="163594356">
      <w:bodyDiv w:val="1"/>
      <w:marLeft w:val="0"/>
      <w:marRight w:val="0"/>
      <w:marTop w:val="0"/>
      <w:marBottom w:val="0"/>
      <w:divBdr>
        <w:top w:val="none" w:sz="0" w:space="0" w:color="auto"/>
        <w:left w:val="none" w:sz="0" w:space="0" w:color="auto"/>
        <w:bottom w:val="none" w:sz="0" w:space="0" w:color="auto"/>
        <w:right w:val="none" w:sz="0" w:space="0" w:color="auto"/>
      </w:divBdr>
      <w:divsChild>
        <w:div w:id="1148550029">
          <w:marLeft w:val="2160"/>
          <w:marRight w:val="0"/>
          <w:marTop w:val="96"/>
          <w:marBottom w:val="0"/>
          <w:divBdr>
            <w:top w:val="none" w:sz="0" w:space="0" w:color="auto"/>
            <w:left w:val="none" w:sz="0" w:space="0" w:color="auto"/>
            <w:bottom w:val="none" w:sz="0" w:space="0" w:color="auto"/>
            <w:right w:val="none" w:sz="0" w:space="0" w:color="auto"/>
          </w:divBdr>
        </w:div>
      </w:divsChild>
    </w:div>
    <w:div w:id="797187234">
      <w:bodyDiv w:val="1"/>
      <w:marLeft w:val="0"/>
      <w:marRight w:val="0"/>
      <w:marTop w:val="0"/>
      <w:marBottom w:val="0"/>
      <w:divBdr>
        <w:top w:val="none" w:sz="0" w:space="0" w:color="auto"/>
        <w:left w:val="none" w:sz="0" w:space="0" w:color="auto"/>
        <w:bottom w:val="none" w:sz="0" w:space="0" w:color="auto"/>
        <w:right w:val="none" w:sz="0" w:space="0" w:color="auto"/>
      </w:divBdr>
    </w:div>
    <w:div w:id="902328904">
      <w:bodyDiv w:val="1"/>
      <w:marLeft w:val="0"/>
      <w:marRight w:val="0"/>
      <w:marTop w:val="0"/>
      <w:marBottom w:val="0"/>
      <w:divBdr>
        <w:top w:val="none" w:sz="0" w:space="0" w:color="auto"/>
        <w:left w:val="none" w:sz="0" w:space="0" w:color="auto"/>
        <w:bottom w:val="none" w:sz="0" w:space="0" w:color="auto"/>
        <w:right w:val="none" w:sz="0" w:space="0" w:color="auto"/>
      </w:divBdr>
      <w:divsChild>
        <w:div w:id="362097635">
          <w:marLeft w:val="2160"/>
          <w:marRight w:val="0"/>
          <w:marTop w:val="96"/>
          <w:marBottom w:val="0"/>
          <w:divBdr>
            <w:top w:val="none" w:sz="0" w:space="0" w:color="auto"/>
            <w:left w:val="none" w:sz="0" w:space="0" w:color="auto"/>
            <w:bottom w:val="none" w:sz="0" w:space="0" w:color="auto"/>
            <w:right w:val="none" w:sz="0" w:space="0" w:color="auto"/>
          </w:divBdr>
        </w:div>
      </w:divsChild>
    </w:div>
    <w:div w:id="1176966057">
      <w:bodyDiv w:val="1"/>
      <w:marLeft w:val="0"/>
      <w:marRight w:val="0"/>
      <w:marTop w:val="0"/>
      <w:marBottom w:val="0"/>
      <w:divBdr>
        <w:top w:val="none" w:sz="0" w:space="0" w:color="auto"/>
        <w:left w:val="none" w:sz="0" w:space="0" w:color="auto"/>
        <w:bottom w:val="none" w:sz="0" w:space="0" w:color="auto"/>
        <w:right w:val="none" w:sz="0" w:space="0" w:color="auto"/>
      </w:divBdr>
      <w:divsChild>
        <w:div w:id="1446730198">
          <w:marLeft w:val="547"/>
          <w:marRight w:val="0"/>
          <w:marTop w:val="91"/>
          <w:marBottom w:val="0"/>
          <w:divBdr>
            <w:top w:val="none" w:sz="0" w:space="0" w:color="auto"/>
            <w:left w:val="none" w:sz="0" w:space="0" w:color="auto"/>
            <w:bottom w:val="none" w:sz="0" w:space="0" w:color="auto"/>
            <w:right w:val="none" w:sz="0" w:space="0" w:color="auto"/>
          </w:divBdr>
        </w:div>
        <w:div w:id="145754862">
          <w:marLeft w:val="1166"/>
          <w:marRight w:val="0"/>
          <w:marTop w:val="91"/>
          <w:marBottom w:val="0"/>
          <w:divBdr>
            <w:top w:val="none" w:sz="0" w:space="0" w:color="auto"/>
            <w:left w:val="none" w:sz="0" w:space="0" w:color="auto"/>
            <w:bottom w:val="none" w:sz="0" w:space="0" w:color="auto"/>
            <w:right w:val="none" w:sz="0" w:space="0" w:color="auto"/>
          </w:divBdr>
        </w:div>
        <w:div w:id="1533372615">
          <w:marLeft w:val="1166"/>
          <w:marRight w:val="0"/>
          <w:marTop w:val="91"/>
          <w:marBottom w:val="0"/>
          <w:divBdr>
            <w:top w:val="none" w:sz="0" w:space="0" w:color="auto"/>
            <w:left w:val="none" w:sz="0" w:space="0" w:color="auto"/>
            <w:bottom w:val="none" w:sz="0" w:space="0" w:color="auto"/>
            <w:right w:val="none" w:sz="0" w:space="0" w:color="auto"/>
          </w:divBdr>
        </w:div>
        <w:div w:id="1010990214">
          <w:marLeft w:val="547"/>
          <w:marRight w:val="0"/>
          <w:marTop w:val="91"/>
          <w:marBottom w:val="0"/>
          <w:divBdr>
            <w:top w:val="none" w:sz="0" w:space="0" w:color="auto"/>
            <w:left w:val="none" w:sz="0" w:space="0" w:color="auto"/>
            <w:bottom w:val="none" w:sz="0" w:space="0" w:color="auto"/>
            <w:right w:val="none" w:sz="0" w:space="0" w:color="auto"/>
          </w:divBdr>
        </w:div>
        <w:div w:id="305477397">
          <w:marLeft w:val="547"/>
          <w:marRight w:val="0"/>
          <w:marTop w:val="91"/>
          <w:marBottom w:val="0"/>
          <w:divBdr>
            <w:top w:val="none" w:sz="0" w:space="0" w:color="auto"/>
            <w:left w:val="none" w:sz="0" w:space="0" w:color="auto"/>
            <w:bottom w:val="none" w:sz="0" w:space="0" w:color="auto"/>
            <w:right w:val="none" w:sz="0" w:space="0" w:color="auto"/>
          </w:divBdr>
        </w:div>
      </w:divsChild>
    </w:div>
    <w:div w:id="1204561119">
      <w:bodyDiv w:val="1"/>
      <w:marLeft w:val="0"/>
      <w:marRight w:val="0"/>
      <w:marTop w:val="0"/>
      <w:marBottom w:val="0"/>
      <w:divBdr>
        <w:top w:val="none" w:sz="0" w:space="0" w:color="auto"/>
        <w:left w:val="none" w:sz="0" w:space="0" w:color="auto"/>
        <w:bottom w:val="none" w:sz="0" w:space="0" w:color="auto"/>
        <w:right w:val="none" w:sz="0" w:space="0" w:color="auto"/>
      </w:divBdr>
      <w:divsChild>
        <w:div w:id="1554930170">
          <w:marLeft w:val="1166"/>
          <w:marRight w:val="0"/>
          <w:marTop w:val="134"/>
          <w:marBottom w:val="0"/>
          <w:divBdr>
            <w:top w:val="none" w:sz="0" w:space="0" w:color="auto"/>
            <w:left w:val="none" w:sz="0" w:space="0" w:color="auto"/>
            <w:bottom w:val="none" w:sz="0" w:space="0" w:color="auto"/>
            <w:right w:val="none" w:sz="0" w:space="0" w:color="auto"/>
          </w:divBdr>
        </w:div>
        <w:div w:id="1632634406">
          <w:marLeft w:val="1166"/>
          <w:marRight w:val="0"/>
          <w:marTop w:val="134"/>
          <w:marBottom w:val="0"/>
          <w:divBdr>
            <w:top w:val="none" w:sz="0" w:space="0" w:color="auto"/>
            <w:left w:val="none" w:sz="0" w:space="0" w:color="auto"/>
            <w:bottom w:val="none" w:sz="0" w:space="0" w:color="auto"/>
            <w:right w:val="none" w:sz="0" w:space="0" w:color="auto"/>
          </w:divBdr>
        </w:div>
        <w:div w:id="1898976042">
          <w:marLeft w:val="1166"/>
          <w:marRight w:val="0"/>
          <w:marTop w:val="134"/>
          <w:marBottom w:val="0"/>
          <w:divBdr>
            <w:top w:val="none" w:sz="0" w:space="0" w:color="auto"/>
            <w:left w:val="none" w:sz="0" w:space="0" w:color="auto"/>
            <w:bottom w:val="none" w:sz="0" w:space="0" w:color="auto"/>
            <w:right w:val="none" w:sz="0" w:space="0" w:color="auto"/>
          </w:divBdr>
        </w:div>
      </w:divsChild>
    </w:div>
    <w:div w:id="168685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gbarranco</dc:creator>
  <cp:lastModifiedBy>twilke</cp:lastModifiedBy>
  <cp:revision>2</cp:revision>
  <cp:lastPrinted>2012-03-28T17:37:00Z</cp:lastPrinted>
  <dcterms:created xsi:type="dcterms:W3CDTF">2012-07-26T21:33:00Z</dcterms:created>
  <dcterms:modified xsi:type="dcterms:W3CDTF">2012-07-26T21:33:00Z</dcterms:modified>
</cp:coreProperties>
</file>