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BEC" w:rsidRPr="008F7410" w:rsidRDefault="008F7410" w:rsidP="008F7410">
      <w:pPr>
        <w:pStyle w:val="NoSpacing"/>
        <w:rPr>
          <w:b/>
          <w:u w:val="single"/>
        </w:rPr>
      </w:pPr>
      <w:r w:rsidRPr="008F7410">
        <w:rPr>
          <w:b/>
          <w:u w:val="single"/>
        </w:rPr>
        <w:t>Analysis of MB Meeting Survey:</w:t>
      </w:r>
    </w:p>
    <w:p w:rsidR="008F7410" w:rsidRDefault="008F7410" w:rsidP="008F7410">
      <w:pPr>
        <w:pStyle w:val="NoSpacing"/>
      </w:pPr>
      <w:r>
        <w:t>Total Participants: 9</w:t>
      </w:r>
    </w:p>
    <w:p w:rsidR="008F7410" w:rsidRDefault="008F7410" w:rsidP="008F7410">
      <w:pPr>
        <w:pStyle w:val="NoSpacing"/>
      </w:pPr>
    </w:p>
    <w:p w:rsidR="008F7410" w:rsidRPr="008F7410" w:rsidRDefault="008F7410" w:rsidP="008F7410">
      <w:pPr>
        <w:pStyle w:val="NoSpacing"/>
        <w:rPr>
          <w:u w:val="single"/>
        </w:rPr>
      </w:pPr>
      <w:r w:rsidRPr="008F7410">
        <w:rPr>
          <w:u w:val="single"/>
        </w:rPr>
        <w:t>Items of High interest to survey participants:</w:t>
      </w:r>
    </w:p>
    <w:p w:rsidR="008F7410" w:rsidRDefault="008F7410" w:rsidP="008F7410">
      <w:pPr>
        <w:pStyle w:val="NoSpacing"/>
      </w:pPr>
      <w:r>
        <w:t>-Reduce use of paper for MB meetings, only provide materials electronically</w:t>
      </w:r>
    </w:p>
    <w:p w:rsidR="008F7410" w:rsidRDefault="008F7410" w:rsidP="008F7410">
      <w:pPr>
        <w:pStyle w:val="NoSpacing"/>
      </w:pPr>
      <w:r>
        <w:t>-Include “federal program” update section on MB meeting agendas</w:t>
      </w:r>
    </w:p>
    <w:p w:rsidR="008F7410" w:rsidRDefault="008F7410" w:rsidP="008F7410">
      <w:pPr>
        <w:pStyle w:val="NoSpacing"/>
      </w:pPr>
      <w:r>
        <w:t>-Use technology to provide a more visual, GIS-based representation of locations being discussed</w:t>
      </w:r>
    </w:p>
    <w:p w:rsidR="008F7410" w:rsidRDefault="008F7410" w:rsidP="008F7410">
      <w:pPr>
        <w:pStyle w:val="NoSpacing"/>
      </w:pPr>
    </w:p>
    <w:p w:rsidR="008F7410" w:rsidRPr="008F7410" w:rsidRDefault="008F7410" w:rsidP="008F7410">
      <w:pPr>
        <w:pStyle w:val="NoSpacing"/>
        <w:rPr>
          <w:u w:val="single"/>
        </w:rPr>
      </w:pPr>
      <w:r w:rsidRPr="008F7410">
        <w:rPr>
          <w:u w:val="single"/>
        </w:rPr>
        <w:t>Items of medium interest to survey participants:</w:t>
      </w:r>
    </w:p>
    <w:p w:rsidR="008F7410" w:rsidRDefault="008F7410" w:rsidP="008F7410">
      <w:pPr>
        <w:pStyle w:val="NoSpacing"/>
      </w:pPr>
      <w:r>
        <w:t>-Use sustainable/organic restaurants for MB lunches</w:t>
      </w:r>
    </w:p>
    <w:p w:rsidR="008F7410" w:rsidRDefault="008F7410" w:rsidP="008F7410">
      <w:pPr>
        <w:pStyle w:val="NoSpacing"/>
      </w:pPr>
    </w:p>
    <w:p w:rsidR="008F7410" w:rsidRPr="008F7410" w:rsidRDefault="008F7410" w:rsidP="008F7410">
      <w:pPr>
        <w:pStyle w:val="NoSpacing"/>
        <w:rPr>
          <w:u w:val="single"/>
        </w:rPr>
      </w:pPr>
      <w:r w:rsidRPr="008F7410">
        <w:rPr>
          <w:u w:val="single"/>
        </w:rPr>
        <w:t>Items of low interest to survey participants:</w:t>
      </w:r>
    </w:p>
    <w:p w:rsidR="008F7410" w:rsidRDefault="008F7410" w:rsidP="008F7410">
      <w:pPr>
        <w:pStyle w:val="NoSpacing"/>
      </w:pPr>
      <w:r>
        <w:t>-Use video conferencing for MB meetings</w:t>
      </w:r>
    </w:p>
    <w:p w:rsidR="008F7410" w:rsidRDefault="008F7410" w:rsidP="008F7410">
      <w:pPr>
        <w:pStyle w:val="NoSpacing"/>
      </w:pPr>
      <w:r>
        <w:t>-Hold management board meetings in alternative locations</w:t>
      </w:r>
    </w:p>
    <w:p w:rsidR="008F7410" w:rsidRDefault="008F7410" w:rsidP="008F7410">
      <w:pPr>
        <w:pStyle w:val="NoSpacing"/>
      </w:pPr>
    </w:p>
    <w:p w:rsidR="008F7410" w:rsidRPr="008F7410" w:rsidRDefault="008F7410" w:rsidP="008F7410">
      <w:pPr>
        <w:pStyle w:val="NoSpacing"/>
        <w:rPr>
          <w:u w:val="single"/>
        </w:rPr>
      </w:pPr>
      <w:r w:rsidRPr="008F7410">
        <w:rPr>
          <w:u w:val="single"/>
        </w:rPr>
        <w:t>Common Action Items that were suggested:</w:t>
      </w:r>
    </w:p>
    <w:p w:rsidR="008F7410" w:rsidRDefault="008F7410" w:rsidP="008F7410">
      <w:pPr>
        <w:pStyle w:val="NoSpacing"/>
      </w:pPr>
      <w:r>
        <w:t>-To increase use of electronic materials as opposed to paper, make all materials completed and available 7-10 days in advance</w:t>
      </w:r>
    </w:p>
    <w:p w:rsidR="008F7410" w:rsidRDefault="008F7410" w:rsidP="008F7410">
      <w:pPr>
        <w:pStyle w:val="NoSpacing"/>
      </w:pPr>
      <w:r>
        <w:t xml:space="preserve">-When deciding whether or not to use sustainable/organic lunches or make any decision pertaining to the MB in general, ensure that convenience and </w:t>
      </w:r>
      <w:r>
        <w:rPr>
          <w:b/>
        </w:rPr>
        <w:t>cost</w:t>
      </w:r>
      <w:r>
        <w:t xml:space="preserve"> are considered first</w:t>
      </w:r>
    </w:p>
    <w:p w:rsidR="008F7410" w:rsidRDefault="008F7410" w:rsidP="008F7410">
      <w:pPr>
        <w:pStyle w:val="NoSpacing"/>
      </w:pPr>
      <w:r>
        <w:t>-Include GIT updates in meeting agendas</w:t>
      </w:r>
    </w:p>
    <w:p w:rsidR="008F7410" w:rsidRDefault="008F7410" w:rsidP="008F7410">
      <w:pPr>
        <w:pStyle w:val="NoSpacing"/>
      </w:pPr>
      <w:r>
        <w:t>-Don’t change the location of MB meetings – Annapolis is just fine</w:t>
      </w:r>
    </w:p>
    <w:p w:rsidR="008F7410" w:rsidRPr="008F7410" w:rsidRDefault="008F7410" w:rsidP="008F7410">
      <w:pPr>
        <w:pStyle w:val="NoSpacing"/>
      </w:pPr>
      <w:r>
        <w:t>-Consider two management board field visits per year</w:t>
      </w:r>
    </w:p>
    <w:sectPr w:rsidR="008F7410" w:rsidRPr="008F7410" w:rsidSect="002F6B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F7410"/>
    <w:rsid w:val="00220AC9"/>
    <w:rsid w:val="002F6BEC"/>
    <w:rsid w:val="008F7410"/>
    <w:rsid w:val="00DC1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B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F741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923</Characters>
  <Application>Microsoft Office Word</Application>
  <DocSecurity>0</DocSecurity>
  <Lines>7</Lines>
  <Paragraphs>2</Paragraphs>
  <ScaleCrop>false</ScaleCrop>
  <Company>US-EPA</Company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SSchill</dc:creator>
  <cp:lastModifiedBy>twilke</cp:lastModifiedBy>
  <cp:revision>2</cp:revision>
  <dcterms:created xsi:type="dcterms:W3CDTF">2012-08-03T14:40:00Z</dcterms:created>
  <dcterms:modified xsi:type="dcterms:W3CDTF">2012-08-03T14:40:00Z</dcterms:modified>
</cp:coreProperties>
</file>