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8D" w:rsidRPr="00176BC8" w:rsidRDefault="009072C6" w:rsidP="009072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BC8">
        <w:rPr>
          <w:rFonts w:ascii="Times New Roman" w:hAnsi="Times New Roman" w:cs="Times New Roman"/>
          <w:b/>
          <w:sz w:val="36"/>
          <w:szCs w:val="36"/>
        </w:rPr>
        <w:t xml:space="preserve">DRAFT </w:t>
      </w:r>
      <w:r w:rsidR="00176BC8">
        <w:rPr>
          <w:rFonts w:ascii="Times New Roman" w:hAnsi="Times New Roman" w:cs="Times New Roman"/>
          <w:b/>
          <w:sz w:val="36"/>
          <w:szCs w:val="36"/>
        </w:rPr>
        <w:t>GIT 4</w:t>
      </w:r>
      <w:r w:rsidRPr="00176B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6350B" w:rsidRPr="00176BC8">
        <w:rPr>
          <w:rFonts w:ascii="Times New Roman" w:hAnsi="Times New Roman" w:cs="Times New Roman"/>
          <w:b/>
          <w:sz w:val="36"/>
          <w:szCs w:val="36"/>
        </w:rPr>
        <w:t>STRATEGY</w:t>
      </w:r>
    </w:p>
    <w:p w:rsidR="009072C6" w:rsidRPr="00176BC8" w:rsidRDefault="009072C6" w:rsidP="009072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BC8">
        <w:rPr>
          <w:rFonts w:ascii="Times New Roman" w:hAnsi="Times New Roman" w:cs="Times New Roman"/>
          <w:b/>
          <w:sz w:val="36"/>
          <w:szCs w:val="36"/>
        </w:rPr>
        <w:t>1</w:t>
      </w:r>
      <w:r w:rsidR="0006350B" w:rsidRPr="00176BC8">
        <w:rPr>
          <w:rFonts w:ascii="Times New Roman" w:hAnsi="Times New Roman" w:cs="Times New Roman"/>
          <w:b/>
          <w:sz w:val="36"/>
          <w:szCs w:val="36"/>
        </w:rPr>
        <w:t>2</w:t>
      </w:r>
      <w:r w:rsidRPr="00176BC8">
        <w:rPr>
          <w:rFonts w:ascii="Times New Roman" w:hAnsi="Times New Roman" w:cs="Times New Roman"/>
          <w:b/>
          <w:sz w:val="36"/>
          <w:szCs w:val="36"/>
        </w:rPr>
        <w:t>/</w:t>
      </w:r>
      <w:r w:rsidR="0006350B" w:rsidRPr="00176BC8">
        <w:rPr>
          <w:rFonts w:ascii="Times New Roman" w:hAnsi="Times New Roman" w:cs="Times New Roman"/>
          <w:b/>
          <w:sz w:val="36"/>
          <w:szCs w:val="36"/>
        </w:rPr>
        <w:t>4</w:t>
      </w:r>
      <w:r w:rsidRPr="00176BC8">
        <w:rPr>
          <w:rFonts w:ascii="Times New Roman" w:hAnsi="Times New Roman" w:cs="Times New Roman"/>
          <w:b/>
          <w:sz w:val="36"/>
          <w:szCs w:val="36"/>
        </w:rPr>
        <w:t>/2012</w:t>
      </w:r>
    </w:p>
    <w:p w:rsidR="00E60798" w:rsidRPr="00E60798" w:rsidRDefault="00E60798" w:rsidP="00E60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</w:t>
      </w:r>
      <w:r w:rsidR="006672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this document:</w:t>
      </w:r>
    </w:p>
    <w:p w:rsidR="00667212" w:rsidRDefault="00667212" w:rsidP="00176BC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inform a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 w:rsidR="0006350B">
        <w:rPr>
          <w:rFonts w:ascii="Times New Roman" w:hAnsi="Times New Roman" w:cs="Times New Roman"/>
          <w:sz w:val="24"/>
          <w:szCs w:val="24"/>
        </w:rPr>
        <w:t xml:space="preserve"> strategy and 2013 work plan </w:t>
      </w:r>
      <w:r w:rsidR="00D828DD">
        <w:rPr>
          <w:rFonts w:ascii="Times New Roman" w:hAnsi="Times New Roman" w:cs="Times New Roman"/>
          <w:sz w:val="24"/>
          <w:szCs w:val="24"/>
        </w:rPr>
        <w:t>discussion</w:t>
      </w:r>
      <w:r w:rsidR="0006350B">
        <w:rPr>
          <w:rFonts w:ascii="Times New Roman" w:hAnsi="Times New Roman" w:cs="Times New Roman"/>
          <w:sz w:val="24"/>
          <w:szCs w:val="24"/>
        </w:rPr>
        <w:t xml:space="preserve"> using the CBP’s adaptive management approach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349F" w:rsidRDefault="00667212" w:rsidP="00176BC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072C6" w:rsidRPr="00D6349F">
        <w:rPr>
          <w:rFonts w:ascii="Times New Roman" w:hAnsi="Times New Roman" w:cs="Times New Roman"/>
          <w:sz w:val="24"/>
          <w:szCs w:val="24"/>
        </w:rPr>
        <w:t xml:space="preserve">articulate specific, measurable outcomes </w:t>
      </w:r>
      <w:r w:rsidR="000A263B">
        <w:rPr>
          <w:rFonts w:ascii="Times New Roman" w:hAnsi="Times New Roman" w:cs="Times New Roman"/>
          <w:sz w:val="24"/>
          <w:szCs w:val="24"/>
        </w:rPr>
        <w:t xml:space="preserve">with which </w:t>
      </w:r>
      <w:r w:rsidR="00D6349F" w:rsidRPr="00D6349F">
        <w:rPr>
          <w:rFonts w:ascii="Times New Roman" w:hAnsi="Times New Roman" w:cs="Times New Roman"/>
          <w:sz w:val="24"/>
          <w:szCs w:val="24"/>
        </w:rPr>
        <w:t>to manage and account for progress toward the GIT’s overarching goal</w:t>
      </w:r>
      <w:r w:rsidR="00D6349F">
        <w:rPr>
          <w:rFonts w:ascii="Times New Roman" w:hAnsi="Times New Roman" w:cs="Times New Roman"/>
          <w:sz w:val="24"/>
          <w:szCs w:val="24"/>
        </w:rPr>
        <w:t>;</w:t>
      </w:r>
    </w:p>
    <w:p w:rsidR="00667212" w:rsidRDefault="00667212" w:rsidP="00176BC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D6349F">
        <w:rPr>
          <w:rFonts w:ascii="Times New Roman" w:hAnsi="Times New Roman" w:cs="Times New Roman"/>
          <w:sz w:val="24"/>
          <w:szCs w:val="24"/>
        </w:rPr>
        <w:t xml:space="preserve">provide a draft 2013 action plan for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discussion, including:</w:t>
      </w:r>
    </w:p>
    <w:p w:rsidR="00D6349F" w:rsidRDefault="00D6349F" w:rsidP="002153A9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 actions that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member agencies will take </w:t>
      </w:r>
      <w:r w:rsidRPr="00D6349F">
        <w:rPr>
          <w:rFonts w:ascii="Times New Roman" w:hAnsi="Times New Roman" w:cs="Times New Roman"/>
          <w:i/>
          <w:sz w:val="24"/>
          <w:szCs w:val="24"/>
        </w:rPr>
        <w:t>separately</w:t>
      </w:r>
      <w:r>
        <w:rPr>
          <w:rFonts w:ascii="Times New Roman" w:hAnsi="Times New Roman" w:cs="Times New Roman"/>
          <w:sz w:val="24"/>
          <w:szCs w:val="24"/>
        </w:rPr>
        <w:t xml:space="preserve"> in 2013 toward achievement of the GIT’s overarching goal and specific outcomes;</w:t>
      </w:r>
    </w:p>
    <w:p w:rsidR="00D6349F" w:rsidRDefault="00D6349F" w:rsidP="002153A9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specific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actions that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will take </w:t>
      </w:r>
      <w:r w:rsidRPr="00D6349F">
        <w:rPr>
          <w:rFonts w:ascii="Times New Roman" w:hAnsi="Times New Roman" w:cs="Times New Roman"/>
          <w:i/>
          <w:sz w:val="24"/>
          <w:szCs w:val="24"/>
        </w:rPr>
        <w:t>collectively</w:t>
      </w:r>
      <w:r>
        <w:rPr>
          <w:rFonts w:ascii="Times New Roman" w:hAnsi="Times New Roman" w:cs="Times New Roman"/>
          <w:sz w:val="24"/>
          <w:szCs w:val="24"/>
        </w:rPr>
        <w:t xml:space="preserve"> toward achievement of the GIT’s goal and outcomes.</w:t>
      </w:r>
    </w:p>
    <w:p w:rsidR="000A263B" w:rsidRDefault="00E60798" w:rsidP="00D63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g</w:t>
      </w:r>
      <w:r w:rsidR="000A263B">
        <w:rPr>
          <w:rFonts w:ascii="Times New Roman" w:hAnsi="Times New Roman" w:cs="Times New Roman"/>
          <w:sz w:val="24"/>
          <w:szCs w:val="24"/>
        </w:rPr>
        <w:t>uiding principles:</w:t>
      </w:r>
    </w:p>
    <w:p w:rsidR="00667212" w:rsidRDefault="00667212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adaptively</w:t>
      </w:r>
      <w:r w:rsidR="005E0017">
        <w:rPr>
          <w:rFonts w:ascii="Times New Roman" w:hAnsi="Times New Roman" w:cs="Times New Roman"/>
          <w:sz w:val="24"/>
          <w:szCs w:val="24"/>
        </w:rPr>
        <w:t>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reflect on the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 w:rsidR="005E0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goal, </w:t>
      </w:r>
      <w:r w:rsidR="0006350B">
        <w:rPr>
          <w:rFonts w:ascii="Times New Roman" w:hAnsi="Times New Roman" w:cs="Times New Roman"/>
          <w:sz w:val="24"/>
          <w:szCs w:val="24"/>
        </w:rPr>
        <w:t xml:space="preserve">identified key factors affecting achievement of the goal, </w:t>
      </w:r>
      <w:r>
        <w:rPr>
          <w:rFonts w:ascii="Times New Roman" w:hAnsi="Times New Roman" w:cs="Times New Roman"/>
          <w:sz w:val="24"/>
          <w:szCs w:val="24"/>
        </w:rPr>
        <w:t>selected strategies, and</w:t>
      </w:r>
      <w:r w:rsidR="00063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progress toward desired outcomes</w:t>
      </w:r>
      <w:r w:rsidR="005E0017">
        <w:rPr>
          <w:rFonts w:ascii="Times New Roman" w:hAnsi="Times New Roman" w:cs="Times New Roman"/>
          <w:sz w:val="24"/>
          <w:szCs w:val="24"/>
        </w:rPr>
        <w:t xml:space="preserve">; consider lessons learned from </w:t>
      </w:r>
      <w:r w:rsidR="0006350B">
        <w:rPr>
          <w:rFonts w:ascii="Times New Roman" w:hAnsi="Times New Roman" w:cs="Times New Roman"/>
          <w:sz w:val="24"/>
          <w:szCs w:val="24"/>
        </w:rPr>
        <w:t xml:space="preserve">prior-year </w:t>
      </w:r>
      <w:r w:rsidR="005E0017">
        <w:rPr>
          <w:rFonts w:ascii="Times New Roman" w:hAnsi="Times New Roman" w:cs="Times New Roman"/>
          <w:sz w:val="24"/>
          <w:szCs w:val="24"/>
        </w:rPr>
        <w:t>activities;</w:t>
      </w:r>
      <w:r w:rsidR="00063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50B" w:rsidRDefault="0006350B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 incrementally; this is not intended to be a comprehensive or perfect strategy;</w:t>
      </w:r>
    </w:p>
    <w:p w:rsidR="000A263B" w:rsidRDefault="00026B9D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</w:t>
      </w:r>
      <w:r w:rsidRPr="00667212">
        <w:rPr>
          <w:rFonts w:ascii="Times New Roman" w:hAnsi="Times New Roman" w:cs="Times New Roman"/>
          <w:i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the key actions that individual partner agencies</w:t>
      </w:r>
      <w:r w:rsidR="00E93948">
        <w:rPr>
          <w:rFonts w:ascii="Times New Roman" w:hAnsi="Times New Roman" w:cs="Times New Roman"/>
          <w:sz w:val="24"/>
          <w:szCs w:val="24"/>
        </w:rPr>
        <w:t xml:space="preserve"> (state, federal and NGO)</w:t>
      </w:r>
      <w:r>
        <w:rPr>
          <w:rFonts w:ascii="Times New Roman" w:hAnsi="Times New Roman" w:cs="Times New Roman"/>
          <w:sz w:val="24"/>
          <w:szCs w:val="24"/>
        </w:rPr>
        <w:t xml:space="preserve"> will take separately </w:t>
      </w:r>
      <w:r w:rsidRPr="000533B6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the key actions that the GIT will take together</w:t>
      </w:r>
      <w:r w:rsidR="00C01C2D">
        <w:rPr>
          <w:rFonts w:ascii="Times New Roman" w:hAnsi="Times New Roman" w:cs="Times New Roman"/>
          <w:sz w:val="24"/>
          <w:szCs w:val="24"/>
        </w:rPr>
        <w:t>, collectively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263B" w:rsidRDefault="00C01C2D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263B">
        <w:rPr>
          <w:rFonts w:ascii="Times New Roman" w:hAnsi="Times New Roman" w:cs="Times New Roman"/>
          <w:sz w:val="24"/>
          <w:szCs w:val="24"/>
        </w:rPr>
        <w:t>emphasis</w:t>
      </w:r>
      <w:r>
        <w:rPr>
          <w:rFonts w:ascii="Times New Roman" w:hAnsi="Times New Roman" w:cs="Times New Roman"/>
          <w:sz w:val="24"/>
          <w:szCs w:val="24"/>
        </w:rPr>
        <w:t xml:space="preserve"> of collective actions</w:t>
      </w:r>
      <w:r w:rsidR="000A263B">
        <w:rPr>
          <w:rFonts w:ascii="Times New Roman" w:hAnsi="Times New Roman" w:cs="Times New Roman"/>
          <w:sz w:val="24"/>
          <w:szCs w:val="24"/>
        </w:rPr>
        <w:t xml:space="preserve"> should be to support and enhance </w:t>
      </w:r>
      <w:r w:rsidR="0006350B">
        <w:rPr>
          <w:rFonts w:ascii="Times New Roman" w:hAnsi="Times New Roman" w:cs="Times New Roman"/>
          <w:sz w:val="24"/>
          <w:szCs w:val="24"/>
        </w:rPr>
        <w:t xml:space="preserve">partner (primarily </w:t>
      </w:r>
      <w:r w:rsidR="0006350B" w:rsidRPr="0006350B">
        <w:rPr>
          <w:rFonts w:ascii="Times New Roman" w:hAnsi="Times New Roman" w:cs="Times New Roman"/>
          <w:i/>
          <w:sz w:val="24"/>
          <w:szCs w:val="24"/>
        </w:rPr>
        <w:t>state</w:t>
      </w:r>
      <w:r w:rsidR="0006350B">
        <w:rPr>
          <w:rFonts w:ascii="Times New Roman" w:hAnsi="Times New Roman" w:cs="Times New Roman"/>
          <w:sz w:val="24"/>
          <w:szCs w:val="24"/>
        </w:rPr>
        <w:t>)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 w:rsidR="000A263B">
        <w:rPr>
          <w:rFonts w:ascii="Times New Roman" w:hAnsi="Times New Roman" w:cs="Times New Roman"/>
          <w:sz w:val="24"/>
          <w:szCs w:val="24"/>
        </w:rPr>
        <w:t>healthy watershed identification and protection programs</w:t>
      </w:r>
      <w:r w:rsidR="00026B9D">
        <w:rPr>
          <w:rFonts w:ascii="Times New Roman" w:hAnsi="Times New Roman" w:cs="Times New Roman"/>
          <w:sz w:val="24"/>
          <w:szCs w:val="24"/>
        </w:rPr>
        <w:t>;</w:t>
      </w:r>
    </w:p>
    <w:p w:rsidR="00C01C2D" w:rsidRDefault="00C01C2D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 differ from each other in terms of program priorities, needs and resource constraints on participation in the listed collective activities, therefore inclusion of a collective action in this strategy does not assume that all partners will necessarily dedicate staff or other resources to every listed collective activity;</w:t>
      </w:r>
    </w:p>
    <w:p w:rsidR="000A263B" w:rsidRDefault="000A263B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measurable outcomes and activities should not create new</w:t>
      </w:r>
      <w:r w:rsidR="0006350B">
        <w:rPr>
          <w:rFonts w:ascii="Times New Roman" w:hAnsi="Times New Roman" w:cs="Times New Roman"/>
          <w:sz w:val="24"/>
          <w:szCs w:val="24"/>
        </w:rPr>
        <w:t>, expensive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212">
        <w:rPr>
          <w:rFonts w:ascii="Times New Roman" w:hAnsi="Times New Roman" w:cs="Times New Roman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sz w:val="24"/>
          <w:szCs w:val="24"/>
        </w:rPr>
        <w:t>demands</w:t>
      </w:r>
      <w:r w:rsidR="000533B6">
        <w:rPr>
          <w:rFonts w:ascii="Times New Roman" w:hAnsi="Times New Roman" w:cs="Times New Roman"/>
          <w:sz w:val="24"/>
          <w:szCs w:val="24"/>
        </w:rPr>
        <w:t>;</w:t>
      </w:r>
    </w:p>
    <w:p w:rsidR="000533B6" w:rsidRDefault="00C01C2D" w:rsidP="00176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partners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</w:t>
      </w:r>
      <w:r w:rsidR="000533B6">
        <w:rPr>
          <w:rFonts w:ascii="Times New Roman" w:hAnsi="Times New Roman" w:cs="Times New Roman"/>
          <w:sz w:val="24"/>
          <w:szCs w:val="24"/>
        </w:rPr>
        <w:t xml:space="preserve">creatively </w:t>
      </w:r>
      <w:r w:rsidR="0006350B">
        <w:rPr>
          <w:rFonts w:ascii="Times New Roman" w:hAnsi="Times New Roman" w:cs="Times New Roman"/>
          <w:sz w:val="24"/>
          <w:szCs w:val="24"/>
        </w:rPr>
        <w:t xml:space="preserve">apply existing, </w:t>
      </w:r>
      <w:r w:rsidR="000533B6">
        <w:rPr>
          <w:rFonts w:ascii="Times New Roman" w:hAnsi="Times New Roman" w:cs="Times New Roman"/>
          <w:sz w:val="24"/>
          <w:szCs w:val="24"/>
        </w:rPr>
        <w:t>available programmatic tools</w:t>
      </w:r>
      <w:r w:rsidR="008C377A">
        <w:rPr>
          <w:rFonts w:ascii="Times New Roman" w:hAnsi="Times New Roman" w:cs="Times New Roman"/>
          <w:sz w:val="24"/>
          <w:szCs w:val="24"/>
        </w:rPr>
        <w:t xml:space="preserve"> and resources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 w:rsidR="0006350B">
        <w:rPr>
          <w:rFonts w:ascii="Times New Roman" w:hAnsi="Times New Roman" w:cs="Times New Roman"/>
          <w:sz w:val="24"/>
          <w:szCs w:val="24"/>
        </w:rPr>
        <w:t xml:space="preserve">toward </w:t>
      </w:r>
      <w:r w:rsidR="000533B6">
        <w:rPr>
          <w:rFonts w:ascii="Times New Roman" w:hAnsi="Times New Roman" w:cs="Times New Roman"/>
          <w:sz w:val="24"/>
          <w:szCs w:val="24"/>
        </w:rPr>
        <w:t>the GIT’s goal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B9D" w:rsidRDefault="00026B9D" w:rsidP="000A2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Consensus </w:t>
      </w:r>
      <w:r w:rsidR="000A263B">
        <w:rPr>
          <w:rFonts w:ascii="Times New Roman" w:hAnsi="Times New Roman" w:cs="Times New Roman"/>
          <w:sz w:val="24"/>
          <w:szCs w:val="24"/>
        </w:rPr>
        <w:t>overarching goal: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63B" w:rsidRPr="00026B9D" w:rsidRDefault="000A263B" w:rsidP="00026B9D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026B9D">
        <w:rPr>
          <w:rFonts w:ascii="Times New Roman" w:hAnsi="Times New Roman" w:cs="Times New Roman"/>
          <w:b/>
          <w:i/>
          <w:sz w:val="24"/>
          <w:szCs w:val="24"/>
        </w:rPr>
        <w:t>Maintain local watersheds at optimum health across a range of landscape contexts.</w:t>
      </w:r>
      <w:r w:rsidR="00176B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01C2D" w:rsidRDefault="00C01C2D" w:rsidP="000A263B">
      <w:pPr>
        <w:rPr>
          <w:rFonts w:ascii="Times New Roman" w:hAnsi="Times New Roman" w:cs="Times New Roman"/>
          <w:sz w:val="24"/>
          <w:szCs w:val="24"/>
        </w:rPr>
      </w:pPr>
    </w:p>
    <w:p w:rsidR="00C01C2D" w:rsidRDefault="00C01C2D" w:rsidP="000A263B">
      <w:pPr>
        <w:rPr>
          <w:rFonts w:ascii="Times New Roman" w:hAnsi="Times New Roman" w:cs="Times New Roman"/>
          <w:sz w:val="24"/>
          <w:szCs w:val="24"/>
        </w:rPr>
      </w:pPr>
    </w:p>
    <w:p w:rsidR="006D38A5" w:rsidRDefault="006D38A5" w:rsidP="000A2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Key factors</w:t>
      </w:r>
      <w:r w:rsidR="0006350B">
        <w:rPr>
          <w:rFonts w:ascii="Times New Roman" w:hAnsi="Times New Roman" w:cs="Times New Roman"/>
          <w:sz w:val="24"/>
          <w:szCs w:val="24"/>
        </w:rPr>
        <w:t xml:space="preserve"> affecting achievement of the goal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38A5" w:rsidRDefault="00686404" w:rsidP="00176BC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landscape condition, including forest cover, impervious surface, and connectivity between terrestrial and aquatic habitats;</w:t>
      </w:r>
    </w:p>
    <w:p w:rsidR="00686404" w:rsidRDefault="00686404" w:rsidP="00176BC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 regimes and channel stability;</w:t>
      </w:r>
    </w:p>
    <w:p w:rsidR="00686404" w:rsidRDefault="00686404" w:rsidP="00176BC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conservation;</w:t>
      </w:r>
    </w:p>
    <w:p w:rsidR="00686404" w:rsidRDefault="00686404" w:rsidP="00176BC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private sector land use practices, including forest and stream corridor protection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stormwater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runoff management;</w:t>
      </w:r>
    </w:p>
    <w:p w:rsidR="00686404" w:rsidRDefault="00686404" w:rsidP="00176BC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program implementation, including Clean Water Act anti-degradation, local code and ordinance enforcement, and land protection; </w:t>
      </w:r>
    </w:p>
    <w:p w:rsidR="00686404" w:rsidRPr="00686404" w:rsidRDefault="00686404" w:rsidP="00176BC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accountability</w:t>
      </w:r>
      <w:proofErr w:type="gramEnd"/>
      <w:r>
        <w:rPr>
          <w:rFonts w:ascii="Times New Roman" w:hAnsi="Times New Roman" w:cs="Times New Roman"/>
          <w:sz w:val="24"/>
          <w:szCs w:val="24"/>
        </w:rPr>
        <w:t>, including use of metrics for tracking and reporting stream and watershed health, threats, and protection status.</w:t>
      </w:r>
    </w:p>
    <w:p w:rsidR="00026B9D" w:rsidRDefault="00026B9D" w:rsidP="000A2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Consensus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 w:rsidR="00686404">
        <w:rPr>
          <w:rFonts w:ascii="Times New Roman" w:hAnsi="Times New Roman" w:cs="Times New Roman"/>
          <w:sz w:val="24"/>
          <w:szCs w:val="24"/>
        </w:rPr>
        <w:t xml:space="preserve"> </w:t>
      </w:r>
      <w:r w:rsidR="00AE5235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strategies:</w:t>
      </w:r>
    </w:p>
    <w:p w:rsidR="00026B9D" w:rsidRDefault="00686404" w:rsidP="00026B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 1: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B9D" w:rsidRPr="00026B9D">
        <w:rPr>
          <w:rFonts w:ascii="Times New Roman" w:hAnsi="Times New Roman" w:cs="Times New Roman"/>
          <w:b/>
          <w:sz w:val="24"/>
          <w:szCs w:val="24"/>
        </w:rPr>
        <w:t>provide a forum</w:t>
      </w:r>
      <w:r w:rsidR="00026B9D">
        <w:rPr>
          <w:rFonts w:ascii="Times New Roman" w:hAnsi="Times New Roman" w:cs="Times New Roman"/>
          <w:sz w:val="24"/>
          <w:szCs w:val="24"/>
        </w:rPr>
        <w:t xml:space="preserve"> for mutual learning and exploration of scientific and management issues;</w:t>
      </w:r>
    </w:p>
    <w:p w:rsidR="00026B9D" w:rsidRDefault="00686404" w:rsidP="00026B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 2: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B9D" w:rsidRPr="00026B9D">
        <w:rPr>
          <w:rFonts w:ascii="Times New Roman" w:hAnsi="Times New Roman" w:cs="Times New Roman"/>
          <w:b/>
          <w:sz w:val="24"/>
          <w:szCs w:val="24"/>
        </w:rPr>
        <w:t>develop information resources</w:t>
      </w:r>
      <w:r w:rsidR="00026B9D">
        <w:rPr>
          <w:rFonts w:ascii="Times New Roman" w:hAnsi="Times New Roman" w:cs="Times New Roman"/>
          <w:sz w:val="24"/>
          <w:szCs w:val="24"/>
        </w:rPr>
        <w:t xml:space="preserve">, including health and protection status tracking capabilities, and otherwise </w:t>
      </w:r>
      <w:r w:rsidR="00026B9D" w:rsidRPr="00026B9D">
        <w:rPr>
          <w:rFonts w:ascii="Times New Roman" w:hAnsi="Times New Roman" w:cs="Times New Roman"/>
          <w:b/>
          <w:sz w:val="24"/>
          <w:szCs w:val="24"/>
        </w:rPr>
        <w:t>support communications</w:t>
      </w:r>
      <w:r w:rsidR="00026B9D">
        <w:rPr>
          <w:rFonts w:ascii="Times New Roman" w:hAnsi="Times New Roman" w:cs="Times New Roman"/>
          <w:sz w:val="24"/>
          <w:szCs w:val="24"/>
        </w:rPr>
        <w:t xml:space="preserve"> </w:t>
      </w:r>
      <w:r w:rsidR="00414178">
        <w:rPr>
          <w:rFonts w:ascii="Times New Roman" w:hAnsi="Times New Roman" w:cs="Times New Roman"/>
          <w:sz w:val="24"/>
          <w:szCs w:val="24"/>
        </w:rPr>
        <w:t xml:space="preserve">about </w:t>
      </w:r>
      <w:r w:rsidR="00026B9D">
        <w:rPr>
          <w:rFonts w:ascii="Times New Roman" w:hAnsi="Times New Roman" w:cs="Times New Roman"/>
          <w:sz w:val="24"/>
          <w:szCs w:val="24"/>
        </w:rPr>
        <w:t>healthy watershed identification and protection;</w:t>
      </w:r>
    </w:p>
    <w:p w:rsidR="00026B9D" w:rsidRDefault="00686404" w:rsidP="00026B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 3: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DB1">
        <w:rPr>
          <w:rFonts w:ascii="Times New Roman" w:hAnsi="Times New Roman" w:cs="Times New Roman"/>
          <w:b/>
          <w:sz w:val="24"/>
          <w:szCs w:val="24"/>
        </w:rPr>
        <w:t>promote</w:t>
      </w:r>
      <w:r w:rsidR="00026B9D" w:rsidRPr="00026B9D">
        <w:rPr>
          <w:rFonts w:ascii="Times New Roman" w:hAnsi="Times New Roman" w:cs="Times New Roman"/>
          <w:b/>
          <w:sz w:val="24"/>
          <w:szCs w:val="24"/>
        </w:rPr>
        <w:t xml:space="preserve"> the science</w:t>
      </w:r>
      <w:r w:rsidR="00026B9D">
        <w:rPr>
          <w:rFonts w:ascii="Times New Roman" w:hAnsi="Times New Roman" w:cs="Times New Roman"/>
          <w:sz w:val="24"/>
          <w:szCs w:val="24"/>
        </w:rPr>
        <w:t xml:space="preserve"> that supports better characterization </w:t>
      </w:r>
      <w:r w:rsidR="00942F27">
        <w:rPr>
          <w:rFonts w:ascii="Times New Roman" w:hAnsi="Times New Roman" w:cs="Times New Roman"/>
          <w:sz w:val="24"/>
          <w:szCs w:val="24"/>
        </w:rPr>
        <w:t xml:space="preserve">and protection </w:t>
      </w:r>
      <w:r w:rsidR="00026B9D">
        <w:rPr>
          <w:rFonts w:ascii="Times New Roman" w:hAnsi="Times New Roman" w:cs="Times New Roman"/>
          <w:sz w:val="24"/>
          <w:szCs w:val="24"/>
        </w:rPr>
        <w:t>of healthy watersheds.</w:t>
      </w:r>
    </w:p>
    <w:p w:rsidR="00D21ED1" w:rsidRDefault="00D21E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6B9D" w:rsidRPr="00164F7D" w:rsidRDefault="00164F7D" w:rsidP="003F0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F7D">
        <w:rPr>
          <w:rFonts w:ascii="Times New Roman" w:hAnsi="Times New Roman" w:cs="Times New Roman"/>
          <w:b/>
          <w:sz w:val="24"/>
          <w:szCs w:val="24"/>
        </w:rPr>
        <w:lastRenderedPageBreak/>
        <w:t>REFLECTION ON 2012 ACTIVITIES</w:t>
      </w:r>
    </w:p>
    <w:p w:rsidR="00741A8D" w:rsidRDefault="00667212" w:rsidP="00741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A8D">
        <w:rPr>
          <w:rFonts w:ascii="Times New Roman" w:hAnsi="Times New Roman" w:cs="Times New Roman"/>
          <w:sz w:val="24"/>
          <w:szCs w:val="24"/>
        </w:rPr>
        <w:t xml:space="preserve">Discussion </w:t>
      </w:r>
      <w:r>
        <w:rPr>
          <w:rFonts w:ascii="Times New Roman" w:hAnsi="Times New Roman" w:cs="Times New Roman"/>
          <w:sz w:val="24"/>
          <w:szCs w:val="24"/>
        </w:rPr>
        <w:t>Questions:</w:t>
      </w:r>
    </w:p>
    <w:p w:rsidR="00667212" w:rsidRPr="00741A8D" w:rsidRDefault="00667212" w:rsidP="00741A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41A8D">
        <w:rPr>
          <w:rFonts w:ascii="Times New Roman" w:hAnsi="Times New Roman" w:cs="Times New Roman"/>
          <w:sz w:val="24"/>
          <w:szCs w:val="24"/>
        </w:rPr>
        <w:t>Did we do what we said we wanted to do in 2012?</w:t>
      </w:r>
    </w:p>
    <w:p w:rsidR="00667212" w:rsidRDefault="00667212" w:rsidP="0066721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our actions have the expected outcomes?</w:t>
      </w:r>
    </w:p>
    <w:p w:rsidR="00667212" w:rsidRDefault="00667212" w:rsidP="0066721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we discovered </w:t>
      </w:r>
      <w:r w:rsidR="00AE5235">
        <w:rPr>
          <w:rFonts w:ascii="Times New Roman" w:hAnsi="Times New Roman" w:cs="Times New Roman"/>
          <w:sz w:val="24"/>
          <w:szCs w:val="24"/>
        </w:rPr>
        <w:t>reasons to change our key strategies?</w:t>
      </w:r>
    </w:p>
    <w:p w:rsidR="00BA00F5" w:rsidRPr="00BA00F5" w:rsidRDefault="00BA00F5" w:rsidP="00BA00F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26B9D" w:rsidRPr="002025DB" w:rsidRDefault="00741A8D" w:rsidP="001D71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152" w:rsidRPr="002025DB">
        <w:rPr>
          <w:rFonts w:ascii="Times New Roman" w:hAnsi="Times New Roman" w:cs="Times New Roman"/>
          <w:b/>
          <w:sz w:val="24"/>
          <w:szCs w:val="24"/>
        </w:rPr>
        <w:t xml:space="preserve">Provide a forum </w:t>
      </w:r>
    </w:p>
    <w:p w:rsidR="00AE5235" w:rsidRPr="00AE5235" w:rsidRDefault="001D7152" w:rsidP="00AE523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E5235">
        <w:rPr>
          <w:rFonts w:ascii="Times New Roman" w:hAnsi="Times New Roman" w:cs="Times New Roman"/>
          <w:sz w:val="24"/>
          <w:szCs w:val="24"/>
        </w:rPr>
        <w:t>Quarterly GIT meeting agendas</w:t>
      </w:r>
      <w:r w:rsidR="005E0017">
        <w:rPr>
          <w:rFonts w:ascii="Times New Roman" w:hAnsi="Times New Roman" w:cs="Times New Roman"/>
          <w:sz w:val="24"/>
          <w:szCs w:val="24"/>
        </w:rPr>
        <w:t xml:space="preserve"> in 2012</w:t>
      </w:r>
      <w:r w:rsidRPr="00AE5235">
        <w:rPr>
          <w:rFonts w:ascii="Times New Roman" w:hAnsi="Times New Roman" w:cs="Times New Roman"/>
          <w:sz w:val="24"/>
          <w:szCs w:val="24"/>
        </w:rPr>
        <w:t xml:space="preserve"> included discussion of CBP partners’ and other healthy watershed identification and protection programs</w:t>
      </w:r>
      <w:r w:rsidR="00AE5235" w:rsidRPr="00AE5235">
        <w:rPr>
          <w:rFonts w:ascii="Times New Roman" w:hAnsi="Times New Roman" w:cs="Times New Roman"/>
          <w:sz w:val="24"/>
          <w:szCs w:val="24"/>
        </w:rPr>
        <w:t>, including: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Fairfax County, VA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Lancaster County Planning Commission, PA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Watershed Assessment Program, NOAA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39ED">
        <w:rPr>
          <w:rFonts w:ascii="Times New Roman" w:hAnsi="Times New Roman" w:cs="Times New Roman"/>
          <w:sz w:val="24"/>
          <w:szCs w:val="24"/>
        </w:rPr>
        <w:t>Mattawoman</w:t>
      </w:r>
      <w:proofErr w:type="spellEnd"/>
      <w:r w:rsidR="00E03DD2">
        <w:rPr>
          <w:rFonts w:ascii="Times New Roman" w:hAnsi="Times New Roman" w:cs="Times New Roman"/>
          <w:sz w:val="24"/>
          <w:szCs w:val="24"/>
        </w:rPr>
        <w:t xml:space="preserve"> Creek watershed</w:t>
      </w:r>
      <w:r w:rsidRPr="00B639ED">
        <w:rPr>
          <w:rFonts w:ascii="Times New Roman" w:hAnsi="Times New Roman" w:cs="Times New Roman"/>
          <w:sz w:val="24"/>
          <w:szCs w:val="24"/>
        </w:rPr>
        <w:t>, MD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Deer Creek in Harford County, MD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Vermont Healthy Watershed Assessment</w:t>
      </w:r>
    </w:p>
    <w:p w:rsidR="00B639ED" w:rsidRPr="00B639ED" w:rsidRDefault="00B639ED" w:rsidP="00B639E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 xml:space="preserve">Other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 w:rsidRPr="00B639ED">
        <w:rPr>
          <w:rFonts w:ascii="Times New Roman" w:hAnsi="Times New Roman" w:cs="Times New Roman"/>
          <w:sz w:val="24"/>
          <w:szCs w:val="24"/>
        </w:rPr>
        <w:t xml:space="preserve"> agenda topics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9ED">
        <w:rPr>
          <w:rFonts w:ascii="Times New Roman" w:hAnsi="Times New Roman" w:cs="Times New Roman"/>
          <w:sz w:val="24"/>
          <w:szCs w:val="24"/>
        </w:rPr>
        <w:t>in 2012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State anti-degradation program</w:t>
      </w:r>
      <w:r>
        <w:rPr>
          <w:rFonts w:ascii="Times New Roman" w:hAnsi="Times New Roman" w:cs="Times New Roman"/>
          <w:sz w:val="24"/>
          <w:szCs w:val="24"/>
        </w:rPr>
        <w:t xml:space="preserve"> reviews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STAC Workshop</w:t>
      </w:r>
      <w:r>
        <w:rPr>
          <w:rFonts w:ascii="Times New Roman" w:hAnsi="Times New Roman" w:cs="Times New Roman"/>
          <w:sz w:val="24"/>
          <w:szCs w:val="24"/>
        </w:rPr>
        <w:t xml:space="preserve"> on “crediting conservation”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Watershed t</w:t>
      </w:r>
      <w:r w:rsidRPr="00B639ED">
        <w:rPr>
          <w:rFonts w:ascii="Times New Roman" w:hAnsi="Times New Roman" w:cs="Times New Roman"/>
          <w:sz w:val="24"/>
          <w:szCs w:val="24"/>
        </w:rPr>
        <w:t xml:space="preserve">racking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39ED">
        <w:rPr>
          <w:rFonts w:ascii="Times New Roman" w:hAnsi="Times New Roman" w:cs="Times New Roman"/>
          <w:sz w:val="24"/>
          <w:szCs w:val="24"/>
        </w:rPr>
        <w:t>roject</w:t>
      </w:r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Communications</w:t>
      </w:r>
      <w:r>
        <w:rPr>
          <w:rFonts w:ascii="Times New Roman" w:hAnsi="Times New Roman" w:cs="Times New Roman"/>
          <w:sz w:val="24"/>
          <w:szCs w:val="24"/>
        </w:rPr>
        <w:t xml:space="preserve"> Strategy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Decision Framework</w:t>
      </w:r>
      <w:r>
        <w:rPr>
          <w:rFonts w:ascii="Times New Roman" w:hAnsi="Times New Roman" w:cs="Times New Roman"/>
          <w:sz w:val="24"/>
          <w:szCs w:val="24"/>
        </w:rPr>
        <w:t xml:space="preserve"> for adaptive management of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B639ED" w:rsidRP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Chesapeake STAT</w:t>
      </w:r>
      <w:r>
        <w:rPr>
          <w:rFonts w:ascii="Times New Roman" w:hAnsi="Times New Roman" w:cs="Times New Roman"/>
          <w:sz w:val="24"/>
          <w:szCs w:val="24"/>
        </w:rPr>
        <w:t xml:space="preserve"> for public accountability </w:t>
      </w:r>
    </w:p>
    <w:p w:rsidR="00B639ED" w:rsidRDefault="00B639ED" w:rsidP="00B639E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ED">
        <w:rPr>
          <w:rFonts w:ascii="Times New Roman" w:hAnsi="Times New Roman" w:cs="Times New Roman"/>
          <w:sz w:val="24"/>
          <w:szCs w:val="24"/>
        </w:rPr>
        <w:t>Watershed Health Indicators</w:t>
      </w:r>
    </w:p>
    <w:p w:rsidR="001D7152" w:rsidRPr="00AE5235" w:rsidRDefault="00741A8D" w:rsidP="001D71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Strategy </w:t>
      </w:r>
      <w:r w:rsidR="00D21ED1">
        <w:rPr>
          <w:rFonts w:ascii="Times New Roman" w:hAnsi="Times New Roman" w:cs="Times New Roman"/>
          <w:b/>
          <w:sz w:val="24"/>
          <w:szCs w:val="24"/>
        </w:rPr>
        <w:t>2: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152" w:rsidRPr="00AE5235">
        <w:rPr>
          <w:rFonts w:ascii="Times New Roman" w:hAnsi="Times New Roman" w:cs="Times New Roman"/>
          <w:b/>
          <w:sz w:val="24"/>
          <w:szCs w:val="24"/>
        </w:rPr>
        <w:t>Develop information resources/Support communications</w:t>
      </w:r>
    </w:p>
    <w:p w:rsidR="001D7152" w:rsidRDefault="001D7152" w:rsidP="001D71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VA, PA, MD and NY </w:t>
      </w:r>
      <w:r w:rsidR="005E0017">
        <w:rPr>
          <w:rFonts w:ascii="Times New Roman" w:hAnsi="Times New Roman" w:cs="Times New Roman"/>
          <w:sz w:val="24"/>
          <w:szCs w:val="24"/>
        </w:rPr>
        <w:t xml:space="preserve">in 2012 </w:t>
      </w:r>
      <w:r>
        <w:rPr>
          <w:rFonts w:ascii="Times New Roman" w:hAnsi="Times New Roman" w:cs="Times New Roman"/>
          <w:sz w:val="24"/>
          <w:szCs w:val="24"/>
        </w:rPr>
        <w:t>contributed to a first-draft collective mapping of state-identified healthy watersheds</w:t>
      </w:r>
    </w:p>
    <w:p w:rsidR="00AE5235" w:rsidRDefault="00176BC8" w:rsidP="001D71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4</w:t>
      </w:r>
      <w:r w:rsidR="00AE5235">
        <w:rPr>
          <w:rFonts w:ascii="Times New Roman" w:hAnsi="Times New Roman" w:cs="Times New Roman"/>
          <w:sz w:val="24"/>
          <w:szCs w:val="24"/>
        </w:rPr>
        <w:t xml:space="preserve"> leaders </w:t>
      </w:r>
      <w:r w:rsidR="005E0017">
        <w:rPr>
          <w:rFonts w:ascii="Times New Roman" w:hAnsi="Times New Roman" w:cs="Times New Roman"/>
          <w:sz w:val="24"/>
          <w:szCs w:val="24"/>
        </w:rPr>
        <w:t xml:space="preserve">in 2012 </w:t>
      </w:r>
      <w:r w:rsidR="00AE5235">
        <w:rPr>
          <w:rFonts w:ascii="Times New Roman" w:hAnsi="Times New Roman" w:cs="Times New Roman"/>
          <w:sz w:val="24"/>
          <w:szCs w:val="24"/>
        </w:rPr>
        <w:t xml:space="preserve">communicated the </w:t>
      </w:r>
      <w:r>
        <w:rPr>
          <w:rFonts w:ascii="Times New Roman" w:hAnsi="Times New Roman" w:cs="Times New Roman"/>
          <w:sz w:val="24"/>
          <w:szCs w:val="24"/>
        </w:rPr>
        <w:t>GIT 4</w:t>
      </w:r>
      <w:r w:rsidR="00AE5235">
        <w:rPr>
          <w:rFonts w:ascii="Times New Roman" w:hAnsi="Times New Roman" w:cs="Times New Roman"/>
          <w:sz w:val="24"/>
          <w:szCs w:val="24"/>
        </w:rPr>
        <w:t xml:space="preserve"> mission, strategies and work plan to the CBP Management Boar</w:t>
      </w:r>
      <w:r w:rsidR="00E07DB1">
        <w:rPr>
          <w:rFonts w:ascii="Times New Roman" w:hAnsi="Times New Roman" w:cs="Times New Roman"/>
          <w:sz w:val="24"/>
          <w:szCs w:val="24"/>
        </w:rPr>
        <w:t>d, Citizens Advisory Committee</w:t>
      </w:r>
      <w:r w:rsidR="00AE5235">
        <w:rPr>
          <w:rFonts w:ascii="Times New Roman" w:hAnsi="Times New Roman" w:cs="Times New Roman"/>
          <w:sz w:val="24"/>
          <w:szCs w:val="24"/>
        </w:rPr>
        <w:t>, Scientific and Technical Advisory Committee</w:t>
      </w:r>
    </w:p>
    <w:p w:rsidR="001D7152" w:rsidRDefault="00176BC8" w:rsidP="001D71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4</w:t>
      </w:r>
      <w:r w:rsidR="001D7152">
        <w:rPr>
          <w:rFonts w:ascii="Times New Roman" w:hAnsi="Times New Roman" w:cs="Times New Roman"/>
          <w:sz w:val="24"/>
          <w:szCs w:val="24"/>
        </w:rPr>
        <w:t xml:space="preserve"> Communications Workgroup</w:t>
      </w:r>
      <w:r w:rsidR="005E0017">
        <w:rPr>
          <w:rFonts w:ascii="Times New Roman" w:hAnsi="Times New Roman" w:cs="Times New Roman"/>
          <w:sz w:val="24"/>
          <w:szCs w:val="24"/>
        </w:rPr>
        <w:t xml:space="preserve"> </w:t>
      </w:r>
      <w:r w:rsidR="001D7152">
        <w:rPr>
          <w:rFonts w:ascii="Times New Roman" w:hAnsi="Times New Roman" w:cs="Times New Roman"/>
          <w:sz w:val="24"/>
          <w:szCs w:val="24"/>
        </w:rPr>
        <w:t>led a Healthy Watersheds session at the 2012 Chesapeake Watershed Forum</w:t>
      </w:r>
      <w:r w:rsidR="00BA0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0F5">
        <w:rPr>
          <w:rFonts w:ascii="Times New Roman" w:hAnsi="Times New Roman" w:cs="Times New Roman"/>
          <w:sz w:val="24"/>
          <w:szCs w:val="24"/>
        </w:rPr>
        <w:t>Session participants rated the session a 4.2 on scale of 1 – 5, and said the session raised their subject matter knowledge level from 3.0 to 4.0 also on a scale of 1 – 5.</w:t>
      </w:r>
    </w:p>
    <w:p w:rsidR="00AE5235" w:rsidRDefault="00176BC8" w:rsidP="00AE523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4</w:t>
      </w:r>
      <w:r w:rsidR="00AE5235">
        <w:rPr>
          <w:rFonts w:ascii="Times New Roman" w:hAnsi="Times New Roman" w:cs="Times New Roman"/>
          <w:sz w:val="24"/>
          <w:szCs w:val="24"/>
        </w:rPr>
        <w:t xml:space="preserve"> staff distributed key publications from EPA Healthy Watershed Initiative:</w:t>
      </w:r>
    </w:p>
    <w:p w:rsidR="00AE5235" w:rsidRDefault="00AE5235" w:rsidP="00AE5235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“Identifying and Protecting Healthy Watersheds”</w:t>
      </w:r>
    </w:p>
    <w:p w:rsidR="00D21ED1" w:rsidRPr="00D21ED1" w:rsidRDefault="00AE5235" w:rsidP="00D21ED1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“Economic Benefits of Protecting Healthy Watersheds: A Literature Review”</w:t>
      </w:r>
    </w:p>
    <w:p w:rsidR="00BA00F5" w:rsidRDefault="00BA00F5">
      <w:pPr>
        <w:rPr>
          <w:rFonts w:ascii="Times New Roman" w:hAnsi="Times New Roman" w:cs="Times New Roman"/>
          <w:b/>
          <w:sz w:val="24"/>
          <w:szCs w:val="24"/>
        </w:rPr>
      </w:pPr>
    </w:p>
    <w:p w:rsidR="001D7152" w:rsidRPr="002025DB" w:rsidRDefault="00741A8D" w:rsidP="001D71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Strategy 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E07DB1">
        <w:rPr>
          <w:rFonts w:ascii="Times New Roman" w:hAnsi="Times New Roman" w:cs="Times New Roman"/>
          <w:b/>
          <w:sz w:val="24"/>
          <w:szCs w:val="24"/>
        </w:rPr>
        <w:t>Promote</w:t>
      </w:r>
      <w:r w:rsidR="001D7152" w:rsidRPr="002025DB">
        <w:rPr>
          <w:rFonts w:ascii="Times New Roman" w:hAnsi="Times New Roman" w:cs="Times New Roman"/>
          <w:b/>
          <w:sz w:val="24"/>
          <w:szCs w:val="24"/>
        </w:rPr>
        <w:t xml:space="preserve"> the science</w:t>
      </w:r>
    </w:p>
    <w:p w:rsidR="001D7152" w:rsidRDefault="00176BC8" w:rsidP="001D71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4</w:t>
      </w:r>
      <w:r w:rsidR="001D7152">
        <w:rPr>
          <w:rFonts w:ascii="Times New Roman" w:hAnsi="Times New Roman" w:cs="Times New Roman"/>
          <w:sz w:val="24"/>
          <w:szCs w:val="24"/>
        </w:rPr>
        <w:t xml:space="preserve"> collaborated </w:t>
      </w:r>
      <w:r w:rsidR="005E0017">
        <w:rPr>
          <w:rFonts w:ascii="Times New Roman" w:hAnsi="Times New Roman" w:cs="Times New Roman"/>
          <w:sz w:val="24"/>
          <w:szCs w:val="24"/>
        </w:rPr>
        <w:t xml:space="preserve">in 2012 </w:t>
      </w:r>
      <w:r w:rsidR="001D7152">
        <w:rPr>
          <w:rFonts w:ascii="Times New Roman" w:hAnsi="Times New Roman" w:cs="Times New Roman"/>
          <w:sz w:val="24"/>
          <w:szCs w:val="24"/>
        </w:rPr>
        <w:t>with the CBP STAC to hold a workshop that generated recommendations for improvements to the Chesapeake Bay Watershed Model to better reflect the differential nutrient and sediment processing/retention rates of natural landscape features, including wetlands, streams and riparian forests.</w:t>
      </w:r>
    </w:p>
    <w:p w:rsidR="00164F7D" w:rsidRPr="00164F7D" w:rsidRDefault="00D21ED1" w:rsidP="00D21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64F7D" w:rsidRPr="00164F7D">
        <w:rPr>
          <w:rFonts w:ascii="Times New Roman" w:hAnsi="Times New Roman" w:cs="Times New Roman"/>
          <w:b/>
          <w:sz w:val="24"/>
          <w:szCs w:val="24"/>
        </w:rPr>
        <w:lastRenderedPageBreak/>
        <w:t>DRAFT MEASURABLE OUTCOMES</w:t>
      </w:r>
      <w:r w:rsidR="00464EFE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176BC8">
        <w:rPr>
          <w:rFonts w:ascii="Times New Roman" w:hAnsi="Times New Roman" w:cs="Times New Roman"/>
          <w:b/>
          <w:sz w:val="24"/>
          <w:szCs w:val="24"/>
        </w:rPr>
        <w:t>GIT 4</w:t>
      </w:r>
    </w:p>
    <w:p w:rsidR="00164F7D" w:rsidRDefault="000533B6" w:rsidP="00053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="002025DB">
        <w:rPr>
          <w:rFonts w:ascii="Times New Roman" w:hAnsi="Times New Roman" w:cs="Times New Roman"/>
          <w:sz w:val="24"/>
          <w:szCs w:val="24"/>
        </w:rPr>
        <w:t xml:space="preserve">measurable </w:t>
      </w:r>
      <w:r>
        <w:rPr>
          <w:rFonts w:ascii="Times New Roman" w:hAnsi="Times New Roman" w:cs="Times New Roman"/>
          <w:sz w:val="24"/>
          <w:szCs w:val="24"/>
        </w:rPr>
        <w:t>outcomes</w:t>
      </w:r>
      <w:r w:rsidR="00741A8D">
        <w:rPr>
          <w:rFonts w:ascii="Times New Roman" w:hAnsi="Times New Roman" w:cs="Times New Roman"/>
          <w:sz w:val="24"/>
          <w:szCs w:val="24"/>
        </w:rPr>
        <w:t xml:space="preserve"> for discussion (Management Board expects GIT to provide these in early December)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4F7D" w:rsidRDefault="00164F7D" w:rsidP="00164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64F7D">
        <w:rPr>
          <w:rFonts w:ascii="Times New Roman" w:hAnsi="Times New Roman" w:cs="Times New Roman"/>
          <w:b/>
          <w:sz w:val="24"/>
          <w:szCs w:val="24"/>
        </w:rPr>
        <w:t>Overarching Goal</w:t>
      </w:r>
      <w:r>
        <w:rPr>
          <w:rFonts w:ascii="Times New Roman" w:hAnsi="Times New Roman" w:cs="Times New Roman"/>
          <w:b/>
          <w:sz w:val="24"/>
          <w:szCs w:val="24"/>
        </w:rPr>
        <w:t xml:space="preserve"> Outcome Options: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8A5">
        <w:rPr>
          <w:rFonts w:ascii="Times New Roman" w:hAnsi="Times New Roman" w:cs="Times New Roman"/>
          <w:b/>
          <w:sz w:val="24"/>
          <w:szCs w:val="24"/>
        </w:rPr>
        <w:t>(keeping healthy watersheds healthy)</w:t>
      </w:r>
    </w:p>
    <w:p w:rsidR="00BA00F5" w:rsidRPr="00BA00F5" w:rsidRDefault="008C377A" w:rsidP="00BA00F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[Need to discuss alternative language]</w:t>
      </w:r>
    </w:p>
    <w:p w:rsidR="00164F7D" w:rsidRPr="00BA00F5" w:rsidRDefault="00164F7D" w:rsidP="00164F7D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A00F5">
        <w:rPr>
          <w:rFonts w:ascii="Times New Roman" w:hAnsi="Times New Roman" w:cs="Times New Roman"/>
          <w:b/>
          <w:sz w:val="24"/>
          <w:szCs w:val="24"/>
        </w:rPr>
        <w:t>OUTCOME</w:t>
      </w:r>
      <w:r w:rsidR="00D21ED1" w:rsidRPr="00BA00F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A00F5">
        <w:rPr>
          <w:rFonts w:ascii="Times New Roman" w:hAnsi="Times New Roman" w:cs="Times New Roman"/>
          <w:b/>
          <w:sz w:val="24"/>
          <w:szCs w:val="24"/>
        </w:rPr>
        <w:t>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380" w:rsidRPr="00BA00F5">
        <w:rPr>
          <w:rFonts w:ascii="Times New Roman" w:hAnsi="Times New Roman" w:cs="Times New Roman"/>
          <w:sz w:val="24"/>
          <w:szCs w:val="24"/>
        </w:rPr>
        <w:t>No reduction in stream health for the 50% of sampled streams that rate fair, good or excellent as measured by the Index of Biotic Integrity.</w:t>
      </w:r>
      <w:r w:rsidRPr="00BA00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0F5" w:rsidRPr="00BA00F5" w:rsidRDefault="00BA00F5" w:rsidP="00BA00F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64F7D" w:rsidRDefault="00164F7D" w:rsidP="00164F7D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380" w:rsidRPr="00953380">
        <w:rPr>
          <w:rFonts w:ascii="Times New Roman" w:hAnsi="Times New Roman" w:cs="Times New Roman"/>
          <w:sz w:val="24"/>
          <w:szCs w:val="24"/>
        </w:rPr>
        <w:t>No reduction in water quality in state-identified healthy waters (i.e., keep state-identified healthy waters off the 303(d) impaired waters list</w:t>
      </w:r>
      <w:r w:rsidR="001269E3">
        <w:rPr>
          <w:rFonts w:ascii="Times New Roman" w:hAnsi="Times New Roman" w:cs="Times New Roman"/>
          <w:sz w:val="24"/>
          <w:szCs w:val="24"/>
        </w:rPr>
        <w:t>)</w:t>
      </w:r>
      <w:r w:rsidR="00953380" w:rsidRPr="00953380">
        <w:rPr>
          <w:rFonts w:ascii="Times New Roman" w:hAnsi="Times New Roman" w:cs="Times New Roman"/>
          <w:sz w:val="24"/>
          <w:szCs w:val="24"/>
        </w:rPr>
        <w:t>.</w:t>
      </w:r>
    </w:p>
    <w:p w:rsidR="00BA00F5" w:rsidRPr="00BA00F5" w:rsidRDefault="00BA00F5" w:rsidP="00BA00F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64F7D" w:rsidRPr="00BA00F5" w:rsidRDefault="00E93948" w:rsidP="000533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533B6" w:rsidRPr="002025DB">
        <w:rPr>
          <w:rFonts w:ascii="Times New Roman" w:hAnsi="Times New Roman" w:cs="Times New Roman"/>
          <w:b/>
          <w:sz w:val="24"/>
          <w:szCs w:val="24"/>
        </w:rPr>
        <w:t>Provide a forum</w:t>
      </w:r>
    </w:p>
    <w:p w:rsidR="000533B6" w:rsidRDefault="00164F7D" w:rsidP="00164F7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="002025DB">
        <w:rPr>
          <w:rFonts w:ascii="Times New Roman" w:hAnsi="Times New Roman" w:cs="Times New Roman"/>
          <w:sz w:val="24"/>
          <w:szCs w:val="24"/>
        </w:rPr>
        <w:t xml:space="preserve">uarterly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 w:rsidR="002025DB">
        <w:rPr>
          <w:rFonts w:ascii="Times New Roman" w:hAnsi="Times New Roman" w:cs="Times New Roman"/>
          <w:sz w:val="24"/>
          <w:szCs w:val="24"/>
        </w:rPr>
        <w:t xml:space="preserve"> meetings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5DB">
        <w:rPr>
          <w:rFonts w:ascii="Times New Roman" w:hAnsi="Times New Roman" w:cs="Times New Roman"/>
          <w:sz w:val="24"/>
          <w:szCs w:val="24"/>
        </w:rPr>
        <w:t xml:space="preserve">to share learning and collaborate on collective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 w:rsidR="002025DB"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BA00F5" w:rsidRPr="00BA00F5" w:rsidRDefault="00BA00F5" w:rsidP="00BA00F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64F7D" w:rsidRPr="00164F7D" w:rsidRDefault="00E93948" w:rsidP="000533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Strategy 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33B6" w:rsidRPr="002025DB">
        <w:rPr>
          <w:rFonts w:ascii="Times New Roman" w:hAnsi="Times New Roman" w:cs="Times New Roman"/>
          <w:b/>
          <w:sz w:val="24"/>
          <w:szCs w:val="24"/>
        </w:rPr>
        <w:t>Develop information resources/Support communications</w:t>
      </w:r>
    </w:p>
    <w:p w:rsidR="000533B6" w:rsidRDefault="00164F7D" w:rsidP="00164F7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533B6" w:rsidRPr="002025DB">
        <w:rPr>
          <w:rFonts w:ascii="Times New Roman" w:hAnsi="Times New Roman" w:cs="Times New Roman"/>
          <w:b/>
          <w:sz w:val="24"/>
          <w:szCs w:val="24"/>
        </w:rPr>
        <w:t>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025DB">
        <w:rPr>
          <w:rFonts w:ascii="Times New Roman" w:hAnsi="Times New Roman" w:cs="Times New Roman"/>
          <w:sz w:val="24"/>
          <w:szCs w:val="24"/>
        </w:rPr>
        <w:t>healthy watershed t</w:t>
      </w:r>
      <w:bookmarkStart w:id="0" w:name="_GoBack"/>
      <w:bookmarkEnd w:id="0"/>
      <w:r w:rsidR="002025DB">
        <w:rPr>
          <w:rFonts w:ascii="Times New Roman" w:hAnsi="Times New Roman" w:cs="Times New Roman"/>
          <w:sz w:val="24"/>
          <w:szCs w:val="24"/>
        </w:rPr>
        <w:t>racking framework</w:t>
      </w:r>
      <w:r w:rsidR="00906772">
        <w:rPr>
          <w:rFonts w:ascii="Times New Roman" w:hAnsi="Times New Roman" w:cs="Times New Roman"/>
          <w:sz w:val="24"/>
          <w:szCs w:val="24"/>
        </w:rPr>
        <w:t xml:space="preserve"> developed and</w:t>
      </w:r>
      <w:r w:rsidR="00202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maintained to publicly and transparently account for healthy watershed identification and protection</w:t>
      </w:r>
    </w:p>
    <w:p w:rsidR="00164F7D" w:rsidRDefault="00164F7D" w:rsidP="00164F7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 government incorporation of state-identified healthy watersheds in local land use plans</w:t>
      </w:r>
    </w:p>
    <w:p w:rsidR="00BA00F5" w:rsidRPr="00BA00F5" w:rsidRDefault="00BA00F5" w:rsidP="00BA00F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64F7D" w:rsidRDefault="00E93948" w:rsidP="002025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07DB1">
        <w:rPr>
          <w:rFonts w:ascii="Times New Roman" w:hAnsi="Times New Roman" w:cs="Times New Roman"/>
          <w:b/>
          <w:sz w:val="24"/>
          <w:szCs w:val="24"/>
        </w:rPr>
        <w:t>Promote</w:t>
      </w:r>
      <w:r w:rsidR="002025DB" w:rsidRPr="002025DB">
        <w:rPr>
          <w:rFonts w:ascii="Times New Roman" w:hAnsi="Times New Roman" w:cs="Times New Roman"/>
          <w:b/>
          <w:sz w:val="24"/>
          <w:szCs w:val="24"/>
        </w:rPr>
        <w:t xml:space="preserve"> the science</w:t>
      </w:r>
    </w:p>
    <w:p w:rsidR="002025DB" w:rsidRPr="00906772" w:rsidRDefault="00164F7D" w:rsidP="00164F7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</w:t>
      </w:r>
      <w:r w:rsidR="00D21ED1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2025DB" w:rsidRPr="002025DB">
        <w:rPr>
          <w:rFonts w:ascii="Times New Roman" w:hAnsi="Times New Roman" w:cs="Times New Roman"/>
          <w:b/>
          <w:sz w:val="24"/>
          <w:szCs w:val="24"/>
        </w:rPr>
        <w:t>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26B">
        <w:rPr>
          <w:rFonts w:ascii="Times New Roman" w:hAnsi="Times New Roman" w:cs="Times New Roman"/>
          <w:sz w:val="24"/>
          <w:szCs w:val="24"/>
        </w:rPr>
        <w:t xml:space="preserve">Coordinate with the Water Quality Goal </w:t>
      </w:r>
      <w:r w:rsidR="00906772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56026B">
        <w:rPr>
          <w:rFonts w:ascii="Times New Roman" w:hAnsi="Times New Roman" w:cs="Times New Roman"/>
          <w:sz w:val="24"/>
          <w:szCs w:val="24"/>
        </w:rPr>
        <w:t>Team</w:t>
      </w:r>
      <w:r w:rsidR="008C377A">
        <w:rPr>
          <w:rFonts w:ascii="Times New Roman" w:hAnsi="Times New Roman" w:cs="Times New Roman"/>
          <w:sz w:val="24"/>
          <w:szCs w:val="24"/>
        </w:rPr>
        <w:t xml:space="preserve"> to follow up on the 2012 STAC Workshop Report recommendations.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772" w:rsidRPr="00BA00F5" w:rsidRDefault="00906772" w:rsidP="00164F7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Alternative 6A:  </w:t>
      </w:r>
      <w:r w:rsidR="002F0490">
        <w:rPr>
          <w:rFonts w:ascii="Times New Roman" w:hAnsi="Times New Roman" w:cs="Times New Roman"/>
          <w:b/>
          <w:sz w:val="24"/>
          <w:szCs w:val="24"/>
        </w:rPr>
        <w:t>Water Quality Goal Implementation Team’s response to the 2012 STAC Workshop report recommendations.</w:t>
      </w:r>
    </w:p>
    <w:p w:rsidR="00BA00F5" w:rsidRPr="00BA00F5" w:rsidRDefault="00BA00F5" w:rsidP="00BA00F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639ED" w:rsidRDefault="00B639ED" w:rsidP="00B639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Are we missing any key strategies?</w:t>
      </w:r>
    </w:p>
    <w:p w:rsidR="008C377A" w:rsidRPr="00B639ED" w:rsidRDefault="008C377A" w:rsidP="00B639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Include a watershed management plan outcome?</w:t>
      </w:r>
      <w:r w:rsidR="002F0490">
        <w:rPr>
          <w:rFonts w:ascii="Times New Roman" w:hAnsi="Times New Roman" w:cs="Times New Roman"/>
          <w:b/>
          <w:sz w:val="24"/>
          <w:szCs w:val="24"/>
        </w:rPr>
        <w:t xml:space="preserve"> (re: C2K goal)</w:t>
      </w:r>
    </w:p>
    <w:p w:rsidR="00D21ED1" w:rsidRDefault="00D21ED1">
      <w:pPr>
        <w:rPr>
          <w:rFonts w:ascii="Times New Roman" w:hAnsi="Times New Roman" w:cs="Times New Roman"/>
          <w:b/>
          <w:sz w:val="24"/>
          <w:szCs w:val="24"/>
        </w:rPr>
      </w:pPr>
    </w:p>
    <w:p w:rsidR="00676EEA" w:rsidRDefault="00676EEA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60798" w:rsidRPr="000B6948" w:rsidRDefault="000B6948" w:rsidP="002025D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DRAFT STATE, FEDERAL, AND NGO </w:t>
      </w:r>
      <w:r w:rsidRPr="009741F1"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E60798" w:rsidRPr="009741F1">
        <w:rPr>
          <w:rFonts w:ascii="Times New Roman" w:hAnsi="Times New Roman" w:cs="Times New Roman"/>
          <w:b/>
          <w:sz w:val="24"/>
          <w:szCs w:val="24"/>
        </w:rPr>
        <w:t>ACTIVITIES</w:t>
      </w:r>
      <w:r w:rsidR="00E93948" w:rsidRPr="000B6948">
        <w:rPr>
          <w:rFonts w:ascii="Times New Roman" w:hAnsi="Times New Roman" w:cs="Times New Roman"/>
          <w:b/>
          <w:sz w:val="24"/>
          <w:szCs w:val="24"/>
        </w:rPr>
        <w:t xml:space="preserve"> FOR DISCUSSION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60798" w:rsidRPr="000B6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FB9" w:rsidRDefault="00294FB9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025DB" w:rsidRPr="00F90DAD" w:rsidRDefault="00E60798" w:rsidP="002025D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90DAD">
        <w:rPr>
          <w:rFonts w:ascii="Times New Roman" w:hAnsi="Times New Roman" w:cs="Times New Roman"/>
          <w:b/>
          <w:sz w:val="24"/>
          <w:szCs w:val="24"/>
        </w:rPr>
        <w:t>Commonwealth of Pennsylvania</w:t>
      </w:r>
      <w:r w:rsidR="002025DB" w:rsidRPr="00F90DAD">
        <w:rPr>
          <w:rFonts w:ascii="Times New Roman" w:hAnsi="Times New Roman" w:cs="Times New Roman"/>
          <w:b/>
          <w:sz w:val="24"/>
          <w:szCs w:val="24"/>
        </w:rPr>
        <w:t>:</w:t>
      </w:r>
    </w:p>
    <w:p w:rsidR="002025DB" w:rsidRPr="002025DB" w:rsidRDefault="002025DB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025DB" w:rsidRPr="002025DB" w:rsidRDefault="000B6948" w:rsidP="00176BC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 </w:t>
      </w:r>
      <w:r w:rsidR="002025DB" w:rsidRPr="002025DB">
        <w:rPr>
          <w:rFonts w:ascii="Times New Roman" w:hAnsi="Times New Roman" w:cs="Times New Roman"/>
          <w:sz w:val="24"/>
          <w:szCs w:val="24"/>
        </w:rPr>
        <w:t>a community watershed health metric (looking at ordinances, staff, and forestry plans, etc.)</w:t>
      </w:r>
    </w:p>
    <w:p w:rsidR="000B6948" w:rsidRDefault="000B6948" w:rsidP="00176BC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 targeting NRCS forest protection funding to healthy watersheds</w:t>
      </w:r>
    </w:p>
    <w:p w:rsidR="000B6948" w:rsidRDefault="000B6948" w:rsidP="00176BC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 use of open space funding to protect healthy watersheds</w:t>
      </w:r>
    </w:p>
    <w:p w:rsidR="00FB6B2C" w:rsidRDefault="00FB6B2C" w:rsidP="00176BC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use of Growing Greener funding for healthy watershed protection</w:t>
      </w:r>
    </w:p>
    <w:p w:rsidR="002025DB" w:rsidRPr="002025DB" w:rsidRDefault="003665F7" w:rsidP="00176BC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t</w:t>
      </w:r>
      <w:r w:rsidR="002025DB" w:rsidRPr="002025DB">
        <w:rPr>
          <w:rFonts w:ascii="Times New Roman" w:hAnsi="Times New Roman" w:cs="Times New Roman"/>
          <w:sz w:val="24"/>
          <w:szCs w:val="24"/>
        </w:rPr>
        <w:t>he Forest Conservation Easement Program</w:t>
      </w:r>
      <w:r>
        <w:rPr>
          <w:rFonts w:ascii="Times New Roman" w:hAnsi="Times New Roman" w:cs="Times New Roman"/>
          <w:sz w:val="24"/>
          <w:szCs w:val="24"/>
        </w:rPr>
        <w:t xml:space="preserve"> to protect healthy watersheds with SRF funding</w:t>
      </w:r>
      <w:r w:rsidR="002025DB" w:rsidRPr="002025DB">
        <w:rPr>
          <w:rFonts w:ascii="Times New Roman" w:hAnsi="Times New Roman" w:cs="Times New Roman"/>
          <w:sz w:val="24"/>
          <w:szCs w:val="24"/>
        </w:rPr>
        <w:t>: WWTP upgrades get more loan money with a lower interest rate for including forest protection easements into their plans</w:t>
      </w:r>
    </w:p>
    <w:p w:rsidR="009741F1" w:rsidRDefault="009741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64E57" w:rsidRPr="00BE5199" w:rsidRDefault="00364E57" w:rsidP="00364E57">
      <w:pPr>
        <w:ind w:left="360"/>
        <w:rPr>
          <w:rFonts w:ascii="Times New Roman" w:hAnsi="Times New Roman"/>
          <w:b/>
          <w:sz w:val="24"/>
          <w:szCs w:val="24"/>
        </w:rPr>
      </w:pPr>
      <w:r w:rsidRPr="00BE5199">
        <w:rPr>
          <w:rFonts w:ascii="Times New Roman" w:hAnsi="Times New Roman"/>
          <w:b/>
          <w:sz w:val="24"/>
          <w:szCs w:val="24"/>
        </w:rPr>
        <w:lastRenderedPageBreak/>
        <w:t>State of Maryland: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 xml:space="preserve">Explore potential for use of healthy watershed protection action as a growth offset 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Update the Watershed Resource Registry to improve protection of Healthy Watershed values through regulatory and non-regulatory decisions.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Document the connections between healthy watershed protection and source-water protection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Determine if a refined healthy watershed identification map would benefit state agency program implementation and coordination.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Develop a plan for updating the “Surf Your Watershed” website as a way to improve public communication of healthy watershed condition, management needs and protection status.</w:t>
      </w:r>
      <w:r w:rsidR="00176BC8">
        <w:rPr>
          <w:rFonts w:ascii="Times New Roman" w:hAnsi="Times New Roman"/>
          <w:sz w:val="24"/>
          <w:szCs w:val="24"/>
        </w:rPr>
        <w:t xml:space="preserve"> 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 xml:space="preserve">Develop and implement communications to local communities: </w:t>
      </w:r>
    </w:p>
    <w:p w:rsidR="00364E57" w:rsidRPr="00BE5199" w:rsidRDefault="00364E57" w:rsidP="00176BC8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 xml:space="preserve">guidelines to support integration of healthy watershed protection into local comprehensive plans </w:t>
      </w:r>
    </w:p>
    <w:p w:rsidR="00364E57" w:rsidRPr="00BE5199" w:rsidRDefault="00364E57" w:rsidP="00176BC8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focus on what localities will lose if they develop healthy watershed “X”</w:t>
      </w:r>
    </w:p>
    <w:p w:rsidR="00364E57" w:rsidRPr="00BE5199" w:rsidRDefault="00364E57" w:rsidP="00176BC8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focus on economic argument (protection is cheaper than restoration)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 xml:space="preserve">Initiate interagency coordination to discuss the development of a Tier III </w:t>
      </w:r>
      <w:proofErr w:type="spellStart"/>
      <w:r w:rsidRPr="00BE5199">
        <w:rPr>
          <w:rFonts w:ascii="Times New Roman" w:hAnsi="Times New Roman"/>
          <w:sz w:val="24"/>
          <w:szCs w:val="24"/>
        </w:rPr>
        <w:t>antidegradation</w:t>
      </w:r>
      <w:proofErr w:type="spellEnd"/>
      <w:r w:rsidRPr="00BE5199">
        <w:rPr>
          <w:rFonts w:ascii="Times New Roman" w:hAnsi="Times New Roman"/>
          <w:sz w:val="24"/>
          <w:szCs w:val="24"/>
        </w:rPr>
        <w:t xml:space="preserve"> designation for highest quality waters and watersheds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 xml:space="preserve">Collaborate with NGOs, such as The Nature Conservancy, Alliance for the Chesapeake </w:t>
      </w:r>
      <w:r w:rsidR="003477ED">
        <w:rPr>
          <w:rFonts w:ascii="Times New Roman" w:hAnsi="Times New Roman"/>
          <w:sz w:val="24"/>
          <w:szCs w:val="24"/>
        </w:rPr>
        <w:t>Bay, and others, to coordinate</w:t>
      </w:r>
      <w:r w:rsidRPr="00BE5199">
        <w:rPr>
          <w:rFonts w:ascii="Times New Roman" w:hAnsi="Times New Roman"/>
          <w:sz w:val="24"/>
          <w:szCs w:val="24"/>
        </w:rPr>
        <w:t xml:space="preserve"> protection and communication efforts.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Continue interagency coordination for further development of the Biological Recovery Initiative, in partnership with EPA, to evaluate restoration priorities based on measures of recovery potential.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 xml:space="preserve">Refine Maryland’s land conservation tracking system in support of the NPS </w:t>
      </w:r>
      <w:proofErr w:type="spellStart"/>
      <w:r w:rsidRPr="00BE5199">
        <w:rPr>
          <w:rFonts w:ascii="Times New Roman" w:hAnsi="Times New Roman"/>
          <w:sz w:val="24"/>
          <w:szCs w:val="24"/>
        </w:rPr>
        <w:t>Landscope</w:t>
      </w:r>
      <w:proofErr w:type="spellEnd"/>
      <w:r w:rsidRPr="00BE5199">
        <w:rPr>
          <w:rFonts w:ascii="Times New Roman" w:hAnsi="Times New Roman"/>
          <w:sz w:val="24"/>
          <w:szCs w:val="24"/>
        </w:rPr>
        <w:t xml:space="preserve"> initiative.</w:t>
      </w:r>
    </w:p>
    <w:p w:rsidR="00364E57" w:rsidRPr="00BE5199" w:rsidRDefault="00364E57" w:rsidP="00176BC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BE5199">
        <w:rPr>
          <w:rFonts w:ascii="Times New Roman" w:hAnsi="Times New Roman"/>
          <w:sz w:val="24"/>
          <w:szCs w:val="24"/>
        </w:rPr>
        <w:t>Issue a report through the Marcellus Shale Safe Drilling Initiative Advisory Commission that documents Best Practices needed for avoiding unacceptable risks to public health, safety, the environment and natural resources.</w:t>
      </w:r>
      <w:r w:rsidR="00176BC8">
        <w:rPr>
          <w:rFonts w:ascii="Times New Roman" w:hAnsi="Times New Roman"/>
          <w:sz w:val="24"/>
          <w:szCs w:val="24"/>
        </w:rPr>
        <w:t xml:space="preserve"> </w:t>
      </w:r>
    </w:p>
    <w:p w:rsidR="00F90DAD" w:rsidRPr="002025DB" w:rsidRDefault="00F90DAD" w:rsidP="00364E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5F7" w:rsidRDefault="003665F7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741F1" w:rsidRDefault="009741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25DB" w:rsidRPr="00C06E38" w:rsidRDefault="00E60798" w:rsidP="002025D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6E38">
        <w:rPr>
          <w:rFonts w:ascii="Times New Roman" w:hAnsi="Times New Roman" w:cs="Times New Roman"/>
          <w:b/>
          <w:sz w:val="24"/>
          <w:szCs w:val="24"/>
        </w:rPr>
        <w:lastRenderedPageBreak/>
        <w:t>Commonwealth of Virginia</w:t>
      </w:r>
      <w:r w:rsidR="002025DB" w:rsidRPr="00C06E38">
        <w:rPr>
          <w:rFonts w:ascii="Times New Roman" w:hAnsi="Times New Roman" w:cs="Times New Roman"/>
          <w:b/>
          <w:sz w:val="24"/>
          <w:szCs w:val="24"/>
        </w:rPr>
        <w:t>:</w:t>
      </w:r>
    </w:p>
    <w:p w:rsidR="000B6948" w:rsidRDefault="000B6948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90DAD" w:rsidRDefault="00F90DAD" w:rsidP="00176B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 healthy watershed identification map for use in public communications</w:t>
      </w:r>
    </w:p>
    <w:p w:rsidR="00F90DAD" w:rsidRDefault="00F90DAD" w:rsidP="00176BC8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Qualify identification as “ecologically healthy waters” to avoid confusion over persistent impairments in identified waters</w:t>
      </w:r>
    </w:p>
    <w:p w:rsidR="00F90DAD" w:rsidRDefault="00F90DAD" w:rsidP="00176B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VCU: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 </w:t>
      </w:r>
      <w:r w:rsidR="00904A7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classification of VA healthy waters as a function of development threat</w:t>
      </w:r>
      <w:r w:rsidR="00904A7C">
        <w:rPr>
          <w:rFonts w:ascii="Times New Roman" w:hAnsi="Times New Roman" w:cs="Times New Roman"/>
          <w:sz w:val="24"/>
          <w:szCs w:val="24"/>
        </w:rPr>
        <w:t xml:space="preserve"> and provide those data to the CBPO for use in public communications</w:t>
      </w:r>
    </w:p>
    <w:p w:rsidR="00F90DAD" w:rsidRDefault="0036697C" w:rsidP="00176B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a designation of “healthy streams” within the VA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assessment database</w:t>
      </w:r>
    </w:p>
    <w:p w:rsidR="0036697C" w:rsidRDefault="0036697C" w:rsidP="00176B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Explore (in Chowan pilot) how to </w:t>
      </w:r>
      <w:r w:rsidR="00A10C4E">
        <w:rPr>
          <w:rFonts w:ascii="Times New Roman" w:hAnsi="Times New Roman" w:cs="Times New Roman"/>
          <w:sz w:val="24"/>
          <w:szCs w:val="24"/>
        </w:rPr>
        <w:t>use CWA 319 for healthy watershed protection</w:t>
      </w:r>
    </w:p>
    <w:p w:rsidR="00904A7C" w:rsidRDefault="00904A7C" w:rsidP="00176BC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 with EPA Region 3 to guide healthy watershed protection in the Rappahannock basin</w:t>
      </w:r>
    </w:p>
    <w:p w:rsidR="00F90DAD" w:rsidRDefault="00F90DAD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90DAD" w:rsidRDefault="00F90DAD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90DAD" w:rsidRDefault="00F90DAD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741F1" w:rsidRDefault="0097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6948" w:rsidRPr="00176BC8" w:rsidRDefault="000B6948" w:rsidP="002025D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176BC8">
        <w:rPr>
          <w:rFonts w:ascii="Times New Roman" w:hAnsi="Times New Roman" w:cs="Times New Roman"/>
          <w:b/>
          <w:sz w:val="24"/>
          <w:szCs w:val="24"/>
        </w:rPr>
        <w:lastRenderedPageBreak/>
        <w:t>Federal Agenc</w:t>
      </w:r>
      <w:r w:rsidR="009741F1" w:rsidRPr="00176BC8">
        <w:rPr>
          <w:rFonts w:ascii="Times New Roman" w:hAnsi="Times New Roman" w:cs="Times New Roman"/>
          <w:b/>
          <w:sz w:val="24"/>
          <w:szCs w:val="24"/>
        </w:rPr>
        <w:t>ies</w:t>
      </w:r>
      <w:r w:rsidRPr="00176BC8">
        <w:rPr>
          <w:rFonts w:ascii="Times New Roman" w:hAnsi="Times New Roman" w:cs="Times New Roman"/>
          <w:b/>
          <w:sz w:val="24"/>
          <w:szCs w:val="24"/>
        </w:rPr>
        <w:t>:</w:t>
      </w:r>
    </w:p>
    <w:p w:rsidR="00C06E38" w:rsidRDefault="00C06E38" w:rsidP="00F90D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Region 3:</w:t>
      </w:r>
    </w:p>
    <w:p w:rsidR="00904A7C" w:rsidRDefault="00904A7C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Clarify </w:t>
      </w:r>
      <w:r w:rsidR="005C03D8">
        <w:rPr>
          <w:rFonts w:ascii="Times New Roman" w:hAnsi="Times New Roman" w:cs="Times New Roman"/>
          <w:sz w:val="24"/>
          <w:szCs w:val="24"/>
        </w:rPr>
        <w:t xml:space="preserve">outcome </w:t>
      </w:r>
      <w:r>
        <w:rPr>
          <w:rFonts w:ascii="Times New Roman" w:hAnsi="Times New Roman" w:cs="Times New Roman"/>
          <w:sz w:val="24"/>
          <w:szCs w:val="24"/>
        </w:rPr>
        <w:t>expectations of healthy watershed protection programs in EPA R3</w:t>
      </w:r>
    </w:p>
    <w:p w:rsidR="00904A7C" w:rsidRDefault="00904A7C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 a list of EPA </w:t>
      </w:r>
      <w:r w:rsidR="005C03D8">
        <w:rPr>
          <w:rFonts w:ascii="Times New Roman" w:hAnsi="Times New Roman" w:cs="Times New Roman"/>
          <w:sz w:val="24"/>
          <w:szCs w:val="24"/>
        </w:rPr>
        <w:t xml:space="preserve">programs and </w:t>
      </w:r>
      <w:r>
        <w:rPr>
          <w:rFonts w:ascii="Times New Roman" w:hAnsi="Times New Roman" w:cs="Times New Roman"/>
          <w:sz w:val="24"/>
          <w:szCs w:val="24"/>
        </w:rPr>
        <w:t>resources that are available to the states to support healthy watershed protection</w:t>
      </w:r>
      <w:r w:rsidR="005C03D8">
        <w:rPr>
          <w:rFonts w:ascii="Times New Roman" w:hAnsi="Times New Roman" w:cs="Times New Roman"/>
          <w:sz w:val="24"/>
          <w:szCs w:val="24"/>
        </w:rPr>
        <w:t xml:space="preserve"> (could include guidance on how to use resources and programs)</w:t>
      </w:r>
    </w:p>
    <w:p w:rsidR="005C03D8" w:rsidRDefault="005C03D8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an effort among federal agencies to identify programs and resources that can be used to protect state-identified healthy watersheds</w:t>
      </w:r>
    </w:p>
    <w:p w:rsidR="00C06E38" w:rsidRDefault="00C06E38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technical assistance to PA and WV to complete landscape-scale green infrastructure assessments</w:t>
      </w:r>
    </w:p>
    <w:p w:rsidR="00C06E38" w:rsidRDefault="00C06E38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technical assistance to Frederick County, MD, to complete a green infrastructure assessment</w:t>
      </w:r>
    </w:p>
    <w:p w:rsidR="00C06E38" w:rsidRDefault="00FB6B2C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funding is available, u</w:t>
      </w:r>
      <w:r w:rsidR="00C06E38">
        <w:rPr>
          <w:rFonts w:ascii="Times New Roman" w:hAnsi="Times New Roman" w:cs="Times New Roman"/>
          <w:sz w:val="24"/>
          <w:szCs w:val="24"/>
        </w:rPr>
        <w:t>se Potomac Highlands Implementation Grants to fund conservation easements and restoration projects through collaboration with EBTJV and others</w:t>
      </w:r>
      <w:r w:rsidR="00A84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E38" w:rsidRDefault="00C06E38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0490">
        <w:rPr>
          <w:rFonts w:ascii="Times New Roman" w:hAnsi="Times New Roman" w:cs="Times New Roman"/>
          <w:sz w:val="24"/>
          <w:szCs w:val="24"/>
        </w:rPr>
        <w:t xml:space="preserve">ntegrate </w:t>
      </w:r>
      <w:r>
        <w:rPr>
          <w:rFonts w:ascii="Times New Roman" w:hAnsi="Times New Roman" w:cs="Times New Roman"/>
          <w:sz w:val="24"/>
          <w:szCs w:val="24"/>
        </w:rPr>
        <w:t>healthy watershed protection into EPA water programs</w:t>
      </w:r>
    </w:p>
    <w:p w:rsidR="00C06E38" w:rsidRDefault="00C06E38" w:rsidP="00176BC8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 healthy watershed protection into mitigation banking and CWA Section 404 program</w:t>
      </w:r>
    </w:p>
    <w:p w:rsidR="00C06E38" w:rsidRDefault="00C06E38" w:rsidP="00176BC8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Explore potential to strengthen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antidegradation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implementation </w:t>
      </w:r>
    </w:p>
    <w:p w:rsidR="00C06E38" w:rsidRDefault="00C06E38" w:rsidP="00176BC8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potential integration of healthy watersheds into source water protection programs (under way within the Potomac Partnership)</w:t>
      </w:r>
    </w:p>
    <w:p w:rsidR="00C06E38" w:rsidRDefault="00C06E38" w:rsidP="00176BC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potential to use CWA programs to protect flow in healthy watersheds</w:t>
      </w:r>
    </w:p>
    <w:p w:rsidR="00C06E38" w:rsidRDefault="002F0490" w:rsidP="00176BC8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</w:t>
      </w:r>
      <w:r w:rsidR="00C06E38">
        <w:rPr>
          <w:rFonts w:ascii="Times New Roman" w:hAnsi="Times New Roman" w:cs="Times New Roman"/>
          <w:sz w:val="24"/>
          <w:szCs w:val="24"/>
        </w:rPr>
        <w:t>SRBC evaluation of shale gas development impacts on flow</w:t>
      </w:r>
    </w:p>
    <w:p w:rsidR="00C06E38" w:rsidRPr="00FB6B2C" w:rsidRDefault="00C06E38" w:rsidP="00FB6B2C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0B6948" w:rsidRDefault="00F90DAD" w:rsidP="00F90D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HQ: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Propose and implement a grant program for implementation of the Healthy Watershed Initiative</w:t>
      </w:r>
    </w:p>
    <w:p w:rsidR="00FB6B2C" w:rsidRPr="00FB6B2C" w:rsidRDefault="00FB6B2C" w:rsidP="00FB6B2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46CAF" w:rsidRDefault="00D46CAF" w:rsidP="00F90D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NPS @ CBPO: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incorporate map layer of state-identified healthy watersheds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Chesapeake</w:t>
      </w:r>
    </w:p>
    <w:p w:rsidR="00D46CAF" w:rsidRDefault="00D46CAF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741F1" w:rsidRDefault="0097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6948" w:rsidRDefault="000B6948" w:rsidP="002025D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NGO</w:t>
      </w:r>
      <w:r w:rsidR="009741F1">
        <w:rPr>
          <w:rFonts w:ascii="Times New Roman" w:hAnsi="Times New Roman" w:cs="Times New Roman"/>
          <w:sz w:val="24"/>
          <w:szCs w:val="24"/>
        </w:rPr>
        <w:t>s</w:t>
      </w:r>
    </w:p>
    <w:p w:rsidR="00D21ED1" w:rsidRDefault="00D21ED1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6948" w:rsidRDefault="000B6948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TNC</w:t>
      </w:r>
    </w:p>
    <w:p w:rsidR="00904A7C" w:rsidRDefault="00904A7C" w:rsidP="00176BC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leadership as the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Chair</w:t>
      </w:r>
    </w:p>
    <w:p w:rsidR="008C377A" w:rsidRDefault="008C377A" w:rsidP="00176BC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leadership as the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Communications Workgroup Chair</w:t>
      </w:r>
    </w:p>
    <w:p w:rsidR="00904A7C" w:rsidRDefault="00904A7C" w:rsidP="00176BC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pilot assessment of healthy watershed protection provisions in sampled Virginia counties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948" w:rsidRDefault="000B6948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CBF</w:t>
      </w:r>
      <w:r w:rsidR="005602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C377A" w:rsidRDefault="0056026B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TPL?</w:t>
      </w:r>
      <w:proofErr w:type="gramEnd"/>
      <w:r w:rsidR="00D21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77A" w:rsidRDefault="0056026B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AFT?</w:t>
      </w:r>
      <w:proofErr w:type="gramEnd"/>
      <w:r w:rsidR="00D21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77A" w:rsidRDefault="0056026B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Chesapeake Conservancy?</w:t>
      </w:r>
      <w:proofErr w:type="gramEnd"/>
      <w:r w:rsidR="00D21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D1" w:rsidRDefault="0056026B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TU?</w:t>
      </w:r>
      <w:proofErr w:type="gramEnd"/>
    </w:p>
    <w:p w:rsidR="00D21ED1" w:rsidRDefault="00D21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026B" w:rsidRDefault="0056026B" w:rsidP="000B69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ED1" w:rsidRPr="00E93948" w:rsidRDefault="00D21ED1" w:rsidP="00D21ED1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48"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176BC8">
        <w:rPr>
          <w:rFonts w:ascii="Times New Roman" w:hAnsi="Times New Roman" w:cs="Times New Roman"/>
          <w:b/>
          <w:sz w:val="24"/>
          <w:szCs w:val="24"/>
        </w:rPr>
        <w:t>GIT 4</w:t>
      </w:r>
      <w:r w:rsidRPr="00E93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948">
        <w:rPr>
          <w:rFonts w:ascii="Times New Roman" w:hAnsi="Times New Roman" w:cs="Times New Roman"/>
          <w:b/>
          <w:i/>
          <w:sz w:val="24"/>
          <w:szCs w:val="24"/>
        </w:rPr>
        <w:t>COLLECTIVE</w:t>
      </w:r>
      <w:r w:rsidRPr="00E93948">
        <w:rPr>
          <w:rFonts w:ascii="Times New Roman" w:hAnsi="Times New Roman" w:cs="Times New Roman"/>
          <w:b/>
          <w:sz w:val="24"/>
          <w:szCs w:val="24"/>
        </w:rPr>
        <w:t xml:space="preserve"> 2013 ACTIVITIES FOR DISCUSSION:</w:t>
      </w:r>
    </w:p>
    <w:p w:rsidR="00D21ED1" w:rsidRDefault="00D21ED1" w:rsidP="00D21ED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21ED1" w:rsidRDefault="00D21ED1" w:rsidP="00D21ED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Strategy</w:t>
      </w:r>
      <w:r w:rsidR="00404A36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025DB">
        <w:rPr>
          <w:rFonts w:ascii="Times New Roman" w:hAnsi="Times New Roman" w:cs="Times New Roman"/>
          <w:b/>
          <w:sz w:val="24"/>
          <w:szCs w:val="24"/>
        </w:rPr>
        <w:t>Provide a forum:</w:t>
      </w:r>
    </w:p>
    <w:p w:rsidR="00D21ED1" w:rsidRDefault="00D21ED1" w:rsidP="00D21ED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Convene four quarterly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meetings in 2013 to collaborate on </w:t>
      </w:r>
      <w:r w:rsidR="00176BC8">
        <w:rPr>
          <w:rFonts w:ascii="Times New Roman" w:hAnsi="Times New Roman" w:cs="Times New Roman"/>
          <w:sz w:val="24"/>
          <w:szCs w:val="24"/>
        </w:rPr>
        <w:t>GIT 4</w:t>
      </w:r>
      <w:r>
        <w:rPr>
          <w:rFonts w:ascii="Times New Roman" w:hAnsi="Times New Roman" w:cs="Times New Roman"/>
          <w:sz w:val="24"/>
          <w:szCs w:val="24"/>
        </w:rPr>
        <w:t xml:space="preserve"> projects and share learning</w:t>
      </w:r>
    </w:p>
    <w:p w:rsidR="00D21ED1" w:rsidRPr="005E0017" w:rsidRDefault="00D21ED1" w:rsidP="00D21ED1">
      <w:pPr>
        <w:ind w:left="885"/>
        <w:rPr>
          <w:rFonts w:ascii="Times New Roman" w:hAnsi="Times New Roman" w:cs="Times New Roman"/>
          <w:sz w:val="24"/>
          <w:szCs w:val="24"/>
        </w:rPr>
      </w:pPr>
      <w:r w:rsidRPr="005E0017">
        <w:rPr>
          <w:rFonts w:ascii="Times New Roman" w:hAnsi="Times New Roman" w:cs="Times New Roman"/>
          <w:b/>
          <w:sz w:val="24"/>
          <w:szCs w:val="24"/>
        </w:rPr>
        <w:t>Question: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there particular areas of emphasis for which we want outside speakers in 2013?</w:t>
      </w:r>
      <w:r w:rsidR="002F04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0490">
        <w:rPr>
          <w:rFonts w:ascii="Times New Roman" w:hAnsi="Times New Roman" w:cs="Times New Roman"/>
          <w:sz w:val="24"/>
          <w:szCs w:val="24"/>
        </w:rPr>
        <w:t>Case studies or example programs?</w:t>
      </w:r>
      <w:proofErr w:type="gramEnd"/>
    </w:p>
    <w:p w:rsidR="00D21ED1" w:rsidRDefault="00D21ED1" w:rsidP="00D21ED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21ED1" w:rsidRDefault="00D21ED1" w:rsidP="00D21E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Strategy </w:t>
      </w:r>
      <w:r w:rsidR="00404A36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025DB">
        <w:rPr>
          <w:rFonts w:ascii="Times New Roman" w:hAnsi="Times New Roman" w:cs="Times New Roman"/>
          <w:b/>
          <w:sz w:val="24"/>
          <w:szCs w:val="24"/>
        </w:rPr>
        <w:t>Develop information resources/Support communications: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490" w:rsidRDefault="002F0490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collection of state-identified healthy watershed data layers and publish them on the CBP web site and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Chesapeake</w:t>
      </w:r>
    </w:p>
    <w:p w:rsidR="00B502C6" w:rsidRPr="00FB6B2C" w:rsidRDefault="00B502C6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6B2C">
        <w:rPr>
          <w:rFonts w:ascii="Times New Roman" w:hAnsi="Times New Roman" w:cs="Times New Roman"/>
          <w:sz w:val="24"/>
          <w:szCs w:val="24"/>
        </w:rPr>
        <w:t xml:space="preserve">Develop a working definition for practical models of “protection” that assures sustainable local watershed health </w:t>
      </w:r>
    </w:p>
    <w:p w:rsidR="00B502C6" w:rsidRDefault="00B502C6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6B2C">
        <w:rPr>
          <w:rFonts w:ascii="Times New Roman" w:hAnsi="Times New Roman" w:cs="Times New Roman"/>
          <w:sz w:val="24"/>
          <w:szCs w:val="24"/>
        </w:rPr>
        <w:t>Develop threat assessment tools for use at state and local levels (STAR support)</w:t>
      </w:r>
    </w:p>
    <w:p w:rsidR="002F0490" w:rsidRPr="00FB6B2C" w:rsidRDefault="002F0490" w:rsidP="002F049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Claggett’s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threat analysis for use here</w:t>
      </w:r>
    </w:p>
    <w:p w:rsidR="00B502C6" w:rsidRPr="00FB6B2C" w:rsidRDefault="00B502C6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6B2C">
        <w:rPr>
          <w:rFonts w:ascii="Times New Roman" w:hAnsi="Times New Roman" w:cs="Times New Roman"/>
          <w:sz w:val="24"/>
          <w:szCs w:val="24"/>
        </w:rPr>
        <w:t>Develop practical metrics for assessing adequacy of protection (STAR support)</w:t>
      </w:r>
    </w:p>
    <w:p w:rsidR="00FC6372" w:rsidRDefault="00FC6372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William and Mary pilot project assessing local land use zoning and ordinances</w:t>
      </w:r>
    </w:p>
    <w:p w:rsidR="00B502C6" w:rsidRPr="00FB6B2C" w:rsidRDefault="00FC6372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i</w:t>
      </w:r>
      <w:r w:rsidR="00B502C6" w:rsidRPr="00FB6B2C">
        <w:rPr>
          <w:rFonts w:ascii="Times New Roman" w:hAnsi="Times New Roman" w:cs="Times New Roman"/>
          <w:sz w:val="24"/>
          <w:szCs w:val="24"/>
        </w:rPr>
        <w:t>ndex</w:t>
      </w:r>
      <w:r>
        <w:rPr>
          <w:rFonts w:ascii="Times New Roman" w:hAnsi="Times New Roman" w:cs="Times New Roman"/>
          <w:sz w:val="24"/>
          <w:szCs w:val="24"/>
        </w:rPr>
        <w:t xml:space="preserve"> development for application to individual watersheds</w:t>
      </w:r>
    </w:p>
    <w:p w:rsidR="00B502C6" w:rsidRPr="00FB6B2C" w:rsidRDefault="00FC6372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r</w:t>
      </w:r>
      <w:r w:rsidR="00B502C6" w:rsidRPr="00FB6B2C">
        <w:rPr>
          <w:rFonts w:ascii="Times New Roman" w:hAnsi="Times New Roman" w:cs="Times New Roman"/>
          <w:sz w:val="24"/>
          <w:szCs w:val="24"/>
        </w:rPr>
        <w:t>eport card</w:t>
      </w:r>
      <w:r>
        <w:rPr>
          <w:rFonts w:ascii="Times New Roman" w:hAnsi="Times New Roman" w:cs="Times New Roman"/>
          <w:sz w:val="24"/>
          <w:szCs w:val="24"/>
        </w:rPr>
        <w:t xml:space="preserve"> development for individual healthy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watershds</w:t>
      </w:r>
      <w:proofErr w:type="spellEnd"/>
    </w:p>
    <w:p w:rsidR="00B502C6" w:rsidRDefault="00B502C6" w:rsidP="00B502C6">
      <w:pPr>
        <w:pStyle w:val="ListParagraph"/>
        <w:ind w:left="885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Pr="00B502C6">
        <w:rPr>
          <w:rFonts w:ascii="Times New Roman" w:hAnsi="Times New Roman" w:cs="Times New Roman"/>
          <w:sz w:val="24"/>
          <w:szCs w:val="24"/>
        </w:rPr>
        <w:t>Would the EBTJV be a good opportunity to do some pilot-level work on threat assessment and definition and measurement of protection? Collaborate with GIT2.</w:t>
      </w:r>
    </w:p>
    <w:p w:rsidR="00B502C6" w:rsidRPr="00B502C6" w:rsidRDefault="00B502C6" w:rsidP="00B502C6">
      <w:pPr>
        <w:pStyle w:val="ListParagraph"/>
        <w:ind w:left="885"/>
        <w:rPr>
          <w:rFonts w:ascii="Times New Roman" w:hAnsi="Times New Roman" w:cs="Times New Roman"/>
          <w:sz w:val="24"/>
          <w:szCs w:val="24"/>
        </w:rPr>
      </w:pPr>
    </w:p>
    <w:p w:rsidR="00507D8F" w:rsidRPr="00B502C6" w:rsidRDefault="00507D8F" w:rsidP="00B502C6">
      <w:pPr>
        <w:pStyle w:val="ListParagraph"/>
        <w:spacing w:line="240" w:lineRule="auto"/>
        <w:ind w:left="525"/>
        <w:rPr>
          <w:rFonts w:ascii="Times New Roman" w:hAnsi="Times New Roman" w:cs="Times New Roman"/>
          <w:b/>
          <w:sz w:val="24"/>
          <w:szCs w:val="24"/>
        </w:rPr>
      </w:pPr>
      <w:r w:rsidRPr="00B502C6">
        <w:rPr>
          <w:rFonts w:ascii="Times New Roman" w:hAnsi="Times New Roman" w:cs="Times New Roman"/>
          <w:b/>
          <w:sz w:val="24"/>
          <w:szCs w:val="24"/>
        </w:rPr>
        <w:t xml:space="preserve">The following communications activities </w:t>
      </w:r>
      <w:r w:rsidR="00B502C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Pr="00B502C6">
        <w:rPr>
          <w:rFonts w:ascii="Times New Roman" w:hAnsi="Times New Roman" w:cs="Times New Roman"/>
          <w:b/>
          <w:sz w:val="24"/>
          <w:szCs w:val="24"/>
        </w:rPr>
        <w:t xml:space="preserve">proposed by the </w:t>
      </w:r>
      <w:r w:rsidR="00176BC8">
        <w:rPr>
          <w:rFonts w:ascii="Times New Roman" w:hAnsi="Times New Roman" w:cs="Times New Roman"/>
          <w:b/>
          <w:sz w:val="24"/>
          <w:szCs w:val="24"/>
        </w:rPr>
        <w:t>GIT 4</w:t>
      </w:r>
      <w:r w:rsidRPr="00B502C6">
        <w:rPr>
          <w:rFonts w:ascii="Times New Roman" w:hAnsi="Times New Roman" w:cs="Times New Roman"/>
          <w:b/>
          <w:sz w:val="24"/>
          <w:szCs w:val="24"/>
        </w:rPr>
        <w:t xml:space="preserve"> Communications Workgroup for consideration in the </w:t>
      </w:r>
      <w:r w:rsidR="00176BC8">
        <w:rPr>
          <w:rFonts w:ascii="Times New Roman" w:hAnsi="Times New Roman" w:cs="Times New Roman"/>
          <w:b/>
          <w:sz w:val="24"/>
          <w:szCs w:val="24"/>
        </w:rPr>
        <w:t>GIT 4</w:t>
      </w:r>
      <w:r w:rsidRPr="00B502C6">
        <w:rPr>
          <w:rFonts w:ascii="Times New Roman" w:hAnsi="Times New Roman" w:cs="Times New Roman"/>
          <w:b/>
          <w:sz w:val="24"/>
          <w:szCs w:val="24"/>
        </w:rPr>
        <w:t xml:space="preserve"> 2013 </w:t>
      </w:r>
      <w:proofErr w:type="spellStart"/>
      <w:r w:rsidRPr="00B502C6">
        <w:rPr>
          <w:rFonts w:ascii="Times New Roman" w:hAnsi="Times New Roman" w:cs="Times New Roman"/>
          <w:b/>
          <w:sz w:val="24"/>
          <w:szCs w:val="24"/>
        </w:rPr>
        <w:t>Workplan</w:t>
      </w:r>
      <w:proofErr w:type="spellEnd"/>
      <w:r w:rsidRPr="00B502C6">
        <w:rPr>
          <w:rFonts w:ascii="Times New Roman" w:hAnsi="Times New Roman" w:cs="Times New Roman"/>
          <w:b/>
          <w:sz w:val="24"/>
          <w:szCs w:val="24"/>
        </w:rPr>
        <w:t>.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D8F" w:rsidRPr="00B502C6" w:rsidRDefault="00507D8F" w:rsidP="00906772">
      <w:pPr>
        <w:pStyle w:val="ListParagraph"/>
        <w:numPr>
          <w:ilvl w:val="0"/>
          <w:numId w:val="12"/>
        </w:numPr>
        <w:spacing w:beforeLines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 xml:space="preserve">Host a session or workshop on healthy watershed themes at Chesapeake Watershed Forum, building on success at 2012 Forum </w:t>
      </w:r>
    </w:p>
    <w:p w:rsidR="00507D8F" w:rsidRPr="00B502C6" w:rsidRDefault="00176BC8" w:rsidP="00906772">
      <w:pPr>
        <w:pStyle w:val="ListParagraph"/>
        <w:numPr>
          <w:ilvl w:val="0"/>
          <w:numId w:val="12"/>
        </w:numPr>
        <w:spacing w:beforeLines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4</w:t>
      </w:r>
      <w:r w:rsidR="00507D8F" w:rsidRPr="00B502C6">
        <w:rPr>
          <w:rFonts w:ascii="Times New Roman" w:hAnsi="Times New Roman" w:cs="Times New Roman"/>
          <w:sz w:val="24"/>
          <w:szCs w:val="24"/>
        </w:rPr>
        <w:t xml:space="preserve"> Chair give presentation to LGAC (consider timing, reference success story from the CAC)</w:t>
      </w:r>
    </w:p>
    <w:p w:rsidR="00507D8F" w:rsidRPr="00B502C6" w:rsidRDefault="00507D8F" w:rsidP="00906772">
      <w:pPr>
        <w:pStyle w:val="ListParagraph"/>
        <w:numPr>
          <w:ilvl w:val="0"/>
          <w:numId w:val="12"/>
        </w:numPr>
        <w:spacing w:beforeLines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>Provide messages and resources to CPB Communications staff as part of their “emergency” communications strategy (media placements on/ in reaction to weather or other situations that make CBP’s work particularly relevant in the moment)</w:t>
      </w:r>
    </w:p>
    <w:p w:rsidR="00507D8F" w:rsidRPr="00B502C6" w:rsidRDefault="00507D8F" w:rsidP="00906772">
      <w:pPr>
        <w:pStyle w:val="ListParagraph"/>
        <w:numPr>
          <w:ilvl w:val="0"/>
          <w:numId w:val="12"/>
        </w:numPr>
        <w:spacing w:beforeLines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 xml:space="preserve">Share presentations, slides, pictures, graphics, to help </w:t>
      </w:r>
      <w:r w:rsidRPr="00B502C6">
        <w:rPr>
          <w:rFonts w:ascii="Times New Roman" w:hAnsi="Times New Roman" w:cs="Times New Roman"/>
          <w:b/>
          <w:i/>
          <w:sz w:val="24"/>
          <w:szCs w:val="24"/>
        </w:rPr>
        <w:t>partner agency staff</w:t>
      </w:r>
      <w:r w:rsidRPr="00B502C6">
        <w:rPr>
          <w:rFonts w:ascii="Times New Roman" w:hAnsi="Times New Roman" w:cs="Times New Roman"/>
          <w:sz w:val="24"/>
          <w:szCs w:val="24"/>
        </w:rPr>
        <w:t xml:space="preserve"> prepare presentations, reports, etc. with effective healthy watersheds messages.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 w:rsidRPr="00B502C6">
        <w:rPr>
          <w:rFonts w:ascii="Times New Roman" w:hAnsi="Times New Roman" w:cs="Times New Roman"/>
          <w:sz w:val="24"/>
          <w:szCs w:val="24"/>
        </w:rPr>
        <w:t>This primarily/initially involves gathering and making available existing materials.</w:t>
      </w:r>
    </w:p>
    <w:p w:rsidR="00507D8F" w:rsidRPr="00B502C6" w:rsidRDefault="00404A36" w:rsidP="00906772">
      <w:pPr>
        <w:pStyle w:val="ListParagraph"/>
        <w:numPr>
          <w:ilvl w:val="0"/>
          <w:numId w:val="12"/>
        </w:numPr>
        <w:spacing w:beforeLines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 xml:space="preserve">Develop a </w:t>
      </w:r>
      <w:r w:rsidR="00507D8F" w:rsidRPr="00B502C6">
        <w:rPr>
          <w:rFonts w:ascii="Times New Roman" w:hAnsi="Times New Roman" w:cs="Times New Roman"/>
          <w:sz w:val="24"/>
          <w:szCs w:val="24"/>
        </w:rPr>
        <w:t xml:space="preserve">HW </w:t>
      </w:r>
      <w:r w:rsidRPr="00B502C6">
        <w:rPr>
          <w:rFonts w:ascii="Times New Roman" w:hAnsi="Times New Roman" w:cs="Times New Roman"/>
          <w:sz w:val="24"/>
          <w:szCs w:val="24"/>
        </w:rPr>
        <w:t xml:space="preserve">“toolkit” for local champions, </w:t>
      </w:r>
      <w:r w:rsidR="00507D8F" w:rsidRPr="00B502C6">
        <w:rPr>
          <w:rFonts w:ascii="Times New Roman" w:hAnsi="Times New Roman" w:cs="Times New Roman"/>
          <w:sz w:val="24"/>
          <w:szCs w:val="24"/>
        </w:rPr>
        <w:t>with focus on local benefits (drinking water, backstop for pollution reduction, cost avoidance, tourism, brook trout, etc.)</w:t>
      </w:r>
    </w:p>
    <w:p w:rsidR="00507D8F" w:rsidRPr="00B502C6" w:rsidRDefault="00507D8F" w:rsidP="00B502C6">
      <w:pPr>
        <w:pStyle w:val="ListParagraph"/>
        <w:numPr>
          <w:ilvl w:val="1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lastRenderedPageBreak/>
        <w:t>Need inventory of need and existing efforts -- look for opportunities to supplement or piggyback, avoid duplication (MD DNR, MDE mentioned).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 w:rsidRPr="00B502C6">
        <w:rPr>
          <w:rFonts w:ascii="Times New Roman" w:hAnsi="Times New Roman" w:cs="Times New Roman"/>
          <w:sz w:val="24"/>
          <w:szCs w:val="24"/>
        </w:rPr>
        <w:t xml:space="preserve">Distribute through LGAC, state-wide associations of counties? </w:t>
      </w:r>
    </w:p>
    <w:p w:rsidR="00B502C6" w:rsidRDefault="00507D8F" w:rsidP="00B502C6">
      <w:pPr>
        <w:pStyle w:val="ListParagraph"/>
        <w:numPr>
          <w:ilvl w:val="1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 xml:space="preserve">Idea is to support local champions with information and materials they can use to figure out and make compelling case for local protection of healthy watersheds </w:t>
      </w:r>
    </w:p>
    <w:p w:rsidR="00404A36" w:rsidRPr="00B502C6" w:rsidRDefault="00507D8F" w:rsidP="00B502C6">
      <w:pPr>
        <w:pStyle w:val="ListParagraph"/>
        <w:numPr>
          <w:ilvl w:val="1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>Feasibility question:</w:t>
      </w:r>
      <w:r w:rsidR="00176BC8">
        <w:rPr>
          <w:rFonts w:ascii="Times New Roman" w:hAnsi="Times New Roman" w:cs="Times New Roman"/>
          <w:sz w:val="24"/>
          <w:szCs w:val="24"/>
        </w:rPr>
        <w:t xml:space="preserve"> </w:t>
      </w:r>
      <w:r w:rsidRPr="00B502C6">
        <w:rPr>
          <w:rFonts w:ascii="Times New Roman" w:hAnsi="Times New Roman" w:cs="Times New Roman"/>
          <w:sz w:val="24"/>
          <w:szCs w:val="24"/>
        </w:rPr>
        <w:t>where is capacity to accomplish this?</w:t>
      </w:r>
    </w:p>
    <w:p w:rsidR="00FC6372" w:rsidRDefault="00FC6372" w:rsidP="00FC6372">
      <w:pPr>
        <w:pStyle w:val="ListParagraph"/>
        <w:ind w:left="525"/>
        <w:rPr>
          <w:rFonts w:ascii="Times New Roman" w:hAnsi="Times New Roman" w:cs="Times New Roman"/>
          <w:b/>
          <w:sz w:val="24"/>
          <w:szCs w:val="24"/>
        </w:rPr>
      </w:pPr>
    </w:p>
    <w:p w:rsidR="00404A36" w:rsidRPr="00FC6372" w:rsidRDefault="00B502C6" w:rsidP="00FC6372">
      <w:pPr>
        <w:pStyle w:val="ListParagraph"/>
        <w:ind w:left="525"/>
        <w:rPr>
          <w:rFonts w:ascii="Times New Roman" w:hAnsi="Times New Roman" w:cs="Times New Roman"/>
          <w:b/>
          <w:sz w:val="24"/>
          <w:szCs w:val="24"/>
        </w:rPr>
      </w:pPr>
      <w:r w:rsidRPr="00FC6372">
        <w:rPr>
          <w:rFonts w:ascii="Times New Roman" w:hAnsi="Times New Roman" w:cs="Times New Roman"/>
          <w:b/>
          <w:sz w:val="24"/>
          <w:szCs w:val="24"/>
        </w:rPr>
        <w:t>Strategy 2 continued; o</w:t>
      </w:r>
      <w:r w:rsidR="00404A36" w:rsidRPr="00FC6372">
        <w:rPr>
          <w:rFonts w:ascii="Times New Roman" w:hAnsi="Times New Roman" w:cs="Times New Roman"/>
          <w:b/>
          <w:sz w:val="24"/>
          <w:szCs w:val="24"/>
        </w:rPr>
        <w:t>ther activities:</w:t>
      </w:r>
    </w:p>
    <w:p w:rsidR="00D21ED1" w:rsidRPr="00404A36" w:rsidRDefault="00D21ED1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Explore and report on the potential to integrate healthy watersheds into the State-EPA 303(d) assessment and reporting process</w:t>
      </w:r>
      <w:r w:rsidR="00404A36" w:rsidRPr="00404A36">
        <w:rPr>
          <w:rFonts w:ascii="Times New Roman" w:hAnsi="Times New Roman" w:cs="Times New Roman"/>
          <w:sz w:val="24"/>
          <w:szCs w:val="24"/>
        </w:rPr>
        <w:t>:</w:t>
      </w:r>
    </w:p>
    <w:p w:rsidR="00D21ED1" w:rsidRPr="00404A36" w:rsidRDefault="00D21ED1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Identify gaps in monitoring to support healthy watershed inclusion</w:t>
      </w:r>
    </w:p>
    <w:p w:rsidR="00D21ED1" w:rsidRPr="00404A36" w:rsidRDefault="00D21ED1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trike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Explore measures to close gaps</w:t>
      </w:r>
    </w:p>
    <w:p w:rsidR="00D21ED1" w:rsidRPr="00404A36" w:rsidRDefault="00D21ED1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Develop a proposal to make healthy watershed protection initiatives eligible for NFWF grants</w:t>
      </w:r>
    </w:p>
    <w:p w:rsidR="00D21ED1" w:rsidRPr="00404A36" w:rsidRDefault="00D21ED1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Collaborate with the Eastern Brook Trout Joint Venture (EBTJV) to:</w:t>
      </w:r>
    </w:p>
    <w:p w:rsidR="00D21ED1" w:rsidRPr="00404A36" w:rsidRDefault="00D21ED1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Explore the development of healthy watershed protection metrics that are relevant to sustaining brook trout habitat health at the local watershed scale</w:t>
      </w:r>
    </w:p>
    <w:p w:rsidR="00D21ED1" w:rsidRPr="00404A36" w:rsidRDefault="00D21ED1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Provide local models of healthy watershed protection to EBTJV constituents</w:t>
      </w:r>
    </w:p>
    <w:p w:rsidR="00D21ED1" w:rsidRPr="00404A36" w:rsidRDefault="00D21ED1" w:rsidP="00B502C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>Amplify public communications to raise local awareness of the existence of and protections for healthy watersheds inhabited by brook trout</w:t>
      </w:r>
    </w:p>
    <w:p w:rsidR="00D21ED1" w:rsidRPr="00404A36" w:rsidRDefault="00D21ED1" w:rsidP="00B50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4A36">
        <w:rPr>
          <w:rFonts w:ascii="Times New Roman" w:hAnsi="Times New Roman" w:cs="Times New Roman"/>
          <w:sz w:val="24"/>
          <w:szCs w:val="24"/>
        </w:rPr>
        <w:t xml:space="preserve">Collaborate with EPA Region 3 for mutual (EPA- State – NGO) support on healthy watershed communications </w:t>
      </w:r>
    </w:p>
    <w:p w:rsidR="00D21ED1" w:rsidRDefault="00D21ED1" w:rsidP="00D21ED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21ED1" w:rsidRDefault="00D21ED1" w:rsidP="00D21ED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Strategy </w:t>
      </w:r>
      <w:r w:rsidR="00404A36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- Promote</w:t>
      </w:r>
      <w:r w:rsidRPr="002025DB">
        <w:rPr>
          <w:rFonts w:ascii="Times New Roman" w:hAnsi="Times New Roman" w:cs="Times New Roman"/>
          <w:b/>
          <w:sz w:val="24"/>
          <w:szCs w:val="24"/>
        </w:rPr>
        <w:t xml:space="preserve"> the science:</w:t>
      </w:r>
      <w:r w:rsidR="00176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D8F" w:rsidRPr="00B502C6" w:rsidRDefault="00507D8F" w:rsidP="00B502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>Coordinate with the Water Quality Goal Team to follow up on the 2012 STAC Workshop Report recommendations.</w:t>
      </w:r>
    </w:p>
    <w:p w:rsidR="00F768EA" w:rsidRPr="00B502C6" w:rsidRDefault="00507D8F" w:rsidP="00B502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502C6">
        <w:rPr>
          <w:rFonts w:ascii="Times New Roman" w:hAnsi="Times New Roman" w:cs="Times New Roman"/>
          <w:sz w:val="24"/>
          <w:szCs w:val="24"/>
        </w:rPr>
        <w:t xml:space="preserve">Collaborate with the Chesapeake Bay Commission to evaluate the potential to incorporate protected land values into Bay TMDL accounting. </w:t>
      </w:r>
    </w:p>
    <w:sectPr w:rsidR="00F768EA" w:rsidRPr="00B502C6" w:rsidSect="00C066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90" w:rsidRDefault="002F0490" w:rsidP="00417265">
      <w:pPr>
        <w:spacing w:after="0" w:line="240" w:lineRule="auto"/>
      </w:pPr>
      <w:r>
        <w:separator/>
      </w:r>
    </w:p>
  </w:endnote>
  <w:endnote w:type="continuationSeparator" w:id="0">
    <w:p w:rsidR="002F0490" w:rsidRDefault="002F0490" w:rsidP="0041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94398"/>
      <w:docPartObj>
        <w:docPartGallery w:val="Page Numbers (Bottom of Page)"/>
        <w:docPartUnique/>
      </w:docPartObj>
    </w:sdtPr>
    <w:sdtContent>
      <w:p w:rsidR="002F0490" w:rsidRDefault="002F0490">
        <w:pPr>
          <w:pStyle w:val="Footer"/>
          <w:jc w:val="center"/>
        </w:pPr>
        <w:fldSimple w:instr=" PAGE   \* MERGEFORMAT ">
          <w:r w:rsidR="00FC6372">
            <w:rPr>
              <w:noProof/>
            </w:rPr>
            <w:t>12</w:t>
          </w:r>
        </w:fldSimple>
      </w:p>
    </w:sdtContent>
  </w:sdt>
  <w:p w:rsidR="002F0490" w:rsidRDefault="002F0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90" w:rsidRDefault="002F0490" w:rsidP="00417265">
      <w:pPr>
        <w:spacing w:after="0" w:line="240" w:lineRule="auto"/>
      </w:pPr>
      <w:r>
        <w:separator/>
      </w:r>
    </w:p>
  </w:footnote>
  <w:footnote w:type="continuationSeparator" w:id="0">
    <w:p w:rsidR="002F0490" w:rsidRDefault="002F0490" w:rsidP="0041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7FA"/>
    <w:multiLevelType w:val="hybridMultilevel"/>
    <w:tmpl w:val="1658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16DF"/>
    <w:multiLevelType w:val="hybridMultilevel"/>
    <w:tmpl w:val="19A0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95BDF"/>
    <w:multiLevelType w:val="hybridMultilevel"/>
    <w:tmpl w:val="938C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4EFB"/>
    <w:multiLevelType w:val="hybridMultilevel"/>
    <w:tmpl w:val="56683734"/>
    <w:lvl w:ilvl="0" w:tplc="11C05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1348A"/>
    <w:multiLevelType w:val="hybridMultilevel"/>
    <w:tmpl w:val="89BC6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C74EB"/>
    <w:multiLevelType w:val="hybridMultilevel"/>
    <w:tmpl w:val="628C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4B97"/>
    <w:multiLevelType w:val="hybridMultilevel"/>
    <w:tmpl w:val="239472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E34D68"/>
    <w:multiLevelType w:val="hybridMultilevel"/>
    <w:tmpl w:val="AEC2F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C1572"/>
    <w:multiLevelType w:val="hybridMultilevel"/>
    <w:tmpl w:val="F620B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21329"/>
    <w:multiLevelType w:val="hybridMultilevel"/>
    <w:tmpl w:val="CC90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469CD"/>
    <w:multiLevelType w:val="hybridMultilevel"/>
    <w:tmpl w:val="781E8B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4F4A38"/>
    <w:multiLevelType w:val="hybridMultilevel"/>
    <w:tmpl w:val="0CE6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C4697"/>
    <w:multiLevelType w:val="hybridMultilevel"/>
    <w:tmpl w:val="C3C6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720B9"/>
    <w:multiLevelType w:val="hybridMultilevel"/>
    <w:tmpl w:val="16C8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C470D"/>
    <w:multiLevelType w:val="hybridMultilevel"/>
    <w:tmpl w:val="DCE4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661F2"/>
    <w:multiLevelType w:val="hybridMultilevel"/>
    <w:tmpl w:val="B322B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16C10"/>
    <w:multiLevelType w:val="hybridMultilevel"/>
    <w:tmpl w:val="E6EC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571DE"/>
    <w:multiLevelType w:val="hybridMultilevel"/>
    <w:tmpl w:val="4CACC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D5C09"/>
    <w:multiLevelType w:val="hybridMultilevel"/>
    <w:tmpl w:val="2B0E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B2060"/>
    <w:multiLevelType w:val="hybridMultilevel"/>
    <w:tmpl w:val="55A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E1CB2"/>
    <w:multiLevelType w:val="hybridMultilevel"/>
    <w:tmpl w:val="FB3C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93CA0"/>
    <w:multiLevelType w:val="hybridMultilevel"/>
    <w:tmpl w:val="D576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05451"/>
    <w:multiLevelType w:val="hybridMultilevel"/>
    <w:tmpl w:val="FCC49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80B3A"/>
    <w:multiLevelType w:val="hybridMultilevel"/>
    <w:tmpl w:val="CAFA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A1DD9"/>
    <w:multiLevelType w:val="hybridMultilevel"/>
    <w:tmpl w:val="A0E6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53441"/>
    <w:multiLevelType w:val="hybridMultilevel"/>
    <w:tmpl w:val="C764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05CD3"/>
    <w:multiLevelType w:val="hybridMultilevel"/>
    <w:tmpl w:val="B55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F3BAC"/>
    <w:multiLevelType w:val="hybridMultilevel"/>
    <w:tmpl w:val="DE38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6718A"/>
    <w:multiLevelType w:val="hybridMultilevel"/>
    <w:tmpl w:val="0EF4E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E39ED"/>
    <w:multiLevelType w:val="hybridMultilevel"/>
    <w:tmpl w:val="037E6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A6E33"/>
    <w:multiLevelType w:val="hybridMultilevel"/>
    <w:tmpl w:val="F58C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E3914"/>
    <w:multiLevelType w:val="hybridMultilevel"/>
    <w:tmpl w:val="C56A2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94133A"/>
    <w:multiLevelType w:val="hybridMultilevel"/>
    <w:tmpl w:val="B84E0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06E30"/>
    <w:multiLevelType w:val="hybridMultilevel"/>
    <w:tmpl w:val="F9BC5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9596E"/>
    <w:multiLevelType w:val="hybridMultilevel"/>
    <w:tmpl w:val="43EA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8104EE"/>
    <w:multiLevelType w:val="hybridMultilevel"/>
    <w:tmpl w:val="ABD2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437FB"/>
    <w:multiLevelType w:val="hybridMultilevel"/>
    <w:tmpl w:val="9EB87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EA60F6"/>
    <w:multiLevelType w:val="hybridMultilevel"/>
    <w:tmpl w:val="7B2CA468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B760519C">
      <w:start w:val="1"/>
      <w:numFmt w:val="lowerLetter"/>
      <w:lvlText w:val="%2."/>
      <w:lvlJc w:val="left"/>
      <w:pPr>
        <w:ind w:left="1605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6D8B2BC6"/>
    <w:multiLevelType w:val="hybridMultilevel"/>
    <w:tmpl w:val="19C4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91E78"/>
    <w:multiLevelType w:val="hybridMultilevel"/>
    <w:tmpl w:val="0E3EA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83932"/>
    <w:multiLevelType w:val="hybridMultilevel"/>
    <w:tmpl w:val="C6BA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A4529"/>
    <w:multiLevelType w:val="hybridMultilevel"/>
    <w:tmpl w:val="C720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30"/>
  </w:num>
  <w:num w:numId="4">
    <w:abstractNumId w:val="34"/>
  </w:num>
  <w:num w:numId="5">
    <w:abstractNumId w:val="11"/>
  </w:num>
  <w:num w:numId="6">
    <w:abstractNumId w:val="9"/>
  </w:num>
  <w:num w:numId="7">
    <w:abstractNumId w:val="21"/>
  </w:num>
  <w:num w:numId="8">
    <w:abstractNumId w:val="40"/>
  </w:num>
  <w:num w:numId="9">
    <w:abstractNumId w:val="32"/>
  </w:num>
  <w:num w:numId="10">
    <w:abstractNumId w:val="14"/>
  </w:num>
  <w:num w:numId="11">
    <w:abstractNumId w:val="17"/>
  </w:num>
  <w:num w:numId="12">
    <w:abstractNumId w:val="37"/>
  </w:num>
  <w:num w:numId="13">
    <w:abstractNumId w:val="7"/>
  </w:num>
  <w:num w:numId="14">
    <w:abstractNumId w:val="31"/>
  </w:num>
  <w:num w:numId="15">
    <w:abstractNumId w:val="25"/>
  </w:num>
  <w:num w:numId="16">
    <w:abstractNumId w:val="2"/>
  </w:num>
  <w:num w:numId="17">
    <w:abstractNumId w:val="35"/>
  </w:num>
  <w:num w:numId="18">
    <w:abstractNumId w:val="22"/>
  </w:num>
  <w:num w:numId="19">
    <w:abstractNumId w:val="23"/>
  </w:num>
  <w:num w:numId="20">
    <w:abstractNumId w:val="36"/>
  </w:num>
  <w:num w:numId="21">
    <w:abstractNumId w:val="12"/>
  </w:num>
  <w:num w:numId="22">
    <w:abstractNumId w:val="18"/>
  </w:num>
  <w:num w:numId="23">
    <w:abstractNumId w:val="20"/>
  </w:num>
  <w:num w:numId="24">
    <w:abstractNumId w:val="41"/>
  </w:num>
  <w:num w:numId="25">
    <w:abstractNumId w:val="3"/>
  </w:num>
  <w:num w:numId="26">
    <w:abstractNumId w:val="29"/>
  </w:num>
  <w:num w:numId="27">
    <w:abstractNumId w:val="10"/>
  </w:num>
  <w:num w:numId="28">
    <w:abstractNumId w:val="13"/>
  </w:num>
  <w:num w:numId="29">
    <w:abstractNumId w:val="16"/>
  </w:num>
  <w:num w:numId="30">
    <w:abstractNumId w:val="27"/>
  </w:num>
  <w:num w:numId="31">
    <w:abstractNumId w:val="0"/>
  </w:num>
  <w:num w:numId="32">
    <w:abstractNumId w:val="33"/>
  </w:num>
  <w:num w:numId="33">
    <w:abstractNumId w:val="28"/>
  </w:num>
  <w:num w:numId="34">
    <w:abstractNumId w:val="15"/>
  </w:num>
  <w:num w:numId="35">
    <w:abstractNumId w:val="4"/>
  </w:num>
  <w:num w:numId="36">
    <w:abstractNumId w:val="39"/>
  </w:num>
  <w:num w:numId="37">
    <w:abstractNumId w:val="38"/>
  </w:num>
  <w:num w:numId="38">
    <w:abstractNumId w:val="24"/>
  </w:num>
  <w:num w:numId="39">
    <w:abstractNumId w:val="8"/>
  </w:num>
  <w:num w:numId="40">
    <w:abstractNumId w:val="6"/>
  </w:num>
  <w:num w:numId="41">
    <w:abstractNumId w:val="5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72C6"/>
    <w:rsid w:val="00026B9D"/>
    <w:rsid w:val="000532CF"/>
    <w:rsid w:val="000533B6"/>
    <w:rsid w:val="0006002F"/>
    <w:rsid w:val="0006350B"/>
    <w:rsid w:val="00063D2D"/>
    <w:rsid w:val="000A11B5"/>
    <w:rsid w:val="000A263B"/>
    <w:rsid w:val="000B6948"/>
    <w:rsid w:val="0010655D"/>
    <w:rsid w:val="001269E3"/>
    <w:rsid w:val="00126ADC"/>
    <w:rsid w:val="0013410A"/>
    <w:rsid w:val="00164F7D"/>
    <w:rsid w:val="00176BC8"/>
    <w:rsid w:val="001D7152"/>
    <w:rsid w:val="002025DB"/>
    <w:rsid w:val="002153A9"/>
    <w:rsid w:val="0025716D"/>
    <w:rsid w:val="00271273"/>
    <w:rsid w:val="00285683"/>
    <w:rsid w:val="00294FB9"/>
    <w:rsid w:val="002F0490"/>
    <w:rsid w:val="003477ED"/>
    <w:rsid w:val="00364E57"/>
    <w:rsid w:val="003665F7"/>
    <w:rsid w:val="0036697C"/>
    <w:rsid w:val="003A4D01"/>
    <w:rsid w:val="003F08B4"/>
    <w:rsid w:val="00404A36"/>
    <w:rsid w:val="00413BE5"/>
    <w:rsid w:val="00414178"/>
    <w:rsid w:val="00417265"/>
    <w:rsid w:val="00455986"/>
    <w:rsid w:val="00464EFE"/>
    <w:rsid w:val="00507D8F"/>
    <w:rsid w:val="00523C5C"/>
    <w:rsid w:val="0056026B"/>
    <w:rsid w:val="00571977"/>
    <w:rsid w:val="005C03D8"/>
    <w:rsid w:val="005E0017"/>
    <w:rsid w:val="00667212"/>
    <w:rsid w:val="00676EEA"/>
    <w:rsid w:val="00686404"/>
    <w:rsid w:val="006D38A5"/>
    <w:rsid w:val="006D471F"/>
    <w:rsid w:val="006D5709"/>
    <w:rsid w:val="0074146B"/>
    <w:rsid w:val="00741A8D"/>
    <w:rsid w:val="007B15EA"/>
    <w:rsid w:val="007C6D9C"/>
    <w:rsid w:val="00801742"/>
    <w:rsid w:val="008078AD"/>
    <w:rsid w:val="00881B62"/>
    <w:rsid w:val="00890490"/>
    <w:rsid w:val="008C377A"/>
    <w:rsid w:val="00904A7C"/>
    <w:rsid w:val="00906772"/>
    <w:rsid w:val="009072C6"/>
    <w:rsid w:val="0093719C"/>
    <w:rsid w:val="00942F27"/>
    <w:rsid w:val="00953380"/>
    <w:rsid w:val="00955E8E"/>
    <w:rsid w:val="009741F1"/>
    <w:rsid w:val="00A10C4E"/>
    <w:rsid w:val="00A8422C"/>
    <w:rsid w:val="00AE5235"/>
    <w:rsid w:val="00B3134D"/>
    <w:rsid w:val="00B353A9"/>
    <w:rsid w:val="00B46B54"/>
    <w:rsid w:val="00B502C6"/>
    <w:rsid w:val="00B639ED"/>
    <w:rsid w:val="00BA00F5"/>
    <w:rsid w:val="00BB3A08"/>
    <w:rsid w:val="00C01C2D"/>
    <w:rsid w:val="00C05AD0"/>
    <w:rsid w:val="00C06683"/>
    <w:rsid w:val="00C06E38"/>
    <w:rsid w:val="00C339E8"/>
    <w:rsid w:val="00D21ED1"/>
    <w:rsid w:val="00D46CAF"/>
    <w:rsid w:val="00D6349F"/>
    <w:rsid w:val="00D804E5"/>
    <w:rsid w:val="00D828DD"/>
    <w:rsid w:val="00DB349C"/>
    <w:rsid w:val="00E03DD2"/>
    <w:rsid w:val="00E07DB1"/>
    <w:rsid w:val="00E60798"/>
    <w:rsid w:val="00E93948"/>
    <w:rsid w:val="00F768EA"/>
    <w:rsid w:val="00F90DAD"/>
    <w:rsid w:val="00FB4050"/>
    <w:rsid w:val="00FB6B2C"/>
    <w:rsid w:val="00FC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265"/>
  </w:style>
  <w:style w:type="paragraph" w:styleId="Footer">
    <w:name w:val="footer"/>
    <w:basedOn w:val="Normal"/>
    <w:link w:val="FooterChar"/>
    <w:uiPriority w:val="99"/>
    <w:unhideWhenUsed/>
    <w:rsid w:val="0041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4272-1744-4B9F-B497-4889D8E9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mfritz</dc:creator>
  <cp:lastModifiedBy>mfritz</cp:lastModifiedBy>
  <cp:revision>2</cp:revision>
  <dcterms:created xsi:type="dcterms:W3CDTF">2012-12-06T19:29:00Z</dcterms:created>
  <dcterms:modified xsi:type="dcterms:W3CDTF">2012-12-06T19:29:00Z</dcterms:modified>
</cp:coreProperties>
</file>