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A8D" w:rsidRPr="00176BC8" w:rsidRDefault="00176BC8" w:rsidP="009072C6">
      <w:pPr>
        <w:jc w:val="center"/>
        <w:rPr>
          <w:rFonts w:ascii="Times New Roman" w:hAnsi="Times New Roman" w:cs="Times New Roman"/>
          <w:b/>
          <w:sz w:val="36"/>
          <w:szCs w:val="36"/>
        </w:rPr>
      </w:pPr>
      <w:r>
        <w:rPr>
          <w:rFonts w:ascii="Times New Roman" w:hAnsi="Times New Roman" w:cs="Times New Roman"/>
          <w:b/>
          <w:sz w:val="36"/>
          <w:szCs w:val="36"/>
        </w:rPr>
        <w:t>GIT 4</w:t>
      </w:r>
      <w:r w:rsidR="009072C6" w:rsidRPr="00176BC8">
        <w:rPr>
          <w:rFonts w:ascii="Times New Roman" w:hAnsi="Times New Roman" w:cs="Times New Roman"/>
          <w:b/>
          <w:sz w:val="36"/>
          <w:szCs w:val="36"/>
        </w:rPr>
        <w:t xml:space="preserve"> </w:t>
      </w:r>
      <w:r w:rsidR="0006350B" w:rsidRPr="00176BC8">
        <w:rPr>
          <w:rFonts w:ascii="Times New Roman" w:hAnsi="Times New Roman" w:cs="Times New Roman"/>
          <w:b/>
          <w:sz w:val="36"/>
          <w:szCs w:val="36"/>
        </w:rPr>
        <w:t>STRATEGY</w:t>
      </w:r>
    </w:p>
    <w:p w:rsidR="009072C6" w:rsidRPr="00176BC8" w:rsidRDefault="001F0CA2" w:rsidP="009072C6">
      <w:pPr>
        <w:jc w:val="center"/>
        <w:rPr>
          <w:rFonts w:ascii="Times New Roman" w:hAnsi="Times New Roman" w:cs="Times New Roman"/>
          <w:b/>
          <w:sz w:val="36"/>
          <w:szCs w:val="36"/>
        </w:rPr>
      </w:pPr>
      <w:r>
        <w:rPr>
          <w:rFonts w:ascii="Times New Roman" w:hAnsi="Times New Roman" w:cs="Times New Roman"/>
          <w:b/>
          <w:sz w:val="36"/>
          <w:szCs w:val="36"/>
        </w:rPr>
        <w:t>1/10/2013</w:t>
      </w:r>
    </w:p>
    <w:p w:rsidR="00E60798" w:rsidRPr="00E60798" w:rsidRDefault="00E60798" w:rsidP="00E60798">
      <w:pPr>
        <w:rPr>
          <w:rFonts w:ascii="Times New Roman" w:hAnsi="Times New Roman" w:cs="Times New Roman"/>
          <w:sz w:val="24"/>
          <w:szCs w:val="24"/>
        </w:rPr>
      </w:pPr>
      <w:r>
        <w:rPr>
          <w:rFonts w:ascii="Times New Roman" w:hAnsi="Times New Roman" w:cs="Times New Roman"/>
          <w:sz w:val="24"/>
          <w:szCs w:val="24"/>
        </w:rPr>
        <w:t>Purpose</w:t>
      </w:r>
      <w:r w:rsidR="00667212">
        <w:rPr>
          <w:rFonts w:ascii="Times New Roman" w:hAnsi="Times New Roman" w:cs="Times New Roman"/>
          <w:sz w:val="24"/>
          <w:szCs w:val="24"/>
        </w:rPr>
        <w:t>s</w:t>
      </w:r>
      <w:r>
        <w:rPr>
          <w:rFonts w:ascii="Times New Roman" w:hAnsi="Times New Roman" w:cs="Times New Roman"/>
          <w:sz w:val="24"/>
          <w:szCs w:val="24"/>
        </w:rPr>
        <w:t xml:space="preserve"> of this document:</w:t>
      </w:r>
    </w:p>
    <w:p w:rsidR="00667212" w:rsidRDefault="00667212" w:rsidP="009A342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to </w:t>
      </w:r>
      <w:r w:rsidR="00AC29C0">
        <w:rPr>
          <w:rFonts w:ascii="Times New Roman" w:hAnsi="Times New Roman" w:cs="Times New Roman"/>
          <w:sz w:val="24"/>
          <w:szCs w:val="24"/>
        </w:rPr>
        <w:t>present a 2013</w:t>
      </w:r>
      <w:r>
        <w:rPr>
          <w:rFonts w:ascii="Times New Roman" w:hAnsi="Times New Roman" w:cs="Times New Roman"/>
          <w:sz w:val="24"/>
          <w:szCs w:val="24"/>
        </w:rPr>
        <w:t xml:space="preserve"> </w:t>
      </w:r>
      <w:r w:rsidR="00176BC8">
        <w:rPr>
          <w:rFonts w:ascii="Times New Roman" w:hAnsi="Times New Roman" w:cs="Times New Roman"/>
          <w:sz w:val="24"/>
          <w:szCs w:val="24"/>
        </w:rPr>
        <w:t>GIT 4</w:t>
      </w:r>
      <w:r w:rsidR="0006350B">
        <w:rPr>
          <w:rFonts w:ascii="Times New Roman" w:hAnsi="Times New Roman" w:cs="Times New Roman"/>
          <w:sz w:val="24"/>
          <w:szCs w:val="24"/>
        </w:rPr>
        <w:t xml:space="preserve"> strategy using the CBP’s adaptive management approach</w:t>
      </w:r>
      <w:r w:rsidR="00486B9A">
        <w:rPr>
          <w:rFonts w:ascii="Times New Roman" w:hAnsi="Times New Roman" w:cs="Times New Roman"/>
          <w:sz w:val="24"/>
          <w:szCs w:val="24"/>
        </w:rPr>
        <w:t>, including a review of prior-year GIT4 activities</w:t>
      </w:r>
      <w:r>
        <w:rPr>
          <w:rFonts w:ascii="Times New Roman" w:hAnsi="Times New Roman" w:cs="Times New Roman"/>
          <w:sz w:val="24"/>
          <w:szCs w:val="24"/>
        </w:rPr>
        <w:t>;</w:t>
      </w:r>
    </w:p>
    <w:p w:rsidR="00D6349F" w:rsidRDefault="00667212" w:rsidP="009A342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to </w:t>
      </w:r>
      <w:r w:rsidR="009072C6" w:rsidRPr="00D6349F">
        <w:rPr>
          <w:rFonts w:ascii="Times New Roman" w:hAnsi="Times New Roman" w:cs="Times New Roman"/>
          <w:sz w:val="24"/>
          <w:szCs w:val="24"/>
        </w:rPr>
        <w:t>articulate</w:t>
      </w:r>
      <w:r w:rsidR="00AC29C0">
        <w:rPr>
          <w:rFonts w:ascii="Times New Roman" w:hAnsi="Times New Roman" w:cs="Times New Roman"/>
          <w:sz w:val="24"/>
          <w:szCs w:val="24"/>
        </w:rPr>
        <w:t xml:space="preserve"> a</w:t>
      </w:r>
      <w:r w:rsidR="009072C6" w:rsidRPr="00D6349F">
        <w:rPr>
          <w:rFonts w:ascii="Times New Roman" w:hAnsi="Times New Roman" w:cs="Times New Roman"/>
          <w:sz w:val="24"/>
          <w:szCs w:val="24"/>
        </w:rPr>
        <w:t xml:space="preserve"> specific, measurable outcome </w:t>
      </w:r>
      <w:r w:rsidR="000A263B">
        <w:rPr>
          <w:rFonts w:ascii="Times New Roman" w:hAnsi="Times New Roman" w:cs="Times New Roman"/>
          <w:sz w:val="24"/>
          <w:szCs w:val="24"/>
        </w:rPr>
        <w:t xml:space="preserve">with which </w:t>
      </w:r>
      <w:r w:rsidR="00D6349F" w:rsidRPr="00D6349F">
        <w:rPr>
          <w:rFonts w:ascii="Times New Roman" w:hAnsi="Times New Roman" w:cs="Times New Roman"/>
          <w:sz w:val="24"/>
          <w:szCs w:val="24"/>
        </w:rPr>
        <w:t>to manage and account for progress toward the GIT’s overarching goal</w:t>
      </w:r>
      <w:r w:rsidR="00D6349F">
        <w:rPr>
          <w:rFonts w:ascii="Times New Roman" w:hAnsi="Times New Roman" w:cs="Times New Roman"/>
          <w:sz w:val="24"/>
          <w:szCs w:val="24"/>
        </w:rPr>
        <w:t>;</w:t>
      </w:r>
    </w:p>
    <w:p w:rsidR="00667212" w:rsidRDefault="00667212" w:rsidP="009A342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to </w:t>
      </w:r>
      <w:r w:rsidR="00AC29C0">
        <w:rPr>
          <w:rFonts w:ascii="Times New Roman" w:hAnsi="Times New Roman" w:cs="Times New Roman"/>
          <w:sz w:val="24"/>
          <w:szCs w:val="24"/>
        </w:rPr>
        <w:t xml:space="preserve">list </w:t>
      </w:r>
      <w:r w:rsidRPr="00D6349F">
        <w:rPr>
          <w:rFonts w:ascii="Times New Roman" w:hAnsi="Times New Roman" w:cs="Times New Roman"/>
          <w:sz w:val="24"/>
          <w:szCs w:val="24"/>
        </w:rPr>
        <w:t xml:space="preserve">2013 </w:t>
      </w:r>
      <w:r w:rsidR="00AC29C0">
        <w:rPr>
          <w:rFonts w:ascii="Times New Roman" w:hAnsi="Times New Roman" w:cs="Times New Roman"/>
          <w:sz w:val="24"/>
          <w:szCs w:val="24"/>
        </w:rPr>
        <w:t xml:space="preserve">healthy watershed  protection </w:t>
      </w:r>
      <w:r w:rsidRPr="00D6349F">
        <w:rPr>
          <w:rFonts w:ascii="Times New Roman" w:hAnsi="Times New Roman" w:cs="Times New Roman"/>
          <w:sz w:val="24"/>
          <w:szCs w:val="24"/>
        </w:rPr>
        <w:t>acti</w:t>
      </w:r>
      <w:r w:rsidR="00AC29C0">
        <w:rPr>
          <w:rFonts w:ascii="Times New Roman" w:hAnsi="Times New Roman" w:cs="Times New Roman"/>
          <w:sz w:val="24"/>
          <w:szCs w:val="24"/>
        </w:rPr>
        <w:t xml:space="preserve">vities </w:t>
      </w:r>
      <w:r>
        <w:rPr>
          <w:rFonts w:ascii="Times New Roman" w:hAnsi="Times New Roman" w:cs="Times New Roman"/>
          <w:sz w:val="24"/>
          <w:szCs w:val="24"/>
        </w:rPr>
        <w:t>including:</w:t>
      </w:r>
    </w:p>
    <w:p w:rsidR="00D6349F" w:rsidRDefault="00D6349F" w:rsidP="009A342C">
      <w:pPr>
        <w:pStyle w:val="ListParagraph"/>
        <w:numPr>
          <w:ilvl w:val="1"/>
          <w:numId w:val="14"/>
        </w:numPr>
        <w:rPr>
          <w:rFonts w:ascii="Times New Roman" w:hAnsi="Times New Roman" w:cs="Times New Roman"/>
          <w:sz w:val="24"/>
          <w:szCs w:val="24"/>
        </w:rPr>
      </w:pPr>
      <w:r>
        <w:rPr>
          <w:rFonts w:ascii="Times New Roman" w:hAnsi="Times New Roman" w:cs="Times New Roman"/>
          <w:sz w:val="24"/>
          <w:szCs w:val="24"/>
        </w:rPr>
        <w:t xml:space="preserve">specific actions that </w:t>
      </w:r>
      <w:r w:rsidR="00176BC8">
        <w:rPr>
          <w:rFonts w:ascii="Times New Roman" w:hAnsi="Times New Roman" w:cs="Times New Roman"/>
          <w:sz w:val="24"/>
          <w:szCs w:val="24"/>
        </w:rPr>
        <w:t>GIT 4</w:t>
      </w:r>
      <w:r>
        <w:rPr>
          <w:rFonts w:ascii="Times New Roman" w:hAnsi="Times New Roman" w:cs="Times New Roman"/>
          <w:sz w:val="24"/>
          <w:szCs w:val="24"/>
        </w:rPr>
        <w:t xml:space="preserve"> member agencies will take </w:t>
      </w:r>
      <w:r w:rsidRPr="00D6349F">
        <w:rPr>
          <w:rFonts w:ascii="Times New Roman" w:hAnsi="Times New Roman" w:cs="Times New Roman"/>
          <w:i/>
          <w:sz w:val="24"/>
          <w:szCs w:val="24"/>
        </w:rPr>
        <w:t>separately</w:t>
      </w:r>
      <w:r>
        <w:rPr>
          <w:rFonts w:ascii="Times New Roman" w:hAnsi="Times New Roman" w:cs="Times New Roman"/>
          <w:sz w:val="24"/>
          <w:szCs w:val="24"/>
        </w:rPr>
        <w:t xml:space="preserve"> in 2013 toward achievement of the GIT’s overarching goal and specific outcomes;</w:t>
      </w:r>
    </w:p>
    <w:p w:rsidR="00D6349F" w:rsidRDefault="00D6349F" w:rsidP="009A342C">
      <w:pPr>
        <w:pStyle w:val="ListParagraph"/>
        <w:numPr>
          <w:ilvl w:val="1"/>
          <w:numId w:val="14"/>
        </w:numPr>
        <w:rPr>
          <w:rFonts w:ascii="Times New Roman" w:hAnsi="Times New Roman" w:cs="Times New Roman"/>
          <w:sz w:val="24"/>
          <w:szCs w:val="24"/>
        </w:rPr>
      </w:pPr>
      <w:proofErr w:type="gramStart"/>
      <w:r>
        <w:rPr>
          <w:rFonts w:ascii="Times New Roman" w:hAnsi="Times New Roman" w:cs="Times New Roman"/>
          <w:sz w:val="24"/>
          <w:szCs w:val="24"/>
        </w:rPr>
        <w:t>specific</w:t>
      </w:r>
      <w:proofErr w:type="gramEnd"/>
      <w:r>
        <w:rPr>
          <w:rFonts w:ascii="Times New Roman" w:hAnsi="Times New Roman" w:cs="Times New Roman"/>
          <w:sz w:val="24"/>
          <w:szCs w:val="24"/>
        </w:rPr>
        <w:t xml:space="preserve"> actions that </w:t>
      </w:r>
      <w:r w:rsidR="00176BC8">
        <w:rPr>
          <w:rFonts w:ascii="Times New Roman" w:hAnsi="Times New Roman" w:cs="Times New Roman"/>
          <w:sz w:val="24"/>
          <w:szCs w:val="24"/>
        </w:rPr>
        <w:t>GIT 4</w:t>
      </w:r>
      <w:r>
        <w:rPr>
          <w:rFonts w:ascii="Times New Roman" w:hAnsi="Times New Roman" w:cs="Times New Roman"/>
          <w:sz w:val="24"/>
          <w:szCs w:val="24"/>
        </w:rPr>
        <w:t xml:space="preserve"> will take </w:t>
      </w:r>
      <w:r w:rsidRPr="00D6349F">
        <w:rPr>
          <w:rFonts w:ascii="Times New Roman" w:hAnsi="Times New Roman" w:cs="Times New Roman"/>
          <w:i/>
          <w:sz w:val="24"/>
          <w:szCs w:val="24"/>
        </w:rPr>
        <w:t>collectively</w:t>
      </w:r>
      <w:r>
        <w:rPr>
          <w:rFonts w:ascii="Times New Roman" w:hAnsi="Times New Roman" w:cs="Times New Roman"/>
          <w:sz w:val="24"/>
          <w:szCs w:val="24"/>
        </w:rPr>
        <w:t xml:space="preserve"> toward achievement of the GIT’s goal and outcomes.</w:t>
      </w:r>
    </w:p>
    <w:p w:rsidR="000A263B" w:rsidRDefault="00040631" w:rsidP="00D6349F">
      <w:pPr>
        <w:rPr>
          <w:rFonts w:ascii="Times New Roman" w:hAnsi="Times New Roman" w:cs="Times New Roman"/>
          <w:sz w:val="24"/>
          <w:szCs w:val="24"/>
        </w:rPr>
      </w:pPr>
      <w:r>
        <w:rPr>
          <w:rFonts w:ascii="Times New Roman" w:hAnsi="Times New Roman" w:cs="Times New Roman"/>
          <w:sz w:val="24"/>
          <w:szCs w:val="24"/>
        </w:rPr>
        <w:t xml:space="preserve">Consensus </w:t>
      </w:r>
      <w:r w:rsidR="00E60798">
        <w:rPr>
          <w:rFonts w:ascii="Times New Roman" w:hAnsi="Times New Roman" w:cs="Times New Roman"/>
          <w:sz w:val="24"/>
          <w:szCs w:val="24"/>
        </w:rPr>
        <w:t>g</w:t>
      </w:r>
      <w:r w:rsidR="000A263B">
        <w:rPr>
          <w:rFonts w:ascii="Times New Roman" w:hAnsi="Times New Roman" w:cs="Times New Roman"/>
          <w:sz w:val="24"/>
          <w:szCs w:val="24"/>
        </w:rPr>
        <w:t>uiding principles:</w:t>
      </w:r>
    </w:p>
    <w:p w:rsidR="00667212" w:rsidRDefault="00667212" w:rsidP="009A342C">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manage adaptively</w:t>
      </w:r>
      <w:r w:rsidR="005E0017">
        <w:rPr>
          <w:rFonts w:ascii="Times New Roman" w:hAnsi="Times New Roman" w:cs="Times New Roman"/>
          <w:sz w:val="24"/>
          <w:szCs w:val="24"/>
        </w:rPr>
        <w:t>:</w:t>
      </w:r>
      <w:r w:rsidR="00176BC8">
        <w:rPr>
          <w:rFonts w:ascii="Times New Roman" w:hAnsi="Times New Roman" w:cs="Times New Roman"/>
          <w:sz w:val="24"/>
          <w:szCs w:val="24"/>
        </w:rPr>
        <w:t xml:space="preserve"> </w:t>
      </w:r>
      <w:r>
        <w:rPr>
          <w:rFonts w:ascii="Times New Roman" w:hAnsi="Times New Roman" w:cs="Times New Roman"/>
          <w:sz w:val="24"/>
          <w:szCs w:val="24"/>
        </w:rPr>
        <w:t xml:space="preserve">reflect on the </w:t>
      </w:r>
      <w:r w:rsidR="00176BC8">
        <w:rPr>
          <w:rFonts w:ascii="Times New Roman" w:hAnsi="Times New Roman" w:cs="Times New Roman"/>
          <w:sz w:val="24"/>
          <w:szCs w:val="24"/>
        </w:rPr>
        <w:t>GIT 4</w:t>
      </w:r>
      <w:r w:rsidR="005E0017">
        <w:rPr>
          <w:rFonts w:ascii="Times New Roman" w:hAnsi="Times New Roman" w:cs="Times New Roman"/>
          <w:sz w:val="24"/>
          <w:szCs w:val="24"/>
        </w:rPr>
        <w:t xml:space="preserve"> </w:t>
      </w:r>
      <w:r>
        <w:rPr>
          <w:rFonts w:ascii="Times New Roman" w:hAnsi="Times New Roman" w:cs="Times New Roman"/>
          <w:sz w:val="24"/>
          <w:szCs w:val="24"/>
        </w:rPr>
        <w:t xml:space="preserve">goal, </w:t>
      </w:r>
      <w:r w:rsidR="0006350B">
        <w:rPr>
          <w:rFonts w:ascii="Times New Roman" w:hAnsi="Times New Roman" w:cs="Times New Roman"/>
          <w:sz w:val="24"/>
          <w:szCs w:val="24"/>
        </w:rPr>
        <w:t xml:space="preserve">identified key factors affecting achievement of the goal, </w:t>
      </w:r>
      <w:r>
        <w:rPr>
          <w:rFonts w:ascii="Times New Roman" w:hAnsi="Times New Roman" w:cs="Times New Roman"/>
          <w:sz w:val="24"/>
          <w:szCs w:val="24"/>
        </w:rPr>
        <w:t>selected strategies, and</w:t>
      </w:r>
      <w:r w:rsidR="0006350B">
        <w:rPr>
          <w:rFonts w:ascii="Times New Roman" w:hAnsi="Times New Roman" w:cs="Times New Roman"/>
          <w:sz w:val="24"/>
          <w:szCs w:val="24"/>
        </w:rPr>
        <w:t xml:space="preserve"> </w:t>
      </w:r>
      <w:r>
        <w:rPr>
          <w:rFonts w:ascii="Times New Roman" w:hAnsi="Times New Roman" w:cs="Times New Roman"/>
          <w:sz w:val="24"/>
          <w:szCs w:val="24"/>
        </w:rPr>
        <w:t>progress toward desired outcomes</w:t>
      </w:r>
      <w:r w:rsidR="005E0017">
        <w:rPr>
          <w:rFonts w:ascii="Times New Roman" w:hAnsi="Times New Roman" w:cs="Times New Roman"/>
          <w:sz w:val="24"/>
          <w:szCs w:val="24"/>
        </w:rPr>
        <w:t xml:space="preserve">; consider lessons learned from </w:t>
      </w:r>
      <w:r w:rsidR="0006350B">
        <w:rPr>
          <w:rFonts w:ascii="Times New Roman" w:hAnsi="Times New Roman" w:cs="Times New Roman"/>
          <w:sz w:val="24"/>
          <w:szCs w:val="24"/>
        </w:rPr>
        <w:t xml:space="preserve">prior-year </w:t>
      </w:r>
      <w:r w:rsidR="005E0017">
        <w:rPr>
          <w:rFonts w:ascii="Times New Roman" w:hAnsi="Times New Roman" w:cs="Times New Roman"/>
          <w:sz w:val="24"/>
          <w:szCs w:val="24"/>
        </w:rPr>
        <w:t>activities;</w:t>
      </w:r>
      <w:r w:rsidR="0006350B">
        <w:rPr>
          <w:rFonts w:ascii="Times New Roman" w:hAnsi="Times New Roman" w:cs="Times New Roman"/>
          <w:sz w:val="24"/>
          <w:szCs w:val="24"/>
        </w:rPr>
        <w:t xml:space="preserve"> </w:t>
      </w:r>
    </w:p>
    <w:p w:rsidR="0006350B" w:rsidRDefault="0006350B" w:rsidP="009A342C">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proceed incrementally; this is not intended to be a comprehensive or perfect strategy;</w:t>
      </w:r>
    </w:p>
    <w:p w:rsidR="000A263B" w:rsidRDefault="00026B9D" w:rsidP="009A342C">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include </w:t>
      </w:r>
      <w:r w:rsidRPr="00667212">
        <w:rPr>
          <w:rFonts w:ascii="Times New Roman" w:hAnsi="Times New Roman" w:cs="Times New Roman"/>
          <w:i/>
          <w:sz w:val="24"/>
          <w:szCs w:val="24"/>
        </w:rPr>
        <w:t>both</w:t>
      </w:r>
      <w:r>
        <w:rPr>
          <w:rFonts w:ascii="Times New Roman" w:hAnsi="Times New Roman" w:cs="Times New Roman"/>
          <w:sz w:val="24"/>
          <w:szCs w:val="24"/>
        </w:rPr>
        <w:t xml:space="preserve"> the key actions that individual partner agencies</w:t>
      </w:r>
      <w:r w:rsidR="00E93948">
        <w:rPr>
          <w:rFonts w:ascii="Times New Roman" w:hAnsi="Times New Roman" w:cs="Times New Roman"/>
          <w:sz w:val="24"/>
          <w:szCs w:val="24"/>
        </w:rPr>
        <w:t xml:space="preserve"> (state, federal and NGO)</w:t>
      </w:r>
      <w:r>
        <w:rPr>
          <w:rFonts w:ascii="Times New Roman" w:hAnsi="Times New Roman" w:cs="Times New Roman"/>
          <w:sz w:val="24"/>
          <w:szCs w:val="24"/>
        </w:rPr>
        <w:t xml:space="preserve"> will take separately </w:t>
      </w:r>
      <w:r w:rsidRPr="000533B6">
        <w:rPr>
          <w:rFonts w:ascii="Times New Roman" w:hAnsi="Times New Roman" w:cs="Times New Roman"/>
          <w:i/>
          <w:sz w:val="24"/>
          <w:szCs w:val="24"/>
        </w:rPr>
        <w:t>and</w:t>
      </w:r>
      <w:r>
        <w:rPr>
          <w:rFonts w:ascii="Times New Roman" w:hAnsi="Times New Roman" w:cs="Times New Roman"/>
          <w:sz w:val="24"/>
          <w:szCs w:val="24"/>
        </w:rPr>
        <w:t xml:space="preserve"> the key actions that the GIT will take together</w:t>
      </w:r>
      <w:r w:rsidR="00C01C2D">
        <w:rPr>
          <w:rFonts w:ascii="Times New Roman" w:hAnsi="Times New Roman" w:cs="Times New Roman"/>
          <w:sz w:val="24"/>
          <w:szCs w:val="24"/>
        </w:rPr>
        <w:t>, collectively</w:t>
      </w:r>
      <w:r>
        <w:rPr>
          <w:rFonts w:ascii="Times New Roman" w:hAnsi="Times New Roman" w:cs="Times New Roman"/>
          <w:sz w:val="24"/>
          <w:szCs w:val="24"/>
        </w:rPr>
        <w:t>;</w:t>
      </w:r>
    </w:p>
    <w:p w:rsidR="000A263B" w:rsidRDefault="00C01C2D" w:rsidP="009A342C">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the </w:t>
      </w:r>
      <w:r w:rsidR="000A263B">
        <w:rPr>
          <w:rFonts w:ascii="Times New Roman" w:hAnsi="Times New Roman" w:cs="Times New Roman"/>
          <w:sz w:val="24"/>
          <w:szCs w:val="24"/>
        </w:rPr>
        <w:t>emphasis</w:t>
      </w:r>
      <w:r>
        <w:rPr>
          <w:rFonts w:ascii="Times New Roman" w:hAnsi="Times New Roman" w:cs="Times New Roman"/>
          <w:sz w:val="24"/>
          <w:szCs w:val="24"/>
        </w:rPr>
        <w:t xml:space="preserve"> of collective actions</w:t>
      </w:r>
      <w:r w:rsidR="000A263B">
        <w:rPr>
          <w:rFonts w:ascii="Times New Roman" w:hAnsi="Times New Roman" w:cs="Times New Roman"/>
          <w:sz w:val="24"/>
          <w:szCs w:val="24"/>
        </w:rPr>
        <w:t xml:space="preserve"> should be to support and enhance </w:t>
      </w:r>
      <w:r w:rsidR="0006350B">
        <w:rPr>
          <w:rFonts w:ascii="Times New Roman" w:hAnsi="Times New Roman" w:cs="Times New Roman"/>
          <w:sz w:val="24"/>
          <w:szCs w:val="24"/>
        </w:rPr>
        <w:t xml:space="preserve">partner (primarily </w:t>
      </w:r>
      <w:r w:rsidR="0006350B" w:rsidRPr="0006350B">
        <w:rPr>
          <w:rFonts w:ascii="Times New Roman" w:hAnsi="Times New Roman" w:cs="Times New Roman"/>
          <w:i/>
          <w:sz w:val="24"/>
          <w:szCs w:val="24"/>
        </w:rPr>
        <w:t>state</w:t>
      </w:r>
      <w:r w:rsidR="0006350B">
        <w:rPr>
          <w:rFonts w:ascii="Times New Roman" w:hAnsi="Times New Roman" w:cs="Times New Roman"/>
          <w:sz w:val="24"/>
          <w:szCs w:val="24"/>
        </w:rPr>
        <w:t>)</w:t>
      </w:r>
      <w:r w:rsidR="00176BC8">
        <w:rPr>
          <w:rFonts w:ascii="Times New Roman" w:hAnsi="Times New Roman" w:cs="Times New Roman"/>
          <w:sz w:val="24"/>
          <w:szCs w:val="24"/>
        </w:rPr>
        <w:t xml:space="preserve"> </w:t>
      </w:r>
      <w:r w:rsidR="000A263B">
        <w:rPr>
          <w:rFonts w:ascii="Times New Roman" w:hAnsi="Times New Roman" w:cs="Times New Roman"/>
          <w:sz w:val="24"/>
          <w:szCs w:val="24"/>
        </w:rPr>
        <w:t>healthy watershed identification and protection programs</w:t>
      </w:r>
      <w:r w:rsidR="00026B9D">
        <w:rPr>
          <w:rFonts w:ascii="Times New Roman" w:hAnsi="Times New Roman" w:cs="Times New Roman"/>
          <w:sz w:val="24"/>
          <w:szCs w:val="24"/>
        </w:rPr>
        <w:t>;</w:t>
      </w:r>
    </w:p>
    <w:p w:rsidR="00C01C2D" w:rsidRDefault="00C01C2D" w:rsidP="009A342C">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partners differ from each other in terms of program priorities, needs and resource constraints on participation in the listed collective activities, therefore inclusion of a collective action in this strategy does not assume that all partners will necessarily dedicate staff or other resources to every listed collective activity;</w:t>
      </w:r>
    </w:p>
    <w:p w:rsidR="000A263B" w:rsidRDefault="000A263B" w:rsidP="009A342C">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measurable outcomes and activities should not create new</w:t>
      </w:r>
      <w:r w:rsidR="0006350B">
        <w:rPr>
          <w:rFonts w:ascii="Times New Roman" w:hAnsi="Times New Roman" w:cs="Times New Roman"/>
          <w:sz w:val="24"/>
          <w:szCs w:val="24"/>
        </w:rPr>
        <w:t>, expensive</w:t>
      </w:r>
      <w:r>
        <w:rPr>
          <w:rFonts w:ascii="Times New Roman" w:hAnsi="Times New Roman" w:cs="Times New Roman"/>
          <w:sz w:val="24"/>
          <w:szCs w:val="24"/>
        </w:rPr>
        <w:t xml:space="preserve"> </w:t>
      </w:r>
      <w:r w:rsidR="00667212">
        <w:rPr>
          <w:rFonts w:ascii="Times New Roman" w:hAnsi="Times New Roman" w:cs="Times New Roman"/>
          <w:sz w:val="24"/>
          <w:szCs w:val="24"/>
        </w:rPr>
        <w:t xml:space="preserve">monitoring </w:t>
      </w:r>
      <w:r>
        <w:rPr>
          <w:rFonts w:ascii="Times New Roman" w:hAnsi="Times New Roman" w:cs="Times New Roman"/>
          <w:sz w:val="24"/>
          <w:szCs w:val="24"/>
        </w:rPr>
        <w:t>demands</w:t>
      </w:r>
      <w:r w:rsidR="000533B6">
        <w:rPr>
          <w:rFonts w:ascii="Times New Roman" w:hAnsi="Times New Roman" w:cs="Times New Roman"/>
          <w:sz w:val="24"/>
          <w:szCs w:val="24"/>
        </w:rPr>
        <w:t>;</w:t>
      </w:r>
    </w:p>
    <w:p w:rsidR="000533B6" w:rsidRDefault="00C01C2D" w:rsidP="009A342C">
      <w:pPr>
        <w:pStyle w:val="ListParagraph"/>
        <w:numPr>
          <w:ilvl w:val="0"/>
          <w:numId w:val="7"/>
        </w:numPr>
        <w:rPr>
          <w:rFonts w:ascii="Times New Roman" w:hAnsi="Times New Roman" w:cs="Times New Roman"/>
          <w:sz w:val="24"/>
          <w:szCs w:val="24"/>
        </w:rPr>
      </w:pPr>
      <w:proofErr w:type="gramStart"/>
      <w:r>
        <w:rPr>
          <w:rFonts w:ascii="Times New Roman" w:hAnsi="Times New Roman" w:cs="Times New Roman"/>
          <w:sz w:val="24"/>
          <w:szCs w:val="24"/>
        </w:rPr>
        <w:t>partners</w:t>
      </w:r>
      <w:proofErr w:type="gramEnd"/>
      <w:r>
        <w:rPr>
          <w:rFonts w:ascii="Times New Roman" w:hAnsi="Times New Roman" w:cs="Times New Roman"/>
          <w:sz w:val="24"/>
          <w:szCs w:val="24"/>
        </w:rPr>
        <w:t xml:space="preserve"> should </w:t>
      </w:r>
      <w:r w:rsidR="000533B6">
        <w:rPr>
          <w:rFonts w:ascii="Times New Roman" w:hAnsi="Times New Roman" w:cs="Times New Roman"/>
          <w:sz w:val="24"/>
          <w:szCs w:val="24"/>
        </w:rPr>
        <w:t xml:space="preserve">creatively </w:t>
      </w:r>
      <w:r w:rsidR="0006350B">
        <w:rPr>
          <w:rFonts w:ascii="Times New Roman" w:hAnsi="Times New Roman" w:cs="Times New Roman"/>
          <w:sz w:val="24"/>
          <w:szCs w:val="24"/>
        </w:rPr>
        <w:t xml:space="preserve">apply existing, </w:t>
      </w:r>
      <w:r w:rsidR="000533B6">
        <w:rPr>
          <w:rFonts w:ascii="Times New Roman" w:hAnsi="Times New Roman" w:cs="Times New Roman"/>
          <w:sz w:val="24"/>
          <w:szCs w:val="24"/>
        </w:rPr>
        <w:t>available programmatic tools</w:t>
      </w:r>
      <w:r w:rsidR="008C377A">
        <w:rPr>
          <w:rFonts w:ascii="Times New Roman" w:hAnsi="Times New Roman" w:cs="Times New Roman"/>
          <w:sz w:val="24"/>
          <w:szCs w:val="24"/>
        </w:rPr>
        <w:t xml:space="preserve"> and resources</w:t>
      </w:r>
      <w:r w:rsidR="00176BC8">
        <w:rPr>
          <w:rFonts w:ascii="Times New Roman" w:hAnsi="Times New Roman" w:cs="Times New Roman"/>
          <w:sz w:val="24"/>
          <w:szCs w:val="24"/>
        </w:rPr>
        <w:t xml:space="preserve"> </w:t>
      </w:r>
      <w:r w:rsidR="0006350B">
        <w:rPr>
          <w:rFonts w:ascii="Times New Roman" w:hAnsi="Times New Roman" w:cs="Times New Roman"/>
          <w:sz w:val="24"/>
          <w:szCs w:val="24"/>
        </w:rPr>
        <w:t xml:space="preserve">toward </w:t>
      </w:r>
      <w:r w:rsidR="000533B6">
        <w:rPr>
          <w:rFonts w:ascii="Times New Roman" w:hAnsi="Times New Roman" w:cs="Times New Roman"/>
          <w:sz w:val="24"/>
          <w:szCs w:val="24"/>
        </w:rPr>
        <w:t>the GIT’s goal</w:t>
      </w:r>
      <w:r>
        <w:rPr>
          <w:rFonts w:ascii="Times New Roman" w:hAnsi="Times New Roman" w:cs="Times New Roman"/>
          <w:sz w:val="24"/>
          <w:szCs w:val="24"/>
        </w:rPr>
        <w:t xml:space="preserve">. </w:t>
      </w:r>
    </w:p>
    <w:p w:rsidR="00026B9D" w:rsidRDefault="00040631" w:rsidP="00040631">
      <w:pPr>
        <w:jc w:val="center"/>
        <w:rPr>
          <w:rFonts w:ascii="Times New Roman" w:hAnsi="Times New Roman" w:cs="Times New Roman"/>
          <w:sz w:val="24"/>
          <w:szCs w:val="24"/>
        </w:rPr>
      </w:pPr>
      <w:r>
        <w:rPr>
          <w:rFonts w:ascii="Times New Roman" w:hAnsi="Times New Roman" w:cs="Times New Roman"/>
          <w:b/>
          <w:sz w:val="24"/>
          <w:szCs w:val="24"/>
        </w:rPr>
        <w:t>CONSENSUS OVERARCHING GIT4 GOAL</w:t>
      </w:r>
    </w:p>
    <w:p w:rsidR="000A263B" w:rsidRPr="00026B9D" w:rsidRDefault="000A263B" w:rsidP="00026B9D">
      <w:pPr>
        <w:ind w:firstLine="720"/>
        <w:rPr>
          <w:rFonts w:ascii="Times New Roman" w:hAnsi="Times New Roman" w:cs="Times New Roman"/>
          <w:b/>
          <w:i/>
          <w:sz w:val="24"/>
          <w:szCs w:val="24"/>
        </w:rPr>
      </w:pPr>
      <w:r w:rsidRPr="00026B9D">
        <w:rPr>
          <w:rFonts w:ascii="Times New Roman" w:hAnsi="Times New Roman" w:cs="Times New Roman"/>
          <w:b/>
          <w:i/>
          <w:sz w:val="24"/>
          <w:szCs w:val="24"/>
        </w:rPr>
        <w:t>Maintain local watersheds at optimum health across a range of landscape contexts.</w:t>
      </w:r>
      <w:r w:rsidR="00176BC8">
        <w:rPr>
          <w:rFonts w:ascii="Times New Roman" w:hAnsi="Times New Roman" w:cs="Times New Roman"/>
          <w:b/>
          <w:i/>
          <w:sz w:val="24"/>
          <w:szCs w:val="24"/>
        </w:rPr>
        <w:t xml:space="preserve"> </w:t>
      </w:r>
    </w:p>
    <w:p w:rsidR="00C01C2D" w:rsidRDefault="00040631" w:rsidP="00040631">
      <w:pPr>
        <w:jc w:val="center"/>
        <w:rPr>
          <w:rFonts w:ascii="Times New Roman" w:hAnsi="Times New Roman" w:cs="Times New Roman"/>
          <w:sz w:val="24"/>
          <w:szCs w:val="24"/>
        </w:rPr>
      </w:pPr>
      <w:r>
        <w:rPr>
          <w:rFonts w:ascii="Times New Roman" w:hAnsi="Times New Roman" w:cs="Times New Roman"/>
          <w:b/>
          <w:sz w:val="24"/>
          <w:szCs w:val="24"/>
        </w:rPr>
        <w:t>CONSENSUS OVERARCHING GIT4 DESIRED OUTCOME</w:t>
      </w:r>
    </w:p>
    <w:p w:rsidR="00040631" w:rsidRPr="00040631" w:rsidRDefault="00040631" w:rsidP="00040631">
      <w:pPr>
        <w:ind w:left="720"/>
        <w:rPr>
          <w:rFonts w:ascii="Times New Roman" w:hAnsi="Times New Roman" w:cs="Times New Roman"/>
          <w:b/>
          <w:i/>
          <w:sz w:val="24"/>
          <w:szCs w:val="24"/>
        </w:rPr>
      </w:pPr>
      <w:r w:rsidRPr="00040631">
        <w:rPr>
          <w:rFonts w:ascii="Times New Roman" w:hAnsi="Times New Roman" w:cs="Times New Roman"/>
          <w:b/>
          <w:i/>
          <w:sz w:val="24"/>
          <w:szCs w:val="24"/>
        </w:rPr>
        <w:t>State-identified healthy waters remain healthy.</w:t>
      </w:r>
    </w:p>
    <w:p w:rsidR="006D38A5" w:rsidRDefault="006D38A5" w:rsidP="000A263B">
      <w:pPr>
        <w:rPr>
          <w:rFonts w:ascii="Times New Roman" w:hAnsi="Times New Roman" w:cs="Times New Roman"/>
          <w:sz w:val="24"/>
          <w:szCs w:val="24"/>
        </w:rPr>
      </w:pPr>
      <w:r>
        <w:rPr>
          <w:rFonts w:ascii="Times New Roman" w:hAnsi="Times New Roman" w:cs="Times New Roman"/>
          <w:sz w:val="24"/>
          <w:szCs w:val="24"/>
        </w:rPr>
        <w:lastRenderedPageBreak/>
        <w:t>Key factors</w:t>
      </w:r>
      <w:r w:rsidR="0006350B">
        <w:rPr>
          <w:rFonts w:ascii="Times New Roman" w:hAnsi="Times New Roman" w:cs="Times New Roman"/>
          <w:sz w:val="24"/>
          <w:szCs w:val="24"/>
        </w:rPr>
        <w:t xml:space="preserve"> affecting achievement of the goal</w:t>
      </w:r>
      <w:r w:rsidR="00040631">
        <w:rPr>
          <w:rFonts w:ascii="Times New Roman" w:hAnsi="Times New Roman" w:cs="Times New Roman"/>
          <w:sz w:val="24"/>
          <w:szCs w:val="24"/>
        </w:rPr>
        <w:t xml:space="preserve"> and outcome</w:t>
      </w:r>
      <w:r>
        <w:rPr>
          <w:rFonts w:ascii="Times New Roman" w:hAnsi="Times New Roman" w:cs="Times New Roman"/>
          <w:sz w:val="24"/>
          <w:szCs w:val="24"/>
        </w:rPr>
        <w:t>:</w:t>
      </w:r>
    </w:p>
    <w:p w:rsidR="006D38A5" w:rsidRDefault="00686404" w:rsidP="009A342C">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landscape condition, including forest cover, impervious surface, and connectivity between terrestrial and aquatic habitats;</w:t>
      </w:r>
    </w:p>
    <w:p w:rsidR="00686404" w:rsidRDefault="00686404" w:rsidP="009A342C">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flow regimes and channel stability;</w:t>
      </w:r>
    </w:p>
    <w:p w:rsidR="00686404" w:rsidRDefault="00686404" w:rsidP="009A342C">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land conservation;</w:t>
      </w:r>
    </w:p>
    <w:p w:rsidR="00686404" w:rsidRDefault="00686404" w:rsidP="009A342C">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private sector land use practices, including forest and stream corridor protection and </w:t>
      </w:r>
      <w:proofErr w:type="spellStart"/>
      <w:r>
        <w:rPr>
          <w:rFonts w:ascii="Times New Roman" w:hAnsi="Times New Roman" w:cs="Times New Roman"/>
          <w:sz w:val="24"/>
          <w:szCs w:val="24"/>
        </w:rPr>
        <w:t>stormwater</w:t>
      </w:r>
      <w:proofErr w:type="spellEnd"/>
      <w:r>
        <w:rPr>
          <w:rFonts w:ascii="Times New Roman" w:hAnsi="Times New Roman" w:cs="Times New Roman"/>
          <w:sz w:val="24"/>
          <w:szCs w:val="24"/>
        </w:rPr>
        <w:t xml:space="preserve"> runoff management;</w:t>
      </w:r>
    </w:p>
    <w:p w:rsidR="00686404" w:rsidRDefault="00686404" w:rsidP="009A342C">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government program implementation, including Clean Water Act anti-degradation, local code and ordinance enforcement, and land protection; </w:t>
      </w:r>
    </w:p>
    <w:p w:rsidR="00686404" w:rsidRDefault="00686404" w:rsidP="009A342C">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accountability, including use of metrics for tracking and reporting stream and watershed health, threats, and protection status</w:t>
      </w:r>
      <w:r w:rsidR="000227AD">
        <w:rPr>
          <w:rFonts w:ascii="Times New Roman" w:hAnsi="Times New Roman" w:cs="Times New Roman"/>
          <w:sz w:val="24"/>
          <w:szCs w:val="24"/>
        </w:rPr>
        <w:t>;</w:t>
      </w:r>
    </w:p>
    <w:p w:rsidR="000227AD" w:rsidRPr="00686404" w:rsidRDefault="00AD49C9" w:rsidP="009A342C">
      <w:pPr>
        <w:pStyle w:val="ListParagraph"/>
        <w:numPr>
          <w:ilvl w:val="0"/>
          <w:numId w:val="8"/>
        </w:numPr>
        <w:rPr>
          <w:rFonts w:ascii="Times New Roman" w:hAnsi="Times New Roman" w:cs="Times New Roman"/>
          <w:sz w:val="24"/>
          <w:szCs w:val="24"/>
        </w:rPr>
      </w:pPr>
      <w:r>
        <w:rPr>
          <w:rFonts w:ascii="Times New Roman" w:hAnsi="Times New Roman" w:cs="Times New Roman"/>
          <w:color w:val="C00000"/>
          <w:sz w:val="24"/>
          <w:szCs w:val="24"/>
        </w:rPr>
        <w:t xml:space="preserve">NEW:  </w:t>
      </w:r>
      <w:r w:rsidR="000227AD">
        <w:rPr>
          <w:rFonts w:ascii="Times New Roman" w:hAnsi="Times New Roman" w:cs="Times New Roman"/>
          <w:color w:val="C00000"/>
          <w:sz w:val="24"/>
          <w:szCs w:val="24"/>
        </w:rPr>
        <w:t xml:space="preserve">knowledge level of key </w:t>
      </w:r>
      <w:r w:rsidR="00040631">
        <w:rPr>
          <w:rFonts w:ascii="Times New Roman" w:hAnsi="Times New Roman" w:cs="Times New Roman"/>
          <w:color w:val="C00000"/>
          <w:sz w:val="24"/>
          <w:szCs w:val="24"/>
        </w:rPr>
        <w:t xml:space="preserve">constituents and </w:t>
      </w:r>
      <w:r w:rsidR="000227AD">
        <w:rPr>
          <w:rFonts w:ascii="Times New Roman" w:hAnsi="Times New Roman" w:cs="Times New Roman"/>
          <w:color w:val="C00000"/>
          <w:sz w:val="24"/>
          <w:szCs w:val="24"/>
        </w:rPr>
        <w:t>decision makers, in</w:t>
      </w:r>
      <w:r w:rsidR="00040631">
        <w:rPr>
          <w:rFonts w:ascii="Times New Roman" w:hAnsi="Times New Roman" w:cs="Times New Roman"/>
          <w:color w:val="C00000"/>
          <w:sz w:val="24"/>
          <w:szCs w:val="24"/>
        </w:rPr>
        <w:t xml:space="preserve">cluding local governments, local </w:t>
      </w:r>
      <w:r w:rsidR="000227AD">
        <w:rPr>
          <w:rFonts w:ascii="Times New Roman" w:hAnsi="Times New Roman" w:cs="Times New Roman"/>
          <w:color w:val="C00000"/>
          <w:sz w:val="24"/>
          <w:szCs w:val="24"/>
        </w:rPr>
        <w:t>watershed groups</w:t>
      </w:r>
      <w:r w:rsidR="00040631">
        <w:rPr>
          <w:rFonts w:ascii="Times New Roman" w:hAnsi="Times New Roman" w:cs="Times New Roman"/>
          <w:color w:val="C00000"/>
          <w:sz w:val="24"/>
          <w:szCs w:val="24"/>
        </w:rPr>
        <w:t xml:space="preserve"> and other </w:t>
      </w:r>
      <w:proofErr w:type="gramStart"/>
      <w:r w:rsidR="00040631">
        <w:rPr>
          <w:rFonts w:ascii="Times New Roman" w:hAnsi="Times New Roman" w:cs="Times New Roman"/>
          <w:color w:val="C00000"/>
          <w:sz w:val="24"/>
          <w:szCs w:val="24"/>
        </w:rPr>
        <w:t>key  interest</w:t>
      </w:r>
      <w:proofErr w:type="gramEnd"/>
      <w:r w:rsidR="00040631">
        <w:rPr>
          <w:rFonts w:ascii="Times New Roman" w:hAnsi="Times New Roman" w:cs="Times New Roman"/>
          <w:color w:val="C00000"/>
          <w:sz w:val="24"/>
          <w:szCs w:val="24"/>
        </w:rPr>
        <w:t xml:space="preserve"> groups.</w:t>
      </w:r>
    </w:p>
    <w:p w:rsidR="00026B9D" w:rsidRDefault="00026B9D" w:rsidP="000A263B">
      <w:pPr>
        <w:rPr>
          <w:rFonts w:ascii="Times New Roman" w:hAnsi="Times New Roman" w:cs="Times New Roman"/>
          <w:sz w:val="24"/>
          <w:szCs w:val="24"/>
        </w:rPr>
      </w:pPr>
      <w:r>
        <w:rPr>
          <w:rFonts w:ascii="Times New Roman" w:hAnsi="Times New Roman" w:cs="Times New Roman"/>
          <w:sz w:val="24"/>
          <w:szCs w:val="24"/>
        </w:rPr>
        <w:t xml:space="preserve">Consensus </w:t>
      </w:r>
      <w:r w:rsidR="00176BC8">
        <w:rPr>
          <w:rFonts w:ascii="Times New Roman" w:hAnsi="Times New Roman" w:cs="Times New Roman"/>
          <w:sz w:val="24"/>
          <w:szCs w:val="24"/>
        </w:rPr>
        <w:t>GIT 4</w:t>
      </w:r>
      <w:r w:rsidR="00686404">
        <w:rPr>
          <w:rFonts w:ascii="Times New Roman" w:hAnsi="Times New Roman" w:cs="Times New Roman"/>
          <w:sz w:val="24"/>
          <w:szCs w:val="24"/>
        </w:rPr>
        <w:t xml:space="preserve"> </w:t>
      </w:r>
      <w:r w:rsidR="00AE5235">
        <w:rPr>
          <w:rFonts w:ascii="Times New Roman" w:hAnsi="Times New Roman" w:cs="Times New Roman"/>
          <w:sz w:val="24"/>
          <w:szCs w:val="24"/>
        </w:rPr>
        <w:t>key</w:t>
      </w:r>
      <w:r w:rsidR="00486B9A">
        <w:rPr>
          <w:rFonts w:ascii="Times New Roman" w:hAnsi="Times New Roman" w:cs="Times New Roman"/>
          <w:sz w:val="24"/>
          <w:szCs w:val="24"/>
        </w:rPr>
        <w:t xml:space="preserve"> overarching (multi-year)</w:t>
      </w:r>
      <w:r w:rsidR="00AE5235">
        <w:rPr>
          <w:rFonts w:ascii="Times New Roman" w:hAnsi="Times New Roman" w:cs="Times New Roman"/>
          <w:sz w:val="24"/>
          <w:szCs w:val="24"/>
        </w:rPr>
        <w:t xml:space="preserve"> </w:t>
      </w:r>
      <w:r>
        <w:rPr>
          <w:rFonts w:ascii="Times New Roman" w:hAnsi="Times New Roman" w:cs="Times New Roman"/>
          <w:sz w:val="24"/>
          <w:szCs w:val="24"/>
        </w:rPr>
        <w:t>strategies:</w:t>
      </w:r>
    </w:p>
    <w:p w:rsidR="00026B9D" w:rsidRDefault="00686404" w:rsidP="009A342C">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Strategy 1:</w:t>
      </w:r>
      <w:r w:rsidR="00176BC8">
        <w:rPr>
          <w:rFonts w:ascii="Times New Roman" w:hAnsi="Times New Roman" w:cs="Times New Roman"/>
          <w:b/>
          <w:sz w:val="24"/>
          <w:szCs w:val="24"/>
        </w:rPr>
        <w:t xml:space="preserve"> </w:t>
      </w:r>
      <w:r w:rsidR="00026B9D" w:rsidRPr="00026B9D">
        <w:rPr>
          <w:rFonts w:ascii="Times New Roman" w:hAnsi="Times New Roman" w:cs="Times New Roman"/>
          <w:b/>
          <w:sz w:val="24"/>
          <w:szCs w:val="24"/>
        </w:rPr>
        <w:t>provide a forum</w:t>
      </w:r>
      <w:r w:rsidR="00026B9D">
        <w:rPr>
          <w:rFonts w:ascii="Times New Roman" w:hAnsi="Times New Roman" w:cs="Times New Roman"/>
          <w:sz w:val="24"/>
          <w:szCs w:val="24"/>
        </w:rPr>
        <w:t xml:space="preserve"> for mutual learning and exploration of scientific and management issues;</w:t>
      </w:r>
    </w:p>
    <w:p w:rsidR="00026B9D" w:rsidRDefault="00686404" w:rsidP="009A342C">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Strategy 2:</w:t>
      </w:r>
      <w:r w:rsidR="00176BC8">
        <w:rPr>
          <w:rFonts w:ascii="Times New Roman" w:hAnsi="Times New Roman" w:cs="Times New Roman"/>
          <w:b/>
          <w:sz w:val="24"/>
          <w:szCs w:val="24"/>
        </w:rPr>
        <w:t xml:space="preserve"> </w:t>
      </w:r>
      <w:r w:rsidR="00026B9D" w:rsidRPr="00026B9D">
        <w:rPr>
          <w:rFonts w:ascii="Times New Roman" w:hAnsi="Times New Roman" w:cs="Times New Roman"/>
          <w:b/>
          <w:sz w:val="24"/>
          <w:szCs w:val="24"/>
        </w:rPr>
        <w:t>develop information resources</w:t>
      </w:r>
      <w:r w:rsidR="00026B9D">
        <w:rPr>
          <w:rFonts w:ascii="Times New Roman" w:hAnsi="Times New Roman" w:cs="Times New Roman"/>
          <w:sz w:val="24"/>
          <w:szCs w:val="24"/>
        </w:rPr>
        <w:t xml:space="preserve">, including health and protection status tracking capabilities, and otherwise </w:t>
      </w:r>
      <w:r w:rsidR="00026B9D" w:rsidRPr="00026B9D">
        <w:rPr>
          <w:rFonts w:ascii="Times New Roman" w:hAnsi="Times New Roman" w:cs="Times New Roman"/>
          <w:b/>
          <w:sz w:val="24"/>
          <w:szCs w:val="24"/>
        </w:rPr>
        <w:t>support communications</w:t>
      </w:r>
      <w:r w:rsidR="00026B9D">
        <w:rPr>
          <w:rFonts w:ascii="Times New Roman" w:hAnsi="Times New Roman" w:cs="Times New Roman"/>
          <w:sz w:val="24"/>
          <w:szCs w:val="24"/>
        </w:rPr>
        <w:t xml:space="preserve"> </w:t>
      </w:r>
      <w:r w:rsidR="00414178">
        <w:rPr>
          <w:rFonts w:ascii="Times New Roman" w:hAnsi="Times New Roman" w:cs="Times New Roman"/>
          <w:sz w:val="24"/>
          <w:szCs w:val="24"/>
        </w:rPr>
        <w:t xml:space="preserve">about </w:t>
      </w:r>
      <w:r w:rsidR="00026B9D">
        <w:rPr>
          <w:rFonts w:ascii="Times New Roman" w:hAnsi="Times New Roman" w:cs="Times New Roman"/>
          <w:sz w:val="24"/>
          <w:szCs w:val="24"/>
        </w:rPr>
        <w:t>healthy watershed identification and protection;</w:t>
      </w:r>
    </w:p>
    <w:p w:rsidR="00026B9D" w:rsidRDefault="00686404" w:rsidP="009A342C">
      <w:pPr>
        <w:pStyle w:val="ListParagraph"/>
        <w:numPr>
          <w:ilvl w:val="0"/>
          <w:numId w:val="1"/>
        </w:numPr>
        <w:rPr>
          <w:rFonts w:ascii="Times New Roman" w:hAnsi="Times New Roman" w:cs="Times New Roman"/>
          <w:sz w:val="24"/>
          <w:szCs w:val="24"/>
        </w:rPr>
      </w:pPr>
      <w:r>
        <w:rPr>
          <w:rFonts w:ascii="Times New Roman" w:hAnsi="Times New Roman" w:cs="Times New Roman"/>
          <w:b/>
          <w:sz w:val="24"/>
          <w:szCs w:val="24"/>
        </w:rPr>
        <w:t>Strategy 3:</w:t>
      </w:r>
      <w:r w:rsidR="00176BC8">
        <w:rPr>
          <w:rFonts w:ascii="Times New Roman" w:hAnsi="Times New Roman" w:cs="Times New Roman"/>
          <w:b/>
          <w:sz w:val="24"/>
          <w:szCs w:val="24"/>
        </w:rPr>
        <w:t xml:space="preserve"> </w:t>
      </w:r>
      <w:r w:rsidR="00E07DB1">
        <w:rPr>
          <w:rFonts w:ascii="Times New Roman" w:hAnsi="Times New Roman" w:cs="Times New Roman"/>
          <w:b/>
          <w:sz w:val="24"/>
          <w:szCs w:val="24"/>
        </w:rPr>
        <w:t>promote</w:t>
      </w:r>
      <w:r w:rsidR="00026B9D" w:rsidRPr="00026B9D">
        <w:rPr>
          <w:rFonts w:ascii="Times New Roman" w:hAnsi="Times New Roman" w:cs="Times New Roman"/>
          <w:b/>
          <w:sz w:val="24"/>
          <w:szCs w:val="24"/>
        </w:rPr>
        <w:t xml:space="preserve"> the science</w:t>
      </w:r>
      <w:r w:rsidR="00026B9D">
        <w:rPr>
          <w:rFonts w:ascii="Times New Roman" w:hAnsi="Times New Roman" w:cs="Times New Roman"/>
          <w:sz w:val="24"/>
          <w:szCs w:val="24"/>
        </w:rPr>
        <w:t xml:space="preserve"> that supports better characterization </w:t>
      </w:r>
      <w:r w:rsidR="00942F27">
        <w:rPr>
          <w:rFonts w:ascii="Times New Roman" w:hAnsi="Times New Roman" w:cs="Times New Roman"/>
          <w:sz w:val="24"/>
          <w:szCs w:val="24"/>
        </w:rPr>
        <w:t xml:space="preserve">and protection </w:t>
      </w:r>
      <w:r w:rsidR="00026B9D">
        <w:rPr>
          <w:rFonts w:ascii="Times New Roman" w:hAnsi="Times New Roman" w:cs="Times New Roman"/>
          <w:sz w:val="24"/>
          <w:szCs w:val="24"/>
        </w:rPr>
        <w:t>of healthy watersheds.</w:t>
      </w:r>
    </w:p>
    <w:p w:rsidR="00026B9D" w:rsidRPr="00164F7D" w:rsidRDefault="00164F7D" w:rsidP="00040631">
      <w:pPr>
        <w:jc w:val="center"/>
        <w:rPr>
          <w:rFonts w:ascii="Times New Roman" w:hAnsi="Times New Roman" w:cs="Times New Roman"/>
          <w:b/>
          <w:sz w:val="24"/>
          <w:szCs w:val="24"/>
        </w:rPr>
      </w:pPr>
      <w:r w:rsidRPr="00164F7D">
        <w:rPr>
          <w:rFonts w:ascii="Times New Roman" w:hAnsi="Times New Roman" w:cs="Times New Roman"/>
          <w:b/>
          <w:sz w:val="24"/>
          <w:szCs w:val="24"/>
        </w:rPr>
        <w:t xml:space="preserve">REFLECTION ON </w:t>
      </w:r>
      <w:r w:rsidR="001F0CA2">
        <w:rPr>
          <w:rFonts w:ascii="Times New Roman" w:hAnsi="Times New Roman" w:cs="Times New Roman"/>
          <w:b/>
          <w:sz w:val="24"/>
          <w:szCs w:val="24"/>
        </w:rPr>
        <w:t xml:space="preserve">PRIOR YEARS’ GIT4 </w:t>
      </w:r>
      <w:r w:rsidRPr="00164F7D">
        <w:rPr>
          <w:rFonts w:ascii="Times New Roman" w:hAnsi="Times New Roman" w:cs="Times New Roman"/>
          <w:b/>
          <w:sz w:val="24"/>
          <w:szCs w:val="24"/>
        </w:rPr>
        <w:t>ACTIVITIES</w:t>
      </w:r>
    </w:p>
    <w:p w:rsidR="00026B9D" w:rsidRPr="002025DB" w:rsidRDefault="00667212" w:rsidP="00040631">
      <w:pPr>
        <w:rPr>
          <w:rFonts w:ascii="Times New Roman" w:hAnsi="Times New Roman" w:cs="Times New Roman"/>
          <w:b/>
          <w:sz w:val="24"/>
          <w:szCs w:val="24"/>
        </w:rPr>
      </w:pPr>
      <w:r>
        <w:rPr>
          <w:rFonts w:ascii="Times New Roman" w:hAnsi="Times New Roman" w:cs="Times New Roman"/>
          <w:sz w:val="24"/>
          <w:szCs w:val="24"/>
        </w:rPr>
        <w:tab/>
      </w:r>
      <w:r w:rsidR="00741A8D">
        <w:rPr>
          <w:rFonts w:ascii="Times New Roman" w:hAnsi="Times New Roman" w:cs="Times New Roman"/>
          <w:b/>
          <w:sz w:val="24"/>
          <w:szCs w:val="24"/>
        </w:rPr>
        <w:t>Strategy</w:t>
      </w:r>
      <w:r w:rsidR="00D21ED1">
        <w:rPr>
          <w:rFonts w:ascii="Times New Roman" w:hAnsi="Times New Roman" w:cs="Times New Roman"/>
          <w:b/>
          <w:sz w:val="24"/>
          <w:szCs w:val="24"/>
        </w:rPr>
        <w:t xml:space="preserve"> 1:</w:t>
      </w:r>
      <w:r w:rsidR="00176BC8">
        <w:rPr>
          <w:rFonts w:ascii="Times New Roman" w:hAnsi="Times New Roman" w:cs="Times New Roman"/>
          <w:b/>
          <w:sz w:val="24"/>
          <w:szCs w:val="24"/>
        </w:rPr>
        <w:t xml:space="preserve"> </w:t>
      </w:r>
      <w:r w:rsidR="001D7152" w:rsidRPr="002025DB">
        <w:rPr>
          <w:rFonts w:ascii="Times New Roman" w:hAnsi="Times New Roman" w:cs="Times New Roman"/>
          <w:b/>
          <w:sz w:val="24"/>
          <w:szCs w:val="24"/>
        </w:rPr>
        <w:t xml:space="preserve">Provide a forum </w:t>
      </w:r>
    </w:p>
    <w:p w:rsidR="00AE5235" w:rsidRPr="00AE5235" w:rsidRDefault="001D7152" w:rsidP="009A342C">
      <w:pPr>
        <w:pStyle w:val="ListParagraph"/>
        <w:numPr>
          <w:ilvl w:val="1"/>
          <w:numId w:val="2"/>
        </w:numPr>
        <w:rPr>
          <w:rFonts w:ascii="Times New Roman" w:hAnsi="Times New Roman" w:cs="Times New Roman"/>
          <w:b/>
          <w:sz w:val="24"/>
          <w:szCs w:val="24"/>
        </w:rPr>
      </w:pPr>
      <w:r w:rsidRPr="00AE5235">
        <w:rPr>
          <w:rFonts w:ascii="Times New Roman" w:hAnsi="Times New Roman" w:cs="Times New Roman"/>
          <w:sz w:val="24"/>
          <w:szCs w:val="24"/>
        </w:rPr>
        <w:t>Quarterly GIT meeting agendas</w:t>
      </w:r>
      <w:r w:rsidR="000227AD">
        <w:rPr>
          <w:rFonts w:ascii="Times New Roman" w:hAnsi="Times New Roman" w:cs="Times New Roman"/>
          <w:sz w:val="24"/>
          <w:szCs w:val="24"/>
        </w:rPr>
        <w:t xml:space="preserve"> thus far (2011- 2012) have </w:t>
      </w:r>
      <w:r w:rsidRPr="00AE5235">
        <w:rPr>
          <w:rFonts w:ascii="Times New Roman" w:hAnsi="Times New Roman" w:cs="Times New Roman"/>
          <w:sz w:val="24"/>
          <w:szCs w:val="24"/>
        </w:rPr>
        <w:t>included discussion of CBP partners’ and other healthy watershed identification and protection programs</w:t>
      </w:r>
      <w:r w:rsidR="00AE5235" w:rsidRPr="00AE5235">
        <w:rPr>
          <w:rFonts w:ascii="Times New Roman" w:hAnsi="Times New Roman" w:cs="Times New Roman"/>
          <w:sz w:val="24"/>
          <w:szCs w:val="24"/>
        </w:rPr>
        <w:t>, including:</w:t>
      </w:r>
    </w:p>
    <w:p w:rsidR="00B639ED" w:rsidRPr="00B639ED" w:rsidRDefault="00B639ED" w:rsidP="009A342C">
      <w:pPr>
        <w:pStyle w:val="ListParagraph"/>
        <w:numPr>
          <w:ilvl w:val="2"/>
          <w:numId w:val="2"/>
        </w:numPr>
        <w:rPr>
          <w:rFonts w:ascii="Times New Roman" w:hAnsi="Times New Roman" w:cs="Times New Roman"/>
          <w:sz w:val="24"/>
          <w:szCs w:val="24"/>
        </w:rPr>
      </w:pPr>
      <w:r w:rsidRPr="00B639ED">
        <w:rPr>
          <w:rFonts w:ascii="Times New Roman" w:hAnsi="Times New Roman" w:cs="Times New Roman"/>
          <w:sz w:val="24"/>
          <w:szCs w:val="24"/>
        </w:rPr>
        <w:t>Fairfax County, VA</w:t>
      </w:r>
    </w:p>
    <w:p w:rsidR="00B639ED" w:rsidRPr="00B639ED" w:rsidRDefault="00B639ED" w:rsidP="009A342C">
      <w:pPr>
        <w:pStyle w:val="ListParagraph"/>
        <w:numPr>
          <w:ilvl w:val="2"/>
          <w:numId w:val="2"/>
        </w:numPr>
        <w:rPr>
          <w:rFonts w:ascii="Times New Roman" w:hAnsi="Times New Roman" w:cs="Times New Roman"/>
          <w:sz w:val="24"/>
          <w:szCs w:val="24"/>
        </w:rPr>
      </w:pPr>
      <w:r w:rsidRPr="00B639ED">
        <w:rPr>
          <w:rFonts w:ascii="Times New Roman" w:hAnsi="Times New Roman" w:cs="Times New Roman"/>
          <w:sz w:val="24"/>
          <w:szCs w:val="24"/>
        </w:rPr>
        <w:t>Lancaster County Planning Commission, PA</w:t>
      </w:r>
    </w:p>
    <w:p w:rsidR="00B639ED" w:rsidRPr="00B639ED" w:rsidRDefault="00B639ED" w:rsidP="009A342C">
      <w:pPr>
        <w:pStyle w:val="ListParagraph"/>
        <w:numPr>
          <w:ilvl w:val="2"/>
          <w:numId w:val="2"/>
        </w:numPr>
        <w:rPr>
          <w:rFonts w:ascii="Times New Roman" w:hAnsi="Times New Roman" w:cs="Times New Roman"/>
          <w:sz w:val="24"/>
          <w:szCs w:val="24"/>
        </w:rPr>
      </w:pPr>
      <w:r w:rsidRPr="00B639ED">
        <w:rPr>
          <w:rFonts w:ascii="Times New Roman" w:hAnsi="Times New Roman" w:cs="Times New Roman"/>
          <w:sz w:val="24"/>
          <w:szCs w:val="24"/>
        </w:rPr>
        <w:t>Watershed Assessment Program, NOAA</w:t>
      </w:r>
    </w:p>
    <w:p w:rsidR="00B639ED" w:rsidRPr="00B639ED" w:rsidRDefault="00B639ED" w:rsidP="009A342C">
      <w:pPr>
        <w:pStyle w:val="ListParagraph"/>
        <w:numPr>
          <w:ilvl w:val="2"/>
          <w:numId w:val="2"/>
        </w:numPr>
        <w:rPr>
          <w:rFonts w:ascii="Times New Roman" w:hAnsi="Times New Roman" w:cs="Times New Roman"/>
          <w:sz w:val="24"/>
          <w:szCs w:val="24"/>
        </w:rPr>
      </w:pPr>
      <w:proofErr w:type="spellStart"/>
      <w:r w:rsidRPr="00B639ED">
        <w:rPr>
          <w:rFonts w:ascii="Times New Roman" w:hAnsi="Times New Roman" w:cs="Times New Roman"/>
          <w:sz w:val="24"/>
          <w:szCs w:val="24"/>
        </w:rPr>
        <w:t>Mattawoman</w:t>
      </w:r>
      <w:proofErr w:type="spellEnd"/>
      <w:r w:rsidR="00E03DD2">
        <w:rPr>
          <w:rFonts w:ascii="Times New Roman" w:hAnsi="Times New Roman" w:cs="Times New Roman"/>
          <w:sz w:val="24"/>
          <w:szCs w:val="24"/>
        </w:rPr>
        <w:t xml:space="preserve"> Creek watershed</w:t>
      </w:r>
      <w:r w:rsidRPr="00B639ED">
        <w:rPr>
          <w:rFonts w:ascii="Times New Roman" w:hAnsi="Times New Roman" w:cs="Times New Roman"/>
          <w:sz w:val="24"/>
          <w:szCs w:val="24"/>
        </w:rPr>
        <w:t>, MD</w:t>
      </w:r>
    </w:p>
    <w:p w:rsidR="00B639ED" w:rsidRPr="00B639ED" w:rsidRDefault="00B639ED" w:rsidP="009A342C">
      <w:pPr>
        <w:pStyle w:val="ListParagraph"/>
        <w:numPr>
          <w:ilvl w:val="2"/>
          <w:numId w:val="2"/>
        </w:numPr>
        <w:rPr>
          <w:rFonts w:ascii="Times New Roman" w:hAnsi="Times New Roman" w:cs="Times New Roman"/>
          <w:sz w:val="24"/>
          <w:szCs w:val="24"/>
        </w:rPr>
      </w:pPr>
      <w:r w:rsidRPr="00B639ED">
        <w:rPr>
          <w:rFonts w:ascii="Times New Roman" w:hAnsi="Times New Roman" w:cs="Times New Roman"/>
          <w:sz w:val="24"/>
          <w:szCs w:val="24"/>
        </w:rPr>
        <w:t>Deer Creek in Harford County, MD</w:t>
      </w:r>
    </w:p>
    <w:p w:rsidR="00B639ED" w:rsidRDefault="00B639ED" w:rsidP="009A342C">
      <w:pPr>
        <w:pStyle w:val="ListParagraph"/>
        <w:numPr>
          <w:ilvl w:val="2"/>
          <w:numId w:val="2"/>
        </w:numPr>
        <w:rPr>
          <w:rFonts w:ascii="Times New Roman" w:hAnsi="Times New Roman" w:cs="Times New Roman"/>
          <w:sz w:val="24"/>
          <w:szCs w:val="24"/>
        </w:rPr>
      </w:pPr>
      <w:r w:rsidRPr="00B639ED">
        <w:rPr>
          <w:rFonts w:ascii="Times New Roman" w:hAnsi="Times New Roman" w:cs="Times New Roman"/>
          <w:sz w:val="24"/>
          <w:szCs w:val="24"/>
        </w:rPr>
        <w:t>Vermont Healthy Watershed Assessment</w:t>
      </w:r>
    </w:p>
    <w:p w:rsidR="00AD49C9" w:rsidRPr="00B639ED" w:rsidRDefault="00AD49C9" w:rsidP="009A342C">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Wisconsin Healthy Watershed Assessment</w:t>
      </w:r>
    </w:p>
    <w:p w:rsidR="00B639ED" w:rsidRPr="00B639ED" w:rsidRDefault="00B639ED" w:rsidP="009A342C">
      <w:pPr>
        <w:pStyle w:val="ListParagraph"/>
        <w:numPr>
          <w:ilvl w:val="1"/>
          <w:numId w:val="2"/>
        </w:numPr>
        <w:rPr>
          <w:rFonts w:ascii="Times New Roman" w:hAnsi="Times New Roman" w:cs="Times New Roman"/>
          <w:sz w:val="24"/>
          <w:szCs w:val="24"/>
        </w:rPr>
      </w:pPr>
      <w:r w:rsidRPr="00B639ED">
        <w:rPr>
          <w:rFonts w:ascii="Times New Roman" w:hAnsi="Times New Roman" w:cs="Times New Roman"/>
          <w:sz w:val="24"/>
          <w:szCs w:val="24"/>
        </w:rPr>
        <w:t xml:space="preserve">Other </w:t>
      </w:r>
      <w:r w:rsidR="00176BC8">
        <w:rPr>
          <w:rFonts w:ascii="Times New Roman" w:hAnsi="Times New Roman" w:cs="Times New Roman"/>
          <w:sz w:val="24"/>
          <w:szCs w:val="24"/>
        </w:rPr>
        <w:t>GIT 4</w:t>
      </w:r>
      <w:r w:rsidRPr="00B639ED">
        <w:rPr>
          <w:rFonts w:ascii="Times New Roman" w:hAnsi="Times New Roman" w:cs="Times New Roman"/>
          <w:sz w:val="24"/>
          <w:szCs w:val="24"/>
        </w:rPr>
        <w:t xml:space="preserve"> agenda topics</w:t>
      </w:r>
      <w:r>
        <w:rPr>
          <w:rFonts w:ascii="Times New Roman" w:hAnsi="Times New Roman" w:cs="Times New Roman"/>
          <w:sz w:val="24"/>
          <w:szCs w:val="24"/>
        </w:rPr>
        <w:t xml:space="preserve"> </w:t>
      </w:r>
      <w:r w:rsidRPr="00B639ED">
        <w:rPr>
          <w:rFonts w:ascii="Times New Roman" w:hAnsi="Times New Roman" w:cs="Times New Roman"/>
          <w:sz w:val="24"/>
          <w:szCs w:val="24"/>
        </w:rPr>
        <w:t>in 2012</w:t>
      </w:r>
    </w:p>
    <w:p w:rsidR="00B639ED" w:rsidRPr="00B639ED" w:rsidRDefault="00B639ED" w:rsidP="009A342C">
      <w:pPr>
        <w:pStyle w:val="ListParagraph"/>
        <w:numPr>
          <w:ilvl w:val="2"/>
          <w:numId w:val="2"/>
        </w:numPr>
        <w:rPr>
          <w:rFonts w:ascii="Times New Roman" w:hAnsi="Times New Roman" w:cs="Times New Roman"/>
          <w:sz w:val="24"/>
          <w:szCs w:val="24"/>
        </w:rPr>
      </w:pPr>
      <w:r w:rsidRPr="00B639ED">
        <w:rPr>
          <w:rFonts w:ascii="Times New Roman" w:hAnsi="Times New Roman" w:cs="Times New Roman"/>
          <w:sz w:val="24"/>
          <w:szCs w:val="24"/>
        </w:rPr>
        <w:t>State anti-degradation program</w:t>
      </w:r>
      <w:r>
        <w:rPr>
          <w:rFonts w:ascii="Times New Roman" w:hAnsi="Times New Roman" w:cs="Times New Roman"/>
          <w:sz w:val="24"/>
          <w:szCs w:val="24"/>
        </w:rPr>
        <w:t xml:space="preserve"> reviews</w:t>
      </w:r>
    </w:p>
    <w:p w:rsidR="00B639ED" w:rsidRPr="00B639ED" w:rsidRDefault="00B639ED" w:rsidP="009A342C">
      <w:pPr>
        <w:pStyle w:val="ListParagraph"/>
        <w:numPr>
          <w:ilvl w:val="2"/>
          <w:numId w:val="2"/>
        </w:numPr>
        <w:rPr>
          <w:rFonts w:ascii="Times New Roman" w:hAnsi="Times New Roman" w:cs="Times New Roman"/>
          <w:sz w:val="24"/>
          <w:szCs w:val="24"/>
        </w:rPr>
      </w:pPr>
      <w:r w:rsidRPr="00B639ED">
        <w:rPr>
          <w:rFonts w:ascii="Times New Roman" w:hAnsi="Times New Roman" w:cs="Times New Roman"/>
          <w:sz w:val="24"/>
          <w:szCs w:val="24"/>
        </w:rPr>
        <w:t>STAC Workshop</w:t>
      </w:r>
      <w:r>
        <w:rPr>
          <w:rFonts w:ascii="Times New Roman" w:hAnsi="Times New Roman" w:cs="Times New Roman"/>
          <w:sz w:val="24"/>
          <w:szCs w:val="24"/>
        </w:rPr>
        <w:t xml:space="preserve"> on “crediting conservation”</w:t>
      </w:r>
    </w:p>
    <w:p w:rsidR="00B639ED" w:rsidRPr="00B639ED" w:rsidRDefault="00B639ED" w:rsidP="009A342C">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Healthy Watershed t</w:t>
      </w:r>
      <w:r w:rsidRPr="00B639ED">
        <w:rPr>
          <w:rFonts w:ascii="Times New Roman" w:hAnsi="Times New Roman" w:cs="Times New Roman"/>
          <w:sz w:val="24"/>
          <w:szCs w:val="24"/>
        </w:rPr>
        <w:t xml:space="preserve">racking </w:t>
      </w:r>
      <w:r>
        <w:rPr>
          <w:rFonts w:ascii="Times New Roman" w:hAnsi="Times New Roman" w:cs="Times New Roman"/>
          <w:sz w:val="24"/>
          <w:szCs w:val="24"/>
        </w:rPr>
        <w:t>p</w:t>
      </w:r>
      <w:r w:rsidRPr="00B639ED">
        <w:rPr>
          <w:rFonts w:ascii="Times New Roman" w:hAnsi="Times New Roman" w:cs="Times New Roman"/>
          <w:sz w:val="24"/>
          <w:szCs w:val="24"/>
        </w:rPr>
        <w:t>roject</w:t>
      </w:r>
      <w:r>
        <w:rPr>
          <w:rFonts w:ascii="Times New Roman" w:hAnsi="Times New Roman" w:cs="Times New Roman"/>
          <w:sz w:val="24"/>
          <w:szCs w:val="24"/>
        </w:rPr>
        <w:t xml:space="preserve"> development</w:t>
      </w:r>
    </w:p>
    <w:p w:rsidR="00B639ED" w:rsidRPr="00B639ED" w:rsidRDefault="00B639ED" w:rsidP="009A342C">
      <w:pPr>
        <w:pStyle w:val="ListParagraph"/>
        <w:numPr>
          <w:ilvl w:val="2"/>
          <w:numId w:val="2"/>
        </w:numPr>
        <w:rPr>
          <w:rFonts w:ascii="Times New Roman" w:hAnsi="Times New Roman" w:cs="Times New Roman"/>
          <w:sz w:val="24"/>
          <w:szCs w:val="24"/>
        </w:rPr>
      </w:pPr>
      <w:r w:rsidRPr="00B639ED">
        <w:rPr>
          <w:rFonts w:ascii="Times New Roman" w:hAnsi="Times New Roman" w:cs="Times New Roman"/>
          <w:sz w:val="24"/>
          <w:szCs w:val="24"/>
        </w:rPr>
        <w:lastRenderedPageBreak/>
        <w:t>Communications</w:t>
      </w:r>
      <w:r>
        <w:rPr>
          <w:rFonts w:ascii="Times New Roman" w:hAnsi="Times New Roman" w:cs="Times New Roman"/>
          <w:sz w:val="24"/>
          <w:szCs w:val="24"/>
        </w:rPr>
        <w:t xml:space="preserve"> Strategy</w:t>
      </w:r>
    </w:p>
    <w:p w:rsidR="00B639ED" w:rsidRPr="00B639ED" w:rsidRDefault="00B639ED" w:rsidP="009A342C">
      <w:pPr>
        <w:pStyle w:val="ListParagraph"/>
        <w:numPr>
          <w:ilvl w:val="2"/>
          <w:numId w:val="2"/>
        </w:numPr>
        <w:rPr>
          <w:rFonts w:ascii="Times New Roman" w:hAnsi="Times New Roman" w:cs="Times New Roman"/>
          <w:sz w:val="24"/>
          <w:szCs w:val="24"/>
        </w:rPr>
      </w:pPr>
      <w:r w:rsidRPr="00B639ED">
        <w:rPr>
          <w:rFonts w:ascii="Times New Roman" w:hAnsi="Times New Roman" w:cs="Times New Roman"/>
          <w:sz w:val="24"/>
          <w:szCs w:val="24"/>
        </w:rPr>
        <w:t>Decision Framework</w:t>
      </w:r>
      <w:r>
        <w:rPr>
          <w:rFonts w:ascii="Times New Roman" w:hAnsi="Times New Roman" w:cs="Times New Roman"/>
          <w:sz w:val="24"/>
          <w:szCs w:val="24"/>
        </w:rPr>
        <w:t xml:space="preserve"> for adaptive management of </w:t>
      </w:r>
      <w:r w:rsidR="00176BC8">
        <w:rPr>
          <w:rFonts w:ascii="Times New Roman" w:hAnsi="Times New Roman" w:cs="Times New Roman"/>
          <w:sz w:val="24"/>
          <w:szCs w:val="24"/>
        </w:rPr>
        <w:t>GIT 4</w:t>
      </w:r>
      <w:r>
        <w:rPr>
          <w:rFonts w:ascii="Times New Roman" w:hAnsi="Times New Roman" w:cs="Times New Roman"/>
          <w:sz w:val="24"/>
          <w:szCs w:val="24"/>
        </w:rPr>
        <w:t xml:space="preserve"> activities</w:t>
      </w:r>
    </w:p>
    <w:p w:rsidR="00B639ED" w:rsidRPr="00B639ED" w:rsidRDefault="00B639ED" w:rsidP="009A342C">
      <w:pPr>
        <w:pStyle w:val="ListParagraph"/>
        <w:numPr>
          <w:ilvl w:val="2"/>
          <w:numId w:val="2"/>
        </w:numPr>
        <w:rPr>
          <w:rFonts w:ascii="Times New Roman" w:hAnsi="Times New Roman" w:cs="Times New Roman"/>
          <w:sz w:val="24"/>
          <w:szCs w:val="24"/>
        </w:rPr>
      </w:pPr>
      <w:r w:rsidRPr="00B639ED">
        <w:rPr>
          <w:rFonts w:ascii="Times New Roman" w:hAnsi="Times New Roman" w:cs="Times New Roman"/>
          <w:sz w:val="24"/>
          <w:szCs w:val="24"/>
        </w:rPr>
        <w:t>Chesapeake STAT</w:t>
      </w:r>
      <w:r>
        <w:rPr>
          <w:rFonts w:ascii="Times New Roman" w:hAnsi="Times New Roman" w:cs="Times New Roman"/>
          <w:sz w:val="24"/>
          <w:szCs w:val="24"/>
        </w:rPr>
        <w:t xml:space="preserve"> for public accountability </w:t>
      </w:r>
    </w:p>
    <w:p w:rsidR="00B639ED" w:rsidRDefault="00B639ED" w:rsidP="009A342C">
      <w:pPr>
        <w:pStyle w:val="ListParagraph"/>
        <w:numPr>
          <w:ilvl w:val="2"/>
          <w:numId w:val="2"/>
        </w:numPr>
        <w:rPr>
          <w:rFonts w:ascii="Times New Roman" w:hAnsi="Times New Roman" w:cs="Times New Roman"/>
          <w:sz w:val="24"/>
          <w:szCs w:val="24"/>
        </w:rPr>
      </w:pPr>
      <w:r w:rsidRPr="00B639ED">
        <w:rPr>
          <w:rFonts w:ascii="Times New Roman" w:hAnsi="Times New Roman" w:cs="Times New Roman"/>
          <w:sz w:val="24"/>
          <w:szCs w:val="24"/>
        </w:rPr>
        <w:t>Watershed Health Indicators</w:t>
      </w:r>
    </w:p>
    <w:p w:rsidR="001D7152" w:rsidRPr="00AE5235" w:rsidRDefault="00741A8D" w:rsidP="009A342C">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 xml:space="preserve">Strategy </w:t>
      </w:r>
      <w:r w:rsidR="00D21ED1">
        <w:rPr>
          <w:rFonts w:ascii="Times New Roman" w:hAnsi="Times New Roman" w:cs="Times New Roman"/>
          <w:b/>
          <w:sz w:val="24"/>
          <w:szCs w:val="24"/>
        </w:rPr>
        <w:t>2:</w:t>
      </w:r>
      <w:r w:rsidR="00176BC8">
        <w:rPr>
          <w:rFonts w:ascii="Times New Roman" w:hAnsi="Times New Roman" w:cs="Times New Roman"/>
          <w:b/>
          <w:sz w:val="24"/>
          <w:szCs w:val="24"/>
        </w:rPr>
        <w:t xml:space="preserve"> </w:t>
      </w:r>
      <w:r w:rsidR="001D7152" w:rsidRPr="00AE5235">
        <w:rPr>
          <w:rFonts w:ascii="Times New Roman" w:hAnsi="Times New Roman" w:cs="Times New Roman"/>
          <w:b/>
          <w:sz w:val="24"/>
          <w:szCs w:val="24"/>
        </w:rPr>
        <w:t>Develop information resources/Support communications</w:t>
      </w:r>
    </w:p>
    <w:p w:rsidR="001D7152" w:rsidRDefault="001D7152" w:rsidP="009A342C">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 xml:space="preserve">VA, PA, MD and NY </w:t>
      </w:r>
      <w:r w:rsidR="005E0017">
        <w:rPr>
          <w:rFonts w:ascii="Times New Roman" w:hAnsi="Times New Roman" w:cs="Times New Roman"/>
          <w:sz w:val="24"/>
          <w:szCs w:val="24"/>
        </w:rPr>
        <w:t xml:space="preserve">in 2012 </w:t>
      </w:r>
      <w:r>
        <w:rPr>
          <w:rFonts w:ascii="Times New Roman" w:hAnsi="Times New Roman" w:cs="Times New Roman"/>
          <w:sz w:val="24"/>
          <w:szCs w:val="24"/>
        </w:rPr>
        <w:t>contributed to a first-draft collective mapping of state-identified healthy watersheds</w:t>
      </w:r>
    </w:p>
    <w:p w:rsidR="00AE5235" w:rsidRDefault="00176BC8" w:rsidP="009A342C">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GIT 4</w:t>
      </w:r>
      <w:r w:rsidR="00AE5235">
        <w:rPr>
          <w:rFonts w:ascii="Times New Roman" w:hAnsi="Times New Roman" w:cs="Times New Roman"/>
          <w:sz w:val="24"/>
          <w:szCs w:val="24"/>
        </w:rPr>
        <w:t xml:space="preserve"> leaders </w:t>
      </w:r>
      <w:r w:rsidR="005E0017">
        <w:rPr>
          <w:rFonts w:ascii="Times New Roman" w:hAnsi="Times New Roman" w:cs="Times New Roman"/>
          <w:sz w:val="24"/>
          <w:szCs w:val="24"/>
        </w:rPr>
        <w:t xml:space="preserve">in 2012 </w:t>
      </w:r>
      <w:r w:rsidR="00AE5235">
        <w:rPr>
          <w:rFonts w:ascii="Times New Roman" w:hAnsi="Times New Roman" w:cs="Times New Roman"/>
          <w:sz w:val="24"/>
          <w:szCs w:val="24"/>
        </w:rPr>
        <w:t xml:space="preserve">communicated the </w:t>
      </w:r>
      <w:r>
        <w:rPr>
          <w:rFonts w:ascii="Times New Roman" w:hAnsi="Times New Roman" w:cs="Times New Roman"/>
          <w:sz w:val="24"/>
          <w:szCs w:val="24"/>
        </w:rPr>
        <w:t>GIT 4</w:t>
      </w:r>
      <w:r w:rsidR="00AE5235">
        <w:rPr>
          <w:rFonts w:ascii="Times New Roman" w:hAnsi="Times New Roman" w:cs="Times New Roman"/>
          <w:sz w:val="24"/>
          <w:szCs w:val="24"/>
        </w:rPr>
        <w:t xml:space="preserve"> mission, strategies and work plan to the CBP Management Boar</w:t>
      </w:r>
      <w:r w:rsidR="00E07DB1">
        <w:rPr>
          <w:rFonts w:ascii="Times New Roman" w:hAnsi="Times New Roman" w:cs="Times New Roman"/>
          <w:sz w:val="24"/>
          <w:szCs w:val="24"/>
        </w:rPr>
        <w:t>d, Citizens Advisory Committee</w:t>
      </w:r>
      <w:r w:rsidR="00AE5235">
        <w:rPr>
          <w:rFonts w:ascii="Times New Roman" w:hAnsi="Times New Roman" w:cs="Times New Roman"/>
          <w:sz w:val="24"/>
          <w:szCs w:val="24"/>
        </w:rPr>
        <w:t>, Scientific and Technical Advisory Committee</w:t>
      </w:r>
    </w:p>
    <w:p w:rsidR="001D7152" w:rsidRDefault="00176BC8" w:rsidP="009A342C">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GIT 4</w:t>
      </w:r>
      <w:r w:rsidR="001D7152">
        <w:rPr>
          <w:rFonts w:ascii="Times New Roman" w:hAnsi="Times New Roman" w:cs="Times New Roman"/>
          <w:sz w:val="24"/>
          <w:szCs w:val="24"/>
        </w:rPr>
        <w:t xml:space="preserve"> Communications Workgroup</w:t>
      </w:r>
      <w:r w:rsidR="005E0017">
        <w:rPr>
          <w:rFonts w:ascii="Times New Roman" w:hAnsi="Times New Roman" w:cs="Times New Roman"/>
          <w:sz w:val="24"/>
          <w:szCs w:val="24"/>
        </w:rPr>
        <w:t xml:space="preserve"> </w:t>
      </w:r>
      <w:r w:rsidR="001D7152">
        <w:rPr>
          <w:rFonts w:ascii="Times New Roman" w:hAnsi="Times New Roman" w:cs="Times New Roman"/>
          <w:sz w:val="24"/>
          <w:szCs w:val="24"/>
        </w:rPr>
        <w:t>led a Healthy Watersheds session at the 2012 Chesapeake Watershed Forum</w:t>
      </w:r>
      <w:r w:rsidR="00BA00F5">
        <w:rPr>
          <w:rFonts w:ascii="Times New Roman" w:hAnsi="Times New Roman" w:cs="Times New Roman"/>
          <w:sz w:val="24"/>
          <w:szCs w:val="24"/>
        </w:rPr>
        <w:t>.</w:t>
      </w:r>
      <w:r>
        <w:rPr>
          <w:rFonts w:ascii="Times New Roman" w:hAnsi="Times New Roman" w:cs="Times New Roman"/>
          <w:sz w:val="24"/>
          <w:szCs w:val="24"/>
        </w:rPr>
        <w:t xml:space="preserve"> </w:t>
      </w:r>
      <w:r w:rsidR="00BA00F5">
        <w:rPr>
          <w:rFonts w:ascii="Times New Roman" w:hAnsi="Times New Roman" w:cs="Times New Roman"/>
          <w:sz w:val="24"/>
          <w:szCs w:val="24"/>
        </w:rPr>
        <w:t>Session participants rated the session a 4.2 on scale of 1 – 5, and said the session raised their subject matter knowledge level from 3.0 to 4.0 also on a scale of 1 – 5.</w:t>
      </w:r>
    </w:p>
    <w:p w:rsidR="00AE5235" w:rsidRDefault="00176BC8" w:rsidP="009A342C">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GIT 4</w:t>
      </w:r>
      <w:r w:rsidR="00AE5235">
        <w:rPr>
          <w:rFonts w:ascii="Times New Roman" w:hAnsi="Times New Roman" w:cs="Times New Roman"/>
          <w:sz w:val="24"/>
          <w:szCs w:val="24"/>
        </w:rPr>
        <w:t xml:space="preserve"> staff distributed key publications from EPA</w:t>
      </w:r>
      <w:r w:rsidR="000227AD">
        <w:rPr>
          <w:rFonts w:ascii="Times New Roman" w:hAnsi="Times New Roman" w:cs="Times New Roman"/>
          <w:sz w:val="24"/>
          <w:szCs w:val="24"/>
        </w:rPr>
        <w:t xml:space="preserve">’s national </w:t>
      </w:r>
      <w:r w:rsidR="00AE5235">
        <w:rPr>
          <w:rFonts w:ascii="Times New Roman" w:hAnsi="Times New Roman" w:cs="Times New Roman"/>
          <w:sz w:val="24"/>
          <w:szCs w:val="24"/>
        </w:rPr>
        <w:t xml:space="preserve"> Healthy Watershed Initiative:</w:t>
      </w:r>
    </w:p>
    <w:p w:rsidR="00AE5235" w:rsidRDefault="00AE5235" w:rsidP="009A342C">
      <w:pPr>
        <w:pStyle w:val="ListParagraph"/>
        <w:numPr>
          <w:ilvl w:val="2"/>
          <w:numId w:val="2"/>
        </w:numPr>
        <w:rPr>
          <w:rFonts w:ascii="Times New Roman" w:hAnsi="Times New Roman" w:cs="Times New Roman"/>
          <w:sz w:val="24"/>
          <w:szCs w:val="24"/>
        </w:rPr>
      </w:pPr>
      <w:r>
        <w:rPr>
          <w:rFonts w:ascii="Times New Roman" w:hAnsi="Times New Roman" w:cs="Times New Roman"/>
          <w:sz w:val="24"/>
          <w:szCs w:val="24"/>
        </w:rPr>
        <w:t>“Identifying and Protecting Healthy Watersheds”</w:t>
      </w:r>
    </w:p>
    <w:p w:rsidR="00D21ED1" w:rsidRPr="00D21ED1" w:rsidRDefault="00AE5235" w:rsidP="009A342C">
      <w:pPr>
        <w:pStyle w:val="ListParagraph"/>
        <w:numPr>
          <w:ilvl w:val="2"/>
          <w:numId w:val="2"/>
        </w:numPr>
        <w:rPr>
          <w:rFonts w:ascii="Times New Roman" w:hAnsi="Times New Roman" w:cs="Times New Roman"/>
          <w:b/>
          <w:sz w:val="24"/>
          <w:szCs w:val="24"/>
        </w:rPr>
      </w:pPr>
      <w:r>
        <w:rPr>
          <w:rFonts w:ascii="Times New Roman" w:hAnsi="Times New Roman" w:cs="Times New Roman"/>
          <w:sz w:val="24"/>
          <w:szCs w:val="24"/>
        </w:rPr>
        <w:t>“Economic Benefits of Protecting Healthy Watersheds: A Literature Review”</w:t>
      </w:r>
    </w:p>
    <w:p w:rsidR="001D7152" w:rsidRPr="002025DB" w:rsidRDefault="00741A8D" w:rsidP="009A342C">
      <w:pPr>
        <w:pStyle w:val="ListParagraph"/>
        <w:numPr>
          <w:ilvl w:val="0"/>
          <w:numId w:val="2"/>
        </w:numPr>
        <w:rPr>
          <w:rFonts w:ascii="Times New Roman" w:hAnsi="Times New Roman" w:cs="Times New Roman"/>
          <w:b/>
          <w:sz w:val="24"/>
          <w:szCs w:val="24"/>
        </w:rPr>
      </w:pPr>
      <w:r>
        <w:rPr>
          <w:rFonts w:ascii="Times New Roman" w:hAnsi="Times New Roman" w:cs="Times New Roman"/>
          <w:b/>
          <w:sz w:val="24"/>
          <w:szCs w:val="24"/>
        </w:rPr>
        <w:t xml:space="preserve">Strategy </w:t>
      </w:r>
      <w:r w:rsidR="00D21ED1">
        <w:rPr>
          <w:rFonts w:ascii="Times New Roman" w:hAnsi="Times New Roman" w:cs="Times New Roman"/>
          <w:b/>
          <w:sz w:val="24"/>
          <w:szCs w:val="24"/>
        </w:rPr>
        <w:t xml:space="preserve">3: </w:t>
      </w:r>
      <w:r w:rsidR="00E07DB1">
        <w:rPr>
          <w:rFonts w:ascii="Times New Roman" w:hAnsi="Times New Roman" w:cs="Times New Roman"/>
          <w:b/>
          <w:sz w:val="24"/>
          <w:szCs w:val="24"/>
        </w:rPr>
        <w:t>Promote</w:t>
      </w:r>
      <w:r w:rsidR="001D7152" w:rsidRPr="002025DB">
        <w:rPr>
          <w:rFonts w:ascii="Times New Roman" w:hAnsi="Times New Roman" w:cs="Times New Roman"/>
          <w:b/>
          <w:sz w:val="24"/>
          <w:szCs w:val="24"/>
        </w:rPr>
        <w:t xml:space="preserve"> the science</w:t>
      </w:r>
    </w:p>
    <w:p w:rsidR="001D7152" w:rsidRDefault="00176BC8" w:rsidP="009A342C">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GIT 4</w:t>
      </w:r>
      <w:r w:rsidR="001D7152">
        <w:rPr>
          <w:rFonts w:ascii="Times New Roman" w:hAnsi="Times New Roman" w:cs="Times New Roman"/>
          <w:sz w:val="24"/>
          <w:szCs w:val="24"/>
        </w:rPr>
        <w:t xml:space="preserve"> collaborated </w:t>
      </w:r>
      <w:r w:rsidR="005E0017">
        <w:rPr>
          <w:rFonts w:ascii="Times New Roman" w:hAnsi="Times New Roman" w:cs="Times New Roman"/>
          <w:sz w:val="24"/>
          <w:szCs w:val="24"/>
        </w:rPr>
        <w:t xml:space="preserve">in 2012 </w:t>
      </w:r>
      <w:r w:rsidR="001D7152">
        <w:rPr>
          <w:rFonts w:ascii="Times New Roman" w:hAnsi="Times New Roman" w:cs="Times New Roman"/>
          <w:sz w:val="24"/>
          <w:szCs w:val="24"/>
        </w:rPr>
        <w:t>with the CBP STAC to hold a workshop that generated recommendations for improvements to the Chesapeake Bay Watershed Model to better reflect the differential nutrient and sediment processing/retention rates of natural landscape features, including wetlands, streams and riparian forests.</w:t>
      </w:r>
      <w:r w:rsidR="000227AD">
        <w:rPr>
          <w:rFonts w:ascii="Times New Roman" w:hAnsi="Times New Roman" w:cs="Times New Roman"/>
          <w:sz w:val="24"/>
          <w:szCs w:val="24"/>
        </w:rPr>
        <w:t xml:space="preserve">  Recommendations were communicated to the WQ GIT for action.</w:t>
      </w:r>
    </w:p>
    <w:p w:rsidR="00676EEA" w:rsidRDefault="00676EEA" w:rsidP="002025DB">
      <w:pPr>
        <w:pStyle w:val="ListParagraph"/>
        <w:ind w:left="0"/>
        <w:rPr>
          <w:rFonts w:ascii="Times New Roman" w:hAnsi="Times New Roman" w:cs="Times New Roman"/>
          <w:sz w:val="24"/>
          <w:szCs w:val="24"/>
        </w:rPr>
      </w:pPr>
    </w:p>
    <w:p w:rsidR="00B2186A" w:rsidRDefault="00B2186A" w:rsidP="00B2186A">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2013</w:t>
      </w:r>
    </w:p>
    <w:p w:rsidR="00E60798" w:rsidRPr="000B6948" w:rsidRDefault="000B6948" w:rsidP="00B2186A">
      <w:pPr>
        <w:pStyle w:val="ListParagraph"/>
        <w:ind w:left="0"/>
        <w:jc w:val="center"/>
        <w:rPr>
          <w:rFonts w:ascii="Times New Roman" w:hAnsi="Times New Roman" w:cs="Times New Roman"/>
          <w:b/>
          <w:sz w:val="24"/>
          <w:szCs w:val="24"/>
        </w:rPr>
      </w:pPr>
      <w:r>
        <w:rPr>
          <w:rFonts w:ascii="Times New Roman" w:hAnsi="Times New Roman" w:cs="Times New Roman"/>
          <w:b/>
          <w:sz w:val="24"/>
          <w:szCs w:val="24"/>
        </w:rPr>
        <w:t xml:space="preserve">STATE, FEDERAL, AND NGO </w:t>
      </w:r>
      <w:r w:rsidRPr="009741F1">
        <w:rPr>
          <w:rFonts w:ascii="Times New Roman" w:hAnsi="Times New Roman" w:cs="Times New Roman"/>
          <w:b/>
          <w:sz w:val="24"/>
          <w:szCs w:val="24"/>
        </w:rPr>
        <w:t xml:space="preserve">INDIVIDUAL </w:t>
      </w:r>
      <w:r w:rsidR="00E60798" w:rsidRPr="009741F1">
        <w:rPr>
          <w:rFonts w:ascii="Times New Roman" w:hAnsi="Times New Roman" w:cs="Times New Roman"/>
          <w:b/>
          <w:sz w:val="24"/>
          <w:szCs w:val="24"/>
        </w:rPr>
        <w:t>ACTIVITIES</w:t>
      </w:r>
    </w:p>
    <w:p w:rsidR="00294FB9" w:rsidRDefault="00294FB9" w:rsidP="002025DB">
      <w:pPr>
        <w:pStyle w:val="ListParagraph"/>
        <w:ind w:left="0"/>
        <w:rPr>
          <w:rFonts w:ascii="Times New Roman" w:hAnsi="Times New Roman" w:cs="Times New Roman"/>
          <w:sz w:val="24"/>
          <w:szCs w:val="24"/>
        </w:rPr>
      </w:pPr>
    </w:p>
    <w:p w:rsidR="002025DB" w:rsidRPr="00F90DAD" w:rsidRDefault="00E60798" w:rsidP="002025DB">
      <w:pPr>
        <w:pStyle w:val="ListParagraph"/>
        <w:ind w:left="0"/>
        <w:rPr>
          <w:rFonts w:ascii="Times New Roman" w:hAnsi="Times New Roman" w:cs="Times New Roman"/>
          <w:b/>
          <w:sz w:val="24"/>
          <w:szCs w:val="24"/>
        </w:rPr>
      </w:pPr>
      <w:r w:rsidRPr="00F90DAD">
        <w:rPr>
          <w:rFonts w:ascii="Times New Roman" w:hAnsi="Times New Roman" w:cs="Times New Roman"/>
          <w:b/>
          <w:sz w:val="24"/>
          <w:szCs w:val="24"/>
        </w:rPr>
        <w:t>Commonwealth of Pennsylvania</w:t>
      </w:r>
      <w:r w:rsidR="002025DB" w:rsidRPr="00F90DAD">
        <w:rPr>
          <w:rFonts w:ascii="Times New Roman" w:hAnsi="Times New Roman" w:cs="Times New Roman"/>
          <w:b/>
          <w:sz w:val="24"/>
          <w:szCs w:val="24"/>
        </w:rPr>
        <w:t>:</w:t>
      </w:r>
    </w:p>
    <w:p w:rsidR="00E738B1" w:rsidRPr="002025DB" w:rsidRDefault="00E738B1" w:rsidP="009A342C">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Continue to track the Managing Communities metric as a performance measure within DCNR’s Bureau of Forestry. This measure evaluates how well municipalities protect their forested watersheds through the use of forest protection ordinances, dedicated staff, and forest management planning.  </w:t>
      </w:r>
    </w:p>
    <w:p w:rsidR="00E738B1" w:rsidRDefault="00E738B1" w:rsidP="009A342C">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Continue to work with NRCS to prioritize Farm Bill program funding to benefit forested watershed lands through programs such as EQIP, CSP, Healthy Forests, and others.</w:t>
      </w:r>
    </w:p>
    <w:p w:rsidR="00E738B1" w:rsidRDefault="00E738B1" w:rsidP="009A342C">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Work with counties and municipalities to prioritize the use of open space funding under Act 13 to protect healthy watersheds.</w:t>
      </w:r>
    </w:p>
    <w:p w:rsidR="00E738B1" w:rsidRDefault="00E738B1" w:rsidP="009A342C">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Prioritize the use of open space funding from a variety of sources to protect healthy watersheds.</w:t>
      </w:r>
    </w:p>
    <w:p w:rsidR="00E738B1" w:rsidRDefault="00E738B1" w:rsidP="009A342C">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lastRenderedPageBreak/>
        <w:t>Explore use of DEP Growing Greener funding for healthy watershed protection by local community groups and municipalities.</w:t>
      </w:r>
    </w:p>
    <w:p w:rsidR="00E738B1" w:rsidRPr="00B919A3" w:rsidRDefault="00E738B1" w:rsidP="009A342C">
      <w:pPr>
        <w:pStyle w:val="ListParagraph"/>
        <w:numPr>
          <w:ilvl w:val="1"/>
          <w:numId w:val="9"/>
        </w:numPr>
        <w:rPr>
          <w:rFonts w:ascii="Times New Roman" w:hAnsi="Times New Roman" w:cs="Times New Roman"/>
          <w:sz w:val="24"/>
          <w:szCs w:val="24"/>
        </w:rPr>
      </w:pPr>
      <w:r w:rsidRPr="00C71747">
        <w:rPr>
          <w:rFonts w:ascii="Times New Roman" w:hAnsi="Times New Roman" w:cs="Times New Roman"/>
          <w:sz w:val="24"/>
          <w:szCs w:val="24"/>
        </w:rPr>
        <w:t>“Renaissance Watersheds” have both high value and degraded reaches and work with locals to restore and protect appropriate reaches</w:t>
      </w:r>
      <w:r>
        <w:rPr>
          <w:rFonts w:ascii="Times New Roman" w:hAnsi="Times New Roman" w:cs="Times New Roman"/>
          <w:sz w:val="24"/>
          <w:szCs w:val="24"/>
        </w:rPr>
        <w:t>.</w:t>
      </w:r>
    </w:p>
    <w:p w:rsidR="00E738B1" w:rsidRPr="002025DB" w:rsidRDefault="00E738B1" w:rsidP="009A342C">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Continue use of DCNR’s Land Choices education and outreach program that trains teachers and municipal officials in sustainable land-use practices, including watershed protection.</w:t>
      </w:r>
    </w:p>
    <w:p w:rsidR="00E738B1" w:rsidRPr="002025DB" w:rsidRDefault="00E738B1" w:rsidP="009A342C">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Explore Implementation of a</w:t>
      </w:r>
      <w:r w:rsidRPr="002025DB">
        <w:rPr>
          <w:rFonts w:ascii="Times New Roman" w:hAnsi="Times New Roman" w:cs="Times New Roman"/>
          <w:sz w:val="24"/>
          <w:szCs w:val="24"/>
        </w:rPr>
        <w:t xml:space="preserve"> </w:t>
      </w:r>
      <w:r>
        <w:rPr>
          <w:rFonts w:ascii="Times New Roman" w:hAnsi="Times New Roman" w:cs="Times New Roman"/>
          <w:sz w:val="24"/>
          <w:szCs w:val="24"/>
        </w:rPr>
        <w:t xml:space="preserve">statewide </w:t>
      </w:r>
      <w:r w:rsidRPr="002025DB">
        <w:rPr>
          <w:rFonts w:ascii="Times New Roman" w:hAnsi="Times New Roman" w:cs="Times New Roman"/>
          <w:sz w:val="24"/>
          <w:szCs w:val="24"/>
        </w:rPr>
        <w:t>Forest Conservation Easement Program</w:t>
      </w:r>
      <w:r>
        <w:rPr>
          <w:rFonts w:ascii="Times New Roman" w:hAnsi="Times New Roman" w:cs="Times New Roman"/>
          <w:sz w:val="24"/>
          <w:szCs w:val="24"/>
        </w:rPr>
        <w:t xml:space="preserve"> to protect healthy watersheds with clean water or safe drinking water funding. Model after the successful “sponsorship” programs in neighboring states that reduce interest rates for additional land protection and restorations.</w:t>
      </w:r>
    </w:p>
    <w:p w:rsidR="00364E57" w:rsidRPr="00BE5199" w:rsidRDefault="00364E57" w:rsidP="00364E57">
      <w:pPr>
        <w:ind w:left="360"/>
        <w:rPr>
          <w:rFonts w:ascii="Times New Roman" w:hAnsi="Times New Roman"/>
          <w:b/>
          <w:sz w:val="24"/>
          <w:szCs w:val="24"/>
        </w:rPr>
      </w:pPr>
      <w:r w:rsidRPr="00BE5199">
        <w:rPr>
          <w:rFonts w:ascii="Times New Roman" w:hAnsi="Times New Roman"/>
          <w:b/>
          <w:sz w:val="24"/>
          <w:szCs w:val="24"/>
        </w:rPr>
        <w:t>State of Maryland:</w:t>
      </w:r>
    </w:p>
    <w:p w:rsidR="00364E57" w:rsidRPr="00BE5199" w:rsidRDefault="00364E57" w:rsidP="009A342C">
      <w:pPr>
        <w:pStyle w:val="ListParagraph"/>
        <w:numPr>
          <w:ilvl w:val="0"/>
          <w:numId w:val="10"/>
        </w:numPr>
        <w:rPr>
          <w:rFonts w:ascii="Times New Roman" w:hAnsi="Times New Roman"/>
          <w:sz w:val="24"/>
          <w:szCs w:val="24"/>
        </w:rPr>
      </w:pPr>
      <w:r w:rsidRPr="00BE5199">
        <w:rPr>
          <w:rFonts w:ascii="Times New Roman" w:hAnsi="Times New Roman"/>
          <w:sz w:val="24"/>
          <w:szCs w:val="24"/>
        </w:rPr>
        <w:t xml:space="preserve">Explore potential for use of healthy watershed protection action as a growth offset </w:t>
      </w:r>
    </w:p>
    <w:p w:rsidR="00364E57" w:rsidRPr="00BE5199" w:rsidRDefault="00364E57" w:rsidP="009A342C">
      <w:pPr>
        <w:pStyle w:val="ListParagraph"/>
        <w:numPr>
          <w:ilvl w:val="0"/>
          <w:numId w:val="10"/>
        </w:numPr>
        <w:rPr>
          <w:rFonts w:ascii="Times New Roman" w:hAnsi="Times New Roman"/>
          <w:sz w:val="24"/>
          <w:szCs w:val="24"/>
        </w:rPr>
      </w:pPr>
      <w:r w:rsidRPr="00BE5199">
        <w:rPr>
          <w:rFonts w:ascii="Times New Roman" w:hAnsi="Times New Roman"/>
          <w:sz w:val="24"/>
          <w:szCs w:val="24"/>
        </w:rPr>
        <w:t>Update the Watershed Resource Registry to improve protection of Healthy Watershed values through regulatory and non-regulatory decisions.</w:t>
      </w:r>
    </w:p>
    <w:p w:rsidR="00364E57" w:rsidRPr="00BE5199" w:rsidRDefault="00364E57" w:rsidP="009A342C">
      <w:pPr>
        <w:pStyle w:val="ListParagraph"/>
        <w:numPr>
          <w:ilvl w:val="0"/>
          <w:numId w:val="10"/>
        </w:numPr>
        <w:rPr>
          <w:rFonts w:ascii="Times New Roman" w:hAnsi="Times New Roman"/>
          <w:sz w:val="24"/>
          <w:szCs w:val="24"/>
        </w:rPr>
      </w:pPr>
      <w:r w:rsidRPr="00BE5199">
        <w:rPr>
          <w:rFonts w:ascii="Times New Roman" w:hAnsi="Times New Roman"/>
          <w:sz w:val="24"/>
          <w:szCs w:val="24"/>
        </w:rPr>
        <w:t>Document the connections between healthy watershed protection and source-water protection</w:t>
      </w:r>
      <w:r w:rsidR="003A0AC8">
        <w:rPr>
          <w:rFonts w:ascii="Times New Roman" w:hAnsi="Times New Roman"/>
          <w:sz w:val="24"/>
          <w:szCs w:val="24"/>
        </w:rPr>
        <w:t xml:space="preserve"> and human health.</w:t>
      </w:r>
    </w:p>
    <w:p w:rsidR="00364E57" w:rsidRPr="00BE5199" w:rsidRDefault="00364E57" w:rsidP="009A342C">
      <w:pPr>
        <w:pStyle w:val="ListParagraph"/>
        <w:numPr>
          <w:ilvl w:val="0"/>
          <w:numId w:val="10"/>
        </w:numPr>
        <w:rPr>
          <w:rFonts w:ascii="Times New Roman" w:hAnsi="Times New Roman"/>
          <w:sz w:val="24"/>
          <w:szCs w:val="24"/>
        </w:rPr>
      </w:pPr>
      <w:r w:rsidRPr="00BE5199">
        <w:rPr>
          <w:rFonts w:ascii="Times New Roman" w:hAnsi="Times New Roman"/>
          <w:sz w:val="24"/>
          <w:szCs w:val="24"/>
        </w:rPr>
        <w:t>Determine if a refined healthy watershed identification map would benefit state agency program implementation and coordination.</w:t>
      </w:r>
    </w:p>
    <w:p w:rsidR="00364E57" w:rsidRPr="00BE5199" w:rsidRDefault="00364E57" w:rsidP="009A342C">
      <w:pPr>
        <w:pStyle w:val="ListParagraph"/>
        <w:numPr>
          <w:ilvl w:val="0"/>
          <w:numId w:val="10"/>
        </w:numPr>
        <w:rPr>
          <w:rFonts w:ascii="Times New Roman" w:hAnsi="Times New Roman"/>
          <w:sz w:val="24"/>
          <w:szCs w:val="24"/>
        </w:rPr>
      </w:pPr>
      <w:r w:rsidRPr="00BE5199">
        <w:rPr>
          <w:rFonts w:ascii="Times New Roman" w:hAnsi="Times New Roman"/>
          <w:sz w:val="24"/>
          <w:szCs w:val="24"/>
        </w:rPr>
        <w:t>Develop a plan for updating the “Surf Your Watershed” website as a way to improve public communication of healthy watershed condition, management needs and protection status.</w:t>
      </w:r>
      <w:r w:rsidR="00176BC8">
        <w:rPr>
          <w:rFonts w:ascii="Times New Roman" w:hAnsi="Times New Roman"/>
          <w:sz w:val="24"/>
          <w:szCs w:val="24"/>
        </w:rPr>
        <w:t xml:space="preserve"> </w:t>
      </w:r>
    </w:p>
    <w:p w:rsidR="00364E57" w:rsidRPr="00BE5199" w:rsidRDefault="00364E57" w:rsidP="009A342C">
      <w:pPr>
        <w:pStyle w:val="ListParagraph"/>
        <w:numPr>
          <w:ilvl w:val="0"/>
          <w:numId w:val="10"/>
        </w:numPr>
        <w:rPr>
          <w:rFonts w:ascii="Times New Roman" w:hAnsi="Times New Roman"/>
          <w:sz w:val="24"/>
          <w:szCs w:val="24"/>
        </w:rPr>
      </w:pPr>
      <w:r w:rsidRPr="00BE5199">
        <w:rPr>
          <w:rFonts w:ascii="Times New Roman" w:hAnsi="Times New Roman"/>
          <w:sz w:val="24"/>
          <w:szCs w:val="24"/>
        </w:rPr>
        <w:t xml:space="preserve">Develop and implement communications to local communities: </w:t>
      </w:r>
    </w:p>
    <w:p w:rsidR="00364E57" w:rsidRPr="00BE5199" w:rsidRDefault="00364E57" w:rsidP="009A342C">
      <w:pPr>
        <w:pStyle w:val="ListParagraph"/>
        <w:numPr>
          <w:ilvl w:val="1"/>
          <w:numId w:val="10"/>
        </w:numPr>
        <w:rPr>
          <w:rFonts w:ascii="Times New Roman" w:hAnsi="Times New Roman"/>
          <w:sz w:val="24"/>
          <w:szCs w:val="24"/>
        </w:rPr>
      </w:pPr>
      <w:r w:rsidRPr="00BE5199">
        <w:rPr>
          <w:rFonts w:ascii="Times New Roman" w:hAnsi="Times New Roman"/>
          <w:sz w:val="24"/>
          <w:szCs w:val="24"/>
        </w:rPr>
        <w:t xml:space="preserve">guidelines to support integration of healthy watershed protection into local comprehensive plans </w:t>
      </w:r>
    </w:p>
    <w:p w:rsidR="00364E57" w:rsidRPr="00BE5199" w:rsidRDefault="00364E57" w:rsidP="009A342C">
      <w:pPr>
        <w:pStyle w:val="ListParagraph"/>
        <w:numPr>
          <w:ilvl w:val="1"/>
          <w:numId w:val="10"/>
        </w:numPr>
        <w:rPr>
          <w:rFonts w:ascii="Times New Roman" w:hAnsi="Times New Roman"/>
          <w:sz w:val="24"/>
          <w:szCs w:val="24"/>
        </w:rPr>
      </w:pPr>
      <w:r w:rsidRPr="00BE5199">
        <w:rPr>
          <w:rFonts w:ascii="Times New Roman" w:hAnsi="Times New Roman"/>
          <w:sz w:val="24"/>
          <w:szCs w:val="24"/>
        </w:rPr>
        <w:t>focus on what localities will lose if they develop healthy watershed “X”</w:t>
      </w:r>
    </w:p>
    <w:p w:rsidR="00364E57" w:rsidRPr="00BE5199" w:rsidRDefault="00364E57" w:rsidP="009A342C">
      <w:pPr>
        <w:pStyle w:val="ListParagraph"/>
        <w:numPr>
          <w:ilvl w:val="1"/>
          <w:numId w:val="10"/>
        </w:numPr>
        <w:rPr>
          <w:rFonts w:ascii="Times New Roman" w:hAnsi="Times New Roman"/>
          <w:sz w:val="24"/>
          <w:szCs w:val="24"/>
        </w:rPr>
      </w:pPr>
      <w:r w:rsidRPr="00BE5199">
        <w:rPr>
          <w:rFonts w:ascii="Times New Roman" w:hAnsi="Times New Roman"/>
          <w:sz w:val="24"/>
          <w:szCs w:val="24"/>
        </w:rPr>
        <w:t>focus on economic argument (protection is cheaper than restoration)</w:t>
      </w:r>
    </w:p>
    <w:p w:rsidR="00364E57" w:rsidRPr="00BE5199" w:rsidRDefault="00364E57" w:rsidP="009A342C">
      <w:pPr>
        <w:pStyle w:val="ListParagraph"/>
        <w:numPr>
          <w:ilvl w:val="0"/>
          <w:numId w:val="10"/>
        </w:numPr>
        <w:rPr>
          <w:rFonts w:ascii="Times New Roman" w:hAnsi="Times New Roman"/>
          <w:sz w:val="24"/>
          <w:szCs w:val="24"/>
        </w:rPr>
      </w:pPr>
      <w:r w:rsidRPr="00BE5199">
        <w:rPr>
          <w:rFonts w:ascii="Times New Roman" w:hAnsi="Times New Roman"/>
          <w:sz w:val="24"/>
          <w:szCs w:val="24"/>
        </w:rPr>
        <w:t xml:space="preserve">Initiate interagency coordination to discuss the development of a Tier III </w:t>
      </w:r>
      <w:proofErr w:type="spellStart"/>
      <w:r w:rsidRPr="00BE5199">
        <w:rPr>
          <w:rFonts w:ascii="Times New Roman" w:hAnsi="Times New Roman"/>
          <w:sz w:val="24"/>
          <w:szCs w:val="24"/>
        </w:rPr>
        <w:t>antidegradation</w:t>
      </w:r>
      <w:proofErr w:type="spellEnd"/>
      <w:r w:rsidRPr="00BE5199">
        <w:rPr>
          <w:rFonts w:ascii="Times New Roman" w:hAnsi="Times New Roman"/>
          <w:sz w:val="24"/>
          <w:szCs w:val="24"/>
        </w:rPr>
        <w:t xml:space="preserve"> designation for highest quality waters and watersheds</w:t>
      </w:r>
    </w:p>
    <w:p w:rsidR="00364E57" w:rsidRPr="00BE5199" w:rsidRDefault="00364E57" w:rsidP="009A342C">
      <w:pPr>
        <w:pStyle w:val="ListParagraph"/>
        <w:numPr>
          <w:ilvl w:val="0"/>
          <w:numId w:val="10"/>
        </w:numPr>
        <w:rPr>
          <w:rFonts w:ascii="Times New Roman" w:hAnsi="Times New Roman"/>
          <w:sz w:val="24"/>
          <w:szCs w:val="24"/>
        </w:rPr>
      </w:pPr>
      <w:r w:rsidRPr="00BE5199">
        <w:rPr>
          <w:rFonts w:ascii="Times New Roman" w:hAnsi="Times New Roman"/>
          <w:sz w:val="24"/>
          <w:szCs w:val="24"/>
        </w:rPr>
        <w:t xml:space="preserve">Collaborate with NGOs, such as The Nature Conservancy, Alliance for the Chesapeake </w:t>
      </w:r>
      <w:r w:rsidR="003477ED">
        <w:rPr>
          <w:rFonts w:ascii="Times New Roman" w:hAnsi="Times New Roman"/>
          <w:sz w:val="24"/>
          <w:szCs w:val="24"/>
        </w:rPr>
        <w:t>Bay, and others, to coordinate</w:t>
      </w:r>
      <w:r w:rsidRPr="00BE5199">
        <w:rPr>
          <w:rFonts w:ascii="Times New Roman" w:hAnsi="Times New Roman"/>
          <w:sz w:val="24"/>
          <w:szCs w:val="24"/>
        </w:rPr>
        <w:t xml:space="preserve"> protection and communication efforts.</w:t>
      </w:r>
    </w:p>
    <w:p w:rsidR="00364E57" w:rsidRPr="00BE5199" w:rsidRDefault="00364E57" w:rsidP="009A342C">
      <w:pPr>
        <w:pStyle w:val="ListParagraph"/>
        <w:numPr>
          <w:ilvl w:val="0"/>
          <w:numId w:val="10"/>
        </w:numPr>
        <w:rPr>
          <w:rFonts w:ascii="Times New Roman" w:hAnsi="Times New Roman"/>
          <w:sz w:val="24"/>
          <w:szCs w:val="24"/>
        </w:rPr>
      </w:pPr>
      <w:r w:rsidRPr="00BE5199">
        <w:rPr>
          <w:rFonts w:ascii="Times New Roman" w:hAnsi="Times New Roman"/>
          <w:sz w:val="24"/>
          <w:szCs w:val="24"/>
        </w:rPr>
        <w:t>Continue interagency coordination for further development of the Biological Recovery Initiative, in partnership with EPA, to evaluate restoration priorities based on measures of recovery potential.</w:t>
      </w:r>
    </w:p>
    <w:p w:rsidR="00364E57" w:rsidRPr="00BE5199" w:rsidRDefault="00364E57" w:rsidP="009A342C">
      <w:pPr>
        <w:pStyle w:val="ListParagraph"/>
        <w:numPr>
          <w:ilvl w:val="0"/>
          <w:numId w:val="10"/>
        </w:numPr>
        <w:rPr>
          <w:rFonts w:ascii="Times New Roman" w:hAnsi="Times New Roman"/>
          <w:sz w:val="24"/>
          <w:szCs w:val="24"/>
        </w:rPr>
      </w:pPr>
      <w:r w:rsidRPr="00BE5199">
        <w:rPr>
          <w:rFonts w:ascii="Times New Roman" w:hAnsi="Times New Roman"/>
          <w:sz w:val="24"/>
          <w:szCs w:val="24"/>
        </w:rPr>
        <w:t xml:space="preserve">Refine Maryland’s land conservation tracking system in support of the NPS </w:t>
      </w:r>
      <w:proofErr w:type="spellStart"/>
      <w:r w:rsidRPr="00BE5199">
        <w:rPr>
          <w:rFonts w:ascii="Times New Roman" w:hAnsi="Times New Roman"/>
          <w:sz w:val="24"/>
          <w:szCs w:val="24"/>
        </w:rPr>
        <w:t>Landscope</w:t>
      </w:r>
      <w:proofErr w:type="spellEnd"/>
      <w:r w:rsidRPr="00BE5199">
        <w:rPr>
          <w:rFonts w:ascii="Times New Roman" w:hAnsi="Times New Roman"/>
          <w:sz w:val="24"/>
          <w:szCs w:val="24"/>
        </w:rPr>
        <w:t xml:space="preserve"> initiative.</w:t>
      </w:r>
    </w:p>
    <w:p w:rsidR="00364E57" w:rsidRDefault="00364E57" w:rsidP="009A342C">
      <w:pPr>
        <w:pStyle w:val="ListParagraph"/>
        <w:numPr>
          <w:ilvl w:val="0"/>
          <w:numId w:val="10"/>
        </w:numPr>
        <w:rPr>
          <w:rFonts w:ascii="Times New Roman" w:hAnsi="Times New Roman"/>
          <w:sz w:val="24"/>
          <w:szCs w:val="24"/>
        </w:rPr>
      </w:pPr>
      <w:r w:rsidRPr="00BE5199">
        <w:rPr>
          <w:rFonts w:ascii="Times New Roman" w:hAnsi="Times New Roman"/>
          <w:sz w:val="24"/>
          <w:szCs w:val="24"/>
        </w:rPr>
        <w:t>Issue a report through the Marcellus Shale Safe Drilling Initiative Advisory Commission that documents Best Practices needed for avoiding unacceptable risks to public health, safety, the environment and natural resources.</w:t>
      </w:r>
      <w:r w:rsidR="00176BC8">
        <w:rPr>
          <w:rFonts w:ascii="Times New Roman" w:hAnsi="Times New Roman"/>
          <w:sz w:val="24"/>
          <w:szCs w:val="24"/>
        </w:rPr>
        <w:t xml:space="preserve"> </w:t>
      </w:r>
      <w:r w:rsidR="003A0AC8">
        <w:rPr>
          <w:rFonts w:ascii="Times New Roman" w:hAnsi="Times New Roman"/>
          <w:sz w:val="24"/>
          <w:szCs w:val="24"/>
        </w:rPr>
        <w:t>Draft for public review April 30, 2013.</w:t>
      </w:r>
    </w:p>
    <w:p w:rsidR="003A0AC8" w:rsidRPr="00BE5199" w:rsidRDefault="003A0AC8" w:rsidP="009A342C">
      <w:pPr>
        <w:pStyle w:val="ListParagraph"/>
        <w:numPr>
          <w:ilvl w:val="0"/>
          <w:numId w:val="10"/>
        </w:numPr>
        <w:rPr>
          <w:rFonts w:ascii="Times New Roman" w:hAnsi="Times New Roman"/>
          <w:sz w:val="24"/>
          <w:szCs w:val="24"/>
        </w:rPr>
      </w:pPr>
      <w:r>
        <w:rPr>
          <w:rFonts w:ascii="Times New Roman" w:hAnsi="Times New Roman"/>
          <w:sz w:val="24"/>
          <w:szCs w:val="24"/>
        </w:rPr>
        <w:lastRenderedPageBreak/>
        <w:t xml:space="preserve">Implement DNR Fisheries new </w:t>
      </w:r>
      <w:proofErr w:type="spellStart"/>
      <w:r>
        <w:rPr>
          <w:rFonts w:ascii="Times New Roman" w:hAnsi="Times New Roman"/>
          <w:sz w:val="24"/>
          <w:szCs w:val="24"/>
        </w:rPr>
        <w:t>Mattawoman</w:t>
      </w:r>
      <w:proofErr w:type="spellEnd"/>
      <w:r>
        <w:rPr>
          <w:rFonts w:ascii="Times New Roman" w:hAnsi="Times New Roman"/>
          <w:sz w:val="24"/>
          <w:szCs w:val="24"/>
        </w:rPr>
        <w:t xml:space="preserve"> Creek </w:t>
      </w:r>
      <w:proofErr w:type="gramStart"/>
      <w:r>
        <w:rPr>
          <w:rFonts w:ascii="Times New Roman" w:hAnsi="Times New Roman"/>
          <w:sz w:val="24"/>
          <w:szCs w:val="24"/>
        </w:rPr>
        <w:t>ecosystem  protection</w:t>
      </w:r>
      <w:proofErr w:type="gramEnd"/>
      <w:r>
        <w:rPr>
          <w:rFonts w:ascii="Times New Roman" w:hAnsi="Times New Roman"/>
          <w:sz w:val="24"/>
          <w:szCs w:val="24"/>
        </w:rPr>
        <w:t xml:space="preserve">  initiative.</w:t>
      </w:r>
    </w:p>
    <w:p w:rsidR="00F90DAD" w:rsidRPr="002025DB" w:rsidRDefault="00F90DAD" w:rsidP="00364E57">
      <w:pPr>
        <w:pStyle w:val="ListParagraph"/>
        <w:rPr>
          <w:rFonts w:ascii="Times New Roman" w:hAnsi="Times New Roman" w:cs="Times New Roman"/>
          <w:sz w:val="24"/>
          <w:szCs w:val="24"/>
        </w:rPr>
      </w:pPr>
    </w:p>
    <w:p w:rsidR="002025DB" w:rsidRPr="00C06E38" w:rsidRDefault="00E60798" w:rsidP="002025DB">
      <w:pPr>
        <w:pStyle w:val="ListParagraph"/>
        <w:ind w:left="0"/>
        <w:rPr>
          <w:rFonts w:ascii="Times New Roman" w:hAnsi="Times New Roman" w:cs="Times New Roman"/>
          <w:b/>
          <w:sz w:val="24"/>
          <w:szCs w:val="24"/>
        </w:rPr>
      </w:pPr>
      <w:r w:rsidRPr="00C06E38">
        <w:rPr>
          <w:rFonts w:ascii="Times New Roman" w:hAnsi="Times New Roman" w:cs="Times New Roman"/>
          <w:b/>
          <w:sz w:val="24"/>
          <w:szCs w:val="24"/>
        </w:rPr>
        <w:t>Commonwealth of Virginia</w:t>
      </w:r>
      <w:r w:rsidR="002025DB" w:rsidRPr="00C06E38">
        <w:rPr>
          <w:rFonts w:ascii="Times New Roman" w:hAnsi="Times New Roman" w:cs="Times New Roman"/>
          <w:b/>
          <w:sz w:val="24"/>
          <w:szCs w:val="24"/>
        </w:rPr>
        <w:t>:</w:t>
      </w:r>
    </w:p>
    <w:p w:rsidR="000B6948" w:rsidRDefault="000B6948" w:rsidP="002025DB">
      <w:pPr>
        <w:pStyle w:val="ListParagraph"/>
        <w:ind w:left="0"/>
        <w:rPr>
          <w:rFonts w:ascii="Times New Roman" w:hAnsi="Times New Roman" w:cs="Times New Roman"/>
          <w:sz w:val="24"/>
          <w:szCs w:val="24"/>
        </w:rPr>
      </w:pPr>
    </w:p>
    <w:p w:rsidR="00F90DAD" w:rsidRDefault="00F90DAD" w:rsidP="009A342C">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Resolve healthy watershed identification map for use in public communications</w:t>
      </w:r>
    </w:p>
    <w:p w:rsidR="00F90DAD" w:rsidRDefault="00F90DAD" w:rsidP="009A342C">
      <w:pPr>
        <w:pStyle w:val="ListParagraph"/>
        <w:numPr>
          <w:ilvl w:val="1"/>
          <w:numId w:val="11"/>
        </w:numPr>
        <w:rPr>
          <w:rFonts w:ascii="Times New Roman" w:hAnsi="Times New Roman" w:cs="Times New Roman"/>
          <w:sz w:val="24"/>
          <w:szCs w:val="24"/>
        </w:rPr>
      </w:pPr>
      <w:r>
        <w:rPr>
          <w:rFonts w:ascii="Times New Roman" w:hAnsi="Times New Roman" w:cs="Times New Roman"/>
          <w:sz w:val="24"/>
          <w:szCs w:val="24"/>
        </w:rPr>
        <w:t>Qualify identification as “ecologically healthy waters” to avoid confusion over persistent impairments in identified waters</w:t>
      </w:r>
    </w:p>
    <w:p w:rsidR="00F90DAD" w:rsidRDefault="00F90DAD" w:rsidP="009A342C">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VCU:</w:t>
      </w:r>
      <w:r w:rsidR="00176BC8">
        <w:rPr>
          <w:rFonts w:ascii="Times New Roman" w:hAnsi="Times New Roman" w:cs="Times New Roman"/>
          <w:sz w:val="24"/>
          <w:szCs w:val="24"/>
        </w:rPr>
        <w:t xml:space="preserve"> </w:t>
      </w:r>
      <w:r>
        <w:rPr>
          <w:rFonts w:ascii="Times New Roman" w:hAnsi="Times New Roman" w:cs="Times New Roman"/>
          <w:sz w:val="24"/>
          <w:szCs w:val="24"/>
        </w:rPr>
        <w:t xml:space="preserve">complete </w:t>
      </w:r>
      <w:r w:rsidR="00904A7C">
        <w:rPr>
          <w:rFonts w:ascii="Times New Roman" w:hAnsi="Times New Roman" w:cs="Times New Roman"/>
          <w:sz w:val="24"/>
          <w:szCs w:val="24"/>
        </w:rPr>
        <w:t xml:space="preserve">a </w:t>
      </w:r>
      <w:r>
        <w:rPr>
          <w:rFonts w:ascii="Times New Roman" w:hAnsi="Times New Roman" w:cs="Times New Roman"/>
          <w:sz w:val="24"/>
          <w:szCs w:val="24"/>
        </w:rPr>
        <w:t>classification of VA healthy waters as a function of development threat</w:t>
      </w:r>
      <w:r w:rsidR="00904A7C">
        <w:rPr>
          <w:rFonts w:ascii="Times New Roman" w:hAnsi="Times New Roman" w:cs="Times New Roman"/>
          <w:sz w:val="24"/>
          <w:szCs w:val="24"/>
        </w:rPr>
        <w:t xml:space="preserve"> and provide those data to the CBPO for use in public communications</w:t>
      </w:r>
    </w:p>
    <w:p w:rsidR="00F90DAD" w:rsidRDefault="0036697C" w:rsidP="009A342C">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Integrate a designation of “healthy streams” within the VA </w:t>
      </w:r>
      <w:proofErr w:type="spellStart"/>
      <w:r>
        <w:rPr>
          <w:rFonts w:ascii="Times New Roman" w:hAnsi="Times New Roman" w:cs="Times New Roman"/>
          <w:sz w:val="24"/>
          <w:szCs w:val="24"/>
        </w:rPr>
        <w:t>ProbMon</w:t>
      </w:r>
      <w:proofErr w:type="spellEnd"/>
      <w:r>
        <w:rPr>
          <w:rFonts w:ascii="Times New Roman" w:hAnsi="Times New Roman" w:cs="Times New Roman"/>
          <w:sz w:val="24"/>
          <w:szCs w:val="24"/>
        </w:rPr>
        <w:t xml:space="preserve"> assessment database</w:t>
      </w:r>
    </w:p>
    <w:p w:rsidR="0036697C" w:rsidRDefault="0036697C" w:rsidP="009A342C">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Explore (in Chowan pilot) how to </w:t>
      </w:r>
      <w:r w:rsidR="00A10C4E">
        <w:rPr>
          <w:rFonts w:ascii="Times New Roman" w:hAnsi="Times New Roman" w:cs="Times New Roman"/>
          <w:sz w:val="24"/>
          <w:szCs w:val="24"/>
        </w:rPr>
        <w:t>use CWA 319 for healthy watershed protection</w:t>
      </w:r>
      <w:r w:rsidR="003A0AC8">
        <w:rPr>
          <w:rFonts w:ascii="Times New Roman" w:hAnsi="Times New Roman" w:cs="Times New Roman"/>
          <w:sz w:val="24"/>
          <w:szCs w:val="24"/>
        </w:rPr>
        <w:t xml:space="preserve">:  develop a protection plan addressing 319 program </w:t>
      </w:r>
      <w:r w:rsidR="00D46F53">
        <w:rPr>
          <w:rFonts w:ascii="Times New Roman" w:hAnsi="Times New Roman" w:cs="Times New Roman"/>
          <w:sz w:val="24"/>
          <w:szCs w:val="24"/>
        </w:rPr>
        <w:t>“</w:t>
      </w:r>
      <w:r w:rsidR="003A0AC8">
        <w:rPr>
          <w:rFonts w:ascii="Times New Roman" w:hAnsi="Times New Roman" w:cs="Times New Roman"/>
          <w:sz w:val="24"/>
          <w:szCs w:val="24"/>
        </w:rPr>
        <w:t>a-</w:t>
      </w:r>
      <w:proofErr w:type="spellStart"/>
      <w:r w:rsidR="003A0AC8">
        <w:rPr>
          <w:rFonts w:ascii="Times New Roman" w:hAnsi="Times New Roman" w:cs="Times New Roman"/>
          <w:sz w:val="24"/>
          <w:szCs w:val="24"/>
        </w:rPr>
        <w:t>i</w:t>
      </w:r>
      <w:proofErr w:type="spellEnd"/>
      <w:r w:rsidR="00D46F53">
        <w:rPr>
          <w:rFonts w:ascii="Times New Roman" w:hAnsi="Times New Roman" w:cs="Times New Roman"/>
          <w:sz w:val="24"/>
          <w:szCs w:val="24"/>
        </w:rPr>
        <w:t>”</w:t>
      </w:r>
      <w:r w:rsidR="003A0AC8">
        <w:rPr>
          <w:rFonts w:ascii="Times New Roman" w:hAnsi="Times New Roman" w:cs="Times New Roman"/>
          <w:sz w:val="24"/>
          <w:szCs w:val="24"/>
        </w:rPr>
        <w:t xml:space="preserve"> criteria</w:t>
      </w:r>
    </w:p>
    <w:p w:rsidR="00904A7C" w:rsidRDefault="00904A7C" w:rsidP="009A342C">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Collaborate with EPA Region 3 to guide healthy watershed protection in the Rappahannock basin</w:t>
      </w:r>
    </w:p>
    <w:p w:rsidR="003A0AC8" w:rsidRDefault="003A0AC8" w:rsidP="009A342C">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Evaluate overlap between identified “healthy waters” and the Commonwealth’s 303(d) listed waters.</w:t>
      </w:r>
    </w:p>
    <w:p w:rsidR="003A0AC8" w:rsidRDefault="003A0AC8" w:rsidP="009A342C">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Partner with NGOs to seek sustainability of funding for a healthy watershed protection plan.</w:t>
      </w:r>
    </w:p>
    <w:p w:rsidR="003A0AC8" w:rsidRDefault="003A0AC8" w:rsidP="009A342C">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Coordinate with Trout Unlimited on the EBTJV in the Shenandoah basin to acquire new data and support protection projects.</w:t>
      </w:r>
    </w:p>
    <w:p w:rsidR="00B2186A" w:rsidRDefault="00B2186A" w:rsidP="002025DB">
      <w:pPr>
        <w:pStyle w:val="ListParagraph"/>
        <w:ind w:left="0"/>
        <w:rPr>
          <w:rFonts w:ascii="Times New Roman" w:hAnsi="Times New Roman" w:cs="Times New Roman"/>
          <w:b/>
          <w:sz w:val="24"/>
          <w:szCs w:val="24"/>
        </w:rPr>
      </w:pPr>
    </w:p>
    <w:p w:rsidR="00AC29C0" w:rsidRDefault="00AC29C0" w:rsidP="002025DB">
      <w:pPr>
        <w:pStyle w:val="ListParagraph"/>
        <w:ind w:left="0"/>
        <w:rPr>
          <w:rFonts w:ascii="Times New Roman" w:hAnsi="Times New Roman" w:cs="Times New Roman"/>
          <w:b/>
          <w:sz w:val="24"/>
          <w:szCs w:val="24"/>
        </w:rPr>
      </w:pPr>
      <w:r>
        <w:rPr>
          <w:rFonts w:ascii="Times New Roman" w:hAnsi="Times New Roman" w:cs="Times New Roman"/>
          <w:b/>
          <w:sz w:val="24"/>
          <w:szCs w:val="24"/>
        </w:rPr>
        <w:t>Chesapeake Bay Commission:</w:t>
      </w:r>
    </w:p>
    <w:p w:rsidR="00AC29C0" w:rsidRDefault="00AC29C0" w:rsidP="009A342C">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Follow through on the “crediting conservation” issue with release of a report in the spring of 2013 on the possible options for addressing land conservation in the context of the Bay TMDL</w:t>
      </w:r>
    </w:p>
    <w:p w:rsidR="00AC29C0" w:rsidRPr="00AC29C0" w:rsidRDefault="00AC29C0" w:rsidP="002025DB">
      <w:pPr>
        <w:pStyle w:val="ListParagraph"/>
        <w:ind w:left="0"/>
        <w:rPr>
          <w:rFonts w:ascii="Times New Roman" w:hAnsi="Times New Roman" w:cs="Times New Roman"/>
          <w:sz w:val="24"/>
          <w:szCs w:val="24"/>
        </w:rPr>
      </w:pPr>
    </w:p>
    <w:p w:rsidR="000B6948" w:rsidRPr="00176BC8" w:rsidRDefault="000B6948" w:rsidP="002025DB">
      <w:pPr>
        <w:pStyle w:val="ListParagraph"/>
        <w:ind w:left="0"/>
        <w:rPr>
          <w:rFonts w:ascii="Times New Roman" w:hAnsi="Times New Roman" w:cs="Times New Roman"/>
          <w:b/>
          <w:sz w:val="24"/>
          <w:szCs w:val="24"/>
        </w:rPr>
      </w:pPr>
      <w:r w:rsidRPr="00176BC8">
        <w:rPr>
          <w:rFonts w:ascii="Times New Roman" w:hAnsi="Times New Roman" w:cs="Times New Roman"/>
          <w:b/>
          <w:sz w:val="24"/>
          <w:szCs w:val="24"/>
        </w:rPr>
        <w:t>Federal Agenc</w:t>
      </w:r>
      <w:r w:rsidR="009741F1" w:rsidRPr="00176BC8">
        <w:rPr>
          <w:rFonts w:ascii="Times New Roman" w:hAnsi="Times New Roman" w:cs="Times New Roman"/>
          <w:b/>
          <w:sz w:val="24"/>
          <w:szCs w:val="24"/>
        </w:rPr>
        <w:t>ies</w:t>
      </w:r>
      <w:r w:rsidRPr="00176BC8">
        <w:rPr>
          <w:rFonts w:ascii="Times New Roman" w:hAnsi="Times New Roman" w:cs="Times New Roman"/>
          <w:b/>
          <w:sz w:val="24"/>
          <w:szCs w:val="24"/>
        </w:rPr>
        <w:t>:</w:t>
      </w:r>
    </w:p>
    <w:p w:rsidR="00A218F3" w:rsidRPr="001F0CA2" w:rsidRDefault="00C06E38" w:rsidP="00A218F3">
      <w:pPr>
        <w:ind w:left="360"/>
        <w:rPr>
          <w:rFonts w:ascii="Times New Roman" w:hAnsi="Times New Roman" w:cs="Times New Roman"/>
          <w:color w:val="FF0000"/>
          <w:sz w:val="24"/>
          <w:szCs w:val="24"/>
        </w:rPr>
      </w:pPr>
      <w:r w:rsidRPr="00A218F3">
        <w:rPr>
          <w:rFonts w:ascii="Times New Roman" w:hAnsi="Times New Roman" w:cs="Times New Roman"/>
          <w:sz w:val="24"/>
          <w:szCs w:val="24"/>
        </w:rPr>
        <w:t>EPA Region 3</w:t>
      </w:r>
    </w:p>
    <w:p w:rsidR="00A218F3" w:rsidRDefault="009A342C" w:rsidP="00A218F3">
      <w:pPr>
        <w:ind w:left="360" w:firstLine="360"/>
        <w:rPr>
          <w:rFonts w:ascii="Times New Roman" w:hAnsi="Times New Roman" w:cs="Times New Roman"/>
          <w:sz w:val="24"/>
          <w:szCs w:val="24"/>
        </w:rPr>
      </w:pPr>
      <w:r>
        <w:rPr>
          <w:rFonts w:ascii="Times New Roman" w:hAnsi="Times New Roman" w:cs="Times New Roman"/>
          <w:sz w:val="24"/>
          <w:szCs w:val="24"/>
        </w:rPr>
        <w:t xml:space="preserve">R3 </w:t>
      </w:r>
      <w:r w:rsidR="00A218F3">
        <w:rPr>
          <w:rFonts w:ascii="Times New Roman" w:hAnsi="Times New Roman" w:cs="Times New Roman"/>
          <w:sz w:val="24"/>
          <w:szCs w:val="24"/>
        </w:rPr>
        <w:t>Water Protection Division</w:t>
      </w:r>
      <w:r w:rsidR="001F0CA2">
        <w:rPr>
          <w:rFonts w:ascii="Times New Roman" w:hAnsi="Times New Roman" w:cs="Times New Roman"/>
          <w:sz w:val="24"/>
          <w:szCs w:val="24"/>
        </w:rPr>
        <w:t>:</w:t>
      </w:r>
    </w:p>
    <w:p w:rsidR="00A218F3" w:rsidRPr="009A342C" w:rsidRDefault="00A218F3" w:rsidP="009A342C">
      <w:pPr>
        <w:pStyle w:val="ListParagraph"/>
        <w:numPr>
          <w:ilvl w:val="1"/>
          <w:numId w:val="22"/>
        </w:numPr>
        <w:rPr>
          <w:rFonts w:ascii="Times New Roman" w:hAnsi="Times New Roman" w:cs="Times New Roman"/>
          <w:sz w:val="24"/>
          <w:szCs w:val="24"/>
        </w:rPr>
      </w:pPr>
      <w:r w:rsidRPr="009A342C">
        <w:rPr>
          <w:rFonts w:ascii="Times New Roman" w:hAnsi="Times New Roman" w:cs="Times New Roman"/>
          <w:sz w:val="24"/>
          <w:szCs w:val="24"/>
        </w:rPr>
        <w:t xml:space="preserve">Clarify and reinforce how EPA uses </w:t>
      </w:r>
      <w:proofErr w:type="spellStart"/>
      <w:r w:rsidRPr="009A342C">
        <w:rPr>
          <w:rFonts w:ascii="Times New Roman" w:hAnsi="Times New Roman" w:cs="Times New Roman"/>
          <w:sz w:val="24"/>
          <w:szCs w:val="24"/>
        </w:rPr>
        <w:t>antidegradation</w:t>
      </w:r>
      <w:proofErr w:type="spellEnd"/>
      <w:r w:rsidRPr="009A342C">
        <w:rPr>
          <w:rFonts w:ascii="Times New Roman" w:hAnsi="Times New Roman" w:cs="Times New Roman"/>
          <w:sz w:val="24"/>
          <w:szCs w:val="24"/>
        </w:rPr>
        <w:t xml:space="preserve"> designations for healthy waters.</w:t>
      </w:r>
    </w:p>
    <w:p w:rsidR="00A218F3" w:rsidRPr="009A342C" w:rsidRDefault="00A218F3" w:rsidP="009A342C">
      <w:pPr>
        <w:pStyle w:val="ListParagraph"/>
        <w:numPr>
          <w:ilvl w:val="1"/>
          <w:numId w:val="22"/>
        </w:numPr>
        <w:rPr>
          <w:rFonts w:ascii="Times New Roman" w:hAnsi="Times New Roman" w:cs="Times New Roman"/>
          <w:sz w:val="24"/>
          <w:szCs w:val="24"/>
        </w:rPr>
      </w:pPr>
      <w:r w:rsidRPr="009A342C">
        <w:rPr>
          <w:rFonts w:ascii="Times New Roman" w:hAnsi="Times New Roman" w:cs="Times New Roman"/>
          <w:sz w:val="24"/>
          <w:szCs w:val="24"/>
        </w:rPr>
        <w:t>Integrate healthy watershed protection into EPA water programs</w:t>
      </w:r>
    </w:p>
    <w:p w:rsidR="00A218F3" w:rsidRPr="009A342C" w:rsidRDefault="00A218F3" w:rsidP="009A342C">
      <w:pPr>
        <w:pStyle w:val="ListParagraph"/>
        <w:numPr>
          <w:ilvl w:val="2"/>
          <w:numId w:val="23"/>
        </w:numPr>
        <w:rPr>
          <w:rFonts w:ascii="Times New Roman" w:hAnsi="Times New Roman" w:cs="Times New Roman"/>
          <w:sz w:val="24"/>
          <w:szCs w:val="24"/>
        </w:rPr>
      </w:pPr>
      <w:r w:rsidRPr="009A342C">
        <w:rPr>
          <w:rFonts w:ascii="Times New Roman" w:hAnsi="Times New Roman" w:cs="Times New Roman"/>
          <w:sz w:val="24"/>
          <w:szCs w:val="24"/>
        </w:rPr>
        <w:t xml:space="preserve">Explore potential to strengthen </w:t>
      </w:r>
      <w:proofErr w:type="spellStart"/>
      <w:r w:rsidRPr="009A342C">
        <w:rPr>
          <w:rFonts w:ascii="Times New Roman" w:hAnsi="Times New Roman" w:cs="Times New Roman"/>
          <w:sz w:val="24"/>
          <w:szCs w:val="24"/>
        </w:rPr>
        <w:t>antidegradation</w:t>
      </w:r>
      <w:proofErr w:type="spellEnd"/>
      <w:r w:rsidRPr="009A342C">
        <w:rPr>
          <w:rFonts w:ascii="Times New Roman" w:hAnsi="Times New Roman" w:cs="Times New Roman"/>
          <w:sz w:val="24"/>
          <w:szCs w:val="24"/>
        </w:rPr>
        <w:t xml:space="preserve"> implementation </w:t>
      </w:r>
    </w:p>
    <w:p w:rsidR="00A218F3" w:rsidRPr="009A342C" w:rsidRDefault="00A218F3" w:rsidP="009A342C">
      <w:pPr>
        <w:pStyle w:val="ListParagraph"/>
        <w:numPr>
          <w:ilvl w:val="2"/>
          <w:numId w:val="23"/>
        </w:numPr>
        <w:rPr>
          <w:rFonts w:ascii="Times New Roman" w:hAnsi="Times New Roman" w:cs="Times New Roman"/>
          <w:sz w:val="24"/>
          <w:szCs w:val="24"/>
        </w:rPr>
      </w:pPr>
      <w:r w:rsidRPr="009A342C">
        <w:rPr>
          <w:rFonts w:ascii="Times New Roman" w:hAnsi="Times New Roman" w:cs="Times New Roman"/>
          <w:sz w:val="24"/>
          <w:szCs w:val="24"/>
        </w:rPr>
        <w:t>Explore potential integration of healthy watersheds into source water protection programs (under way within the Potomac Partnership)</w:t>
      </w:r>
    </w:p>
    <w:p w:rsidR="00A218F3" w:rsidRDefault="00A218F3" w:rsidP="00A218F3">
      <w:pPr>
        <w:ind w:left="360" w:firstLine="360"/>
        <w:rPr>
          <w:rFonts w:ascii="Times New Roman" w:hAnsi="Times New Roman" w:cs="Times New Roman"/>
          <w:sz w:val="24"/>
          <w:szCs w:val="24"/>
        </w:rPr>
      </w:pPr>
    </w:p>
    <w:p w:rsidR="00A218F3" w:rsidRDefault="00A218F3" w:rsidP="00A218F3">
      <w:pPr>
        <w:ind w:left="360" w:firstLine="360"/>
        <w:rPr>
          <w:rFonts w:ascii="Times New Roman" w:hAnsi="Times New Roman" w:cs="Times New Roman"/>
          <w:sz w:val="24"/>
          <w:szCs w:val="24"/>
        </w:rPr>
      </w:pPr>
    </w:p>
    <w:p w:rsidR="00A218F3" w:rsidRDefault="00A218F3" w:rsidP="00A218F3">
      <w:pPr>
        <w:ind w:left="360" w:firstLine="360"/>
        <w:rPr>
          <w:rFonts w:ascii="Times New Roman" w:hAnsi="Times New Roman" w:cs="Times New Roman"/>
          <w:sz w:val="24"/>
          <w:szCs w:val="24"/>
        </w:rPr>
      </w:pPr>
      <w:r>
        <w:rPr>
          <w:rFonts w:ascii="Times New Roman" w:hAnsi="Times New Roman" w:cs="Times New Roman"/>
          <w:sz w:val="24"/>
          <w:szCs w:val="24"/>
        </w:rPr>
        <w:lastRenderedPageBreak/>
        <w:t>Environmental Assessment and Innovation Division:</w:t>
      </w:r>
    </w:p>
    <w:p w:rsidR="002968AA" w:rsidRDefault="002968AA" w:rsidP="009A342C">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Integrate healthy watershed  protection into mitigation banking and the CWA Section 404 program</w:t>
      </w:r>
    </w:p>
    <w:p w:rsidR="00C06E38" w:rsidRDefault="00C06E38" w:rsidP="009A342C">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Provide technical assistance to PA and WV to complete landscape-scale green infrastructure assessments</w:t>
      </w:r>
    </w:p>
    <w:p w:rsidR="00C06E38" w:rsidRDefault="00C06E38" w:rsidP="009A342C">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Provide technical assistance to Frederick County, MD, to complete a green infrastructure assessment</w:t>
      </w:r>
    </w:p>
    <w:p w:rsidR="00C06E38" w:rsidRDefault="00FB6B2C" w:rsidP="009A342C">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If funding is available, u</w:t>
      </w:r>
      <w:r w:rsidR="00C06E38">
        <w:rPr>
          <w:rFonts w:ascii="Times New Roman" w:hAnsi="Times New Roman" w:cs="Times New Roman"/>
          <w:sz w:val="24"/>
          <w:szCs w:val="24"/>
        </w:rPr>
        <w:t>se Potomac Highlands Implementation Grants to fund conservation easements and restoration projects through collaboration with EBTJV and others</w:t>
      </w:r>
      <w:r w:rsidR="00A8422C">
        <w:rPr>
          <w:rFonts w:ascii="Times New Roman" w:hAnsi="Times New Roman" w:cs="Times New Roman"/>
          <w:sz w:val="24"/>
          <w:szCs w:val="24"/>
        </w:rPr>
        <w:t xml:space="preserve"> </w:t>
      </w:r>
    </w:p>
    <w:p w:rsidR="00C06E38" w:rsidRDefault="00C06E38" w:rsidP="009A342C">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Explore potential to use CWA programs to protect flow in healthy watersheds</w:t>
      </w:r>
    </w:p>
    <w:p w:rsidR="00C06E38" w:rsidRDefault="002F0490" w:rsidP="009A342C">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Consider </w:t>
      </w:r>
      <w:r w:rsidR="00C06E38">
        <w:rPr>
          <w:rFonts w:ascii="Times New Roman" w:hAnsi="Times New Roman" w:cs="Times New Roman"/>
          <w:sz w:val="24"/>
          <w:szCs w:val="24"/>
        </w:rPr>
        <w:t>SRBC evaluation of shale gas development impacts on flow</w:t>
      </w:r>
    </w:p>
    <w:p w:rsidR="002968AA" w:rsidRDefault="002968AA" w:rsidP="009A342C">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Add information on state-identified healthy watersheds to </w:t>
      </w:r>
      <w:proofErr w:type="spellStart"/>
      <w:r>
        <w:rPr>
          <w:rFonts w:ascii="Times New Roman" w:hAnsi="Times New Roman" w:cs="Times New Roman"/>
          <w:sz w:val="24"/>
          <w:szCs w:val="24"/>
        </w:rPr>
        <w:t>NEPAassist</w:t>
      </w:r>
      <w:proofErr w:type="spellEnd"/>
      <w:r>
        <w:rPr>
          <w:rFonts w:ascii="Times New Roman" w:hAnsi="Times New Roman" w:cs="Times New Roman"/>
          <w:sz w:val="24"/>
          <w:szCs w:val="24"/>
        </w:rPr>
        <w:t>, so that NEPA project reviewers will be made aware that a proposed action is within a healthy watershed</w:t>
      </w:r>
    </w:p>
    <w:p w:rsidR="002968AA" w:rsidRDefault="002968AA" w:rsidP="009A342C">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Partner with USFWS in the Highlands and work with LCCs to promote healthy watershed projects.</w:t>
      </w:r>
    </w:p>
    <w:p w:rsidR="00C06E38" w:rsidRPr="00FB6B2C" w:rsidRDefault="00C06E38" w:rsidP="00FB6B2C">
      <w:pPr>
        <w:ind w:left="1080"/>
        <w:rPr>
          <w:rFonts w:ascii="Times New Roman" w:hAnsi="Times New Roman" w:cs="Times New Roman"/>
          <w:sz w:val="24"/>
          <w:szCs w:val="24"/>
        </w:rPr>
      </w:pPr>
    </w:p>
    <w:p w:rsidR="009331CB" w:rsidRPr="009331CB" w:rsidRDefault="00F90DAD" w:rsidP="009331CB">
      <w:pPr>
        <w:rPr>
          <w:rFonts w:ascii="Times New Roman" w:hAnsi="Times New Roman" w:cs="Times New Roman"/>
          <w:sz w:val="24"/>
          <w:szCs w:val="24"/>
        </w:rPr>
      </w:pPr>
      <w:r w:rsidRPr="009331CB">
        <w:rPr>
          <w:rFonts w:ascii="Times New Roman" w:hAnsi="Times New Roman" w:cs="Times New Roman"/>
          <w:sz w:val="24"/>
          <w:szCs w:val="24"/>
        </w:rPr>
        <w:t>EPA HQ:</w:t>
      </w:r>
      <w:r w:rsidR="00176BC8" w:rsidRPr="009331CB">
        <w:rPr>
          <w:rFonts w:ascii="Times New Roman" w:hAnsi="Times New Roman" w:cs="Times New Roman"/>
          <w:sz w:val="24"/>
          <w:szCs w:val="24"/>
        </w:rPr>
        <w:t xml:space="preserve"> </w:t>
      </w:r>
    </w:p>
    <w:p w:rsidR="000B6948" w:rsidRDefault="00F90DAD" w:rsidP="009331CB">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Propose and implement a grant program for implementation of the Healthy Watershed Initiative</w:t>
      </w:r>
    </w:p>
    <w:p w:rsidR="009331CB" w:rsidRDefault="009331CB" w:rsidP="009331CB">
      <w:pPr>
        <w:pStyle w:val="ListParagraph"/>
        <w:numPr>
          <w:ilvl w:val="1"/>
          <w:numId w:val="4"/>
        </w:numPr>
        <w:rPr>
          <w:rFonts w:ascii="Times New Roman" w:hAnsi="Times New Roman" w:cs="Times New Roman"/>
          <w:sz w:val="24"/>
          <w:szCs w:val="24"/>
        </w:rPr>
      </w:pPr>
      <w:r>
        <w:rPr>
          <w:rFonts w:ascii="Times New Roman" w:hAnsi="Times New Roman" w:cs="Times New Roman"/>
          <w:sz w:val="24"/>
          <w:szCs w:val="24"/>
        </w:rPr>
        <w:t>Lead an effort among federal agencies to identify programs and resources that can be used to protect state-identified healthy watersheds</w:t>
      </w:r>
    </w:p>
    <w:p w:rsidR="009331CB" w:rsidRDefault="009331CB" w:rsidP="009A342C">
      <w:pPr>
        <w:pStyle w:val="ListParagraph"/>
        <w:numPr>
          <w:ilvl w:val="0"/>
          <w:numId w:val="4"/>
        </w:numPr>
        <w:rPr>
          <w:rFonts w:ascii="Times New Roman" w:hAnsi="Times New Roman" w:cs="Times New Roman"/>
          <w:sz w:val="24"/>
          <w:szCs w:val="24"/>
        </w:rPr>
      </w:pPr>
    </w:p>
    <w:p w:rsidR="00D46CAF" w:rsidRDefault="00AD49C9" w:rsidP="009A342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US</w:t>
      </w:r>
      <w:r w:rsidR="00D46CAF">
        <w:rPr>
          <w:rFonts w:ascii="Times New Roman" w:hAnsi="Times New Roman" w:cs="Times New Roman"/>
          <w:sz w:val="24"/>
          <w:szCs w:val="24"/>
        </w:rPr>
        <w:t>NPS @ CBPO:</w:t>
      </w:r>
      <w:r w:rsidR="00176BC8">
        <w:rPr>
          <w:rFonts w:ascii="Times New Roman" w:hAnsi="Times New Roman" w:cs="Times New Roman"/>
          <w:sz w:val="24"/>
          <w:szCs w:val="24"/>
        </w:rPr>
        <w:t xml:space="preserve"> </w:t>
      </w:r>
      <w:r w:rsidR="00D46CAF">
        <w:rPr>
          <w:rFonts w:ascii="Times New Roman" w:hAnsi="Times New Roman" w:cs="Times New Roman"/>
          <w:sz w:val="24"/>
          <w:szCs w:val="24"/>
        </w:rPr>
        <w:t xml:space="preserve">incorporate map layer of state-identified healthy watersheds into </w:t>
      </w:r>
      <w:proofErr w:type="spellStart"/>
      <w:r w:rsidR="00D46CAF">
        <w:rPr>
          <w:rFonts w:ascii="Times New Roman" w:hAnsi="Times New Roman" w:cs="Times New Roman"/>
          <w:sz w:val="24"/>
          <w:szCs w:val="24"/>
        </w:rPr>
        <w:t>Landscope</w:t>
      </w:r>
      <w:proofErr w:type="spellEnd"/>
      <w:r w:rsidR="00D46CAF">
        <w:rPr>
          <w:rFonts w:ascii="Times New Roman" w:hAnsi="Times New Roman" w:cs="Times New Roman"/>
          <w:sz w:val="24"/>
          <w:szCs w:val="24"/>
        </w:rPr>
        <w:t xml:space="preserve"> Chesapeake</w:t>
      </w:r>
      <w:r w:rsidR="004C19E1">
        <w:rPr>
          <w:rFonts w:ascii="Times New Roman" w:hAnsi="Times New Roman" w:cs="Times New Roman"/>
          <w:sz w:val="24"/>
          <w:szCs w:val="24"/>
        </w:rPr>
        <w:t xml:space="preserve">.  </w:t>
      </w:r>
      <w:r w:rsidR="004C19E1" w:rsidRPr="004C19E1">
        <w:rPr>
          <w:rFonts w:ascii="Times New Roman" w:hAnsi="Times New Roman" w:cs="Times New Roman"/>
          <w:color w:val="FF0000"/>
          <w:sz w:val="24"/>
          <w:szCs w:val="24"/>
        </w:rPr>
        <w:t>[LANDSCOPE WILL BE DOING AN UPDATE WITH NEW DATA SETS IN FEBRUARY, 2013; i.e., a good opportunity for the states]</w:t>
      </w:r>
    </w:p>
    <w:p w:rsidR="00B2186A" w:rsidRDefault="00B2186A" w:rsidP="009A342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USGS @ CBPO:</w:t>
      </w:r>
      <w:r w:rsidR="00AD49C9">
        <w:rPr>
          <w:rFonts w:ascii="Times New Roman" w:hAnsi="Times New Roman" w:cs="Times New Roman"/>
          <w:sz w:val="24"/>
          <w:szCs w:val="24"/>
        </w:rPr>
        <w:t xml:space="preserve"> GIS Team support for GIT4 development of HW tracking capability</w:t>
      </w:r>
    </w:p>
    <w:p w:rsidR="00B2186A" w:rsidRDefault="00B2186A" w:rsidP="009A342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USFWS @ CBPO:</w:t>
      </w:r>
      <w:r w:rsidR="00AD49C9">
        <w:rPr>
          <w:rFonts w:ascii="Times New Roman" w:hAnsi="Times New Roman" w:cs="Times New Roman"/>
          <w:sz w:val="24"/>
          <w:szCs w:val="24"/>
        </w:rPr>
        <w:t xml:space="preserve"> GIT2 Chair collaborate on linkage of GIT4 protection activities to Eastern Brook Trout Joint Venture</w:t>
      </w:r>
    </w:p>
    <w:p w:rsidR="00AD49C9" w:rsidRDefault="00AD49C9" w:rsidP="002025DB">
      <w:pPr>
        <w:pStyle w:val="ListParagraph"/>
        <w:ind w:left="0"/>
        <w:rPr>
          <w:rFonts w:ascii="Times New Roman" w:hAnsi="Times New Roman" w:cs="Times New Roman"/>
          <w:b/>
          <w:sz w:val="24"/>
          <w:szCs w:val="24"/>
        </w:rPr>
      </w:pPr>
    </w:p>
    <w:p w:rsidR="000B6948" w:rsidRPr="00B2186A" w:rsidRDefault="000B6948" w:rsidP="002025DB">
      <w:pPr>
        <w:pStyle w:val="ListParagraph"/>
        <w:ind w:left="0"/>
        <w:rPr>
          <w:rFonts w:ascii="Times New Roman" w:hAnsi="Times New Roman" w:cs="Times New Roman"/>
          <w:b/>
          <w:sz w:val="24"/>
          <w:szCs w:val="24"/>
        </w:rPr>
      </w:pPr>
      <w:r w:rsidRPr="00B2186A">
        <w:rPr>
          <w:rFonts w:ascii="Times New Roman" w:hAnsi="Times New Roman" w:cs="Times New Roman"/>
          <w:b/>
          <w:sz w:val="24"/>
          <w:szCs w:val="24"/>
        </w:rPr>
        <w:t>N</w:t>
      </w:r>
      <w:r w:rsidR="00B2186A" w:rsidRPr="00B2186A">
        <w:rPr>
          <w:rFonts w:ascii="Times New Roman" w:hAnsi="Times New Roman" w:cs="Times New Roman"/>
          <w:b/>
          <w:sz w:val="24"/>
          <w:szCs w:val="24"/>
        </w:rPr>
        <w:t>on Government Organizations:</w:t>
      </w:r>
    </w:p>
    <w:p w:rsidR="000B6948" w:rsidRDefault="000B6948" w:rsidP="000B6948">
      <w:pPr>
        <w:pStyle w:val="ListParagraph"/>
        <w:rPr>
          <w:rFonts w:ascii="Times New Roman" w:hAnsi="Times New Roman" w:cs="Times New Roman"/>
          <w:sz w:val="24"/>
          <w:szCs w:val="24"/>
        </w:rPr>
      </w:pPr>
      <w:r>
        <w:rPr>
          <w:rFonts w:ascii="Times New Roman" w:hAnsi="Times New Roman" w:cs="Times New Roman"/>
          <w:sz w:val="24"/>
          <w:szCs w:val="24"/>
        </w:rPr>
        <w:t>TNC</w:t>
      </w:r>
    </w:p>
    <w:p w:rsidR="00904A7C" w:rsidRDefault="00904A7C" w:rsidP="009A342C">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Provide </w:t>
      </w:r>
      <w:r w:rsidR="00176BC8">
        <w:rPr>
          <w:rFonts w:ascii="Times New Roman" w:hAnsi="Times New Roman" w:cs="Times New Roman"/>
          <w:sz w:val="24"/>
          <w:szCs w:val="24"/>
        </w:rPr>
        <w:t>GIT 4</w:t>
      </w:r>
      <w:r>
        <w:rPr>
          <w:rFonts w:ascii="Times New Roman" w:hAnsi="Times New Roman" w:cs="Times New Roman"/>
          <w:sz w:val="24"/>
          <w:szCs w:val="24"/>
        </w:rPr>
        <w:t xml:space="preserve"> leadership as the </w:t>
      </w:r>
      <w:r w:rsidR="00176BC8">
        <w:rPr>
          <w:rFonts w:ascii="Times New Roman" w:hAnsi="Times New Roman" w:cs="Times New Roman"/>
          <w:sz w:val="24"/>
          <w:szCs w:val="24"/>
        </w:rPr>
        <w:t>GIT 4</w:t>
      </w:r>
      <w:r>
        <w:rPr>
          <w:rFonts w:ascii="Times New Roman" w:hAnsi="Times New Roman" w:cs="Times New Roman"/>
          <w:sz w:val="24"/>
          <w:szCs w:val="24"/>
        </w:rPr>
        <w:t xml:space="preserve"> Chair</w:t>
      </w:r>
    </w:p>
    <w:p w:rsidR="008C377A" w:rsidRDefault="008C377A" w:rsidP="009A342C">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Provide </w:t>
      </w:r>
      <w:r w:rsidR="00176BC8">
        <w:rPr>
          <w:rFonts w:ascii="Times New Roman" w:hAnsi="Times New Roman" w:cs="Times New Roman"/>
          <w:sz w:val="24"/>
          <w:szCs w:val="24"/>
        </w:rPr>
        <w:t>GIT 4</w:t>
      </w:r>
      <w:r>
        <w:rPr>
          <w:rFonts w:ascii="Times New Roman" w:hAnsi="Times New Roman" w:cs="Times New Roman"/>
          <w:sz w:val="24"/>
          <w:szCs w:val="24"/>
        </w:rPr>
        <w:t xml:space="preserve"> leadership as the </w:t>
      </w:r>
      <w:r w:rsidR="00176BC8">
        <w:rPr>
          <w:rFonts w:ascii="Times New Roman" w:hAnsi="Times New Roman" w:cs="Times New Roman"/>
          <w:sz w:val="24"/>
          <w:szCs w:val="24"/>
        </w:rPr>
        <w:t>GIT 4</w:t>
      </w:r>
      <w:r>
        <w:rPr>
          <w:rFonts w:ascii="Times New Roman" w:hAnsi="Times New Roman" w:cs="Times New Roman"/>
          <w:sz w:val="24"/>
          <w:szCs w:val="24"/>
        </w:rPr>
        <w:t xml:space="preserve"> Communications Workgroup Chair</w:t>
      </w:r>
    </w:p>
    <w:p w:rsidR="00904A7C" w:rsidRDefault="00904A7C" w:rsidP="009A342C">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Complete pilot assessment of healthy watershed protection provisions in sampled Virginia counties</w:t>
      </w:r>
      <w:r w:rsidR="00176BC8">
        <w:rPr>
          <w:rFonts w:ascii="Times New Roman" w:hAnsi="Times New Roman" w:cs="Times New Roman"/>
          <w:sz w:val="24"/>
          <w:szCs w:val="24"/>
        </w:rPr>
        <w:t xml:space="preserve"> </w:t>
      </w:r>
    </w:p>
    <w:p w:rsidR="00AD49C9" w:rsidRDefault="00AD49C9" w:rsidP="00AD49C9">
      <w:pPr>
        <w:ind w:left="720"/>
        <w:rPr>
          <w:rFonts w:ascii="Times New Roman" w:hAnsi="Times New Roman" w:cs="Times New Roman"/>
          <w:sz w:val="24"/>
          <w:szCs w:val="24"/>
        </w:rPr>
      </w:pPr>
      <w:r>
        <w:rPr>
          <w:rFonts w:ascii="Times New Roman" w:hAnsi="Times New Roman" w:cs="Times New Roman"/>
          <w:sz w:val="24"/>
          <w:szCs w:val="24"/>
        </w:rPr>
        <w:lastRenderedPageBreak/>
        <w:t>ACB</w:t>
      </w:r>
    </w:p>
    <w:p w:rsidR="00AD49C9" w:rsidRDefault="00AD49C9" w:rsidP="009A342C">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Support healthy watershed session at the 2013 Chesapeake Watershed Forum</w:t>
      </w:r>
      <w:r w:rsidR="004C19E1">
        <w:rPr>
          <w:rFonts w:ascii="Times New Roman" w:hAnsi="Times New Roman" w:cs="Times New Roman"/>
          <w:sz w:val="24"/>
          <w:szCs w:val="24"/>
        </w:rPr>
        <w:t xml:space="preserve"> [RFP for Forum session is due out in January, 2013]</w:t>
      </w:r>
    </w:p>
    <w:p w:rsidR="004C19E1" w:rsidRDefault="00AD49C9" w:rsidP="004C19E1">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Support GIT4 communications activities through the CBP Communications Office</w:t>
      </w:r>
      <w:r w:rsidR="004C19E1">
        <w:rPr>
          <w:rFonts w:ascii="Times New Roman" w:hAnsi="Times New Roman" w:cs="Times New Roman"/>
          <w:sz w:val="24"/>
          <w:szCs w:val="24"/>
        </w:rPr>
        <w:t xml:space="preserve">  [See Eastern Brook Trout Video at: </w:t>
      </w:r>
      <w:r w:rsidR="004C19E1" w:rsidRPr="004C19E1">
        <w:rPr>
          <w:rFonts w:ascii="Times New Roman" w:hAnsi="Times New Roman" w:cs="Times New Roman"/>
          <w:sz w:val="24"/>
          <w:szCs w:val="24"/>
        </w:rPr>
        <w:t>http://www.chesapeakebay.net/videos/clip/from_the_field_linking_land_and_water_in_brook_trout_conservation</w:t>
      </w:r>
    </w:p>
    <w:p w:rsidR="004C19E1" w:rsidRPr="004C19E1" w:rsidRDefault="004C19E1" w:rsidP="004C19E1">
      <w:pPr>
        <w:pStyle w:val="ListParagraph"/>
        <w:numPr>
          <w:ilvl w:val="0"/>
          <w:numId w:val="15"/>
        </w:numPr>
        <w:spacing w:after="0" w:line="240" w:lineRule="auto"/>
        <w:rPr>
          <w:rFonts w:ascii="Calibri" w:eastAsia="Times New Roman" w:hAnsi="Calibri" w:cs="Calibri"/>
          <w:color w:val="1F497D"/>
        </w:rPr>
      </w:pPr>
      <w:r>
        <w:rPr>
          <w:rFonts w:ascii="Calibri" w:eastAsia="Times New Roman" w:hAnsi="Calibri" w:cs="Calibri"/>
          <w:color w:val="1F497D"/>
        </w:rPr>
        <w:t xml:space="preserve">NEW:  ACB also </w:t>
      </w:r>
      <w:r w:rsidRPr="004C19E1">
        <w:rPr>
          <w:rFonts w:ascii="Calibri" w:eastAsia="Times New Roman" w:hAnsi="Calibri" w:cs="Calibri"/>
          <w:color w:val="1F497D"/>
        </w:rPr>
        <w:t>volunteer</w:t>
      </w:r>
      <w:r>
        <w:rPr>
          <w:rFonts w:ascii="Calibri" w:eastAsia="Times New Roman" w:hAnsi="Calibri" w:cs="Calibri"/>
          <w:color w:val="1F497D"/>
        </w:rPr>
        <w:t>s</w:t>
      </w:r>
      <w:r w:rsidRPr="004C19E1">
        <w:rPr>
          <w:rFonts w:ascii="Calibri" w:eastAsia="Times New Roman" w:hAnsi="Calibri" w:cs="Calibri"/>
          <w:color w:val="1F497D"/>
        </w:rPr>
        <w:t xml:space="preserve"> help in other outreach communications for th</w:t>
      </w:r>
      <w:r>
        <w:rPr>
          <w:rFonts w:ascii="Calibri" w:eastAsia="Times New Roman" w:hAnsi="Calibri" w:cs="Calibri"/>
          <w:color w:val="1F497D"/>
        </w:rPr>
        <w:t>is</w:t>
      </w:r>
      <w:r w:rsidRPr="004C19E1">
        <w:rPr>
          <w:rFonts w:ascii="Calibri" w:eastAsia="Times New Roman" w:hAnsi="Calibri" w:cs="Calibri"/>
          <w:color w:val="1F497D"/>
        </w:rPr>
        <w:t xml:space="preserve"> plan as part of </w:t>
      </w:r>
      <w:r>
        <w:rPr>
          <w:rFonts w:ascii="Calibri" w:eastAsia="Times New Roman" w:hAnsi="Calibri" w:cs="Calibri"/>
          <w:color w:val="1F497D"/>
        </w:rPr>
        <w:t xml:space="preserve">ACB’s </w:t>
      </w:r>
      <w:r w:rsidRPr="004C19E1">
        <w:rPr>
          <w:rFonts w:ascii="Calibri" w:eastAsia="Times New Roman" w:hAnsi="Calibri" w:cs="Calibri"/>
          <w:color w:val="1F497D"/>
        </w:rPr>
        <w:t>new strategy to increase the level of informational/educational activities presented for Chesapeake Network and Forum participants. This current initiative is tentatively being called “Forum Plus” and will consist of regional forums and/or issue debates interspersed throughout the year, web simulcasts of workshops already occurring (</w:t>
      </w:r>
      <w:proofErr w:type="spellStart"/>
      <w:r w:rsidRPr="004C19E1">
        <w:rPr>
          <w:rFonts w:ascii="Calibri" w:eastAsia="Times New Roman" w:hAnsi="Calibri" w:cs="Calibri"/>
          <w:color w:val="1F497D"/>
        </w:rPr>
        <w:t>Stormwater</w:t>
      </w:r>
      <w:proofErr w:type="spellEnd"/>
      <w:r w:rsidRPr="004C19E1">
        <w:rPr>
          <w:rFonts w:ascii="Calibri" w:eastAsia="Times New Roman" w:hAnsi="Calibri" w:cs="Calibri"/>
          <w:color w:val="1F497D"/>
        </w:rPr>
        <w:t xml:space="preserve"> Retreat, Summit), and innovative electronic presentations akin to TED talks.</w:t>
      </w:r>
    </w:p>
    <w:p w:rsidR="004C19E1" w:rsidRPr="00AD49C9" w:rsidRDefault="004C19E1" w:rsidP="004C19E1">
      <w:pPr>
        <w:pStyle w:val="ListParagraph"/>
        <w:ind w:left="1440"/>
        <w:rPr>
          <w:rFonts w:ascii="Times New Roman" w:hAnsi="Times New Roman" w:cs="Times New Roman"/>
          <w:sz w:val="24"/>
          <w:szCs w:val="24"/>
        </w:rPr>
      </w:pPr>
    </w:p>
    <w:p w:rsidR="00AD49C9" w:rsidRPr="00AD49C9" w:rsidRDefault="00AD49C9" w:rsidP="00AD49C9">
      <w:pPr>
        <w:ind w:left="720"/>
        <w:rPr>
          <w:rFonts w:ascii="Times New Roman" w:hAnsi="Times New Roman" w:cs="Times New Roman"/>
          <w:sz w:val="24"/>
          <w:szCs w:val="24"/>
        </w:rPr>
      </w:pPr>
    </w:p>
    <w:p w:rsidR="00D21ED1" w:rsidRPr="00E93948" w:rsidRDefault="00D21ED1" w:rsidP="00D21ED1">
      <w:pPr>
        <w:pStyle w:val="ListParagraph"/>
        <w:ind w:left="0"/>
        <w:jc w:val="center"/>
        <w:rPr>
          <w:rFonts w:ascii="Times New Roman" w:hAnsi="Times New Roman" w:cs="Times New Roman"/>
          <w:b/>
          <w:sz w:val="24"/>
          <w:szCs w:val="24"/>
        </w:rPr>
      </w:pPr>
      <w:r w:rsidRPr="00E93948">
        <w:rPr>
          <w:rFonts w:ascii="Times New Roman" w:hAnsi="Times New Roman" w:cs="Times New Roman"/>
          <w:b/>
          <w:sz w:val="24"/>
          <w:szCs w:val="24"/>
        </w:rPr>
        <w:t xml:space="preserve">DRAFT </w:t>
      </w:r>
      <w:r w:rsidR="00176BC8">
        <w:rPr>
          <w:rFonts w:ascii="Times New Roman" w:hAnsi="Times New Roman" w:cs="Times New Roman"/>
          <w:b/>
          <w:sz w:val="24"/>
          <w:szCs w:val="24"/>
        </w:rPr>
        <w:t>GIT 4</w:t>
      </w:r>
      <w:r w:rsidRPr="00E93948">
        <w:rPr>
          <w:rFonts w:ascii="Times New Roman" w:hAnsi="Times New Roman" w:cs="Times New Roman"/>
          <w:b/>
          <w:sz w:val="24"/>
          <w:szCs w:val="24"/>
        </w:rPr>
        <w:t xml:space="preserve"> </w:t>
      </w:r>
      <w:r w:rsidRPr="00E93948">
        <w:rPr>
          <w:rFonts w:ascii="Times New Roman" w:hAnsi="Times New Roman" w:cs="Times New Roman"/>
          <w:b/>
          <w:i/>
          <w:sz w:val="24"/>
          <w:szCs w:val="24"/>
        </w:rPr>
        <w:t>COLLECTIVE</w:t>
      </w:r>
      <w:r w:rsidRPr="00E93948">
        <w:rPr>
          <w:rFonts w:ascii="Times New Roman" w:hAnsi="Times New Roman" w:cs="Times New Roman"/>
          <w:b/>
          <w:sz w:val="24"/>
          <w:szCs w:val="24"/>
        </w:rPr>
        <w:t xml:space="preserve"> 2013 ACTIVITIES</w:t>
      </w:r>
    </w:p>
    <w:p w:rsidR="00D21ED1" w:rsidRDefault="00D21ED1" w:rsidP="00D21ED1">
      <w:pPr>
        <w:pStyle w:val="ListParagraph"/>
        <w:ind w:left="0"/>
        <w:rPr>
          <w:rFonts w:ascii="Times New Roman" w:hAnsi="Times New Roman" w:cs="Times New Roman"/>
          <w:b/>
          <w:sz w:val="24"/>
          <w:szCs w:val="24"/>
        </w:rPr>
      </w:pPr>
    </w:p>
    <w:p w:rsidR="00D21ED1" w:rsidRDefault="00D21ED1" w:rsidP="00D21ED1">
      <w:pPr>
        <w:pStyle w:val="ListParagraph"/>
        <w:ind w:left="0"/>
        <w:rPr>
          <w:rFonts w:ascii="Times New Roman" w:hAnsi="Times New Roman" w:cs="Times New Roman"/>
          <w:b/>
          <w:sz w:val="24"/>
          <w:szCs w:val="24"/>
        </w:rPr>
      </w:pPr>
      <w:r>
        <w:rPr>
          <w:rFonts w:ascii="Times New Roman" w:hAnsi="Times New Roman" w:cs="Times New Roman"/>
          <w:b/>
          <w:sz w:val="24"/>
          <w:szCs w:val="24"/>
        </w:rPr>
        <w:t>Strategy</w:t>
      </w:r>
      <w:r w:rsidR="00404A36">
        <w:rPr>
          <w:rFonts w:ascii="Times New Roman" w:hAnsi="Times New Roman" w:cs="Times New Roman"/>
          <w:b/>
          <w:sz w:val="24"/>
          <w:szCs w:val="24"/>
        </w:rPr>
        <w:t xml:space="preserve"> 1</w:t>
      </w:r>
      <w:r>
        <w:rPr>
          <w:rFonts w:ascii="Times New Roman" w:hAnsi="Times New Roman" w:cs="Times New Roman"/>
          <w:b/>
          <w:sz w:val="24"/>
          <w:szCs w:val="24"/>
        </w:rPr>
        <w:t xml:space="preserve"> - </w:t>
      </w:r>
      <w:r w:rsidRPr="002025DB">
        <w:rPr>
          <w:rFonts w:ascii="Times New Roman" w:hAnsi="Times New Roman" w:cs="Times New Roman"/>
          <w:b/>
          <w:sz w:val="24"/>
          <w:szCs w:val="24"/>
        </w:rPr>
        <w:t>Provide a forum:</w:t>
      </w:r>
    </w:p>
    <w:p w:rsidR="00D21ED1" w:rsidRDefault="009678DC" w:rsidP="009A342C">
      <w:pPr>
        <w:pStyle w:val="ListParagraph"/>
        <w:numPr>
          <w:ilvl w:val="0"/>
          <w:numId w:val="3"/>
        </w:numPr>
        <w:rPr>
          <w:rFonts w:ascii="Times New Roman" w:hAnsi="Times New Roman" w:cs="Times New Roman"/>
          <w:sz w:val="24"/>
          <w:szCs w:val="24"/>
        </w:rPr>
      </w:pPr>
      <w:r w:rsidRPr="009678DC">
        <w:rPr>
          <w:rFonts w:ascii="Times New Roman" w:hAnsi="Times New Roman" w:cs="Times New Roman"/>
          <w:b/>
          <w:sz w:val="24"/>
          <w:szCs w:val="24"/>
        </w:rPr>
        <w:t>Output and Activity:</w:t>
      </w:r>
      <w:r>
        <w:rPr>
          <w:rFonts w:ascii="Times New Roman" w:hAnsi="Times New Roman" w:cs="Times New Roman"/>
          <w:sz w:val="24"/>
          <w:szCs w:val="24"/>
        </w:rPr>
        <w:t xml:space="preserve">  </w:t>
      </w:r>
      <w:r w:rsidR="00D21ED1">
        <w:rPr>
          <w:rFonts w:ascii="Times New Roman" w:hAnsi="Times New Roman" w:cs="Times New Roman"/>
          <w:sz w:val="24"/>
          <w:szCs w:val="24"/>
        </w:rPr>
        <w:t xml:space="preserve">Convene four quarterly </w:t>
      </w:r>
      <w:r w:rsidR="00176BC8">
        <w:rPr>
          <w:rFonts w:ascii="Times New Roman" w:hAnsi="Times New Roman" w:cs="Times New Roman"/>
          <w:sz w:val="24"/>
          <w:szCs w:val="24"/>
        </w:rPr>
        <w:t>GIT 4</w:t>
      </w:r>
      <w:r w:rsidR="00D21ED1">
        <w:rPr>
          <w:rFonts w:ascii="Times New Roman" w:hAnsi="Times New Roman" w:cs="Times New Roman"/>
          <w:sz w:val="24"/>
          <w:szCs w:val="24"/>
        </w:rPr>
        <w:t xml:space="preserve"> meetings in 2013 to collaborate on </w:t>
      </w:r>
      <w:r w:rsidR="00176BC8">
        <w:rPr>
          <w:rFonts w:ascii="Times New Roman" w:hAnsi="Times New Roman" w:cs="Times New Roman"/>
          <w:sz w:val="24"/>
          <w:szCs w:val="24"/>
        </w:rPr>
        <w:t>GIT 4</w:t>
      </w:r>
      <w:r w:rsidR="00D21ED1">
        <w:rPr>
          <w:rFonts w:ascii="Times New Roman" w:hAnsi="Times New Roman" w:cs="Times New Roman"/>
          <w:sz w:val="24"/>
          <w:szCs w:val="24"/>
        </w:rPr>
        <w:t xml:space="preserve"> projects and share learning</w:t>
      </w:r>
    </w:p>
    <w:p w:rsidR="00D21ED1" w:rsidRDefault="003A0AC8" w:rsidP="00D21ED1">
      <w:pPr>
        <w:ind w:left="885"/>
        <w:rPr>
          <w:rFonts w:ascii="Times New Roman" w:hAnsi="Times New Roman" w:cs="Times New Roman"/>
          <w:sz w:val="24"/>
          <w:szCs w:val="24"/>
        </w:rPr>
      </w:pPr>
      <w:r>
        <w:rPr>
          <w:rFonts w:ascii="Times New Roman" w:hAnsi="Times New Roman" w:cs="Times New Roman"/>
          <w:b/>
          <w:sz w:val="24"/>
          <w:szCs w:val="24"/>
        </w:rPr>
        <w:t xml:space="preserve">Planning </w:t>
      </w:r>
      <w:r w:rsidR="00D21ED1" w:rsidRPr="005E0017">
        <w:rPr>
          <w:rFonts w:ascii="Times New Roman" w:hAnsi="Times New Roman" w:cs="Times New Roman"/>
          <w:b/>
          <w:sz w:val="24"/>
          <w:szCs w:val="24"/>
        </w:rPr>
        <w:t>Question:</w:t>
      </w:r>
      <w:r w:rsidR="00176BC8">
        <w:rPr>
          <w:rFonts w:ascii="Times New Roman" w:hAnsi="Times New Roman" w:cs="Times New Roman"/>
          <w:sz w:val="24"/>
          <w:szCs w:val="24"/>
        </w:rPr>
        <w:t xml:space="preserve"> </w:t>
      </w:r>
      <w:r w:rsidR="00D21ED1">
        <w:rPr>
          <w:rFonts w:ascii="Times New Roman" w:hAnsi="Times New Roman" w:cs="Times New Roman"/>
          <w:sz w:val="24"/>
          <w:szCs w:val="24"/>
        </w:rPr>
        <w:t>Are there particular areas of emphasis for which we want outside speakers in 2013?</w:t>
      </w:r>
      <w:r w:rsidR="002F0490">
        <w:rPr>
          <w:rFonts w:ascii="Times New Roman" w:hAnsi="Times New Roman" w:cs="Times New Roman"/>
          <w:sz w:val="24"/>
          <w:szCs w:val="24"/>
        </w:rPr>
        <w:t xml:space="preserve">  </w:t>
      </w:r>
      <w:proofErr w:type="gramStart"/>
      <w:r w:rsidR="002F0490">
        <w:rPr>
          <w:rFonts w:ascii="Times New Roman" w:hAnsi="Times New Roman" w:cs="Times New Roman"/>
          <w:sz w:val="24"/>
          <w:szCs w:val="24"/>
        </w:rPr>
        <w:t>Case studies or example programs?</w:t>
      </w:r>
      <w:proofErr w:type="gramEnd"/>
    </w:p>
    <w:p w:rsidR="00AD49C9" w:rsidRDefault="00AD49C9" w:rsidP="00D21ED1">
      <w:pPr>
        <w:ind w:left="885"/>
        <w:rPr>
          <w:rFonts w:ascii="Times New Roman" w:hAnsi="Times New Roman" w:cs="Times New Roman"/>
          <w:sz w:val="24"/>
          <w:szCs w:val="24"/>
        </w:rPr>
      </w:pPr>
      <w:r>
        <w:rPr>
          <w:rFonts w:ascii="Times New Roman" w:hAnsi="Times New Roman" w:cs="Times New Roman"/>
          <w:b/>
          <w:sz w:val="24"/>
          <w:szCs w:val="24"/>
        </w:rPr>
        <w:t>Suggestions</w:t>
      </w:r>
      <w:r w:rsidR="00A64262">
        <w:rPr>
          <w:rFonts w:ascii="Times New Roman" w:hAnsi="Times New Roman" w:cs="Times New Roman"/>
          <w:b/>
          <w:sz w:val="24"/>
          <w:szCs w:val="24"/>
        </w:rPr>
        <w:t xml:space="preserve"> for Discussion</w:t>
      </w:r>
      <w:r>
        <w:rPr>
          <w:rFonts w:ascii="Times New Roman" w:hAnsi="Times New Roman" w:cs="Times New Roman"/>
          <w:b/>
          <w:sz w:val="24"/>
          <w:szCs w:val="24"/>
        </w:rPr>
        <w:t>:</w:t>
      </w:r>
    </w:p>
    <w:p w:rsidR="001F0CA2" w:rsidRPr="001F0CA2" w:rsidRDefault="001F0CA2" w:rsidP="009A342C">
      <w:pPr>
        <w:pStyle w:val="ListParagraph"/>
        <w:numPr>
          <w:ilvl w:val="0"/>
          <w:numId w:val="16"/>
        </w:numPr>
        <w:rPr>
          <w:rFonts w:ascii="Times New Roman" w:hAnsi="Times New Roman" w:cs="Times New Roman"/>
          <w:color w:val="FF0000"/>
          <w:sz w:val="24"/>
          <w:szCs w:val="24"/>
        </w:rPr>
      </w:pPr>
      <w:r w:rsidRPr="001F0CA2">
        <w:rPr>
          <w:rFonts w:ascii="Times New Roman" w:hAnsi="Times New Roman" w:cs="Times New Roman"/>
          <w:color w:val="FF0000"/>
          <w:sz w:val="24"/>
          <w:szCs w:val="24"/>
        </w:rPr>
        <w:t>NEW:  State vulnerability assessments relevant to state-identified healthy watersheds</w:t>
      </w:r>
    </w:p>
    <w:p w:rsidR="00AD49C9" w:rsidRPr="003A0AC8" w:rsidRDefault="003A0AC8" w:rsidP="009A342C">
      <w:pPr>
        <w:pStyle w:val="ListParagraph"/>
        <w:numPr>
          <w:ilvl w:val="0"/>
          <w:numId w:val="16"/>
        </w:numPr>
        <w:rPr>
          <w:rFonts w:ascii="Times New Roman" w:hAnsi="Times New Roman" w:cs="Times New Roman"/>
          <w:sz w:val="24"/>
          <w:szCs w:val="24"/>
        </w:rPr>
      </w:pPr>
      <w:r w:rsidRPr="003A0AC8">
        <w:rPr>
          <w:rFonts w:ascii="Times New Roman" w:hAnsi="Times New Roman" w:cs="Times New Roman"/>
          <w:sz w:val="24"/>
          <w:szCs w:val="24"/>
        </w:rPr>
        <w:t>D</w:t>
      </w:r>
      <w:r w:rsidR="00AD49C9" w:rsidRPr="003A0AC8">
        <w:rPr>
          <w:rFonts w:ascii="Times New Roman" w:hAnsi="Times New Roman" w:cs="Times New Roman"/>
          <w:sz w:val="24"/>
          <w:szCs w:val="24"/>
        </w:rPr>
        <w:t xml:space="preserve">iscuss </w:t>
      </w:r>
      <w:r w:rsidR="00A64262" w:rsidRPr="003A0AC8">
        <w:rPr>
          <w:rFonts w:ascii="Times New Roman" w:hAnsi="Times New Roman" w:cs="Times New Roman"/>
          <w:sz w:val="24"/>
          <w:szCs w:val="24"/>
        </w:rPr>
        <w:t xml:space="preserve">State’s planned use of 319 Non-Point Source grant funding for healthy </w:t>
      </w:r>
      <w:proofErr w:type="gramStart"/>
      <w:r w:rsidR="00A64262" w:rsidRPr="003A0AC8">
        <w:rPr>
          <w:rFonts w:ascii="Times New Roman" w:hAnsi="Times New Roman" w:cs="Times New Roman"/>
          <w:sz w:val="24"/>
          <w:szCs w:val="24"/>
        </w:rPr>
        <w:t>watershed  protection</w:t>
      </w:r>
      <w:proofErr w:type="gramEnd"/>
      <w:r w:rsidR="00A64262" w:rsidRPr="003A0AC8">
        <w:rPr>
          <w:rFonts w:ascii="Times New Roman" w:hAnsi="Times New Roman" w:cs="Times New Roman"/>
          <w:sz w:val="24"/>
          <w:szCs w:val="24"/>
        </w:rPr>
        <w:t>.  (Use of 319 funds for protection is encouraged in the new 2012 national 319 program guidance)</w:t>
      </w:r>
    </w:p>
    <w:p w:rsidR="00A64262" w:rsidRDefault="003A0AC8" w:rsidP="009A342C">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D</w:t>
      </w:r>
      <w:r w:rsidR="00A64262">
        <w:rPr>
          <w:rFonts w:ascii="Times New Roman" w:hAnsi="Times New Roman" w:cs="Times New Roman"/>
          <w:sz w:val="24"/>
          <w:szCs w:val="24"/>
        </w:rPr>
        <w:t>iscuss how healthy watershed threat and protection assessments can support the Eastern Brook Trout Joint Venture</w:t>
      </w:r>
    </w:p>
    <w:p w:rsidR="003A0AC8" w:rsidRPr="00AD49C9" w:rsidRDefault="003A0AC8" w:rsidP="009A342C">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Discuss TNC-funded College of William and Mary project to analyze local provisions for healthy watershed protection </w:t>
      </w:r>
    </w:p>
    <w:p w:rsidR="00D21ED1" w:rsidRDefault="00D21ED1" w:rsidP="00D21ED1">
      <w:pPr>
        <w:pStyle w:val="ListParagraph"/>
        <w:ind w:left="0"/>
        <w:rPr>
          <w:rFonts w:ascii="Times New Roman" w:hAnsi="Times New Roman" w:cs="Times New Roman"/>
          <w:b/>
          <w:sz w:val="24"/>
          <w:szCs w:val="24"/>
        </w:rPr>
      </w:pPr>
    </w:p>
    <w:p w:rsidR="00D21ED1" w:rsidRDefault="00D21ED1" w:rsidP="00D21ED1">
      <w:pPr>
        <w:pStyle w:val="ListParagraph"/>
        <w:ind w:left="0"/>
        <w:rPr>
          <w:rFonts w:ascii="Times New Roman" w:hAnsi="Times New Roman" w:cs="Times New Roman"/>
          <w:sz w:val="24"/>
          <w:szCs w:val="24"/>
        </w:rPr>
      </w:pPr>
      <w:r>
        <w:rPr>
          <w:rFonts w:ascii="Times New Roman" w:hAnsi="Times New Roman" w:cs="Times New Roman"/>
          <w:b/>
          <w:sz w:val="24"/>
          <w:szCs w:val="24"/>
        </w:rPr>
        <w:t xml:space="preserve">Strategy </w:t>
      </w:r>
      <w:r w:rsidR="00404A36">
        <w:rPr>
          <w:rFonts w:ascii="Times New Roman" w:hAnsi="Times New Roman" w:cs="Times New Roman"/>
          <w:b/>
          <w:sz w:val="24"/>
          <w:szCs w:val="24"/>
        </w:rPr>
        <w:t xml:space="preserve">2 </w:t>
      </w:r>
      <w:r>
        <w:rPr>
          <w:rFonts w:ascii="Times New Roman" w:hAnsi="Times New Roman" w:cs="Times New Roman"/>
          <w:b/>
          <w:sz w:val="24"/>
          <w:szCs w:val="24"/>
        </w:rPr>
        <w:t xml:space="preserve">- </w:t>
      </w:r>
      <w:r w:rsidRPr="002025DB">
        <w:rPr>
          <w:rFonts w:ascii="Times New Roman" w:hAnsi="Times New Roman" w:cs="Times New Roman"/>
          <w:b/>
          <w:sz w:val="24"/>
          <w:szCs w:val="24"/>
        </w:rPr>
        <w:t>Develop information resources/Support communications:</w:t>
      </w:r>
      <w:r w:rsidR="00176BC8">
        <w:rPr>
          <w:rFonts w:ascii="Times New Roman" w:hAnsi="Times New Roman" w:cs="Times New Roman"/>
          <w:sz w:val="24"/>
          <w:szCs w:val="24"/>
        </w:rPr>
        <w:t xml:space="preserve"> </w:t>
      </w:r>
    </w:p>
    <w:p w:rsidR="00A64262" w:rsidRPr="001F0CA2" w:rsidRDefault="001F0CA2" w:rsidP="00B502C6">
      <w:pPr>
        <w:pStyle w:val="ListParagraph"/>
        <w:ind w:left="885"/>
        <w:rPr>
          <w:rFonts w:ascii="Times New Roman" w:hAnsi="Times New Roman" w:cs="Times New Roman"/>
          <w:b/>
          <w:color w:val="FF0000"/>
          <w:sz w:val="24"/>
          <w:szCs w:val="24"/>
        </w:rPr>
      </w:pPr>
      <w:r w:rsidRPr="001F0CA2">
        <w:rPr>
          <w:rFonts w:ascii="Times New Roman" w:hAnsi="Times New Roman" w:cs="Times New Roman"/>
          <w:b/>
          <w:color w:val="FF0000"/>
          <w:sz w:val="24"/>
          <w:szCs w:val="24"/>
        </w:rPr>
        <w:t>[Question:  Develop specific outputs for this stra</w:t>
      </w:r>
      <w:r>
        <w:rPr>
          <w:rFonts w:ascii="Times New Roman" w:hAnsi="Times New Roman" w:cs="Times New Roman"/>
          <w:b/>
          <w:color w:val="FF0000"/>
          <w:sz w:val="24"/>
          <w:szCs w:val="24"/>
        </w:rPr>
        <w:t>t</w:t>
      </w:r>
      <w:r w:rsidRPr="001F0CA2">
        <w:rPr>
          <w:rFonts w:ascii="Times New Roman" w:hAnsi="Times New Roman" w:cs="Times New Roman"/>
          <w:b/>
          <w:color w:val="FF0000"/>
          <w:sz w:val="24"/>
          <w:szCs w:val="24"/>
        </w:rPr>
        <w:t>e</w:t>
      </w:r>
      <w:r>
        <w:rPr>
          <w:rFonts w:ascii="Times New Roman" w:hAnsi="Times New Roman" w:cs="Times New Roman"/>
          <w:b/>
          <w:color w:val="FF0000"/>
          <w:sz w:val="24"/>
          <w:szCs w:val="24"/>
        </w:rPr>
        <w:t>g</w:t>
      </w:r>
      <w:r w:rsidRPr="001F0CA2">
        <w:rPr>
          <w:rFonts w:ascii="Times New Roman" w:hAnsi="Times New Roman" w:cs="Times New Roman"/>
          <w:b/>
          <w:color w:val="FF0000"/>
          <w:sz w:val="24"/>
          <w:szCs w:val="24"/>
        </w:rPr>
        <w:t>y?]</w:t>
      </w:r>
    </w:p>
    <w:p w:rsidR="00B502C6" w:rsidRPr="00B502C6" w:rsidRDefault="00B502C6" w:rsidP="00B502C6">
      <w:pPr>
        <w:pStyle w:val="ListParagraph"/>
        <w:ind w:left="885"/>
        <w:rPr>
          <w:rFonts w:ascii="Times New Roman" w:hAnsi="Times New Roman" w:cs="Times New Roman"/>
          <w:sz w:val="24"/>
          <w:szCs w:val="24"/>
        </w:rPr>
      </w:pPr>
    </w:p>
    <w:p w:rsidR="00507D8F" w:rsidRPr="00B502C6" w:rsidRDefault="00507D8F" w:rsidP="00B502C6">
      <w:pPr>
        <w:pStyle w:val="ListParagraph"/>
        <w:spacing w:line="240" w:lineRule="auto"/>
        <w:ind w:left="525"/>
        <w:rPr>
          <w:rFonts w:ascii="Times New Roman" w:hAnsi="Times New Roman" w:cs="Times New Roman"/>
          <w:b/>
          <w:sz w:val="24"/>
          <w:szCs w:val="24"/>
        </w:rPr>
      </w:pPr>
      <w:r w:rsidRPr="00B502C6">
        <w:rPr>
          <w:rFonts w:ascii="Times New Roman" w:hAnsi="Times New Roman" w:cs="Times New Roman"/>
          <w:b/>
          <w:sz w:val="24"/>
          <w:szCs w:val="24"/>
        </w:rPr>
        <w:lastRenderedPageBreak/>
        <w:t xml:space="preserve">The following communications activities </w:t>
      </w:r>
      <w:r w:rsidR="00B502C6">
        <w:rPr>
          <w:rFonts w:ascii="Times New Roman" w:hAnsi="Times New Roman" w:cs="Times New Roman"/>
          <w:b/>
          <w:sz w:val="24"/>
          <w:szCs w:val="24"/>
        </w:rPr>
        <w:t xml:space="preserve">are </w:t>
      </w:r>
      <w:r w:rsidRPr="00B502C6">
        <w:rPr>
          <w:rFonts w:ascii="Times New Roman" w:hAnsi="Times New Roman" w:cs="Times New Roman"/>
          <w:b/>
          <w:sz w:val="24"/>
          <w:szCs w:val="24"/>
        </w:rPr>
        <w:t xml:space="preserve">proposed by the </w:t>
      </w:r>
      <w:r w:rsidR="00176BC8">
        <w:rPr>
          <w:rFonts w:ascii="Times New Roman" w:hAnsi="Times New Roman" w:cs="Times New Roman"/>
          <w:b/>
          <w:sz w:val="24"/>
          <w:szCs w:val="24"/>
        </w:rPr>
        <w:t>GIT 4</w:t>
      </w:r>
      <w:r w:rsidRPr="00B502C6">
        <w:rPr>
          <w:rFonts w:ascii="Times New Roman" w:hAnsi="Times New Roman" w:cs="Times New Roman"/>
          <w:b/>
          <w:sz w:val="24"/>
          <w:szCs w:val="24"/>
        </w:rPr>
        <w:t xml:space="preserve"> Communications Workgroup for consideration in the </w:t>
      </w:r>
      <w:r w:rsidR="00176BC8">
        <w:rPr>
          <w:rFonts w:ascii="Times New Roman" w:hAnsi="Times New Roman" w:cs="Times New Roman"/>
          <w:b/>
          <w:sz w:val="24"/>
          <w:szCs w:val="24"/>
        </w:rPr>
        <w:t>GIT 4</w:t>
      </w:r>
      <w:r w:rsidRPr="00B502C6">
        <w:rPr>
          <w:rFonts w:ascii="Times New Roman" w:hAnsi="Times New Roman" w:cs="Times New Roman"/>
          <w:b/>
          <w:sz w:val="24"/>
          <w:szCs w:val="24"/>
        </w:rPr>
        <w:t xml:space="preserve"> 2013 </w:t>
      </w:r>
      <w:proofErr w:type="spellStart"/>
      <w:r w:rsidRPr="00B502C6">
        <w:rPr>
          <w:rFonts w:ascii="Times New Roman" w:hAnsi="Times New Roman" w:cs="Times New Roman"/>
          <w:b/>
          <w:sz w:val="24"/>
          <w:szCs w:val="24"/>
        </w:rPr>
        <w:t>Workplan</w:t>
      </w:r>
      <w:proofErr w:type="spellEnd"/>
      <w:r w:rsidRPr="00B502C6">
        <w:rPr>
          <w:rFonts w:ascii="Times New Roman" w:hAnsi="Times New Roman" w:cs="Times New Roman"/>
          <w:b/>
          <w:sz w:val="24"/>
          <w:szCs w:val="24"/>
        </w:rPr>
        <w:t>.</w:t>
      </w:r>
      <w:r w:rsidR="00176BC8">
        <w:rPr>
          <w:rFonts w:ascii="Times New Roman" w:hAnsi="Times New Roman" w:cs="Times New Roman"/>
          <w:b/>
          <w:sz w:val="24"/>
          <w:szCs w:val="24"/>
        </w:rPr>
        <w:t xml:space="preserve"> </w:t>
      </w:r>
    </w:p>
    <w:p w:rsidR="00507D8F" w:rsidRPr="00A84ABB" w:rsidRDefault="00507D8F" w:rsidP="00486B9A">
      <w:pPr>
        <w:pStyle w:val="ListParagraph"/>
        <w:numPr>
          <w:ilvl w:val="0"/>
          <w:numId w:val="18"/>
        </w:numPr>
        <w:spacing w:beforeLines="120" w:after="0" w:line="240" w:lineRule="auto"/>
        <w:rPr>
          <w:rFonts w:ascii="Times New Roman" w:hAnsi="Times New Roman" w:cs="Times New Roman"/>
          <w:sz w:val="24"/>
          <w:szCs w:val="24"/>
        </w:rPr>
      </w:pPr>
      <w:r w:rsidRPr="00A84ABB">
        <w:rPr>
          <w:rFonts w:ascii="Times New Roman" w:hAnsi="Times New Roman" w:cs="Times New Roman"/>
          <w:sz w:val="24"/>
          <w:szCs w:val="24"/>
        </w:rPr>
        <w:t xml:space="preserve">Host a session or workshop on healthy watershed themes at Chesapeake Watershed Forum, building on success at 2012 Forum </w:t>
      </w:r>
    </w:p>
    <w:p w:rsidR="00507D8F" w:rsidRPr="00A84ABB" w:rsidRDefault="00176BC8" w:rsidP="00486B9A">
      <w:pPr>
        <w:pStyle w:val="ListParagraph"/>
        <w:numPr>
          <w:ilvl w:val="0"/>
          <w:numId w:val="18"/>
        </w:numPr>
        <w:spacing w:beforeLines="120" w:after="0" w:line="240" w:lineRule="auto"/>
        <w:rPr>
          <w:rFonts w:ascii="Times New Roman" w:hAnsi="Times New Roman" w:cs="Times New Roman"/>
          <w:sz w:val="24"/>
          <w:szCs w:val="24"/>
        </w:rPr>
      </w:pPr>
      <w:r w:rsidRPr="00A84ABB">
        <w:rPr>
          <w:rFonts w:ascii="Times New Roman" w:hAnsi="Times New Roman" w:cs="Times New Roman"/>
          <w:sz w:val="24"/>
          <w:szCs w:val="24"/>
        </w:rPr>
        <w:t>GIT 4</w:t>
      </w:r>
      <w:r w:rsidR="00507D8F" w:rsidRPr="00A84ABB">
        <w:rPr>
          <w:rFonts w:ascii="Times New Roman" w:hAnsi="Times New Roman" w:cs="Times New Roman"/>
          <w:sz w:val="24"/>
          <w:szCs w:val="24"/>
        </w:rPr>
        <w:t xml:space="preserve"> Chair give presentation to LGAC (consider timing, reference success story from the CAC)</w:t>
      </w:r>
    </w:p>
    <w:p w:rsidR="00507D8F" w:rsidRPr="00A84ABB" w:rsidRDefault="00507D8F" w:rsidP="00486B9A">
      <w:pPr>
        <w:pStyle w:val="ListParagraph"/>
        <w:numPr>
          <w:ilvl w:val="0"/>
          <w:numId w:val="18"/>
        </w:numPr>
        <w:spacing w:beforeLines="120" w:after="0" w:line="240" w:lineRule="auto"/>
        <w:rPr>
          <w:rFonts w:ascii="Times New Roman" w:hAnsi="Times New Roman" w:cs="Times New Roman"/>
          <w:sz w:val="24"/>
          <w:szCs w:val="24"/>
        </w:rPr>
      </w:pPr>
      <w:r w:rsidRPr="00A84ABB">
        <w:rPr>
          <w:rFonts w:ascii="Times New Roman" w:hAnsi="Times New Roman" w:cs="Times New Roman"/>
          <w:sz w:val="24"/>
          <w:szCs w:val="24"/>
        </w:rPr>
        <w:t>Provide messages and resources to CPB Communications staff as part of their “emergency” communications strategy (media placements on/ in reaction to weather or other situations that make CBP’s work particularly relevant in the moment)</w:t>
      </w:r>
    </w:p>
    <w:p w:rsidR="00507D8F" w:rsidRPr="00A84ABB" w:rsidRDefault="00507D8F" w:rsidP="00486B9A">
      <w:pPr>
        <w:pStyle w:val="ListParagraph"/>
        <w:numPr>
          <w:ilvl w:val="0"/>
          <w:numId w:val="18"/>
        </w:numPr>
        <w:spacing w:beforeLines="120" w:after="0" w:line="240" w:lineRule="auto"/>
        <w:rPr>
          <w:rFonts w:ascii="Times New Roman" w:hAnsi="Times New Roman" w:cs="Times New Roman"/>
          <w:sz w:val="24"/>
          <w:szCs w:val="24"/>
        </w:rPr>
      </w:pPr>
      <w:r w:rsidRPr="00A84ABB">
        <w:rPr>
          <w:rFonts w:ascii="Times New Roman" w:hAnsi="Times New Roman" w:cs="Times New Roman"/>
          <w:sz w:val="24"/>
          <w:szCs w:val="24"/>
        </w:rPr>
        <w:t xml:space="preserve">Share presentations, slides, pictures, graphics, to help </w:t>
      </w:r>
      <w:r w:rsidRPr="00A84ABB">
        <w:rPr>
          <w:rFonts w:ascii="Times New Roman" w:hAnsi="Times New Roman" w:cs="Times New Roman"/>
          <w:b/>
          <w:i/>
          <w:sz w:val="24"/>
          <w:szCs w:val="24"/>
        </w:rPr>
        <w:t>partner agency staff</w:t>
      </w:r>
      <w:r w:rsidRPr="00A84ABB">
        <w:rPr>
          <w:rFonts w:ascii="Times New Roman" w:hAnsi="Times New Roman" w:cs="Times New Roman"/>
          <w:sz w:val="24"/>
          <w:szCs w:val="24"/>
        </w:rPr>
        <w:t xml:space="preserve"> prepare presentations, reports, etc. with effective healthy watersheds messages.</w:t>
      </w:r>
      <w:r w:rsidR="00176BC8" w:rsidRPr="00A84ABB">
        <w:rPr>
          <w:rFonts w:ascii="Times New Roman" w:hAnsi="Times New Roman" w:cs="Times New Roman"/>
          <w:sz w:val="24"/>
          <w:szCs w:val="24"/>
        </w:rPr>
        <w:t xml:space="preserve"> </w:t>
      </w:r>
      <w:r w:rsidRPr="00A84ABB">
        <w:rPr>
          <w:rFonts w:ascii="Times New Roman" w:hAnsi="Times New Roman" w:cs="Times New Roman"/>
          <w:sz w:val="24"/>
          <w:szCs w:val="24"/>
        </w:rPr>
        <w:t>This primarily/initially involves gathering and making available existing materials.</w:t>
      </w:r>
    </w:p>
    <w:p w:rsidR="00507D8F" w:rsidRPr="00A84ABB" w:rsidRDefault="00404A36" w:rsidP="00486B9A">
      <w:pPr>
        <w:pStyle w:val="ListParagraph"/>
        <w:numPr>
          <w:ilvl w:val="0"/>
          <w:numId w:val="18"/>
        </w:numPr>
        <w:spacing w:beforeLines="120" w:after="0" w:line="240" w:lineRule="auto"/>
        <w:rPr>
          <w:rFonts w:ascii="Times New Roman" w:hAnsi="Times New Roman" w:cs="Times New Roman"/>
          <w:sz w:val="24"/>
          <w:szCs w:val="24"/>
        </w:rPr>
      </w:pPr>
      <w:r w:rsidRPr="00A84ABB">
        <w:rPr>
          <w:rFonts w:ascii="Times New Roman" w:hAnsi="Times New Roman" w:cs="Times New Roman"/>
          <w:sz w:val="24"/>
          <w:szCs w:val="24"/>
        </w:rPr>
        <w:t xml:space="preserve">Develop a </w:t>
      </w:r>
      <w:r w:rsidR="00507D8F" w:rsidRPr="00A84ABB">
        <w:rPr>
          <w:rFonts w:ascii="Times New Roman" w:hAnsi="Times New Roman" w:cs="Times New Roman"/>
          <w:sz w:val="24"/>
          <w:szCs w:val="24"/>
        </w:rPr>
        <w:t xml:space="preserve">HW </w:t>
      </w:r>
      <w:r w:rsidRPr="00A84ABB">
        <w:rPr>
          <w:rFonts w:ascii="Times New Roman" w:hAnsi="Times New Roman" w:cs="Times New Roman"/>
          <w:sz w:val="24"/>
          <w:szCs w:val="24"/>
        </w:rPr>
        <w:t xml:space="preserve">“toolkit” for local champions, </w:t>
      </w:r>
      <w:r w:rsidR="00507D8F" w:rsidRPr="00A84ABB">
        <w:rPr>
          <w:rFonts w:ascii="Times New Roman" w:hAnsi="Times New Roman" w:cs="Times New Roman"/>
          <w:sz w:val="24"/>
          <w:szCs w:val="24"/>
        </w:rPr>
        <w:t>with focus on local benefits (drinking water, backstop for pollution reduction, cost avoidance, tourism, brook trout, etc.)</w:t>
      </w:r>
    </w:p>
    <w:p w:rsidR="00507D8F" w:rsidRPr="00A84ABB" w:rsidRDefault="00507D8F" w:rsidP="009A342C">
      <w:pPr>
        <w:pStyle w:val="ListParagraph"/>
        <w:numPr>
          <w:ilvl w:val="2"/>
          <w:numId w:val="19"/>
        </w:numPr>
        <w:spacing w:before="120" w:after="0" w:line="240" w:lineRule="auto"/>
        <w:rPr>
          <w:rFonts w:ascii="Times New Roman" w:hAnsi="Times New Roman" w:cs="Times New Roman"/>
          <w:sz w:val="24"/>
          <w:szCs w:val="24"/>
        </w:rPr>
      </w:pPr>
      <w:r w:rsidRPr="00A84ABB">
        <w:rPr>
          <w:rFonts w:ascii="Times New Roman" w:hAnsi="Times New Roman" w:cs="Times New Roman"/>
          <w:sz w:val="24"/>
          <w:szCs w:val="24"/>
        </w:rPr>
        <w:t>Need inventory of need and existing efforts -- look for opportunities to supplement or piggyback, avoid duplication (MD DNR, MDE mentioned).</w:t>
      </w:r>
      <w:r w:rsidR="00176BC8" w:rsidRPr="00A84ABB">
        <w:rPr>
          <w:rFonts w:ascii="Times New Roman" w:hAnsi="Times New Roman" w:cs="Times New Roman"/>
          <w:sz w:val="24"/>
          <w:szCs w:val="24"/>
        </w:rPr>
        <w:t xml:space="preserve"> </w:t>
      </w:r>
      <w:r w:rsidRPr="00A84ABB">
        <w:rPr>
          <w:rFonts w:ascii="Times New Roman" w:hAnsi="Times New Roman" w:cs="Times New Roman"/>
          <w:sz w:val="24"/>
          <w:szCs w:val="24"/>
        </w:rPr>
        <w:t xml:space="preserve">Distribute through LGAC, state-wide associations of counties? </w:t>
      </w:r>
    </w:p>
    <w:p w:rsidR="00B502C6" w:rsidRPr="00A84ABB" w:rsidRDefault="00507D8F" w:rsidP="009A342C">
      <w:pPr>
        <w:pStyle w:val="ListParagraph"/>
        <w:numPr>
          <w:ilvl w:val="2"/>
          <w:numId w:val="19"/>
        </w:numPr>
        <w:spacing w:before="120" w:after="0" w:line="240" w:lineRule="auto"/>
        <w:rPr>
          <w:rFonts w:ascii="Times New Roman" w:hAnsi="Times New Roman" w:cs="Times New Roman"/>
          <w:sz w:val="24"/>
          <w:szCs w:val="24"/>
        </w:rPr>
      </w:pPr>
      <w:r w:rsidRPr="00A84ABB">
        <w:rPr>
          <w:rFonts w:ascii="Times New Roman" w:hAnsi="Times New Roman" w:cs="Times New Roman"/>
          <w:sz w:val="24"/>
          <w:szCs w:val="24"/>
        </w:rPr>
        <w:t xml:space="preserve">Idea is to support local champions with information and materials they can use to figure out and make compelling case for local protection of healthy watersheds </w:t>
      </w:r>
    </w:p>
    <w:p w:rsidR="00404A36" w:rsidRDefault="00507D8F" w:rsidP="009A342C">
      <w:pPr>
        <w:pStyle w:val="ListParagraph"/>
        <w:numPr>
          <w:ilvl w:val="2"/>
          <w:numId w:val="19"/>
        </w:numPr>
        <w:spacing w:before="120" w:after="0" w:line="240" w:lineRule="auto"/>
        <w:rPr>
          <w:rFonts w:ascii="Times New Roman" w:hAnsi="Times New Roman" w:cs="Times New Roman"/>
          <w:sz w:val="24"/>
          <w:szCs w:val="24"/>
        </w:rPr>
      </w:pPr>
      <w:r w:rsidRPr="00A84ABB">
        <w:rPr>
          <w:rFonts w:ascii="Times New Roman" w:hAnsi="Times New Roman" w:cs="Times New Roman"/>
          <w:sz w:val="24"/>
          <w:szCs w:val="24"/>
        </w:rPr>
        <w:t>Feasibility question:</w:t>
      </w:r>
      <w:r w:rsidR="00176BC8" w:rsidRPr="00A84ABB">
        <w:rPr>
          <w:rFonts w:ascii="Times New Roman" w:hAnsi="Times New Roman" w:cs="Times New Roman"/>
          <w:sz w:val="24"/>
          <w:szCs w:val="24"/>
        </w:rPr>
        <w:t xml:space="preserve"> </w:t>
      </w:r>
      <w:r w:rsidRPr="00A84ABB">
        <w:rPr>
          <w:rFonts w:ascii="Times New Roman" w:hAnsi="Times New Roman" w:cs="Times New Roman"/>
          <w:sz w:val="24"/>
          <w:szCs w:val="24"/>
        </w:rPr>
        <w:t>where is capacity to accomplish this?</w:t>
      </w:r>
    </w:p>
    <w:p w:rsidR="00D46F53" w:rsidRPr="00D46F53" w:rsidRDefault="00D46F53" w:rsidP="009A342C">
      <w:pPr>
        <w:pStyle w:val="ListParagraph"/>
        <w:numPr>
          <w:ilvl w:val="0"/>
          <w:numId w:val="18"/>
        </w:numPr>
        <w:spacing w:before="120" w:after="0" w:line="240" w:lineRule="auto"/>
        <w:rPr>
          <w:rFonts w:ascii="Times New Roman" w:hAnsi="Times New Roman" w:cs="Times New Roman"/>
          <w:sz w:val="24"/>
          <w:szCs w:val="24"/>
        </w:rPr>
      </w:pPr>
      <w:r>
        <w:rPr>
          <w:rFonts w:ascii="Times New Roman" w:hAnsi="Times New Roman" w:cs="Times New Roman"/>
          <w:sz w:val="24"/>
          <w:szCs w:val="24"/>
        </w:rPr>
        <w:t xml:space="preserve"> Coordinate with the CBP Communication Office to pitch blog and/or video concepts for development.</w:t>
      </w:r>
    </w:p>
    <w:p w:rsidR="00D46F53" w:rsidRPr="00D46F53" w:rsidRDefault="00D46F53" w:rsidP="00D46F53">
      <w:pPr>
        <w:spacing w:before="120" w:after="0" w:line="240" w:lineRule="auto"/>
        <w:ind w:left="525"/>
        <w:rPr>
          <w:rFonts w:ascii="Times New Roman" w:hAnsi="Times New Roman" w:cs="Times New Roman"/>
          <w:sz w:val="24"/>
          <w:szCs w:val="24"/>
        </w:rPr>
      </w:pPr>
    </w:p>
    <w:p w:rsidR="00404A36" w:rsidRPr="00FC6372" w:rsidRDefault="00B502C6" w:rsidP="00FC6372">
      <w:pPr>
        <w:pStyle w:val="ListParagraph"/>
        <w:ind w:left="525"/>
        <w:rPr>
          <w:rFonts w:ascii="Times New Roman" w:hAnsi="Times New Roman" w:cs="Times New Roman"/>
          <w:b/>
          <w:sz w:val="24"/>
          <w:szCs w:val="24"/>
        </w:rPr>
      </w:pPr>
      <w:r w:rsidRPr="00FC6372">
        <w:rPr>
          <w:rFonts w:ascii="Times New Roman" w:hAnsi="Times New Roman" w:cs="Times New Roman"/>
          <w:b/>
          <w:sz w:val="24"/>
          <w:szCs w:val="24"/>
        </w:rPr>
        <w:t>Strategy 2 continued; o</w:t>
      </w:r>
      <w:r w:rsidR="00404A36" w:rsidRPr="00FC6372">
        <w:rPr>
          <w:rFonts w:ascii="Times New Roman" w:hAnsi="Times New Roman" w:cs="Times New Roman"/>
          <w:b/>
          <w:sz w:val="24"/>
          <w:szCs w:val="24"/>
        </w:rPr>
        <w:t>ther activities:</w:t>
      </w:r>
    </w:p>
    <w:p w:rsidR="00D46F53" w:rsidRPr="00D46F53" w:rsidRDefault="00D46F53" w:rsidP="009A342C">
      <w:pPr>
        <w:pStyle w:val="ListParagraph"/>
        <w:numPr>
          <w:ilvl w:val="0"/>
          <w:numId w:val="20"/>
        </w:numPr>
        <w:rPr>
          <w:rFonts w:ascii="Times New Roman" w:hAnsi="Times New Roman" w:cs="Times New Roman"/>
          <w:sz w:val="24"/>
          <w:szCs w:val="24"/>
        </w:rPr>
      </w:pPr>
      <w:r w:rsidRPr="00D46F53">
        <w:rPr>
          <w:rFonts w:ascii="Times New Roman" w:hAnsi="Times New Roman" w:cs="Times New Roman"/>
          <w:sz w:val="24"/>
          <w:szCs w:val="24"/>
        </w:rPr>
        <w:t xml:space="preserve">Complete the collection of state-identified healthy watershed data layers and publish them on the CBP web site and through </w:t>
      </w:r>
      <w:proofErr w:type="spellStart"/>
      <w:r w:rsidRPr="00D46F53">
        <w:rPr>
          <w:rFonts w:ascii="Times New Roman" w:hAnsi="Times New Roman" w:cs="Times New Roman"/>
          <w:sz w:val="24"/>
          <w:szCs w:val="24"/>
        </w:rPr>
        <w:t>Landscope</w:t>
      </w:r>
      <w:proofErr w:type="spellEnd"/>
      <w:r w:rsidRPr="00D46F53">
        <w:rPr>
          <w:rFonts w:ascii="Times New Roman" w:hAnsi="Times New Roman" w:cs="Times New Roman"/>
          <w:sz w:val="24"/>
          <w:szCs w:val="24"/>
        </w:rPr>
        <w:t xml:space="preserve"> Chesapeake</w:t>
      </w:r>
    </w:p>
    <w:p w:rsidR="00D21ED1" w:rsidRPr="00404A36" w:rsidRDefault="00D21ED1" w:rsidP="009A342C">
      <w:pPr>
        <w:pStyle w:val="ListParagraph"/>
        <w:numPr>
          <w:ilvl w:val="0"/>
          <w:numId w:val="20"/>
        </w:numPr>
        <w:rPr>
          <w:rFonts w:ascii="Times New Roman" w:hAnsi="Times New Roman" w:cs="Times New Roman"/>
          <w:sz w:val="24"/>
          <w:szCs w:val="24"/>
        </w:rPr>
      </w:pPr>
      <w:r w:rsidRPr="00404A36">
        <w:rPr>
          <w:rFonts w:ascii="Times New Roman" w:hAnsi="Times New Roman" w:cs="Times New Roman"/>
          <w:sz w:val="24"/>
          <w:szCs w:val="24"/>
        </w:rPr>
        <w:t>Explore and report on the potential to integrate healthy watersheds into the State-EPA 303(d) assessment and reporting process</w:t>
      </w:r>
      <w:r w:rsidR="00404A36" w:rsidRPr="00404A36">
        <w:rPr>
          <w:rFonts w:ascii="Times New Roman" w:hAnsi="Times New Roman" w:cs="Times New Roman"/>
          <w:sz w:val="24"/>
          <w:szCs w:val="24"/>
        </w:rPr>
        <w:t>:</w:t>
      </w:r>
    </w:p>
    <w:p w:rsidR="00D21ED1" w:rsidRPr="00404A36" w:rsidRDefault="00D21ED1" w:rsidP="009A342C">
      <w:pPr>
        <w:pStyle w:val="ListParagraph"/>
        <w:numPr>
          <w:ilvl w:val="1"/>
          <w:numId w:val="20"/>
        </w:numPr>
        <w:rPr>
          <w:rFonts w:ascii="Times New Roman" w:hAnsi="Times New Roman" w:cs="Times New Roman"/>
          <w:sz w:val="24"/>
          <w:szCs w:val="24"/>
        </w:rPr>
      </w:pPr>
      <w:r w:rsidRPr="00404A36">
        <w:rPr>
          <w:rFonts w:ascii="Times New Roman" w:hAnsi="Times New Roman" w:cs="Times New Roman"/>
          <w:sz w:val="24"/>
          <w:szCs w:val="24"/>
        </w:rPr>
        <w:t>Identify gaps in monitoring to support healthy watershed inclusion</w:t>
      </w:r>
    </w:p>
    <w:p w:rsidR="00D21ED1" w:rsidRPr="00404A36" w:rsidRDefault="00D21ED1" w:rsidP="009A342C">
      <w:pPr>
        <w:pStyle w:val="ListParagraph"/>
        <w:numPr>
          <w:ilvl w:val="1"/>
          <w:numId w:val="20"/>
        </w:numPr>
        <w:rPr>
          <w:rFonts w:ascii="Times New Roman" w:hAnsi="Times New Roman" w:cs="Times New Roman"/>
          <w:strike/>
          <w:sz w:val="24"/>
          <w:szCs w:val="24"/>
        </w:rPr>
      </w:pPr>
      <w:r w:rsidRPr="00404A36">
        <w:rPr>
          <w:rFonts w:ascii="Times New Roman" w:hAnsi="Times New Roman" w:cs="Times New Roman"/>
          <w:sz w:val="24"/>
          <w:szCs w:val="24"/>
        </w:rPr>
        <w:t>Explore measures to close gaps</w:t>
      </w:r>
    </w:p>
    <w:p w:rsidR="00D21ED1" w:rsidRPr="00404A36" w:rsidRDefault="00D21ED1" w:rsidP="009A342C">
      <w:pPr>
        <w:pStyle w:val="ListParagraph"/>
        <w:numPr>
          <w:ilvl w:val="0"/>
          <w:numId w:val="20"/>
        </w:numPr>
        <w:rPr>
          <w:rFonts w:ascii="Times New Roman" w:hAnsi="Times New Roman" w:cs="Times New Roman"/>
          <w:sz w:val="24"/>
          <w:szCs w:val="24"/>
        </w:rPr>
      </w:pPr>
      <w:r w:rsidRPr="00404A36">
        <w:rPr>
          <w:rFonts w:ascii="Times New Roman" w:hAnsi="Times New Roman" w:cs="Times New Roman"/>
          <w:sz w:val="24"/>
          <w:szCs w:val="24"/>
        </w:rPr>
        <w:t>Develop a proposal to make healthy watershed protection initiatives eligible for NFWF grants</w:t>
      </w:r>
    </w:p>
    <w:p w:rsidR="00D21ED1" w:rsidRPr="00404A36" w:rsidRDefault="00D21ED1" w:rsidP="009A342C">
      <w:pPr>
        <w:pStyle w:val="ListParagraph"/>
        <w:numPr>
          <w:ilvl w:val="0"/>
          <w:numId w:val="20"/>
        </w:numPr>
        <w:rPr>
          <w:rFonts w:ascii="Times New Roman" w:hAnsi="Times New Roman" w:cs="Times New Roman"/>
          <w:sz w:val="24"/>
          <w:szCs w:val="24"/>
        </w:rPr>
      </w:pPr>
      <w:r w:rsidRPr="00404A36">
        <w:rPr>
          <w:rFonts w:ascii="Times New Roman" w:hAnsi="Times New Roman" w:cs="Times New Roman"/>
          <w:sz w:val="24"/>
          <w:szCs w:val="24"/>
        </w:rPr>
        <w:t>Collaborate with the Eastern Brook Trout Joint Venture (EBTJV) to:</w:t>
      </w:r>
    </w:p>
    <w:p w:rsidR="00D21ED1" w:rsidRPr="00404A36" w:rsidRDefault="00D21ED1" w:rsidP="009A342C">
      <w:pPr>
        <w:pStyle w:val="ListParagraph"/>
        <w:numPr>
          <w:ilvl w:val="1"/>
          <w:numId w:val="20"/>
        </w:numPr>
        <w:rPr>
          <w:rFonts w:ascii="Times New Roman" w:hAnsi="Times New Roman" w:cs="Times New Roman"/>
          <w:sz w:val="24"/>
          <w:szCs w:val="24"/>
        </w:rPr>
      </w:pPr>
      <w:r w:rsidRPr="00404A36">
        <w:rPr>
          <w:rFonts w:ascii="Times New Roman" w:hAnsi="Times New Roman" w:cs="Times New Roman"/>
          <w:sz w:val="24"/>
          <w:szCs w:val="24"/>
        </w:rPr>
        <w:t>Provide local models of healthy watershed protection to EBTJV constituents</w:t>
      </w:r>
    </w:p>
    <w:p w:rsidR="00D21ED1" w:rsidRPr="00404A36" w:rsidRDefault="00D21ED1" w:rsidP="009A342C">
      <w:pPr>
        <w:pStyle w:val="ListParagraph"/>
        <w:numPr>
          <w:ilvl w:val="1"/>
          <w:numId w:val="20"/>
        </w:numPr>
        <w:rPr>
          <w:rFonts w:ascii="Times New Roman" w:hAnsi="Times New Roman" w:cs="Times New Roman"/>
          <w:sz w:val="24"/>
          <w:szCs w:val="24"/>
        </w:rPr>
      </w:pPr>
      <w:r w:rsidRPr="00404A36">
        <w:rPr>
          <w:rFonts w:ascii="Times New Roman" w:hAnsi="Times New Roman" w:cs="Times New Roman"/>
          <w:sz w:val="24"/>
          <w:szCs w:val="24"/>
        </w:rPr>
        <w:t>Amplify public communications to raise local awareness of the existence of and protections for healthy watersheds inhabited by brook trout</w:t>
      </w:r>
    </w:p>
    <w:p w:rsidR="00D21ED1" w:rsidRPr="00404A36" w:rsidRDefault="00D21ED1" w:rsidP="009A342C">
      <w:pPr>
        <w:pStyle w:val="ListParagraph"/>
        <w:numPr>
          <w:ilvl w:val="0"/>
          <w:numId w:val="20"/>
        </w:numPr>
        <w:rPr>
          <w:rFonts w:ascii="Times New Roman" w:hAnsi="Times New Roman" w:cs="Times New Roman"/>
          <w:sz w:val="24"/>
          <w:szCs w:val="24"/>
        </w:rPr>
      </w:pPr>
      <w:r w:rsidRPr="00404A36">
        <w:rPr>
          <w:rFonts w:ascii="Times New Roman" w:hAnsi="Times New Roman" w:cs="Times New Roman"/>
          <w:sz w:val="24"/>
          <w:szCs w:val="24"/>
        </w:rPr>
        <w:t xml:space="preserve">Collaborate with EPA Region 3 for mutual (EPA- State – NGO) support on healthy watershed communications </w:t>
      </w:r>
    </w:p>
    <w:p w:rsidR="00D21ED1" w:rsidRDefault="00D21ED1" w:rsidP="00D21ED1">
      <w:pPr>
        <w:pStyle w:val="ListParagraph"/>
        <w:ind w:left="0"/>
        <w:rPr>
          <w:rFonts w:ascii="Times New Roman" w:hAnsi="Times New Roman" w:cs="Times New Roman"/>
          <w:b/>
          <w:sz w:val="24"/>
          <w:szCs w:val="24"/>
        </w:rPr>
      </w:pPr>
    </w:p>
    <w:p w:rsidR="00D21ED1" w:rsidRDefault="00D21ED1" w:rsidP="00D21ED1">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Strategy </w:t>
      </w:r>
      <w:r w:rsidR="00404A36">
        <w:rPr>
          <w:rFonts w:ascii="Times New Roman" w:hAnsi="Times New Roman" w:cs="Times New Roman"/>
          <w:b/>
          <w:sz w:val="24"/>
          <w:szCs w:val="24"/>
        </w:rPr>
        <w:t xml:space="preserve">3 </w:t>
      </w:r>
      <w:r>
        <w:rPr>
          <w:rFonts w:ascii="Times New Roman" w:hAnsi="Times New Roman" w:cs="Times New Roman"/>
          <w:b/>
          <w:sz w:val="24"/>
          <w:szCs w:val="24"/>
        </w:rPr>
        <w:t>- Promote</w:t>
      </w:r>
      <w:r w:rsidRPr="002025DB">
        <w:rPr>
          <w:rFonts w:ascii="Times New Roman" w:hAnsi="Times New Roman" w:cs="Times New Roman"/>
          <w:b/>
          <w:sz w:val="24"/>
          <w:szCs w:val="24"/>
        </w:rPr>
        <w:t xml:space="preserve"> the science:</w:t>
      </w:r>
      <w:r w:rsidR="00176BC8">
        <w:rPr>
          <w:rFonts w:ascii="Times New Roman" w:hAnsi="Times New Roman" w:cs="Times New Roman"/>
          <w:b/>
          <w:sz w:val="24"/>
          <w:szCs w:val="24"/>
        </w:rPr>
        <w:t xml:space="preserve"> </w:t>
      </w:r>
    </w:p>
    <w:p w:rsidR="009678DC" w:rsidRDefault="009678DC" w:rsidP="009678DC">
      <w:pPr>
        <w:ind w:left="720"/>
        <w:rPr>
          <w:rFonts w:ascii="Times New Roman" w:hAnsi="Times New Roman" w:cs="Times New Roman"/>
          <w:sz w:val="24"/>
          <w:szCs w:val="24"/>
        </w:rPr>
      </w:pPr>
      <w:r w:rsidRPr="009678DC">
        <w:rPr>
          <w:rFonts w:ascii="Times New Roman" w:hAnsi="Times New Roman" w:cs="Times New Roman"/>
          <w:b/>
          <w:sz w:val="24"/>
          <w:szCs w:val="24"/>
        </w:rPr>
        <w:t>Output 1:</w:t>
      </w:r>
      <w:r>
        <w:rPr>
          <w:rFonts w:ascii="Times New Roman" w:hAnsi="Times New Roman" w:cs="Times New Roman"/>
          <w:sz w:val="24"/>
          <w:szCs w:val="24"/>
        </w:rPr>
        <w:t xml:space="preserve">  </w:t>
      </w:r>
      <w:r w:rsidRPr="009678DC">
        <w:rPr>
          <w:rFonts w:ascii="Times New Roman" w:hAnsi="Times New Roman" w:cs="Times New Roman"/>
          <w:sz w:val="24"/>
          <w:szCs w:val="24"/>
        </w:rPr>
        <w:t>A healthy watershed t</w:t>
      </w:r>
      <w:bookmarkStart w:id="0" w:name="_GoBack"/>
      <w:bookmarkEnd w:id="0"/>
      <w:r w:rsidRPr="009678DC">
        <w:rPr>
          <w:rFonts w:ascii="Times New Roman" w:hAnsi="Times New Roman" w:cs="Times New Roman"/>
          <w:sz w:val="24"/>
          <w:szCs w:val="24"/>
        </w:rPr>
        <w:t>racking framework de</w:t>
      </w:r>
      <w:r>
        <w:rPr>
          <w:rFonts w:ascii="Times New Roman" w:hAnsi="Times New Roman" w:cs="Times New Roman"/>
          <w:sz w:val="24"/>
          <w:szCs w:val="24"/>
        </w:rPr>
        <w:t xml:space="preserve">veloped, populated </w:t>
      </w:r>
      <w:r w:rsidRPr="009678DC">
        <w:rPr>
          <w:rFonts w:ascii="Times New Roman" w:hAnsi="Times New Roman" w:cs="Times New Roman"/>
          <w:sz w:val="24"/>
          <w:szCs w:val="24"/>
        </w:rPr>
        <w:t xml:space="preserve">and maintained to publicly account for healthy </w:t>
      </w:r>
      <w:proofErr w:type="gramStart"/>
      <w:r w:rsidRPr="009678DC">
        <w:rPr>
          <w:rFonts w:ascii="Times New Roman" w:hAnsi="Times New Roman" w:cs="Times New Roman"/>
          <w:sz w:val="24"/>
          <w:szCs w:val="24"/>
        </w:rPr>
        <w:t>watershed</w:t>
      </w:r>
      <w:r>
        <w:rPr>
          <w:rFonts w:ascii="Times New Roman" w:hAnsi="Times New Roman" w:cs="Times New Roman"/>
          <w:sz w:val="24"/>
          <w:szCs w:val="24"/>
        </w:rPr>
        <w:t xml:space="preserve"> </w:t>
      </w:r>
      <w:r w:rsidRPr="009678DC">
        <w:rPr>
          <w:rFonts w:ascii="Times New Roman" w:hAnsi="Times New Roman" w:cs="Times New Roman"/>
          <w:sz w:val="24"/>
          <w:szCs w:val="24"/>
        </w:rPr>
        <w:t xml:space="preserve"> identification</w:t>
      </w:r>
      <w:proofErr w:type="gramEnd"/>
      <w:r w:rsidRPr="009678DC">
        <w:rPr>
          <w:rFonts w:ascii="Times New Roman" w:hAnsi="Times New Roman" w:cs="Times New Roman"/>
          <w:sz w:val="24"/>
          <w:szCs w:val="24"/>
        </w:rPr>
        <w:t xml:space="preserve"> and protection</w:t>
      </w:r>
    </w:p>
    <w:p w:rsidR="009678DC" w:rsidRPr="009678DC" w:rsidRDefault="009678DC" w:rsidP="009678DC">
      <w:pPr>
        <w:ind w:left="720"/>
        <w:rPr>
          <w:rFonts w:ascii="Times New Roman" w:hAnsi="Times New Roman" w:cs="Times New Roman"/>
          <w:sz w:val="24"/>
          <w:szCs w:val="24"/>
        </w:rPr>
      </w:pPr>
      <w:r>
        <w:rPr>
          <w:rFonts w:ascii="Times New Roman" w:hAnsi="Times New Roman" w:cs="Times New Roman"/>
          <w:b/>
          <w:sz w:val="24"/>
          <w:szCs w:val="24"/>
        </w:rPr>
        <w:lastRenderedPageBreak/>
        <w:t>Activities:</w:t>
      </w:r>
    </w:p>
    <w:p w:rsidR="009678DC" w:rsidRDefault="009678DC" w:rsidP="009A342C">
      <w:pPr>
        <w:pStyle w:val="ListParagraph"/>
        <w:numPr>
          <w:ilvl w:val="0"/>
          <w:numId w:val="5"/>
        </w:numPr>
        <w:rPr>
          <w:rFonts w:ascii="Times New Roman" w:hAnsi="Times New Roman" w:cs="Times New Roman"/>
          <w:sz w:val="24"/>
          <w:szCs w:val="24"/>
        </w:rPr>
      </w:pPr>
      <w:r w:rsidRPr="001F0CA2">
        <w:rPr>
          <w:rFonts w:ascii="Times New Roman" w:hAnsi="Times New Roman" w:cs="Times New Roman"/>
          <w:color w:val="FF0000"/>
          <w:sz w:val="24"/>
          <w:szCs w:val="24"/>
        </w:rPr>
        <w:t xml:space="preserve">Develop/adopt </w:t>
      </w:r>
      <w:r w:rsidR="001F0CA2" w:rsidRPr="001F0CA2">
        <w:rPr>
          <w:rFonts w:ascii="Times New Roman" w:hAnsi="Times New Roman" w:cs="Times New Roman"/>
          <w:color w:val="FF0000"/>
          <w:sz w:val="24"/>
          <w:szCs w:val="24"/>
        </w:rPr>
        <w:t xml:space="preserve">threat/vulnerability </w:t>
      </w:r>
      <w:r w:rsidRPr="001F0CA2">
        <w:rPr>
          <w:rFonts w:ascii="Times New Roman" w:hAnsi="Times New Roman" w:cs="Times New Roman"/>
          <w:color w:val="FF0000"/>
          <w:sz w:val="24"/>
          <w:szCs w:val="24"/>
        </w:rPr>
        <w:t>assessment</w:t>
      </w:r>
      <w:r w:rsidR="001F0CA2" w:rsidRPr="001F0CA2">
        <w:rPr>
          <w:rFonts w:ascii="Times New Roman" w:hAnsi="Times New Roman" w:cs="Times New Roman"/>
          <w:color w:val="FF0000"/>
          <w:sz w:val="24"/>
          <w:szCs w:val="24"/>
        </w:rPr>
        <w:t xml:space="preserve">s and </w:t>
      </w:r>
      <w:r w:rsidRPr="001F0CA2">
        <w:rPr>
          <w:rFonts w:ascii="Times New Roman" w:hAnsi="Times New Roman" w:cs="Times New Roman"/>
          <w:color w:val="FF0000"/>
          <w:sz w:val="24"/>
          <w:szCs w:val="24"/>
        </w:rPr>
        <w:t xml:space="preserve"> tools</w:t>
      </w:r>
      <w:r w:rsidRPr="00FB6B2C">
        <w:rPr>
          <w:rFonts w:ascii="Times New Roman" w:hAnsi="Times New Roman" w:cs="Times New Roman"/>
          <w:sz w:val="24"/>
          <w:szCs w:val="24"/>
        </w:rPr>
        <w:t xml:space="preserve"> for use at state and</w:t>
      </w:r>
      <w:r w:rsidR="00D32A1B">
        <w:rPr>
          <w:rFonts w:ascii="Times New Roman" w:hAnsi="Times New Roman" w:cs="Times New Roman"/>
          <w:sz w:val="24"/>
          <w:szCs w:val="24"/>
        </w:rPr>
        <w:t xml:space="preserve"> </w:t>
      </w:r>
      <w:r w:rsidRPr="00FB6B2C">
        <w:rPr>
          <w:rFonts w:ascii="Times New Roman" w:hAnsi="Times New Roman" w:cs="Times New Roman"/>
          <w:sz w:val="24"/>
          <w:szCs w:val="24"/>
        </w:rPr>
        <w:t xml:space="preserve"> local levels (</w:t>
      </w:r>
      <w:r>
        <w:rPr>
          <w:rFonts w:ascii="Times New Roman" w:hAnsi="Times New Roman" w:cs="Times New Roman"/>
          <w:sz w:val="24"/>
          <w:szCs w:val="24"/>
        </w:rPr>
        <w:t xml:space="preserve">CBP </w:t>
      </w:r>
      <w:r w:rsidRPr="00FB6B2C">
        <w:rPr>
          <w:rFonts w:ascii="Times New Roman" w:hAnsi="Times New Roman" w:cs="Times New Roman"/>
          <w:sz w:val="24"/>
          <w:szCs w:val="24"/>
        </w:rPr>
        <w:t>STAR support)</w:t>
      </w:r>
    </w:p>
    <w:p w:rsidR="009678DC" w:rsidRPr="00C37D02" w:rsidRDefault="009678DC" w:rsidP="009A342C">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 xml:space="preserve">Consider </w:t>
      </w:r>
      <w:r w:rsidR="001F0CA2">
        <w:rPr>
          <w:rFonts w:ascii="Times New Roman" w:hAnsi="Times New Roman" w:cs="Times New Roman"/>
          <w:sz w:val="24"/>
          <w:szCs w:val="24"/>
        </w:rPr>
        <w:t xml:space="preserve">existing state analysis as well as </w:t>
      </w:r>
      <w:r>
        <w:rPr>
          <w:rFonts w:ascii="Times New Roman" w:hAnsi="Times New Roman" w:cs="Times New Roman"/>
          <w:sz w:val="24"/>
          <w:szCs w:val="24"/>
        </w:rPr>
        <w:t xml:space="preserve">Peter </w:t>
      </w:r>
      <w:proofErr w:type="spellStart"/>
      <w:r>
        <w:rPr>
          <w:rFonts w:ascii="Times New Roman" w:hAnsi="Times New Roman" w:cs="Times New Roman"/>
          <w:sz w:val="24"/>
          <w:szCs w:val="24"/>
        </w:rPr>
        <w:t>Claggett’s</w:t>
      </w:r>
      <w:proofErr w:type="spellEnd"/>
      <w:r>
        <w:rPr>
          <w:rFonts w:ascii="Times New Roman" w:hAnsi="Times New Roman" w:cs="Times New Roman"/>
          <w:sz w:val="24"/>
          <w:szCs w:val="24"/>
        </w:rPr>
        <w:t xml:space="preserve"> threat analysis for use here</w:t>
      </w:r>
      <w:r w:rsidR="001F0CA2">
        <w:rPr>
          <w:rFonts w:ascii="Times New Roman" w:hAnsi="Times New Roman" w:cs="Times New Roman"/>
          <w:sz w:val="24"/>
          <w:szCs w:val="24"/>
        </w:rPr>
        <w:t xml:space="preserve"> </w:t>
      </w:r>
      <w:r w:rsidR="001F0CA2" w:rsidRPr="001F0CA2">
        <w:rPr>
          <w:rFonts w:ascii="Times New Roman" w:hAnsi="Times New Roman" w:cs="Times New Roman"/>
          <w:color w:val="FF0000"/>
          <w:sz w:val="24"/>
          <w:szCs w:val="24"/>
        </w:rPr>
        <w:t xml:space="preserve">[NOTE:  ongoing update by </w:t>
      </w:r>
      <w:r w:rsidR="001F0CA2">
        <w:rPr>
          <w:rFonts w:ascii="Times New Roman" w:hAnsi="Times New Roman" w:cs="Times New Roman"/>
          <w:color w:val="FF0000"/>
          <w:sz w:val="24"/>
          <w:szCs w:val="24"/>
        </w:rPr>
        <w:t xml:space="preserve">P. </w:t>
      </w:r>
      <w:proofErr w:type="spellStart"/>
      <w:r w:rsidR="001F0CA2" w:rsidRPr="001F0CA2">
        <w:rPr>
          <w:rFonts w:ascii="Times New Roman" w:hAnsi="Times New Roman" w:cs="Times New Roman"/>
          <w:color w:val="FF0000"/>
          <w:sz w:val="24"/>
          <w:szCs w:val="24"/>
        </w:rPr>
        <w:t>Claggett</w:t>
      </w:r>
      <w:proofErr w:type="spellEnd"/>
      <w:r w:rsidR="001F0CA2" w:rsidRPr="001F0CA2">
        <w:rPr>
          <w:rFonts w:ascii="Times New Roman" w:hAnsi="Times New Roman" w:cs="Times New Roman"/>
          <w:color w:val="FF0000"/>
          <w:sz w:val="24"/>
          <w:szCs w:val="24"/>
        </w:rPr>
        <w:t xml:space="preserve"> due summer 2013]</w:t>
      </w:r>
    </w:p>
    <w:p w:rsidR="00C37D02" w:rsidRPr="00FB6B2C" w:rsidRDefault="00C37D02" w:rsidP="009A342C">
      <w:pPr>
        <w:pStyle w:val="ListParagraph"/>
        <w:numPr>
          <w:ilvl w:val="1"/>
          <w:numId w:val="5"/>
        </w:numPr>
        <w:rPr>
          <w:rFonts w:ascii="Times New Roman" w:hAnsi="Times New Roman" w:cs="Times New Roman"/>
          <w:sz w:val="24"/>
          <w:szCs w:val="24"/>
        </w:rPr>
      </w:pPr>
      <w:r>
        <w:rPr>
          <w:rFonts w:ascii="Times New Roman" w:hAnsi="Times New Roman" w:cs="Times New Roman"/>
          <w:color w:val="FF0000"/>
          <w:sz w:val="24"/>
          <w:szCs w:val="24"/>
        </w:rPr>
        <w:t xml:space="preserve">NEW:  Development and maintenance of a threat/vulnerability assessment is the second leg of the GIT4 project to develop </w:t>
      </w:r>
      <w:proofErr w:type="gramStart"/>
      <w:r>
        <w:rPr>
          <w:rFonts w:ascii="Times New Roman" w:hAnsi="Times New Roman" w:cs="Times New Roman"/>
          <w:color w:val="FF0000"/>
          <w:sz w:val="24"/>
          <w:szCs w:val="24"/>
        </w:rPr>
        <w:t>and  maintain</w:t>
      </w:r>
      <w:proofErr w:type="gramEnd"/>
      <w:r>
        <w:rPr>
          <w:rFonts w:ascii="Times New Roman" w:hAnsi="Times New Roman" w:cs="Times New Roman"/>
          <w:color w:val="FF0000"/>
          <w:sz w:val="24"/>
          <w:szCs w:val="24"/>
        </w:rPr>
        <w:t xml:space="preserve"> a capability to track and report the identification, vulnerability and protection status of state-identified healthy waters/watersheds.  A potential 2013 GIT4 activity could be to review and discuss existing state vulnerability assessments capabilities and outputs, and based on that review, identify ways in which the CBPO staff could assist the states as requested by the states.</w:t>
      </w:r>
    </w:p>
    <w:p w:rsidR="009678DC" w:rsidRPr="00FB6B2C" w:rsidRDefault="009678DC" w:rsidP="009A342C">
      <w:pPr>
        <w:pStyle w:val="ListParagraph"/>
        <w:numPr>
          <w:ilvl w:val="0"/>
          <w:numId w:val="5"/>
        </w:numPr>
        <w:rPr>
          <w:rFonts w:ascii="Times New Roman" w:hAnsi="Times New Roman" w:cs="Times New Roman"/>
          <w:sz w:val="24"/>
          <w:szCs w:val="24"/>
        </w:rPr>
      </w:pPr>
      <w:r w:rsidRPr="00FB6B2C">
        <w:rPr>
          <w:rFonts w:ascii="Times New Roman" w:hAnsi="Times New Roman" w:cs="Times New Roman"/>
          <w:sz w:val="24"/>
          <w:szCs w:val="24"/>
        </w:rPr>
        <w:t>Develop</w:t>
      </w:r>
      <w:r>
        <w:rPr>
          <w:rFonts w:ascii="Times New Roman" w:hAnsi="Times New Roman" w:cs="Times New Roman"/>
          <w:sz w:val="24"/>
          <w:szCs w:val="24"/>
        </w:rPr>
        <w:t xml:space="preserve">/adopt </w:t>
      </w:r>
      <w:r w:rsidRPr="00FB6B2C">
        <w:rPr>
          <w:rFonts w:ascii="Times New Roman" w:hAnsi="Times New Roman" w:cs="Times New Roman"/>
          <w:sz w:val="24"/>
          <w:szCs w:val="24"/>
        </w:rPr>
        <w:t>practical metrics for assessing adequacy of protection (STAR support)</w:t>
      </w:r>
    </w:p>
    <w:p w:rsidR="009678DC" w:rsidRDefault="009678DC" w:rsidP="009A342C">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Consider William and Mary pilot project assessing local land use zoning and ordinances</w:t>
      </w:r>
    </w:p>
    <w:p w:rsidR="009678DC" w:rsidRPr="00FB6B2C" w:rsidRDefault="009678DC" w:rsidP="009A342C">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Consider i</w:t>
      </w:r>
      <w:r w:rsidRPr="00FB6B2C">
        <w:rPr>
          <w:rFonts w:ascii="Times New Roman" w:hAnsi="Times New Roman" w:cs="Times New Roman"/>
          <w:sz w:val="24"/>
          <w:szCs w:val="24"/>
        </w:rPr>
        <w:t>ndex</w:t>
      </w:r>
      <w:r>
        <w:rPr>
          <w:rFonts w:ascii="Times New Roman" w:hAnsi="Times New Roman" w:cs="Times New Roman"/>
          <w:sz w:val="24"/>
          <w:szCs w:val="24"/>
        </w:rPr>
        <w:t xml:space="preserve"> development for application to individual watersheds</w:t>
      </w:r>
    </w:p>
    <w:p w:rsidR="009678DC" w:rsidRPr="00FB6B2C" w:rsidRDefault="009678DC" w:rsidP="009A342C">
      <w:pPr>
        <w:pStyle w:val="ListParagraph"/>
        <w:numPr>
          <w:ilvl w:val="1"/>
          <w:numId w:val="5"/>
        </w:numPr>
        <w:rPr>
          <w:rFonts w:ascii="Times New Roman" w:hAnsi="Times New Roman" w:cs="Times New Roman"/>
          <w:sz w:val="24"/>
          <w:szCs w:val="24"/>
        </w:rPr>
      </w:pPr>
      <w:r>
        <w:rPr>
          <w:rFonts w:ascii="Times New Roman" w:hAnsi="Times New Roman" w:cs="Times New Roman"/>
          <w:sz w:val="24"/>
          <w:szCs w:val="24"/>
        </w:rPr>
        <w:t>Consider r</w:t>
      </w:r>
      <w:r w:rsidRPr="00FB6B2C">
        <w:rPr>
          <w:rFonts w:ascii="Times New Roman" w:hAnsi="Times New Roman" w:cs="Times New Roman"/>
          <w:sz w:val="24"/>
          <w:szCs w:val="24"/>
        </w:rPr>
        <w:t>eport card</w:t>
      </w:r>
      <w:r>
        <w:rPr>
          <w:rFonts w:ascii="Times New Roman" w:hAnsi="Times New Roman" w:cs="Times New Roman"/>
          <w:sz w:val="24"/>
          <w:szCs w:val="24"/>
        </w:rPr>
        <w:t xml:space="preserve"> development for individual healthy watersh</w:t>
      </w:r>
      <w:r w:rsidR="00D46F53">
        <w:rPr>
          <w:rFonts w:ascii="Times New Roman" w:hAnsi="Times New Roman" w:cs="Times New Roman"/>
          <w:sz w:val="24"/>
          <w:szCs w:val="24"/>
        </w:rPr>
        <w:t>e</w:t>
      </w:r>
      <w:r>
        <w:rPr>
          <w:rFonts w:ascii="Times New Roman" w:hAnsi="Times New Roman" w:cs="Times New Roman"/>
          <w:sz w:val="24"/>
          <w:szCs w:val="24"/>
        </w:rPr>
        <w:t>ds</w:t>
      </w:r>
    </w:p>
    <w:p w:rsidR="009678DC" w:rsidRDefault="009678DC" w:rsidP="009A342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Use the </w:t>
      </w:r>
      <w:r w:rsidRPr="00B502C6">
        <w:rPr>
          <w:rFonts w:ascii="Times New Roman" w:hAnsi="Times New Roman" w:cs="Times New Roman"/>
          <w:sz w:val="24"/>
          <w:szCs w:val="24"/>
        </w:rPr>
        <w:t xml:space="preserve">EBTJV </w:t>
      </w:r>
      <w:r>
        <w:rPr>
          <w:rFonts w:ascii="Times New Roman" w:hAnsi="Times New Roman" w:cs="Times New Roman"/>
          <w:sz w:val="24"/>
          <w:szCs w:val="24"/>
        </w:rPr>
        <w:t xml:space="preserve">as an </w:t>
      </w:r>
      <w:r w:rsidRPr="00B502C6">
        <w:rPr>
          <w:rFonts w:ascii="Times New Roman" w:hAnsi="Times New Roman" w:cs="Times New Roman"/>
          <w:sz w:val="24"/>
          <w:szCs w:val="24"/>
        </w:rPr>
        <w:t xml:space="preserve">opportunity to do some pilot-level work on threat </w:t>
      </w:r>
      <w:r>
        <w:rPr>
          <w:rFonts w:ascii="Times New Roman" w:hAnsi="Times New Roman" w:cs="Times New Roman"/>
          <w:sz w:val="24"/>
          <w:szCs w:val="24"/>
        </w:rPr>
        <w:t>and protection a</w:t>
      </w:r>
      <w:r w:rsidRPr="00B502C6">
        <w:rPr>
          <w:rFonts w:ascii="Times New Roman" w:hAnsi="Times New Roman" w:cs="Times New Roman"/>
          <w:sz w:val="24"/>
          <w:szCs w:val="24"/>
        </w:rPr>
        <w:t>ssessment</w:t>
      </w:r>
      <w:r>
        <w:rPr>
          <w:rFonts w:ascii="Times New Roman" w:hAnsi="Times New Roman" w:cs="Times New Roman"/>
          <w:sz w:val="24"/>
          <w:szCs w:val="24"/>
        </w:rPr>
        <w:t xml:space="preserve"> </w:t>
      </w:r>
      <w:r w:rsidR="00A218F3">
        <w:rPr>
          <w:rFonts w:ascii="Times New Roman" w:hAnsi="Times New Roman" w:cs="Times New Roman"/>
          <w:sz w:val="24"/>
          <w:szCs w:val="24"/>
        </w:rPr>
        <w:t xml:space="preserve">for EBTJV-identified target waters, </w:t>
      </w:r>
      <w:r>
        <w:rPr>
          <w:rFonts w:ascii="Times New Roman" w:hAnsi="Times New Roman" w:cs="Times New Roman"/>
          <w:sz w:val="24"/>
          <w:szCs w:val="24"/>
        </w:rPr>
        <w:t>through c</w:t>
      </w:r>
      <w:r w:rsidRPr="00B502C6">
        <w:rPr>
          <w:rFonts w:ascii="Times New Roman" w:hAnsi="Times New Roman" w:cs="Times New Roman"/>
          <w:sz w:val="24"/>
          <w:szCs w:val="24"/>
        </w:rPr>
        <w:t>ollaborat</w:t>
      </w:r>
      <w:r>
        <w:rPr>
          <w:rFonts w:ascii="Times New Roman" w:hAnsi="Times New Roman" w:cs="Times New Roman"/>
          <w:sz w:val="24"/>
          <w:szCs w:val="24"/>
        </w:rPr>
        <w:t xml:space="preserve">ion </w:t>
      </w:r>
      <w:r w:rsidRPr="00B502C6">
        <w:rPr>
          <w:rFonts w:ascii="Times New Roman" w:hAnsi="Times New Roman" w:cs="Times New Roman"/>
          <w:sz w:val="24"/>
          <w:szCs w:val="24"/>
        </w:rPr>
        <w:t>with GIT2</w:t>
      </w:r>
      <w:r>
        <w:rPr>
          <w:rFonts w:ascii="Times New Roman" w:hAnsi="Times New Roman" w:cs="Times New Roman"/>
          <w:sz w:val="24"/>
          <w:szCs w:val="24"/>
        </w:rPr>
        <w:t xml:space="preserve"> and with CBP STAR support</w:t>
      </w:r>
      <w:r w:rsidR="00A218F3">
        <w:rPr>
          <w:rFonts w:ascii="Times New Roman" w:hAnsi="Times New Roman" w:cs="Times New Roman"/>
          <w:sz w:val="24"/>
          <w:szCs w:val="24"/>
        </w:rPr>
        <w:t xml:space="preserve"> (Doug </w:t>
      </w:r>
      <w:proofErr w:type="spellStart"/>
      <w:r w:rsidR="00A218F3">
        <w:rPr>
          <w:rFonts w:ascii="Times New Roman" w:hAnsi="Times New Roman" w:cs="Times New Roman"/>
          <w:sz w:val="24"/>
          <w:szCs w:val="24"/>
        </w:rPr>
        <w:t>Besler</w:t>
      </w:r>
      <w:proofErr w:type="spellEnd"/>
      <w:r w:rsidR="00A218F3">
        <w:rPr>
          <w:rFonts w:ascii="Times New Roman" w:hAnsi="Times New Roman" w:cs="Times New Roman"/>
          <w:sz w:val="24"/>
          <w:szCs w:val="24"/>
        </w:rPr>
        <w:t>, NY DEC, primary EBTJV contact)</w:t>
      </w:r>
      <w:r>
        <w:rPr>
          <w:rFonts w:ascii="Times New Roman" w:hAnsi="Times New Roman" w:cs="Times New Roman"/>
          <w:sz w:val="24"/>
          <w:szCs w:val="24"/>
        </w:rPr>
        <w:t>.</w:t>
      </w:r>
    </w:p>
    <w:p w:rsidR="00D46F53" w:rsidRDefault="00A218F3" w:rsidP="009A342C">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Coordinate a proposal for a Wisconsin-like threat and protection analysis in a willing CBP partner state and seek federal funding.</w:t>
      </w:r>
    </w:p>
    <w:p w:rsidR="009678DC" w:rsidRDefault="009678DC" w:rsidP="009678DC">
      <w:pPr>
        <w:ind w:left="720"/>
        <w:rPr>
          <w:rFonts w:ascii="Times New Roman" w:hAnsi="Times New Roman" w:cs="Times New Roman"/>
          <w:sz w:val="24"/>
          <w:szCs w:val="24"/>
        </w:rPr>
      </w:pPr>
      <w:r w:rsidRPr="009678DC">
        <w:rPr>
          <w:rFonts w:ascii="Times New Roman" w:hAnsi="Times New Roman" w:cs="Times New Roman"/>
          <w:b/>
          <w:sz w:val="24"/>
          <w:szCs w:val="24"/>
        </w:rPr>
        <w:t>Output 2:</w:t>
      </w:r>
      <w:r>
        <w:rPr>
          <w:rFonts w:ascii="Times New Roman" w:hAnsi="Times New Roman" w:cs="Times New Roman"/>
          <w:b/>
          <w:sz w:val="24"/>
          <w:szCs w:val="24"/>
        </w:rPr>
        <w:t xml:space="preserve">  </w:t>
      </w:r>
      <w:r>
        <w:rPr>
          <w:rFonts w:ascii="Times New Roman" w:hAnsi="Times New Roman" w:cs="Times New Roman"/>
          <w:sz w:val="24"/>
          <w:szCs w:val="24"/>
        </w:rPr>
        <w:t>A GIT4 recommendation concerning possible incorporation of protected land values into Bay TMDL accounting</w:t>
      </w:r>
    </w:p>
    <w:p w:rsidR="00A84ABB" w:rsidRPr="009678DC" w:rsidRDefault="00A84ABB" w:rsidP="009678DC">
      <w:pPr>
        <w:ind w:left="720"/>
        <w:rPr>
          <w:rFonts w:ascii="Times New Roman" w:hAnsi="Times New Roman" w:cs="Times New Roman"/>
          <w:sz w:val="24"/>
          <w:szCs w:val="24"/>
        </w:rPr>
      </w:pPr>
      <w:r>
        <w:rPr>
          <w:rFonts w:ascii="Times New Roman" w:hAnsi="Times New Roman" w:cs="Times New Roman"/>
          <w:b/>
          <w:sz w:val="24"/>
          <w:szCs w:val="24"/>
        </w:rPr>
        <w:t>Activities:</w:t>
      </w:r>
    </w:p>
    <w:p w:rsidR="00507D8F" w:rsidRPr="00A84ABB" w:rsidRDefault="00507D8F" w:rsidP="009A342C">
      <w:pPr>
        <w:pStyle w:val="ListParagraph"/>
        <w:numPr>
          <w:ilvl w:val="0"/>
          <w:numId w:val="17"/>
        </w:numPr>
        <w:rPr>
          <w:rFonts w:ascii="Times New Roman" w:hAnsi="Times New Roman" w:cs="Times New Roman"/>
          <w:sz w:val="24"/>
          <w:szCs w:val="24"/>
        </w:rPr>
      </w:pPr>
      <w:r w:rsidRPr="00A84ABB">
        <w:rPr>
          <w:rFonts w:ascii="Times New Roman" w:hAnsi="Times New Roman" w:cs="Times New Roman"/>
          <w:sz w:val="24"/>
          <w:szCs w:val="24"/>
        </w:rPr>
        <w:t>Coordinate with the Water Quality Goal Team to follow up on the 2012 STAC Workshop Report recommendations.</w:t>
      </w:r>
      <w:r w:rsidR="00A84ABB" w:rsidRPr="00A84ABB">
        <w:rPr>
          <w:rFonts w:ascii="Times New Roman" w:hAnsi="Times New Roman" w:cs="Times New Roman"/>
          <w:sz w:val="24"/>
          <w:szCs w:val="24"/>
        </w:rPr>
        <w:t xml:space="preserve">  (WQ GIT lead)</w:t>
      </w:r>
    </w:p>
    <w:p w:rsidR="00F768EA" w:rsidRPr="00A84ABB" w:rsidRDefault="00507D8F" w:rsidP="009A342C">
      <w:pPr>
        <w:pStyle w:val="ListParagraph"/>
        <w:numPr>
          <w:ilvl w:val="0"/>
          <w:numId w:val="17"/>
        </w:numPr>
        <w:rPr>
          <w:rFonts w:ascii="Times New Roman" w:hAnsi="Times New Roman" w:cs="Times New Roman"/>
          <w:sz w:val="24"/>
          <w:szCs w:val="24"/>
        </w:rPr>
      </w:pPr>
      <w:r w:rsidRPr="00A84ABB">
        <w:rPr>
          <w:rFonts w:ascii="Times New Roman" w:hAnsi="Times New Roman" w:cs="Times New Roman"/>
          <w:sz w:val="24"/>
          <w:szCs w:val="24"/>
        </w:rPr>
        <w:t xml:space="preserve">Collaborate with the Chesapeake Bay Commission to evaluate the potential to incorporate protected land values into Bay TMDL accounting. </w:t>
      </w:r>
      <w:r w:rsidR="00A84ABB" w:rsidRPr="00A84ABB">
        <w:rPr>
          <w:rFonts w:ascii="Times New Roman" w:hAnsi="Times New Roman" w:cs="Times New Roman"/>
          <w:sz w:val="24"/>
          <w:szCs w:val="24"/>
        </w:rPr>
        <w:t xml:space="preserve"> (CBC lead)</w:t>
      </w:r>
    </w:p>
    <w:p w:rsidR="00040631" w:rsidRPr="00BA00F5" w:rsidRDefault="00040631" w:rsidP="00040631">
      <w:pPr>
        <w:ind w:left="1080"/>
        <w:rPr>
          <w:rFonts w:ascii="Times New Roman" w:hAnsi="Times New Roman" w:cs="Times New Roman"/>
          <w:sz w:val="24"/>
          <w:szCs w:val="24"/>
        </w:rPr>
      </w:pPr>
    </w:p>
    <w:p w:rsidR="00137658" w:rsidRDefault="00137658">
      <w:pPr>
        <w:rPr>
          <w:rFonts w:ascii="Times New Roman" w:hAnsi="Times New Roman" w:cs="Times New Roman"/>
          <w:sz w:val="24"/>
          <w:szCs w:val="24"/>
        </w:rPr>
      </w:pPr>
      <w:r>
        <w:rPr>
          <w:rFonts w:ascii="Times New Roman" w:hAnsi="Times New Roman" w:cs="Times New Roman"/>
          <w:sz w:val="24"/>
          <w:szCs w:val="24"/>
        </w:rPr>
        <w:br w:type="page"/>
      </w:r>
    </w:p>
    <w:p w:rsidR="00040631" w:rsidRPr="00040631" w:rsidRDefault="00137658" w:rsidP="00040631">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6060127" cy="4180114"/>
            <wp:effectExtent l="381000" t="0" r="378773"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sectPr w:rsidR="00040631" w:rsidRPr="00040631" w:rsidSect="00C06683">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8AA" w:rsidRDefault="002968AA" w:rsidP="00417265">
      <w:pPr>
        <w:spacing w:after="0" w:line="240" w:lineRule="auto"/>
      </w:pPr>
      <w:r>
        <w:separator/>
      </w:r>
    </w:p>
  </w:endnote>
  <w:endnote w:type="continuationSeparator" w:id="0">
    <w:p w:rsidR="002968AA" w:rsidRDefault="002968AA" w:rsidP="004172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7894398"/>
      <w:docPartObj>
        <w:docPartGallery w:val="Page Numbers (Bottom of Page)"/>
        <w:docPartUnique/>
      </w:docPartObj>
    </w:sdtPr>
    <w:sdtContent>
      <w:p w:rsidR="002968AA" w:rsidRDefault="002968AA">
        <w:pPr>
          <w:pStyle w:val="Footer"/>
          <w:jc w:val="center"/>
        </w:pPr>
        <w:fldSimple w:instr=" PAGE   \* MERGEFORMAT ">
          <w:r w:rsidR="009331CB">
            <w:rPr>
              <w:noProof/>
            </w:rPr>
            <w:t>6</w:t>
          </w:r>
        </w:fldSimple>
      </w:p>
    </w:sdtContent>
  </w:sdt>
  <w:p w:rsidR="002968AA" w:rsidRDefault="002968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8AA" w:rsidRDefault="002968AA" w:rsidP="00417265">
      <w:pPr>
        <w:spacing w:after="0" w:line="240" w:lineRule="auto"/>
      </w:pPr>
      <w:r>
        <w:separator/>
      </w:r>
    </w:p>
  </w:footnote>
  <w:footnote w:type="continuationSeparator" w:id="0">
    <w:p w:rsidR="002968AA" w:rsidRDefault="002968AA" w:rsidP="004172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F47FA"/>
    <w:multiLevelType w:val="hybridMultilevel"/>
    <w:tmpl w:val="165875C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0D4B97"/>
    <w:multiLevelType w:val="hybridMultilevel"/>
    <w:tmpl w:val="2394722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CC1572"/>
    <w:multiLevelType w:val="hybridMultilevel"/>
    <w:tmpl w:val="F620B3C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86469CD"/>
    <w:multiLevelType w:val="hybridMultilevel"/>
    <w:tmpl w:val="781E8BA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4F4A38"/>
    <w:multiLevelType w:val="hybridMultilevel"/>
    <w:tmpl w:val="0CE64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E2170C"/>
    <w:multiLevelType w:val="hybridMultilevel"/>
    <w:tmpl w:val="D24A0182"/>
    <w:lvl w:ilvl="0" w:tplc="2AFEAEA2">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54167EE"/>
    <w:multiLevelType w:val="hybridMultilevel"/>
    <w:tmpl w:val="1C84403C"/>
    <w:lvl w:ilvl="0" w:tplc="2AFEAE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8B720B9"/>
    <w:multiLevelType w:val="hybridMultilevel"/>
    <w:tmpl w:val="16C876E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616C10"/>
    <w:multiLevelType w:val="hybridMultilevel"/>
    <w:tmpl w:val="E6ECB1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DB2060"/>
    <w:multiLevelType w:val="hybridMultilevel"/>
    <w:tmpl w:val="55A86CB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5342D9"/>
    <w:multiLevelType w:val="hybridMultilevel"/>
    <w:tmpl w:val="9586B036"/>
    <w:lvl w:ilvl="0" w:tplc="2AFEAEA2">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8C32689"/>
    <w:multiLevelType w:val="hybridMultilevel"/>
    <w:tmpl w:val="D81ADA1E"/>
    <w:lvl w:ilvl="0" w:tplc="0409000F">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95F035D"/>
    <w:multiLevelType w:val="hybridMultilevel"/>
    <w:tmpl w:val="5B4623FE"/>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13">
    <w:nsid w:val="4DCF3BAC"/>
    <w:multiLevelType w:val="hybridMultilevel"/>
    <w:tmpl w:val="DE38AB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D6718A"/>
    <w:multiLevelType w:val="hybridMultilevel"/>
    <w:tmpl w:val="0EF4E1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C80236"/>
    <w:multiLevelType w:val="hybridMultilevel"/>
    <w:tmpl w:val="E7F08B9C"/>
    <w:lvl w:ilvl="0" w:tplc="2AFEAEA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2E06E30"/>
    <w:multiLevelType w:val="hybridMultilevel"/>
    <w:tmpl w:val="F9BC50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89596E"/>
    <w:multiLevelType w:val="hybridMultilevel"/>
    <w:tmpl w:val="43EA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48104EE"/>
    <w:multiLevelType w:val="hybridMultilevel"/>
    <w:tmpl w:val="ABD21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EA60F6"/>
    <w:multiLevelType w:val="hybridMultilevel"/>
    <w:tmpl w:val="38D0CACA"/>
    <w:lvl w:ilvl="0" w:tplc="0409000F">
      <w:start w:val="1"/>
      <w:numFmt w:val="decimal"/>
      <w:lvlText w:val="%1."/>
      <w:lvlJc w:val="left"/>
      <w:pPr>
        <w:ind w:left="885" w:hanging="360"/>
      </w:pPr>
    </w:lvl>
    <w:lvl w:ilvl="1" w:tplc="B760519C">
      <w:start w:val="1"/>
      <w:numFmt w:val="lowerLetter"/>
      <w:lvlText w:val="%2."/>
      <w:lvlJc w:val="left"/>
      <w:pPr>
        <w:ind w:left="1605" w:hanging="360"/>
      </w:pPr>
      <w:rPr>
        <w:strike w:val="0"/>
      </w:r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0">
    <w:nsid w:val="6DBB5D71"/>
    <w:multiLevelType w:val="hybridMultilevel"/>
    <w:tmpl w:val="197AC61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6C332F"/>
    <w:multiLevelType w:val="hybridMultilevel"/>
    <w:tmpl w:val="C46A8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F0F3983"/>
    <w:multiLevelType w:val="hybridMultilevel"/>
    <w:tmpl w:val="111491B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4"/>
  </w:num>
  <w:num w:numId="3">
    <w:abstractNumId w:val="19"/>
  </w:num>
  <w:num w:numId="4">
    <w:abstractNumId w:val="18"/>
  </w:num>
  <w:num w:numId="5">
    <w:abstractNumId w:val="3"/>
  </w:num>
  <w:num w:numId="6">
    <w:abstractNumId w:val="7"/>
  </w:num>
  <w:num w:numId="7">
    <w:abstractNumId w:val="8"/>
  </w:num>
  <w:num w:numId="8">
    <w:abstractNumId w:val="13"/>
  </w:num>
  <w:num w:numId="9">
    <w:abstractNumId w:val="0"/>
  </w:num>
  <w:num w:numId="10">
    <w:abstractNumId w:val="16"/>
  </w:num>
  <w:num w:numId="11">
    <w:abstractNumId w:val="14"/>
  </w:num>
  <w:num w:numId="12">
    <w:abstractNumId w:val="2"/>
  </w:num>
  <w:num w:numId="13">
    <w:abstractNumId w:val="1"/>
  </w:num>
  <w:num w:numId="14">
    <w:abstractNumId w:val="9"/>
  </w:num>
  <w:num w:numId="15">
    <w:abstractNumId w:val="6"/>
  </w:num>
  <w:num w:numId="16">
    <w:abstractNumId w:val="12"/>
  </w:num>
  <w:num w:numId="17">
    <w:abstractNumId w:val="5"/>
  </w:num>
  <w:num w:numId="18">
    <w:abstractNumId w:val="10"/>
  </w:num>
  <w:num w:numId="19">
    <w:abstractNumId w:val="11"/>
  </w:num>
  <w:num w:numId="20">
    <w:abstractNumId w:val="15"/>
  </w:num>
  <w:num w:numId="21">
    <w:abstractNumId w:val="21"/>
  </w:num>
  <w:num w:numId="22">
    <w:abstractNumId w:val="20"/>
  </w:num>
  <w:num w:numId="23">
    <w:abstractNumId w:val="22"/>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useFELayout/>
  </w:compat>
  <w:rsids>
    <w:rsidRoot w:val="009072C6"/>
    <w:rsid w:val="000227AD"/>
    <w:rsid w:val="00026B9D"/>
    <w:rsid w:val="00040631"/>
    <w:rsid w:val="000532CF"/>
    <w:rsid w:val="000533B6"/>
    <w:rsid w:val="0006002F"/>
    <w:rsid w:val="0006350B"/>
    <w:rsid w:val="00063D2D"/>
    <w:rsid w:val="000A11B5"/>
    <w:rsid w:val="000A263B"/>
    <w:rsid w:val="000B6948"/>
    <w:rsid w:val="0010655D"/>
    <w:rsid w:val="001269E3"/>
    <w:rsid w:val="00126ADC"/>
    <w:rsid w:val="0013410A"/>
    <w:rsid w:val="00137658"/>
    <w:rsid w:val="0014113B"/>
    <w:rsid w:val="00164F7D"/>
    <w:rsid w:val="00176BC8"/>
    <w:rsid w:val="001D7152"/>
    <w:rsid w:val="001E3CEB"/>
    <w:rsid w:val="001F0CA2"/>
    <w:rsid w:val="002025DB"/>
    <w:rsid w:val="002153A9"/>
    <w:rsid w:val="0025716D"/>
    <w:rsid w:val="00271273"/>
    <w:rsid w:val="00285683"/>
    <w:rsid w:val="00294FB9"/>
    <w:rsid w:val="002968AA"/>
    <w:rsid w:val="002F0490"/>
    <w:rsid w:val="003477ED"/>
    <w:rsid w:val="00364E57"/>
    <w:rsid w:val="003665F7"/>
    <w:rsid w:val="0036697C"/>
    <w:rsid w:val="003A0AC8"/>
    <w:rsid w:val="003A4D01"/>
    <w:rsid w:val="003F08B4"/>
    <w:rsid w:val="00404A36"/>
    <w:rsid w:val="00413BE5"/>
    <w:rsid w:val="00414178"/>
    <w:rsid w:val="00417265"/>
    <w:rsid w:val="00444066"/>
    <w:rsid w:val="00455986"/>
    <w:rsid w:val="00464EFE"/>
    <w:rsid w:val="00486B9A"/>
    <w:rsid w:val="004C19E1"/>
    <w:rsid w:val="004C79D1"/>
    <w:rsid w:val="00507D8F"/>
    <w:rsid w:val="00523C5C"/>
    <w:rsid w:val="0056026B"/>
    <w:rsid w:val="00571977"/>
    <w:rsid w:val="005C03D8"/>
    <w:rsid w:val="005C2694"/>
    <w:rsid w:val="005E0017"/>
    <w:rsid w:val="00667212"/>
    <w:rsid w:val="00676EEA"/>
    <w:rsid w:val="00686404"/>
    <w:rsid w:val="006C7F37"/>
    <w:rsid w:val="006D38A5"/>
    <w:rsid w:val="006D471F"/>
    <w:rsid w:val="006D5709"/>
    <w:rsid w:val="0074146B"/>
    <w:rsid w:val="00741A8D"/>
    <w:rsid w:val="007B15EA"/>
    <w:rsid w:val="007C6D9C"/>
    <w:rsid w:val="00801742"/>
    <w:rsid w:val="008078AD"/>
    <w:rsid w:val="00881B62"/>
    <w:rsid w:val="00890490"/>
    <w:rsid w:val="008C377A"/>
    <w:rsid w:val="00904A7C"/>
    <w:rsid w:val="00906772"/>
    <w:rsid w:val="009072C6"/>
    <w:rsid w:val="009240AC"/>
    <w:rsid w:val="009331CB"/>
    <w:rsid w:val="0093719C"/>
    <w:rsid w:val="00942F27"/>
    <w:rsid w:val="00953380"/>
    <w:rsid w:val="00955E8E"/>
    <w:rsid w:val="00961374"/>
    <w:rsid w:val="009678DC"/>
    <w:rsid w:val="009741F1"/>
    <w:rsid w:val="009A342C"/>
    <w:rsid w:val="00A10C4E"/>
    <w:rsid w:val="00A218F3"/>
    <w:rsid w:val="00A64262"/>
    <w:rsid w:val="00A8422C"/>
    <w:rsid w:val="00A84ABB"/>
    <w:rsid w:val="00AA2C91"/>
    <w:rsid w:val="00AB499A"/>
    <w:rsid w:val="00AC29C0"/>
    <w:rsid w:val="00AD49C9"/>
    <w:rsid w:val="00AE5235"/>
    <w:rsid w:val="00B2186A"/>
    <w:rsid w:val="00B3134D"/>
    <w:rsid w:val="00B353A9"/>
    <w:rsid w:val="00B46B54"/>
    <w:rsid w:val="00B502C6"/>
    <w:rsid w:val="00B639ED"/>
    <w:rsid w:val="00BA00F5"/>
    <w:rsid w:val="00BB3A08"/>
    <w:rsid w:val="00C01C2D"/>
    <w:rsid w:val="00C03D9F"/>
    <w:rsid w:val="00C05AD0"/>
    <w:rsid w:val="00C06683"/>
    <w:rsid w:val="00C06E38"/>
    <w:rsid w:val="00C339E8"/>
    <w:rsid w:val="00C37D02"/>
    <w:rsid w:val="00C648CD"/>
    <w:rsid w:val="00D21ED1"/>
    <w:rsid w:val="00D32A1B"/>
    <w:rsid w:val="00D46CAF"/>
    <w:rsid w:val="00D46F53"/>
    <w:rsid w:val="00D6349F"/>
    <w:rsid w:val="00D804E5"/>
    <w:rsid w:val="00D828DD"/>
    <w:rsid w:val="00DB349C"/>
    <w:rsid w:val="00E03DD2"/>
    <w:rsid w:val="00E07DB1"/>
    <w:rsid w:val="00E60798"/>
    <w:rsid w:val="00E738B1"/>
    <w:rsid w:val="00E93948"/>
    <w:rsid w:val="00F1247B"/>
    <w:rsid w:val="00F768EA"/>
    <w:rsid w:val="00F90DAD"/>
    <w:rsid w:val="00FB4050"/>
    <w:rsid w:val="00FB6B2C"/>
    <w:rsid w:val="00FC63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4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49F"/>
    <w:pPr>
      <w:ind w:left="720"/>
      <w:contextualSpacing/>
    </w:pPr>
  </w:style>
  <w:style w:type="character" w:styleId="CommentReference">
    <w:name w:val="annotation reference"/>
    <w:basedOn w:val="DefaultParagraphFont"/>
    <w:uiPriority w:val="99"/>
    <w:semiHidden/>
    <w:unhideWhenUsed/>
    <w:rsid w:val="00801742"/>
    <w:rPr>
      <w:sz w:val="16"/>
      <w:szCs w:val="16"/>
    </w:rPr>
  </w:style>
  <w:style w:type="paragraph" w:styleId="CommentText">
    <w:name w:val="annotation text"/>
    <w:basedOn w:val="Normal"/>
    <w:link w:val="CommentTextChar"/>
    <w:uiPriority w:val="99"/>
    <w:semiHidden/>
    <w:unhideWhenUsed/>
    <w:rsid w:val="00801742"/>
    <w:pPr>
      <w:spacing w:line="240" w:lineRule="auto"/>
    </w:pPr>
    <w:rPr>
      <w:sz w:val="20"/>
      <w:szCs w:val="20"/>
    </w:rPr>
  </w:style>
  <w:style w:type="character" w:customStyle="1" w:styleId="CommentTextChar">
    <w:name w:val="Comment Text Char"/>
    <w:basedOn w:val="DefaultParagraphFont"/>
    <w:link w:val="CommentText"/>
    <w:uiPriority w:val="99"/>
    <w:semiHidden/>
    <w:rsid w:val="00801742"/>
    <w:rPr>
      <w:sz w:val="20"/>
      <w:szCs w:val="20"/>
    </w:rPr>
  </w:style>
  <w:style w:type="paragraph" w:styleId="CommentSubject">
    <w:name w:val="annotation subject"/>
    <w:basedOn w:val="CommentText"/>
    <w:next w:val="CommentText"/>
    <w:link w:val="CommentSubjectChar"/>
    <w:uiPriority w:val="99"/>
    <w:semiHidden/>
    <w:unhideWhenUsed/>
    <w:rsid w:val="00801742"/>
    <w:rPr>
      <w:b/>
      <w:bCs/>
    </w:rPr>
  </w:style>
  <w:style w:type="character" w:customStyle="1" w:styleId="CommentSubjectChar">
    <w:name w:val="Comment Subject Char"/>
    <w:basedOn w:val="CommentTextChar"/>
    <w:link w:val="CommentSubject"/>
    <w:uiPriority w:val="99"/>
    <w:semiHidden/>
    <w:rsid w:val="00801742"/>
    <w:rPr>
      <w:b/>
      <w:bCs/>
      <w:sz w:val="20"/>
      <w:szCs w:val="20"/>
    </w:rPr>
  </w:style>
  <w:style w:type="paragraph" w:styleId="BalloonText">
    <w:name w:val="Balloon Text"/>
    <w:basedOn w:val="Normal"/>
    <w:link w:val="BalloonTextChar"/>
    <w:uiPriority w:val="99"/>
    <w:semiHidden/>
    <w:unhideWhenUsed/>
    <w:rsid w:val="00801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742"/>
    <w:rPr>
      <w:rFonts w:ascii="Tahoma" w:hAnsi="Tahoma" w:cs="Tahoma"/>
      <w:sz w:val="16"/>
      <w:szCs w:val="16"/>
    </w:rPr>
  </w:style>
  <w:style w:type="paragraph" w:styleId="Header">
    <w:name w:val="header"/>
    <w:basedOn w:val="Normal"/>
    <w:link w:val="HeaderChar"/>
    <w:uiPriority w:val="99"/>
    <w:semiHidden/>
    <w:unhideWhenUsed/>
    <w:rsid w:val="004172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7265"/>
  </w:style>
  <w:style w:type="paragraph" w:styleId="Footer">
    <w:name w:val="footer"/>
    <w:basedOn w:val="Normal"/>
    <w:link w:val="FooterChar"/>
    <w:uiPriority w:val="99"/>
    <w:unhideWhenUsed/>
    <w:rsid w:val="00417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2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349F"/>
    <w:pPr>
      <w:ind w:left="720"/>
      <w:contextualSpacing/>
    </w:pPr>
  </w:style>
  <w:style w:type="character" w:styleId="CommentReference">
    <w:name w:val="annotation reference"/>
    <w:basedOn w:val="DefaultParagraphFont"/>
    <w:uiPriority w:val="99"/>
    <w:semiHidden/>
    <w:unhideWhenUsed/>
    <w:rsid w:val="00801742"/>
    <w:rPr>
      <w:sz w:val="16"/>
      <w:szCs w:val="16"/>
    </w:rPr>
  </w:style>
  <w:style w:type="paragraph" w:styleId="CommentText">
    <w:name w:val="annotation text"/>
    <w:basedOn w:val="Normal"/>
    <w:link w:val="CommentTextChar"/>
    <w:uiPriority w:val="99"/>
    <w:semiHidden/>
    <w:unhideWhenUsed/>
    <w:rsid w:val="00801742"/>
    <w:pPr>
      <w:spacing w:line="240" w:lineRule="auto"/>
    </w:pPr>
    <w:rPr>
      <w:sz w:val="20"/>
      <w:szCs w:val="20"/>
    </w:rPr>
  </w:style>
  <w:style w:type="character" w:customStyle="1" w:styleId="CommentTextChar">
    <w:name w:val="Comment Text Char"/>
    <w:basedOn w:val="DefaultParagraphFont"/>
    <w:link w:val="CommentText"/>
    <w:uiPriority w:val="99"/>
    <w:semiHidden/>
    <w:rsid w:val="00801742"/>
    <w:rPr>
      <w:sz w:val="20"/>
      <w:szCs w:val="20"/>
    </w:rPr>
  </w:style>
  <w:style w:type="paragraph" w:styleId="CommentSubject">
    <w:name w:val="annotation subject"/>
    <w:basedOn w:val="CommentText"/>
    <w:next w:val="CommentText"/>
    <w:link w:val="CommentSubjectChar"/>
    <w:uiPriority w:val="99"/>
    <w:semiHidden/>
    <w:unhideWhenUsed/>
    <w:rsid w:val="00801742"/>
    <w:rPr>
      <w:b/>
      <w:bCs/>
    </w:rPr>
  </w:style>
  <w:style w:type="character" w:customStyle="1" w:styleId="CommentSubjectChar">
    <w:name w:val="Comment Subject Char"/>
    <w:basedOn w:val="CommentTextChar"/>
    <w:link w:val="CommentSubject"/>
    <w:uiPriority w:val="99"/>
    <w:semiHidden/>
    <w:rsid w:val="00801742"/>
    <w:rPr>
      <w:b/>
      <w:bCs/>
      <w:sz w:val="20"/>
      <w:szCs w:val="20"/>
    </w:rPr>
  </w:style>
  <w:style w:type="paragraph" w:styleId="BalloonText">
    <w:name w:val="Balloon Text"/>
    <w:basedOn w:val="Normal"/>
    <w:link w:val="BalloonTextChar"/>
    <w:uiPriority w:val="99"/>
    <w:semiHidden/>
    <w:unhideWhenUsed/>
    <w:rsid w:val="00801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7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322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B8A492-EFA6-4EA0-B0ED-4495AD458D8D}" type="doc">
      <dgm:prSet loTypeId="urn:microsoft.com/office/officeart/2005/8/layout/pyramid2" loCatId="list" qsTypeId="urn:microsoft.com/office/officeart/2005/8/quickstyle/simple1" qsCatId="simple" csTypeId="urn:microsoft.com/office/officeart/2005/8/colors/accent1_2" csCatId="accent1" phldr="1"/>
      <dgm:spPr/>
    </dgm:pt>
    <dgm:pt modelId="{12268FDB-161C-4093-9443-4E7DFC16939F}">
      <dgm:prSet phldrT="[Text]"/>
      <dgm:spPr/>
      <dgm:t>
        <a:bodyPr/>
        <a:lstStyle/>
        <a:p>
          <a:r>
            <a:rPr lang="en-US"/>
            <a:t>Land Protection</a:t>
          </a:r>
        </a:p>
      </dgm:t>
    </dgm:pt>
    <dgm:pt modelId="{75C98513-AA86-40EA-AC15-BCC2ACBD8407}" type="parTrans" cxnId="{0CD2F6B5-B7B7-4813-8EC7-1F561A76D4C4}">
      <dgm:prSet/>
      <dgm:spPr/>
      <dgm:t>
        <a:bodyPr/>
        <a:lstStyle/>
        <a:p>
          <a:endParaRPr lang="en-US"/>
        </a:p>
      </dgm:t>
    </dgm:pt>
    <dgm:pt modelId="{47F5625B-B823-4B72-8ABA-7DA4CE114E60}" type="sibTrans" cxnId="{0CD2F6B5-B7B7-4813-8EC7-1F561A76D4C4}">
      <dgm:prSet/>
      <dgm:spPr/>
      <dgm:t>
        <a:bodyPr/>
        <a:lstStyle/>
        <a:p>
          <a:endParaRPr lang="en-US"/>
        </a:p>
      </dgm:t>
    </dgm:pt>
    <dgm:pt modelId="{163C1430-5224-4973-BDEB-BA47ED8FA197}">
      <dgm:prSet phldrT="[Text]"/>
      <dgm:spPr/>
      <dgm:t>
        <a:bodyPr/>
        <a:lstStyle/>
        <a:p>
          <a:r>
            <a:rPr lang="en-US"/>
            <a:t>Community Engagement</a:t>
          </a:r>
        </a:p>
      </dgm:t>
    </dgm:pt>
    <dgm:pt modelId="{DEBA4607-FBF5-490A-860F-0F0767BF295E}" type="parTrans" cxnId="{E9459D07-2C63-4B11-A42E-7C70E26B895D}">
      <dgm:prSet/>
      <dgm:spPr/>
      <dgm:t>
        <a:bodyPr/>
        <a:lstStyle/>
        <a:p>
          <a:endParaRPr lang="en-US"/>
        </a:p>
      </dgm:t>
    </dgm:pt>
    <dgm:pt modelId="{3157646F-F9A9-4916-BD8D-8E713605A2D7}" type="sibTrans" cxnId="{E9459D07-2C63-4B11-A42E-7C70E26B895D}">
      <dgm:prSet/>
      <dgm:spPr/>
      <dgm:t>
        <a:bodyPr/>
        <a:lstStyle/>
        <a:p>
          <a:endParaRPr lang="en-US"/>
        </a:p>
      </dgm:t>
    </dgm:pt>
    <dgm:pt modelId="{46657657-C781-432D-8A82-664EB4ABDA19}">
      <dgm:prSet phldrT="[Text]"/>
      <dgm:spPr/>
      <dgm:t>
        <a:bodyPr/>
        <a:lstStyle/>
        <a:p>
          <a:r>
            <a:rPr lang="en-US"/>
            <a:t>State &amp; Local Policy</a:t>
          </a:r>
        </a:p>
      </dgm:t>
    </dgm:pt>
    <dgm:pt modelId="{B6353CC3-EB36-4D36-A385-9F109BC52DED}" type="parTrans" cxnId="{B61EE357-C984-4AAC-8621-C323E9DAFD75}">
      <dgm:prSet/>
      <dgm:spPr/>
      <dgm:t>
        <a:bodyPr/>
        <a:lstStyle/>
        <a:p>
          <a:endParaRPr lang="en-US"/>
        </a:p>
      </dgm:t>
    </dgm:pt>
    <dgm:pt modelId="{21181B62-E67E-41C5-BE0C-D472428A3B47}" type="sibTrans" cxnId="{B61EE357-C984-4AAC-8621-C323E9DAFD75}">
      <dgm:prSet/>
      <dgm:spPr/>
      <dgm:t>
        <a:bodyPr/>
        <a:lstStyle/>
        <a:p>
          <a:endParaRPr lang="en-US"/>
        </a:p>
      </dgm:t>
    </dgm:pt>
    <dgm:pt modelId="{625F32DB-F43F-4811-B738-3E7FFA94B841}" type="pres">
      <dgm:prSet presAssocID="{EFB8A492-EFA6-4EA0-B0ED-4495AD458D8D}" presName="compositeShape" presStyleCnt="0">
        <dgm:presLayoutVars>
          <dgm:dir/>
          <dgm:resizeHandles/>
        </dgm:presLayoutVars>
      </dgm:prSet>
      <dgm:spPr/>
    </dgm:pt>
    <dgm:pt modelId="{0779A216-B0F5-418A-BC36-218CF84C9896}" type="pres">
      <dgm:prSet presAssocID="{EFB8A492-EFA6-4EA0-B0ED-4495AD458D8D}" presName="pyramid" presStyleLbl="node1" presStyleIdx="0" presStyleCnt="1" custScaleX="162366" custLinFactNeighborX="1934"/>
      <dgm:spPr/>
    </dgm:pt>
    <dgm:pt modelId="{19791447-5C74-41D8-9482-C9868185B8B4}" type="pres">
      <dgm:prSet presAssocID="{EFB8A492-EFA6-4EA0-B0ED-4495AD458D8D}" presName="theList" presStyleCnt="0"/>
      <dgm:spPr/>
    </dgm:pt>
    <dgm:pt modelId="{E8959C6F-B555-4CB5-9BDA-1CE919C2ED55}" type="pres">
      <dgm:prSet presAssocID="{12268FDB-161C-4093-9443-4E7DFC16939F}" presName="aNode" presStyleLbl="fgAcc1" presStyleIdx="0" presStyleCnt="3" custLinFactY="-29952" custLinFactNeighborX="-43385" custLinFactNeighborY="-100000">
        <dgm:presLayoutVars>
          <dgm:bulletEnabled val="1"/>
        </dgm:presLayoutVars>
      </dgm:prSet>
      <dgm:spPr/>
      <dgm:t>
        <a:bodyPr/>
        <a:lstStyle/>
        <a:p>
          <a:endParaRPr lang="en-US"/>
        </a:p>
      </dgm:t>
    </dgm:pt>
    <dgm:pt modelId="{CC9C421C-3018-4F92-B308-931FE50271E9}" type="pres">
      <dgm:prSet presAssocID="{12268FDB-161C-4093-9443-4E7DFC16939F}" presName="aSpace" presStyleCnt="0"/>
      <dgm:spPr/>
    </dgm:pt>
    <dgm:pt modelId="{DA7E87C4-7DB9-4DA2-869D-26170CF6AD46}" type="pres">
      <dgm:prSet presAssocID="{163C1430-5224-4973-BDEB-BA47ED8FA197}" presName="aNode" presStyleLbl="fgAcc1" presStyleIdx="1" presStyleCnt="3" custLinFactY="143370" custLinFactNeighborX="31854" custLinFactNeighborY="200000">
        <dgm:presLayoutVars>
          <dgm:bulletEnabled val="1"/>
        </dgm:presLayoutVars>
      </dgm:prSet>
      <dgm:spPr/>
      <dgm:t>
        <a:bodyPr/>
        <a:lstStyle/>
        <a:p>
          <a:endParaRPr lang="en-US"/>
        </a:p>
      </dgm:t>
    </dgm:pt>
    <dgm:pt modelId="{4E2719F6-96AD-4C14-9F34-BD6836262C90}" type="pres">
      <dgm:prSet presAssocID="{163C1430-5224-4973-BDEB-BA47ED8FA197}" presName="aSpace" presStyleCnt="0"/>
      <dgm:spPr/>
    </dgm:pt>
    <dgm:pt modelId="{29D31425-631F-4B4D-9D6B-82B3E0DA72DB}" type="pres">
      <dgm:prSet presAssocID="{46657657-C781-432D-8A82-664EB4ABDA19}" presName="aNode" presStyleLbl="fgAcc1" presStyleIdx="2" presStyleCnt="3" custLinFactX="-50190" custLinFactY="130556" custLinFactNeighborX="-100000" custLinFactNeighborY="200000">
        <dgm:presLayoutVars>
          <dgm:bulletEnabled val="1"/>
        </dgm:presLayoutVars>
      </dgm:prSet>
      <dgm:spPr/>
      <dgm:t>
        <a:bodyPr/>
        <a:lstStyle/>
        <a:p>
          <a:endParaRPr lang="en-US"/>
        </a:p>
      </dgm:t>
    </dgm:pt>
    <dgm:pt modelId="{ECDF5BFC-5039-45AD-9C7E-E9DBE5AB74D7}" type="pres">
      <dgm:prSet presAssocID="{46657657-C781-432D-8A82-664EB4ABDA19}" presName="aSpace" presStyleCnt="0"/>
      <dgm:spPr/>
    </dgm:pt>
  </dgm:ptLst>
  <dgm:cxnLst>
    <dgm:cxn modelId="{0CD2F6B5-B7B7-4813-8EC7-1F561A76D4C4}" srcId="{EFB8A492-EFA6-4EA0-B0ED-4495AD458D8D}" destId="{12268FDB-161C-4093-9443-4E7DFC16939F}" srcOrd="0" destOrd="0" parTransId="{75C98513-AA86-40EA-AC15-BCC2ACBD8407}" sibTransId="{47F5625B-B823-4B72-8ABA-7DA4CE114E60}"/>
    <dgm:cxn modelId="{E9459D07-2C63-4B11-A42E-7C70E26B895D}" srcId="{EFB8A492-EFA6-4EA0-B0ED-4495AD458D8D}" destId="{163C1430-5224-4973-BDEB-BA47ED8FA197}" srcOrd="1" destOrd="0" parTransId="{DEBA4607-FBF5-490A-860F-0F0767BF295E}" sibTransId="{3157646F-F9A9-4916-BD8D-8E713605A2D7}"/>
    <dgm:cxn modelId="{1020E155-A31F-4DF7-89F5-8B1E820FD5B1}" type="presOf" srcId="{46657657-C781-432D-8A82-664EB4ABDA19}" destId="{29D31425-631F-4B4D-9D6B-82B3E0DA72DB}" srcOrd="0" destOrd="0" presId="urn:microsoft.com/office/officeart/2005/8/layout/pyramid2"/>
    <dgm:cxn modelId="{17D3F331-8F49-48A2-A9D8-599DCB796A90}" type="presOf" srcId="{12268FDB-161C-4093-9443-4E7DFC16939F}" destId="{E8959C6F-B555-4CB5-9BDA-1CE919C2ED55}" srcOrd="0" destOrd="0" presId="urn:microsoft.com/office/officeart/2005/8/layout/pyramid2"/>
    <dgm:cxn modelId="{4E1DF902-4699-4586-9649-2F9D30057A02}" type="presOf" srcId="{163C1430-5224-4973-BDEB-BA47ED8FA197}" destId="{DA7E87C4-7DB9-4DA2-869D-26170CF6AD46}" srcOrd="0" destOrd="0" presId="urn:microsoft.com/office/officeart/2005/8/layout/pyramid2"/>
    <dgm:cxn modelId="{B61EE357-C984-4AAC-8621-C323E9DAFD75}" srcId="{EFB8A492-EFA6-4EA0-B0ED-4495AD458D8D}" destId="{46657657-C781-432D-8A82-664EB4ABDA19}" srcOrd="2" destOrd="0" parTransId="{B6353CC3-EB36-4D36-A385-9F109BC52DED}" sibTransId="{21181B62-E67E-41C5-BE0C-D472428A3B47}"/>
    <dgm:cxn modelId="{6B984442-5C47-4F48-9D90-1C7F8B04B3EC}" type="presOf" srcId="{EFB8A492-EFA6-4EA0-B0ED-4495AD458D8D}" destId="{625F32DB-F43F-4811-B738-3E7FFA94B841}" srcOrd="0" destOrd="0" presId="urn:microsoft.com/office/officeart/2005/8/layout/pyramid2"/>
    <dgm:cxn modelId="{B70D0F70-8BE4-4C21-A391-D441B5AB6CCA}" type="presParOf" srcId="{625F32DB-F43F-4811-B738-3E7FFA94B841}" destId="{0779A216-B0F5-418A-BC36-218CF84C9896}" srcOrd="0" destOrd="0" presId="urn:microsoft.com/office/officeart/2005/8/layout/pyramid2"/>
    <dgm:cxn modelId="{BD2ED298-7D6B-4E89-8040-5B67CBE574BA}" type="presParOf" srcId="{625F32DB-F43F-4811-B738-3E7FFA94B841}" destId="{19791447-5C74-41D8-9482-C9868185B8B4}" srcOrd="1" destOrd="0" presId="urn:microsoft.com/office/officeart/2005/8/layout/pyramid2"/>
    <dgm:cxn modelId="{16B9E4E6-3863-4113-BA16-ABB32EC2E03F}" type="presParOf" srcId="{19791447-5C74-41D8-9482-C9868185B8B4}" destId="{E8959C6F-B555-4CB5-9BDA-1CE919C2ED55}" srcOrd="0" destOrd="0" presId="urn:microsoft.com/office/officeart/2005/8/layout/pyramid2"/>
    <dgm:cxn modelId="{F66187FC-79C4-4EA7-9C32-62BDD1C5B7A9}" type="presParOf" srcId="{19791447-5C74-41D8-9482-C9868185B8B4}" destId="{CC9C421C-3018-4F92-B308-931FE50271E9}" srcOrd="1" destOrd="0" presId="urn:microsoft.com/office/officeart/2005/8/layout/pyramid2"/>
    <dgm:cxn modelId="{79852F42-DC70-4DB2-950B-BC8F62B48847}" type="presParOf" srcId="{19791447-5C74-41D8-9482-C9868185B8B4}" destId="{DA7E87C4-7DB9-4DA2-869D-26170CF6AD46}" srcOrd="2" destOrd="0" presId="urn:microsoft.com/office/officeart/2005/8/layout/pyramid2"/>
    <dgm:cxn modelId="{1D9170A3-2F1E-458A-9C8A-56141193C263}" type="presParOf" srcId="{19791447-5C74-41D8-9482-C9868185B8B4}" destId="{4E2719F6-96AD-4C14-9F34-BD6836262C90}" srcOrd="3" destOrd="0" presId="urn:microsoft.com/office/officeart/2005/8/layout/pyramid2"/>
    <dgm:cxn modelId="{8FEB9C75-8175-4201-A65C-62C0E1BA8516}" type="presParOf" srcId="{19791447-5C74-41D8-9482-C9868185B8B4}" destId="{29D31425-631F-4B4D-9D6B-82B3E0DA72DB}" srcOrd="4" destOrd="0" presId="urn:microsoft.com/office/officeart/2005/8/layout/pyramid2"/>
    <dgm:cxn modelId="{E043E088-F7EA-4C02-B9D3-B650FDE03040}" type="presParOf" srcId="{19791447-5C74-41D8-9482-C9868185B8B4}" destId="{ECDF5BFC-5039-45AD-9C7E-E9DBE5AB74D7}" srcOrd="5" destOrd="0" presId="urn:microsoft.com/office/officeart/2005/8/layout/pyramid2"/>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779A216-B0F5-418A-BC36-218CF84C9896}">
      <dsp:nvSpPr>
        <dsp:cNvPr id="0" name=""/>
        <dsp:cNvSpPr/>
      </dsp:nvSpPr>
      <dsp:spPr>
        <a:xfrm>
          <a:off x="-363478" y="0"/>
          <a:ext cx="6787083" cy="4180113"/>
        </a:xfrm>
        <a:prstGeom prst="triangl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8959C6F-B555-4CB5-9BDA-1CE919C2ED55}">
      <dsp:nvSpPr>
        <dsp:cNvPr id="0" name=""/>
        <dsp:cNvSpPr/>
      </dsp:nvSpPr>
      <dsp:spPr>
        <a:xfrm>
          <a:off x="1851260" y="189"/>
          <a:ext cx="2717074" cy="989511"/>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0" tIns="95250" rIns="95250" bIns="95250" numCol="1" spcCol="1270" anchor="ctr" anchorCtr="0">
          <a:noAutofit/>
        </a:bodyPr>
        <a:lstStyle/>
        <a:p>
          <a:pPr lvl="0" algn="ctr" defTabSz="1111250">
            <a:lnSpc>
              <a:spcPct val="90000"/>
            </a:lnSpc>
            <a:spcBef>
              <a:spcPct val="0"/>
            </a:spcBef>
            <a:spcAft>
              <a:spcPct val="35000"/>
            </a:spcAft>
          </a:pPr>
          <a:r>
            <a:rPr lang="en-US" sz="2500" kern="1200"/>
            <a:t>Land Protection</a:t>
          </a:r>
        </a:p>
      </dsp:txBody>
      <dsp:txXfrm>
        <a:off x="1851260" y="189"/>
        <a:ext cx="2717074" cy="989511"/>
      </dsp:txXfrm>
    </dsp:sp>
    <dsp:sp modelId="{DA7E87C4-7DB9-4DA2-869D-26170CF6AD46}">
      <dsp:nvSpPr>
        <dsp:cNvPr id="0" name=""/>
        <dsp:cNvSpPr/>
      </dsp:nvSpPr>
      <dsp:spPr>
        <a:xfrm>
          <a:off x="3343052" y="3190602"/>
          <a:ext cx="2717074" cy="989511"/>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0" tIns="95250" rIns="95250" bIns="95250" numCol="1" spcCol="1270" anchor="ctr" anchorCtr="0">
          <a:noAutofit/>
        </a:bodyPr>
        <a:lstStyle/>
        <a:p>
          <a:pPr lvl="0" algn="ctr" defTabSz="1111250">
            <a:lnSpc>
              <a:spcPct val="90000"/>
            </a:lnSpc>
            <a:spcBef>
              <a:spcPct val="0"/>
            </a:spcBef>
            <a:spcAft>
              <a:spcPct val="35000"/>
            </a:spcAft>
          </a:pPr>
          <a:r>
            <a:rPr lang="en-US" sz="2500" kern="1200"/>
            <a:t>Community Engagement</a:t>
          </a:r>
        </a:p>
      </dsp:txBody>
      <dsp:txXfrm>
        <a:off x="3343052" y="3190602"/>
        <a:ext cx="2717074" cy="989511"/>
      </dsp:txXfrm>
    </dsp:sp>
    <dsp:sp modelId="{29D31425-631F-4B4D-9D6B-82B3E0DA72DB}">
      <dsp:nvSpPr>
        <dsp:cNvPr id="0" name=""/>
        <dsp:cNvSpPr/>
      </dsp:nvSpPr>
      <dsp:spPr>
        <a:xfrm>
          <a:off x="0" y="3190602"/>
          <a:ext cx="2717074" cy="989511"/>
        </a:xfrm>
        <a:prstGeom prst="round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5250" tIns="95250" rIns="95250" bIns="95250" numCol="1" spcCol="1270" anchor="ctr" anchorCtr="0">
          <a:noAutofit/>
        </a:bodyPr>
        <a:lstStyle/>
        <a:p>
          <a:pPr lvl="0" algn="ctr" defTabSz="1111250">
            <a:lnSpc>
              <a:spcPct val="90000"/>
            </a:lnSpc>
            <a:spcBef>
              <a:spcPct val="0"/>
            </a:spcBef>
            <a:spcAft>
              <a:spcPct val="35000"/>
            </a:spcAft>
          </a:pPr>
          <a:r>
            <a:rPr lang="en-US" sz="2500" kern="1200"/>
            <a:t>State &amp; Local Policy</a:t>
          </a:r>
        </a:p>
      </dsp:txBody>
      <dsp:txXfrm>
        <a:off x="0" y="3190602"/>
        <a:ext cx="2717074" cy="989511"/>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C35DB4-8D0F-43C2-AEEE-1E2186A63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2761</Words>
  <Characters>15739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US-EPA</Company>
  <LinksUpToDate>false</LinksUpToDate>
  <CharactersWithSpaces>18464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mfritz</dc:creator>
  <cp:lastModifiedBy>mfritz</cp:lastModifiedBy>
  <cp:revision>2</cp:revision>
  <dcterms:created xsi:type="dcterms:W3CDTF">2013-01-10T19:25:00Z</dcterms:created>
  <dcterms:modified xsi:type="dcterms:W3CDTF">2013-01-10T19:25:00Z</dcterms:modified>
</cp:coreProperties>
</file>