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27D" w:rsidRPr="004149EB" w:rsidRDefault="00980C09" w:rsidP="009E4573">
      <w:pPr>
        <w:spacing w:after="0" w:line="240" w:lineRule="auto"/>
        <w:rPr>
          <w:rFonts w:cstheme="minorHAnsi"/>
          <w:b/>
          <w:sz w:val="24"/>
        </w:rPr>
      </w:pPr>
      <w:r w:rsidRPr="004149EB">
        <w:rPr>
          <w:rFonts w:cstheme="minorHAnsi"/>
          <w:b/>
          <w:sz w:val="24"/>
        </w:rPr>
        <w:t xml:space="preserve">Chesapeake Bay Program Agreement Options </w:t>
      </w:r>
    </w:p>
    <w:p w:rsidR="00980C09" w:rsidRPr="004149EB" w:rsidRDefault="00980C09" w:rsidP="009E4573">
      <w:pPr>
        <w:spacing w:after="0" w:line="240" w:lineRule="auto"/>
        <w:rPr>
          <w:rFonts w:cstheme="minorHAnsi"/>
          <w:b/>
        </w:rPr>
      </w:pPr>
    </w:p>
    <w:p w:rsidR="007313D5" w:rsidRPr="004149EB" w:rsidRDefault="007313D5" w:rsidP="009E4573">
      <w:pPr>
        <w:spacing w:after="0" w:line="240" w:lineRule="auto"/>
        <w:rPr>
          <w:rFonts w:cstheme="minorHAnsi"/>
          <w:b/>
        </w:rPr>
      </w:pPr>
    </w:p>
    <w:p w:rsidR="00D326A6" w:rsidRDefault="00980C09" w:rsidP="00D326A6">
      <w:pPr>
        <w:spacing w:after="0" w:line="240" w:lineRule="auto"/>
        <w:rPr>
          <w:rFonts w:cstheme="minorHAnsi"/>
          <w:b/>
          <w:color w:val="548DD4" w:themeColor="text2" w:themeTint="99"/>
          <w:sz w:val="24"/>
          <w:u w:val="single"/>
        </w:rPr>
      </w:pPr>
      <w:r w:rsidRPr="00E13E4C">
        <w:rPr>
          <w:rFonts w:cstheme="minorHAnsi"/>
          <w:b/>
          <w:color w:val="548DD4" w:themeColor="text2" w:themeTint="99"/>
          <w:sz w:val="24"/>
          <w:u w:val="single"/>
        </w:rPr>
        <w:t>Option 1:</w:t>
      </w:r>
      <w:r w:rsidR="00F56F81" w:rsidRPr="00E13E4C">
        <w:rPr>
          <w:rFonts w:cstheme="minorHAnsi"/>
          <w:b/>
          <w:color w:val="548DD4" w:themeColor="text2" w:themeTint="99"/>
          <w:sz w:val="24"/>
          <w:u w:val="single"/>
        </w:rPr>
        <w:t xml:space="preserve">  </w:t>
      </w:r>
      <w:r w:rsidR="009B5DD4" w:rsidRPr="00E13E4C">
        <w:rPr>
          <w:rFonts w:cstheme="minorHAnsi"/>
          <w:b/>
          <w:color w:val="548DD4" w:themeColor="text2" w:themeTint="99"/>
          <w:sz w:val="24"/>
          <w:u w:val="single"/>
        </w:rPr>
        <w:t>THREE-PART</w:t>
      </w:r>
      <w:r w:rsidR="00D326A6" w:rsidRPr="00E13E4C">
        <w:rPr>
          <w:rFonts w:cstheme="minorHAnsi"/>
          <w:b/>
          <w:color w:val="548DD4" w:themeColor="text2" w:themeTint="99"/>
          <w:sz w:val="24"/>
          <w:u w:val="single"/>
        </w:rPr>
        <w:t xml:space="preserve"> AGREEMENT  </w:t>
      </w:r>
    </w:p>
    <w:p w:rsidR="00E13E4C" w:rsidRPr="00E13E4C" w:rsidRDefault="00E13E4C" w:rsidP="00D326A6">
      <w:pPr>
        <w:spacing w:after="0" w:line="240" w:lineRule="auto"/>
        <w:rPr>
          <w:rFonts w:cstheme="minorHAnsi"/>
          <w:b/>
          <w:color w:val="548DD4" w:themeColor="text2" w:themeTint="99"/>
          <w:sz w:val="24"/>
          <w:u w:val="single"/>
        </w:rPr>
      </w:pPr>
    </w:p>
    <w:p w:rsidR="00D326A6" w:rsidRPr="00E13E4C" w:rsidRDefault="005E6BB6" w:rsidP="00E13E4C">
      <w:pPr>
        <w:spacing w:after="0" w:line="240" w:lineRule="auto"/>
        <w:ind w:left="720"/>
        <w:rPr>
          <w:rFonts w:cstheme="minorHAnsi"/>
          <w:color w:val="0070C0"/>
        </w:rPr>
      </w:pPr>
      <w:r w:rsidRPr="00E13E4C">
        <w:rPr>
          <w:rFonts w:cstheme="minorHAnsi"/>
          <w:color w:val="0070C0"/>
        </w:rPr>
        <w:t>**</w:t>
      </w:r>
      <w:r w:rsidR="00722145" w:rsidRPr="00E13E4C">
        <w:rPr>
          <w:rFonts w:cstheme="minorHAnsi"/>
          <w:color w:val="0070C0"/>
        </w:rPr>
        <w:t xml:space="preserve">NOTE: </w:t>
      </w:r>
      <w:r w:rsidRPr="00E13E4C">
        <w:rPr>
          <w:rFonts w:cstheme="minorHAnsi"/>
          <w:color w:val="0070C0"/>
        </w:rPr>
        <w:t xml:space="preserve">This option </w:t>
      </w:r>
      <w:r w:rsidR="00FC051A" w:rsidRPr="00E13E4C">
        <w:rPr>
          <w:rFonts w:cstheme="minorHAnsi"/>
          <w:color w:val="0070C0"/>
        </w:rPr>
        <w:t xml:space="preserve">includes </w:t>
      </w:r>
      <w:r w:rsidRPr="00E13E4C">
        <w:rPr>
          <w:rFonts w:cstheme="minorHAnsi"/>
          <w:color w:val="0070C0"/>
        </w:rPr>
        <w:t xml:space="preserve">three </w:t>
      </w:r>
      <w:r w:rsidR="00FC051A" w:rsidRPr="00E13E4C">
        <w:rPr>
          <w:rFonts w:cstheme="minorHAnsi"/>
          <w:color w:val="0070C0"/>
        </w:rPr>
        <w:t xml:space="preserve">separate </w:t>
      </w:r>
      <w:r w:rsidRPr="00E13E4C">
        <w:rPr>
          <w:rFonts w:cstheme="minorHAnsi"/>
          <w:color w:val="0070C0"/>
        </w:rPr>
        <w:t>documents</w:t>
      </w:r>
      <w:r w:rsidR="00F1452B" w:rsidRPr="00E13E4C">
        <w:rPr>
          <w:rFonts w:cstheme="minorHAnsi"/>
          <w:color w:val="0070C0"/>
        </w:rPr>
        <w:t xml:space="preserve"> to allow appropriate intervals of updating and adaptation</w:t>
      </w:r>
      <w:r w:rsidR="00D5332D" w:rsidRPr="00E13E4C">
        <w:rPr>
          <w:rFonts w:cstheme="minorHAnsi"/>
          <w:color w:val="0070C0"/>
        </w:rPr>
        <w:t xml:space="preserve">: </w:t>
      </w:r>
      <w:r w:rsidRPr="00E13E4C">
        <w:rPr>
          <w:rFonts w:cstheme="minorHAnsi"/>
          <w:color w:val="0070C0"/>
        </w:rPr>
        <w:t xml:space="preserve"> Document 1 is a participatory agreement with overarching goals signed by EC members;  Document 2 </w:t>
      </w:r>
      <w:r w:rsidR="00CE116E" w:rsidRPr="00E13E4C">
        <w:rPr>
          <w:rFonts w:cstheme="minorHAnsi"/>
          <w:color w:val="0070C0"/>
        </w:rPr>
        <w:t xml:space="preserve">identifies CBP Outcomes </w:t>
      </w:r>
      <w:r w:rsidR="00D5332D" w:rsidRPr="00E13E4C">
        <w:rPr>
          <w:rFonts w:cstheme="minorHAnsi"/>
          <w:color w:val="0070C0"/>
        </w:rPr>
        <w:t>for PSC signature; and Document 3 provides Governance structure and direction</w:t>
      </w:r>
      <w:r w:rsidR="001A1057" w:rsidRPr="00E13E4C">
        <w:rPr>
          <w:rFonts w:cstheme="minorHAnsi"/>
          <w:color w:val="0070C0"/>
        </w:rPr>
        <w:t xml:space="preserve"> (for PSC or MB</w:t>
      </w:r>
      <w:r w:rsidR="00D5332D" w:rsidRPr="00E13E4C">
        <w:rPr>
          <w:rFonts w:cstheme="minorHAnsi"/>
          <w:color w:val="0070C0"/>
        </w:rPr>
        <w:t xml:space="preserve"> signature</w:t>
      </w:r>
      <w:r w:rsidR="001A1057" w:rsidRPr="00E13E4C">
        <w:rPr>
          <w:rFonts w:cstheme="minorHAnsi"/>
          <w:color w:val="0070C0"/>
        </w:rPr>
        <w:t>)</w:t>
      </w:r>
      <w:r w:rsidR="00D5332D" w:rsidRPr="00E13E4C">
        <w:rPr>
          <w:rFonts w:cstheme="minorHAnsi"/>
          <w:color w:val="0070C0"/>
        </w:rPr>
        <w:t>.</w:t>
      </w:r>
    </w:p>
    <w:p w:rsidR="00E13E4C" w:rsidRDefault="00E13E4C" w:rsidP="00980C09">
      <w:pPr>
        <w:spacing w:line="240" w:lineRule="auto"/>
        <w:ind w:left="720"/>
        <w:rPr>
          <w:rFonts w:cstheme="minorHAnsi"/>
          <w:b/>
          <w:u w:val="single"/>
        </w:rPr>
      </w:pPr>
    </w:p>
    <w:p w:rsidR="00D326A6" w:rsidRPr="004149EB" w:rsidRDefault="00733567" w:rsidP="00980C09">
      <w:pPr>
        <w:spacing w:line="240" w:lineRule="auto"/>
        <w:ind w:left="720"/>
        <w:rPr>
          <w:rFonts w:cstheme="minorHAnsi"/>
          <w:b/>
          <w:u w:val="single"/>
        </w:rPr>
      </w:pPr>
      <w:r w:rsidRPr="004149EB">
        <w:rPr>
          <w:rFonts w:cstheme="minorHAnsi"/>
          <w:b/>
          <w:u w:val="single"/>
        </w:rPr>
        <w:t>Document 1:</w:t>
      </w:r>
      <w:r w:rsidRPr="004149EB">
        <w:rPr>
          <w:rFonts w:cstheme="minorHAnsi"/>
          <w:b/>
        </w:rPr>
        <w:t xml:space="preserve">  </w:t>
      </w:r>
      <w:r w:rsidR="007313D5" w:rsidRPr="004149EB">
        <w:rPr>
          <w:rFonts w:cstheme="minorHAnsi"/>
          <w:b/>
        </w:rPr>
        <w:t xml:space="preserve">2013 Chesapeake Bay </w:t>
      </w:r>
      <w:r w:rsidR="00D326A6" w:rsidRPr="004149EB">
        <w:rPr>
          <w:rFonts w:cstheme="minorHAnsi"/>
          <w:b/>
        </w:rPr>
        <w:t>Agreement</w:t>
      </w:r>
      <w:r w:rsidR="00D326A6" w:rsidRPr="004149EB">
        <w:rPr>
          <w:rFonts w:cstheme="minorHAnsi"/>
          <w:b/>
          <w:u w:val="single"/>
        </w:rPr>
        <w:t xml:space="preserve"> </w:t>
      </w:r>
    </w:p>
    <w:p w:rsidR="0072527D" w:rsidRPr="004149EB" w:rsidRDefault="0072527D" w:rsidP="00980C09">
      <w:pPr>
        <w:spacing w:after="0" w:line="240" w:lineRule="auto"/>
        <w:ind w:left="1440"/>
        <w:rPr>
          <w:rFonts w:cstheme="minorHAnsi"/>
        </w:rPr>
      </w:pPr>
      <w:r w:rsidRPr="004149EB">
        <w:rPr>
          <w:rFonts w:cstheme="minorHAnsi"/>
          <w:u w:val="single"/>
        </w:rPr>
        <w:t>Section 1: Preamble</w:t>
      </w:r>
      <w:r w:rsidRPr="004149EB">
        <w:rPr>
          <w:rFonts w:cstheme="minorHAnsi"/>
        </w:rPr>
        <w:t xml:space="preserve"> – history, benefits and accomplishments of the 30-year Chesapeake Bay Program Partnership.  </w:t>
      </w:r>
    </w:p>
    <w:p w:rsidR="00BD57F4" w:rsidRPr="00E13E4C" w:rsidRDefault="00BD57F4" w:rsidP="00980C09">
      <w:pPr>
        <w:autoSpaceDE w:val="0"/>
        <w:autoSpaceDN w:val="0"/>
        <w:adjustRightInd w:val="0"/>
        <w:spacing w:after="0" w:line="240" w:lineRule="auto"/>
        <w:ind w:left="2160"/>
        <w:rPr>
          <w:rFonts w:cstheme="minorHAnsi"/>
          <w:color w:val="0070C0"/>
        </w:rPr>
      </w:pPr>
      <w:r w:rsidRPr="00E13E4C">
        <w:rPr>
          <w:rFonts w:cstheme="minorHAnsi"/>
          <w:color w:val="0070C0"/>
        </w:rPr>
        <w:t>**Note</w:t>
      </w:r>
      <w:r w:rsidR="00571CC2" w:rsidRPr="00E13E4C">
        <w:rPr>
          <w:rFonts w:cstheme="minorHAnsi"/>
          <w:color w:val="0070C0"/>
        </w:rPr>
        <w:t>:</w:t>
      </w:r>
      <w:r w:rsidRPr="00E13E4C">
        <w:rPr>
          <w:rFonts w:cstheme="minorHAnsi"/>
          <w:color w:val="0070C0"/>
        </w:rPr>
        <w:t xml:space="preserve"> </w:t>
      </w:r>
      <w:r w:rsidR="00722145" w:rsidRPr="00E13E4C">
        <w:rPr>
          <w:rFonts w:cstheme="minorHAnsi"/>
          <w:color w:val="0070C0"/>
        </w:rPr>
        <w:t xml:space="preserve">All </w:t>
      </w:r>
      <w:r w:rsidRPr="00E1380C">
        <w:rPr>
          <w:rFonts w:cstheme="minorHAnsi"/>
          <w:color w:val="0070C0"/>
          <w:u w:val="single"/>
        </w:rPr>
        <w:t>sample</w:t>
      </w:r>
      <w:r w:rsidRPr="00E13E4C">
        <w:rPr>
          <w:rFonts w:cstheme="minorHAnsi"/>
          <w:color w:val="0070C0"/>
        </w:rPr>
        <w:t xml:space="preserve"> language is in grey</w:t>
      </w:r>
    </w:p>
    <w:p w:rsidR="0053200B" w:rsidRPr="004149EB" w:rsidRDefault="0053200B" w:rsidP="00980C09">
      <w:pPr>
        <w:autoSpaceDE w:val="0"/>
        <w:autoSpaceDN w:val="0"/>
        <w:adjustRightInd w:val="0"/>
        <w:spacing w:after="0" w:line="240" w:lineRule="auto"/>
        <w:ind w:left="2160"/>
        <w:rPr>
          <w:rFonts w:cstheme="minorHAnsi"/>
          <w:color w:val="808080" w:themeColor="background1" w:themeShade="80"/>
        </w:rPr>
      </w:pPr>
      <w:r w:rsidRPr="004149EB">
        <w:rPr>
          <w:rFonts w:cstheme="minorHAnsi"/>
          <w:color w:val="808080" w:themeColor="background1" w:themeShade="80"/>
        </w:rPr>
        <w:t>In 1983, 1987 and 2000, the states of Virginia, Maryland, Pennsylvania, the District of Columbia, the Chesapeake Bay Commission and the U.S. Environmental Protection Agency, representing the federal government, signed historic agreements that established the Chesapeake Bay Program partnership to protect and restore the Chesapeake Bay’s ecosystem…..</w:t>
      </w:r>
    </w:p>
    <w:p w:rsidR="00D54893" w:rsidRDefault="00D54893" w:rsidP="00980C09">
      <w:pPr>
        <w:autoSpaceDE w:val="0"/>
        <w:autoSpaceDN w:val="0"/>
        <w:adjustRightInd w:val="0"/>
        <w:spacing w:after="0" w:line="240" w:lineRule="auto"/>
        <w:ind w:left="2160"/>
        <w:rPr>
          <w:rFonts w:cstheme="minorHAnsi"/>
          <w:color w:val="808080" w:themeColor="background1" w:themeShade="80"/>
        </w:rPr>
      </w:pPr>
    </w:p>
    <w:p w:rsidR="0053200B" w:rsidRPr="004149EB" w:rsidRDefault="0053200B" w:rsidP="00980C09">
      <w:pPr>
        <w:autoSpaceDE w:val="0"/>
        <w:autoSpaceDN w:val="0"/>
        <w:adjustRightInd w:val="0"/>
        <w:spacing w:after="0" w:line="240" w:lineRule="auto"/>
        <w:ind w:left="2160"/>
        <w:rPr>
          <w:rFonts w:cstheme="minorHAnsi"/>
          <w:color w:val="808080" w:themeColor="background1" w:themeShade="80"/>
        </w:rPr>
      </w:pPr>
      <w:r w:rsidRPr="004149EB">
        <w:rPr>
          <w:rFonts w:cstheme="minorHAnsi"/>
          <w:color w:val="808080" w:themeColor="background1" w:themeShade="80"/>
        </w:rPr>
        <w:t>For almost two decades, the Chesapeake Bay Program Partners have worked together as stewards to ensure the public’s right to clean water and a healthy and productive resource…..</w:t>
      </w:r>
    </w:p>
    <w:p w:rsidR="00D54893" w:rsidRDefault="00D54893" w:rsidP="00980C09">
      <w:pPr>
        <w:autoSpaceDE w:val="0"/>
        <w:autoSpaceDN w:val="0"/>
        <w:adjustRightInd w:val="0"/>
        <w:spacing w:after="0" w:line="240" w:lineRule="auto"/>
        <w:ind w:left="2160"/>
        <w:rPr>
          <w:rFonts w:cstheme="minorHAnsi"/>
          <w:color w:val="808080" w:themeColor="background1" w:themeShade="80"/>
        </w:rPr>
      </w:pPr>
    </w:p>
    <w:p w:rsidR="0053200B" w:rsidRPr="004149EB" w:rsidRDefault="0053200B" w:rsidP="00980C09">
      <w:pPr>
        <w:autoSpaceDE w:val="0"/>
        <w:autoSpaceDN w:val="0"/>
        <w:adjustRightInd w:val="0"/>
        <w:spacing w:after="0" w:line="240" w:lineRule="auto"/>
        <w:ind w:left="2160"/>
        <w:rPr>
          <w:rFonts w:cstheme="minorHAnsi"/>
          <w:color w:val="808080" w:themeColor="background1" w:themeShade="80"/>
        </w:rPr>
      </w:pPr>
      <w:r w:rsidRPr="004149EB">
        <w:rPr>
          <w:rFonts w:cstheme="minorHAnsi"/>
          <w:color w:val="808080" w:themeColor="background1" w:themeShade="80"/>
        </w:rPr>
        <w:t>On this 30</w:t>
      </w:r>
      <w:r w:rsidRPr="004149EB">
        <w:rPr>
          <w:rFonts w:cstheme="minorHAnsi"/>
          <w:color w:val="808080" w:themeColor="background1" w:themeShade="80"/>
          <w:vertAlign w:val="superscript"/>
        </w:rPr>
        <w:t>th</w:t>
      </w:r>
      <w:r w:rsidRPr="004149EB">
        <w:rPr>
          <w:rFonts w:cstheme="minorHAnsi"/>
          <w:color w:val="808080" w:themeColor="background1" w:themeShade="80"/>
        </w:rPr>
        <w:t xml:space="preserve"> anniversary of the founding of the Chesapeake Bay</w:t>
      </w:r>
      <w:r w:rsidR="00571CC2" w:rsidRPr="004149EB">
        <w:rPr>
          <w:rFonts w:cstheme="minorHAnsi"/>
          <w:color w:val="808080" w:themeColor="background1" w:themeShade="80"/>
        </w:rPr>
        <w:t xml:space="preserve"> Program</w:t>
      </w:r>
      <w:r w:rsidRPr="004149EB">
        <w:rPr>
          <w:rFonts w:cstheme="minorHAnsi"/>
          <w:color w:val="808080" w:themeColor="background1" w:themeShade="80"/>
        </w:rPr>
        <w:t>, we recognize the significant progress made to protect and restore this National treasure and by signing this agreement, we hereby reaffirm our partnership and recommit to fulfilling the public responsibility we undertook three decades ago.</w:t>
      </w:r>
    </w:p>
    <w:p w:rsidR="0053200B" w:rsidRPr="004149EB" w:rsidRDefault="0053200B" w:rsidP="00980C09">
      <w:pPr>
        <w:spacing w:after="0" w:line="240" w:lineRule="auto"/>
        <w:ind w:left="720"/>
        <w:rPr>
          <w:rFonts w:cstheme="minorHAnsi"/>
          <w:u w:val="single"/>
        </w:rPr>
      </w:pPr>
    </w:p>
    <w:p w:rsidR="0072527D" w:rsidRPr="004149EB" w:rsidRDefault="0072527D" w:rsidP="00980C09">
      <w:pPr>
        <w:spacing w:after="0" w:line="240" w:lineRule="auto"/>
        <w:ind w:left="1440"/>
        <w:rPr>
          <w:rFonts w:cstheme="minorHAnsi"/>
          <w:color w:val="808080" w:themeColor="background1" w:themeShade="80"/>
        </w:rPr>
      </w:pPr>
      <w:r w:rsidRPr="004149EB">
        <w:rPr>
          <w:rFonts w:cstheme="minorHAnsi"/>
          <w:u w:val="single"/>
        </w:rPr>
        <w:t>Section 2: Vision</w:t>
      </w:r>
      <w:r w:rsidRPr="004149EB">
        <w:rPr>
          <w:rFonts w:cstheme="minorHAnsi"/>
        </w:rPr>
        <w:t xml:space="preserve"> –</w:t>
      </w:r>
      <w:r w:rsidR="0053200B" w:rsidRPr="004149EB">
        <w:rPr>
          <w:rFonts w:cstheme="minorHAnsi"/>
        </w:rPr>
        <w:t xml:space="preserve"> </w:t>
      </w:r>
      <w:r w:rsidR="00640EEA" w:rsidRPr="004149EB">
        <w:rPr>
          <w:rFonts w:cstheme="minorHAnsi"/>
          <w:color w:val="808080" w:themeColor="background1" w:themeShade="80"/>
        </w:rPr>
        <w:t xml:space="preserve">The Chesapeake Bay Program Partners envision a Chesapeake watershed with: </w:t>
      </w:r>
    </w:p>
    <w:p w:rsidR="00444D17" w:rsidRPr="004149EB" w:rsidRDefault="00C87704" w:rsidP="00980C09">
      <w:pPr>
        <w:numPr>
          <w:ilvl w:val="0"/>
          <w:numId w:val="11"/>
        </w:numPr>
        <w:tabs>
          <w:tab w:val="clear" w:pos="1620"/>
          <w:tab w:val="num" w:pos="2340"/>
        </w:tabs>
        <w:spacing w:after="0" w:line="240" w:lineRule="auto"/>
        <w:ind w:left="2340"/>
        <w:rPr>
          <w:rFonts w:cstheme="minorHAnsi"/>
          <w:color w:val="808080" w:themeColor="background1" w:themeShade="80"/>
        </w:rPr>
      </w:pPr>
      <w:r w:rsidRPr="004149EB">
        <w:rPr>
          <w:rFonts w:cstheme="minorHAnsi"/>
          <w:color w:val="808080" w:themeColor="background1" w:themeShade="80"/>
        </w:rPr>
        <w:t>clean water that is swimmable and fishable in streams, rivers and the Bay</w:t>
      </w:r>
    </w:p>
    <w:p w:rsidR="00444D17" w:rsidRPr="004149EB" w:rsidRDefault="00C87704" w:rsidP="00980C09">
      <w:pPr>
        <w:numPr>
          <w:ilvl w:val="0"/>
          <w:numId w:val="11"/>
        </w:numPr>
        <w:tabs>
          <w:tab w:val="clear" w:pos="1620"/>
          <w:tab w:val="num" w:pos="2340"/>
        </w:tabs>
        <w:spacing w:after="0" w:line="240" w:lineRule="auto"/>
        <w:ind w:left="2340"/>
        <w:rPr>
          <w:rFonts w:cstheme="minorHAnsi"/>
          <w:color w:val="808080" w:themeColor="background1" w:themeShade="80"/>
        </w:rPr>
      </w:pPr>
      <w:r w:rsidRPr="004149EB">
        <w:rPr>
          <w:rFonts w:cstheme="minorHAnsi"/>
          <w:color w:val="808080" w:themeColor="background1" w:themeShade="80"/>
        </w:rPr>
        <w:t>sustainable, healthy populations of blue crabs, oysters, fish and other wildlife</w:t>
      </w:r>
    </w:p>
    <w:p w:rsidR="00444D17" w:rsidRPr="004149EB" w:rsidRDefault="00C87704" w:rsidP="00980C09">
      <w:pPr>
        <w:numPr>
          <w:ilvl w:val="0"/>
          <w:numId w:val="11"/>
        </w:numPr>
        <w:tabs>
          <w:tab w:val="clear" w:pos="1620"/>
          <w:tab w:val="num" w:pos="2340"/>
        </w:tabs>
        <w:spacing w:after="0" w:line="240" w:lineRule="auto"/>
        <w:ind w:left="2340"/>
        <w:rPr>
          <w:rFonts w:cstheme="minorHAnsi"/>
          <w:color w:val="808080" w:themeColor="background1" w:themeShade="80"/>
        </w:rPr>
      </w:pPr>
      <w:r w:rsidRPr="004149EB">
        <w:rPr>
          <w:rFonts w:cstheme="minorHAnsi"/>
          <w:color w:val="808080" w:themeColor="background1" w:themeShade="80"/>
        </w:rPr>
        <w:t>a broad network of land and water habitats that support life and are resilient to the impacts of development and climate change</w:t>
      </w:r>
    </w:p>
    <w:p w:rsidR="00444D17" w:rsidRPr="004149EB" w:rsidRDefault="00C87704" w:rsidP="00980C09">
      <w:pPr>
        <w:numPr>
          <w:ilvl w:val="0"/>
          <w:numId w:val="11"/>
        </w:numPr>
        <w:tabs>
          <w:tab w:val="clear" w:pos="1620"/>
          <w:tab w:val="num" w:pos="2340"/>
        </w:tabs>
        <w:spacing w:after="0" w:line="240" w:lineRule="auto"/>
        <w:ind w:left="2340"/>
        <w:rPr>
          <w:rFonts w:cstheme="minorHAnsi"/>
          <w:color w:val="808080" w:themeColor="background1" w:themeShade="80"/>
        </w:rPr>
      </w:pPr>
      <w:r w:rsidRPr="004149EB">
        <w:rPr>
          <w:rFonts w:cstheme="minorHAnsi"/>
          <w:color w:val="808080" w:themeColor="background1" w:themeShade="80"/>
        </w:rPr>
        <w:t>abundant forests and thriving farms that benefit both the economy and environment</w:t>
      </w:r>
    </w:p>
    <w:p w:rsidR="00444D17" w:rsidRPr="004149EB" w:rsidRDefault="00C87704" w:rsidP="00980C09">
      <w:pPr>
        <w:numPr>
          <w:ilvl w:val="0"/>
          <w:numId w:val="11"/>
        </w:numPr>
        <w:tabs>
          <w:tab w:val="clear" w:pos="1620"/>
          <w:tab w:val="num" w:pos="2340"/>
        </w:tabs>
        <w:spacing w:after="0" w:line="240" w:lineRule="auto"/>
        <w:ind w:left="2340"/>
        <w:rPr>
          <w:rFonts w:cstheme="minorHAnsi"/>
          <w:color w:val="808080" w:themeColor="background1" w:themeShade="80"/>
        </w:rPr>
      </w:pPr>
      <w:r w:rsidRPr="004149EB">
        <w:rPr>
          <w:rFonts w:cstheme="minorHAnsi"/>
          <w:color w:val="808080" w:themeColor="background1" w:themeShade="80"/>
        </w:rPr>
        <w:t>extensive areas of conserved lands that protect nature and the region’s heritage</w:t>
      </w:r>
    </w:p>
    <w:p w:rsidR="0053200B" w:rsidRPr="004149EB" w:rsidRDefault="00C87704" w:rsidP="00980C09">
      <w:pPr>
        <w:numPr>
          <w:ilvl w:val="0"/>
          <w:numId w:val="11"/>
        </w:numPr>
        <w:tabs>
          <w:tab w:val="clear" w:pos="1620"/>
          <w:tab w:val="num" w:pos="2340"/>
        </w:tabs>
        <w:spacing w:after="0" w:line="240" w:lineRule="auto"/>
        <w:ind w:left="2340"/>
        <w:rPr>
          <w:rFonts w:cstheme="minorHAnsi"/>
          <w:color w:val="808080" w:themeColor="background1" w:themeShade="80"/>
        </w:rPr>
      </w:pPr>
      <w:r w:rsidRPr="004149EB">
        <w:rPr>
          <w:rFonts w:cstheme="minorHAnsi"/>
          <w:color w:val="808080" w:themeColor="background1" w:themeShade="80"/>
        </w:rPr>
        <w:t>ample access to provide for public enjoyment cities, towns and neighborhoods where citizens are stewards of nature</w:t>
      </w:r>
    </w:p>
    <w:p w:rsidR="00640EEA" w:rsidRPr="004149EB" w:rsidRDefault="00640EEA" w:rsidP="00980C09">
      <w:pPr>
        <w:spacing w:after="0" w:line="240" w:lineRule="auto"/>
        <w:ind w:left="2340"/>
        <w:rPr>
          <w:rFonts w:cstheme="minorHAnsi"/>
        </w:rPr>
      </w:pPr>
    </w:p>
    <w:p w:rsidR="00640EEA" w:rsidRPr="004149EB" w:rsidRDefault="0072527D" w:rsidP="00980C09">
      <w:pPr>
        <w:spacing w:after="0" w:line="240" w:lineRule="auto"/>
        <w:ind w:left="1440"/>
        <w:rPr>
          <w:rFonts w:cstheme="minorHAnsi"/>
          <w:color w:val="808080" w:themeColor="background1" w:themeShade="80"/>
        </w:rPr>
      </w:pPr>
      <w:r w:rsidRPr="004149EB">
        <w:rPr>
          <w:rFonts w:cstheme="minorHAnsi"/>
          <w:u w:val="single"/>
        </w:rPr>
        <w:t>Section 3: Mission</w:t>
      </w:r>
      <w:r w:rsidRPr="004149EB">
        <w:rPr>
          <w:rFonts w:cstheme="minorHAnsi"/>
          <w:color w:val="808080" w:themeColor="background1" w:themeShade="80"/>
        </w:rPr>
        <w:t xml:space="preserve"> –</w:t>
      </w:r>
      <w:r w:rsidR="00640EEA" w:rsidRPr="004149EB">
        <w:rPr>
          <w:rFonts w:cstheme="minorHAnsi"/>
          <w:color w:val="808080" w:themeColor="background1" w:themeShade="80"/>
        </w:rPr>
        <w:t xml:space="preserve">  The </w:t>
      </w:r>
      <w:r w:rsidR="00251DAD" w:rsidRPr="004149EB">
        <w:rPr>
          <w:rFonts w:cstheme="minorHAnsi"/>
          <w:color w:val="808080" w:themeColor="background1" w:themeShade="80"/>
        </w:rPr>
        <w:t xml:space="preserve">Partners </w:t>
      </w:r>
      <w:r w:rsidR="00640EEA" w:rsidRPr="004149EB">
        <w:rPr>
          <w:rFonts w:cstheme="minorHAnsi"/>
          <w:color w:val="808080" w:themeColor="background1" w:themeShade="80"/>
        </w:rPr>
        <w:t xml:space="preserve">agree to work </w:t>
      </w:r>
      <w:r w:rsidR="00640EEA" w:rsidRPr="00F1452B">
        <w:rPr>
          <w:rFonts w:cstheme="minorHAnsi"/>
          <w:color w:val="808080" w:themeColor="background1" w:themeShade="80"/>
        </w:rPr>
        <w:t xml:space="preserve">together to </w:t>
      </w:r>
      <w:r w:rsidR="00F1452B" w:rsidRPr="00F1452B">
        <w:rPr>
          <w:color w:val="808080" w:themeColor="background1" w:themeShade="80"/>
        </w:rPr>
        <w:t>restore and protect the Chesapeake Bay ecosystem</w:t>
      </w:r>
      <w:r w:rsidR="00F1452B" w:rsidRPr="00F1452B">
        <w:rPr>
          <w:i/>
          <w:iCs/>
          <w:color w:val="808080" w:themeColor="background1" w:themeShade="80"/>
        </w:rPr>
        <w:t xml:space="preserve"> </w:t>
      </w:r>
      <w:r w:rsidR="00F1452B" w:rsidRPr="00F1452B">
        <w:rPr>
          <w:color w:val="808080" w:themeColor="background1" w:themeShade="80"/>
        </w:rPr>
        <w:t xml:space="preserve">and the living resources of the Chesapeake Bay through a </w:t>
      </w:r>
      <w:r w:rsidR="008E23C6" w:rsidRPr="00F1452B">
        <w:rPr>
          <w:rFonts w:cstheme="minorHAnsi"/>
          <w:color w:val="808080" w:themeColor="background1" w:themeShade="80"/>
        </w:rPr>
        <w:t xml:space="preserve"> coordinated, cooperative approach</w:t>
      </w:r>
      <w:r w:rsidR="00F1452B" w:rsidRPr="00F1452B">
        <w:rPr>
          <w:rFonts w:cstheme="minorHAnsi"/>
          <w:color w:val="808080" w:themeColor="background1" w:themeShade="80"/>
        </w:rPr>
        <w:t xml:space="preserve">.  We agree to </w:t>
      </w:r>
      <w:r w:rsidR="00284EA9" w:rsidRPr="00F1452B">
        <w:rPr>
          <w:rFonts w:cstheme="minorHAnsi"/>
          <w:color w:val="808080" w:themeColor="background1" w:themeShade="80"/>
        </w:rPr>
        <w:t>provide for continuity of management efforts and perpetuation of commitments necessary to ensure</w:t>
      </w:r>
      <w:r w:rsidR="00284EA9">
        <w:rPr>
          <w:rFonts w:cstheme="minorHAnsi"/>
          <w:color w:val="808080" w:themeColor="background1" w:themeShade="80"/>
        </w:rPr>
        <w:t xml:space="preserve"> long-term results.  </w:t>
      </w:r>
    </w:p>
    <w:p w:rsidR="00F1452B" w:rsidRPr="004149EB" w:rsidRDefault="00F1452B" w:rsidP="00980C09">
      <w:pPr>
        <w:spacing w:after="0" w:line="240" w:lineRule="auto"/>
        <w:ind w:left="720"/>
        <w:rPr>
          <w:rFonts w:cstheme="minorHAnsi"/>
          <w:u w:val="single"/>
        </w:rPr>
      </w:pPr>
    </w:p>
    <w:p w:rsidR="00251DAD" w:rsidRPr="004149EB" w:rsidRDefault="0072527D" w:rsidP="00980C09">
      <w:pPr>
        <w:spacing w:after="0" w:line="240" w:lineRule="auto"/>
        <w:ind w:left="1440"/>
        <w:rPr>
          <w:rFonts w:cstheme="minorHAnsi"/>
          <w:color w:val="808080" w:themeColor="background1" w:themeShade="80"/>
        </w:rPr>
      </w:pPr>
      <w:r w:rsidRPr="004149EB">
        <w:rPr>
          <w:rFonts w:cstheme="minorHAnsi"/>
          <w:u w:val="single"/>
        </w:rPr>
        <w:t>Section 4: Goals</w:t>
      </w:r>
      <w:r w:rsidRPr="004149EB">
        <w:rPr>
          <w:rFonts w:cstheme="minorHAnsi"/>
        </w:rPr>
        <w:t xml:space="preserve"> –</w:t>
      </w:r>
      <w:r w:rsidR="00251DAD" w:rsidRPr="004149EB">
        <w:rPr>
          <w:rFonts w:cstheme="minorHAnsi"/>
        </w:rPr>
        <w:t xml:space="preserve"> </w:t>
      </w:r>
      <w:r w:rsidR="00251DAD" w:rsidRPr="004149EB">
        <w:rPr>
          <w:rFonts w:cstheme="minorHAnsi"/>
          <w:color w:val="808080" w:themeColor="background1" w:themeShade="80"/>
        </w:rPr>
        <w:t xml:space="preserve">By this Agreement, we commit </w:t>
      </w:r>
      <w:r w:rsidR="00722145">
        <w:rPr>
          <w:rFonts w:cstheme="minorHAnsi"/>
          <w:color w:val="808080" w:themeColor="background1" w:themeShade="80"/>
        </w:rPr>
        <w:t xml:space="preserve">to work toward </w:t>
      </w:r>
      <w:r w:rsidR="00251DAD" w:rsidRPr="004149EB">
        <w:rPr>
          <w:rFonts w:cstheme="minorHAnsi"/>
          <w:color w:val="808080" w:themeColor="background1" w:themeShade="80"/>
        </w:rPr>
        <w:t>achieve</w:t>
      </w:r>
      <w:r w:rsidR="00722145">
        <w:rPr>
          <w:rFonts w:cstheme="minorHAnsi"/>
          <w:color w:val="808080" w:themeColor="background1" w:themeShade="80"/>
        </w:rPr>
        <w:t>ment of</w:t>
      </w:r>
      <w:r w:rsidR="00251DAD" w:rsidRPr="004149EB">
        <w:rPr>
          <w:rFonts w:cstheme="minorHAnsi"/>
          <w:color w:val="808080" w:themeColor="background1" w:themeShade="80"/>
        </w:rPr>
        <w:t xml:space="preserve"> the goals set forth below</w:t>
      </w:r>
      <w:r w:rsidR="001A1854">
        <w:rPr>
          <w:rFonts w:cstheme="minorHAnsi"/>
          <w:color w:val="808080" w:themeColor="background1" w:themeShade="80"/>
        </w:rPr>
        <w:t xml:space="preserve"> and such other goals as may be determined from time to by the Executive Council</w:t>
      </w:r>
      <w:r w:rsidR="00251DAD" w:rsidRPr="004149EB">
        <w:rPr>
          <w:rFonts w:cstheme="minorHAnsi"/>
          <w:color w:val="808080" w:themeColor="background1" w:themeShade="80"/>
        </w:rPr>
        <w:t>.  We further agree to</w:t>
      </w:r>
      <w:r w:rsidR="008E23C6">
        <w:rPr>
          <w:rFonts w:cstheme="minorHAnsi"/>
          <w:color w:val="808080" w:themeColor="background1" w:themeShade="80"/>
        </w:rPr>
        <w:t xml:space="preserve"> set measurable outcomes</w:t>
      </w:r>
      <w:r w:rsidR="00722145">
        <w:rPr>
          <w:rFonts w:cstheme="minorHAnsi"/>
          <w:color w:val="808080" w:themeColor="background1" w:themeShade="80"/>
        </w:rPr>
        <w:t xml:space="preserve"> for each goal</w:t>
      </w:r>
      <w:r w:rsidR="008E23C6">
        <w:rPr>
          <w:rFonts w:cstheme="minorHAnsi"/>
          <w:color w:val="808080" w:themeColor="background1" w:themeShade="80"/>
        </w:rPr>
        <w:t xml:space="preserve">. </w:t>
      </w:r>
      <w:r w:rsidR="00251DAD" w:rsidRPr="004149EB">
        <w:rPr>
          <w:rFonts w:cstheme="minorHAnsi"/>
          <w:color w:val="808080" w:themeColor="background1" w:themeShade="80"/>
        </w:rPr>
        <w:t xml:space="preserve"> </w:t>
      </w:r>
    </w:p>
    <w:p w:rsidR="00251DAD" w:rsidRPr="004149EB" w:rsidRDefault="00251DAD" w:rsidP="00980C09">
      <w:pPr>
        <w:spacing w:after="0" w:line="240" w:lineRule="auto"/>
        <w:ind w:left="1440"/>
        <w:rPr>
          <w:rFonts w:cstheme="minorHAnsi"/>
        </w:rPr>
      </w:pPr>
    </w:p>
    <w:p w:rsidR="004306FC" w:rsidRPr="004149EB" w:rsidRDefault="004306FC" w:rsidP="001A1854">
      <w:pPr>
        <w:pStyle w:val="Default"/>
        <w:numPr>
          <w:ilvl w:val="0"/>
          <w:numId w:val="7"/>
        </w:numPr>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Sustainable Fisheries Goal</w:t>
      </w:r>
      <w:r w:rsidRPr="004149EB">
        <w:rPr>
          <w:rFonts w:asciiTheme="minorHAnsi" w:hAnsiTheme="minorHAnsi" w:cstheme="minorHAnsi"/>
          <w:color w:val="808080" w:themeColor="background1" w:themeShade="80"/>
          <w:sz w:val="22"/>
          <w:szCs w:val="22"/>
        </w:rPr>
        <w:t xml:space="preserve">: Restore, enhance, and protect the finfish, shellfish and other living resources, their habitats and ecological relationships to sustain all fisheries and provide for a balanced ecosystem in the watershed and bay. </w:t>
      </w:r>
    </w:p>
    <w:p w:rsidR="004306FC" w:rsidRPr="004149EB" w:rsidRDefault="004306FC" w:rsidP="001A1854">
      <w:pPr>
        <w:pStyle w:val="Default"/>
        <w:numPr>
          <w:ilvl w:val="0"/>
          <w:numId w:val="7"/>
        </w:numPr>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Vital Habitats Goal: </w:t>
      </w:r>
      <w:r w:rsidRPr="004149EB">
        <w:rPr>
          <w:rFonts w:asciiTheme="minorHAnsi" w:hAnsiTheme="minorHAnsi" w:cstheme="minorHAnsi"/>
          <w:color w:val="808080" w:themeColor="background1" w:themeShade="80"/>
          <w:sz w:val="22"/>
          <w:szCs w:val="22"/>
        </w:rPr>
        <w:t xml:space="preserve">Restore, enhance, and protect a network of land and water habitats to support priority species and to afford other public benefits, including water quality, recreational uses and scenic value across the watershed.  </w:t>
      </w:r>
    </w:p>
    <w:p w:rsidR="004306FC" w:rsidRPr="004149EB" w:rsidRDefault="004306FC" w:rsidP="001A1854">
      <w:pPr>
        <w:pStyle w:val="Default"/>
        <w:numPr>
          <w:ilvl w:val="0"/>
          <w:numId w:val="7"/>
        </w:numPr>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Water Quality Goal: </w:t>
      </w:r>
      <w:r w:rsidRPr="004149EB">
        <w:rPr>
          <w:rFonts w:asciiTheme="minorHAnsi" w:hAnsiTheme="minorHAnsi" w:cstheme="minorHAnsi"/>
          <w:color w:val="808080" w:themeColor="background1" w:themeShade="80"/>
          <w:sz w:val="22"/>
          <w:szCs w:val="22"/>
        </w:rPr>
        <w:t xml:space="preserve">Restore water quality to achieve standards for DO, clarity/SAV, and chlorophyll-a in the Bay and its tidal waters as articulated in the Chesapeake Bay Total Maximum Daily Load (TMDL). </w:t>
      </w:r>
    </w:p>
    <w:p w:rsidR="004306FC" w:rsidRPr="004149EB" w:rsidRDefault="004306FC" w:rsidP="001A1854">
      <w:pPr>
        <w:pStyle w:val="Default"/>
        <w:numPr>
          <w:ilvl w:val="0"/>
          <w:numId w:val="7"/>
        </w:numPr>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Healthy Watersheds Goal: </w:t>
      </w:r>
      <w:r w:rsidRPr="004149EB">
        <w:rPr>
          <w:rFonts w:asciiTheme="minorHAnsi" w:hAnsiTheme="minorHAnsi" w:cstheme="minorHAnsi"/>
          <w:color w:val="808080" w:themeColor="background1" w:themeShade="80"/>
          <w:sz w:val="22"/>
          <w:szCs w:val="22"/>
        </w:rPr>
        <w:t xml:space="preserve">Maintain local watersheds at optimal health across a range of landscape contexts. </w:t>
      </w:r>
    </w:p>
    <w:p w:rsidR="004306FC" w:rsidRPr="004149EB" w:rsidRDefault="004306FC" w:rsidP="001A1854">
      <w:pPr>
        <w:pStyle w:val="Default"/>
        <w:numPr>
          <w:ilvl w:val="0"/>
          <w:numId w:val="7"/>
        </w:numPr>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Land Conservation Goal</w:t>
      </w:r>
      <w:r w:rsidRPr="004149EB">
        <w:rPr>
          <w:rFonts w:asciiTheme="minorHAnsi" w:hAnsiTheme="minorHAnsi" w:cstheme="minorHAnsi"/>
          <w:color w:val="808080" w:themeColor="background1" w:themeShade="80"/>
          <w:sz w:val="22"/>
          <w:szCs w:val="22"/>
        </w:rPr>
        <w:t xml:space="preserve">: Conserve landscapes treasured by citizens to maintain water quality and habitat; sustain working forests, farms and maritime communities; and conserve lands of cultural, indigenous and community value. </w:t>
      </w:r>
    </w:p>
    <w:p w:rsidR="004306FC" w:rsidRPr="004149EB" w:rsidRDefault="004306FC" w:rsidP="001A1854">
      <w:pPr>
        <w:pStyle w:val="Default"/>
        <w:numPr>
          <w:ilvl w:val="0"/>
          <w:numId w:val="7"/>
        </w:numPr>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Public Access Goal: </w:t>
      </w:r>
      <w:r w:rsidRPr="004149EB">
        <w:rPr>
          <w:rFonts w:asciiTheme="minorHAnsi" w:hAnsiTheme="minorHAnsi" w:cstheme="minorHAnsi"/>
          <w:color w:val="808080" w:themeColor="background1" w:themeShade="80"/>
          <w:sz w:val="22"/>
          <w:szCs w:val="22"/>
        </w:rPr>
        <w:t xml:space="preserve">Expand public access to the Bay and its tributaries through existing and new local, state and federal parks, refuges, reserves, trails and partner sites. </w:t>
      </w:r>
    </w:p>
    <w:p w:rsidR="004306FC" w:rsidRPr="004149EB" w:rsidRDefault="004306FC" w:rsidP="001A1854">
      <w:pPr>
        <w:pStyle w:val="Default"/>
        <w:numPr>
          <w:ilvl w:val="0"/>
          <w:numId w:val="7"/>
        </w:numPr>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Environmental Literacy Goal: </w:t>
      </w:r>
      <w:r w:rsidRPr="004149EB">
        <w:rPr>
          <w:rFonts w:asciiTheme="minorHAnsi" w:hAnsiTheme="minorHAnsi" w:cstheme="minorHAnsi"/>
          <w:iCs/>
          <w:color w:val="808080" w:themeColor="background1" w:themeShade="80"/>
          <w:sz w:val="22"/>
          <w:szCs w:val="22"/>
        </w:rPr>
        <w:t xml:space="preserve">Every student in the region graduates environmentally literate having participated in meaningful watershed educational experiences in elementary, middle, and high school that were supported by teachers who have received professional development in environmental education and schools that are models of environmental sustainability. </w:t>
      </w:r>
    </w:p>
    <w:p w:rsidR="004306FC" w:rsidRPr="004149EB" w:rsidRDefault="004306FC" w:rsidP="00980C09">
      <w:pPr>
        <w:spacing w:after="0" w:line="240" w:lineRule="auto"/>
        <w:ind w:left="720"/>
        <w:rPr>
          <w:rFonts w:cstheme="minorHAnsi"/>
        </w:rPr>
      </w:pPr>
    </w:p>
    <w:p w:rsidR="000071F8" w:rsidRPr="004149EB" w:rsidRDefault="0072527D" w:rsidP="005E6BB6">
      <w:pPr>
        <w:spacing w:after="0" w:line="240" w:lineRule="auto"/>
        <w:ind w:left="1440"/>
        <w:rPr>
          <w:rFonts w:cstheme="minorHAnsi"/>
        </w:rPr>
      </w:pPr>
      <w:r w:rsidRPr="004149EB">
        <w:rPr>
          <w:rFonts w:cstheme="minorHAnsi"/>
          <w:u w:val="single"/>
        </w:rPr>
        <w:t xml:space="preserve">Section 5: </w:t>
      </w:r>
      <w:r w:rsidR="000071F8" w:rsidRPr="004149EB">
        <w:rPr>
          <w:rFonts w:cstheme="minorHAnsi"/>
          <w:u w:val="single"/>
        </w:rPr>
        <w:t>Membership</w:t>
      </w:r>
      <w:r w:rsidR="000071F8" w:rsidRPr="004149EB">
        <w:rPr>
          <w:rFonts w:cstheme="minorHAnsi"/>
        </w:rPr>
        <w:t xml:space="preserve"> </w:t>
      </w:r>
    </w:p>
    <w:p w:rsidR="00260812" w:rsidRPr="004149EB" w:rsidRDefault="00722145" w:rsidP="00E13E4C">
      <w:pPr>
        <w:autoSpaceDE w:val="0"/>
        <w:autoSpaceDN w:val="0"/>
        <w:adjustRightInd w:val="0"/>
        <w:spacing w:after="0" w:line="240" w:lineRule="auto"/>
        <w:ind w:left="1440"/>
        <w:rPr>
          <w:rFonts w:cstheme="minorHAnsi"/>
          <w:color w:val="808080" w:themeColor="background1" w:themeShade="80"/>
        </w:rPr>
      </w:pPr>
      <w:r>
        <w:rPr>
          <w:rFonts w:cstheme="minorHAnsi"/>
          <w:color w:val="808080" w:themeColor="background1" w:themeShade="80"/>
        </w:rPr>
        <w:t xml:space="preserve">As established by </w:t>
      </w:r>
      <w:r w:rsidRPr="004149EB">
        <w:rPr>
          <w:rFonts w:cstheme="minorHAnsi"/>
          <w:color w:val="808080" w:themeColor="background1" w:themeShade="80"/>
        </w:rPr>
        <w:t xml:space="preserve">Section 117 of the Clean Water Act, </w:t>
      </w:r>
      <w:r>
        <w:rPr>
          <w:rFonts w:cstheme="minorHAnsi"/>
          <w:color w:val="808080" w:themeColor="background1" w:themeShade="80"/>
        </w:rPr>
        <w:t>the m</w:t>
      </w:r>
      <w:r w:rsidR="00506C90">
        <w:rPr>
          <w:rFonts w:cstheme="minorHAnsi"/>
          <w:color w:val="808080" w:themeColor="background1" w:themeShade="80"/>
        </w:rPr>
        <w:t>embers of t</w:t>
      </w:r>
      <w:r w:rsidR="006A7491" w:rsidRPr="004149EB">
        <w:rPr>
          <w:rFonts w:cstheme="minorHAnsi"/>
          <w:color w:val="808080" w:themeColor="background1" w:themeShade="80"/>
        </w:rPr>
        <w:t>he</w:t>
      </w:r>
      <w:r w:rsidR="000071F8" w:rsidRPr="004149EB">
        <w:rPr>
          <w:rFonts w:cstheme="minorHAnsi"/>
          <w:color w:val="808080" w:themeColor="background1" w:themeShade="80"/>
        </w:rPr>
        <w:t xml:space="preserve"> Chesapeake Exec</w:t>
      </w:r>
      <w:r w:rsidR="006A7491" w:rsidRPr="004149EB">
        <w:rPr>
          <w:rFonts w:cstheme="minorHAnsi"/>
          <w:color w:val="808080" w:themeColor="background1" w:themeShade="80"/>
        </w:rPr>
        <w:t>utive Council, are the signatories to the Chesapeake Bay Agreement</w:t>
      </w:r>
      <w:r>
        <w:rPr>
          <w:rFonts w:cstheme="minorHAnsi"/>
          <w:color w:val="808080" w:themeColor="background1" w:themeShade="80"/>
        </w:rPr>
        <w:t xml:space="preserve"> identified by signature below</w:t>
      </w:r>
      <w:r w:rsidR="006A7491" w:rsidRPr="004149EB">
        <w:rPr>
          <w:rFonts w:cstheme="minorHAnsi"/>
          <w:color w:val="808080" w:themeColor="background1" w:themeShade="80"/>
        </w:rPr>
        <w:t xml:space="preserve">.  </w:t>
      </w:r>
    </w:p>
    <w:p w:rsidR="008F1E01" w:rsidRPr="004149EB" w:rsidRDefault="008F1E01" w:rsidP="005E6BB6">
      <w:pPr>
        <w:spacing w:after="0" w:line="240" w:lineRule="auto"/>
        <w:rPr>
          <w:rFonts w:cstheme="minorHAnsi"/>
          <w:u w:val="single"/>
        </w:rPr>
      </w:pPr>
    </w:p>
    <w:p w:rsidR="00C71BC0" w:rsidRPr="004149EB" w:rsidRDefault="0072527D" w:rsidP="00980C09">
      <w:pPr>
        <w:spacing w:after="0" w:line="240" w:lineRule="auto"/>
        <w:ind w:left="1440"/>
        <w:rPr>
          <w:rFonts w:cstheme="minorHAnsi"/>
        </w:rPr>
      </w:pPr>
      <w:r w:rsidRPr="004149EB">
        <w:rPr>
          <w:rFonts w:cstheme="minorHAnsi"/>
          <w:u w:val="single"/>
        </w:rPr>
        <w:t xml:space="preserve">Section 6: </w:t>
      </w:r>
      <w:r w:rsidR="00F86643">
        <w:rPr>
          <w:rFonts w:cstheme="minorHAnsi"/>
          <w:u w:val="single"/>
        </w:rPr>
        <w:t>Principles</w:t>
      </w:r>
      <w:r w:rsidR="000071F8" w:rsidRPr="004149EB">
        <w:rPr>
          <w:rFonts w:cstheme="minorHAnsi"/>
        </w:rPr>
        <w:t xml:space="preserve"> </w:t>
      </w:r>
    </w:p>
    <w:p w:rsidR="005B24E5" w:rsidRPr="001A1854" w:rsidRDefault="00F86643" w:rsidP="001A1854">
      <w:pPr>
        <w:pStyle w:val="Default"/>
        <w:ind w:left="720" w:firstLine="720"/>
        <w:rPr>
          <w:rFonts w:asciiTheme="minorHAnsi" w:hAnsiTheme="minorHAnsi" w:cstheme="minorHAnsi"/>
          <w:iCs/>
          <w:color w:val="808080" w:themeColor="background1" w:themeShade="80"/>
          <w:sz w:val="22"/>
          <w:szCs w:val="22"/>
        </w:rPr>
      </w:pPr>
      <w:r w:rsidRPr="001A1854">
        <w:rPr>
          <w:rFonts w:asciiTheme="minorHAnsi" w:hAnsiTheme="minorHAnsi" w:cstheme="minorHAnsi"/>
          <w:iCs/>
          <w:color w:val="808080" w:themeColor="background1" w:themeShade="80"/>
          <w:sz w:val="22"/>
          <w:szCs w:val="22"/>
        </w:rPr>
        <w:t>The Partners agree to</w:t>
      </w:r>
      <w:r w:rsidR="00D54893" w:rsidRPr="001A1854">
        <w:rPr>
          <w:rFonts w:asciiTheme="minorHAnsi" w:hAnsiTheme="minorHAnsi" w:cstheme="minorHAnsi"/>
          <w:iCs/>
          <w:color w:val="808080" w:themeColor="background1" w:themeShade="80"/>
          <w:sz w:val="22"/>
          <w:szCs w:val="22"/>
        </w:rPr>
        <w:t xml:space="preserve"> the following Principles</w:t>
      </w:r>
      <w:r w:rsidRPr="001A1854">
        <w:rPr>
          <w:rFonts w:asciiTheme="minorHAnsi" w:hAnsiTheme="minorHAnsi" w:cstheme="minorHAnsi"/>
          <w:iCs/>
          <w:color w:val="808080" w:themeColor="background1" w:themeShade="80"/>
          <w:sz w:val="22"/>
          <w:szCs w:val="22"/>
        </w:rPr>
        <w:t xml:space="preserve">: </w:t>
      </w:r>
    </w:p>
    <w:p w:rsidR="009B7B65" w:rsidRPr="001A1854" w:rsidRDefault="009B7B65" w:rsidP="001A1854">
      <w:pPr>
        <w:pStyle w:val="Default"/>
        <w:numPr>
          <w:ilvl w:val="0"/>
          <w:numId w:val="18"/>
        </w:numPr>
        <w:rPr>
          <w:rFonts w:asciiTheme="minorHAnsi" w:hAnsiTheme="minorHAnsi" w:cstheme="minorHAnsi"/>
          <w:iCs/>
          <w:color w:val="808080" w:themeColor="background1" w:themeShade="80"/>
          <w:sz w:val="22"/>
          <w:szCs w:val="22"/>
        </w:rPr>
      </w:pPr>
      <w:r w:rsidRPr="001A1854">
        <w:rPr>
          <w:rFonts w:asciiTheme="minorHAnsi" w:hAnsiTheme="minorHAnsi" w:cstheme="minorHAnsi"/>
          <w:iCs/>
          <w:color w:val="808080" w:themeColor="background1" w:themeShade="80"/>
          <w:sz w:val="22"/>
          <w:szCs w:val="22"/>
        </w:rPr>
        <w:t>Work together to improve the environment in communities throughout the entire watershed and in its thousands of streams, creeks and rivers.</w:t>
      </w:r>
    </w:p>
    <w:p w:rsidR="009B7B65" w:rsidRPr="001A1854" w:rsidRDefault="009B7B65" w:rsidP="001A1854">
      <w:pPr>
        <w:pStyle w:val="Default"/>
        <w:numPr>
          <w:ilvl w:val="0"/>
          <w:numId w:val="18"/>
        </w:numPr>
        <w:rPr>
          <w:rFonts w:asciiTheme="minorHAnsi" w:hAnsiTheme="minorHAnsi" w:cstheme="minorHAnsi"/>
          <w:iCs/>
          <w:color w:val="808080" w:themeColor="background1" w:themeShade="80"/>
          <w:sz w:val="22"/>
          <w:szCs w:val="22"/>
        </w:rPr>
      </w:pPr>
      <w:r w:rsidRPr="001A1854">
        <w:rPr>
          <w:rFonts w:asciiTheme="minorHAnsi" w:hAnsiTheme="minorHAnsi" w:cstheme="minorHAnsi"/>
          <w:iCs/>
          <w:color w:val="808080" w:themeColor="background1" w:themeShade="80"/>
          <w:sz w:val="22"/>
          <w:szCs w:val="22"/>
        </w:rPr>
        <w:t xml:space="preserve">Coordinate and strategically manage water quality and living resources restoration efforts across the program. </w:t>
      </w:r>
    </w:p>
    <w:p w:rsidR="00F1452B" w:rsidRDefault="00F1452B" w:rsidP="001A1854">
      <w:pPr>
        <w:pStyle w:val="Default"/>
        <w:numPr>
          <w:ilvl w:val="0"/>
          <w:numId w:val="18"/>
        </w:numPr>
        <w:rPr>
          <w:rFonts w:asciiTheme="minorHAnsi" w:hAnsiTheme="minorHAnsi" w:cstheme="minorHAnsi"/>
          <w:iCs/>
          <w:color w:val="808080" w:themeColor="background1" w:themeShade="80"/>
          <w:sz w:val="22"/>
          <w:szCs w:val="22"/>
        </w:rPr>
      </w:pPr>
      <w:r w:rsidRPr="00F1452B">
        <w:rPr>
          <w:rFonts w:asciiTheme="minorHAnsi" w:hAnsiTheme="minorHAnsi" w:cstheme="minorHAnsi"/>
          <w:iCs/>
          <w:color w:val="808080" w:themeColor="background1" w:themeShade="80"/>
          <w:sz w:val="22"/>
          <w:szCs w:val="22"/>
        </w:rPr>
        <w:t>Implement an adaptive management system that ensures continual improvement of our ability to achieve goals, outcomes, and strategies</w:t>
      </w:r>
    </w:p>
    <w:p w:rsidR="00F86643" w:rsidRPr="001A1854" w:rsidRDefault="00CE6052" w:rsidP="001A1854">
      <w:pPr>
        <w:pStyle w:val="Default"/>
        <w:numPr>
          <w:ilvl w:val="0"/>
          <w:numId w:val="18"/>
        </w:numPr>
        <w:rPr>
          <w:rFonts w:asciiTheme="minorHAnsi" w:hAnsiTheme="minorHAnsi" w:cstheme="minorHAnsi"/>
          <w:iCs/>
          <w:color w:val="808080" w:themeColor="background1" w:themeShade="80"/>
          <w:sz w:val="22"/>
          <w:szCs w:val="22"/>
        </w:rPr>
      </w:pPr>
      <w:r w:rsidRPr="001A1854">
        <w:rPr>
          <w:rFonts w:asciiTheme="minorHAnsi" w:hAnsiTheme="minorHAnsi" w:cstheme="minorHAnsi"/>
          <w:iCs/>
          <w:color w:val="808080" w:themeColor="background1" w:themeShade="80"/>
          <w:sz w:val="22"/>
          <w:szCs w:val="22"/>
        </w:rPr>
        <w:t>D</w:t>
      </w:r>
      <w:r w:rsidR="00F86643" w:rsidRPr="001A1854">
        <w:rPr>
          <w:rFonts w:asciiTheme="minorHAnsi" w:hAnsiTheme="minorHAnsi" w:cstheme="minorHAnsi"/>
          <w:iCs/>
          <w:color w:val="808080" w:themeColor="background1" w:themeShade="80"/>
          <w:sz w:val="22"/>
          <w:szCs w:val="22"/>
        </w:rPr>
        <w:t>emonstrate strong, regional leadership by convening an annual public meeting of the Chesapeake Executive Council.</w:t>
      </w:r>
    </w:p>
    <w:p w:rsidR="00CE6052" w:rsidRPr="001A1854" w:rsidRDefault="00CE6052" w:rsidP="001A1854">
      <w:pPr>
        <w:pStyle w:val="Default"/>
        <w:numPr>
          <w:ilvl w:val="0"/>
          <w:numId w:val="18"/>
        </w:numPr>
        <w:rPr>
          <w:rFonts w:asciiTheme="minorHAnsi" w:hAnsiTheme="minorHAnsi" w:cstheme="minorHAnsi"/>
          <w:iCs/>
          <w:color w:val="808080" w:themeColor="background1" w:themeShade="80"/>
          <w:sz w:val="22"/>
          <w:szCs w:val="22"/>
        </w:rPr>
      </w:pPr>
      <w:r w:rsidRPr="001A1854">
        <w:rPr>
          <w:rFonts w:asciiTheme="minorHAnsi" w:hAnsiTheme="minorHAnsi" w:cstheme="minorHAnsi"/>
          <w:iCs/>
          <w:color w:val="808080" w:themeColor="background1" w:themeShade="80"/>
          <w:sz w:val="22"/>
          <w:szCs w:val="22"/>
        </w:rPr>
        <w:t>Im</w:t>
      </w:r>
      <w:r w:rsidR="005B24E5" w:rsidRPr="001A1854">
        <w:rPr>
          <w:rFonts w:asciiTheme="minorHAnsi" w:hAnsiTheme="minorHAnsi" w:cstheme="minorHAnsi"/>
          <w:iCs/>
          <w:color w:val="808080" w:themeColor="background1" w:themeShade="80"/>
          <w:sz w:val="22"/>
          <w:szCs w:val="22"/>
        </w:rPr>
        <w:t>plement a coordinated Bay-wide monitor</w:t>
      </w:r>
      <w:r w:rsidRPr="001A1854">
        <w:rPr>
          <w:rFonts w:asciiTheme="minorHAnsi" w:hAnsiTheme="minorHAnsi" w:cstheme="minorHAnsi"/>
          <w:iCs/>
          <w:color w:val="808080" w:themeColor="background1" w:themeShade="80"/>
          <w:sz w:val="22"/>
          <w:szCs w:val="22"/>
        </w:rPr>
        <w:t xml:space="preserve">ing system and research program. </w:t>
      </w:r>
    </w:p>
    <w:p w:rsidR="00CE6052" w:rsidRPr="001A1854" w:rsidRDefault="00CE6052" w:rsidP="001A1854">
      <w:pPr>
        <w:pStyle w:val="Default"/>
        <w:numPr>
          <w:ilvl w:val="0"/>
          <w:numId w:val="18"/>
        </w:numPr>
        <w:rPr>
          <w:rFonts w:asciiTheme="minorHAnsi" w:hAnsiTheme="minorHAnsi" w:cstheme="minorHAnsi"/>
          <w:iCs/>
          <w:color w:val="808080" w:themeColor="background1" w:themeShade="80"/>
          <w:sz w:val="22"/>
          <w:szCs w:val="22"/>
        </w:rPr>
      </w:pPr>
      <w:r w:rsidRPr="001A1854">
        <w:rPr>
          <w:rFonts w:asciiTheme="minorHAnsi" w:hAnsiTheme="minorHAnsi" w:cstheme="minorHAnsi"/>
          <w:iCs/>
          <w:color w:val="808080" w:themeColor="background1" w:themeShade="80"/>
          <w:sz w:val="22"/>
          <w:szCs w:val="22"/>
        </w:rPr>
        <w:t xml:space="preserve">Implement a tracking and accountability framework. </w:t>
      </w:r>
    </w:p>
    <w:p w:rsidR="000071F8" w:rsidRPr="004149EB" w:rsidRDefault="000071F8" w:rsidP="00D54893">
      <w:pPr>
        <w:spacing w:after="0" w:line="240" w:lineRule="auto"/>
        <w:rPr>
          <w:rFonts w:cstheme="minorHAnsi"/>
          <w:u w:val="single"/>
        </w:rPr>
      </w:pPr>
    </w:p>
    <w:p w:rsidR="005E6BB6" w:rsidRPr="004149EB" w:rsidRDefault="005E6BB6" w:rsidP="00980C09">
      <w:pPr>
        <w:spacing w:after="0" w:line="240" w:lineRule="auto"/>
        <w:ind w:left="1440"/>
        <w:rPr>
          <w:rFonts w:cstheme="minorHAnsi"/>
          <w:color w:val="808080" w:themeColor="background1" w:themeShade="80"/>
        </w:rPr>
      </w:pPr>
      <w:r w:rsidRPr="004149EB">
        <w:rPr>
          <w:rFonts w:cstheme="minorHAnsi"/>
          <w:u w:val="single"/>
        </w:rPr>
        <w:t>Section</w:t>
      </w:r>
      <w:r w:rsidR="007F2A52" w:rsidRPr="004149EB">
        <w:rPr>
          <w:rFonts w:cstheme="minorHAnsi"/>
          <w:u w:val="single"/>
        </w:rPr>
        <w:t xml:space="preserve"> </w:t>
      </w:r>
      <w:r w:rsidR="009B7B65">
        <w:rPr>
          <w:rFonts w:cstheme="minorHAnsi"/>
          <w:u w:val="single"/>
        </w:rPr>
        <w:t>7</w:t>
      </w:r>
      <w:r w:rsidRPr="004149EB">
        <w:rPr>
          <w:rFonts w:cstheme="minorHAnsi"/>
          <w:u w:val="single"/>
        </w:rPr>
        <w:t>:  Effective Date</w:t>
      </w:r>
    </w:p>
    <w:p w:rsidR="00D5332D" w:rsidRPr="004149EB" w:rsidRDefault="005E6BB6" w:rsidP="00980C09">
      <w:pPr>
        <w:spacing w:after="0" w:line="240" w:lineRule="auto"/>
        <w:ind w:left="1440"/>
        <w:rPr>
          <w:rFonts w:cstheme="minorHAnsi"/>
          <w:color w:val="808080" w:themeColor="background1" w:themeShade="80"/>
        </w:rPr>
      </w:pPr>
      <w:r w:rsidRPr="004149EB">
        <w:rPr>
          <w:rFonts w:cstheme="minorHAnsi"/>
          <w:color w:val="808080" w:themeColor="background1" w:themeShade="80"/>
        </w:rPr>
        <w:t>This Agreem</w:t>
      </w:r>
      <w:r w:rsidR="001A1854">
        <w:rPr>
          <w:rFonts w:cstheme="minorHAnsi"/>
          <w:color w:val="808080" w:themeColor="background1" w:themeShade="80"/>
        </w:rPr>
        <w:t xml:space="preserve">ent is effective upon signature. </w:t>
      </w:r>
    </w:p>
    <w:p w:rsidR="00D54893" w:rsidRPr="004149EB" w:rsidRDefault="00D54893" w:rsidP="00980C09">
      <w:pPr>
        <w:spacing w:after="0" w:line="240" w:lineRule="auto"/>
        <w:ind w:left="1440"/>
        <w:rPr>
          <w:rFonts w:cstheme="minorHAnsi"/>
          <w:u w:val="single"/>
        </w:rPr>
      </w:pPr>
    </w:p>
    <w:p w:rsidR="00BC0729" w:rsidRPr="004149EB" w:rsidRDefault="00BC0729" w:rsidP="00980C09">
      <w:pPr>
        <w:spacing w:after="0" w:line="240" w:lineRule="auto"/>
        <w:ind w:left="1440"/>
        <w:rPr>
          <w:rFonts w:cstheme="minorHAnsi"/>
          <w:u w:val="single"/>
        </w:rPr>
      </w:pPr>
      <w:r w:rsidRPr="004149EB">
        <w:rPr>
          <w:rFonts w:cstheme="minorHAnsi"/>
          <w:u w:val="single"/>
        </w:rPr>
        <w:t xml:space="preserve">Section </w:t>
      </w:r>
      <w:r w:rsidR="009B7B65">
        <w:rPr>
          <w:rFonts w:cstheme="minorHAnsi"/>
          <w:u w:val="single"/>
        </w:rPr>
        <w:t>8</w:t>
      </w:r>
      <w:r w:rsidRPr="004149EB">
        <w:rPr>
          <w:rFonts w:cstheme="minorHAnsi"/>
          <w:u w:val="single"/>
        </w:rPr>
        <w:t xml:space="preserve">:  </w:t>
      </w:r>
      <w:r w:rsidR="007313D5" w:rsidRPr="004149EB">
        <w:rPr>
          <w:rFonts w:cstheme="minorHAnsi"/>
          <w:u w:val="single"/>
        </w:rPr>
        <w:t>Affirmation</w:t>
      </w:r>
      <w:r w:rsidR="005E6BB6" w:rsidRPr="004149EB">
        <w:rPr>
          <w:rFonts w:cstheme="minorHAnsi"/>
          <w:u w:val="single"/>
        </w:rPr>
        <w:t xml:space="preserve"> and Signatures</w:t>
      </w:r>
    </w:p>
    <w:p w:rsidR="00BC0729" w:rsidRDefault="00BC0729" w:rsidP="00980C09">
      <w:pPr>
        <w:spacing w:after="0" w:line="240" w:lineRule="auto"/>
        <w:ind w:left="1440"/>
        <w:rPr>
          <w:rFonts w:cstheme="minorHAnsi"/>
          <w:color w:val="808080" w:themeColor="background1" w:themeShade="80"/>
        </w:rPr>
      </w:pPr>
      <w:r w:rsidRPr="004149EB">
        <w:rPr>
          <w:rFonts w:cstheme="minorHAnsi"/>
          <w:color w:val="808080" w:themeColor="background1" w:themeShade="80"/>
        </w:rPr>
        <w:t>By this Agreement, we the undersigned members of the Chesapeake Executive Council, reaffirm our commitment to work together to protect and restore the</w:t>
      </w:r>
      <w:r w:rsidR="009B7B65">
        <w:rPr>
          <w:rFonts w:cstheme="minorHAnsi"/>
          <w:color w:val="808080" w:themeColor="background1" w:themeShade="80"/>
        </w:rPr>
        <w:t xml:space="preserve"> </w:t>
      </w:r>
      <w:r w:rsidRPr="004149EB">
        <w:rPr>
          <w:rFonts w:cstheme="minorHAnsi"/>
          <w:color w:val="808080" w:themeColor="background1" w:themeShade="80"/>
        </w:rPr>
        <w:t xml:space="preserve">Chesapeake Bay </w:t>
      </w:r>
      <w:r w:rsidR="009B7B65">
        <w:rPr>
          <w:rFonts w:cstheme="minorHAnsi"/>
          <w:color w:val="808080" w:themeColor="background1" w:themeShade="80"/>
        </w:rPr>
        <w:t>ecosystem</w:t>
      </w:r>
      <w:r w:rsidRPr="004149EB">
        <w:rPr>
          <w:rFonts w:cstheme="minorHAnsi"/>
          <w:color w:val="808080" w:themeColor="background1" w:themeShade="80"/>
        </w:rPr>
        <w:t xml:space="preserve">.  </w:t>
      </w:r>
    </w:p>
    <w:p w:rsidR="009B7B65" w:rsidRPr="004149EB" w:rsidRDefault="009B7B65" w:rsidP="009B7B65">
      <w:pPr>
        <w:spacing w:after="0" w:line="240" w:lineRule="auto"/>
        <w:rPr>
          <w:rFonts w:cstheme="minorHAnsi"/>
          <w:color w:val="808080" w:themeColor="background1" w:themeShade="80"/>
        </w:rPr>
      </w:pPr>
    </w:p>
    <w:p w:rsidR="00C71BC0" w:rsidRPr="004149EB" w:rsidRDefault="00C71BC0" w:rsidP="00980C09">
      <w:pPr>
        <w:spacing w:after="0" w:line="240" w:lineRule="auto"/>
        <w:ind w:left="720" w:firstLine="720"/>
        <w:rPr>
          <w:rFonts w:cstheme="minorHAnsi"/>
          <w:color w:val="808080" w:themeColor="background1" w:themeShade="80"/>
        </w:rPr>
      </w:pPr>
      <w:r w:rsidRPr="004149EB">
        <w:rPr>
          <w:rFonts w:cstheme="minorHAnsi"/>
          <w:color w:val="808080" w:themeColor="background1" w:themeShade="80"/>
        </w:rPr>
        <w:t xml:space="preserve">       Date:  __________</w:t>
      </w:r>
    </w:p>
    <w:p w:rsidR="00C71BC0" w:rsidRPr="004149EB" w:rsidRDefault="00C71BC0" w:rsidP="00980C09">
      <w:pPr>
        <w:spacing w:after="0" w:line="240" w:lineRule="auto"/>
        <w:ind w:left="2160"/>
        <w:rPr>
          <w:rFonts w:cstheme="minorHAnsi"/>
          <w:color w:val="808080" w:themeColor="background1" w:themeShade="80"/>
        </w:rPr>
      </w:pPr>
      <w:r w:rsidRPr="004149EB">
        <w:rPr>
          <w:rFonts w:cstheme="minorHAnsi"/>
          <w:color w:val="808080" w:themeColor="background1" w:themeShade="80"/>
        </w:rPr>
        <w:t xml:space="preserve">For the Commonwealth of ….  </w:t>
      </w:r>
      <w:r w:rsidRPr="004149EB">
        <w:rPr>
          <w:rFonts w:cstheme="minorHAnsi"/>
          <w:color w:val="808080" w:themeColor="background1" w:themeShade="80"/>
        </w:rPr>
        <w:tab/>
        <w:t>___________</w:t>
      </w:r>
    </w:p>
    <w:p w:rsidR="00C71BC0" w:rsidRPr="004149EB" w:rsidRDefault="00C71BC0" w:rsidP="00980C09">
      <w:pPr>
        <w:spacing w:after="0" w:line="240" w:lineRule="auto"/>
        <w:ind w:left="2160"/>
        <w:rPr>
          <w:rFonts w:cstheme="minorHAnsi"/>
          <w:color w:val="808080" w:themeColor="background1" w:themeShade="80"/>
        </w:rPr>
      </w:pPr>
      <w:r w:rsidRPr="004149EB">
        <w:rPr>
          <w:rFonts w:cstheme="minorHAnsi"/>
          <w:color w:val="808080" w:themeColor="background1" w:themeShade="80"/>
        </w:rPr>
        <w:t>For the State of……</w:t>
      </w:r>
      <w:r w:rsidRPr="004149EB">
        <w:rPr>
          <w:rFonts w:cstheme="minorHAnsi"/>
          <w:color w:val="808080" w:themeColor="background1" w:themeShade="80"/>
        </w:rPr>
        <w:tab/>
      </w:r>
      <w:r w:rsidRPr="004149EB">
        <w:rPr>
          <w:rFonts w:cstheme="minorHAnsi"/>
          <w:color w:val="808080" w:themeColor="background1" w:themeShade="80"/>
        </w:rPr>
        <w:tab/>
        <w:t>___________</w:t>
      </w:r>
    </w:p>
    <w:p w:rsidR="00C71BC0" w:rsidRDefault="00C71BC0" w:rsidP="00980C09">
      <w:pPr>
        <w:spacing w:after="0" w:line="240" w:lineRule="auto"/>
        <w:ind w:left="2160"/>
        <w:rPr>
          <w:rFonts w:cstheme="minorHAnsi"/>
          <w:color w:val="808080" w:themeColor="background1" w:themeShade="80"/>
        </w:rPr>
      </w:pPr>
      <w:r w:rsidRPr="004149EB">
        <w:rPr>
          <w:rFonts w:cstheme="minorHAnsi"/>
          <w:color w:val="808080" w:themeColor="background1" w:themeShade="80"/>
        </w:rPr>
        <w:t>For the</w:t>
      </w:r>
      <w:r w:rsidR="009B7B65">
        <w:rPr>
          <w:rFonts w:cstheme="minorHAnsi"/>
          <w:color w:val="808080" w:themeColor="background1" w:themeShade="80"/>
        </w:rPr>
        <w:t>…</w:t>
      </w:r>
      <w:r w:rsidRPr="004149EB">
        <w:rPr>
          <w:rFonts w:cstheme="minorHAnsi"/>
          <w:color w:val="808080" w:themeColor="background1" w:themeShade="80"/>
        </w:rPr>
        <w:t xml:space="preserve"> </w:t>
      </w:r>
      <w:r w:rsidRPr="004149EB">
        <w:rPr>
          <w:rFonts w:cstheme="minorHAnsi"/>
          <w:color w:val="808080" w:themeColor="background1" w:themeShade="80"/>
        </w:rPr>
        <w:tab/>
      </w:r>
      <w:r w:rsidRPr="004149EB">
        <w:rPr>
          <w:rFonts w:cstheme="minorHAnsi"/>
          <w:color w:val="808080" w:themeColor="background1" w:themeShade="80"/>
        </w:rPr>
        <w:tab/>
      </w:r>
      <w:r w:rsidRPr="004149EB">
        <w:rPr>
          <w:rFonts w:cstheme="minorHAnsi"/>
          <w:color w:val="808080" w:themeColor="background1" w:themeShade="80"/>
        </w:rPr>
        <w:tab/>
        <w:t>___________</w:t>
      </w:r>
    </w:p>
    <w:p w:rsidR="00D341B3" w:rsidRDefault="00D341B3" w:rsidP="00980C09">
      <w:pPr>
        <w:spacing w:after="0" w:line="240" w:lineRule="auto"/>
        <w:ind w:left="2160"/>
        <w:rPr>
          <w:rFonts w:cstheme="minorHAnsi"/>
          <w:color w:val="808080" w:themeColor="background1" w:themeShade="80"/>
        </w:rPr>
      </w:pPr>
      <w:r>
        <w:rPr>
          <w:rFonts w:cstheme="minorHAnsi"/>
          <w:color w:val="808080" w:themeColor="background1" w:themeShade="80"/>
        </w:rPr>
        <w:t>For the Chesapeake Bay Commission</w:t>
      </w:r>
      <w:r w:rsidR="008D3BE2">
        <w:rPr>
          <w:rFonts w:cstheme="minorHAnsi"/>
          <w:color w:val="808080" w:themeColor="background1" w:themeShade="80"/>
        </w:rPr>
        <w:t>, a tri-state legislative body</w:t>
      </w:r>
      <w:r w:rsidR="00F56F81">
        <w:rPr>
          <w:rFonts w:cstheme="minorHAnsi"/>
          <w:color w:val="808080" w:themeColor="background1" w:themeShade="80"/>
        </w:rPr>
        <w:t xml:space="preserve"> </w:t>
      </w:r>
      <w:r>
        <w:rPr>
          <w:rFonts w:cstheme="minorHAnsi"/>
          <w:color w:val="808080" w:themeColor="background1" w:themeShade="80"/>
        </w:rPr>
        <w:tab/>
      </w:r>
      <w:r w:rsidRPr="004149EB">
        <w:rPr>
          <w:rFonts w:cstheme="minorHAnsi"/>
          <w:color w:val="808080" w:themeColor="background1" w:themeShade="80"/>
        </w:rPr>
        <w:t>___________</w:t>
      </w:r>
    </w:p>
    <w:p w:rsidR="00D341B3" w:rsidRPr="004149EB" w:rsidRDefault="00D341B3" w:rsidP="00980C09">
      <w:pPr>
        <w:spacing w:after="0" w:line="240" w:lineRule="auto"/>
        <w:ind w:left="2160"/>
        <w:rPr>
          <w:rFonts w:cstheme="minorHAnsi"/>
          <w:color w:val="808080" w:themeColor="background1" w:themeShade="80"/>
        </w:rPr>
      </w:pPr>
      <w:r>
        <w:rPr>
          <w:rFonts w:cstheme="minorHAnsi"/>
          <w:color w:val="808080" w:themeColor="background1" w:themeShade="80"/>
        </w:rPr>
        <w:t>For the U.S. Environmental Protection Agency</w:t>
      </w:r>
      <w:r w:rsidR="008D3BE2" w:rsidRPr="008D3BE2">
        <w:rPr>
          <w:rFonts w:cstheme="minorHAnsi"/>
          <w:color w:val="808080" w:themeColor="background1" w:themeShade="80"/>
        </w:rPr>
        <w:t xml:space="preserve"> </w:t>
      </w:r>
      <w:r w:rsidR="008D3BE2" w:rsidRPr="004149EB">
        <w:rPr>
          <w:rFonts w:cstheme="minorHAnsi"/>
          <w:color w:val="808080" w:themeColor="background1" w:themeShade="80"/>
        </w:rPr>
        <w:t>(on behalf of the federal government),</w:t>
      </w:r>
      <w:r>
        <w:rPr>
          <w:rFonts w:cstheme="minorHAnsi"/>
          <w:color w:val="808080" w:themeColor="background1" w:themeShade="80"/>
        </w:rPr>
        <w:tab/>
      </w:r>
      <w:r>
        <w:rPr>
          <w:rFonts w:cstheme="minorHAnsi"/>
          <w:color w:val="808080" w:themeColor="background1" w:themeShade="80"/>
        </w:rPr>
        <w:tab/>
      </w:r>
      <w:r w:rsidR="00F56F81">
        <w:rPr>
          <w:rFonts w:cstheme="minorHAnsi"/>
          <w:color w:val="808080" w:themeColor="background1" w:themeShade="80"/>
        </w:rPr>
        <w:tab/>
      </w:r>
      <w:r w:rsidRPr="004149EB">
        <w:rPr>
          <w:rFonts w:cstheme="minorHAnsi"/>
          <w:color w:val="808080" w:themeColor="background1" w:themeShade="80"/>
        </w:rPr>
        <w:t>___________</w:t>
      </w:r>
    </w:p>
    <w:p w:rsidR="004306FC" w:rsidRDefault="004306FC" w:rsidP="00645565">
      <w:pPr>
        <w:spacing w:after="0" w:line="240" w:lineRule="auto"/>
        <w:rPr>
          <w:rFonts w:cstheme="minorHAnsi"/>
          <w:b/>
        </w:rPr>
      </w:pPr>
    </w:p>
    <w:p w:rsidR="008D3BE2" w:rsidRDefault="00D341B3" w:rsidP="009161C4">
      <w:pPr>
        <w:autoSpaceDE w:val="0"/>
        <w:autoSpaceDN w:val="0"/>
        <w:adjustRightInd w:val="0"/>
        <w:spacing w:after="0" w:line="240" w:lineRule="auto"/>
        <w:ind w:left="2160"/>
        <w:rPr>
          <w:rFonts w:cstheme="minorHAnsi"/>
          <w:color w:val="C00000"/>
        </w:rPr>
      </w:pPr>
      <w:r w:rsidRPr="008D3BE2">
        <w:rPr>
          <w:rFonts w:cstheme="minorHAnsi"/>
          <w:color w:val="C00000"/>
        </w:rPr>
        <w:t>**</w:t>
      </w:r>
      <w:r w:rsidRPr="009161C4">
        <w:rPr>
          <w:rFonts w:cstheme="minorHAnsi"/>
          <w:b/>
          <w:color w:val="C00000"/>
        </w:rPr>
        <w:t>Decision</w:t>
      </w:r>
      <w:r w:rsidRPr="008D3BE2">
        <w:rPr>
          <w:rFonts w:cstheme="minorHAnsi"/>
          <w:color w:val="C00000"/>
        </w:rPr>
        <w:t xml:space="preserve">: </w:t>
      </w:r>
      <w:r w:rsidR="009161C4">
        <w:rPr>
          <w:rFonts w:cstheme="minorHAnsi"/>
          <w:color w:val="C00000"/>
        </w:rPr>
        <w:t>Should the EC (and thus PSC) include additional r</w:t>
      </w:r>
      <w:r w:rsidRPr="008D3BE2">
        <w:rPr>
          <w:rFonts w:cstheme="minorHAnsi"/>
          <w:color w:val="C00000"/>
        </w:rPr>
        <w:t>epresentation from the Chesapeake Federal Leadership Committee</w:t>
      </w:r>
      <w:r w:rsidR="009161C4">
        <w:rPr>
          <w:rFonts w:cstheme="minorHAnsi"/>
          <w:color w:val="C00000"/>
        </w:rPr>
        <w:t>?</w:t>
      </w:r>
    </w:p>
    <w:p w:rsidR="008D3BE2" w:rsidRDefault="008D3BE2" w:rsidP="00645565">
      <w:pPr>
        <w:spacing w:after="0" w:line="240" w:lineRule="auto"/>
        <w:rPr>
          <w:rFonts w:cstheme="minorHAnsi"/>
          <w:color w:val="C00000"/>
        </w:rPr>
      </w:pPr>
    </w:p>
    <w:p w:rsidR="009161C4" w:rsidRPr="00E13E4C" w:rsidRDefault="009161C4" w:rsidP="009161C4">
      <w:pPr>
        <w:autoSpaceDE w:val="0"/>
        <w:autoSpaceDN w:val="0"/>
        <w:adjustRightInd w:val="0"/>
        <w:spacing w:after="0" w:line="240" w:lineRule="auto"/>
        <w:ind w:left="2160"/>
        <w:rPr>
          <w:rFonts w:cstheme="minorHAnsi"/>
          <w:color w:val="0070C0"/>
        </w:rPr>
      </w:pPr>
      <w:r w:rsidRPr="00E13E4C">
        <w:rPr>
          <w:rFonts w:cstheme="minorHAnsi"/>
          <w:color w:val="0070C0"/>
          <w:u w:val="single"/>
        </w:rPr>
        <w:t>(Note: Currently, additional Federal Agency representatives</w:t>
      </w:r>
      <w:r w:rsidRPr="00E13E4C">
        <w:rPr>
          <w:rFonts w:cstheme="minorHAnsi"/>
          <w:color w:val="0070C0"/>
        </w:rPr>
        <w:t xml:space="preserve"> may also be invited to attend based on issues being addressed at a particular EC meeting) </w:t>
      </w:r>
    </w:p>
    <w:p w:rsidR="009161C4" w:rsidRPr="00E13E4C" w:rsidRDefault="009161C4" w:rsidP="009161C4">
      <w:pPr>
        <w:spacing w:after="0" w:line="240" w:lineRule="auto"/>
        <w:rPr>
          <w:rFonts w:cstheme="minorHAnsi"/>
          <w:color w:val="0070C0"/>
          <w:u w:val="single"/>
        </w:rPr>
      </w:pPr>
    </w:p>
    <w:p w:rsidR="009161C4" w:rsidRPr="00E13E4C" w:rsidRDefault="009161C4" w:rsidP="009161C4">
      <w:pPr>
        <w:autoSpaceDE w:val="0"/>
        <w:autoSpaceDN w:val="0"/>
        <w:adjustRightInd w:val="0"/>
        <w:spacing w:after="0" w:line="240" w:lineRule="auto"/>
        <w:ind w:left="2160"/>
        <w:rPr>
          <w:color w:val="0070C0"/>
        </w:rPr>
      </w:pPr>
      <w:r w:rsidRPr="00E13E4C">
        <w:rPr>
          <w:color w:val="0070C0"/>
        </w:rPr>
        <w:t xml:space="preserve">(Note: the </w:t>
      </w:r>
      <w:r w:rsidRPr="00E13E4C">
        <w:rPr>
          <w:rFonts w:eastAsia="Times New Roman"/>
          <w:color w:val="0070C0"/>
        </w:rPr>
        <w:t xml:space="preserve">2008 Farm Bill </w:t>
      </w:r>
      <w:r w:rsidRPr="00E13E4C">
        <w:rPr>
          <w:color w:val="0070C0"/>
        </w:rPr>
        <w:t xml:space="preserve">includes the following </w:t>
      </w:r>
      <w:r w:rsidRPr="00E13E4C">
        <w:rPr>
          <w:rStyle w:val="apple-style-span"/>
          <w:rFonts w:eastAsia="Times New Roman"/>
          <w:color w:val="0070C0"/>
        </w:rPr>
        <w:t xml:space="preserve">“sense of Congress” </w:t>
      </w:r>
      <w:r w:rsidRPr="00E13E4C">
        <w:rPr>
          <w:rStyle w:val="apple-style-span"/>
          <w:color w:val="0070C0"/>
        </w:rPr>
        <w:t xml:space="preserve">(which </w:t>
      </w:r>
      <w:r w:rsidRPr="00E13E4C">
        <w:rPr>
          <w:rStyle w:val="apple-style-span"/>
          <w:rFonts w:eastAsia="Times New Roman"/>
          <w:color w:val="0070C0"/>
        </w:rPr>
        <w:t>does not supersede intent of Congress in Section 117 of the CWA</w:t>
      </w:r>
      <w:r w:rsidRPr="00E13E4C">
        <w:rPr>
          <w:rStyle w:val="apple-style-span"/>
          <w:color w:val="0070C0"/>
        </w:rPr>
        <w:t xml:space="preserve">: </w:t>
      </w:r>
    </w:p>
    <w:p w:rsidR="009161C4" w:rsidRPr="00E13E4C" w:rsidRDefault="009161C4" w:rsidP="009161C4">
      <w:pPr>
        <w:pStyle w:val="HTMLPreformatted"/>
        <w:ind w:left="2748"/>
        <w:rPr>
          <w:rFonts w:asciiTheme="minorHAnsi" w:hAnsiTheme="minorHAnsi" w:cstheme="minorHAnsi"/>
          <w:color w:val="0070C0"/>
          <w:sz w:val="22"/>
          <w:szCs w:val="22"/>
        </w:rPr>
      </w:pPr>
      <w:r w:rsidRPr="00E13E4C">
        <w:rPr>
          <w:rFonts w:asciiTheme="minorHAnsi" w:hAnsiTheme="minorHAnsi" w:cstheme="minorHAnsi"/>
          <w:color w:val="0070C0"/>
          <w:sz w:val="22"/>
          <w:szCs w:val="22"/>
        </w:rPr>
        <w:t>(g) Sense of Congress Regarding Chesapeake Bay Executive Council.--It is the sense of Congress that the Secretary should be a member of the Chesapeake Bay Executive Council, and is authorized to do so under section 1(3) of the Soil Conservation and Domestic Allotment Act (16 U.S.C. 590a(3)).)</w:t>
      </w:r>
    </w:p>
    <w:p w:rsidR="009161C4" w:rsidRDefault="009161C4" w:rsidP="009161C4">
      <w:pPr>
        <w:tabs>
          <w:tab w:val="left" w:pos="4080"/>
        </w:tabs>
        <w:spacing w:after="0" w:line="240" w:lineRule="auto"/>
        <w:rPr>
          <w:rFonts w:cstheme="minorHAnsi"/>
          <w:b/>
        </w:rPr>
      </w:pPr>
    </w:p>
    <w:p w:rsidR="008D3BE2" w:rsidRPr="008D3BE2" w:rsidRDefault="008D3BE2" w:rsidP="00645565">
      <w:pPr>
        <w:spacing w:after="0" w:line="240" w:lineRule="auto"/>
        <w:rPr>
          <w:rFonts w:cstheme="minorHAnsi"/>
          <w:color w:val="C00000"/>
        </w:rPr>
      </w:pPr>
    </w:p>
    <w:p w:rsidR="009B7B65" w:rsidRPr="008D3BE2" w:rsidRDefault="009B7B65" w:rsidP="00D341B3">
      <w:pPr>
        <w:autoSpaceDE w:val="0"/>
        <w:autoSpaceDN w:val="0"/>
        <w:adjustRightInd w:val="0"/>
        <w:spacing w:after="0" w:line="240" w:lineRule="auto"/>
        <w:ind w:left="2160"/>
        <w:rPr>
          <w:rFonts w:cstheme="minorHAnsi"/>
          <w:color w:val="C00000"/>
        </w:rPr>
      </w:pPr>
      <w:r w:rsidRPr="009161C4">
        <w:rPr>
          <w:rFonts w:cstheme="minorHAnsi"/>
          <w:b/>
          <w:color w:val="C00000"/>
        </w:rPr>
        <w:t>Decision</w:t>
      </w:r>
      <w:r w:rsidRPr="008D3BE2">
        <w:rPr>
          <w:rFonts w:cstheme="minorHAnsi"/>
          <w:color w:val="C00000"/>
        </w:rPr>
        <w:t xml:space="preserve"> – Are there alternatives to full membership</w:t>
      </w:r>
      <w:r w:rsidR="009161C4">
        <w:rPr>
          <w:rFonts w:cstheme="minorHAnsi"/>
          <w:color w:val="C00000"/>
        </w:rPr>
        <w:t>, such as providing membership to the EC and/or PSC for those who only want to participate in water quality issues</w:t>
      </w:r>
      <w:r w:rsidR="00D341B3" w:rsidRPr="008D3BE2">
        <w:rPr>
          <w:rFonts w:cstheme="minorHAnsi"/>
          <w:color w:val="C00000"/>
        </w:rPr>
        <w:t xml:space="preserve">? </w:t>
      </w:r>
    </w:p>
    <w:p w:rsidR="00D54893" w:rsidRDefault="00D54893" w:rsidP="00260812">
      <w:pPr>
        <w:autoSpaceDE w:val="0"/>
        <w:autoSpaceDN w:val="0"/>
        <w:adjustRightInd w:val="0"/>
        <w:spacing w:after="0" w:line="240" w:lineRule="auto"/>
        <w:ind w:left="2160"/>
        <w:rPr>
          <w:rFonts w:cstheme="minorHAnsi"/>
          <w:color w:val="808080" w:themeColor="background1" w:themeShade="80"/>
        </w:rPr>
      </w:pPr>
    </w:p>
    <w:p w:rsidR="00260812" w:rsidRPr="004149EB" w:rsidRDefault="00260812" w:rsidP="00260812">
      <w:pPr>
        <w:autoSpaceDE w:val="0"/>
        <w:autoSpaceDN w:val="0"/>
        <w:adjustRightInd w:val="0"/>
        <w:spacing w:after="0" w:line="240" w:lineRule="auto"/>
        <w:ind w:left="2160"/>
        <w:rPr>
          <w:rFonts w:cstheme="minorHAnsi"/>
          <w:color w:val="808080" w:themeColor="background1" w:themeShade="80"/>
        </w:rPr>
      </w:pPr>
      <w:r w:rsidRPr="004149EB">
        <w:rPr>
          <w:rFonts w:cstheme="minorHAnsi"/>
          <w:color w:val="808080" w:themeColor="background1" w:themeShade="80"/>
        </w:rPr>
        <w:t>The undersigned members of the Chesapeake Executive Council reaffirm our commitment to work together under this Agreement</w:t>
      </w:r>
      <w:r w:rsidR="00D341B3">
        <w:rPr>
          <w:rFonts w:cstheme="minorHAnsi"/>
          <w:color w:val="808080" w:themeColor="background1" w:themeShade="80"/>
        </w:rPr>
        <w:t xml:space="preserve"> to achieve</w:t>
      </w:r>
      <w:r w:rsidR="00D54893">
        <w:rPr>
          <w:rFonts w:cstheme="minorHAnsi"/>
          <w:color w:val="808080" w:themeColor="background1" w:themeShade="80"/>
        </w:rPr>
        <w:t xml:space="preserve"> </w:t>
      </w:r>
      <w:r w:rsidR="00D341B3">
        <w:rPr>
          <w:rFonts w:cstheme="minorHAnsi"/>
          <w:color w:val="808080" w:themeColor="background1" w:themeShade="80"/>
        </w:rPr>
        <w:t xml:space="preserve">the </w:t>
      </w:r>
      <w:r w:rsidRPr="00D341B3">
        <w:rPr>
          <w:rFonts w:cstheme="minorHAnsi"/>
          <w:b/>
          <w:i/>
          <w:color w:val="808080" w:themeColor="background1" w:themeShade="80"/>
          <w:u w:val="single"/>
        </w:rPr>
        <w:t>water quality</w:t>
      </w:r>
      <w:r w:rsidRPr="004149EB">
        <w:rPr>
          <w:rFonts w:cstheme="minorHAnsi"/>
          <w:color w:val="808080" w:themeColor="background1" w:themeShade="80"/>
        </w:rPr>
        <w:t xml:space="preserve"> </w:t>
      </w:r>
      <w:r w:rsidR="00D341B3">
        <w:rPr>
          <w:rFonts w:cstheme="minorHAnsi"/>
          <w:color w:val="808080" w:themeColor="background1" w:themeShade="80"/>
        </w:rPr>
        <w:t xml:space="preserve">goals and outcomes adopted by the Partnership. </w:t>
      </w:r>
    </w:p>
    <w:p w:rsidR="00260812" w:rsidRPr="004149EB" w:rsidRDefault="00260812" w:rsidP="00260812">
      <w:pPr>
        <w:autoSpaceDE w:val="0"/>
        <w:autoSpaceDN w:val="0"/>
        <w:adjustRightInd w:val="0"/>
        <w:spacing w:after="0" w:line="240" w:lineRule="auto"/>
        <w:ind w:left="2160"/>
        <w:rPr>
          <w:rFonts w:cstheme="minorHAnsi"/>
          <w:color w:val="808080" w:themeColor="background1" w:themeShade="80"/>
        </w:rPr>
      </w:pPr>
      <w:r w:rsidRPr="004149EB">
        <w:rPr>
          <w:rFonts w:cstheme="minorHAnsi"/>
          <w:color w:val="808080" w:themeColor="background1" w:themeShade="80"/>
        </w:rPr>
        <w:t>__________</w:t>
      </w:r>
    </w:p>
    <w:p w:rsidR="00260812" w:rsidRPr="004149EB" w:rsidRDefault="00260812" w:rsidP="00260812">
      <w:pPr>
        <w:autoSpaceDE w:val="0"/>
        <w:autoSpaceDN w:val="0"/>
        <w:adjustRightInd w:val="0"/>
        <w:spacing w:after="0" w:line="240" w:lineRule="auto"/>
        <w:ind w:left="2160"/>
        <w:rPr>
          <w:rFonts w:cstheme="minorHAnsi"/>
          <w:color w:val="808080" w:themeColor="background1" w:themeShade="80"/>
        </w:rPr>
      </w:pPr>
      <w:r w:rsidRPr="004149EB">
        <w:rPr>
          <w:rFonts w:cstheme="minorHAnsi"/>
          <w:color w:val="808080" w:themeColor="background1" w:themeShade="80"/>
        </w:rPr>
        <w:t>__________</w:t>
      </w:r>
    </w:p>
    <w:p w:rsidR="00260812" w:rsidRPr="004149EB" w:rsidRDefault="00260812" w:rsidP="00260812">
      <w:pPr>
        <w:autoSpaceDE w:val="0"/>
        <w:autoSpaceDN w:val="0"/>
        <w:adjustRightInd w:val="0"/>
        <w:spacing w:after="0" w:line="240" w:lineRule="auto"/>
        <w:ind w:left="2160"/>
        <w:rPr>
          <w:rFonts w:cstheme="minorHAnsi"/>
          <w:color w:val="808080" w:themeColor="background1" w:themeShade="80"/>
        </w:rPr>
      </w:pPr>
      <w:r w:rsidRPr="004149EB">
        <w:rPr>
          <w:rFonts w:cstheme="minorHAnsi"/>
          <w:i/>
          <w:color w:val="808080" w:themeColor="background1" w:themeShade="80"/>
        </w:rPr>
        <w:t xml:space="preserve">*The explicit role of these partners is described in greater detail in the CBP Governance document. </w:t>
      </w:r>
    </w:p>
    <w:p w:rsidR="00F86643" w:rsidRDefault="00F86643" w:rsidP="00260812">
      <w:pPr>
        <w:tabs>
          <w:tab w:val="left" w:pos="4080"/>
        </w:tabs>
        <w:spacing w:after="0" w:line="240" w:lineRule="auto"/>
        <w:rPr>
          <w:rFonts w:cstheme="minorHAnsi"/>
          <w:b/>
        </w:rPr>
      </w:pPr>
    </w:p>
    <w:p w:rsidR="00F86643" w:rsidRPr="004149EB" w:rsidRDefault="00F86643" w:rsidP="00260812">
      <w:pPr>
        <w:tabs>
          <w:tab w:val="left" w:pos="4080"/>
        </w:tabs>
        <w:spacing w:after="0" w:line="240" w:lineRule="auto"/>
        <w:rPr>
          <w:rFonts w:cstheme="minorHAnsi"/>
          <w:b/>
        </w:rPr>
      </w:pPr>
    </w:p>
    <w:p w:rsidR="000825E4" w:rsidRDefault="00733567" w:rsidP="000825E4">
      <w:pPr>
        <w:spacing w:line="240" w:lineRule="auto"/>
        <w:ind w:firstLine="540"/>
        <w:rPr>
          <w:rFonts w:cstheme="minorHAnsi"/>
          <w:b/>
        </w:rPr>
      </w:pPr>
      <w:r w:rsidRPr="004149EB">
        <w:rPr>
          <w:rFonts w:cstheme="minorHAnsi"/>
          <w:b/>
          <w:u w:val="single"/>
        </w:rPr>
        <w:t>Document 2</w:t>
      </w:r>
      <w:r w:rsidRPr="004149EB">
        <w:rPr>
          <w:rFonts w:cstheme="minorHAnsi"/>
          <w:b/>
        </w:rPr>
        <w:t xml:space="preserve">:  </w:t>
      </w:r>
      <w:r w:rsidR="00251DAD" w:rsidRPr="004149EB">
        <w:rPr>
          <w:rFonts w:cstheme="minorHAnsi"/>
          <w:b/>
        </w:rPr>
        <w:t xml:space="preserve">Chesapeake Bay Program </w:t>
      </w:r>
      <w:r w:rsidR="00D326A6" w:rsidRPr="004149EB">
        <w:rPr>
          <w:rFonts w:cstheme="minorHAnsi"/>
          <w:b/>
        </w:rPr>
        <w:t>Outcomes</w:t>
      </w:r>
    </w:p>
    <w:p w:rsidR="00CE116E" w:rsidRPr="00E13E4C" w:rsidRDefault="00CE116E" w:rsidP="00CE116E">
      <w:pPr>
        <w:spacing w:line="240" w:lineRule="auto"/>
        <w:ind w:left="540"/>
        <w:rPr>
          <w:rFonts w:cstheme="minorHAnsi"/>
          <w:color w:val="0070C0"/>
        </w:rPr>
      </w:pPr>
      <w:r w:rsidRPr="00E13E4C">
        <w:rPr>
          <w:rFonts w:cstheme="minorHAnsi"/>
          <w:color w:val="0070C0"/>
        </w:rPr>
        <w:t xml:space="preserve">*NOTE: This document would be a stand-alone document that could be updated periodically (as determined by the EC) and could be signed by the PSC (goals would require EC signature). </w:t>
      </w:r>
    </w:p>
    <w:p w:rsidR="00BC0729" w:rsidRPr="004149EB" w:rsidRDefault="00BC0729" w:rsidP="00CE116E">
      <w:pPr>
        <w:pStyle w:val="NoSpacing"/>
        <w:ind w:left="1080"/>
        <w:rPr>
          <w:rFonts w:asciiTheme="minorHAnsi" w:hAnsiTheme="minorHAnsi" w:cstheme="minorHAnsi"/>
          <w:color w:val="808080" w:themeColor="background1" w:themeShade="80"/>
        </w:rPr>
      </w:pPr>
      <w:r w:rsidRPr="004149EB">
        <w:rPr>
          <w:rFonts w:asciiTheme="minorHAnsi" w:hAnsiTheme="minorHAnsi" w:cstheme="minorHAnsi"/>
          <w:color w:val="808080" w:themeColor="background1" w:themeShade="80"/>
        </w:rPr>
        <w:lastRenderedPageBreak/>
        <w:t xml:space="preserve">Pursuant to the mission, vision </w:t>
      </w:r>
      <w:r w:rsidR="008E23C6">
        <w:rPr>
          <w:rFonts w:asciiTheme="minorHAnsi" w:hAnsiTheme="minorHAnsi" w:cstheme="minorHAnsi"/>
          <w:color w:val="808080" w:themeColor="background1" w:themeShade="80"/>
        </w:rPr>
        <w:t xml:space="preserve">of </w:t>
      </w:r>
      <w:r w:rsidRPr="004149EB">
        <w:rPr>
          <w:rFonts w:asciiTheme="minorHAnsi" w:hAnsiTheme="minorHAnsi" w:cstheme="minorHAnsi"/>
          <w:color w:val="808080" w:themeColor="background1" w:themeShade="80"/>
        </w:rPr>
        <w:t>this Agreement, we the undersigned members of the Chesapeake Executive Council, reaffirm our commitment to work together to protect and restore the water quality and living resources of t</w:t>
      </w:r>
      <w:r w:rsidR="00237A01" w:rsidRPr="004149EB">
        <w:rPr>
          <w:rFonts w:asciiTheme="minorHAnsi" w:hAnsiTheme="minorHAnsi" w:cstheme="minorHAnsi"/>
          <w:color w:val="808080" w:themeColor="background1" w:themeShade="80"/>
        </w:rPr>
        <w:t>he Chesapeake Bay water basin and agree to the following outcomes to help measure progress on the goals identified in the 2013 Chesapeake Bay Agreement.</w:t>
      </w:r>
      <w:r w:rsidR="008E23C6">
        <w:rPr>
          <w:rFonts w:asciiTheme="minorHAnsi" w:hAnsiTheme="minorHAnsi" w:cstheme="minorHAnsi"/>
          <w:color w:val="808080" w:themeColor="background1" w:themeShade="80"/>
        </w:rPr>
        <w:t xml:space="preserve">  We further agree to </w:t>
      </w:r>
      <w:r w:rsidR="008E23C6">
        <w:rPr>
          <w:rFonts w:cstheme="minorHAnsi"/>
          <w:color w:val="808080" w:themeColor="background1" w:themeShade="80"/>
        </w:rPr>
        <w:t>meet annually to review Partnership progress</w:t>
      </w:r>
      <w:r w:rsidR="001A1854">
        <w:rPr>
          <w:rFonts w:cstheme="minorHAnsi"/>
          <w:color w:val="808080" w:themeColor="background1" w:themeShade="80"/>
        </w:rPr>
        <w:t>, review goals as necessary</w:t>
      </w:r>
      <w:r w:rsidR="008E23C6">
        <w:rPr>
          <w:rFonts w:cstheme="minorHAnsi"/>
          <w:color w:val="808080" w:themeColor="background1" w:themeShade="80"/>
        </w:rPr>
        <w:t xml:space="preserve"> and set direction for the following years.  We direct our principals to oversee on our behalf, using adaptive management principles, the development of management strategies and performance measures for each of the outcomes and recommend to us any changes needed to update or refine the outcomes or overall goals</w:t>
      </w:r>
      <w:r w:rsidR="008E23C6" w:rsidRPr="004149EB">
        <w:rPr>
          <w:rFonts w:cstheme="minorHAnsi"/>
          <w:color w:val="808080" w:themeColor="background1" w:themeShade="80"/>
        </w:rPr>
        <w:t xml:space="preserve">.  </w:t>
      </w:r>
    </w:p>
    <w:p w:rsidR="00BC0729" w:rsidRPr="004149EB" w:rsidRDefault="00BC0729" w:rsidP="00CE116E">
      <w:pPr>
        <w:pStyle w:val="Default"/>
        <w:ind w:left="1440"/>
        <w:rPr>
          <w:rFonts w:asciiTheme="minorHAnsi" w:hAnsiTheme="minorHAnsi" w:cstheme="minorHAnsi"/>
          <w:sz w:val="22"/>
          <w:szCs w:val="22"/>
        </w:rPr>
      </w:pPr>
    </w:p>
    <w:p w:rsidR="00D326A6" w:rsidRPr="004149EB" w:rsidRDefault="00D326A6" w:rsidP="00CE116E">
      <w:pPr>
        <w:pStyle w:val="Default"/>
        <w:numPr>
          <w:ilvl w:val="0"/>
          <w:numId w:val="21"/>
        </w:numPr>
        <w:ind w:left="144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Sustainable Fisheries Goal</w:t>
      </w:r>
      <w:r w:rsidRPr="004149EB">
        <w:rPr>
          <w:rFonts w:asciiTheme="minorHAnsi" w:hAnsiTheme="minorHAnsi" w:cstheme="minorHAnsi"/>
          <w:color w:val="808080" w:themeColor="background1" w:themeShade="80"/>
          <w:sz w:val="22"/>
          <w:szCs w:val="22"/>
        </w:rPr>
        <w:t xml:space="preserve">: Restore, enhance, and protect the finfish, shellfish and other living resources, their habitats and ecological relationships to sustain all fisheries and provide for a balanced ecosystem in the watershed and bay. </w:t>
      </w:r>
    </w:p>
    <w:p w:rsidR="00D326A6" w:rsidRPr="004149EB" w:rsidRDefault="00D326A6" w:rsidP="00CE116E">
      <w:pPr>
        <w:pStyle w:val="Default"/>
        <w:numPr>
          <w:ilvl w:val="0"/>
          <w:numId w:val="13"/>
        </w:numPr>
        <w:spacing w:after="70"/>
        <w:ind w:left="198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Blue Crab Outcome</w:t>
      </w:r>
      <w:r w:rsidRPr="004149EB">
        <w:rPr>
          <w:rFonts w:asciiTheme="minorHAnsi" w:hAnsiTheme="minorHAnsi" w:cstheme="minorHAnsi"/>
          <w:color w:val="808080" w:themeColor="background1" w:themeShade="80"/>
          <w:sz w:val="22"/>
          <w:szCs w:val="22"/>
        </w:rPr>
        <w:t xml:space="preserve">: Maintain sustainable blue crab population based on the current 2012 target of 215 million adult females (1+ years old) and continue to refine population targets between 2013 through 2025 based on best available science. </w:t>
      </w:r>
    </w:p>
    <w:p w:rsidR="00D326A6" w:rsidRPr="004149EB" w:rsidRDefault="00D326A6" w:rsidP="00CE116E">
      <w:pPr>
        <w:pStyle w:val="Default"/>
        <w:numPr>
          <w:ilvl w:val="0"/>
          <w:numId w:val="13"/>
        </w:numPr>
        <w:ind w:left="1980" w:hanging="270"/>
        <w:rPr>
          <w:rFonts w:asciiTheme="minorHAnsi" w:hAnsiTheme="minorHAnsi" w:cstheme="minorHAnsi"/>
          <w:b/>
          <w:bCs/>
          <w:i/>
          <w:iCs/>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Oyster Outcome</w:t>
      </w:r>
    </w:p>
    <w:p w:rsidR="00C71BC0" w:rsidRPr="00CE116E" w:rsidRDefault="00D326A6" w:rsidP="00CE116E">
      <w:pPr>
        <w:pStyle w:val="Default"/>
        <w:numPr>
          <w:ilvl w:val="0"/>
          <w:numId w:val="13"/>
        </w:numPr>
        <w:ind w:left="1980" w:hanging="270"/>
        <w:rPr>
          <w:rFonts w:asciiTheme="minorHAnsi" w:hAnsiTheme="minorHAnsi" w:cstheme="minorHAnsi"/>
          <w:b/>
          <w:bCs/>
          <w:i/>
          <w:iCs/>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 xml:space="preserve">Fisheries Outcome </w:t>
      </w:r>
    </w:p>
    <w:p w:rsidR="00D326A6" w:rsidRPr="004149EB" w:rsidRDefault="00D326A6" w:rsidP="00CE116E">
      <w:pPr>
        <w:pStyle w:val="Default"/>
        <w:numPr>
          <w:ilvl w:val="0"/>
          <w:numId w:val="21"/>
        </w:numPr>
        <w:ind w:left="144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Vital Habitats Goal: </w:t>
      </w:r>
      <w:r w:rsidRPr="004149EB">
        <w:rPr>
          <w:rFonts w:asciiTheme="minorHAnsi" w:hAnsiTheme="minorHAnsi" w:cstheme="minorHAnsi"/>
          <w:color w:val="808080" w:themeColor="background1" w:themeShade="80"/>
          <w:sz w:val="22"/>
          <w:szCs w:val="22"/>
        </w:rPr>
        <w:t xml:space="preserve">Restore, enhance, and protect a network of land and water habitats to support priority species and to afford other public benefits, including water quality, recreational uses and scenic value across the watershed. </w:t>
      </w:r>
    </w:p>
    <w:p w:rsidR="00D326A6" w:rsidRPr="00D54893" w:rsidRDefault="00D326A6" w:rsidP="00CE116E">
      <w:pPr>
        <w:pStyle w:val="Default"/>
        <w:numPr>
          <w:ilvl w:val="0"/>
          <w:numId w:val="13"/>
        </w:numPr>
        <w:ind w:left="1980" w:hanging="270"/>
        <w:rPr>
          <w:rFonts w:asciiTheme="minorHAnsi" w:hAnsiTheme="minorHAnsi" w:cstheme="minorHAnsi"/>
          <w:b/>
          <w:bCs/>
          <w:i/>
          <w:iCs/>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Wetlands Outcome</w:t>
      </w:r>
      <w:r w:rsidRPr="00D54893">
        <w:rPr>
          <w:rFonts w:asciiTheme="minorHAnsi" w:hAnsiTheme="minorHAnsi" w:cstheme="minorHAnsi"/>
          <w:b/>
          <w:bCs/>
          <w:i/>
          <w:iCs/>
          <w:color w:val="808080" w:themeColor="background1" w:themeShade="80"/>
          <w:sz w:val="22"/>
          <w:szCs w:val="22"/>
        </w:rPr>
        <w:t>: Restore 30,000 acres of tidal and non-tidal wetlands</w:t>
      </w:r>
      <w:r w:rsidR="00BC0729" w:rsidRPr="00D54893">
        <w:rPr>
          <w:rFonts w:asciiTheme="minorHAnsi" w:hAnsiTheme="minorHAnsi" w:cstheme="minorHAnsi"/>
          <w:b/>
          <w:bCs/>
          <w:i/>
          <w:iCs/>
          <w:color w:val="808080" w:themeColor="background1" w:themeShade="80"/>
          <w:sz w:val="22"/>
          <w:szCs w:val="22"/>
        </w:rPr>
        <w:t>…</w:t>
      </w:r>
      <w:r w:rsidRPr="00D54893">
        <w:rPr>
          <w:rFonts w:asciiTheme="minorHAnsi" w:hAnsiTheme="minorHAnsi" w:cstheme="minorHAnsi"/>
          <w:b/>
          <w:bCs/>
          <w:i/>
          <w:iCs/>
          <w:color w:val="808080" w:themeColor="background1" w:themeShade="80"/>
          <w:sz w:val="22"/>
          <w:szCs w:val="22"/>
        </w:rPr>
        <w:t xml:space="preserve"> </w:t>
      </w:r>
    </w:p>
    <w:p w:rsidR="00BC0729" w:rsidRPr="00D54893" w:rsidRDefault="00D326A6" w:rsidP="00CE116E">
      <w:pPr>
        <w:pStyle w:val="Default"/>
        <w:numPr>
          <w:ilvl w:val="0"/>
          <w:numId w:val="13"/>
        </w:numPr>
        <w:ind w:left="1980" w:hanging="270"/>
        <w:rPr>
          <w:rFonts w:asciiTheme="minorHAnsi" w:hAnsiTheme="minorHAnsi" w:cstheme="minorHAnsi"/>
          <w:b/>
          <w:bCs/>
          <w:i/>
          <w:iCs/>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Stream Restoration Outcome</w:t>
      </w:r>
    </w:p>
    <w:p w:rsidR="00D326A6" w:rsidRPr="00D54893" w:rsidRDefault="00D326A6" w:rsidP="00CE116E">
      <w:pPr>
        <w:pStyle w:val="Default"/>
        <w:numPr>
          <w:ilvl w:val="0"/>
          <w:numId w:val="13"/>
        </w:numPr>
        <w:ind w:left="1980" w:hanging="270"/>
        <w:rPr>
          <w:rFonts w:asciiTheme="minorHAnsi" w:hAnsiTheme="minorHAnsi" w:cstheme="minorHAnsi"/>
          <w:b/>
          <w:bCs/>
          <w:i/>
          <w:iCs/>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Fish Passage Outcome</w:t>
      </w:r>
    </w:p>
    <w:p w:rsidR="00BC0729" w:rsidRPr="00D54893" w:rsidRDefault="00D326A6" w:rsidP="00CE116E">
      <w:pPr>
        <w:pStyle w:val="Default"/>
        <w:numPr>
          <w:ilvl w:val="0"/>
          <w:numId w:val="13"/>
        </w:numPr>
        <w:ind w:left="1980" w:hanging="270"/>
        <w:rPr>
          <w:rFonts w:asciiTheme="minorHAnsi" w:hAnsiTheme="minorHAnsi" w:cstheme="minorHAnsi"/>
          <w:b/>
          <w:bCs/>
          <w:i/>
          <w:iCs/>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Submerged Aquatic Vegetation Outcome</w:t>
      </w:r>
    </w:p>
    <w:p w:rsidR="00260812" w:rsidRPr="00D54893" w:rsidRDefault="00D326A6" w:rsidP="00CE116E">
      <w:pPr>
        <w:pStyle w:val="Default"/>
        <w:numPr>
          <w:ilvl w:val="0"/>
          <w:numId w:val="13"/>
        </w:numPr>
        <w:ind w:left="1980" w:hanging="270"/>
        <w:rPr>
          <w:rFonts w:asciiTheme="minorHAnsi" w:hAnsiTheme="minorHAnsi" w:cstheme="minorHAnsi"/>
          <w:b/>
          <w:bCs/>
          <w:i/>
          <w:iCs/>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Forests Outcome</w:t>
      </w:r>
      <w:r w:rsidRPr="00D54893">
        <w:rPr>
          <w:rFonts w:asciiTheme="minorHAnsi" w:hAnsiTheme="minorHAnsi" w:cstheme="minorHAnsi"/>
          <w:b/>
          <w:bCs/>
          <w:i/>
          <w:iCs/>
          <w:color w:val="808080" w:themeColor="background1" w:themeShade="80"/>
          <w:sz w:val="22"/>
          <w:szCs w:val="22"/>
        </w:rPr>
        <w:t xml:space="preserve"> </w:t>
      </w:r>
    </w:p>
    <w:p w:rsidR="00D326A6" w:rsidRPr="004149EB" w:rsidRDefault="00D326A6" w:rsidP="00CE116E">
      <w:pPr>
        <w:pStyle w:val="Default"/>
        <w:numPr>
          <w:ilvl w:val="0"/>
          <w:numId w:val="21"/>
        </w:numPr>
        <w:ind w:left="144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Water Quality Goal: </w:t>
      </w:r>
      <w:r w:rsidRPr="004149EB">
        <w:rPr>
          <w:rFonts w:asciiTheme="minorHAnsi" w:hAnsiTheme="minorHAnsi" w:cstheme="minorHAnsi"/>
          <w:color w:val="808080" w:themeColor="background1" w:themeShade="80"/>
          <w:sz w:val="22"/>
          <w:szCs w:val="22"/>
        </w:rPr>
        <w:t xml:space="preserve">Restore water quality to achieve standards for DO, clarity/SAV, and chlorophyll-a in the Bay and its tidal waters as articulated in the Chesapeake Bay Total Maximum Daily Load (TMDL). </w:t>
      </w:r>
    </w:p>
    <w:p w:rsidR="00260812" w:rsidRPr="00D54893" w:rsidRDefault="00D326A6" w:rsidP="00CE116E">
      <w:pPr>
        <w:pStyle w:val="Default"/>
        <w:numPr>
          <w:ilvl w:val="0"/>
          <w:numId w:val="13"/>
        </w:numPr>
        <w:spacing w:after="70"/>
        <w:ind w:left="198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2025 Watershed Implementation Plans (WIP) Outcome:</w:t>
      </w:r>
      <w:r w:rsidRPr="004149EB">
        <w:rPr>
          <w:rFonts w:asciiTheme="minorHAnsi" w:hAnsiTheme="minorHAnsi" w:cstheme="minorHAnsi"/>
          <w:color w:val="808080" w:themeColor="background1" w:themeShade="80"/>
          <w:sz w:val="22"/>
          <w:szCs w:val="22"/>
        </w:rPr>
        <w:t xml:space="preserve"> Have all controls installed by 2025 to achieve the Bay’s DO, water clarity/SAV, and chlorophyll a criteria. </w:t>
      </w:r>
    </w:p>
    <w:p w:rsidR="00D54893" w:rsidRPr="00D54893" w:rsidRDefault="00D326A6" w:rsidP="00CE116E">
      <w:pPr>
        <w:pStyle w:val="Default"/>
        <w:numPr>
          <w:ilvl w:val="0"/>
          <w:numId w:val="13"/>
        </w:numPr>
        <w:spacing w:after="70"/>
        <w:ind w:left="198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 xml:space="preserve">2017 WIP Outcome: </w:t>
      </w:r>
      <w:r w:rsidRPr="004149EB">
        <w:rPr>
          <w:rFonts w:asciiTheme="minorHAnsi" w:hAnsiTheme="minorHAnsi" w:cstheme="minorHAnsi"/>
          <w:color w:val="808080" w:themeColor="background1" w:themeShade="80"/>
          <w:sz w:val="22"/>
          <w:szCs w:val="22"/>
        </w:rPr>
        <w:t xml:space="preserve">Have practices in place by 2017 that are expected to achieve 60 percent of the load reductions necessary to achieve applicable water quality standards compared to 2009 levels. </w:t>
      </w:r>
    </w:p>
    <w:p w:rsidR="00D326A6" w:rsidRPr="004149EB" w:rsidRDefault="00D326A6" w:rsidP="00CE116E">
      <w:pPr>
        <w:pStyle w:val="Default"/>
        <w:numPr>
          <w:ilvl w:val="0"/>
          <w:numId w:val="21"/>
        </w:numPr>
        <w:ind w:left="144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Healthy Watersheds Goal: </w:t>
      </w:r>
      <w:r w:rsidRPr="004149EB">
        <w:rPr>
          <w:rFonts w:asciiTheme="minorHAnsi" w:hAnsiTheme="minorHAnsi" w:cstheme="minorHAnsi"/>
          <w:color w:val="808080" w:themeColor="background1" w:themeShade="80"/>
          <w:sz w:val="22"/>
          <w:szCs w:val="22"/>
        </w:rPr>
        <w:t xml:space="preserve">Maintain local watersheds at optimal health across a range of landscape contexts. </w:t>
      </w:r>
    </w:p>
    <w:p w:rsidR="00D326A6" w:rsidRPr="004149EB" w:rsidRDefault="00D326A6" w:rsidP="00CE116E">
      <w:pPr>
        <w:pStyle w:val="Default"/>
        <w:numPr>
          <w:ilvl w:val="0"/>
          <w:numId w:val="13"/>
        </w:numPr>
        <w:spacing w:after="70"/>
        <w:ind w:left="198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Healthy Waters Outcome</w:t>
      </w:r>
      <w:r w:rsidRPr="004149EB">
        <w:rPr>
          <w:rFonts w:asciiTheme="minorHAnsi" w:hAnsiTheme="minorHAnsi" w:cstheme="minorHAnsi"/>
          <w:color w:val="808080" w:themeColor="background1" w:themeShade="80"/>
          <w:sz w:val="22"/>
          <w:szCs w:val="22"/>
        </w:rPr>
        <w:t xml:space="preserve">: State identified healthy waters remain healthy </w:t>
      </w:r>
    </w:p>
    <w:p w:rsidR="00D326A6" w:rsidRPr="004149EB" w:rsidRDefault="00D326A6" w:rsidP="00CE116E">
      <w:pPr>
        <w:pStyle w:val="Default"/>
        <w:numPr>
          <w:ilvl w:val="0"/>
          <w:numId w:val="21"/>
        </w:numPr>
        <w:ind w:left="144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Land Conservation Goal</w:t>
      </w:r>
      <w:r w:rsidRPr="004149EB">
        <w:rPr>
          <w:rFonts w:asciiTheme="minorHAnsi" w:hAnsiTheme="minorHAnsi" w:cstheme="minorHAnsi"/>
          <w:color w:val="808080" w:themeColor="background1" w:themeShade="80"/>
          <w:sz w:val="22"/>
          <w:szCs w:val="22"/>
        </w:rPr>
        <w:t xml:space="preserve">: Conserve landscapes treasured by citizens to maintain water quality and habitat; sustain working forests, farms and maritime communities; and conserve lands of cultural, indigenous and community value. </w:t>
      </w:r>
    </w:p>
    <w:p w:rsidR="00BC0729" w:rsidRPr="004149EB" w:rsidRDefault="00D326A6" w:rsidP="00CE116E">
      <w:pPr>
        <w:pStyle w:val="Default"/>
        <w:numPr>
          <w:ilvl w:val="0"/>
          <w:numId w:val="13"/>
        </w:numPr>
        <w:spacing w:after="70"/>
        <w:ind w:left="198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 xml:space="preserve">Protected Lands Outcome: </w:t>
      </w:r>
      <w:r w:rsidRPr="004149EB">
        <w:rPr>
          <w:rFonts w:asciiTheme="minorHAnsi" w:hAnsiTheme="minorHAnsi" w:cstheme="minorHAnsi"/>
          <w:color w:val="808080" w:themeColor="background1" w:themeShade="80"/>
          <w:sz w:val="22"/>
          <w:szCs w:val="22"/>
        </w:rPr>
        <w:t>Protect an additional 2 million acres of lands</w:t>
      </w:r>
      <w:r w:rsidR="00BC0729" w:rsidRPr="004149EB">
        <w:rPr>
          <w:rFonts w:asciiTheme="minorHAnsi" w:hAnsiTheme="minorHAnsi" w:cstheme="minorHAnsi"/>
          <w:color w:val="808080" w:themeColor="background1" w:themeShade="80"/>
          <w:sz w:val="22"/>
          <w:szCs w:val="22"/>
        </w:rPr>
        <w:t>…</w:t>
      </w:r>
    </w:p>
    <w:p w:rsidR="00D326A6" w:rsidRPr="004149EB" w:rsidRDefault="00D326A6" w:rsidP="00CE116E">
      <w:pPr>
        <w:pStyle w:val="Default"/>
        <w:numPr>
          <w:ilvl w:val="0"/>
          <w:numId w:val="21"/>
        </w:numPr>
        <w:ind w:left="144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Public Access Goal: </w:t>
      </w:r>
      <w:r w:rsidRPr="004149EB">
        <w:rPr>
          <w:rFonts w:asciiTheme="minorHAnsi" w:hAnsiTheme="minorHAnsi" w:cstheme="minorHAnsi"/>
          <w:color w:val="808080" w:themeColor="background1" w:themeShade="80"/>
          <w:sz w:val="22"/>
          <w:szCs w:val="22"/>
        </w:rPr>
        <w:t xml:space="preserve">Expand public access to the Bay and its tributaries through existing and new local, state and federal parks, refuges, reserves, trails and partner sites. </w:t>
      </w:r>
    </w:p>
    <w:p w:rsidR="00260812" w:rsidRPr="00D54893" w:rsidRDefault="00D326A6" w:rsidP="00CE116E">
      <w:pPr>
        <w:pStyle w:val="Default"/>
        <w:numPr>
          <w:ilvl w:val="0"/>
          <w:numId w:val="13"/>
        </w:numPr>
        <w:spacing w:after="70"/>
        <w:ind w:left="198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lastRenderedPageBreak/>
        <w:t>Public Access Site Development Outcome</w:t>
      </w:r>
      <w:r w:rsidRPr="004149EB">
        <w:rPr>
          <w:rFonts w:asciiTheme="minorHAnsi" w:hAnsiTheme="minorHAnsi" w:cstheme="minorHAnsi"/>
          <w:color w:val="808080" w:themeColor="background1" w:themeShade="80"/>
          <w:sz w:val="22"/>
          <w:szCs w:val="22"/>
        </w:rPr>
        <w:t xml:space="preserve">: Increase public access by adding 300 new public access sites by 2025. </w:t>
      </w:r>
    </w:p>
    <w:p w:rsidR="00D326A6" w:rsidRPr="004149EB" w:rsidRDefault="00D326A6" w:rsidP="00CE116E">
      <w:pPr>
        <w:pStyle w:val="Default"/>
        <w:numPr>
          <w:ilvl w:val="0"/>
          <w:numId w:val="21"/>
        </w:numPr>
        <w:ind w:left="144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Environmental Literacy Goal: </w:t>
      </w:r>
      <w:r w:rsidRPr="004149EB">
        <w:rPr>
          <w:rFonts w:asciiTheme="minorHAnsi" w:hAnsiTheme="minorHAnsi" w:cstheme="minorHAnsi"/>
          <w:iCs/>
          <w:color w:val="808080" w:themeColor="background1" w:themeShade="80"/>
          <w:sz w:val="22"/>
          <w:szCs w:val="22"/>
        </w:rPr>
        <w:t xml:space="preserve">Every student in the region graduates environmentally literate having participated in meaningful watershed educational experiences in elementary, middle, and high school that were supported by teachers who have received professional development in environmental education and schools that are models of environmental sustainability. </w:t>
      </w:r>
    </w:p>
    <w:p w:rsidR="00D326A6" w:rsidRPr="004149EB" w:rsidRDefault="00D326A6" w:rsidP="00CE116E">
      <w:pPr>
        <w:pStyle w:val="Default"/>
        <w:numPr>
          <w:ilvl w:val="0"/>
          <w:numId w:val="8"/>
        </w:numPr>
        <w:ind w:left="180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 xml:space="preserve">Education Outcome: </w:t>
      </w:r>
      <w:r w:rsidRPr="004149EB">
        <w:rPr>
          <w:rFonts w:asciiTheme="minorHAnsi" w:hAnsiTheme="minorHAnsi" w:cstheme="minorHAnsi"/>
          <w:i/>
          <w:iCs/>
          <w:color w:val="808080" w:themeColor="background1" w:themeShade="80"/>
          <w:sz w:val="22"/>
          <w:szCs w:val="22"/>
        </w:rPr>
        <w:t xml:space="preserve">TBD </w:t>
      </w:r>
    </w:p>
    <w:p w:rsidR="00D326A6" w:rsidRPr="004149EB" w:rsidRDefault="00D326A6" w:rsidP="009E4573">
      <w:pPr>
        <w:spacing w:after="0" w:line="240" w:lineRule="auto"/>
        <w:rPr>
          <w:rFonts w:cstheme="minorHAnsi"/>
          <w:b/>
        </w:rPr>
      </w:pPr>
    </w:p>
    <w:p w:rsidR="00733567" w:rsidRPr="00CE116E" w:rsidRDefault="00733567" w:rsidP="00CE116E">
      <w:pPr>
        <w:spacing w:after="0" w:line="240" w:lineRule="auto"/>
        <w:ind w:left="1440"/>
        <w:rPr>
          <w:rFonts w:cstheme="minorHAnsi"/>
          <w:u w:val="single"/>
        </w:rPr>
      </w:pPr>
      <w:r w:rsidRPr="00CE116E">
        <w:rPr>
          <w:rFonts w:cstheme="minorHAnsi"/>
          <w:u w:val="single"/>
        </w:rPr>
        <w:t>Signatures</w:t>
      </w:r>
    </w:p>
    <w:p w:rsidR="00F56F81" w:rsidRPr="004149EB" w:rsidRDefault="00F56F81" w:rsidP="00CE116E">
      <w:pPr>
        <w:spacing w:after="0" w:line="240" w:lineRule="auto"/>
        <w:ind w:left="1440"/>
        <w:rPr>
          <w:rFonts w:cstheme="minorHAnsi"/>
        </w:rPr>
      </w:pPr>
      <w:r w:rsidRPr="00D54893">
        <w:rPr>
          <w:rFonts w:cstheme="minorHAnsi"/>
          <w:b/>
          <w:color w:val="C00000"/>
        </w:rPr>
        <w:t xml:space="preserve">Decision: </w:t>
      </w:r>
      <w:r>
        <w:rPr>
          <w:rFonts w:cstheme="minorHAnsi"/>
          <w:color w:val="C00000"/>
        </w:rPr>
        <w:t xml:space="preserve"> Should the Outcomes document be signed by the EC or PSC?</w:t>
      </w:r>
    </w:p>
    <w:p w:rsidR="00CE116E" w:rsidRDefault="00CE116E" w:rsidP="00BC0729">
      <w:pPr>
        <w:spacing w:after="0" w:line="240" w:lineRule="auto"/>
        <w:ind w:left="1440"/>
        <w:rPr>
          <w:rFonts w:cstheme="minorHAnsi"/>
          <w:color w:val="808080" w:themeColor="background1" w:themeShade="80"/>
        </w:rPr>
      </w:pPr>
    </w:p>
    <w:p w:rsidR="00BC0729" w:rsidRPr="004149EB" w:rsidRDefault="00BC0729" w:rsidP="00BC0729">
      <w:pPr>
        <w:spacing w:after="0" w:line="240" w:lineRule="auto"/>
        <w:ind w:left="1440"/>
        <w:rPr>
          <w:rFonts w:cstheme="minorHAnsi"/>
          <w:color w:val="808080" w:themeColor="background1" w:themeShade="80"/>
        </w:rPr>
      </w:pPr>
      <w:r w:rsidRPr="004149EB">
        <w:rPr>
          <w:rFonts w:cstheme="minorHAnsi"/>
          <w:color w:val="808080" w:themeColor="background1" w:themeShade="80"/>
        </w:rPr>
        <w:t xml:space="preserve">By this Agreement, we the undersigned members of the Chesapeake </w:t>
      </w:r>
      <w:r w:rsidR="001A1057" w:rsidRPr="004149EB">
        <w:rPr>
          <w:rFonts w:cstheme="minorHAnsi"/>
          <w:color w:val="808080" w:themeColor="background1" w:themeShade="80"/>
        </w:rPr>
        <w:t>Bay Program Partnership</w:t>
      </w:r>
      <w:r w:rsidRPr="004149EB">
        <w:rPr>
          <w:rFonts w:cstheme="minorHAnsi"/>
          <w:color w:val="808080" w:themeColor="background1" w:themeShade="80"/>
        </w:rPr>
        <w:t xml:space="preserve">, </w:t>
      </w:r>
      <w:r w:rsidR="004306FC" w:rsidRPr="004149EB">
        <w:rPr>
          <w:rFonts w:cstheme="minorHAnsi"/>
          <w:color w:val="808080" w:themeColor="background1" w:themeShade="80"/>
        </w:rPr>
        <w:t>commit to work toget</w:t>
      </w:r>
      <w:r w:rsidR="00CE116E">
        <w:rPr>
          <w:rFonts w:cstheme="minorHAnsi"/>
          <w:color w:val="808080" w:themeColor="background1" w:themeShade="80"/>
        </w:rPr>
        <w:t xml:space="preserve">her to achieve the outcomes </w:t>
      </w:r>
      <w:r w:rsidR="004306FC" w:rsidRPr="004149EB">
        <w:rPr>
          <w:rFonts w:cstheme="minorHAnsi"/>
          <w:color w:val="808080" w:themeColor="background1" w:themeShade="80"/>
        </w:rPr>
        <w:t xml:space="preserve">identified above </w:t>
      </w:r>
      <w:r w:rsidRPr="004149EB">
        <w:rPr>
          <w:rFonts w:cstheme="minorHAnsi"/>
          <w:color w:val="808080" w:themeColor="background1" w:themeShade="80"/>
        </w:rPr>
        <w:t xml:space="preserve">to protect and restore the water quality and living resources of the Chesapeake Bay water basin.  </w:t>
      </w:r>
    </w:p>
    <w:p w:rsidR="004306FC" w:rsidRPr="004149EB" w:rsidRDefault="004306FC" w:rsidP="004306FC">
      <w:pPr>
        <w:spacing w:after="0" w:line="240" w:lineRule="auto"/>
        <w:ind w:firstLine="720"/>
        <w:rPr>
          <w:rFonts w:cstheme="minorHAnsi"/>
          <w:color w:val="808080" w:themeColor="background1" w:themeShade="80"/>
        </w:rPr>
      </w:pPr>
      <w:r w:rsidRPr="004149EB">
        <w:rPr>
          <w:rFonts w:cstheme="minorHAnsi"/>
          <w:color w:val="808080" w:themeColor="background1" w:themeShade="80"/>
        </w:rPr>
        <w:t xml:space="preserve">         </w:t>
      </w:r>
      <w:r w:rsidR="00CE116E">
        <w:rPr>
          <w:rFonts w:cstheme="minorHAnsi"/>
          <w:color w:val="808080" w:themeColor="background1" w:themeShade="80"/>
        </w:rPr>
        <w:tab/>
      </w:r>
      <w:r w:rsidRPr="004149EB">
        <w:rPr>
          <w:rFonts w:cstheme="minorHAnsi"/>
          <w:color w:val="808080" w:themeColor="background1" w:themeShade="80"/>
        </w:rPr>
        <w:t xml:space="preserve">  Date:  __________</w:t>
      </w:r>
    </w:p>
    <w:p w:rsidR="004306FC" w:rsidRPr="004149EB" w:rsidRDefault="004306FC" w:rsidP="00CE116E">
      <w:pPr>
        <w:spacing w:after="0" w:line="240" w:lineRule="auto"/>
        <w:ind w:left="2160"/>
        <w:rPr>
          <w:rFonts w:cstheme="minorHAnsi"/>
          <w:color w:val="808080" w:themeColor="background1" w:themeShade="80"/>
        </w:rPr>
      </w:pPr>
      <w:r w:rsidRPr="004149EB">
        <w:rPr>
          <w:rFonts w:cstheme="minorHAnsi"/>
          <w:color w:val="808080" w:themeColor="background1" w:themeShade="80"/>
        </w:rPr>
        <w:t xml:space="preserve">For the Commonwealth of ….  </w:t>
      </w:r>
      <w:r w:rsidRPr="004149EB">
        <w:rPr>
          <w:rFonts w:cstheme="minorHAnsi"/>
          <w:color w:val="808080" w:themeColor="background1" w:themeShade="80"/>
        </w:rPr>
        <w:tab/>
        <w:t>___________</w:t>
      </w:r>
    </w:p>
    <w:p w:rsidR="004306FC" w:rsidRPr="004149EB" w:rsidRDefault="004306FC" w:rsidP="00CE116E">
      <w:pPr>
        <w:spacing w:after="0" w:line="240" w:lineRule="auto"/>
        <w:ind w:left="2160"/>
        <w:rPr>
          <w:rFonts w:cstheme="minorHAnsi"/>
          <w:color w:val="808080" w:themeColor="background1" w:themeShade="80"/>
        </w:rPr>
      </w:pPr>
      <w:r w:rsidRPr="004149EB">
        <w:rPr>
          <w:rFonts w:cstheme="minorHAnsi"/>
          <w:color w:val="808080" w:themeColor="background1" w:themeShade="80"/>
        </w:rPr>
        <w:t>For the State of……</w:t>
      </w:r>
      <w:r w:rsidRPr="004149EB">
        <w:rPr>
          <w:rFonts w:cstheme="minorHAnsi"/>
          <w:color w:val="808080" w:themeColor="background1" w:themeShade="80"/>
        </w:rPr>
        <w:tab/>
      </w:r>
      <w:r w:rsidRPr="004149EB">
        <w:rPr>
          <w:rFonts w:cstheme="minorHAnsi"/>
          <w:color w:val="808080" w:themeColor="background1" w:themeShade="80"/>
        </w:rPr>
        <w:tab/>
        <w:t>___________</w:t>
      </w:r>
    </w:p>
    <w:p w:rsidR="004306FC" w:rsidRPr="004149EB" w:rsidRDefault="004306FC" w:rsidP="00CE116E">
      <w:pPr>
        <w:spacing w:after="0" w:line="240" w:lineRule="auto"/>
        <w:ind w:left="2160"/>
        <w:rPr>
          <w:rFonts w:cstheme="minorHAnsi"/>
          <w:color w:val="808080" w:themeColor="background1" w:themeShade="80"/>
        </w:rPr>
      </w:pPr>
      <w:r w:rsidRPr="004149EB">
        <w:rPr>
          <w:rFonts w:cstheme="minorHAnsi"/>
          <w:color w:val="808080" w:themeColor="background1" w:themeShade="80"/>
        </w:rPr>
        <w:t xml:space="preserve">For the </w:t>
      </w:r>
      <w:r w:rsidRPr="004149EB">
        <w:rPr>
          <w:rFonts w:cstheme="minorHAnsi"/>
          <w:color w:val="808080" w:themeColor="background1" w:themeShade="80"/>
        </w:rPr>
        <w:tab/>
      </w:r>
      <w:r w:rsidRPr="004149EB">
        <w:rPr>
          <w:rFonts w:cstheme="minorHAnsi"/>
          <w:color w:val="808080" w:themeColor="background1" w:themeShade="80"/>
        </w:rPr>
        <w:tab/>
      </w:r>
      <w:r w:rsidRPr="004149EB">
        <w:rPr>
          <w:rFonts w:cstheme="minorHAnsi"/>
          <w:color w:val="808080" w:themeColor="background1" w:themeShade="80"/>
        </w:rPr>
        <w:tab/>
      </w:r>
      <w:r w:rsidRPr="004149EB">
        <w:rPr>
          <w:rFonts w:cstheme="minorHAnsi"/>
          <w:color w:val="808080" w:themeColor="background1" w:themeShade="80"/>
        </w:rPr>
        <w:tab/>
        <w:t>___________</w:t>
      </w:r>
    </w:p>
    <w:p w:rsidR="00D326A6" w:rsidRPr="004149EB" w:rsidRDefault="00D326A6" w:rsidP="00CE116E">
      <w:pPr>
        <w:spacing w:after="0" w:line="240" w:lineRule="auto"/>
        <w:ind w:left="720"/>
        <w:rPr>
          <w:rFonts w:cstheme="minorHAnsi"/>
          <w:b/>
          <w:color w:val="808080" w:themeColor="background1" w:themeShade="80"/>
        </w:rPr>
      </w:pPr>
    </w:p>
    <w:p w:rsidR="001A1057" w:rsidRPr="004149EB" w:rsidRDefault="001A1057" w:rsidP="001A1057">
      <w:pPr>
        <w:autoSpaceDE w:val="0"/>
        <w:autoSpaceDN w:val="0"/>
        <w:adjustRightInd w:val="0"/>
        <w:spacing w:after="0" w:line="240" w:lineRule="auto"/>
        <w:ind w:left="1440"/>
        <w:rPr>
          <w:rFonts w:cstheme="minorHAnsi"/>
          <w:color w:val="808080" w:themeColor="background1" w:themeShade="80"/>
        </w:rPr>
      </w:pPr>
      <w:r w:rsidRPr="004149EB">
        <w:rPr>
          <w:rFonts w:cstheme="minorHAnsi"/>
          <w:color w:val="808080" w:themeColor="background1" w:themeShade="80"/>
        </w:rPr>
        <w:t xml:space="preserve">The undersigned members of the Chesapeake Bay Program Partnership commit to work together and strive to meet the water quality outcomes of this Agreement: </w:t>
      </w:r>
    </w:p>
    <w:p w:rsidR="001A1057" w:rsidRPr="004149EB" w:rsidRDefault="001A1057" w:rsidP="001A1057">
      <w:pPr>
        <w:autoSpaceDE w:val="0"/>
        <w:autoSpaceDN w:val="0"/>
        <w:adjustRightInd w:val="0"/>
        <w:spacing w:after="0" w:line="240" w:lineRule="auto"/>
        <w:ind w:left="1440"/>
        <w:rPr>
          <w:rFonts w:cstheme="minorHAnsi"/>
          <w:color w:val="808080" w:themeColor="background1" w:themeShade="80"/>
        </w:rPr>
      </w:pPr>
      <w:r w:rsidRPr="004149EB">
        <w:rPr>
          <w:rFonts w:cstheme="minorHAnsi"/>
          <w:color w:val="808080" w:themeColor="background1" w:themeShade="80"/>
        </w:rPr>
        <w:t>__________</w:t>
      </w:r>
    </w:p>
    <w:p w:rsidR="001A1057" w:rsidRPr="004149EB" w:rsidRDefault="001A1057" w:rsidP="001A1057">
      <w:pPr>
        <w:autoSpaceDE w:val="0"/>
        <w:autoSpaceDN w:val="0"/>
        <w:adjustRightInd w:val="0"/>
        <w:spacing w:after="0" w:line="240" w:lineRule="auto"/>
        <w:ind w:left="1440"/>
        <w:rPr>
          <w:rFonts w:cstheme="minorHAnsi"/>
          <w:color w:val="808080" w:themeColor="background1" w:themeShade="80"/>
        </w:rPr>
      </w:pPr>
      <w:r w:rsidRPr="004149EB">
        <w:rPr>
          <w:rFonts w:cstheme="minorHAnsi"/>
          <w:color w:val="808080" w:themeColor="background1" w:themeShade="80"/>
        </w:rPr>
        <w:t>__________</w:t>
      </w:r>
    </w:p>
    <w:p w:rsidR="00D54893" w:rsidRPr="004149EB" w:rsidRDefault="00D54893" w:rsidP="009E4573">
      <w:pPr>
        <w:spacing w:after="0" w:line="240" w:lineRule="auto"/>
        <w:rPr>
          <w:rFonts w:cstheme="minorHAnsi"/>
          <w:b/>
        </w:rPr>
      </w:pPr>
    </w:p>
    <w:p w:rsidR="00E13E4C" w:rsidRDefault="00733567" w:rsidP="001A1057">
      <w:pPr>
        <w:spacing w:line="240" w:lineRule="auto"/>
        <w:ind w:left="720"/>
        <w:rPr>
          <w:rFonts w:cstheme="minorHAnsi"/>
          <w:b/>
        </w:rPr>
      </w:pPr>
      <w:r w:rsidRPr="004149EB">
        <w:rPr>
          <w:rFonts w:cstheme="minorHAnsi"/>
          <w:b/>
          <w:u w:val="single"/>
        </w:rPr>
        <w:t>Document 3</w:t>
      </w:r>
      <w:r w:rsidRPr="004149EB">
        <w:rPr>
          <w:rFonts w:cstheme="minorHAnsi"/>
          <w:b/>
        </w:rPr>
        <w:t xml:space="preserve">:  </w:t>
      </w:r>
      <w:r w:rsidR="00C71BC0" w:rsidRPr="004149EB">
        <w:rPr>
          <w:rFonts w:cstheme="minorHAnsi"/>
          <w:b/>
        </w:rPr>
        <w:t xml:space="preserve">Governance </w:t>
      </w:r>
      <w:r w:rsidR="001A1057" w:rsidRPr="004149EB">
        <w:rPr>
          <w:rFonts w:cstheme="minorHAnsi"/>
          <w:b/>
        </w:rPr>
        <w:t xml:space="preserve"> </w:t>
      </w:r>
    </w:p>
    <w:p w:rsidR="00C71BC0" w:rsidRPr="00E13E4C" w:rsidRDefault="00E13E4C" w:rsidP="001A1057">
      <w:pPr>
        <w:spacing w:line="240" w:lineRule="auto"/>
        <w:ind w:left="720"/>
        <w:rPr>
          <w:rFonts w:cstheme="minorHAnsi"/>
          <w:color w:val="0070C0"/>
        </w:rPr>
      </w:pPr>
      <w:r w:rsidRPr="00E13E4C">
        <w:rPr>
          <w:rFonts w:cstheme="minorHAnsi"/>
          <w:color w:val="0070C0"/>
        </w:rPr>
        <w:t xml:space="preserve">Note: </w:t>
      </w:r>
      <w:r w:rsidR="001A1057" w:rsidRPr="00E13E4C">
        <w:rPr>
          <w:rFonts w:cstheme="minorHAnsi"/>
          <w:color w:val="0070C0"/>
        </w:rPr>
        <w:t>This third document (for PSC or MB signature) would provide structure and direction to the organizational structure of the partnership.</w:t>
      </w:r>
    </w:p>
    <w:p w:rsidR="00C71BC0" w:rsidRPr="001A1854" w:rsidRDefault="00C71BC0" w:rsidP="00733567">
      <w:pPr>
        <w:pStyle w:val="ListParagraph"/>
        <w:numPr>
          <w:ilvl w:val="0"/>
          <w:numId w:val="9"/>
        </w:numPr>
        <w:autoSpaceDE w:val="0"/>
        <w:autoSpaceDN w:val="0"/>
        <w:adjustRightInd w:val="0"/>
        <w:spacing w:line="240" w:lineRule="auto"/>
        <w:rPr>
          <w:rFonts w:asciiTheme="minorHAnsi" w:hAnsiTheme="minorHAnsi" w:cstheme="minorHAnsi"/>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 xml:space="preserve">Context and Purpose </w:t>
      </w:r>
    </w:p>
    <w:p w:rsidR="00C71BC0" w:rsidRPr="001A1854" w:rsidRDefault="00C71BC0" w:rsidP="00733567">
      <w:pPr>
        <w:pStyle w:val="ListParagraph"/>
        <w:numPr>
          <w:ilvl w:val="0"/>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 xml:space="preserve">Organization Chart </w:t>
      </w:r>
    </w:p>
    <w:p w:rsidR="00C71BC0" w:rsidRPr="001A1854" w:rsidRDefault="00C71BC0" w:rsidP="00733567">
      <w:pPr>
        <w:pStyle w:val="ListParagraph"/>
        <w:numPr>
          <w:ilvl w:val="0"/>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 xml:space="preserve">Adaptive Management Relative to Program Governance </w:t>
      </w:r>
    </w:p>
    <w:p w:rsidR="00C71BC0" w:rsidRPr="001A1854" w:rsidRDefault="00C71BC0" w:rsidP="00733567">
      <w:pPr>
        <w:pStyle w:val="ListParagraph"/>
        <w:numPr>
          <w:ilvl w:val="0"/>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 xml:space="preserve">Organizational Responsibilities for Adaptive Management </w:t>
      </w:r>
    </w:p>
    <w:p w:rsidR="00C71BC0" w:rsidRPr="001A1854" w:rsidRDefault="00C71BC0" w:rsidP="00733567">
      <w:pPr>
        <w:pStyle w:val="ListParagraph"/>
        <w:numPr>
          <w:ilvl w:val="0"/>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 xml:space="preserve">Decision-Making in the Chesapeake Bay Program </w:t>
      </w:r>
    </w:p>
    <w:p w:rsidR="00C71BC0" w:rsidRPr="001A1854" w:rsidRDefault="00C71BC0" w:rsidP="00733567">
      <w:pPr>
        <w:pStyle w:val="ListParagraph"/>
        <w:numPr>
          <w:ilvl w:val="0"/>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 xml:space="preserve">Chesapeake Bay Program Governance </w:t>
      </w:r>
    </w:p>
    <w:p w:rsidR="00C71BC0" w:rsidRPr="001A1854" w:rsidRDefault="00C71BC0" w:rsidP="00733567">
      <w:pPr>
        <w:pStyle w:val="ListParagraph"/>
        <w:numPr>
          <w:ilvl w:val="1"/>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 xml:space="preserve">Chesapeake Executive Council </w:t>
      </w:r>
    </w:p>
    <w:p w:rsidR="00733567" w:rsidRPr="001A1854" w:rsidRDefault="00C71BC0" w:rsidP="00733567">
      <w:pPr>
        <w:pStyle w:val="ListParagraph"/>
        <w:numPr>
          <w:ilvl w:val="1"/>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Principals’ Staff Committee</w:t>
      </w:r>
    </w:p>
    <w:p w:rsidR="00733567" w:rsidRPr="001A1854" w:rsidRDefault="00C71BC0" w:rsidP="00733567">
      <w:pPr>
        <w:pStyle w:val="ListParagraph"/>
        <w:numPr>
          <w:ilvl w:val="1"/>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Management Board</w:t>
      </w:r>
      <w:r w:rsidR="00733567" w:rsidRPr="001A1854">
        <w:rPr>
          <w:rFonts w:asciiTheme="minorHAnsi" w:hAnsiTheme="minorHAnsi" w:cstheme="minorHAnsi"/>
          <w:bCs/>
          <w:i/>
          <w:iCs/>
          <w:color w:val="808080" w:themeColor="background1" w:themeShade="80"/>
          <w:sz w:val="23"/>
          <w:szCs w:val="23"/>
        </w:rPr>
        <w:tab/>
      </w:r>
    </w:p>
    <w:p w:rsidR="00C71BC0" w:rsidRPr="001A1854" w:rsidRDefault="00C71BC0" w:rsidP="00733567">
      <w:pPr>
        <w:pStyle w:val="ListParagraph"/>
        <w:numPr>
          <w:ilvl w:val="1"/>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 xml:space="preserve">Goal Implementation Teams </w:t>
      </w:r>
    </w:p>
    <w:p w:rsidR="000071F8" w:rsidRPr="001A1854" w:rsidRDefault="000071F8" w:rsidP="00733567">
      <w:pPr>
        <w:pStyle w:val="ListParagraph"/>
        <w:numPr>
          <w:ilvl w:val="1"/>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Action Teams</w:t>
      </w:r>
    </w:p>
    <w:p w:rsidR="00733567" w:rsidRPr="001A1854" w:rsidRDefault="00733567" w:rsidP="00733567">
      <w:pPr>
        <w:pStyle w:val="ListParagraph"/>
        <w:numPr>
          <w:ilvl w:val="1"/>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Advisory Committees</w:t>
      </w:r>
    </w:p>
    <w:p w:rsidR="000071F8" w:rsidRPr="001A1854" w:rsidRDefault="00D5332D" w:rsidP="00733567">
      <w:pPr>
        <w:pStyle w:val="ListParagraph"/>
        <w:numPr>
          <w:ilvl w:val="1"/>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Communication and Outreach</w:t>
      </w:r>
    </w:p>
    <w:p w:rsidR="00D326A6" w:rsidRPr="001A1854" w:rsidRDefault="00D5332D" w:rsidP="009E4573">
      <w:pPr>
        <w:pStyle w:val="ListParagraph"/>
        <w:numPr>
          <w:ilvl w:val="1"/>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 xml:space="preserve">Implementation </w:t>
      </w:r>
    </w:p>
    <w:p w:rsidR="001A1057" w:rsidRPr="001A1854" w:rsidRDefault="001A1057" w:rsidP="009E4573">
      <w:pPr>
        <w:spacing w:after="0" w:line="240" w:lineRule="auto"/>
        <w:rPr>
          <w:rFonts w:cstheme="minorHAnsi"/>
          <w:b/>
          <w:color w:val="808080" w:themeColor="background1" w:themeShade="80"/>
        </w:rPr>
      </w:pPr>
    </w:p>
    <w:p w:rsidR="001A1057" w:rsidRPr="004149EB" w:rsidRDefault="001A1057" w:rsidP="009E4573">
      <w:pPr>
        <w:spacing w:after="0" w:line="240" w:lineRule="auto"/>
        <w:rPr>
          <w:rFonts w:cstheme="minorHAnsi"/>
          <w:b/>
        </w:rPr>
      </w:pPr>
      <w:r w:rsidRPr="004149EB">
        <w:rPr>
          <w:rFonts w:cstheme="minorHAnsi"/>
          <w:b/>
        </w:rPr>
        <w:t>--------------------------------------------------------------------------------------------------------------</w:t>
      </w:r>
    </w:p>
    <w:p w:rsidR="009E4573" w:rsidRPr="00E13E4C" w:rsidRDefault="009E4573" w:rsidP="00E13E4C">
      <w:pPr>
        <w:spacing w:after="0" w:line="240" w:lineRule="auto"/>
        <w:rPr>
          <w:rFonts w:cstheme="minorHAnsi"/>
          <w:b/>
          <w:color w:val="548DD4" w:themeColor="text2" w:themeTint="99"/>
          <w:sz w:val="24"/>
          <w:u w:val="single"/>
        </w:rPr>
      </w:pPr>
      <w:r w:rsidRPr="00E13E4C">
        <w:rPr>
          <w:rFonts w:cstheme="minorHAnsi"/>
          <w:b/>
          <w:color w:val="548DD4" w:themeColor="text2" w:themeTint="99"/>
          <w:sz w:val="24"/>
          <w:u w:val="single"/>
        </w:rPr>
        <w:lastRenderedPageBreak/>
        <w:t xml:space="preserve">OPTION 2A COMPREHENSIVE AGREEMENT </w:t>
      </w:r>
    </w:p>
    <w:p w:rsidR="00647EFD" w:rsidRDefault="00647EFD" w:rsidP="00CE116E">
      <w:pPr>
        <w:spacing w:line="240" w:lineRule="auto"/>
        <w:ind w:left="180"/>
        <w:contextualSpacing/>
        <w:rPr>
          <w:rFonts w:cstheme="minorHAnsi"/>
          <w:b/>
        </w:rPr>
      </w:pPr>
    </w:p>
    <w:p w:rsidR="007F2A52" w:rsidRPr="004149EB" w:rsidRDefault="007F2A52" w:rsidP="00CE116E">
      <w:pPr>
        <w:spacing w:line="240" w:lineRule="auto"/>
        <w:ind w:left="180"/>
        <w:contextualSpacing/>
        <w:rPr>
          <w:rFonts w:cstheme="minorHAnsi"/>
          <w:b/>
          <w:u w:val="single"/>
        </w:rPr>
      </w:pPr>
      <w:r w:rsidRPr="004149EB">
        <w:rPr>
          <w:rFonts w:cstheme="minorHAnsi"/>
          <w:b/>
        </w:rPr>
        <w:t>2013 Chesapeake Bay Agreement</w:t>
      </w:r>
    </w:p>
    <w:p w:rsidR="005B3CC3" w:rsidRPr="00647EFD" w:rsidRDefault="007F2A52" w:rsidP="005B3CC3">
      <w:pPr>
        <w:spacing w:after="0" w:line="240" w:lineRule="auto"/>
        <w:ind w:left="720"/>
        <w:contextualSpacing/>
        <w:rPr>
          <w:rFonts w:cstheme="minorHAnsi"/>
          <w:color w:val="0070C0"/>
        </w:rPr>
      </w:pPr>
      <w:r w:rsidRPr="00647EFD">
        <w:rPr>
          <w:rFonts w:cstheme="minorHAnsi"/>
          <w:color w:val="0070C0"/>
        </w:rPr>
        <w:t>*</w:t>
      </w:r>
      <w:r w:rsidR="00647EFD" w:rsidRPr="00647EFD">
        <w:rPr>
          <w:rFonts w:cstheme="minorHAnsi"/>
          <w:color w:val="0070C0"/>
        </w:rPr>
        <w:t>Note: T</w:t>
      </w:r>
      <w:r w:rsidRPr="00647EFD">
        <w:rPr>
          <w:rFonts w:cstheme="minorHAnsi"/>
          <w:color w:val="0070C0"/>
        </w:rPr>
        <w:t xml:space="preserve">his option takes most of the elements contained in the three documents that comprise “Option 1” and condense them into a </w:t>
      </w:r>
      <w:r w:rsidRPr="00647EFD">
        <w:rPr>
          <w:rFonts w:cstheme="minorHAnsi"/>
          <w:color w:val="0070C0"/>
          <w:u w:val="single"/>
        </w:rPr>
        <w:t>single</w:t>
      </w:r>
      <w:r w:rsidRPr="00647EFD">
        <w:rPr>
          <w:rFonts w:cstheme="minorHAnsi"/>
          <w:color w:val="0070C0"/>
        </w:rPr>
        <w:t xml:space="preserve"> Partnership agreement. </w:t>
      </w:r>
      <w:r w:rsidR="00647EFD">
        <w:rPr>
          <w:rFonts w:cstheme="minorHAnsi"/>
          <w:color w:val="0070C0"/>
        </w:rPr>
        <w:t>(</w:t>
      </w:r>
      <w:r w:rsidR="00647EFD" w:rsidRPr="00647EFD">
        <w:rPr>
          <w:rFonts w:cstheme="minorHAnsi"/>
          <w:color w:val="0070C0"/>
        </w:rPr>
        <w:t>see option 1 for example language</w:t>
      </w:r>
      <w:r w:rsidR="00647EFD">
        <w:rPr>
          <w:rFonts w:cstheme="minorHAnsi"/>
          <w:color w:val="0070C0"/>
        </w:rPr>
        <w:t>.)</w:t>
      </w:r>
      <w:r w:rsidRPr="00647EFD">
        <w:rPr>
          <w:rFonts w:cstheme="minorHAnsi"/>
          <w:color w:val="0070C0"/>
        </w:rPr>
        <w:t xml:space="preserve"> It would include participatory language, goals</w:t>
      </w:r>
      <w:r w:rsidR="00CE116E" w:rsidRPr="00647EFD">
        <w:rPr>
          <w:rFonts w:cstheme="minorHAnsi"/>
          <w:color w:val="0070C0"/>
        </w:rPr>
        <w:t xml:space="preserve"> and</w:t>
      </w:r>
      <w:r w:rsidRPr="00647EFD">
        <w:rPr>
          <w:rFonts w:cstheme="minorHAnsi"/>
          <w:color w:val="0070C0"/>
        </w:rPr>
        <w:t xml:space="preserve"> outcomes. (recommend governance language be a separate document or added as an appendix).  </w:t>
      </w:r>
    </w:p>
    <w:p w:rsidR="005B3CC3" w:rsidRPr="005B3CC3" w:rsidRDefault="005B3CC3" w:rsidP="00CE116E">
      <w:pPr>
        <w:spacing w:line="240" w:lineRule="auto"/>
        <w:ind w:left="720"/>
        <w:rPr>
          <w:b/>
          <w:color w:val="C00000"/>
          <w:sz w:val="2"/>
        </w:rPr>
      </w:pPr>
    </w:p>
    <w:p w:rsidR="00CE116E" w:rsidRPr="00CE116E" w:rsidRDefault="00CE116E" w:rsidP="00CE116E">
      <w:pPr>
        <w:spacing w:line="240" w:lineRule="auto"/>
        <w:ind w:left="720"/>
        <w:rPr>
          <w:color w:val="C00000"/>
        </w:rPr>
      </w:pPr>
      <w:r w:rsidRPr="00CE116E">
        <w:rPr>
          <w:b/>
          <w:color w:val="C00000"/>
        </w:rPr>
        <w:t>Decision</w:t>
      </w:r>
      <w:r w:rsidRPr="00CE116E">
        <w:rPr>
          <w:color w:val="C00000"/>
        </w:rPr>
        <w:t>:  How frequently would this agreement type be updated so that goals, outcomes, indicators and measures remain current?”</w:t>
      </w:r>
    </w:p>
    <w:p w:rsidR="007F2A52" w:rsidRPr="004149EB" w:rsidRDefault="007F2A52" w:rsidP="007F2A52">
      <w:pPr>
        <w:spacing w:after="0" w:line="240" w:lineRule="auto"/>
        <w:ind w:left="720"/>
        <w:rPr>
          <w:rFonts w:cstheme="minorHAnsi"/>
        </w:rPr>
      </w:pPr>
      <w:r w:rsidRPr="004149EB">
        <w:rPr>
          <w:rFonts w:cstheme="minorHAnsi"/>
          <w:u w:val="single"/>
        </w:rPr>
        <w:t>Section 1: Preamble</w:t>
      </w:r>
      <w:r w:rsidRPr="004149EB">
        <w:rPr>
          <w:rFonts w:cstheme="minorHAnsi"/>
        </w:rPr>
        <w:t xml:space="preserve"> – would include history, benefits and accomplishments of the 30-year Chesapeake Bay Program Partnership. </w:t>
      </w:r>
    </w:p>
    <w:p w:rsidR="007F2A52" w:rsidRPr="004149EB" w:rsidRDefault="007F2A52" w:rsidP="007F2A52">
      <w:pPr>
        <w:spacing w:after="0" w:line="240" w:lineRule="auto"/>
        <w:ind w:left="720"/>
        <w:rPr>
          <w:rFonts w:cstheme="minorHAnsi"/>
          <w:u w:val="single"/>
        </w:rPr>
      </w:pPr>
    </w:p>
    <w:p w:rsidR="007F2A52" w:rsidRPr="004149EB" w:rsidRDefault="007F2A52" w:rsidP="007F2A52">
      <w:pPr>
        <w:spacing w:after="0" w:line="240" w:lineRule="auto"/>
        <w:ind w:left="720"/>
        <w:rPr>
          <w:rFonts w:cstheme="minorHAnsi"/>
        </w:rPr>
      </w:pPr>
      <w:r w:rsidRPr="004149EB">
        <w:rPr>
          <w:rFonts w:cstheme="minorHAnsi"/>
          <w:u w:val="single"/>
        </w:rPr>
        <w:t>Section 2: Vision</w:t>
      </w:r>
      <w:r w:rsidRPr="004149EB">
        <w:rPr>
          <w:rFonts w:cstheme="minorHAnsi"/>
        </w:rPr>
        <w:t xml:space="preserve"> – would identify vision for wate</w:t>
      </w:r>
      <w:r w:rsidR="00647EFD">
        <w:rPr>
          <w:rFonts w:cstheme="minorHAnsi"/>
        </w:rPr>
        <w:t xml:space="preserve">r quality and living resources </w:t>
      </w:r>
      <w:r w:rsidRPr="004149EB">
        <w:rPr>
          <w:rFonts w:cstheme="minorHAnsi"/>
        </w:rPr>
        <w:t xml:space="preserve">restoration </w:t>
      </w:r>
    </w:p>
    <w:p w:rsidR="007F2A52" w:rsidRPr="004149EB" w:rsidRDefault="007F2A52" w:rsidP="007F2A52">
      <w:pPr>
        <w:spacing w:after="0" w:line="240" w:lineRule="auto"/>
        <w:ind w:left="720"/>
        <w:rPr>
          <w:rFonts w:cstheme="minorHAnsi"/>
          <w:u w:val="single"/>
        </w:rPr>
      </w:pPr>
    </w:p>
    <w:p w:rsidR="007F2A52" w:rsidRPr="004149EB" w:rsidRDefault="007F2A52" w:rsidP="007F2A52">
      <w:pPr>
        <w:spacing w:after="0" w:line="240" w:lineRule="auto"/>
        <w:ind w:left="720"/>
        <w:rPr>
          <w:rFonts w:cstheme="minorHAnsi"/>
          <w:color w:val="808080" w:themeColor="background1" w:themeShade="80"/>
        </w:rPr>
      </w:pPr>
      <w:r w:rsidRPr="004149EB">
        <w:rPr>
          <w:rFonts w:cstheme="minorHAnsi"/>
          <w:u w:val="single"/>
        </w:rPr>
        <w:t>Section 3: Mission</w:t>
      </w:r>
      <w:r w:rsidRPr="004149EB">
        <w:rPr>
          <w:rFonts w:cstheme="minorHAnsi"/>
          <w:color w:val="808080" w:themeColor="background1" w:themeShade="80"/>
        </w:rPr>
        <w:t xml:space="preserve"> </w:t>
      </w:r>
    </w:p>
    <w:p w:rsidR="007F2A52" w:rsidRPr="004149EB" w:rsidRDefault="007F2A52" w:rsidP="007F2A52">
      <w:pPr>
        <w:spacing w:after="0" w:line="240" w:lineRule="auto"/>
        <w:ind w:left="720"/>
        <w:rPr>
          <w:rFonts w:cstheme="minorHAnsi"/>
          <w:u w:val="single"/>
        </w:rPr>
      </w:pPr>
    </w:p>
    <w:p w:rsidR="004D5639" w:rsidRDefault="007F2A52" w:rsidP="004D5639">
      <w:pPr>
        <w:spacing w:after="0" w:line="240" w:lineRule="auto"/>
        <w:ind w:left="720"/>
        <w:rPr>
          <w:rFonts w:cstheme="minorHAnsi"/>
          <w:u w:val="single"/>
        </w:rPr>
      </w:pPr>
      <w:r w:rsidRPr="004149EB">
        <w:rPr>
          <w:rFonts w:cstheme="minorHAnsi"/>
          <w:u w:val="single"/>
        </w:rPr>
        <w:t xml:space="preserve">Section 4: Goals </w:t>
      </w:r>
      <w:r w:rsidR="00D54893">
        <w:rPr>
          <w:rFonts w:cstheme="minorHAnsi"/>
          <w:u w:val="single"/>
        </w:rPr>
        <w:t xml:space="preserve">and </w:t>
      </w:r>
      <w:r w:rsidRPr="004149EB">
        <w:rPr>
          <w:rFonts w:cstheme="minorHAnsi"/>
          <w:u w:val="single"/>
        </w:rPr>
        <w:t>Outcomes</w:t>
      </w:r>
    </w:p>
    <w:p w:rsidR="007F2A52" w:rsidRPr="004149EB" w:rsidRDefault="007F2A52" w:rsidP="004D5639">
      <w:pPr>
        <w:spacing w:after="0" w:line="240" w:lineRule="auto"/>
        <w:ind w:left="720"/>
        <w:rPr>
          <w:rFonts w:cstheme="minorHAnsi"/>
          <w:color w:val="808080" w:themeColor="background1" w:themeShade="80"/>
        </w:rPr>
      </w:pPr>
      <w:r w:rsidRPr="004149EB">
        <w:rPr>
          <w:rFonts w:cstheme="minorHAnsi"/>
          <w:color w:val="808080" w:themeColor="background1" w:themeShade="80"/>
        </w:rPr>
        <w:t xml:space="preserve">Format for each goal would be: </w:t>
      </w:r>
    </w:p>
    <w:p w:rsidR="007F2A52" w:rsidRPr="004149EB" w:rsidRDefault="007F2A52" w:rsidP="004D5639">
      <w:pPr>
        <w:pStyle w:val="Default"/>
        <w:numPr>
          <w:ilvl w:val="0"/>
          <w:numId w:val="20"/>
        </w:numPr>
        <w:rPr>
          <w:rFonts w:asciiTheme="minorHAnsi" w:hAnsiTheme="minorHAnsi" w:cstheme="minorHAnsi"/>
          <w:color w:val="808080" w:themeColor="background1" w:themeShade="80"/>
          <w:sz w:val="22"/>
          <w:szCs w:val="22"/>
        </w:rPr>
      </w:pPr>
      <w:r w:rsidRPr="004149EB">
        <w:rPr>
          <w:rFonts w:asciiTheme="minorHAnsi" w:hAnsiTheme="minorHAnsi" w:cstheme="minorHAnsi"/>
          <w:color w:val="808080" w:themeColor="background1" w:themeShade="80"/>
          <w:sz w:val="22"/>
          <w:szCs w:val="22"/>
        </w:rPr>
        <w:t xml:space="preserve">Overview/importance to ecosystem; </w:t>
      </w:r>
    </w:p>
    <w:p w:rsidR="007F2A52" w:rsidRPr="004149EB" w:rsidRDefault="007F2A52" w:rsidP="004D5639">
      <w:pPr>
        <w:pStyle w:val="Default"/>
        <w:numPr>
          <w:ilvl w:val="0"/>
          <w:numId w:val="20"/>
        </w:numPr>
        <w:rPr>
          <w:rFonts w:asciiTheme="minorHAnsi" w:hAnsiTheme="minorHAnsi" w:cstheme="minorHAnsi"/>
          <w:color w:val="808080" w:themeColor="background1" w:themeShade="80"/>
          <w:sz w:val="22"/>
          <w:szCs w:val="22"/>
        </w:rPr>
      </w:pPr>
      <w:r w:rsidRPr="004149EB">
        <w:rPr>
          <w:rFonts w:asciiTheme="minorHAnsi" w:hAnsiTheme="minorHAnsi" w:cstheme="minorHAnsi"/>
          <w:color w:val="808080" w:themeColor="background1" w:themeShade="80"/>
          <w:sz w:val="22"/>
          <w:szCs w:val="22"/>
        </w:rPr>
        <w:t>Goal</w:t>
      </w:r>
    </w:p>
    <w:p w:rsidR="007F2A52" w:rsidRPr="004149EB" w:rsidRDefault="007F2A52" w:rsidP="004D5639">
      <w:pPr>
        <w:pStyle w:val="Default"/>
        <w:numPr>
          <w:ilvl w:val="0"/>
          <w:numId w:val="20"/>
        </w:numPr>
        <w:rPr>
          <w:rFonts w:asciiTheme="minorHAnsi" w:hAnsiTheme="minorHAnsi" w:cstheme="minorHAnsi"/>
          <w:color w:val="808080" w:themeColor="background1" w:themeShade="80"/>
          <w:sz w:val="22"/>
          <w:szCs w:val="22"/>
        </w:rPr>
      </w:pPr>
      <w:r w:rsidRPr="004149EB">
        <w:rPr>
          <w:rFonts w:asciiTheme="minorHAnsi" w:hAnsiTheme="minorHAnsi" w:cstheme="minorHAnsi"/>
          <w:color w:val="808080" w:themeColor="background1" w:themeShade="80"/>
          <w:sz w:val="22"/>
          <w:szCs w:val="22"/>
        </w:rPr>
        <w:t>Outcomes and Indicators</w:t>
      </w:r>
    </w:p>
    <w:p w:rsidR="007F2A52" w:rsidRPr="004149EB" w:rsidRDefault="007F2A52" w:rsidP="004D5639">
      <w:pPr>
        <w:pStyle w:val="Default"/>
        <w:numPr>
          <w:ilvl w:val="0"/>
          <w:numId w:val="20"/>
        </w:numPr>
        <w:rPr>
          <w:rFonts w:asciiTheme="minorHAnsi" w:hAnsiTheme="minorHAnsi" w:cstheme="minorHAnsi"/>
          <w:color w:val="808080" w:themeColor="background1" w:themeShade="80"/>
          <w:sz w:val="22"/>
          <w:szCs w:val="22"/>
        </w:rPr>
      </w:pPr>
      <w:r w:rsidRPr="004149EB">
        <w:rPr>
          <w:rFonts w:asciiTheme="minorHAnsi" w:hAnsiTheme="minorHAnsi" w:cstheme="minorHAnsi"/>
          <w:color w:val="808080" w:themeColor="background1" w:themeShade="80"/>
          <w:sz w:val="22"/>
          <w:szCs w:val="22"/>
        </w:rPr>
        <w:t>Measures</w:t>
      </w:r>
    </w:p>
    <w:p w:rsidR="007F2A52" w:rsidRPr="004149EB" w:rsidRDefault="007F2A52" w:rsidP="007F2A52">
      <w:pPr>
        <w:spacing w:after="0" w:line="240" w:lineRule="auto"/>
        <w:ind w:left="720"/>
        <w:rPr>
          <w:rFonts w:cstheme="minorHAnsi"/>
        </w:rPr>
      </w:pPr>
    </w:p>
    <w:p w:rsidR="007F2A52" w:rsidRPr="004149EB" w:rsidRDefault="007F2A52" w:rsidP="007F2A52">
      <w:pPr>
        <w:spacing w:after="0" w:line="240" w:lineRule="auto"/>
        <w:ind w:left="720"/>
        <w:rPr>
          <w:rFonts w:cstheme="minorHAnsi"/>
        </w:rPr>
      </w:pPr>
      <w:r w:rsidRPr="004149EB">
        <w:rPr>
          <w:rFonts w:cstheme="minorHAnsi"/>
          <w:u w:val="single"/>
        </w:rPr>
        <w:t>Section 5: Membership</w:t>
      </w:r>
      <w:r w:rsidR="000825E4">
        <w:rPr>
          <w:rFonts w:cstheme="minorHAnsi"/>
        </w:rPr>
        <w:t xml:space="preserve">  </w:t>
      </w:r>
    </w:p>
    <w:p w:rsidR="007F2A52" w:rsidRPr="004149EB" w:rsidRDefault="007F2A52" w:rsidP="007F2A52">
      <w:pPr>
        <w:spacing w:after="0" w:line="240" w:lineRule="auto"/>
        <w:ind w:left="720"/>
        <w:rPr>
          <w:rFonts w:cstheme="minorHAnsi"/>
          <w:u w:val="single"/>
        </w:rPr>
      </w:pPr>
    </w:p>
    <w:p w:rsidR="007F2A52" w:rsidRPr="004149EB" w:rsidRDefault="007F2A52" w:rsidP="009B7B65">
      <w:pPr>
        <w:spacing w:after="0" w:line="240" w:lineRule="auto"/>
        <w:ind w:left="720"/>
        <w:rPr>
          <w:rFonts w:cstheme="minorHAnsi"/>
        </w:rPr>
      </w:pPr>
      <w:r w:rsidRPr="004149EB">
        <w:rPr>
          <w:rFonts w:cstheme="minorHAnsi"/>
          <w:u w:val="single"/>
        </w:rPr>
        <w:t xml:space="preserve">Section 6: </w:t>
      </w:r>
      <w:r w:rsidR="001A1854">
        <w:rPr>
          <w:rFonts w:cstheme="minorHAnsi"/>
          <w:u w:val="single"/>
        </w:rPr>
        <w:t xml:space="preserve">Principles </w:t>
      </w:r>
      <w:r w:rsidR="009B7B65">
        <w:rPr>
          <w:rFonts w:cstheme="minorHAnsi"/>
          <w:u w:val="single"/>
        </w:rPr>
        <w:t xml:space="preserve"> </w:t>
      </w:r>
    </w:p>
    <w:p w:rsidR="007F2A52" w:rsidRPr="004149EB" w:rsidRDefault="007F2A52" w:rsidP="007F2A52">
      <w:pPr>
        <w:spacing w:after="0" w:line="240" w:lineRule="auto"/>
        <w:ind w:left="720"/>
        <w:rPr>
          <w:rFonts w:cstheme="minorHAnsi"/>
          <w:u w:val="single"/>
        </w:rPr>
      </w:pPr>
    </w:p>
    <w:p w:rsidR="007F2A52" w:rsidRPr="004149EB" w:rsidRDefault="007F2A52" w:rsidP="007F2A52">
      <w:pPr>
        <w:spacing w:after="0" w:line="240" w:lineRule="auto"/>
        <w:ind w:left="720"/>
        <w:rPr>
          <w:rFonts w:cstheme="minorHAnsi"/>
          <w:color w:val="808080" w:themeColor="background1" w:themeShade="80"/>
        </w:rPr>
      </w:pPr>
      <w:r w:rsidRPr="004149EB">
        <w:rPr>
          <w:rFonts w:cstheme="minorHAnsi"/>
          <w:u w:val="single"/>
        </w:rPr>
        <w:t xml:space="preserve">Section </w:t>
      </w:r>
      <w:r w:rsidR="009B7B65">
        <w:rPr>
          <w:rFonts w:cstheme="minorHAnsi"/>
          <w:u w:val="single"/>
        </w:rPr>
        <w:t>7</w:t>
      </w:r>
      <w:r w:rsidRPr="004149EB">
        <w:rPr>
          <w:rFonts w:cstheme="minorHAnsi"/>
          <w:u w:val="single"/>
        </w:rPr>
        <w:t>:  Effective Date</w:t>
      </w:r>
    </w:p>
    <w:p w:rsidR="007F2A52" w:rsidRPr="004149EB" w:rsidRDefault="007F2A52" w:rsidP="007F2A52">
      <w:pPr>
        <w:spacing w:after="0" w:line="240" w:lineRule="auto"/>
        <w:ind w:left="720"/>
        <w:rPr>
          <w:rFonts w:cstheme="minorHAnsi"/>
          <w:u w:val="single"/>
        </w:rPr>
      </w:pPr>
    </w:p>
    <w:p w:rsidR="007F2A52" w:rsidRPr="004149EB" w:rsidRDefault="007F2A52" w:rsidP="007F2A52">
      <w:pPr>
        <w:spacing w:after="0" w:line="240" w:lineRule="auto"/>
        <w:ind w:left="720"/>
        <w:rPr>
          <w:rFonts w:cstheme="minorHAnsi"/>
          <w:u w:val="single"/>
        </w:rPr>
      </w:pPr>
      <w:r w:rsidRPr="004149EB">
        <w:rPr>
          <w:rFonts w:cstheme="minorHAnsi"/>
          <w:u w:val="single"/>
        </w:rPr>
        <w:t xml:space="preserve">Section </w:t>
      </w:r>
      <w:r w:rsidR="009B7B65">
        <w:rPr>
          <w:rFonts w:cstheme="minorHAnsi"/>
          <w:u w:val="single"/>
        </w:rPr>
        <w:t>8</w:t>
      </w:r>
      <w:r w:rsidRPr="004149EB">
        <w:rPr>
          <w:rFonts w:cstheme="minorHAnsi"/>
          <w:u w:val="single"/>
        </w:rPr>
        <w:t>:  Affirmation and Signatures</w:t>
      </w:r>
    </w:p>
    <w:p w:rsidR="007F2A52" w:rsidRPr="004149EB" w:rsidRDefault="007F2A52" w:rsidP="007F2A52">
      <w:pPr>
        <w:spacing w:after="0" w:line="240" w:lineRule="auto"/>
        <w:ind w:left="720"/>
        <w:rPr>
          <w:rFonts w:cstheme="minorHAnsi"/>
          <w:u w:val="single"/>
        </w:rPr>
      </w:pPr>
    </w:p>
    <w:p w:rsidR="007F2A52" w:rsidRPr="004149EB" w:rsidRDefault="007F2A52" w:rsidP="007F2A52">
      <w:pPr>
        <w:spacing w:after="0" w:line="240" w:lineRule="auto"/>
        <w:ind w:left="720"/>
        <w:rPr>
          <w:rFonts w:cstheme="minorHAnsi"/>
          <w:u w:val="single"/>
        </w:rPr>
      </w:pPr>
      <w:r w:rsidRPr="004149EB">
        <w:rPr>
          <w:rFonts w:cstheme="minorHAnsi"/>
          <w:u w:val="single"/>
        </w:rPr>
        <w:t xml:space="preserve">Appendix (or separate document):  </w:t>
      </w:r>
      <w:r w:rsidR="00D54893">
        <w:rPr>
          <w:rFonts w:cstheme="minorHAnsi"/>
          <w:u w:val="single"/>
        </w:rPr>
        <w:t xml:space="preserve">Chesapeake Bay Program </w:t>
      </w:r>
      <w:r w:rsidRPr="004149EB">
        <w:rPr>
          <w:rFonts w:cstheme="minorHAnsi"/>
          <w:u w:val="single"/>
        </w:rPr>
        <w:t>Governance</w:t>
      </w:r>
    </w:p>
    <w:p w:rsidR="007F2A52" w:rsidRPr="004D5639" w:rsidRDefault="007F2A52" w:rsidP="007F2A52">
      <w:pPr>
        <w:pStyle w:val="ListParagraph"/>
        <w:numPr>
          <w:ilvl w:val="0"/>
          <w:numId w:val="14"/>
        </w:numPr>
        <w:autoSpaceDE w:val="0"/>
        <w:autoSpaceDN w:val="0"/>
        <w:adjustRightInd w:val="0"/>
        <w:spacing w:line="240" w:lineRule="auto"/>
        <w:ind w:left="1800"/>
        <w:rPr>
          <w:rFonts w:asciiTheme="minorHAnsi" w:hAnsiTheme="minorHAnsi" w:cstheme="minorHAnsi"/>
          <w:color w:val="808080" w:themeColor="background1" w:themeShade="80"/>
          <w:sz w:val="23"/>
          <w:szCs w:val="23"/>
        </w:rPr>
      </w:pPr>
      <w:r w:rsidRPr="004D5639">
        <w:rPr>
          <w:rFonts w:asciiTheme="minorHAnsi" w:hAnsiTheme="minorHAnsi" w:cstheme="minorHAnsi"/>
          <w:bCs/>
          <w:iCs/>
          <w:color w:val="808080" w:themeColor="background1" w:themeShade="80"/>
          <w:sz w:val="23"/>
          <w:szCs w:val="23"/>
        </w:rPr>
        <w:t xml:space="preserve">Context and Purpose </w:t>
      </w:r>
    </w:p>
    <w:p w:rsidR="007F2A52" w:rsidRPr="004D5639" w:rsidRDefault="007F2A52" w:rsidP="007F2A52">
      <w:pPr>
        <w:pStyle w:val="ListParagraph"/>
        <w:numPr>
          <w:ilvl w:val="0"/>
          <w:numId w:val="14"/>
        </w:numPr>
        <w:autoSpaceDE w:val="0"/>
        <w:autoSpaceDN w:val="0"/>
        <w:adjustRightInd w:val="0"/>
        <w:spacing w:line="240" w:lineRule="auto"/>
        <w:ind w:left="1800"/>
        <w:rPr>
          <w:rFonts w:asciiTheme="minorHAnsi" w:hAnsiTheme="minorHAnsi" w:cstheme="minorHAnsi"/>
          <w:bCs/>
          <w:iCs/>
          <w:color w:val="808080" w:themeColor="background1" w:themeShade="80"/>
          <w:sz w:val="23"/>
          <w:szCs w:val="23"/>
        </w:rPr>
      </w:pPr>
      <w:r w:rsidRPr="004D5639">
        <w:rPr>
          <w:rFonts w:asciiTheme="minorHAnsi" w:hAnsiTheme="minorHAnsi" w:cstheme="minorHAnsi"/>
          <w:bCs/>
          <w:iCs/>
          <w:color w:val="808080" w:themeColor="background1" w:themeShade="80"/>
          <w:sz w:val="23"/>
          <w:szCs w:val="23"/>
        </w:rPr>
        <w:t xml:space="preserve">Organization Chart </w:t>
      </w:r>
    </w:p>
    <w:p w:rsidR="007F2A52" w:rsidRPr="004D5639" w:rsidRDefault="007F2A52" w:rsidP="007F2A52">
      <w:pPr>
        <w:pStyle w:val="ListParagraph"/>
        <w:numPr>
          <w:ilvl w:val="0"/>
          <w:numId w:val="14"/>
        </w:numPr>
        <w:autoSpaceDE w:val="0"/>
        <w:autoSpaceDN w:val="0"/>
        <w:adjustRightInd w:val="0"/>
        <w:spacing w:line="240" w:lineRule="auto"/>
        <w:ind w:left="1800"/>
        <w:rPr>
          <w:rFonts w:asciiTheme="minorHAnsi" w:hAnsiTheme="minorHAnsi" w:cstheme="minorHAnsi"/>
          <w:bCs/>
          <w:iCs/>
          <w:color w:val="808080" w:themeColor="background1" w:themeShade="80"/>
          <w:sz w:val="23"/>
          <w:szCs w:val="23"/>
        </w:rPr>
      </w:pPr>
      <w:r w:rsidRPr="004D5639">
        <w:rPr>
          <w:rFonts w:asciiTheme="minorHAnsi" w:hAnsiTheme="minorHAnsi" w:cstheme="minorHAnsi"/>
          <w:bCs/>
          <w:iCs/>
          <w:color w:val="808080" w:themeColor="background1" w:themeShade="80"/>
          <w:sz w:val="23"/>
          <w:szCs w:val="23"/>
        </w:rPr>
        <w:t xml:space="preserve">Adaptive Management Relative to Program Governance </w:t>
      </w:r>
    </w:p>
    <w:p w:rsidR="007F2A52" w:rsidRPr="004D5639" w:rsidRDefault="007F2A52" w:rsidP="007F2A52">
      <w:pPr>
        <w:pStyle w:val="ListParagraph"/>
        <w:numPr>
          <w:ilvl w:val="0"/>
          <w:numId w:val="14"/>
        </w:numPr>
        <w:autoSpaceDE w:val="0"/>
        <w:autoSpaceDN w:val="0"/>
        <w:adjustRightInd w:val="0"/>
        <w:spacing w:line="240" w:lineRule="auto"/>
        <w:ind w:left="1800"/>
        <w:rPr>
          <w:rFonts w:asciiTheme="minorHAnsi" w:hAnsiTheme="minorHAnsi" w:cstheme="minorHAnsi"/>
          <w:bCs/>
          <w:iCs/>
          <w:color w:val="808080" w:themeColor="background1" w:themeShade="80"/>
          <w:sz w:val="23"/>
          <w:szCs w:val="23"/>
        </w:rPr>
      </w:pPr>
      <w:r w:rsidRPr="004D5639">
        <w:rPr>
          <w:rFonts w:asciiTheme="minorHAnsi" w:hAnsiTheme="minorHAnsi" w:cstheme="minorHAnsi"/>
          <w:bCs/>
          <w:iCs/>
          <w:color w:val="808080" w:themeColor="background1" w:themeShade="80"/>
          <w:sz w:val="23"/>
          <w:szCs w:val="23"/>
        </w:rPr>
        <w:t xml:space="preserve">Organizational Responsibilities for Adaptive Management </w:t>
      </w:r>
    </w:p>
    <w:p w:rsidR="007F2A52" w:rsidRPr="004D5639" w:rsidRDefault="007F2A52" w:rsidP="007F2A52">
      <w:pPr>
        <w:pStyle w:val="ListParagraph"/>
        <w:numPr>
          <w:ilvl w:val="0"/>
          <w:numId w:val="14"/>
        </w:numPr>
        <w:autoSpaceDE w:val="0"/>
        <w:autoSpaceDN w:val="0"/>
        <w:adjustRightInd w:val="0"/>
        <w:spacing w:line="240" w:lineRule="auto"/>
        <w:ind w:left="1800"/>
        <w:rPr>
          <w:rFonts w:asciiTheme="minorHAnsi" w:hAnsiTheme="minorHAnsi" w:cstheme="minorHAnsi"/>
          <w:bCs/>
          <w:iCs/>
          <w:color w:val="808080" w:themeColor="background1" w:themeShade="80"/>
          <w:sz w:val="23"/>
          <w:szCs w:val="23"/>
        </w:rPr>
      </w:pPr>
      <w:r w:rsidRPr="004D5639">
        <w:rPr>
          <w:rFonts w:asciiTheme="minorHAnsi" w:hAnsiTheme="minorHAnsi" w:cstheme="minorHAnsi"/>
          <w:bCs/>
          <w:iCs/>
          <w:color w:val="808080" w:themeColor="background1" w:themeShade="80"/>
          <w:sz w:val="23"/>
          <w:szCs w:val="23"/>
        </w:rPr>
        <w:t xml:space="preserve">Decision-Making in the Chesapeake Bay Program </w:t>
      </w:r>
    </w:p>
    <w:p w:rsidR="007F2A52" w:rsidRPr="004D5639" w:rsidRDefault="007F2A52" w:rsidP="007F2A52">
      <w:pPr>
        <w:pStyle w:val="ListParagraph"/>
        <w:numPr>
          <w:ilvl w:val="0"/>
          <w:numId w:val="14"/>
        </w:numPr>
        <w:autoSpaceDE w:val="0"/>
        <w:autoSpaceDN w:val="0"/>
        <w:adjustRightInd w:val="0"/>
        <w:spacing w:line="240" w:lineRule="auto"/>
        <w:ind w:left="1800"/>
        <w:rPr>
          <w:rFonts w:asciiTheme="minorHAnsi" w:hAnsiTheme="minorHAnsi" w:cstheme="minorHAnsi"/>
          <w:bCs/>
          <w:iCs/>
          <w:color w:val="808080" w:themeColor="background1" w:themeShade="80"/>
          <w:sz w:val="23"/>
          <w:szCs w:val="23"/>
        </w:rPr>
      </w:pPr>
      <w:r w:rsidRPr="004D5639">
        <w:rPr>
          <w:rFonts w:asciiTheme="minorHAnsi" w:hAnsiTheme="minorHAnsi" w:cstheme="minorHAnsi"/>
          <w:bCs/>
          <w:iCs/>
          <w:color w:val="808080" w:themeColor="background1" w:themeShade="80"/>
          <w:sz w:val="23"/>
          <w:szCs w:val="23"/>
        </w:rPr>
        <w:t xml:space="preserve">Chesapeake Bay Program Governance </w:t>
      </w:r>
    </w:p>
    <w:p w:rsidR="007F2A52" w:rsidRPr="004D5639" w:rsidRDefault="007F2A52" w:rsidP="007F2A52">
      <w:pPr>
        <w:pStyle w:val="ListParagraph"/>
        <w:numPr>
          <w:ilvl w:val="1"/>
          <w:numId w:val="14"/>
        </w:numPr>
        <w:autoSpaceDE w:val="0"/>
        <w:autoSpaceDN w:val="0"/>
        <w:adjustRightInd w:val="0"/>
        <w:spacing w:line="240" w:lineRule="auto"/>
        <w:ind w:left="2520"/>
        <w:rPr>
          <w:rFonts w:asciiTheme="minorHAnsi" w:hAnsiTheme="minorHAnsi" w:cstheme="minorHAnsi"/>
          <w:bCs/>
          <w:i/>
          <w:iCs/>
          <w:color w:val="808080" w:themeColor="background1" w:themeShade="80"/>
          <w:sz w:val="23"/>
          <w:szCs w:val="23"/>
        </w:rPr>
      </w:pPr>
      <w:r w:rsidRPr="004D5639">
        <w:rPr>
          <w:rFonts w:asciiTheme="minorHAnsi" w:hAnsiTheme="minorHAnsi" w:cstheme="minorHAnsi"/>
          <w:bCs/>
          <w:i/>
          <w:iCs/>
          <w:color w:val="808080" w:themeColor="background1" w:themeShade="80"/>
          <w:sz w:val="23"/>
          <w:szCs w:val="23"/>
        </w:rPr>
        <w:t xml:space="preserve">Chesapeake Executive Council </w:t>
      </w:r>
    </w:p>
    <w:p w:rsidR="007F2A52" w:rsidRPr="004D5639" w:rsidRDefault="007F2A52" w:rsidP="007F2A52">
      <w:pPr>
        <w:pStyle w:val="ListParagraph"/>
        <w:numPr>
          <w:ilvl w:val="1"/>
          <w:numId w:val="14"/>
        </w:numPr>
        <w:autoSpaceDE w:val="0"/>
        <w:autoSpaceDN w:val="0"/>
        <w:adjustRightInd w:val="0"/>
        <w:spacing w:line="240" w:lineRule="auto"/>
        <w:ind w:left="2520"/>
        <w:rPr>
          <w:rFonts w:asciiTheme="minorHAnsi" w:hAnsiTheme="minorHAnsi" w:cstheme="minorHAnsi"/>
          <w:bCs/>
          <w:i/>
          <w:iCs/>
          <w:color w:val="808080" w:themeColor="background1" w:themeShade="80"/>
          <w:sz w:val="23"/>
          <w:szCs w:val="23"/>
        </w:rPr>
      </w:pPr>
      <w:r w:rsidRPr="004D5639">
        <w:rPr>
          <w:rFonts w:asciiTheme="minorHAnsi" w:hAnsiTheme="minorHAnsi" w:cstheme="minorHAnsi"/>
          <w:bCs/>
          <w:i/>
          <w:iCs/>
          <w:color w:val="808080" w:themeColor="background1" w:themeShade="80"/>
          <w:sz w:val="23"/>
          <w:szCs w:val="23"/>
        </w:rPr>
        <w:t>Principals’ Staff Committee</w:t>
      </w:r>
    </w:p>
    <w:p w:rsidR="007F2A52" w:rsidRPr="004D5639" w:rsidRDefault="007F2A52" w:rsidP="007F2A52">
      <w:pPr>
        <w:pStyle w:val="ListParagraph"/>
        <w:numPr>
          <w:ilvl w:val="1"/>
          <w:numId w:val="14"/>
        </w:numPr>
        <w:autoSpaceDE w:val="0"/>
        <w:autoSpaceDN w:val="0"/>
        <w:adjustRightInd w:val="0"/>
        <w:spacing w:line="240" w:lineRule="auto"/>
        <w:ind w:left="2520"/>
        <w:rPr>
          <w:rFonts w:asciiTheme="minorHAnsi" w:hAnsiTheme="minorHAnsi" w:cstheme="minorHAnsi"/>
          <w:bCs/>
          <w:i/>
          <w:iCs/>
          <w:color w:val="808080" w:themeColor="background1" w:themeShade="80"/>
          <w:sz w:val="23"/>
          <w:szCs w:val="23"/>
        </w:rPr>
      </w:pPr>
      <w:r w:rsidRPr="004D5639">
        <w:rPr>
          <w:rFonts w:asciiTheme="minorHAnsi" w:hAnsiTheme="minorHAnsi" w:cstheme="minorHAnsi"/>
          <w:bCs/>
          <w:i/>
          <w:iCs/>
          <w:color w:val="808080" w:themeColor="background1" w:themeShade="80"/>
          <w:sz w:val="23"/>
          <w:szCs w:val="23"/>
        </w:rPr>
        <w:t>Management Board</w:t>
      </w:r>
      <w:r w:rsidRPr="004D5639">
        <w:rPr>
          <w:rFonts w:asciiTheme="minorHAnsi" w:hAnsiTheme="minorHAnsi" w:cstheme="minorHAnsi"/>
          <w:bCs/>
          <w:i/>
          <w:iCs/>
          <w:color w:val="808080" w:themeColor="background1" w:themeShade="80"/>
          <w:sz w:val="23"/>
          <w:szCs w:val="23"/>
        </w:rPr>
        <w:tab/>
      </w:r>
    </w:p>
    <w:p w:rsidR="007F2A52" w:rsidRPr="004D5639" w:rsidRDefault="007F2A52" w:rsidP="007F2A52">
      <w:pPr>
        <w:pStyle w:val="ListParagraph"/>
        <w:numPr>
          <w:ilvl w:val="1"/>
          <w:numId w:val="14"/>
        </w:numPr>
        <w:autoSpaceDE w:val="0"/>
        <w:autoSpaceDN w:val="0"/>
        <w:adjustRightInd w:val="0"/>
        <w:spacing w:line="240" w:lineRule="auto"/>
        <w:ind w:left="2520"/>
        <w:rPr>
          <w:rFonts w:asciiTheme="minorHAnsi" w:hAnsiTheme="minorHAnsi" w:cstheme="minorHAnsi"/>
          <w:bCs/>
          <w:i/>
          <w:iCs/>
          <w:color w:val="808080" w:themeColor="background1" w:themeShade="80"/>
          <w:sz w:val="23"/>
          <w:szCs w:val="23"/>
        </w:rPr>
      </w:pPr>
      <w:r w:rsidRPr="004D5639">
        <w:rPr>
          <w:rFonts w:asciiTheme="minorHAnsi" w:hAnsiTheme="minorHAnsi" w:cstheme="minorHAnsi"/>
          <w:bCs/>
          <w:i/>
          <w:iCs/>
          <w:color w:val="808080" w:themeColor="background1" w:themeShade="80"/>
          <w:sz w:val="23"/>
          <w:szCs w:val="23"/>
        </w:rPr>
        <w:t xml:space="preserve">Goal Implementation Teams </w:t>
      </w:r>
    </w:p>
    <w:p w:rsidR="007F2A52" w:rsidRPr="004D5639" w:rsidRDefault="007F2A52" w:rsidP="007F2A52">
      <w:pPr>
        <w:pStyle w:val="ListParagraph"/>
        <w:numPr>
          <w:ilvl w:val="1"/>
          <w:numId w:val="14"/>
        </w:numPr>
        <w:autoSpaceDE w:val="0"/>
        <w:autoSpaceDN w:val="0"/>
        <w:adjustRightInd w:val="0"/>
        <w:spacing w:line="240" w:lineRule="auto"/>
        <w:ind w:left="2520"/>
        <w:rPr>
          <w:rFonts w:asciiTheme="minorHAnsi" w:hAnsiTheme="minorHAnsi" w:cstheme="minorHAnsi"/>
          <w:bCs/>
          <w:i/>
          <w:iCs/>
          <w:color w:val="808080" w:themeColor="background1" w:themeShade="80"/>
          <w:sz w:val="23"/>
          <w:szCs w:val="23"/>
        </w:rPr>
      </w:pPr>
      <w:r w:rsidRPr="004D5639">
        <w:rPr>
          <w:rFonts w:asciiTheme="minorHAnsi" w:hAnsiTheme="minorHAnsi" w:cstheme="minorHAnsi"/>
          <w:bCs/>
          <w:i/>
          <w:iCs/>
          <w:color w:val="808080" w:themeColor="background1" w:themeShade="80"/>
          <w:sz w:val="23"/>
          <w:szCs w:val="23"/>
        </w:rPr>
        <w:t>Action Teams</w:t>
      </w:r>
    </w:p>
    <w:p w:rsidR="007F2A52" w:rsidRPr="004D5639" w:rsidRDefault="007F2A52" w:rsidP="007F2A52">
      <w:pPr>
        <w:pStyle w:val="ListParagraph"/>
        <w:numPr>
          <w:ilvl w:val="1"/>
          <w:numId w:val="14"/>
        </w:numPr>
        <w:autoSpaceDE w:val="0"/>
        <w:autoSpaceDN w:val="0"/>
        <w:adjustRightInd w:val="0"/>
        <w:spacing w:line="240" w:lineRule="auto"/>
        <w:ind w:left="2520"/>
        <w:rPr>
          <w:rFonts w:asciiTheme="minorHAnsi" w:hAnsiTheme="minorHAnsi" w:cstheme="minorHAnsi"/>
          <w:bCs/>
          <w:i/>
          <w:iCs/>
          <w:color w:val="808080" w:themeColor="background1" w:themeShade="80"/>
          <w:sz w:val="23"/>
          <w:szCs w:val="23"/>
        </w:rPr>
      </w:pPr>
      <w:r w:rsidRPr="004D5639">
        <w:rPr>
          <w:rFonts w:asciiTheme="minorHAnsi" w:hAnsiTheme="minorHAnsi" w:cstheme="minorHAnsi"/>
          <w:bCs/>
          <w:i/>
          <w:iCs/>
          <w:color w:val="808080" w:themeColor="background1" w:themeShade="80"/>
          <w:sz w:val="23"/>
          <w:szCs w:val="23"/>
        </w:rPr>
        <w:t>Advisory Committees</w:t>
      </w:r>
    </w:p>
    <w:p w:rsidR="007F2A52" w:rsidRPr="004D5639" w:rsidRDefault="007F2A52" w:rsidP="007F2A52">
      <w:pPr>
        <w:pStyle w:val="ListParagraph"/>
        <w:numPr>
          <w:ilvl w:val="1"/>
          <w:numId w:val="14"/>
        </w:numPr>
        <w:autoSpaceDE w:val="0"/>
        <w:autoSpaceDN w:val="0"/>
        <w:adjustRightInd w:val="0"/>
        <w:spacing w:line="240" w:lineRule="auto"/>
        <w:ind w:left="2520"/>
        <w:rPr>
          <w:rFonts w:asciiTheme="minorHAnsi" w:hAnsiTheme="minorHAnsi" w:cstheme="minorHAnsi"/>
          <w:bCs/>
          <w:i/>
          <w:iCs/>
          <w:color w:val="808080" w:themeColor="background1" w:themeShade="80"/>
          <w:sz w:val="23"/>
          <w:szCs w:val="23"/>
        </w:rPr>
      </w:pPr>
      <w:r w:rsidRPr="004D5639">
        <w:rPr>
          <w:rFonts w:asciiTheme="minorHAnsi" w:hAnsiTheme="minorHAnsi" w:cstheme="minorHAnsi"/>
          <w:bCs/>
          <w:i/>
          <w:iCs/>
          <w:color w:val="808080" w:themeColor="background1" w:themeShade="80"/>
          <w:sz w:val="23"/>
          <w:szCs w:val="23"/>
        </w:rPr>
        <w:t>Communication and Outreach</w:t>
      </w:r>
    </w:p>
    <w:p w:rsidR="009E4573" w:rsidRDefault="009E4573" w:rsidP="009E4573">
      <w:pPr>
        <w:spacing w:after="0" w:line="240" w:lineRule="auto"/>
        <w:rPr>
          <w:b/>
        </w:rPr>
      </w:pPr>
      <w:r>
        <w:rPr>
          <w:b/>
        </w:rPr>
        <w:lastRenderedPageBreak/>
        <w:t>--------------------------------------------------------------------------------</w:t>
      </w:r>
    </w:p>
    <w:p w:rsidR="00D54893" w:rsidRDefault="00D54893" w:rsidP="009E4573">
      <w:pPr>
        <w:spacing w:after="0" w:line="240" w:lineRule="auto"/>
        <w:rPr>
          <w:b/>
          <w:color w:val="C00000"/>
        </w:rPr>
      </w:pPr>
    </w:p>
    <w:p w:rsidR="009E4573" w:rsidRPr="00E13E4C" w:rsidRDefault="009E4573" w:rsidP="009E4573">
      <w:pPr>
        <w:spacing w:after="0" w:line="240" w:lineRule="auto"/>
        <w:rPr>
          <w:rFonts w:cstheme="minorHAnsi"/>
          <w:b/>
          <w:color w:val="548DD4" w:themeColor="text2" w:themeTint="99"/>
          <w:sz w:val="24"/>
        </w:rPr>
      </w:pPr>
      <w:r w:rsidRPr="00E13E4C">
        <w:rPr>
          <w:rFonts w:cstheme="minorHAnsi"/>
          <w:b/>
          <w:color w:val="548DD4" w:themeColor="text2" w:themeTint="99"/>
          <w:sz w:val="24"/>
        </w:rPr>
        <w:t xml:space="preserve">OPTION 2B </w:t>
      </w:r>
      <w:r w:rsidR="004149EB" w:rsidRPr="00E13E4C">
        <w:rPr>
          <w:rFonts w:cstheme="minorHAnsi"/>
          <w:b/>
          <w:color w:val="548DD4" w:themeColor="text2" w:themeTint="99"/>
          <w:sz w:val="24"/>
        </w:rPr>
        <w:t>COMPREHENSIVE AGREEMENT OUTLINE – D</w:t>
      </w:r>
      <w:r w:rsidR="00D54893" w:rsidRPr="00E13E4C">
        <w:rPr>
          <w:rFonts w:cstheme="minorHAnsi"/>
          <w:b/>
          <w:color w:val="548DD4" w:themeColor="text2" w:themeTint="99"/>
          <w:sz w:val="24"/>
        </w:rPr>
        <w:t xml:space="preserve">eveloped by </w:t>
      </w:r>
      <w:r w:rsidR="004149EB" w:rsidRPr="00E13E4C">
        <w:rPr>
          <w:rFonts w:cstheme="minorHAnsi"/>
          <w:b/>
          <w:color w:val="548DD4" w:themeColor="text2" w:themeTint="99"/>
          <w:sz w:val="24"/>
        </w:rPr>
        <w:t>Chesapeake Bay Commission</w:t>
      </w:r>
      <w:r w:rsidRPr="00E13E4C">
        <w:rPr>
          <w:rFonts w:cstheme="minorHAnsi"/>
          <w:b/>
          <w:color w:val="548DD4" w:themeColor="text2" w:themeTint="99"/>
          <w:sz w:val="24"/>
        </w:rPr>
        <w:t xml:space="preserve"> </w:t>
      </w:r>
    </w:p>
    <w:p w:rsidR="009E4573" w:rsidRPr="005C0F01" w:rsidRDefault="009E4573" w:rsidP="009E4573">
      <w:pPr>
        <w:spacing w:after="0" w:line="240" w:lineRule="auto"/>
        <w:rPr>
          <w:b/>
        </w:rPr>
      </w:pPr>
    </w:p>
    <w:p w:rsidR="009E4573" w:rsidRPr="004D5639" w:rsidRDefault="009E4573" w:rsidP="007F2A52">
      <w:pPr>
        <w:ind w:left="720"/>
        <w:rPr>
          <w:rFonts w:ascii="Times New Roman" w:hAnsi="Times New Roman" w:cs="Times New Roman"/>
          <w:color w:val="595959" w:themeColor="text1" w:themeTint="A6"/>
        </w:rPr>
      </w:pPr>
      <w:r w:rsidRPr="004D5639">
        <w:rPr>
          <w:rFonts w:ascii="Times New Roman" w:hAnsi="Times New Roman" w:cs="Times New Roman"/>
          <w:color w:val="595959" w:themeColor="text1" w:themeTint="A6"/>
        </w:rPr>
        <w:t>The new Agreement would serve as a “Declaration of [long-term] Partnership with five sections in the main body of the Agreement plus two appendices:</w:t>
      </w:r>
    </w:p>
    <w:p w:rsidR="009E4573" w:rsidRPr="004D5639" w:rsidRDefault="009E4573" w:rsidP="007F2A52">
      <w:pPr>
        <w:pStyle w:val="NoSpacing"/>
        <w:ind w:left="720"/>
        <w:rPr>
          <w:rFonts w:ascii="Times New Roman" w:hAnsi="Times New Roman"/>
          <w:color w:val="595959" w:themeColor="text1" w:themeTint="A6"/>
          <w:szCs w:val="22"/>
        </w:rPr>
      </w:pPr>
      <w:r w:rsidRPr="004D5639">
        <w:rPr>
          <w:rFonts w:ascii="Times New Roman" w:hAnsi="Times New Roman"/>
          <w:color w:val="595959" w:themeColor="text1" w:themeTint="A6"/>
          <w:szCs w:val="22"/>
          <w:u w:val="single"/>
        </w:rPr>
        <w:t>Section 1</w:t>
      </w:r>
      <w:r w:rsidRPr="004D5639">
        <w:rPr>
          <w:rFonts w:ascii="Times New Roman" w:hAnsi="Times New Roman"/>
          <w:b/>
          <w:color w:val="595959" w:themeColor="text1" w:themeTint="A6"/>
          <w:szCs w:val="22"/>
          <w:u w:val="single"/>
        </w:rPr>
        <w:t>:</w:t>
      </w:r>
      <w:r w:rsidRPr="004D5639">
        <w:rPr>
          <w:rFonts w:ascii="Times New Roman" w:hAnsi="Times New Roman"/>
          <w:color w:val="595959" w:themeColor="text1" w:themeTint="A6"/>
          <w:szCs w:val="22"/>
          <w:u w:val="single"/>
        </w:rPr>
        <w:t xml:space="preserve">  Preamble</w:t>
      </w:r>
      <w:r w:rsidRPr="004D5639">
        <w:rPr>
          <w:rFonts w:ascii="Times New Roman" w:hAnsi="Times New Roman"/>
          <w:color w:val="595959" w:themeColor="text1" w:themeTint="A6"/>
          <w:szCs w:val="22"/>
        </w:rPr>
        <w:t xml:space="preserve"> - history, evolution, benefits and accomplishments of the 30-year Chesapeake Bay Program Partnership.  Would re-affirm the signatories’ commitment to the partnership and a restored Bay, generally.</w:t>
      </w:r>
    </w:p>
    <w:p w:rsidR="0072527D" w:rsidRPr="004D5639" w:rsidRDefault="0072527D" w:rsidP="007F2A52">
      <w:pPr>
        <w:pStyle w:val="NoSpacing"/>
        <w:ind w:left="720"/>
        <w:rPr>
          <w:rFonts w:ascii="Times New Roman" w:hAnsi="Times New Roman"/>
          <w:color w:val="595959" w:themeColor="text1" w:themeTint="A6"/>
          <w:szCs w:val="22"/>
        </w:rPr>
      </w:pPr>
    </w:p>
    <w:p w:rsidR="009E4573" w:rsidRPr="004D5639" w:rsidRDefault="009E4573" w:rsidP="007F2A52">
      <w:pPr>
        <w:pStyle w:val="NoSpacing"/>
        <w:ind w:left="720"/>
        <w:rPr>
          <w:rFonts w:ascii="Times New Roman" w:hAnsi="Times New Roman"/>
          <w:color w:val="595959" w:themeColor="text1" w:themeTint="A6"/>
          <w:szCs w:val="22"/>
        </w:rPr>
      </w:pPr>
      <w:r w:rsidRPr="004D5639">
        <w:rPr>
          <w:rFonts w:ascii="Times New Roman" w:hAnsi="Times New Roman"/>
          <w:color w:val="595959" w:themeColor="text1" w:themeTint="A6"/>
          <w:szCs w:val="22"/>
          <w:u w:val="single"/>
        </w:rPr>
        <w:t>Section 2:  Clean Water</w:t>
      </w:r>
      <w:r w:rsidRPr="004D5639">
        <w:rPr>
          <w:rFonts w:ascii="Times New Roman" w:hAnsi="Times New Roman"/>
          <w:color w:val="595959" w:themeColor="text1" w:themeTint="A6"/>
          <w:szCs w:val="22"/>
        </w:rPr>
        <w:t xml:space="preserve">  - Would recognize that clean water is the foundation for a healthy Bay and is the key integrator of the Partnership.  Would include (at least) two goal statements:</w:t>
      </w:r>
    </w:p>
    <w:p w:rsidR="0072527D" w:rsidRPr="004D5639" w:rsidRDefault="0072527D" w:rsidP="007F2A52">
      <w:pPr>
        <w:pStyle w:val="NoSpacing"/>
        <w:ind w:left="720"/>
        <w:rPr>
          <w:rFonts w:ascii="Times New Roman" w:hAnsi="Times New Roman"/>
          <w:color w:val="595959" w:themeColor="text1" w:themeTint="A6"/>
          <w:szCs w:val="22"/>
        </w:rPr>
      </w:pPr>
    </w:p>
    <w:p w:rsidR="009E4573" w:rsidRPr="004D5639" w:rsidRDefault="009E4573" w:rsidP="007F2A52">
      <w:pPr>
        <w:pStyle w:val="ListParagraph"/>
        <w:numPr>
          <w:ilvl w:val="0"/>
          <w:numId w:val="1"/>
        </w:numPr>
        <w:spacing w:after="200"/>
        <w:ind w:left="1440"/>
        <w:rPr>
          <w:color w:val="595959" w:themeColor="text1" w:themeTint="A6"/>
          <w:sz w:val="22"/>
          <w:szCs w:val="22"/>
        </w:rPr>
      </w:pPr>
      <w:r w:rsidRPr="004D5639">
        <w:rPr>
          <w:color w:val="595959" w:themeColor="text1" w:themeTint="A6"/>
          <w:sz w:val="22"/>
          <w:szCs w:val="22"/>
        </w:rPr>
        <w:t>Restore water quality to achieve standards for DO, clarity/SAV, and chlorophyll-a in the Bay and its tidal waters as articulated in the Chesapeake Bay Total Maximum Daily Load, with all necessary controls installed by 2025.</w:t>
      </w:r>
    </w:p>
    <w:p w:rsidR="009E4573" w:rsidRPr="004D5639" w:rsidRDefault="009E4573" w:rsidP="007F2A52">
      <w:pPr>
        <w:pStyle w:val="ListParagraph"/>
        <w:numPr>
          <w:ilvl w:val="0"/>
          <w:numId w:val="1"/>
        </w:numPr>
        <w:spacing w:after="200"/>
        <w:ind w:left="1440"/>
        <w:rPr>
          <w:color w:val="595959" w:themeColor="text1" w:themeTint="A6"/>
          <w:sz w:val="22"/>
          <w:szCs w:val="22"/>
        </w:rPr>
      </w:pPr>
      <w:r w:rsidRPr="004D5639">
        <w:rPr>
          <w:color w:val="595959" w:themeColor="text1" w:themeTint="A6"/>
          <w:sz w:val="22"/>
          <w:szCs w:val="22"/>
        </w:rPr>
        <w:t>Investigate existing and emerging opportunities to achieve the most cost-effective pollution reductions and options to finance implementation.</w:t>
      </w:r>
    </w:p>
    <w:p w:rsidR="009E4573" w:rsidRPr="004D5639" w:rsidRDefault="009E4573" w:rsidP="007F2A52">
      <w:pPr>
        <w:pStyle w:val="ListParagraph"/>
        <w:numPr>
          <w:ilvl w:val="0"/>
          <w:numId w:val="1"/>
        </w:numPr>
        <w:spacing w:after="200"/>
        <w:ind w:left="1440"/>
        <w:rPr>
          <w:color w:val="595959" w:themeColor="text1" w:themeTint="A6"/>
          <w:sz w:val="22"/>
          <w:szCs w:val="22"/>
        </w:rPr>
      </w:pPr>
      <w:r w:rsidRPr="004D5639">
        <w:rPr>
          <w:color w:val="595959" w:themeColor="text1" w:themeTint="A6"/>
          <w:sz w:val="22"/>
          <w:szCs w:val="22"/>
        </w:rPr>
        <w:t>(Optional #3):  Develop and promote the best science available to monitor existing water quality and trends and predict the effects of future management decisions.</w:t>
      </w:r>
    </w:p>
    <w:p w:rsidR="009E4573" w:rsidRPr="004D5639" w:rsidRDefault="009E4573" w:rsidP="007F2A52">
      <w:pPr>
        <w:pStyle w:val="ListParagraph"/>
        <w:numPr>
          <w:ilvl w:val="0"/>
          <w:numId w:val="1"/>
        </w:numPr>
        <w:spacing w:after="200"/>
        <w:ind w:left="1440"/>
        <w:rPr>
          <w:color w:val="595959" w:themeColor="text1" w:themeTint="A6"/>
          <w:sz w:val="22"/>
          <w:szCs w:val="22"/>
        </w:rPr>
      </w:pPr>
      <w:r w:rsidRPr="004D5639">
        <w:rPr>
          <w:color w:val="595959" w:themeColor="text1" w:themeTint="A6"/>
          <w:sz w:val="22"/>
          <w:szCs w:val="22"/>
        </w:rPr>
        <w:t>(Optional #4):  Establish goals and plans to reduce the introduction and impact of toxic contaminants in the watershed, including both existing sources and emerging sources.</w:t>
      </w:r>
    </w:p>
    <w:p w:rsidR="009E4573" w:rsidRPr="004D5639" w:rsidRDefault="009E4573" w:rsidP="007F2A52">
      <w:pPr>
        <w:ind w:left="720"/>
        <w:contextualSpacing/>
        <w:rPr>
          <w:rFonts w:ascii="Times New Roman" w:eastAsia="Times New Roman" w:hAnsi="Times New Roman" w:cs="Times New Roman"/>
          <w:color w:val="595959" w:themeColor="text1" w:themeTint="A6"/>
        </w:rPr>
      </w:pPr>
      <w:r w:rsidRPr="004D5639">
        <w:rPr>
          <w:rFonts w:ascii="Times New Roman" w:hAnsi="Times New Roman" w:cs="Times New Roman"/>
          <w:color w:val="595959" w:themeColor="text1" w:themeTint="A6"/>
          <w:u w:val="single"/>
        </w:rPr>
        <w:t>Section 3:  Restoring the Resources</w:t>
      </w:r>
      <w:r w:rsidRPr="004D5639">
        <w:rPr>
          <w:rFonts w:ascii="Times New Roman" w:hAnsi="Times New Roman" w:cs="Times New Roman"/>
          <w:color w:val="595959" w:themeColor="text1" w:themeTint="A6"/>
        </w:rPr>
        <w:t xml:space="preserve"> – </w:t>
      </w:r>
      <w:r w:rsidRPr="004D5639">
        <w:rPr>
          <w:rFonts w:ascii="Times New Roman" w:eastAsia="Times New Roman" w:hAnsi="Times New Roman" w:cs="Times New Roman"/>
          <w:color w:val="595959" w:themeColor="text1" w:themeTint="A6"/>
        </w:rPr>
        <w:t>Would recognize that a truly restored Bay will include a restored ecosystem that sustainably supports diverse aquatic and terrestrial life, including healthy and livable human communities.  Would include several goal statements:</w:t>
      </w:r>
    </w:p>
    <w:p w:rsidR="009E4573" w:rsidRPr="004D5639" w:rsidRDefault="009E4573" w:rsidP="007F2A52">
      <w:pPr>
        <w:pStyle w:val="ListParagraph"/>
        <w:numPr>
          <w:ilvl w:val="0"/>
          <w:numId w:val="2"/>
        </w:numPr>
        <w:spacing w:after="200"/>
        <w:ind w:left="1440"/>
        <w:rPr>
          <w:color w:val="595959" w:themeColor="text1" w:themeTint="A6"/>
          <w:sz w:val="22"/>
          <w:szCs w:val="22"/>
        </w:rPr>
      </w:pPr>
      <w:r w:rsidRPr="004D5639">
        <w:rPr>
          <w:color w:val="595959" w:themeColor="text1" w:themeTint="A6"/>
          <w:sz w:val="22"/>
          <w:szCs w:val="22"/>
        </w:rPr>
        <w:t>Restore, enhance and protect the finfish, shellfish and other living resources, their habitats and ecological relationship to sustain all fisheries and provide for a balanced ecosystem in the watershed and Bay.</w:t>
      </w:r>
    </w:p>
    <w:p w:rsidR="009E4573" w:rsidRPr="004D5639" w:rsidRDefault="009E4573" w:rsidP="007F2A52">
      <w:pPr>
        <w:pStyle w:val="ListParagraph"/>
        <w:numPr>
          <w:ilvl w:val="0"/>
          <w:numId w:val="2"/>
        </w:numPr>
        <w:spacing w:after="200"/>
        <w:ind w:left="1440"/>
        <w:rPr>
          <w:color w:val="595959" w:themeColor="text1" w:themeTint="A6"/>
          <w:sz w:val="22"/>
          <w:szCs w:val="22"/>
        </w:rPr>
      </w:pPr>
      <w:r w:rsidRPr="004D5639">
        <w:rPr>
          <w:color w:val="595959" w:themeColor="text1" w:themeTint="A6"/>
          <w:sz w:val="22"/>
          <w:szCs w:val="22"/>
        </w:rPr>
        <w:t>Restore, enhance and protect a network of land and water habitats to support priority species and to afford other public benefits, including water quality, recreational uses and scenic value across the watershed.</w:t>
      </w:r>
    </w:p>
    <w:p w:rsidR="009E4573" w:rsidRPr="004D5639" w:rsidRDefault="009E4573" w:rsidP="007F2A52">
      <w:pPr>
        <w:pStyle w:val="ListParagraph"/>
        <w:numPr>
          <w:ilvl w:val="0"/>
          <w:numId w:val="2"/>
        </w:numPr>
        <w:spacing w:after="200"/>
        <w:ind w:left="1440"/>
        <w:rPr>
          <w:color w:val="595959" w:themeColor="text1" w:themeTint="A6"/>
          <w:sz w:val="22"/>
          <w:szCs w:val="22"/>
        </w:rPr>
      </w:pPr>
      <w:r w:rsidRPr="004D5639">
        <w:rPr>
          <w:color w:val="595959" w:themeColor="text1" w:themeTint="A6"/>
          <w:sz w:val="22"/>
          <w:szCs w:val="22"/>
        </w:rPr>
        <w:t>Maintain local watersheds at optimal health across a range of landscape contexts.</w:t>
      </w:r>
    </w:p>
    <w:p w:rsidR="009E4573" w:rsidRPr="004D5639" w:rsidRDefault="009E4573" w:rsidP="007F2A52">
      <w:pPr>
        <w:pStyle w:val="ListParagraph"/>
        <w:numPr>
          <w:ilvl w:val="0"/>
          <w:numId w:val="2"/>
        </w:numPr>
        <w:spacing w:after="200"/>
        <w:ind w:left="1440"/>
        <w:rPr>
          <w:color w:val="595959" w:themeColor="text1" w:themeTint="A6"/>
          <w:sz w:val="22"/>
          <w:szCs w:val="22"/>
        </w:rPr>
      </w:pPr>
      <w:r w:rsidRPr="004D5639">
        <w:rPr>
          <w:color w:val="595959" w:themeColor="text1" w:themeTint="A6"/>
          <w:sz w:val="22"/>
          <w:szCs w:val="22"/>
        </w:rPr>
        <w:t>Conserve landscapes treasured by citizens to maintain water quality and habitat; sustain working forests, farms and maritime communities; and conserve lands of cultural, indigenous and community value.</w:t>
      </w:r>
    </w:p>
    <w:p w:rsidR="009E4573" w:rsidRPr="004D5639" w:rsidRDefault="009E4573" w:rsidP="007F2A52">
      <w:pPr>
        <w:pStyle w:val="ListParagraph"/>
        <w:numPr>
          <w:ilvl w:val="0"/>
          <w:numId w:val="2"/>
        </w:numPr>
        <w:spacing w:after="200"/>
        <w:ind w:left="1440"/>
        <w:rPr>
          <w:color w:val="595959" w:themeColor="text1" w:themeTint="A6"/>
          <w:sz w:val="22"/>
          <w:szCs w:val="22"/>
        </w:rPr>
      </w:pPr>
      <w:r w:rsidRPr="004D5639">
        <w:rPr>
          <w:color w:val="595959" w:themeColor="text1" w:themeTint="A6"/>
          <w:sz w:val="22"/>
          <w:szCs w:val="22"/>
        </w:rPr>
        <w:t>Expand public access to the Bay and its tributaries through existing and new local, state and federal parks, refuges, reserves, trails and partner sites.</w:t>
      </w:r>
    </w:p>
    <w:p w:rsidR="009E4573" w:rsidRPr="004D5639" w:rsidRDefault="009E4573" w:rsidP="007F2A52">
      <w:pPr>
        <w:pStyle w:val="ListParagraph"/>
        <w:numPr>
          <w:ilvl w:val="0"/>
          <w:numId w:val="2"/>
        </w:numPr>
        <w:spacing w:after="200"/>
        <w:ind w:left="1440"/>
        <w:rPr>
          <w:color w:val="595959" w:themeColor="text1" w:themeTint="A6"/>
          <w:sz w:val="22"/>
          <w:szCs w:val="22"/>
        </w:rPr>
      </w:pPr>
      <w:r w:rsidRPr="004D5639">
        <w:rPr>
          <w:color w:val="595959" w:themeColor="text1" w:themeTint="A6"/>
          <w:sz w:val="22"/>
          <w:szCs w:val="22"/>
        </w:rPr>
        <w:t>Every student in the region graduates environmentally literate having participated in meaningful watershed educational experiences in elementary, middle, and high school that were supported by teachers who have received professional development in environmental education and schools that are models of environmental sustainability.</w:t>
      </w:r>
    </w:p>
    <w:p w:rsidR="009E4573" w:rsidRPr="004D5639" w:rsidRDefault="009E4573" w:rsidP="007F2A52">
      <w:pPr>
        <w:pStyle w:val="NoSpacing"/>
        <w:ind w:left="720"/>
        <w:rPr>
          <w:rFonts w:ascii="Times New Roman" w:hAnsi="Times New Roman"/>
          <w:color w:val="595959" w:themeColor="text1" w:themeTint="A6"/>
          <w:szCs w:val="22"/>
        </w:rPr>
      </w:pPr>
      <w:r w:rsidRPr="004D5639">
        <w:rPr>
          <w:rFonts w:ascii="Times New Roman" w:hAnsi="Times New Roman"/>
          <w:color w:val="595959" w:themeColor="text1" w:themeTint="A6"/>
          <w:szCs w:val="22"/>
          <w:u w:val="single"/>
        </w:rPr>
        <w:lastRenderedPageBreak/>
        <w:t>Section 4:  The Partnership</w:t>
      </w:r>
      <w:r w:rsidR="0072527D" w:rsidRPr="004D5639">
        <w:rPr>
          <w:rFonts w:ascii="Times New Roman" w:hAnsi="Times New Roman"/>
          <w:color w:val="595959" w:themeColor="text1" w:themeTint="A6"/>
          <w:szCs w:val="22"/>
        </w:rPr>
        <w:t xml:space="preserve"> – R</w:t>
      </w:r>
      <w:r w:rsidRPr="004D5639">
        <w:rPr>
          <w:rFonts w:ascii="Times New Roman" w:hAnsi="Times New Roman"/>
          <w:color w:val="595959" w:themeColor="text1" w:themeTint="A6"/>
          <w:szCs w:val="22"/>
        </w:rPr>
        <w:t xml:space="preserve">ecognize the importance of the depth of the Partnership, from the highest levels of the EC to program-level staff and citizen partners at the GIT level, as described in Appendix B.  Would include reference to important role of federal partners (Appendix A).  Would include two goals:  </w:t>
      </w:r>
    </w:p>
    <w:p w:rsidR="009E4573" w:rsidRPr="004D5639" w:rsidRDefault="009E4573" w:rsidP="007F2A52">
      <w:pPr>
        <w:pStyle w:val="ListParagraph"/>
        <w:numPr>
          <w:ilvl w:val="0"/>
          <w:numId w:val="3"/>
        </w:numPr>
        <w:spacing w:after="200"/>
        <w:ind w:left="1440"/>
        <w:rPr>
          <w:color w:val="595959" w:themeColor="text1" w:themeTint="A6"/>
          <w:sz w:val="22"/>
          <w:szCs w:val="22"/>
        </w:rPr>
      </w:pPr>
      <w:r w:rsidRPr="004D5639">
        <w:rPr>
          <w:color w:val="595959" w:themeColor="text1" w:themeTint="A6"/>
          <w:sz w:val="22"/>
          <w:szCs w:val="22"/>
        </w:rPr>
        <w:t>Continually improve governance and management to maximize Program effectiveness, efficiency, accountability and partner participation (Adaptive Management)</w:t>
      </w:r>
    </w:p>
    <w:p w:rsidR="0072527D" w:rsidRPr="004D5639" w:rsidRDefault="009E4573" w:rsidP="007F2A52">
      <w:pPr>
        <w:pStyle w:val="ListParagraph"/>
        <w:numPr>
          <w:ilvl w:val="0"/>
          <w:numId w:val="3"/>
        </w:numPr>
        <w:spacing w:after="200"/>
        <w:ind w:left="1440"/>
        <w:rPr>
          <w:color w:val="595959" w:themeColor="text1" w:themeTint="A6"/>
          <w:sz w:val="22"/>
          <w:szCs w:val="22"/>
        </w:rPr>
      </w:pPr>
      <w:r w:rsidRPr="004D5639">
        <w:rPr>
          <w:color w:val="595959" w:themeColor="text1" w:themeTint="A6"/>
          <w:sz w:val="22"/>
          <w:szCs w:val="22"/>
        </w:rPr>
        <w:t>Development of an implementation strategy that will describe outcomes for each of the above goals, responsible partners for each outcome, and a timeline.</w:t>
      </w:r>
    </w:p>
    <w:p w:rsidR="0072527D" w:rsidRPr="004D5639" w:rsidRDefault="009E4573" w:rsidP="007F2A52">
      <w:pPr>
        <w:pStyle w:val="NoSpacing"/>
        <w:ind w:left="720"/>
        <w:rPr>
          <w:rFonts w:ascii="Times New Roman" w:hAnsi="Times New Roman"/>
          <w:color w:val="595959" w:themeColor="text1" w:themeTint="A6"/>
          <w:szCs w:val="22"/>
        </w:rPr>
      </w:pPr>
      <w:r w:rsidRPr="004D5639">
        <w:rPr>
          <w:rFonts w:ascii="Times New Roman" w:hAnsi="Times New Roman"/>
          <w:color w:val="595959" w:themeColor="text1" w:themeTint="A6"/>
          <w:szCs w:val="22"/>
          <w:u w:val="single"/>
        </w:rPr>
        <w:t>Section 5:  Signatures</w:t>
      </w:r>
      <w:r w:rsidR="0072527D" w:rsidRPr="004D5639">
        <w:rPr>
          <w:rFonts w:ascii="Times New Roman" w:hAnsi="Times New Roman"/>
          <w:color w:val="595959" w:themeColor="text1" w:themeTint="A6"/>
          <w:szCs w:val="22"/>
        </w:rPr>
        <w:t xml:space="preserve"> - Signatories would include: </w:t>
      </w:r>
    </w:p>
    <w:p w:rsidR="0072527D" w:rsidRPr="004D5639" w:rsidRDefault="009E4573" w:rsidP="007F2A52">
      <w:pPr>
        <w:pStyle w:val="NoSpacing"/>
        <w:numPr>
          <w:ilvl w:val="0"/>
          <w:numId w:val="5"/>
        </w:numPr>
        <w:ind w:left="2160"/>
        <w:rPr>
          <w:rFonts w:ascii="Times New Roman" w:hAnsi="Times New Roman"/>
          <w:color w:val="595959" w:themeColor="text1" w:themeTint="A6"/>
          <w:szCs w:val="22"/>
        </w:rPr>
      </w:pPr>
      <w:r w:rsidRPr="004D5639">
        <w:rPr>
          <w:rFonts w:ascii="Times New Roman" w:hAnsi="Times New Roman"/>
          <w:color w:val="595959" w:themeColor="text1" w:themeTint="A6"/>
          <w:szCs w:val="22"/>
        </w:rPr>
        <w:t xml:space="preserve">EPA Administrator </w:t>
      </w:r>
      <w:r w:rsidR="0072527D" w:rsidRPr="004D5639">
        <w:rPr>
          <w:rFonts w:ascii="Times New Roman" w:hAnsi="Times New Roman"/>
          <w:color w:val="595959" w:themeColor="text1" w:themeTint="A6"/>
          <w:szCs w:val="22"/>
        </w:rPr>
        <w:t>(</w:t>
      </w:r>
      <w:r w:rsidRPr="004D5639">
        <w:rPr>
          <w:rFonts w:ascii="Times New Roman" w:hAnsi="Times New Roman"/>
          <w:color w:val="595959" w:themeColor="text1" w:themeTint="A6"/>
          <w:szCs w:val="22"/>
        </w:rPr>
        <w:t>on behalf of the federal government</w:t>
      </w:r>
      <w:r w:rsidR="0072527D" w:rsidRPr="004D5639">
        <w:rPr>
          <w:rFonts w:ascii="Times New Roman" w:hAnsi="Times New Roman"/>
          <w:color w:val="595959" w:themeColor="text1" w:themeTint="A6"/>
          <w:szCs w:val="22"/>
        </w:rPr>
        <w:t>)</w:t>
      </w:r>
      <w:r w:rsidRPr="004D5639">
        <w:rPr>
          <w:rFonts w:ascii="Times New Roman" w:hAnsi="Times New Roman"/>
          <w:color w:val="595959" w:themeColor="text1" w:themeTint="A6"/>
          <w:szCs w:val="22"/>
        </w:rPr>
        <w:t xml:space="preserve">, </w:t>
      </w:r>
    </w:p>
    <w:p w:rsidR="0072527D" w:rsidRPr="004D5639" w:rsidRDefault="009E4573" w:rsidP="007F2A52">
      <w:pPr>
        <w:pStyle w:val="NoSpacing"/>
        <w:numPr>
          <w:ilvl w:val="0"/>
          <w:numId w:val="5"/>
        </w:numPr>
        <w:ind w:left="2160"/>
        <w:rPr>
          <w:rFonts w:ascii="Times New Roman" w:hAnsi="Times New Roman"/>
          <w:color w:val="595959" w:themeColor="text1" w:themeTint="A6"/>
          <w:szCs w:val="22"/>
        </w:rPr>
      </w:pPr>
      <w:r w:rsidRPr="004D5639">
        <w:rPr>
          <w:rFonts w:ascii="Times New Roman" w:hAnsi="Times New Roman"/>
          <w:color w:val="595959" w:themeColor="text1" w:themeTint="A6"/>
          <w:szCs w:val="22"/>
        </w:rPr>
        <w:t xml:space="preserve">Governors of MD, VA and PA, Mayor of DC, and CBC Chair.  </w:t>
      </w:r>
    </w:p>
    <w:p w:rsidR="0072527D" w:rsidRPr="004D5639" w:rsidRDefault="009E4573" w:rsidP="007F2A52">
      <w:pPr>
        <w:pStyle w:val="NoSpacing"/>
        <w:numPr>
          <w:ilvl w:val="0"/>
          <w:numId w:val="5"/>
        </w:numPr>
        <w:ind w:left="2160"/>
        <w:rPr>
          <w:rFonts w:ascii="Times New Roman" w:hAnsi="Times New Roman"/>
          <w:color w:val="595959" w:themeColor="text1" w:themeTint="A6"/>
          <w:szCs w:val="22"/>
        </w:rPr>
      </w:pPr>
      <w:r w:rsidRPr="004D5639">
        <w:rPr>
          <w:rFonts w:ascii="Times New Roman" w:hAnsi="Times New Roman"/>
          <w:color w:val="595959" w:themeColor="text1" w:themeTint="A6"/>
          <w:szCs w:val="22"/>
        </w:rPr>
        <w:t xml:space="preserve">Governors of DE, NY and WV would have option of signing-on to full agreement or all but Section 3 (Resources).  </w:t>
      </w:r>
    </w:p>
    <w:p w:rsidR="009E4573" w:rsidRPr="004D5639" w:rsidRDefault="009E4573" w:rsidP="007F2A52">
      <w:pPr>
        <w:pStyle w:val="NoSpacing"/>
        <w:numPr>
          <w:ilvl w:val="0"/>
          <w:numId w:val="5"/>
        </w:numPr>
        <w:ind w:left="2160"/>
        <w:rPr>
          <w:rFonts w:ascii="Times New Roman" w:hAnsi="Times New Roman"/>
          <w:color w:val="595959" w:themeColor="text1" w:themeTint="A6"/>
          <w:szCs w:val="22"/>
        </w:rPr>
      </w:pPr>
      <w:r w:rsidRPr="004D5639">
        <w:rPr>
          <w:rFonts w:ascii="Times New Roman" w:hAnsi="Times New Roman"/>
          <w:color w:val="595959" w:themeColor="text1" w:themeTint="A6"/>
          <w:szCs w:val="22"/>
        </w:rPr>
        <w:t>(Separate from Agreement, partners should recognize that formula for allocating funding under CWA Section 117 may need to be updated based on changes in signatory status, including partial signatories.)</w:t>
      </w:r>
    </w:p>
    <w:p w:rsidR="0072527D" w:rsidRPr="004D5639" w:rsidRDefault="0072527D" w:rsidP="007F2A52">
      <w:pPr>
        <w:pStyle w:val="NoSpacing"/>
        <w:ind w:left="720"/>
        <w:rPr>
          <w:rFonts w:ascii="Times New Roman" w:hAnsi="Times New Roman"/>
          <w:color w:val="595959" w:themeColor="text1" w:themeTint="A6"/>
          <w:szCs w:val="22"/>
        </w:rPr>
      </w:pPr>
    </w:p>
    <w:p w:rsidR="009E4573" w:rsidRPr="004D5639" w:rsidRDefault="009E4573" w:rsidP="007F2A52">
      <w:pPr>
        <w:pStyle w:val="NoSpacing"/>
        <w:ind w:left="720"/>
        <w:rPr>
          <w:rFonts w:ascii="Times New Roman" w:hAnsi="Times New Roman"/>
          <w:color w:val="595959" w:themeColor="text1" w:themeTint="A6"/>
          <w:szCs w:val="22"/>
        </w:rPr>
      </w:pPr>
      <w:bookmarkStart w:id="0" w:name="_GoBack"/>
      <w:r w:rsidRPr="004D5639">
        <w:rPr>
          <w:rFonts w:ascii="Times New Roman" w:hAnsi="Times New Roman"/>
          <w:color w:val="595959" w:themeColor="text1" w:themeTint="A6"/>
          <w:szCs w:val="22"/>
          <w:u w:val="single"/>
        </w:rPr>
        <w:t>Appendix</w:t>
      </w:r>
      <w:bookmarkEnd w:id="0"/>
      <w:r w:rsidRPr="004D5639">
        <w:rPr>
          <w:rFonts w:ascii="Times New Roman" w:hAnsi="Times New Roman"/>
          <w:color w:val="595959" w:themeColor="text1" w:themeTint="A6"/>
          <w:szCs w:val="22"/>
          <w:u w:val="single"/>
        </w:rPr>
        <w:t xml:space="preserve"> A:  Role of Federal Partners</w:t>
      </w:r>
      <w:r w:rsidR="0072527D" w:rsidRPr="004D5639">
        <w:rPr>
          <w:rFonts w:ascii="Times New Roman" w:hAnsi="Times New Roman"/>
          <w:color w:val="595959" w:themeColor="text1" w:themeTint="A6"/>
          <w:szCs w:val="22"/>
        </w:rPr>
        <w:t xml:space="preserve"> – </w:t>
      </w:r>
      <w:r w:rsidRPr="004D5639">
        <w:rPr>
          <w:rFonts w:ascii="Times New Roman" w:hAnsi="Times New Roman"/>
          <w:color w:val="595959" w:themeColor="text1" w:themeTint="A6"/>
          <w:szCs w:val="22"/>
        </w:rPr>
        <w:t xml:space="preserve">Would describe briefly the importance of federal partnership to  Bay restoration followed by a description of the role of EPA as signatory on behalf of the federal government, and EPA’s commitment to coordinate the work of its sister agencies.  This would be followed by a one paragraph description of each federal agency’s unique role and its commitment to working with the states, followed by the agency’s lead signature. Those agencies that are listed as Federal Partners with signatures would be eligible to rotate as the second Federal member of the EC.   Every Federal agency included in the EC does not have to be a part of this document.  However, this document establishes membership in the formal state-Federal partnership.  </w:t>
      </w:r>
    </w:p>
    <w:p w:rsidR="00D54893" w:rsidRPr="004D5639" w:rsidRDefault="00D54893" w:rsidP="007F2A52">
      <w:pPr>
        <w:pStyle w:val="NoSpacing"/>
        <w:ind w:left="720"/>
        <w:rPr>
          <w:rFonts w:ascii="Times New Roman" w:hAnsi="Times New Roman"/>
          <w:color w:val="595959" w:themeColor="text1" w:themeTint="A6"/>
          <w:szCs w:val="22"/>
        </w:rPr>
      </w:pPr>
    </w:p>
    <w:p w:rsidR="009E4573" w:rsidRPr="004D5639" w:rsidRDefault="009E4573" w:rsidP="007F2A52">
      <w:pPr>
        <w:ind w:left="720"/>
        <w:rPr>
          <w:rFonts w:ascii="Times New Roman" w:hAnsi="Times New Roman" w:cs="Times New Roman"/>
          <w:color w:val="595959" w:themeColor="text1" w:themeTint="A6"/>
          <w:u w:val="single"/>
        </w:rPr>
      </w:pPr>
      <w:r w:rsidRPr="004D5639">
        <w:rPr>
          <w:rFonts w:ascii="Times New Roman" w:hAnsi="Times New Roman" w:cs="Times New Roman"/>
          <w:color w:val="595959" w:themeColor="text1" w:themeTint="A6"/>
          <w:u w:val="single"/>
        </w:rPr>
        <w:t>Appendix B:  Governance and Structure</w:t>
      </w:r>
    </w:p>
    <w:p w:rsidR="009E4573" w:rsidRPr="004D5639" w:rsidRDefault="009E4573" w:rsidP="007F2A52">
      <w:pPr>
        <w:ind w:left="720" w:firstLine="720"/>
        <w:rPr>
          <w:rFonts w:ascii="Times New Roman" w:hAnsi="Times New Roman" w:cs="Times New Roman"/>
          <w:color w:val="595959" w:themeColor="text1" w:themeTint="A6"/>
        </w:rPr>
      </w:pPr>
      <w:r w:rsidRPr="004D5639">
        <w:rPr>
          <w:rFonts w:ascii="Times New Roman" w:hAnsi="Times New Roman" w:cs="Times New Roman"/>
          <w:color w:val="595959" w:themeColor="text1" w:themeTint="A6"/>
        </w:rPr>
        <w:t>[This could be an Appendix or a supporting manual]</w:t>
      </w:r>
    </w:p>
    <w:p w:rsidR="009E4573" w:rsidRPr="004D5639" w:rsidRDefault="009E4573" w:rsidP="009E4573">
      <w:pPr>
        <w:ind w:left="1440"/>
        <w:rPr>
          <w:rFonts w:ascii="Times New Roman" w:hAnsi="Times New Roman" w:cs="Times New Roman"/>
          <w:color w:val="595959" w:themeColor="text1" w:themeTint="A6"/>
        </w:rPr>
      </w:pPr>
      <w:r w:rsidRPr="004D5639">
        <w:rPr>
          <w:rFonts w:ascii="Times New Roman" w:hAnsi="Times New Roman" w:cs="Times New Roman"/>
          <w:color w:val="595959" w:themeColor="text1" w:themeTint="A6"/>
        </w:rPr>
        <w:t xml:space="preserve">Would essentially serve as the by-laws of the Partnership, describing each level of the partnership, responsibilities, and the decision-making process.  </w:t>
      </w:r>
    </w:p>
    <w:p w:rsidR="009E4573" w:rsidRPr="004D5639" w:rsidRDefault="009E4573" w:rsidP="009E4573">
      <w:pPr>
        <w:ind w:left="1440"/>
        <w:rPr>
          <w:rFonts w:ascii="Times New Roman" w:hAnsi="Times New Roman" w:cs="Times New Roman"/>
          <w:color w:val="595959" w:themeColor="text1" w:themeTint="A6"/>
        </w:rPr>
      </w:pPr>
      <w:r w:rsidRPr="004D5639">
        <w:rPr>
          <w:rFonts w:ascii="Times New Roman" w:hAnsi="Times New Roman" w:cs="Times New Roman"/>
          <w:color w:val="595959" w:themeColor="text1" w:themeTint="A6"/>
        </w:rPr>
        <w:t>Example</w:t>
      </w:r>
    </w:p>
    <w:p w:rsidR="009E4573" w:rsidRPr="004D5639" w:rsidRDefault="009E4573" w:rsidP="009E4573">
      <w:pPr>
        <w:ind w:left="1800"/>
        <w:rPr>
          <w:rFonts w:ascii="Times New Roman" w:hAnsi="Times New Roman" w:cs="Times New Roman"/>
          <w:color w:val="595959" w:themeColor="text1" w:themeTint="A6"/>
        </w:rPr>
      </w:pPr>
      <w:r w:rsidRPr="004D5639">
        <w:rPr>
          <w:rFonts w:ascii="Times New Roman" w:hAnsi="Times New Roman" w:cs="Times New Roman"/>
          <w:color w:val="595959" w:themeColor="text1" w:themeTint="A6"/>
        </w:rPr>
        <w:t>EC:  Consists of the signatories to the entire Agreement, plus one additional federal partner as a representative of the Federal Leadership Committee.  Each EC member present at the meeting will have a vote at the EC.  In the absence of the EC member, a cabinet-level or equivalent designee may represent the EC member during the meeting, but will not have a vote.  The role of the EC is to set broad policy direction for the program and annually review progress.  CAC, STAC and LGAC are advisory to the EC and are not members of the EC.</w:t>
      </w:r>
    </w:p>
    <w:p w:rsidR="009E4573" w:rsidRPr="004D5639" w:rsidRDefault="009E4573" w:rsidP="009E4573">
      <w:pPr>
        <w:ind w:left="1800"/>
        <w:rPr>
          <w:rFonts w:ascii="Times New Roman" w:hAnsi="Times New Roman" w:cs="Times New Roman"/>
          <w:color w:val="595959" w:themeColor="text1" w:themeTint="A6"/>
        </w:rPr>
      </w:pPr>
      <w:r w:rsidRPr="004D5639">
        <w:rPr>
          <w:rFonts w:ascii="Times New Roman" w:hAnsi="Times New Roman" w:cs="Times New Roman"/>
          <w:color w:val="595959" w:themeColor="text1" w:themeTint="A6"/>
        </w:rPr>
        <w:t xml:space="preserve">PSC:  Consists of cabinet-level or equivalent designees of each EC member.  Additional federal agencies may participate in PSC meetings, but will not have a vote.  CAC, STAC and LGAC may participate in PSC meetings but are advisory and will not have a vote.  The PSC adopts the Implementation Strategy and provides </w:t>
      </w:r>
      <w:r w:rsidRPr="004D5639">
        <w:rPr>
          <w:rFonts w:ascii="Times New Roman" w:hAnsi="Times New Roman" w:cs="Times New Roman"/>
          <w:color w:val="595959" w:themeColor="text1" w:themeTint="A6"/>
        </w:rPr>
        <w:lastRenderedPageBreak/>
        <w:t>guidance to the Management Board in its work to oversee implementation of the Strategy.  The PSC also makes policy recommendations to the EC as needed.</w:t>
      </w:r>
    </w:p>
    <w:p w:rsidR="009E4573" w:rsidRPr="004D5639" w:rsidRDefault="009E4573" w:rsidP="009E4573">
      <w:pPr>
        <w:ind w:left="1800"/>
        <w:rPr>
          <w:rFonts w:ascii="Times New Roman" w:hAnsi="Times New Roman" w:cs="Times New Roman"/>
          <w:color w:val="595959" w:themeColor="text1" w:themeTint="A6"/>
        </w:rPr>
      </w:pPr>
      <w:r w:rsidRPr="004D5639">
        <w:rPr>
          <w:rFonts w:ascii="Times New Roman" w:hAnsi="Times New Roman" w:cs="Times New Roman"/>
          <w:color w:val="595959" w:themeColor="text1" w:themeTint="A6"/>
        </w:rPr>
        <w:t>MB:  Consists of one designee per member of the PSC, including non-EC federal agencies who will each have one vote on the MB.  CAC, STAC and LGAC participate in MB meetings and have a vote.  Chairs of the GITs may participate in MB meetings, but will not have a vote.  The MB oversees the work of the GITs in carrying-out the Implementation Strategy and recommends potential changes in the Strategy to the PSC.</w:t>
      </w:r>
    </w:p>
    <w:p w:rsidR="009E4573" w:rsidRPr="004D5639" w:rsidRDefault="009E4573" w:rsidP="0072527D">
      <w:pPr>
        <w:ind w:left="1800"/>
        <w:rPr>
          <w:rFonts w:ascii="Times New Roman" w:hAnsi="Times New Roman" w:cs="Times New Roman"/>
          <w:color w:val="595959" w:themeColor="text1" w:themeTint="A6"/>
        </w:rPr>
      </w:pPr>
      <w:r w:rsidRPr="004D5639">
        <w:rPr>
          <w:rFonts w:ascii="Times New Roman" w:hAnsi="Times New Roman" w:cs="Times New Roman"/>
          <w:color w:val="595959" w:themeColor="text1" w:themeTint="A6"/>
        </w:rPr>
        <w:t>GITs:  Consist of representatives of any entity with an interest in Chesapeake Bay and issues addressed by the GIT, who intends to be a constructive member of the GIT.  However, each organization shall have only one vote.  The role of each GIT is to identify relevant outcomes to achieve its respective goal in the Agreement, and to develop and executive a plan of work to achieve these outcomes.</w:t>
      </w:r>
    </w:p>
    <w:p w:rsidR="009E4573" w:rsidRPr="004D5639" w:rsidRDefault="009E4573" w:rsidP="007F2A52">
      <w:pPr>
        <w:spacing w:after="0" w:line="240" w:lineRule="auto"/>
        <w:ind w:left="1440"/>
        <w:rPr>
          <w:rFonts w:ascii="Times New Roman" w:hAnsi="Times New Roman" w:cs="Times New Roman"/>
          <w:color w:val="595959" w:themeColor="text1" w:themeTint="A6"/>
        </w:rPr>
      </w:pPr>
      <w:r w:rsidRPr="004D5639">
        <w:rPr>
          <w:rFonts w:ascii="Times New Roman" w:hAnsi="Times New Roman" w:cs="Times New Roman"/>
          <w:color w:val="595959" w:themeColor="text1" w:themeTint="A6"/>
        </w:rPr>
        <w:t>Offered by Chesapeake Bay Commission staff</w:t>
      </w:r>
    </w:p>
    <w:p w:rsidR="009E4573" w:rsidRPr="004D5639" w:rsidRDefault="009E4573" w:rsidP="007F2A52">
      <w:pPr>
        <w:spacing w:after="0" w:line="240" w:lineRule="auto"/>
        <w:ind w:left="1440"/>
        <w:rPr>
          <w:rFonts w:ascii="Times New Roman" w:hAnsi="Times New Roman" w:cs="Times New Roman"/>
          <w:color w:val="595959" w:themeColor="text1" w:themeTint="A6"/>
        </w:rPr>
      </w:pPr>
      <w:r w:rsidRPr="004D5639">
        <w:rPr>
          <w:rFonts w:ascii="Times New Roman" w:hAnsi="Times New Roman" w:cs="Times New Roman"/>
          <w:color w:val="595959" w:themeColor="text1" w:themeTint="A6"/>
        </w:rPr>
        <w:t>March 6, 2013</w:t>
      </w:r>
    </w:p>
    <w:p w:rsidR="009E4573" w:rsidRDefault="009E4573" w:rsidP="009E4573">
      <w:pPr>
        <w:ind w:left="1800"/>
      </w:pPr>
    </w:p>
    <w:p w:rsidR="009E4573" w:rsidRDefault="009E4573"/>
    <w:sectPr w:rsidR="009E4573" w:rsidSect="003B62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0962"/>
    <w:multiLevelType w:val="hybridMultilevel"/>
    <w:tmpl w:val="556C7DD8"/>
    <w:lvl w:ilvl="0" w:tplc="04090001">
      <w:start w:val="1"/>
      <w:numFmt w:val="bullet"/>
      <w:lvlText w:val=""/>
      <w:lvlJc w:val="left"/>
      <w:pPr>
        <w:ind w:left="1800" w:hanging="360"/>
      </w:pPr>
      <w:rPr>
        <w:rFonts w:ascii="Symbol" w:hAnsi="Symbol"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8C7CE9"/>
    <w:multiLevelType w:val="hybridMultilevel"/>
    <w:tmpl w:val="C0E0E866"/>
    <w:lvl w:ilvl="0" w:tplc="CE1A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C458EE"/>
    <w:multiLevelType w:val="hybridMultilevel"/>
    <w:tmpl w:val="E6D4E598"/>
    <w:lvl w:ilvl="0" w:tplc="A32A0556">
      <w:start w:val="1"/>
      <w:numFmt w:val="bullet"/>
      <w:lvlText w:val="•"/>
      <w:lvlJc w:val="left"/>
      <w:pPr>
        <w:tabs>
          <w:tab w:val="num" w:pos="1620"/>
        </w:tabs>
        <w:ind w:left="1620" w:hanging="360"/>
      </w:pPr>
      <w:rPr>
        <w:rFonts w:ascii="Arial" w:hAnsi="Arial" w:hint="default"/>
      </w:rPr>
    </w:lvl>
    <w:lvl w:ilvl="1" w:tplc="08B0B39C" w:tentative="1">
      <w:start w:val="1"/>
      <w:numFmt w:val="bullet"/>
      <w:lvlText w:val="•"/>
      <w:lvlJc w:val="left"/>
      <w:pPr>
        <w:tabs>
          <w:tab w:val="num" w:pos="2340"/>
        </w:tabs>
        <w:ind w:left="2340" w:hanging="360"/>
      </w:pPr>
      <w:rPr>
        <w:rFonts w:ascii="Arial" w:hAnsi="Arial" w:hint="default"/>
      </w:rPr>
    </w:lvl>
    <w:lvl w:ilvl="2" w:tplc="FEF6AF1E" w:tentative="1">
      <w:start w:val="1"/>
      <w:numFmt w:val="bullet"/>
      <w:lvlText w:val="•"/>
      <w:lvlJc w:val="left"/>
      <w:pPr>
        <w:tabs>
          <w:tab w:val="num" w:pos="3060"/>
        </w:tabs>
        <w:ind w:left="3060" w:hanging="360"/>
      </w:pPr>
      <w:rPr>
        <w:rFonts w:ascii="Arial" w:hAnsi="Arial" w:hint="default"/>
      </w:rPr>
    </w:lvl>
    <w:lvl w:ilvl="3" w:tplc="907C697C" w:tentative="1">
      <w:start w:val="1"/>
      <w:numFmt w:val="bullet"/>
      <w:lvlText w:val="•"/>
      <w:lvlJc w:val="left"/>
      <w:pPr>
        <w:tabs>
          <w:tab w:val="num" w:pos="3780"/>
        </w:tabs>
        <w:ind w:left="3780" w:hanging="360"/>
      </w:pPr>
      <w:rPr>
        <w:rFonts w:ascii="Arial" w:hAnsi="Arial" w:hint="default"/>
      </w:rPr>
    </w:lvl>
    <w:lvl w:ilvl="4" w:tplc="41EEBE3C" w:tentative="1">
      <w:start w:val="1"/>
      <w:numFmt w:val="bullet"/>
      <w:lvlText w:val="•"/>
      <w:lvlJc w:val="left"/>
      <w:pPr>
        <w:tabs>
          <w:tab w:val="num" w:pos="4500"/>
        </w:tabs>
        <w:ind w:left="4500" w:hanging="360"/>
      </w:pPr>
      <w:rPr>
        <w:rFonts w:ascii="Arial" w:hAnsi="Arial" w:hint="default"/>
      </w:rPr>
    </w:lvl>
    <w:lvl w:ilvl="5" w:tplc="951CE13E" w:tentative="1">
      <w:start w:val="1"/>
      <w:numFmt w:val="bullet"/>
      <w:lvlText w:val="•"/>
      <w:lvlJc w:val="left"/>
      <w:pPr>
        <w:tabs>
          <w:tab w:val="num" w:pos="5220"/>
        </w:tabs>
        <w:ind w:left="5220" w:hanging="360"/>
      </w:pPr>
      <w:rPr>
        <w:rFonts w:ascii="Arial" w:hAnsi="Arial" w:hint="default"/>
      </w:rPr>
    </w:lvl>
    <w:lvl w:ilvl="6" w:tplc="94F875F2" w:tentative="1">
      <w:start w:val="1"/>
      <w:numFmt w:val="bullet"/>
      <w:lvlText w:val="•"/>
      <w:lvlJc w:val="left"/>
      <w:pPr>
        <w:tabs>
          <w:tab w:val="num" w:pos="5940"/>
        </w:tabs>
        <w:ind w:left="5940" w:hanging="360"/>
      </w:pPr>
      <w:rPr>
        <w:rFonts w:ascii="Arial" w:hAnsi="Arial" w:hint="default"/>
      </w:rPr>
    </w:lvl>
    <w:lvl w:ilvl="7" w:tplc="6624007C" w:tentative="1">
      <w:start w:val="1"/>
      <w:numFmt w:val="bullet"/>
      <w:lvlText w:val="•"/>
      <w:lvlJc w:val="left"/>
      <w:pPr>
        <w:tabs>
          <w:tab w:val="num" w:pos="6660"/>
        </w:tabs>
        <w:ind w:left="6660" w:hanging="360"/>
      </w:pPr>
      <w:rPr>
        <w:rFonts w:ascii="Arial" w:hAnsi="Arial" w:hint="default"/>
      </w:rPr>
    </w:lvl>
    <w:lvl w:ilvl="8" w:tplc="D8A6195E" w:tentative="1">
      <w:start w:val="1"/>
      <w:numFmt w:val="bullet"/>
      <w:lvlText w:val="•"/>
      <w:lvlJc w:val="left"/>
      <w:pPr>
        <w:tabs>
          <w:tab w:val="num" w:pos="7380"/>
        </w:tabs>
        <w:ind w:left="7380" w:hanging="360"/>
      </w:pPr>
      <w:rPr>
        <w:rFonts w:ascii="Arial" w:hAnsi="Arial" w:hint="default"/>
      </w:rPr>
    </w:lvl>
  </w:abstractNum>
  <w:abstractNum w:abstractNumId="3">
    <w:nsid w:val="1B4A2392"/>
    <w:multiLevelType w:val="hybridMultilevel"/>
    <w:tmpl w:val="82BA7B68"/>
    <w:lvl w:ilvl="0" w:tplc="04090003">
      <w:start w:val="1"/>
      <w:numFmt w:val="bullet"/>
      <w:lvlText w:val="o"/>
      <w:lvlJc w:val="left"/>
      <w:pPr>
        <w:ind w:left="1800" w:hanging="360"/>
      </w:pPr>
      <w:rPr>
        <w:rFonts w:ascii="Courier New" w:hAnsi="Courier New" w:cs="Courier New"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C547A1D"/>
    <w:multiLevelType w:val="hybridMultilevel"/>
    <w:tmpl w:val="0826F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657457"/>
    <w:multiLevelType w:val="hybridMultilevel"/>
    <w:tmpl w:val="D854B588"/>
    <w:lvl w:ilvl="0" w:tplc="0338D876">
      <w:numFmt w:val="bullet"/>
      <w:lvlText w:val="-"/>
      <w:lvlJc w:val="left"/>
      <w:pPr>
        <w:ind w:left="1620" w:hanging="360"/>
      </w:pPr>
      <w:rPr>
        <w:rFonts w:ascii="Helv" w:eastAsiaTheme="minorHAnsi" w:hAnsi="Helv" w:cs="Helv"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295A0C2F"/>
    <w:multiLevelType w:val="hybridMultilevel"/>
    <w:tmpl w:val="EB6C4778"/>
    <w:lvl w:ilvl="0" w:tplc="4F3287EE">
      <w:start w:val="1"/>
      <w:numFmt w:val="decimal"/>
      <w:lvlText w:val="%1."/>
      <w:lvlJc w:val="left"/>
      <w:pPr>
        <w:ind w:left="2520" w:hanging="360"/>
      </w:pPr>
      <w:rPr>
        <w:rFonts w:hint="default"/>
        <w:b w:val="0"/>
        <w:i/>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A10619D"/>
    <w:multiLevelType w:val="hybridMultilevel"/>
    <w:tmpl w:val="30F0D6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E66293A"/>
    <w:multiLevelType w:val="hybridMultilevel"/>
    <w:tmpl w:val="5BAA0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A6173B"/>
    <w:multiLevelType w:val="hybridMultilevel"/>
    <w:tmpl w:val="F5460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FF3928"/>
    <w:multiLevelType w:val="hybridMultilevel"/>
    <w:tmpl w:val="EE3E3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A6D6E6D"/>
    <w:multiLevelType w:val="hybridMultilevel"/>
    <w:tmpl w:val="42226D20"/>
    <w:lvl w:ilvl="0" w:tplc="0EA8C8A0">
      <w:start w:val="7"/>
      <w:numFmt w:val="bullet"/>
      <w:lvlText w:val=""/>
      <w:lvlJc w:val="left"/>
      <w:pPr>
        <w:ind w:left="1080" w:hanging="360"/>
      </w:pPr>
      <w:rPr>
        <w:rFonts w:ascii="Symbol" w:eastAsiaTheme="minorHAnsi" w:hAnsi="Symbol"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D75318"/>
    <w:multiLevelType w:val="hybridMultilevel"/>
    <w:tmpl w:val="95349440"/>
    <w:lvl w:ilvl="0" w:tplc="EB84E57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FF5867"/>
    <w:multiLevelType w:val="hybridMultilevel"/>
    <w:tmpl w:val="7F429D12"/>
    <w:lvl w:ilvl="0" w:tplc="254C19AE">
      <w:start w:val="1"/>
      <w:numFmt w:val="decimal"/>
      <w:lvlText w:val="%1."/>
      <w:lvlJc w:val="left"/>
      <w:pPr>
        <w:ind w:left="18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5D2868"/>
    <w:multiLevelType w:val="hybridMultilevel"/>
    <w:tmpl w:val="90A44A4E"/>
    <w:lvl w:ilvl="0" w:tplc="254C19AE">
      <w:start w:val="1"/>
      <w:numFmt w:val="decimal"/>
      <w:lvlText w:val="%1."/>
      <w:lvlJc w:val="left"/>
      <w:pPr>
        <w:ind w:left="180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60101F2B"/>
    <w:multiLevelType w:val="hybridMultilevel"/>
    <w:tmpl w:val="FB884540"/>
    <w:lvl w:ilvl="0" w:tplc="254C19AE">
      <w:start w:val="1"/>
      <w:numFmt w:val="decimal"/>
      <w:lvlText w:val="%1."/>
      <w:lvlJc w:val="left"/>
      <w:pPr>
        <w:ind w:left="1800" w:hanging="360"/>
      </w:pPr>
      <w:rPr>
        <w:rFonts w:hint="default"/>
        <w:b w:val="0"/>
      </w:rPr>
    </w:lvl>
    <w:lvl w:ilvl="1" w:tplc="04090001">
      <w:start w:val="1"/>
      <w:numFmt w:val="bullet"/>
      <w:lvlText w:val=""/>
      <w:lvlJc w:val="left"/>
      <w:pPr>
        <w:ind w:left="2520" w:hanging="360"/>
      </w:pPr>
      <w:rPr>
        <w:rFonts w:ascii="Symbol" w:hAnsi="Symbol" w:hint="default"/>
        <w:b/>
      </w:rPr>
    </w:lvl>
    <w:lvl w:ilvl="2" w:tplc="04090001">
      <w:start w:val="1"/>
      <w:numFmt w:val="bullet"/>
      <w:lvlText w:val=""/>
      <w:lvlJc w:val="left"/>
      <w:pPr>
        <w:ind w:left="3240" w:hanging="180"/>
      </w:pPr>
      <w:rPr>
        <w:rFonts w:ascii="Symbol" w:hAnsi="Symbol" w:hint="default"/>
        <w:b/>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021104F"/>
    <w:multiLevelType w:val="hybridMultilevel"/>
    <w:tmpl w:val="8B2A5680"/>
    <w:lvl w:ilvl="0" w:tplc="1FBCD9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E069CE"/>
    <w:multiLevelType w:val="hybridMultilevel"/>
    <w:tmpl w:val="85744BE0"/>
    <w:lvl w:ilvl="0" w:tplc="0338D876">
      <w:numFmt w:val="bullet"/>
      <w:lvlText w:val="-"/>
      <w:lvlJc w:val="left"/>
      <w:pPr>
        <w:tabs>
          <w:tab w:val="num" w:pos="1620"/>
        </w:tabs>
        <w:ind w:left="1620" w:hanging="360"/>
      </w:pPr>
      <w:rPr>
        <w:rFonts w:ascii="Helv" w:eastAsiaTheme="minorHAnsi" w:hAnsi="Helv" w:cs="Helv" w:hint="default"/>
      </w:rPr>
    </w:lvl>
    <w:lvl w:ilvl="1" w:tplc="08B0B39C" w:tentative="1">
      <w:start w:val="1"/>
      <w:numFmt w:val="bullet"/>
      <w:lvlText w:val="•"/>
      <w:lvlJc w:val="left"/>
      <w:pPr>
        <w:tabs>
          <w:tab w:val="num" w:pos="2340"/>
        </w:tabs>
        <w:ind w:left="2340" w:hanging="360"/>
      </w:pPr>
      <w:rPr>
        <w:rFonts w:ascii="Arial" w:hAnsi="Arial" w:hint="default"/>
      </w:rPr>
    </w:lvl>
    <w:lvl w:ilvl="2" w:tplc="FEF6AF1E" w:tentative="1">
      <w:start w:val="1"/>
      <w:numFmt w:val="bullet"/>
      <w:lvlText w:val="•"/>
      <w:lvlJc w:val="left"/>
      <w:pPr>
        <w:tabs>
          <w:tab w:val="num" w:pos="3060"/>
        </w:tabs>
        <w:ind w:left="3060" w:hanging="360"/>
      </w:pPr>
      <w:rPr>
        <w:rFonts w:ascii="Arial" w:hAnsi="Arial" w:hint="default"/>
      </w:rPr>
    </w:lvl>
    <w:lvl w:ilvl="3" w:tplc="907C697C" w:tentative="1">
      <w:start w:val="1"/>
      <w:numFmt w:val="bullet"/>
      <w:lvlText w:val="•"/>
      <w:lvlJc w:val="left"/>
      <w:pPr>
        <w:tabs>
          <w:tab w:val="num" w:pos="3780"/>
        </w:tabs>
        <w:ind w:left="3780" w:hanging="360"/>
      </w:pPr>
      <w:rPr>
        <w:rFonts w:ascii="Arial" w:hAnsi="Arial" w:hint="default"/>
      </w:rPr>
    </w:lvl>
    <w:lvl w:ilvl="4" w:tplc="41EEBE3C" w:tentative="1">
      <w:start w:val="1"/>
      <w:numFmt w:val="bullet"/>
      <w:lvlText w:val="•"/>
      <w:lvlJc w:val="left"/>
      <w:pPr>
        <w:tabs>
          <w:tab w:val="num" w:pos="4500"/>
        </w:tabs>
        <w:ind w:left="4500" w:hanging="360"/>
      </w:pPr>
      <w:rPr>
        <w:rFonts w:ascii="Arial" w:hAnsi="Arial" w:hint="default"/>
      </w:rPr>
    </w:lvl>
    <w:lvl w:ilvl="5" w:tplc="951CE13E" w:tentative="1">
      <w:start w:val="1"/>
      <w:numFmt w:val="bullet"/>
      <w:lvlText w:val="•"/>
      <w:lvlJc w:val="left"/>
      <w:pPr>
        <w:tabs>
          <w:tab w:val="num" w:pos="5220"/>
        </w:tabs>
        <w:ind w:left="5220" w:hanging="360"/>
      </w:pPr>
      <w:rPr>
        <w:rFonts w:ascii="Arial" w:hAnsi="Arial" w:hint="default"/>
      </w:rPr>
    </w:lvl>
    <w:lvl w:ilvl="6" w:tplc="94F875F2" w:tentative="1">
      <w:start w:val="1"/>
      <w:numFmt w:val="bullet"/>
      <w:lvlText w:val="•"/>
      <w:lvlJc w:val="left"/>
      <w:pPr>
        <w:tabs>
          <w:tab w:val="num" w:pos="5940"/>
        </w:tabs>
        <w:ind w:left="5940" w:hanging="360"/>
      </w:pPr>
      <w:rPr>
        <w:rFonts w:ascii="Arial" w:hAnsi="Arial" w:hint="default"/>
      </w:rPr>
    </w:lvl>
    <w:lvl w:ilvl="7" w:tplc="6624007C" w:tentative="1">
      <w:start w:val="1"/>
      <w:numFmt w:val="bullet"/>
      <w:lvlText w:val="•"/>
      <w:lvlJc w:val="left"/>
      <w:pPr>
        <w:tabs>
          <w:tab w:val="num" w:pos="6660"/>
        </w:tabs>
        <w:ind w:left="6660" w:hanging="360"/>
      </w:pPr>
      <w:rPr>
        <w:rFonts w:ascii="Arial" w:hAnsi="Arial" w:hint="default"/>
      </w:rPr>
    </w:lvl>
    <w:lvl w:ilvl="8" w:tplc="D8A6195E" w:tentative="1">
      <w:start w:val="1"/>
      <w:numFmt w:val="bullet"/>
      <w:lvlText w:val="•"/>
      <w:lvlJc w:val="left"/>
      <w:pPr>
        <w:tabs>
          <w:tab w:val="num" w:pos="7380"/>
        </w:tabs>
        <w:ind w:left="7380" w:hanging="360"/>
      </w:pPr>
      <w:rPr>
        <w:rFonts w:ascii="Arial" w:hAnsi="Arial" w:hint="default"/>
      </w:rPr>
    </w:lvl>
  </w:abstractNum>
  <w:abstractNum w:abstractNumId="18">
    <w:nsid w:val="63DF2C09"/>
    <w:multiLevelType w:val="hybridMultilevel"/>
    <w:tmpl w:val="B8400BA0"/>
    <w:lvl w:ilvl="0" w:tplc="0B309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E17D9E"/>
    <w:multiLevelType w:val="hybridMultilevel"/>
    <w:tmpl w:val="DA8A6C60"/>
    <w:lvl w:ilvl="0" w:tplc="EE967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9855F8"/>
    <w:multiLevelType w:val="hybridMultilevel"/>
    <w:tmpl w:val="A44C88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C535004"/>
    <w:multiLevelType w:val="hybridMultilevel"/>
    <w:tmpl w:val="091CDF18"/>
    <w:lvl w:ilvl="0" w:tplc="1D0EEB3A">
      <w:start w:val="1"/>
      <w:numFmt w:val="decimal"/>
      <w:lvlText w:val="%1."/>
      <w:lvlJc w:val="left"/>
      <w:pPr>
        <w:ind w:left="1800" w:hanging="360"/>
      </w:pPr>
      <w:rPr>
        <w:rFonts w:hint="default"/>
        <w:b w:val="0"/>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1"/>
  </w:num>
  <w:num w:numId="3">
    <w:abstractNumId w:val="19"/>
  </w:num>
  <w:num w:numId="4">
    <w:abstractNumId w:val="4"/>
  </w:num>
  <w:num w:numId="5">
    <w:abstractNumId w:val="9"/>
  </w:num>
  <w:num w:numId="6">
    <w:abstractNumId w:val="16"/>
  </w:num>
  <w:num w:numId="7">
    <w:abstractNumId w:val="15"/>
  </w:num>
  <w:num w:numId="8">
    <w:abstractNumId w:val="20"/>
  </w:num>
  <w:num w:numId="9">
    <w:abstractNumId w:val="21"/>
  </w:num>
  <w:num w:numId="10">
    <w:abstractNumId w:val="2"/>
  </w:num>
  <w:num w:numId="11">
    <w:abstractNumId w:val="17"/>
  </w:num>
  <w:num w:numId="12">
    <w:abstractNumId w:val="7"/>
  </w:num>
  <w:num w:numId="13">
    <w:abstractNumId w:val="5"/>
  </w:num>
  <w:num w:numId="14">
    <w:abstractNumId w:val="6"/>
  </w:num>
  <w:num w:numId="15">
    <w:abstractNumId w:val="8"/>
  </w:num>
  <w:num w:numId="16">
    <w:abstractNumId w:val="11"/>
  </w:num>
  <w:num w:numId="17">
    <w:abstractNumId w:val="13"/>
  </w:num>
  <w:num w:numId="18">
    <w:abstractNumId w:val="14"/>
  </w:num>
  <w:num w:numId="19">
    <w:abstractNumId w:val="0"/>
  </w:num>
  <w:num w:numId="20">
    <w:abstractNumId w:val="3"/>
  </w:num>
  <w:num w:numId="21">
    <w:abstractNumId w:val="12"/>
  </w:num>
  <w:num w:numId="2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20"/>
  <w:characterSpacingControl w:val="doNotCompress"/>
  <w:compat/>
  <w:rsids>
    <w:rsidRoot w:val="009E4573"/>
    <w:rsid w:val="000071F8"/>
    <w:rsid w:val="00054F3E"/>
    <w:rsid w:val="000825E4"/>
    <w:rsid w:val="000850A8"/>
    <w:rsid w:val="000E73AD"/>
    <w:rsid w:val="000F02DE"/>
    <w:rsid w:val="001A1057"/>
    <w:rsid w:val="001A1854"/>
    <w:rsid w:val="001E5366"/>
    <w:rsid w:val="00237A01"/>
    <w:rsid w:val="00251DAD"/>
    <w:rsid w:val="002567D1"/>
    <w:rsid w:val="00260812"/>
    <w:rsid w:val="002767E2"/>
    <w:rsid w:val="00284EA9"/>
    <w:rsid w:val="002D33B3"/>
    <w:rsid w:val="002F562F"/>
    <w:rsid w:val="003B621D"/>
    <w:rsid w:val="004149EB"/>
    <w:rsid w:val="004306FC"/>
    <w:rsid w:val="00444D17"/>
    <w:rsid w:val="004D5639"/>
    <w:rsid w:val="004F3C83"/>
    <w:rsid w:val="00506C90"/>
    <w:rsid w:val="00514454"/>
    <w:rsid w:val="00522454"/>
    <w:rsid w:val="0053200B"/>
    <w:rsid w:val="00571CC2"/>
    <w:rsid w:val="00573DA3"/>
    <w:rsid w:val="005B24E5"/>
    <w:rsid w:val="005B3CC3"/>
    <w:rsid w:val="005E6BB6"/>
    <w:rsid w:val="00604C60"/>
    <w:rsid w:val="00640EEA"/>
    <w:rsid w:val="00645565"/>
    <w:rsid w:val="00647EFD"/>
    <w:rsid w:val="006A7491"/>
    <w:rsid w:val="006F19CC"/>
    <w:rsid w:val="007127D5"/>
    <w:rsid w:val="00722145"/>
    <w:rsid w:val="0072527D"/>
    <w:rsid w:val="007313D5"/>
    <w:rsid w:val="00733567"/>
    <w:rsid w:val="00752318"/>
    <w:rsid w:val="007F2A52"/>
    <w:rsid w:val="00802DAC"/>
    <w:rsid w:val="0089524A"/>
    <w:rsid w:val="008A38CF"/>
    <w:rsid w:val="008D3BE2"/>
    <w:rsid w:val="008E23C6"/>
    <w:rsid w:val="008F1E01"/>
    <w:rsid w:val="009161C4"/>
    <w:rsid w:val="00980C09"/>
    <w:rsid w:val="009A7D8C"/>
    <w:rsid w:val="009B5DD4"/>
    <w:rsid w:val="009B7B65"/>
    <w:rsid w:val="009E4573"/>
    <w:rsid w:val="00A94CB7"/>
    <w:rsid w:val="00AA0FBD"/>
    <w:rsid w:val="00AC4BDF"/>
    <w:rsid w:val="00AF4BCB"/>
    <w:rsid w:val="00BC0729"/>
    <w:rsid w:val="00BD57F4"/>
    <w:rsid w:val="00C71BC0"/>
    <w:rsid w:val="00C87704"/>
    <w:rsid w:val="00CA60F5"/>
    <w:rsid w:val="00CE116E"/>
    <w:rsid w:val="00CE6052"/>
    <w:rsid w:val="00D326A6"/>
    <w:rsid w:val="00D341B3"/>
    <w:rsid w:val="00D5332D"/>
    <w:rsid w:val="00D54893"/>
    <w:rsid w:val="00E1380C"/>
    <w:rsid w:val="00E13E4C"/>
    <w:rsid w:val="00F1452B"/>
    <w:rsid w:val="00F56F81"/>
    <w:rsid w:val="00F86643"/>
    <w:rsid w:val="00FC05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573"/>
    <w:pPr>
      <w:spacing w:line="276" w:lineRule="auto"/>
    </w:pPr>
  </w:style>
  <w:style w:type="paragraph" w:styleId="Heading1">
    <w:name w:val="heading 1"/>
    <w:basedOn w:val="Normal"/>
    <w:next w:val="Normal"/>
    <w:link w:val="Heading1Char"/>
    <w:uiPriority w:val="9"/>
    <w:qFormat/>
    <w:rsid w:val="00573D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3DA3"/>
    <w:pPr>
      <w:spacing w:before="100" w:beforeAutospacing="1" w:after="100" w:afterAutospacing="1"/>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573D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3DA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573DA3"/>
    <w:pPr>
      <w:spacing w:before="100" w:beforeAutospacing="1" w:after="100" w:afterAutospacing="1"/>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A3"/>
    <w:rPr>
      <w:rFonts w:asciiTheme="majorHAnsi" w:eastAsiaTheme="majorEastAsia" w:hAnsiTheme="majorHAnsi" w:cstheme="majorBidi"/>
      <w:b/>
      <w:bCs/>
      <w:color w:val="365F91" w:themeColor="accent1" w:themeShade="BF"/>
      <w:sz w:val="28"/>
      <w:szCs w:val="28"/>
    </w:rPr>
  </w:style>
  <w:style w:type="paragraph" w:styleId="NoSpacing">
    <w:name w:val="No Spacing"/>
    <w:autoRedefine/>
    <w:uiPriority w:val="99"/>
    <w:qFormat/>
    <w:rsid w:val="00573DA3"/>
    <w:pPr>
      <w:spacing w:after="0"/>
    </w:pPr>
    <w:rPr>
      <w:rFonts w:ascii="Calibri" w:eastAsia="Times New Roman" w:hAnsi="Calibri" w:cs="Times New Roman"/>
      <w:szCs w:val="20"/>
    </w:rPr>
  </w:style>
  <w:style w:type="paragraph" w:styleId="ListParagraph">
    <w:name w:val="List Paragraph"/>
    <w:basedOn w:val="Normal"/>
    <w:uiPriority w:val="34"/>
    <w:qFormat/>
    <w:rsid w:val="00573DA3"/>
    <w:pPr>
      <w:spacing w:after="0"/>
      <w:ind w:left="720"/>
      <w:contextualSpacing/>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573DA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73DA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3D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3DA3"/>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73D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3DA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73D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3DA3"/>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573DA3"/>
    <w:rPr>
      <w:i/>
      <w:iCs/>
    </w:rPr>
  </w:style>
  <w:style w:type="character" w:styleId="SubtleEmphasis">
    <w:name w:val="Subtle Emphasis"/>
    <w:aliases w:val="New Normal"/>
    <w:basedOn w:val="DefaultParagraphFont"/>
    <w:uiPriority w:val="19"/>
    <w:qFormat/>
    <w:rsid w:val="00573DA3"/>
    <w:rPr>
      <w:i/>
      <w:iCs/>
      <w:color w:val="808080" w:themeColor="text1" w:themeTint="7F"/>
    </w:rPr>
  </w:style>
  <w:style w:type="character" w:styleId="IntenseEmphasis">
    <w:name w:val="Intense Emphasis"/>
    <w:basedOn w:val="DefaultParagraphFont"/>
    <w:uiPriority w:val="21"/>
    <w:qFormat/>
    <w:rsid w:val="00573DA3"/>
    <w:rPr>
      <w:b/>
      <w:bCs/>
      <w:i/>
      <w:iCs/>
      <w:color w:val="4F81BD" w:themeColor="accent1"/>
    </w:rPr>
  </w:style>
  <w:style w:type="paragraph" w:customStyle="1" w:styleId="Default">
    <w:name w:val="Default"/>
    <w:rsid w:val="00D326A6"/>
    <w:pPr>
      <w:autoSpaceDE w:val="0"/>
      <w:autoSpaceDN w:val="0"/>
      <w:adjustRightInd w:val="0"/>
      <w:spacing w:after="0"/>
    </w:pPr>
    <w:rPr>
      <w:rFonts w:ascii="Arial" w:hAnsi="Arial" w:cs="Arial"/>
      <w:color w:val="000000"/>
      <w:sz w:val="24"/>
      <w:szCs w:val="24"/>
    </w:rPr>
  </w:style>
  <w:style w:type="character" w:customStyle="1" w:styleId="apple-style-span">
    <w:name w:val="apple-style-span"/>
    <w:basedOn w:val="DefaultParagraphFont"/>
    <w:rsid w:val="008F1E01"/>
  </w:style>
  <w:style w:type="paragraph" w:styleId="HTMLPreformatted">
    <w:name w:val="HTML Preformatted"/>
    <w:basedOn w:val="Normal"/>
    <w:link w:val="HTMLPreformattedChar"/>
    <w:uiPriority w:val="99"/>
    <w:semiHidden/>
    <w:unhideWhenUsed/>
    <w:rsid w:val="008F1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F1E01"/>
    <w:rPr>
      <w:rFonts w:ascii="Courier New" w:hAnsi="Courier New" w:cs="Courier New"/>
      <w:sz w:val="20"/>
      <w:szCs w:val="20"/>
    </w:rPr>
  </w:style>
  <w:style w:type="character" w:styleId="CommentReference">
    <w:name w:val="annotation reference"/>
    <w:basedOn w:val="DefaultParagraphFont"/>
    <w:uiPriority w:val="99"/>
    <w:semiHidden/>
    <w:unhideWhenUsed/>
    <w:rsid w:val="00A94CB7"/>
    <w:rPr>
      <w:sz w:val="16"/>
      <w:szCs w:val="16"/>
    </w:rPr>
  </w:style>
  <w:style w:type="paragraph" w:styleId="CommentText">
    <w:name w:val="annotation text"/>
    <w:basedOn w:val="Normal"/>
    <w:link w:val="CommentTextChar"/>
    <w:uiPriority w:val="99"/>
    <w:semiHidden/>
    <w:unhideWhenUsed/>
    <w:rsid w:val="00A94CB7"/>
    <w:pPr>
      <w:spacing w:line="240" w:lineRule="auto"/>
    </w:pPr>
    <w:rPr>
      <w:sz w:val="20"/>
      <w:szCs w:val="20"/>
    </w:rPr>
  </w:style>
  <w:style w:type="character" w:customStyle="1" w:styleId="CommentTextChar">
    <w:name w:val="Comment Text Char"/>
    <w:basedOn w:val="DefaultParagraphFont"/>
    <w:link w:val="CommentText"/>
    <w:uiPriority w:val="99"/>
    <w:semiHidden/>
    <w:rsid w:val="00A94CB7"/>
    <w:rPr>
      <w:sz w:val="20"/>
      <w:szCs w:val="20"/>
    </w:rPr>
  </w:style>
  <w:style w:type="paragraph" w:styleId="CommentSubject">
    <w:name w:val="annotation subject"/>
    <w:basedOn w:val="CommentText"/>
    <w:next w:val="CommentText"/>
    <w:link w:val="CommentSubjectChar"/>
    <w:uiPriority w:val="99"/>
    <w:semiHidden/>
    <w:unhideWhenUsed/>
    <w:rsid w:val="00A94CB7"/>
    <w:rPr>
      <w:b/>
      <w:bCs/>
    </w:rPr>
  </w:style>
  <w:style w:type="character" w:customStyle="1" w:styleId="CommentSubjectChar">
    <w:name w:val="Comment Subject Char"/>
    <w:basedOn w:val="CommentTextChar"/>
    <w:link w:val="CommentSubject"/>
    <w:uiPriority w:val="99"/>
    <w:semiHidden/>
    <w:rsid w:val="00A94CB7"/>
    <w:rPr>
      <w:b/>
      <w:bCs/>
    </w:rPr>
  </w:style>
  <w:style w:type="paragraph" w:styleId="BalloonText">
    <w:name w:val="Balloon Text"/>
    <w:basedOn w:val="Normal"/>
    <w:link w:val="BalloonTextChar"/>
    <w:uiPriority w:val="99"/>
    <w:semiHidden/>
    <w:unhideWhenUsed/>
    <w:rsid w:val="00A94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C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9244312">
      <w:bodyDiv w:val="1"/>
      <w:marLeft w:val="0"/>
      <w:marRight w:val="0"/>
      <w:marTop w:val="0"/>
      <w:marBottom w:val="0"/>
      <w:divBdr>
        <w:top w:val="none" w:sz="0" w:space="0" w:color="auto"/>
        <w:left w:val="none" w:sz="0" w:space="0" w:color="auto"/>
        <w:bottom w:val="none" w:sz="0" w:space="0" w:color="auto"/>
        <w:right w:val="none" w:sz="0" w:space="0" w:color="auto"/>
      </w:divBdr>
    </w:div>
    <w:div w:id="1815021672">
      <w:bodyDiv w:val="1"/>
      <w:marLeft w:val="0"/>
      <w:marRight w:val="0"/>
      <w:marTop w:val="0"/>
      <w:marBottom w:val="0"/>
      <w:divBdr>
        <w:top w:val="none" w:sz="0" w:space="0" w:color="auto"/>
        <w:left w:val="none" w:sz="0" w:space="0" w:color="auto"/>
        <w:bottom w:val="none" w:sz="0" w:space="0" w:color="auto"/>
        <w:right w:val="none" w:sz="0" w:space="0" w:color="auto"/>
      </w:divBdr>
      <w:divsChild>
        <w:div w:id="258416398">
          <w:marLeft w:val="547"/>
          <w:marRight w:val="0"/>
          <w:marTop w:val="115"/>
          <w:marBottom w:val="0"/>
          <w:divBdr>
            <w:top w:val="none" w:sz="0" w:space="0" w:color="auto"/>
            <w:left w:val="none" w:sz="0" w:space="0" w:color="auto"/>
            <w:bottom w:val="none" w:sz="0" w:space="0" w:color="auto"/>
            <w:right w:val="none" w:sz="0" w:space="0" w:color="auto"/>
          </w:divBdr>
        </w:div>
        <w:div w:id="681321949">
          <w:marLeft w:val="547"/>
          <w:marRight w:val="0"/>
          <w:marTop w:val="115"/>
          <w:marBottom w:val="0"/>
          <w:divBdr>
            <w:top w:val="none" w:sz="0" w:space="0" w:color="auto"/>
            <w:left w:val="none" w:sz="0" w:space="0" w:color="auto"/>
            <w:bottom w:val="none" w:sz="0" w:space="0" w:color="auto"/>
            <w:right w:val="none" w:sz="0" w:space="0" w:color="auto"/>
          </w:divBdr>
        </w:div>
        <w:div w:id="930117841">
          <w:marLeft w:val="547"/>
          <w:marRight w:val="0"/>
          <w:marTop w:val="115"/>
          <w:marBottom w:val="0"/>
          <w:divBdr>
            <w:top w:val="none" w:sz="0" w:space="0" w:color="auto"/>
            <w:left w:val="none" w:sz="0" w:space="0" w:color="auto"/>
            <w:bottom w:val="none" w:sz="0" w:space="0" w:color="auto"/>
            <w:right w:val="none" w:sz="0" w:space="0" w:color="auto"/>
          </w:divBdr>
        </w:div>
        <w:div w:id="1266764717">
          <w:marLeft w:val="547"/>
          <w:marRight w:val="0"/>
          <w:marTop w:val="115"/>
          <w:marBottom w:val="0"/>
          <w:divBdr>
            <w:top w:val="none" w:sz="0" w:space="0" w:color="auto"/>
            <w:left w:val="none" w:sz="0" w:space="0" w:color="auto"/>
            <w:bottom w:val="none" w:sz="0" w:space="0" w:color="auto"/>
            <w:right w:val="none" w:sz="0" w:space="0" w:color="auto"/>
          </w:divBdr>
        </w:div>
        <w:div w:id="1518495050">
          <w:marLeft w:val="547"/>
          <w:marRight w:val="0"/>
          <w:marTop w:val="115"/>
          <w:marBottom w:val="0"/>
          <w:divBdr>
            <w:top w:val="none" w:sz="0" w:space="0" w:color="auto"/>
            <w:left w:val="none" w:sz="0" w:space="0" w:color="auto"/>
            <w:bottom w:val="none" w:sz="0" w:space="0" w:color="auto"/>
            <w:right w:val="none" w:sz="0" w:space="0" w:color="auto"/>
          </w:divBdr>
        </w:div>
        <w:div w:id="161848577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3037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gbarranc</cp:lastModifiedBy>
  <cp:revision>2</cp:revision>
  <dcterms:created xsi:type="dcterms:W3CDTF">2013-03-15T16:34:00Z</dcterms:created>
  <dcterms:modified xsi:type="dcterms:W3CDTF">2013-03-15T16:34:00Z</dcterms:modified>
</cp:coreProperties>
</file>