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839" w:rsidRDefault="00175839" w:rsidP="00175839">
      <w:r w:rsidRPr="00382075">
        <w:rPr>
          <w:b/>
        </w:rPr>
        <w:t xml:space="preserve">Chesapeake Forest Restoration Strategy </w:t>
      </w:r>
      <w:r>
        <w:rPr>
          <w:b/>
        </w:rPr>
        <w:t xml:space="preserve">(FRS) - </w:t>
      </w:r>
      <w:r w:rsidRPr="00382075">
        <w:rPr>
          <w:b/>
        </w:rPr>
        <w:t>Work Plan</w:t>
      </w:r>
      <w:r>
        <w:rPr>
          <w:b/>
        </w:rPr>
        <w:t xml:space="preserve"> Discussion </w:t>
      </w:r>
      <w:r>
        <w:t xml:space="preserve"> </w:t>
      </w:r>
    </w:p>
    <w:p w:rsidR="00175839" w:rsidRPr="00E27CE3" w:rsidRDefault="00175839" w:rsidP="007C0B66">
      <w:pPr>
        <w:rPr>
          <w:sz w:val="24"/>
          <w:szCs w:val="24"/>
        </w:rPr>
      </w:pPr>
      <w:r w:rsidRPr="00175839">
        <w:rPr>
          <w:sz w:val="24"/>
          <w:szCs w:val="24"/>
        </w:rPr>
        <w:t>Sprague’s comments</w:t>
      </w:r>
    </w:p>
    <w:p w:rsidR="007C0B66" w:rsidRDefault="007C0B66" w:rsidP="007C0B6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FRS Section 1 </w:t>
      </w:r>
      <w:r w:rsidRPr="009D2D43">
        <w:rPr>
          <w:b/>
          <w:sz w:val="24"/>
          <w:szCs w:val="24"/>
        </w:rPr>
        <w:t xml:space="preserve">Fish &amp; Wildlife Habitat </w:t>
      </w:r>
      <w:r>
        <w:rPr>
          <w:b/>
          <w:sz w:val="24"/>
          <w:szCs w:val="24"/>
        </w:rPr>
        <w:t xml:space="preserve">Actions </w:t>
      </w:r>
      <w:r>
        <w:rPr>
          <w:sz w:val="24"/>
          <w:szCs w:val="24"/>
        </w:rPr>
        <w:t>(p.11 of Strategy</w:t>
      </w:r>
      <w:r w:rsidRPr="009D2D43">
        <w:rPr>
          <w:sz w:val="24"/>
          <w:szCs w:val="24"/>
        </w:rPr>
        <w:t>)</w:t>
      </w:r>
    </w:p>
    <w:p w:rsidR="007C0B66" w:rsidRDefault="007C0B66" w:rsidP="007C0B66">
      <w:pPr>
        <w:pStyle w:val="ListParagraph"/>
        <w:numPr>
          <w:ilvl w:val="0"/>
          <w:numId w:val="1"/>
        </w:numPr>
      </w:pPr>
      <w:r w:rsidRPr="007F0AED">
        <w:t>Collaborate with USDA, forestry and wildlife agencies, and</w:t>
      </w:r>
      <w:r>
        <w:t xml:space="preserve"> </w:t>
      </w:r>
      <w:r w:rsidRPr="007F0AED">
        <w:t xml:space="preserve">nongovernmental partners to </w:t>
      </w:r>
      <w:r w:rsidRPr="00166EA3">
        <w:rPr>
          <w:b/>
          <w:bCs/>
        </w:rPr>
        <w:t>restore 900 miles of riparian forest buffer each year</w:t>
      </w:r>
      <w:r w:rsidRPr="007F0AED">
        <w:t>; sustain and leverage funding available</w:t>
      </w:r>
      <w:r>
        <w:t xml:space="preserve"> </w:t>
      </w:r>
      <w:r w:rsidRPr="007F0AED">
        <w:t>through CREP and other programs.</w:t>
      </w:r>
    </w:p>
    <w:p w:rsidR="00175839" w:rsidRPr="00175839" w:rsidRDefault="00175839" w:rsidP="00175839">
      <w:pPr>
        <w:pStyle w:val="ListParagraph"/>
        <w:numPr>
          <w:ilvl w:val="0"/>
          <w:numId w:val="6"/>
        </w:numPr>
        <w:ind w:left="1080"/>
        <w:rPr>
          <w:color w:val="0070C0"/>
        </w:rPr>
      </w:pPr>
      <w:r w:rsidRPr="00175839">
        <w:rPr>
          <w:color w:val="0070C0"/>
        </w:rPr>
        <w:t>What network of existing or new partners could be engaged in your state/region to move this action forward?</w:t>
      </w:r>
    </w:p>
    <w:p w:rsidR="00175839" w:rsidRPr="00B054EF" w:rsidRDefault="00175839" w:rsidP="00175839">
      <w:pPr>
        <w:pStyle w:val="ListParagraph"/>
        <w:numPr>
          <w:ilvl w:val="0"/>
          <w:numId w:val="7"/>
        </w:numPr>
        <w:ind w:left="1440"/>
      </w:pPr>
      <w:r w:rsidRPr="00B054EF">
        <w:rPr>
          <w:highlight w:val="yellow"/>
        </w:rPr>
        <w:t>Establish riparian forest buffer practitioner group</w:t>
      </w:r>
    </w:p>
    <w:p w:rsidR="00175839" w:rsidRPr="00175839" w:rsidRDefault="00175839" w:rsidP="00175839">
      <w:pPr>
        <w:pStyle w:val="ListParagraph"/>
        <w:ind w:left="1440"/>
        <w:rPr>
          <w:color w:val="0070C0"/>
        </w:rPr>
      </w:pPr>
    </w:p>
    <w:p w:rsidR="00175839" w:rsidRDefault="00175839" w:rsidP="00175839">
      <w:pPr>
        <w:pStyle w:val="ListParagraph"/>
        <w:numPr>
          <w:ilvl w:val="0"/>
          <w:numId w:val="6"/>
        </w:numPr>
        <w:ind w:left="1080"/>
        <w:rPr>
          <w:color w:val="0070C0"/>
        </w:rPr>
      </w:pPr>
      <w:r w:rsidRPr="00175839">
        <w:rPr>
          <w:color w:val="0070C0"/>
        </w:rPr>
        <w:t>List specific ideas for how to move this action forward in your state and how your organization could contribute.</w:t>
      </w:r>
    </w:p>
    <w:p w:rsidR="00175839" w:rsidRPr="00B054EF" w:rsidRDefault="00175839" w:rsidP="00175839">
      <w:pPr>
        <w:pStyle w:val="ListParagraph"/>
        <w:numPr>
          <w:ilvl w:val="0"/>
          <w:numId w:val="7"/>
        </w:numPr>
        <w:ind w:left="1440"/>
        <w:rPr>
          <w:highlight w:val="yellow"/>
        </w:rPr>
      </w:pPr>
      <w:r w:rsidRPr="00B054EF">
        <w:rPr>
          <w:highlight w:val="yellow"/>
        </w:rPr>
        <w:t>Develop a summit to share latest strategies for addressing common social, technical and policy/funding barriers and develop new partnerships</w:t>
      </w:r>
    </w:p>
    <w:p w:rsidR="00175839" w:rsidRPr="00175839" w:rsidRDefault="00175839" w:rsidP="00175839">
      <w:pPr>
        <w:pStyle w:val="ListParagraph"/>
        <w:ind w:left="1440"/>
        <w:rPr>
          <w:color w:val="0070C0"/>
        </w:rPr>
      </w:pPr>
    </w:p>
    <w:p w:rsidR="007C0B66" w:rsidRPr="007F0AED" w:rsidRDefault="007C0B66" w:rsidP="007C0B66">
      <w:pPr>
        <w:pStyle w:val="ListParagraph"/>
        <w:numPr>
          <w:ilvl w:val="0"/>
          <w:numId w:val="1"/>
        </w:numPr>
      </w:pPr>
      <w:r w:rsidRPr="00166EA3">
        <w:rPr>
          <w:b/>
          <w:bCs/>
        </w:rPr>
        <w:t xml:space="preserve">Pursue innovative funding incentives and outreach strategies </w:t>
      </w:r>
      <w:r w:rsidRPr="007F0AED">
        <w:t>to reach landowners in targeted areas through grant</w:t>
      </w:r>
      <w:r>
        <w:t xml:space="preserve"> </w:t>
      </w:r>
      <w:r w:rsidRPr="007F0AED">
        <w:t>programs, such as NFWF, and ecosystem market approaches.</w:t>
      </w:r>
    </w:p>
    <w:p w:rsidR="007C0B66" w:rsidRPr="007C0B66" w:rsidRDefault="007C0B66" w:rsidP="007C0B66">
      <w:pPr>
        <w:pStyle w:val="ListParagraph"/>
      </w:pPr>
    </w:p>
    <w:p w:rsidR="00175839" w:rsidRDefault="00175839" w:rsidP="00175839">
      <w:pPr>
        <w:pStyle w:val="ListParagraph"/>
        <w:numPr>
          <w:ilvl w:val="0"/>
          <w:numId w:val="8"/>
        </w:numPr>
        <w:ind w:left="1080"/>
        <w:rPr>
          <w:color w:val="0070C0"/>
        </w:rPr>
      </w:pPr>
      <w:r w:rsidRPr="00175839">
        <w:rPr>
          <w:color w:val="0070C0"/>
        </w:rPr>
        <w:t>What network of existing or new partners could be engaged in your state/region to move this action forward?</w:t>
      </w:r>
    </w:p>
    <w:p w:rsidR="00175839" w:rsidRPr="00B054EF" w:rsidRDefault="00175839" w:rsidP="00175839">
      <w:pPr>
        <w:pStyle w:val="ListParagraph"/>
        <w:numPr>
          <w:ilvl w:val="0"/>
          <w:numId w:val="7"/>
        </w:numPr>
        <w:ind w:left="1440"/>
      </w:pPr>
      <w:r w:rsidRPr="00B054EF">
        <w:rPr>
          <w:highlight w:val="yellow"/>
        </w:rPr>
        <w:t>Establish</w:t>
      </w:r>
      <w:r w:rsidR="00482BC1" w:rsidRPr="00B054EF">
        <w:rPr>
          <w:highlight w:val="yellow"/>
        </w:rPr>
        <w:t>/revive</w:t>
      </w:r>
      <w:r w:rsidRPr="00B054EF">
        <w:rPr>
          <w:highlight w:val="yellow"/>
        </w:rPr>
        <w:t xml:space="preserve"> riparian forest buffer practitioner group</w:t>
      </w:r>
      <w:r w:rsidR="00482BC1" w:rsidRPr="00B054EF">
        <w:rPr>
          <w:highlight w:val="yellow"/>
        </w:rPr>
        <w:t xml:space="preserve"> to share lessons learned</w:t>
      </w:r>
    </w:p>
    <w:p w:rsidR="00175839" w:rsidRPr="00175839" w:rsidRDefault="00175839" w:rsidP="00175839">
      <w:pPr>
        <w:pStyle w:val="ListParagraph"/>
        <w:ind w:left="1080"/>
        <w:rPr>
          <w:color w:val="0070C0"/>
        </w:rPr>
      </w:pPr>
    </w:p>
    <w:p w:rsidR="00175839" w:rsidRDefault="00175839" w:rsidP="00175839">
      <w:pPr>
        <w:pStyle w:val="ListParagraph"/>
        <w:numPr>
          <w:ilvl w:val="0"/>
          <w:numId w:val="8"/>
        </w:numPr>
        <w:ind w:left="1080"/>
        <w:rPr>
          <w:color w:val="0070C0"/>
        </w:rPr>
      </w:pPr>
      <w:r w:rsidRPr="00175839">
        <w:rPr>
          <w:color w:val="0070C0"/>
        </w:rPr>
        <w:t>List specific ideas for how to move this action forward in your state and how your organization could contribute.</w:t>
      </w:r>
    </w:p>
    <w:p w:rsidR="00175839" w:rsidRPr="00B054EF" w:rsidRDefault="00175839" w:rsidP="00175839">
      <w:pPr>
        <w:pStyle w:val="ListParagraph"/>
        <w:numPr>
          <w:ilvl w:val="0"/>
          <w:numId w:val="7"/>
        </w:numPr>
        <w:ind w:left="1440"/>
        <w:rPr>
          <w:highlight w:val="yellow"/>
        </w:rPr>
      </w:pPr>
      <w:r w:rsidRPr="00B054EF">
        <w:rPr>
          <w:highlight w:val="yellow"/>
        </w:rPr>
        <w:t>Develop a summit to share latest strategies for addressing common social, technical and policy/funding barriers and develop new partnerships</w:t>
      </w:r>
    </w:p>
    <w:p w:rsidR="00482BC1" w:rsidRPr="00B054EF" w:rsidRDefault="00482BC1" w:rsidP="00175839">
      <w:pPr>
        <w:pStyle w:val="ListParagraph"/>
        <w:numPr>
          <w:ilvl w:val="0"/>
          <w:numId w:val="7"/>
        </w:numPr>
        <w:ind w:left="1440"/>
        <w:rPr>
          <w:highlight w:val="yellow"/>
        </w:rPr>
      </w:pPr>
      <w:r w:rsidRPr="00B054EF">
        <w:rPr>
          <w:highlight w:val="yellow"/>
        </w:rPr>
        <w:t>Develop list of policy/funding recommendations for USDA</w:t>
      </w:r>
    </w:p>
    <w:p w:rsidR="007C0B66" w:rsidRDefault="007C0B66" w:rsidP="007C0B6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FRS Section 2 Mine Lands </w:t>
      </w:r>
      <w:r>
        <w:rPr>
          <w:sz w:val="24"/>
          <w:szCs w:val="24"/>
        </w:rPr>
        <w:t>(p.16 of Strategy</w:t>
      </w:r>
      <w:r w:rsidRPr="009D2D43">
        <w:rPr>
          <w:sz w:val="24"/>
          <w:szCs w:val="24"/>
        </w:rPr>
        <w:t>)</w:t>
      </w:r>
    </w:p>
    <w:p w:rsidR="007C0B66" w:rsidRDefault="007C0B66" w:rsidP="007C0B66">
      <w:pPr>
        <w:pStyle w:val="ListParagraph"/>
        <w:numPr>
          <w:ilvl w:val="0"/>
          <w:numId w:val="2"/>
        </w:numPr>
      </w:pPr>
      <w:r w:rsidRPr="007F0AED">
        <w:t xml:space="preserve">Host local workshops in targeted areas to </w:t>
      </w:r>
      <w:r w:rsidRPr="00166EA3">
        <w:rPr>
          <w:b/>
          <w:bCs/>
        </w:rPr>
        <w:t xml:space="preserve">engage landowners and community partners </w:t>
      </w:r>
      <w:r w:rsidRPr="007F0AED">
        <w:t>in mine land reforestation</w:t>
      </w:r>
      <w:r>
        <w:t xml:space="preserve"> </w:t>
      </w:r>
      <w:r w:rsidRPr="007F0AED">
        <w:t>opportunities.</w:t>
      </w:r>
    </w:p>
    <w:p w:rsidR="007C0B66" w:rsidRPr="00B054EF" w:rsidRDefault="00CC1192" w:rsidP="00CC1192">
      <w:pPr>
        <w:ind w:left="360"/>
      </w:pPr>
      <w:r w:rsidRPr="00B054EF">
        <w:rPr>
          <w:highlight w:val="yellow"/>
        </w:rPr>
        <w:t>I don’t have any ideas here, but, in general, think that local wo</w:t>
      </w:r>
      <w:r w:rsidR="00482BC1" w:rsidRPr="00B054EF">
        <w:rPr>
          <w:highlight w:val="yellow"/>
        </w:rPr>
        <w:t>rkshops are always a good start—assuming there are funding programs in place.</w:t>
      </w:r>
    </w:p>
    <w:p w:rsidR="007C0B66" w:rsidRPr="007C0B66" w:rsidRDefault="007C0B66" w:rsidP="007C0B66">
      <w:pPr>
        <w:rPr>
          <w:sz w:val="24"/>
          <w:szCs w:val="24"/>
        </w:rPr>
      </w:pPr>
      <w:r w:rsidRPr="007C0B66">
        <w:rPr>
          <w:b/>
          <w:sz w:val="24"/>
          <w:szCs w:val="24"/>
        </w:rPr>
        <w:t xml:space="preserve">FRS Section 3 Agroforestry Actions </w:t>
      </w:r>
      <w:r w:rsidRPr="007C0B66">
        <w:rPr>
          <w:sz w:val="24"/>
          <w:szCs w:val="24"/>
        </w:rPr>
        <w:t>(p.21 of Strategy)</w:t>
      </w:r>
    </w:p>
    <w:p w:rsidR="007C0B66" w:rsidRDefault="007C0B66" w:rsidP="007C0B66">
      <w:pPr>
        <w:pStyle w:val="ListParagraph"/>
        <w:numPr>
          <w:ilvl w:val="0"/>
          <w:numId w:val="3"/>
        </w:numPr>
      </w:pPr>
      <w:r w:rsidRPr="007F0AED">
        <w:t xml:space="preserve">Agroforestry is a relatively new concept. </w:t>
      </w:r>
      <w:r w:rsidRPr="00166EA3">
        <w:rPr>
          <w:b/>
          <w:bCs/>
        </w:rPr>
        <w:t xml:space="preserve">Train-the-trainer workshops </w:t>
      </w:r>
      <w:r w:rsidRPr="007F0AED">
        <w:t>that target resource professionals in the watershed</w:t>
      </w:r>
      <w:r>
        <w:t xml:space="preserve"> </w:t>
      </w:r>
      <w:r w:rsidRPr="007F0AED">
        <w:t>are a first step toward reaching watershed landowners.</w:t>
      </w:r>
      <w:r>
        <w:t xml:space="preserve"> </w:t>
      </w:r>
      <w:r w:rsidRPr="007F0AED">
        <w:t>Subsequent workshops can introduce agroforestry practices to</w:t>
      </w:r>
      <w:r>
        <w:t xml:space="preserve"> </w:t>
      </w:r>
      <w:r w:rsidRPr="007F0AED">
        <w:t>landowners.</w:t>
      </w:r>
    </w:p>
    <w:p w:rsidR="00CC1192" w:rsidRPr="00B054EF" w:rsidRDefault="00CC1192" w:rsidP="00CC1192">
      <w:pPr>
        <w:ind w:left="360"/>
      </w:pPr>
      <w:r w:rsidRPr="00B054EF">
        <w:rPr>
          <w:highlight w:val="yellow"/>
        </w:rPr>
        <w:lastRenderedPageBreak/>
        <w:t xml:space="preserve">I don’t have any specific suggestions, but this seems like a good tactic when trying to spread a new idea. </w:t>
      </w:r>
      <w:proofErr w:type="gramStart"/>
      <w:r w:rsidRPr="00B054EF">
        <w:rPr>
          <w:highlight w:val="yellow"/>
        </w:rPr>
        <w:t>Particularly, when farmers are hesitant to try it out on their own.</w:t>
      </w:r>
      <w:proofErr w:type="gramEnd"/>
    </w:p>
    <w:p w:rsidR="007C0B66" w:rsidRDefault="007C0B66" w:rsidP="007C0B66">
      <w:pPr>
        <w:pStyle w:val="ListParagraph"/>
        <w:numPr>
          <w:ilvl w:val="0"/>
          <w:numId w:val="3"/>
        </w:numPr>
      </w:pPr>
      <w:r w:rsidRPr="007F0AED">
        <w:t>Expand application of agroforestry practices and innovations to</w:t>
      </w:r>
      <w:r>
        <w:t xml:space="preserve"> </w:t>
      </w:r>
      <w:r w:rsidRPr="00166EA3">
        <w:rPr>
          <w:b/>
          <w:bCs/>
        </w:rPr>
        <w:t>small-scale landscapes, including urban settings</w:t>
      </w:r>
      <w:r w:rsidRPr="007F0AED">
        <w:t>.</w:t>
      </w:r>
    </w:p>
    <w:p w:rsidR="007C0B66" w:rsidRPr="00B054EF" w:rsidRDefault="00CC1192" w:rsidP="00CC1192">
      <w:pPr>
        <w:ind w:left="360"/>
      </w:pPr>
      <w:r w:rsidRPr="00B054EF">
        <w:rPr>
          <w:highlight w:val="yellow"/>
        </w:rPr>
        <w:t>I’m starting to come around on ideas like the Baltimore Orchard Project. I’d prefer oaks and other big trees to be planted in urban areas given their many benefits, but I like the idea of engaging an urban environment with agroforestry. Maybe, residents that pick fruit from a nearby orchard will be more likely to hear urban forestry messages? Maybe, we need trees and should just take whatever we can get?</w:t>
      </w:r>
      <w:r w:rsidR="00482BC1" w:rsidRPr="00B054EF">
        <w:t xml:space="preserve"> </w:t>
      </w:r>
    </w:p>
    <w:p w:rsidR="007C0B66" w:rsidRPr="007C0B66" w:rsidRDefault="007C0B66" w:rsidP="007C0B66">
      <w:r w:rsidRPr="007C0B66">
        <w:rPr>
          <w:b/>
          <w:sz w:val="24"/>
          <w:szCs w:val="24"/>
        </w:rPr>
        <w:t xml:space="preserve">FRS Section 4 Urban &amp; Community Forestry Actions </w:t>
      </w:r>
      <w:r w:rsidRPr="007C0B66">
        <w:rPr>
          <w:sz w:val="24"/>
          <w:szCs w:val="24"/>
        </w:rPr>
        <w:t>(p.26 of Strategy)</w:t>
      </w:r>
    </w:p>
    <w:p w:rsidR="007C0B66" w:rsidRDefault="007C0B66" w:rsidP="007C0B66">
      <w:pPr>
        <w:pStyle w:val="ListParagraph"/>
        <w:numPr>
          <w:ilvl w:val="0"/>
          <w:numId w:val="4"/>
        </w:numPr>
      </w:pPr>
      <w:r w:rsidRPr="00166EA3">
        <w:rPr>
          <w:b/>
          <w:bCs/>
        </w:rPr>
        <w:t xml:space="preserve">Promote and track tree planting as a cost-effective, core strategy </w:t>
      </w:r>
      <w:r w:rsidRPr="007F0AED">
        <w:t>for meeting local Total Maximum Daily Load targets,</w:t>
      </w:r>
      <w:r>
        <w:t xml:space="preserve"> </w:t>
      </w:r>
      <w:r w:rsidRPr="007F0AED">
        <w:t>MS4 stormwater requirements, and air quality goals.</w:t>
      </w:r>
    </w:p>
    <w:p w:rsidR="003D11A6" w:rsidRPr="003D11A6" w:rsidRDefault="003D11A6" w:rsidP="003D11A6">
      <w:pPr>
        <w:pStyle w:val="ListParagraph"/>
        <w:numPr>
          <w:ilvl w:val="0"/>
          <w:numId w:val="9"/>
        </w:numPr>
        <w:ind w:left="1080"/>
        <w:rPr>
          <w:color w:val="0070C0"/>
        </w:rPr>
      </w:pPr>
      <w:r w:rsidRPr="003D11A6">
        <w:rPr>
          <w:color w:val="0070C0"/>
        </w:rPr>
        <w:t>What network of existing or new partners could be engaged in your state/region to move this action forward?</w:t>
      </w:r>
    </w:p>
    <w:p w:rsidR="00E27CE3" w:rsidRPr="00B054EF" w:rsidRDefault="003D11A6" w:rsidP="003D11A6">
      <w:pPr>
        <w:pStyle w:val="ListParagraph"/>
        <w:numPr>
          <w:ilvl w:val="0"/>
          <w:numId w:val="7"/>
        </w:numPr>
        <w:ind w:left="1440"/>
        <w:rPr>
          <w:highlight w:val="yellow"/>
        </w:rPr>
      </w:pPr>
      <w:r w:rsidRPr="00B054EF">
        <w:rPr>
          <w:highlight w:val="yellow"/>
        </w:rPr>
        <w:t xml:space="preserve">The Forestry Workgroup should lead the charge in promoting the use of forestry-based practices in meeting varying goals. </w:t>
      </w:r>
    </w:p>
    <w:p w:rsidR="003D11A6" w:rsidRPr="00175839" w:rsidRDefault="003D11A6" w:rsidP="003D11A6">
      <w:pPr>
        <w:pStyle w:val="ListParagraph"/>
        <w:ind w:left="1080"/>
        <w:rPr>
          <w:color w:val="0070C0"/>
        </w:rPr>
      </w:pPr>
    </w:p>
    <w:p w:rsidR="00E27CE3" w:rsidRDefault="003D11A6" w:rsidP="003D11A6">
      <w:pPr>
        <w:pStyle w:val="ListParagraph"/>
        <w:numPr>
          <w:ilvl w:val="0"/>
          <w:numId w:val="9"/>
        </w:numPr>
        <w:ind w:left="1080"/>
        <w:rPr>
          <w:color w:val="0070C0"/>
        </w:rPr>
      </w:pPr>
      <w:r w:rsidRPr="00175839">
        <w:rPr>
          <w:color w:val="0070C0"/>
        </w:rPr>
        <w:t>List specific ideas for how to move this action forward in your state and how your organization could contribute.</w:t>
      </w:r>
    </w:p>
    <w:p w:rsidR="003D11A6" w:rsidRPr="00B054EF" w:rsidRDefault="00E27CE3" w:rsidP="00E27CE3">
      <w:pPr>
        <w:pStyle w:val="ListParagraph"/>
        <w:numPr>
          <w:ilvl w:val="0"/>
          <w:numId w:val="7"/>
        </w:numPr>
        <w:ind w:left="1440"/>
        <w:rPr>
          <w:highlight w:val="yellow"/>
        </w:rPr>
      </w:pPr>
      <w:r w:rsidRPr="00B054EF">
        <w:rPr>
          <w:highlight w:val="yellow"/>
        </w:rPr>
        <w:t>We can promote the development of new tools (CAST-update) and existing (iTree, Ecosystem Crediting Platform, etc).</w:t>
      </w:r>
    </w:p>
    <w:p w:rsidR="00E27CE3" w:rsidRPr="00B054EF" w:rsidRDefault="00E27CE3" w:rsidP="00E27CE3">
      <w:pPr>
        <w:pStyle w:val="ListParagraph"/>
        <w:numPr>
          <w:ilvl w:val="0"/>
          <w:numId w:val="7"/>
        </w:numPr>
        <w:ind w:left="1440"/>
        <w:rPr>
          <w:highlight w:val="yellow"/>
        </w:rPr>
      </w:pPr>
      <w:r w:rsidRPr="00B054EF">
        <w:rPr>
          <w:highlight w:val="yellow"/>
        </w:rPr>
        <w:t>The Alliance is certainly interested in helping move this issue forward too and can help report to FWG on how forests are treated in TMDL growth offset discussions, etc.</w:t>
      </w:r>
    </w:p>
    <w:p w:rsidR="00E27CE3" w:rsidRPr="00B054EF" w:rsidRDefault="00E27CE3" w:rsidP="00E27CE3">
      <w:pPr>
        <w:pStyle w:val="ListParagraph"/>
        <w:numPr>
          <w:ilvl w:val="0"/>
          <w:numId w:val="7"/>
        </w:numPr>
        <w:ind w:left="1440"/>
        <w:rPr>
          <w:highlight w:val="yellow"/>
        </w:rPr>
      </w:pPr>
      <w:r w:rsidRPr="00B054EF">
        <w:rPr>
          <w:highlight w:val="yellow"/>
        </w:rPr>
        <w:t>If the FWG can find funding, we can help foster talks with EPA about how we can encourage tree planting to maintain air quality standards in State Implementation Plans.</w:t>
      </w:r>
    </w:p>
    <w:p w:rsidR="00E27CE3" w:rsidRPr="00E27CE3" w:rsidRDefault="00E27CE3" w:rsidP="00E27CE3">
      <w:pPr>
        <w:pStyle w:val="ListParagraph"/>
        <w:ind w:left="1440"/>
        <w:rPr>
          <w:color w:val="0070C0"/>
        </w:rPr>
      </w:pPr>
    </w:p>
    <w:p w:rsidR="007C0B66" w:rsidRDefault="007C0B66" w:rsidP="007C0B66">
      <w:pPr>
        <w:pStyle w:val="ListParagraph"/>
        <w:numPr>
          <w:ilvl w:val="0"/>
          <w:numId w:val="4"/>
        </w:numPr>
      </w:pPr>
      <w:r w:rsidRPr="007F0AED">
        <w:t xml:space="preserve">Transfer successful </w:t>
      </w:r>
      <w:r w:rsidRPr="00166EA3">
        <w:rPr>
          <w:b/>
          <w:bCs/>
        </w:rPr>
        <w:t xml:space="preserve">turf-to-trees program </w:t>
      </w:r>
      <w:r w:rsidRPr="007F0AED">
        <w:t>models and lessons</w:t>
      </w:r>
      <w:r>
        <w:t xml:space="preserve"> </w:t>
      </w:r>
      <w:r w:rsidRPr="007F0AED">
        <w:t>learned to more localities that have high turf grass cover.</w:t>
      </w:r>
    </w:p>
    <w:p w:rsidR="00E27CE3" w:rsidRPr="00E27CE3" w:rsidRDefault="00E27CE3" w:rsidP="00E27CE3">
      <w:pPr>
        <w:pStyle w:val="ListParagraph"/>
        <w:numPr>
          <w:ilvl w:val="0"/>
          <w:numId w:val="10"/>
        </w:numPr>
        <w:rPr>
          <w:color w:val="0070C0"/>
        </w:rPr>
      </w:pPr>
      <w:r w:rsidRPr="00E27CE3">
        <w:rPr>
          <w:color w:val="0070C0"/>
        </w:rPr>
        <w:t>What network of existing or new partners could be engaged in your state/region to move this action forward?</w:t>
      </w:r>
    </w:p>
    <w:p w:rsidR="00E27CE3" w:rsidRPr="00B054EF" w:rsidRDefault="00E27CE3" w:rsidP="00E27CE3">
      <w:pPr>
        <w:pStyle w:val="ListParagraph"/>
        <w:numPr>
          <w:ilvl w:val="0"/>
          <w:numId w:val="7"/>
        </w:numPr>
        <w:ind w:left="1440"/>
        <w:rPr>
          <w:highlight w:val="yellow"/>
        </w:rPr>
      </w:pPr>
      <w:r w:rsidRPr="00B054EF">
        <w:rPr>
          <w:highlight w:val="yellow"/>
        </w:rPr>
        <w:t xml:space="preserve">In Maryland, county stormwater utilities will be a key source of funding for this concept—talk with Don </w:t>
      </w:r>
      <w:proofErr w:type="spellStart"/>
      <w:r w:rsidRPr="00B054EF">
        <w:rPr>
          <w:highlight w:val="yellow"/>
        </w:rPr>
        <w:t>Outen</w:t>
      </w:r>
      <w:proofErr w:type="spellEnd"/>
      <w:r w:rsidRPr="00B054EF">
        <w:rPr>
          <w:highlight w:val="yellow"/>
        </w:rPr>
        <w:t>, Baltimore County about implementation strategies</w:t>
      </w:r>
    </w:p>
    <w:p w:rsidR="00E27CE3" w:rsidRPr="00175839" w:rsidRDefault="00E27CE3" w:rsidP="00E27CE3">
      <w:pPr>
        <w:pStyle w:val="ListParagraph"/>
        <w:ind w:left="1080"/>
        <w:rPr>
          <w:color w:val="0070C0"/>
        </w:rPr>
      </w:pPr>
    </w:p>
    <w:p w:rsidR="00E27CE3" w:rsidRDefault="00E27CE3" w:rsidP="00E27CE3">
      <w:pPr>
        <w:pStyle w:val="ListParagraph"/>
        <w:numPr>
          <w:ilvl w:val="0"/>
          <w:numId w:val="10"/>
        </w:numPr>
        <w:ind w:left="1080"/>
        <w:rPr>
          <w:color w:val="0070C0"/>
        </w:rPr>
      </w:pPr>
      <w:r w:rsidRPr="00175839">
        <w:rPr>
          <w:color w:val="0070C0"/>
        </w:rPr>
        <w:t>List specific ideas for how to move this action forward in your state and how your organization could contribute.</w:t>
      </w:r>
    </w:p>
    <w:p w:rsidR="00E27CE3" w:rsidRPr="00B054EF" w:rsidRDefault="00E27CE3" w:rsidP="00E27CE3">
      <w:pPr>
        <w:pStyle w:val="ListParagraph"/>
        <w:numPr>
          <w:ilvl w:val="0"/>
          <w:numId w:val="7"/>
        </w:numPr>
        <w:ind w:left="1440"/>
        <w:rPr>
          <w:highlight w:val="yellow"/>
        </w:rPr>
      </w:pPr>
      <w:r w:rsidRPr="00B054EF">
        <w:rPr>
          <w:highlight w:val="yellow"/>
        </w:rPr>
        <w:t xml:space="preserve">The FWG and Alliance can help communicate how converting turf to trees can improve the cost-effectiveness of tree plantings. Turf plantings do not have the same high opportunity costs that UMD associated with more urban plantings (150K). </w:t>
      </w:r>
    </w:p>
    <w:p w:rsidR="00E27CE3" w:rsidRDefault="00E27CE3" w:rsidP="00E27CE3">
      <w:pPr>
        <w:pStyle w:val="ListParagraph"/>
        <w:rPr>
          <w:color w:val="0070C0"/>
        </w:rPr>
      </w:pPr>
    </w:p>
    <w:p w:rsidR="00E27CE3" w:rsidRPr="007F0AED" w:rsidRDefault="00E27CE3" w:rsidP="00E27CE3">
      <w:pPr>
        <w:pStyle w:val="ListParagraph"/>
      </w:pPr>
    </w:p>
    <w:p w:rsidR="007C0B66" w:rsidRPr="00175839" w:rsidRDefault="007C0B66" w:rsidP="00175839">
      <w:pPr>
        <w:rPr>
          <w:sz w:val="24"/>
          <w:szCs w:val="24"/>
        </w:rPr>
      </w:pPr>
      <w:r w:rsidRPr="00175839">
        <w:rPr>
          <w:b/>
          <w:sz w:val="24"/>
          <w:szCs w:val="24"/>
        </w:rPr>
        <w:t xml:space="preserve">FRS Section 5 Contaminated Lands Actions </w:t>
      </w:r>
      <w:r w:rsidRPr="00175839">
        <w:rPr>
          <w:sz w:val="24"/>
          <w:szCs w:val="24"/>
        </w:rPr>
        <w:t>(p.31 of Strategy)</w:t>
      </w:r>
    </w:p>
    <w:p w:rsidR="00175839" w:rsidRPr="007F0AED" w:rsidRDefault="00175839" w:rsidP="00175839">
      <w:pPr>
        <w:pStyle w:val="ListParagraph"/>
        <w:numPr>
          <w:ilvl w:val="0"/>
          <w:numId w:val="5"/>
        </w:numPr>
      </w:pPr>
      <w:r w:rsidRPr="00166EA3">
        <w:rPr>
          <w:b/>
          <w:bCs/>
        </w:rPr>
        <w:t>Identify and fund research needs</w:t>
      </w:r>
      <w:r w:rsidRPr="007F0AED">
        <w:t>. Identify key knowledge</w:t>
      </w:r>
      <w:r>
        <w:t xml:space="preserve"> </w:t>
      </w:r>
      <w:r w:rsidRPr="007F0AED">
        <w:t>gaps and research needs. Target available funds for applied</w:t>
      </w:r>
      <w:r>
        <w:t xml:space="preserve"> </w:t>
      </w:r>
      <w:r w:rsidRPr="007F0AED">
        <w:t>research in partnership with industry.</w:t>
      </w:r>
    </w:p>
    <w:p w:rsidR="00175839" w:rsidRPr="00217CAC" w:rsidRDefault="00175839" w:rsidP="00175839">
      <w:pPr>
        <w:pStyle w:val="ListParagraph"/>
      </w:pPr>
    </w:p>
    <w:p w:rsidR="00175839" w:rsidRPr="007F0AED" w:rsidRDefault="00175839" w:rsidP="00175839">
      <w:pPr>
        <w:pStyle w:val="ListParagraph"/>
        <w:numPr>
          <w:ilvl w:val="0"/>
          <w:numId w:val="5"/>
        </w:numPr>
      </w:pPr>
      <w:r w:rsidRPr="00166EA3">
        <w:rPr>
          <w:b/>
          <w:bCs/>
        </w:rPr>
        <w:t xml:space="preserve">Develop and deliver technical guidance </w:t>
      </w:r>
      <w:r w:rsidRPr="007F0AED">
        <w:t>on how to effectively</w:t>
      </w:r>
      <w:r>
        <w:t xml:space="preserve"> </w:t>
      </w:r>
      <w:r w:rsidRPr="007F0AED">
        <w:t>utilize trees and shrubs when remediating and restoring sites.</w:t>
      </w:r>
    </w:p>
    <w:p w:rsidR="00E27CE3" w:rsidRPr="00E27CE3" w:rsidRDefault="00E27CE3" w:rsidP="00E27CE3">
      <w:pPr>
        <w:ind w:left="360"/>
        <w:rPr>
          <w:color w:val="0070C0"/>
        </w:rPr>
      </w:pPr>
      <w:r>
        <w:rPr>
          <w:color w:val="0070C0"/>
        </w:rPr>
        <w:t>I’ve got nothing here! These seem reasonable steps though.</w:t>
      </w:r>
    </w:p>
    <w:p w:rsidR="00AA6B64" w:rsidRDefault="00AA6B64">
      <w:bookmarkStart w:id="0" w:name="_GoBack"/>
      <w:bookmarkEnd w:id="0"/>
    </w:p>
    <w:sectPr w:rsidR="00AA6B64" w:rsidSect="00AA6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53BC"/>
    <w:multiLevelType w:val="hybridMultilevel"/>
    <w:tmpl w:val="39C6C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E6441"/>
    <w:multiLevelType w:val="hybridMultilevel"/>
    <w:tmpl w:val="40E865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A67A9"/>
    <w:multiLevelType w:val="hybridMultilevel"/>
    <w:tmpl w:val="AAC6F27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A82A0D"/>
    <w:multiLevelType w:val="hybridMultilevel"/>
    <w:tmpl w:val="E1148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14D30"/>
    <w:multiLevelType w:val="hybridMultilevel"/>
    <w:tmpl w:val="FC6AF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E578B"/>
    <w:multiLevelType w:val="hybridMultilevel"/>
    <w:tmpl w:val="7974B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432B9F"/>
    <w:multiLevelType w:val="hybridMultilevel"/>
    <w:tmpl w:val="71A0730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E8911A0"/>
    <w:multiLevelType w:val="hybridMultilevel"/>
    <w:tmpl w:val="AB124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5773FC"/>
    <w:multiLevelType w:val="hybridMultilevel"/>
    <w:tmpl w:val="FF4E00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8C2096E"/>
    <w:multiLevelType w:val="hybridMultilevel"/>
    <w:tmpl w:val="71A0730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66"/>
    <w:rsid w:val="00175839"/>
    <w:rsid w:val="003D11A6"/>
    <w:rsid w:val="00482BC1"/>
    <w:rsid w:val="007C0B66"/>
    <w:rsid w:val="00AA6B64"/>
    <w:rsid w:val="00B054EF"/>
    <w:rsid w:val="00CC1192"/>
    <w:rsid w:val="00E2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B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esprague</dc:creator>
  <cp:lastModifiedBy>USDA Forest Service</cp:lastModifiedBy>
  <cp:revision>2</cp:revision>
  <dcterms:created xsi:type="dcterms:W3CDTF">2013-04-02T17:56:00Z</dcterms:created>
  <dcterms:modified xsi:type="dcterms:W3CDTF">2013-04-02T17:56:00Z</dcterms:modified>
</cp:coreProperties>
</file>