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53" w:rsidRDefault="00AA4053" w:rsidP="008C7C13"/>
    <w:p w:rsidR="00BD56A1" w:rsidRDefault="00BD56A1" w:rsidP="007C1A8A">
      <w:pPr>
        <w:jc w:val="center"/>
        <w:rPr>
          <w:b/>
        </w:rPr>
      </w:pPr>
      <w:r>
        <w:rPr>
          <w:b/>
        </w:rPr>
        <w:t xml:space="preserve">DRAFT FOR </w:t>
      </w:r>
      <w:r w:rsidR="0031132B">
        <w:rPr>
          <w:b/>
        </w:rPr>
        <w:t>GIT 6</w:t>
      </w:r>
      <w:r>
        <w:rPr>
          <w:b/>
        </w:rPr>
        <w:t xml:space="preserve"> MTG </w:t>
      </w:r>
      <w:r w:rsidR="0031132B">
        <w:rPr>
          <w:b/>
        </w:rPr>
        <w:t>5-7</w:t>
      </w:r>
      <w:r>
        <w:rPr>
          <w:b/>
        </w:rPr>
        <w:t>-13</w:t>
      </w:r>
    </w:p>
    <w:p w:rsidR="00DF3052" w:rsidRDefault="00DF3052" w:rsidP="007C1A8A">
      <w:pPr>
        <w:jc w:val="center"/>
        <w:rPr>
          <w:b/>
        </w:rPr>
      </w:pPr>
      <w:r>
        <w:rPr>
          <w:b/>
        </w:rPr>
        <w:t>For Discussion Purposes Only</w:t>
      </w:r>
    </w:p>
    <w:p w:rsidR="00AA4053" w:rsidRPr="007C1A8A" w:rsidRDefault="00622DA5" w:rsidP="007C1A8A">
      <w:pPr>
        <w:jc w:val="center"/>
        <w:rPr>
          <w:b/>
        </w:rPr>
      </w:pPr>
      <w:r w:rsidRPr="007C1A8A">
        <w:rPr>
          <w:b/>
        </w:rPr>
        <w:t xml:space="preserve">CBP </w:t>
      </w:r>
      <w:r w:rsidR="00AA4053" w:rsidRPr="007C1A8A">
        <w:rPr>
          <w:b/>
        </w:rPr>
        <w:t>Governance and Goals Planning Calendar</w:t>
      </w:r>
    </w:p>
    <w:p w:rsidR="00AA4053" w:rsidRDefault="0020543C" w:rsidP="007C1A8A">
      <w:pPr>
        <w:jc w:val="center"/>
      </w:pPr>
      <w:r>
        <w:t>**Failure is not an option</w:t>
      </w:r>
      <w:r w:rsidR="00533E57">
        <w:t>**</w:t>
      </w:r>
    </w:p>
    <w:p w:rsidR="00AA4053" w:rsidRDefault="00AA4053" w:rsidP="008C7C13"/>
    <w:p w:rsidR="008A2A2C" w:rsidRDefault="008A2A2C" w:rsidP="008C7C13"/>
    <w:tbl>
      <w:tblPr>
        <w:tblStyle w:val="TableGrid"/>
        <w:tblW w:w="9828" w:type="dxa"/>
        <w:tblLook w:val="04A0"/>
      </w:tblPr>
      <w:tblGrid>
        <w:gridCol w:w="1008"/>
        <w:gridCol w:w="1530"/>
        <w:gridCol w:w="7290"/>
      </w:tblGrid>
      <w:tr w:rsidR="00AA4053" w:rsidTr="00877ECE">
        <w:tc>
          <w:tcPr>
            <w:tcW w:w="1008" w:type="dxa"/>
            <w:shd w:val="clear" w:color="auto" w:fill="DDD9C3" w:themeFill="background2" w:themeFillShade="E6"/>
          </w:tcPr>
          <w:p w:rsidR="00AA4053" w:rsidRPr="00AA4053" w:rsidRDefault="00AA4053" w:rsidP="008C7C13">
            <w:r>
              <w:t>Date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AA4053" w:rsidRPr="00AA4053" w:rsidRDefault="00AA4053" w:rsidP="008C7C13">
            <w:r>
              <w:t>Body</w:t>
            </w:r>
          </w:p>
        </w:tc>
        <w:tc>
          <w:tcPr>
            <w:tcW w:w="7290" w:type="dxa"/>
            <w:shd w:val="clear" w:color="auto" w:fill="DDD9C3" w:themeFill="background2" w:themeFillShade="E6"/>
          </w:tcPr>
          <w:p w:rsidR="00AA4053" w:rsidRPr="00AA4053" w:rsidRDefault="00AA4053" w:rsidP="008C7C13">
            <w:r>
              <w:t>Action</w:t>
            </w:r>
          </w:p>
        </w:tc>
      </w:tr>
      <w:tr w:rsidR="00AA4053" w:rsidTr="00877ECE">
        <w:tc>
          <w:tcPr>
            <w:tcW w:w="1008" w:type="dxa"/>
          </w:tcPr>
          <w:p w:rsidR="00AA4053" w:rsidRPr="00AA4053" w:rsidRDefault="00AA4053" w:rsidP="008C7C13"/>
        </w:tc>
        <w:tc>
          <w:tcPr>
            <w:tcW w:w="1530" w:type="dxa"/>
          </w:tcPr>
          <w:p w:rsidR="00AA4053" w:rsidRDefault="00AA4053" w:rsidP="008C7C13"/>
        </w:tc>
        <w:tc>
          <w:tcPr>
            <w:tcW w:w="7290" w:type="dxa"/>
          </w:tcPr>
          <w:p w:rsidR="00AA4053" w:rsidRDefault="00AA4053" w:rsidP="008C7C13"/>
        </w:tc>
      </w:tr>
      <w:tr w:rsidR="006E7178" w:rsidTr="00877ECE">
        <w:tc>
          <w:tcPr>
            <w:tcW w:w="1008" w:type="dxa"/>
            <w:shd w:val="clear" w:color="auto" w:fill="D9D9D9" w:themeFill="background1" w:themeFillShade="D9"/>
          </w:tcPr>
          <w:p w:rsidR="006E7178" w:rsidRPr="00D62BC5" w:rsidRDefault="006E7178" w:rsidP="008C7C13">
            <w:r w:rsidRPr="00D62BC5">
              <w:t>April 17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6E7178" w:rsidRPr="00D62BC5" w:rsidRDefault="006E7178" w:rsidP="008C7C13">
            <w:r w:rsidRPr="00D62BC5">
              <w:t>PSC</w:t>
            </w:r>
            <w:r w:rsidR="00622DA5" w:rsidRPr="00D62BC5">
              <w:t xml:space="preserve"> mtg</w:t>
            </w:r>
            <w:r w:rsidR="00533E57">
              <w:t>.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6E7178" w:rsidRDefault="00112386" w:rsidP="008C7C13">
            <w:r>
              <w:t xml:space="preserve">PSC </w:t>
            </w:r>
            <w:r w:rsidR="006E7178">
              <w:t xml:space="preserve">Agreed to pursue development of Comprehensive Agreement (by all 7 jurisdictions, CBC and EPA on behalf of Fed Gov). </w:t>
            </w:r>
          </w:p>
          <w:p w:rsidR="006E7178" w:rsidRDefault="006E7178" w:rsidP="008C7C13">
            <w:r>
              <w:t>To be signed by EC at meeting in late Sept/early Oct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 xml:space="preserve">Week of </w:t>
            </w:r>
            <w:r>
              <w:t>4</w:t>
            </w:r>
            <w:r w:rsidRPr="00533E57">
              <w:t>/2</w:t>
            </w:r>
            <w:r>
              <w:t>9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Coord</w:t>
            </w:r>
            <w:r>
              <w:t>.</w:t>
            </w:r>
            <w:r w:rsidRPr="00533E57">
              <w:t>/Staff GIT Chairs</w:t>
            </w:r>
          </w:p>
        </w:tc>
        <w:tc>
          <w:tcPr>
            <w:tcW w:w="7290" w:type="dxa"/>
          </w:tcPr>
          <w:p w:rsidR="0031132B" w:rsidRDefault="0031132B" w:rsidP="008C7C13">
            <w:r w:rsidRPr="00357671">
              <w:rPr>
                <w:b/>
                <w:color w:val="76923C" w:themeColor="accent3" w:themeShade="BF"/>
              </w:rPr>
              <w:t>Goals</w:t>
            </w:r>
            <w:r>
              <w:t xml:space="preserve"> - work with GITs/chairs to finalize goals</w:t>
            </w:r>
          </w:p>
          <w:p w:rsidR="0031132B" w:rsidRPr="000B2B34" w:rsidRDefault="0031132B" w:rsidP="008C7C13">
            <w:r w:rsidRPr="004B321D">
              <w:rPr>
                <w:b/>
                <w:color w:val="76923C" w:themeColor="accent3" w:themeShade="BF"/>
              </w:rPr>
              <w:t>Outcomes</w:t>
            </w:r>
            <w:r>
              <w:t xml:space="preserve"> – work with GITs to finalize outcomes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 xml:space="preserve">May </w:t>
            </w:r>
            <w:r>
              <w:t>2</w:t>
            </w:r>
          </w:p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Pr="00201B7C" w:rsidRDefault="0031132B" w:rsidP="008C7C13">
            <w:pPr>
              <w:rPr>
                <w:color w:val="C00000"/>
              </w:rPr>
            </w:pPr>
            <w:r w:rsidRPr="00201B7C">
              <w:rPr>
                <w:color w:val="C00000"/>
              </w:rPr>
              <w:t xml:space="preserve">Materials due to MB for 5/16 meeting: </w:t>
            </w:r>
          </w:p>
          <w:p w:rsidR="0031132B" w:rsidRPr="004B321D" w:rsidRDefault="0031132B" w:rsidP="008C7C13">
            <w:pPr>
              <w:pStyle w:val="ListParagraph"/>
            </w:pPr>
            <w:r w:rsidRPr="004B321D">
              <w:t>Agreement Outline</w:t>
            </w:r>
          </w:p>
          <w:p w:rsidR="0031132B" w:rsidRPr="004428A5" w:rsidRDefault="0031132B" w:rsidP="008C7C13">
            <w:pPr>
              <w:pStyle w:val="ListParagraph"/>
              <w:rPr>
                <w:color w:val="C0504D" w:themeColor="accent2"/>
              </w:rPr>
            </w:pPr>
            <w:r w:rsidRPr="004B321D">
              <w:t>Draft goals and outcomes?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>May 7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6 mtg</w:t>
            </w:r>
            <w:r>
              <w:t>.</w:t>
            </w:r>
          </w:p>
        </w:tc>
        <w:tc>
          <w:tcPr>
            <w:tcW w:w="7290" w:type="dxa"/>
          </w:tcPr>
          <w:p w:rsidR="0031132B" w:rsidRDefault="0031132B" w:rsidP="0031132B">
            <w:r w:rsidRPr="004428A5">
              <w:rPr>
                <w:b/>
                <w:color w:val="548DD4" w:themeColor="text2" w:themeTint="99"/>
              </w:rPr>
              <w:t>Agreement</w:t>
            </w:r>
            <w:r>
              <w:rPr>
                <w:color w:val="548DD4" w:themeColor="text2" w:themeTint="99"/>
              </w:rPr>
              <w:t xml:space="preserve"> - </w:t>
            </w:r>
            <w:r>
              <w:t>Review and discuss key questions and issues to pose to MB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/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draft team</w:t>
            </w:r>
          </w:p>
        </w:tc>
        <w:tc>
          <w:tcPr>
            <w:tcW w:w="7290" w:type="dxa"/>
          </w:tcPr>
          <w:p w:rsidR="0031132B" w:rsidRDefault="0031132B" w:rsidP="008C7C13">
            <w:r w:rsidRPr="00533E57">
              <w:rPr>
                <w:b/>
                <w:color w:val="548DD4" w:themeColor="text2" w:themeTint="99"/>
              </w:rPr>
              <w:t>Agreement</w:t>
            </w:r>
            <w:r w:rsidRPr="00533E57">
              <w:rPr>
                <w:color w:val="548DD4" w:themeColor="text2" w:themeTint="99"/>
              </w:rPr>
              <w:t xml:space="preserve"> </w:t>
            </w:r>
            <w:r>
              <w:rPr>
                <w:color w:val="548DD4" w:themeColor="text2" w:themeTint="99"/>
              </w:rPr>
              <w:t xml:space="preserve">- </w:t>
            </w:r>
            <w:r>
              <w:t>Continue work on draft</w:t>
            </w:r>
          </w:p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>May 16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 xml:space="preserve">MB 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31132B" w:rsidRDefault="0031132B" w:rsidP="008C7C13">
            <w:r w:rsidRPr="004428A5">
              <w:rPr>
                <w:b/>
                <w:color w:val="548DD4" w:themeColor="text2" w:themeTint="99"/>
              </w:rPr>
              <w:t>Agreement</w:t>
            </w:r>
            <w:r>
              <w:t xml:space="preserve"> – Review and discuss 1</w:t>
            </w:r>
            <w:r w:rsidRPr="00622DA5">
              <w:rPr>
                <w:vertAlign w:val="superscript"/>
              </w:rPr>
              <w:t>st</w:t>
            </w:r>
            <w:r>
              <w:t xml:space="preserve"> draft (mission, vision and principles); give MB 1 week to make recommendations/edits.  Request waiver to allow materials to be sent only 1 week in advance.</w:t>
            </w:r>
          </w:p>
          <w:p w:rsidR="0031132B" w:rsidRDefault="0031132B" w:rsidP="008C7C13">
            <w:r w:rsidRPr="00012383">
              <w:rPr>
                <w:b/>
                <w:color w:val="76923C" w:themeColor="accent3" w:themeShade="BF"/>
              </w:rPr>
              <w:t>Goals</w:t>
            </w:r>
            <w:r>
              <w:t xml:space="preserve"> – GIT Chairs present overarching goals to MB for approval (1</w:t>
            </w:r>
            <w:r w:rsidRPr="004B321D">
              <w:rPr>
                <w:vertAlign w:val="superscript"/>
              </w:rPr>
              <w:t>st</w:t>
            </w:r>
            <w:r>
              <w:t xml:space="preserve"> try)</w:t>
            </w:r>
          </w:p>
          <w:p w:rsidR="0031132B" w:rsidRPr="00D62BC5" w:rsidRDefault="0031132B" w:rsidP="008C7C13">
            <w:r w:rsidRPr="004B321D">
              <w:rPr>
                <w:b/>
                <w:color w:val="76923C" w:themeColor="accent3" w:themeShade="BF"/>
              </w:rPr>
              <w:t>Outcomes</w:t>
            </w:r>
            <w:r>
              <w:t xml:space="preserve">  - GIT Chairs present initial outcomes for consideration and comment</w:t>
            </w:r>
          </w:p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draft team</w:t>
            </w:r>
          </w:p>
        </w:tc>
        <w:tc>
          <w:tcPr>
            <w:tcW w:w="7290" w:type="dxa"/>
          </w:tcPr>
          <w:p w:rsidR="0031132B" w:rsidRPr="004428A5" w:rsidRDefault="0031132B" w:rsidP="0031132B">
            <w:r w:rsidRPr="004428A5">
              <w:rPr>
                <w:b/>
                <w:color w:val="548DD4" w:themeColor="text2" w:themeTint="99"/>
              </w:rPr>
              <w:t>Agreement</w:t>
            </w:r>
            <w:r>
              <w:rPr>
                <w:b/>
                <w:color w:val="548DD4" w:themeColor="text2" w:themeTint="99"/>
              </w:rPr>
              <w:t xml:space="preserve"> – </w:t>
            </w:r>
            <w:r>
              <w:t>Draft team consolidates MB and other edits, produces 2</w:t>
            </w:r>
            <w:r w:rsidRPr="004428A5">
              <w:rPr>
                <w:vertAlign w:val="superscript"/>
              </w:rPr>
              <w:t>nd</w:t>
            </w:r>
            <w:r>
              <w:t xml:space="preserve"> Draft. </w:t>
            </w:r>
          </w:p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533E57" w:rsidRDefault="0031132B" w:rsidP="008C7C13">
            <w:r w:rsidRPr="00533E57">
              <w:t>Coord/Sta</w:t>
            </w:r>
            <w:r>
              <w:t>f</w:t>
            </w:r>
            <w:r w:rsidRPr="00533E57">
              <w:t>f GIT Chairs</w:t>
            </w:r>
          </w:p>
        </w:tc>
        <w:tc>
          <w:tcPr>
            <w:tcW w:w="7290" w:type="dxa"/>
          </w:tcPr>
          <w:p w:rsidR="0031132B" w:rsidRDefault="0031132B" w:rsidP="008C7C13">
            <w:r w:rsidRPr="00357671">
              <w:rPr>
                <w:b/>
                <w:color w:val="76923C" w:themeColor="accent3" w:themeShade="BF"/>
              </w:rPr>
              <w:t>Goals</w:t>
            </w:r>
            <w:r>
              <w:t xml:space="preserve"> - work with GITs/chairs to finalize goals</w:t>
            </w:r>
          </w:p>
          <w:p w:rsidR="0031132B" w:rsidRPr="000B2B34" w:rsidRDefault="0031132B" w:rsidP="008C7C13">
            <w:r w:rsidRPr="004B321D">
              <w:rPr>
                <w:b/>
                <w:color w:val="76923C" w:themeColor="accent3" w:themeShade="BF"/>
              </w:rPr>
              <w:t>Outcomes</w:t>
            </w:r>
            <w:r>
              <w:t xml:space="preserve"> – work with GITs to finalize outcomes</w:t>
            </w:r>
          </w:p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>
            <w:r>
              <w:t>Mid-late May</w:t>
            </w:r>
          </w:p>
        </w:tc>
        <w:tc>
          <w:tcPr>
            <w:tcW w:w="1530" w:type="dxa"/>
          </w:tcPr>
          <w:p w:rsidR="0031132B" w:rsidRPr="00167A04" w:rsidRDefault="0031132B" w:rsidP="008C7C13">
            <w:r>
              <w:t>GIT CHAIRS MTG?</w:t>
            </w:r>
          </w:p>
        </w:tc>
        <w:tc>
          <w:tcPr>
            <w:tcW w:w="7290" w:type="dxa"/>
          </w:tcPr>
          <w:p w:rsidR="0031132B" w:rsidRDefault="0031132B" w:rsidP="008C7C13">
            <w:r>
              <w:t>Discuss goals and outcomes (process, timeline)</w:t>
            </w:r>
          </w:p>
        </w:tc>
      </w:tr>
      <w:tr w:rsidR="0031132B" w:rsidTr="00877ECE">
        <w:tc>
          <w:tcPr>
            <w:tcW w:w="1008" w:type="dxa"/>
          </w:tcPr>
          <w:p w:rsidR="0031132B" w:rsidRDefault="0031132B" w:rsidP="008C7C13"/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Pr="00D62BC5" w:rsidRDefault="0031132B" w:rsidP="008C7C13"/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>
            <w:r>
              <w:t>May 30</w:t>
            </w:r>
          </w:p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Default="0031132B" w:rsidP="008C7C13">
            <w:r w:rsidRPr="00201B7C">
              <w:rPr>
                <w:color w:val="C00000"/>
              </w:rPr>
              <w:t>Materials due to MB for 6/13 call</w:t>
            </w:r>
          </w:p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>
            <w:r w:rsidRPr="006E7178">
              <w:t>June 4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6 mtg</w:t>
            </w:r>
            <w:r>
              <w:t>.</w:t>
            </w:r>
          </w:p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>June 13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>MB call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31132B" w:rsidRDefault="0031132B" w:rsidP="008C7C13">
            <w:pPr>
              <w:rPr>
                <w:b/>
                <w:color w:val="76923C" w:themeColor="accent3" w:themeShade="BF"/>
              </w:rPr>
            </w:pPr>
            <w:r w:rsidRPr="00112386">
              <w:rPr>
                <w:b/>
                <w:color w:val="548DD4" w:themeColor="text2" w:themeTint="99"/>
              </w:rPr>
              <w:t>Agreement</w:t>
            </w:r>
            <w:r w:rsidRPr="00112386">
              <w:rPr>
                <w:color w:val="548DD4" w:themeColor="text2" w:themeTint="99"/>
              </w:rPr>
              <w:t xml:space="preserve"> </w:t>
            </w:r>
            <w:r w:rsidRPr="00112386">
              <w:t>–</w:t>
            </w:r>
            <w:r>
              <w:t xml:space="preserve"> MB review 2</w:t>
            </w:r>
            <w:r w:rsidRPr="00877ECE">
              <w:rPr>
                <w:vertAlign w:val="superscript"/>
              </w:rPr>
              <w:t>nd</w:t>
            </w:r>
            <w:r>
              <w:t xml:space="preserve"> draft, negotiate changes and recommend to PSC </w:t>
            </w:r>
          </w:p>
          <w:p w:rsidR="0031132B" w:rsidRDefault="0031132B" w:rsidP="008C7C13">
            <w:r w:rsidRPr="00012383">
              <w:rPr>
                <w:b/>
                <w:color w:val="76923C" w:themeColor="accent3" w:themeShade="BF"/>
              </w:rPr>
              <w:t>Goals</w:t>
            </w:r>
            <w:r>
              <w:t xml:space="preserve"> – MB reviews/recommends final goals for PSC consideration</w:t>
            </w:r>
          </w:p>
          <w:p w:rsidR="0031132B" w:rsidRDefault="0031132B" w:rsidP="008C7C13">
            <w:r w:rsidRPr="004B321D">
              <w:rPr>
                <w:b/>
                <w:color w:val="76923C" w:themeColor="accent3" w:themeShade="BF"/>
              </w:rPr>
              <w:t>Outcomes</w:t>
            </w:r>
            <w:r>
              <w:t xml:space="preserve">  - GIT Chairs present outcomes for consideration and comment</w:t>
            </w:r>
          </w:p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>
              <w:t>June</w:t>
            </w:r>
            <w:r w:rsidRPr="00533E57">
              <w:t>??</w:t>
            </w:r>
          </w:p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>
            <w:r w:rsidRPr="00201B7C">
              <w:rPr>
                <w:color w:val="C00000"/>
              </w:rPr>
              <w:t>Materials due to PSC</w:t>
            </w:r>
          </w:p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D62BC5" w:rsidRDefault="0031132B" w:rsidP="008C7C13">
            <w:r w:rsidRPr="00D62BC5">
              <w:t>June _?_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D62BC5" w:rsidRDefault="0031132B" w:rsidP="008C7C13">
            <w:r w:rsidRPr="00D62BC5">
              <w:t xml:space="preserve">PSC 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31132B" w:rsidRPr="00112386" w:rsidRDefault="0031132B" w:rsidP="008C7C13">
            <w:r w:rsidRPr="00112386">
              <w:rPr>
                <w:b/>
                <w:color w:val="548DD4" w:themeColor="text2" w:themeTint="99"/>
              </w:rPr>
              <w:t>Agreement</w:t>
            </w:r>
            <w:r w:rsidRPr="00112386">
              <w:rPr>
                <w:color w:val="548DD4" w:themeColor="text2" w:themeTint="99"/>
              </w:rPr>
              <w:t xml:space="preserve"> </w:t>
            </w:r>
            <w:r w:rsidRPr="00112386">
              <w:t xml:space="preserve">– </w:t>
            </w:r>
            <w:r>
              <w:t xml:space="preserve">PSC considers Draft Agreement </w:t>
            </w:r>
          </w:p>
          <w:p w:rsidR="0031132B" w:rsidRPr="00CD2703" w:rsidRDefault="0031132B" w:rsidP="008C7C13">
            <w:pPr>
              <w:rPr>
                <w:color w:val="76923C" w:themeColor="accent3" w:themeShade="BF"/>
                <w:u w:val="single"/>
              </w:rPr>
            </w:pPr>
            <w:r w:rsidRPr="00622DA5">
              <w:rPr>
                <w:color w:val="76923C" w:themeColor="accent3" w:themeShade="BF"/>
              </w:rPr>
              <w:t xml:space="preserve">Goals </w:t>
            </w:r>
            <w:r w:rsidRPr="00112386">
              <w:t xml:space="preserve">– </w:t>
            </w:r>
            <w:r w:rsidRPr="00CD2703">
              <w:t>Approve final Goals</w:t>
            </w:r>
          </w:p>
          <w:p w:rsidR="0031132B" w:rsidRDefault="0031132B" w:rsidP="008C7C13">
            <w:r w:rsidRPr="00D62BC5">
              <w:rPr>
                <w:b/>
                <w:color w:val="76923C" w:themeColor="accent3" w:themeShade="BF"/>
              </w:rPr>
              <w:t>Outcomes</w:t>
            </w:r>
            <w:r>
              <w:t xml:space="preserve"> – Discuss draft outcomes</w:t>
            </w:r>
          </w:p>
          <w:p w:rsidR="0031132B" w:rsidRDefault="0031132B" w:rsidP="008C7C13"/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>
            <w:r>
              <w:t xml:space="preserve">GITs </w:t>
            </w:r>
          </w:p>
        </w:tc>
        <w:tc>
          <w:tcPr>
            <w:tcW w:w="7290" w:type="dxa"/>
          </w:tcPr>
          <w:p w:rsidR="0031132B" w:rsidRPr="000C5E27" w:rsidRDefault="0031132B" w:rsidP="008C7C13">
            <w:r w:rsidRPr="002C1D1F">
              <w:rPr>
                <w:b/>
                <w:color w:val="76923C" w:themeColor="accent3" w:themeShade="BF"/>
              </w:rPr>
              <w:t>Outcomes</w:t>
            </w:r>
            <w:r>
              <w:rPr>
                <w:b/>
                <w:color w:val="76923C" w:themeColor="accent3" w:themeShade="BF"/>
              </w:rPr>
              <w:t xml:space="preserve"> – </w:t>
            </w:r>
            <w:r>
              <w:t>Continue negotiations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/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Pr="00D62BC5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>June 27</w:t>
            </w:r>
          </w:p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Pr="00D62BC5" w:rsidRDefault="0031132B" w:rsidP="008C7C13">
            <w:r w:rsidRPr="00201B7C">
              <w:rPr>
                <w:color w:val="C00000"/>
              </w:rPr>
              <w:t>Materials due to MB for 7/11 meeting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>July 2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6 mtg</w:t>
            </w:r>
            <w:r>
              <w:t>.</w:t>
            </w:r>
          </w:p>
        </w:tc>
        <w:tc>
          <w:tcPr>
            <w:tcW w:w="7290" w:type="dxa"/>
          </w:tcPr>
          <w:p w:rsidR="0031132B" w:rsidRDefault="0031132B" w:rsidP="008C7C13">
            <w:r>
              <w:t>Begin work on Governance Document</w:t>
            </w:r>
          </w:p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>July 11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 xml:space="preserve">MB </w:t>
            </w:r>
            <w:r>
              <w:t xml:space="preserve">mtg. 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31132B" w:rsidRDefault="0031132B" w:rsidP="008C7C13">
            <w:pPr>
              <w:rPr>
                <w:b/>
                <w:color w:val="76923C" w:themeColor="accent3" w:themeShade="BF"/>
              </w:rPr>
            </w:pPr>
            <w:r w:rsidRPr="008A2A2C">
              <w:rPr>
                <w:b/>
                <w:color w:val="548DD4" w:themeColor="text2" w:themeTint="99"/>
              </w:rPr>
              <w:t>Agreement</w:t>
            </w:r>
            <w:r>
              <w:t xml:space="preserve"> – discuss latest draft/continue negotiations</w:t>
            </w:r>
          </w:p>
          <w:p w:rsidR="0031132B" w:rsidRDefault="0031132B" w:rsidP="008C7C13">
            <w:r w:rsidRPr="00D62BC5">
              <w:rPr>
                <w:b/>
                <w:color w:val="76923C" w:themeColor="accent3" w:themeShade="BF"/>
              </w:rPr>
              <w:t>Outcomes</w:t>
            </w:r>
            <w:r>
              <w:t xml:space="preserve"> – continue negotiation on draft outcomes</w:t>
            </w:r>
          </w:p>
          <w:p w:rsidR="0031132B" w:rsidRDefault="0031132B" w:rsidP="008346DE">
            <w:r w:rsidRPr="008C7C13">
              <w:rPr>
                <w:b/>
                <w:color w:val="808080" w:themeColor="background1" w:themeShade="80"/>
              </w:rPr>
              <w:t xml:space="preserve">Public forum </w:t>
            </w:r>
            <w:r>
              <w:t>– open floor to public for comments on draft agreement, goals and outcome. (Need written process for comment system, i.e. comments limited to x issues, system for accepting [verbal only, written by ?). Will likely want facilitation.</w:t>
            </w:r>
          </w:p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>
            <w:r>
              <w:t>GITs</w:t>
            </w:r>
          </w:p>
        </w:tc>
        <w:tc>
          <w:tcPr>
            <w:tcW w:w="7290" w:type="dxa"/>
          </w:tcPr>
          <w:p w:rsidR="0031132B" w:rsidRDefault="00E942C7" w:rsidP="008C7C13">
            <w:r>
              <w:rPr>
                <w:color w:val="7030A0"/>
              </w:rPr>
              <w:t>Decision Frameworks</w:t>
            </w:r>
            <w:r w:rsidR="0031132B">
              <w:rPr>
                <w:color w:val="7030A0"/>
              </w:rPr>
              <w:t xml:space="preserve"> – </w:t>
            </w:r>
            <w:r>
              <w:t xml:space="preserve">Continue work on outcomes and </w:t>
            </w:r>
            <w:r w:rsidR="0031132B" w:rsidRPr="002C1D1F">
              <w:t>development</w:t>
            </w:r>
            <w:r w:rsidR="0031132B">
              <w:t xml:space="preserve"> of </w:t>
            </w:r>
            <w:r>
              <w:t>frameworks for outcomes.</w:t>
            </w:r>
            <w:r w:rsidR="0031132B" w:rsidRPr="00D62BC5">
              <w:t xml:space="preserve"> </w:t>
            </w:r>
          </w:p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>July 25</w:t>
            </w:r>
          </w:p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Default="0031132B" w:rsidP="008C7C13">
            <w:r w:rsidRPr="00201B7C">
              <w:rPr>
                <w:color w:val="C00000"/>
              </w:rPr>
              <w:t>Materials due to MB for 8/8 call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 xml:space="preserve">Aug 6 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6 mtg</w:t>
            </w:r>
            <w:r>
              <w:t>.</w:t>
            </w:r>
          </w:p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 xml:space="preserve">Aug 8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877ECE" w:rsidRDefault="0031132B" w:rsidP="008C7C13">
            <w:r w:rsidRPr="00877ECE">
              <w:t>MB call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31132B" w:rsidRDefault="0031132B" w:rsidP="008C7C13">
            <w:pPr>
              <w:rPr>
                <w:b/>
                <w:color w:val="76923C" w:themeColor="accent3" w:themeShade="BF"/>
              </w:rPr>
            </w:pPr>
            <w:r w:rsidRPr="008A2A2C">
              <w:rPr>
                <w:b/>
                <w:color w:val="548DD4" w:themeColor="text2" w:themeTint="99"/>
              </w:rPr>
              <w:t>Agreement</w:t>
            </w:r>
            <w:r>
              <w:t xml:space="preserve"> – Final negotiation of Agreement, Goals, Outcomes and Management Strategies for PSC consideration. Recommend to PSC for adoption. </w:t>
            </w:r>
          </w:p>
          <w:p w:rsidR="0031132B" w:rsidRDefault="0031132B" w:rsidP="008C7C13">
            <w:r w:rsidRPr="00D62BC5">
              <w:rPr>
                <w:b/>
                <w:color w:val="76923C" w:themeColor="accent3" w:themeShade="BF"/>
              </w:rPr>
              <w:t>Outcomes</w:t>
            </w:r>
            <w:r>
              <w:t xml:space="preserve"> – continue negotiation on draft outcomes</w:t>
            </w:r>
          </w:p>
          <w:p w:rsidR="0031132B" w:rsidRDefault="0031132B" w:rsidP="008C7C13"/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>Aug 22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PSC/FLC</w:t>
            </w:r>
            <w:r>
              <w:t>D</w:t>
            </w:r>
            <w:r w:rsidRPr="00533E57">
              <w:t xml:space="preserve"> email</w:t>
            </w:r>
          </w:p>
        </w:tc>
        <w:tc>
          <w:tcPr>
            <w:tcW w:w="7290" w:type="dxa"/>
          </w:tcPr>
          <w:p w:rsidR="0031132B" w:rsidRDefault="0031132B" w:rsidP="008C7C13">
            <w:r w:rsidRPr="008A2A2C">
              <w:rPr>
                <w:b/>
                <w:color w:val="548DD4" w:themeColor="text2" w:themeTint="99"/>
              </w:rPr>
              <w:t>Agreement</w:t>
            </w:r>
            <w:r>
              <w:t xml:space="preserve"> - Provide FINAL draft of Agreement, Goals and Outcomes, Management Strategies to PSC final negotiation.  Work with EC members  </w:t>
            </w:r>
          </w:p>
        </w:tc>
      </w:tr>
      <w:tr w:rsidR="0031132B" w:rsidTr="00877ECE">
        <w:tc>
          <w:tcPr>
            <w:tcW w:w="1008" w:type="dxa"/>
          </w:tcPr>
          <w:p w:rsidR="0031132B" w:rsidRPr="009E0596" w:rsidRDefault="0031132B" w:rsidP="008C7C13">
            <w:r w:rsidRPr="009E0596">
              <w:t>Aug 29</w:t>
            </w:r>
          </w:p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Default="0031132B" w:rsidP="008C7C13">
            <w:r w:rsidRPr="00201B7C">
              <w:rPr>
                <w:color w:val="C00000"/>
              </w:rPr>
              <w:t>Materials due to MB for 9/12mtg</w:t>
            </w:r>
          </w:p>
        </w:tc>
      </w:tr>
      <w:tr w:rsidR="0031132B" w:rsidTr="00877ECE">
        <w:tc>
          <w:tcPr>
            <w:tcW w:w="1008" w:type="dxa"/>
          </w:tcPr>
          <w:p w:rsidR="0031132B" w:rsidRPr="009E0596" w:rsidRDefault="0031132B" w:rsidP="008C7C13">
            <w:r w:rsidRPr="009E0596">
              <w:t>Sept ???</w:t>
            </w:r>
          </w:p>
        </w:tc>
        <w:tc>
          <w:tcPr>
            <w:tcW w:w="1530" w:type="dxa"/>
          </w:tcPr>
          <w:p w:rsidR="0031132B" w:rsidRPr="00167A04" w:rsidRDefault="0031132B" w:rsidP="008C7C13">
            <w:r>
              <w:t>GIT CHAIRS MTG?</w:t>
            </w:r>
          </w:p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9E0596" w:rsidRDefault="0031132B" w:rsidP="008C7C13">
            <w:r w:rsidRPr="009E0596">
              <w:t>Sept 5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6 mtg</w:t>
            </w:r>
            <w:r>
              <w:t>.</w:t>
            </w:r>
          </w:p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6E7178" w:rsidRDefault="0031132B" w:rsidP="008C7C13">
            <w:r>
              <w:t xml:space="preserve">Sept 12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20543C" w:rsidRDefault="0031132B" w:rsidP="008C7C13">
            <w:r w:rsidRPr="0020543C">
              <w:t>MB</w:t>
            </w:r>
            <w:r>
              <w:t xml:space="preserve"> mtg.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31132B" w:rsidRDefault="0031132B" w:rsidP="008346DE"/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>???</w:t>
            </w:r>
          </w:p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>
            <w:r w:rsidRPr="00201B7C">
              <w:rPr>
                <w:color w:val="C00000"/>
              </w:rPr>
              <w:t>Materials due to PSC for Sept. mtg.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D62BC5" w:rsidRDefault="0031132B" w:rsidP="008C7C13">
            <w:r w:rsidRPr="00D62BC5">
              <w:t>Sept ?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D62BC5" w:rsidRDefault="0031132B" w:rsidP="008C7C13">
            <w:r w:rsidRPr="00D62BC5">
              <w:t xml:space="preserve">PSC </w:t>
            </w:r>
            <w:r>
              <w:t>mtg.</w:t>
            </w:r>
          </w:p>
          <w:p w:rsidR="0031132B" w:rsidRPr="00D62BC5" w:rsidRDefault="0031132B" w:rsidP="008C7C13"/>
        </w:tc>
        <w:tc>
          <w:tcPr>
            <w:tcW w:w="7290" w:type="dxa"/>
            <w:shd w:val="clear" w:color="auto" w:fill="D9D9D9" w:themeFill="background1" w:themeFillShade="D9"/>
          </w:tcPr>
          <w:p w:rsidR="0031132B" w:rsidRDefault="0031132B" w:rsidP="008C7C13">
            <w:r w:rsidRPr="00112386">
              <w:rPr>
                <w:b/>
                <w:color w:val="548DD4" w:themeColor="text2" w:themeTint="99"/>
              </w:rPr>
              <w:t>Agreement</w:t>
            </w:r>
            <w:r>
              <w:t xml:space="preserve">  - Adopt final Agreement</w:t>
            </w:r>
          </w:p>
          <w:p w:rsidR="0031132B" w:rsidRDefault="0031132B" w:rsidP="008C7C13">
            <w:r w:rsidRPr="00D62BC5">
              <w:rPr>
                <w:b/>
                <w:color w:val="76923C" w:themeColor="accent3" w:themeShade="BF"/>
              </w:rPr>
              <w:t>Outcomes</w:t>
            </w:r>
            <w:r>
              <w:t xml:space="preserve"> – Adopt final outcomes</w:t>
            </w:r>
          </w:p>
          <w:p w:rsidR="0031132B" w:rsidRDefault="0031132B" w:rsidP="008C7C13"/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>
            <w:r w:rsidRPr="00201B7C">
              <w:rPr>
                <w:color w:val="C00000"/>
              </w:rPr>
              <w:t>Materials due to EC 3/4 weeks before mtg.</w:t>
            </w:r>
          </w:p>
        </w:tc>
      </w:tr>
      <w:tr w:rsidR="0031132B" w:rsidTr="00877ECE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EA2575">
        <w:tc>
          <w:tcPr>
            <w:tcW w:w="1008" w:type="dxa"/>
            <w:shd w:val="clear" w:color="auto" w:fill="DDD9C3" w:themeFill="background2" w:themeFillShade="E6"/>
          </w:tcPr>
          <w:p w:rsidR="0031132B" w:rsidRPr="006E7178" w:rsidRDefault="0031132B" w:rsidP="008C7C13">
            <w:r w:rsidRPr="006E7178">
              <w:t>Oct ?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31132B" w:rsidRPr="006E7178" w:rsidRDefault="0031132B" w:rsidP="008C7C13">
            <w:r w:rsidRPr="006E7178">
              <w:t>EC</w:t>
            </w:r>
            <w:r>
              <w:t xml:space="preserve"> mtg.</w:t>
            </w:r>
          </w:p>
        </w:tc>
        <w:tc>
          <w:tcPr>
            <w:tcW w:w="7290" w:type="dxa"/>
            <w:shd w:val="clear" w:color="auto" w:fill="DDD9C3" w:themeFill="background2" w:themeFillShade="E6"/>
          </w:tcPr>
          <w:p w:rsidR="0031132B" w:rsidRDefault="0031132B" w:rsidP="008C7C13">
            <w:r w:rsidRPr="00112386">
              <w:rPr>
                <w:b/>
                <w:color w:val="548DD4" w:themeColor="text2" w:themeTint="99"/>
              </w:rPr>
              <w:t>Agreement</w:t>
            </w:r>
            <w:r>
              <w:t xml:space="preserve"> - Sign </w:t>
            </w:r>
            <w:r w:rsidRPr="008346DE">
              <w:rPr>
                <w:color w:val="548DD4" w:themeColor="text2" w:themeTint="99"/>
              </w:rPr>
              <w:t>Agreement</w:t>
            </w:r>
            <w:r>
              <w:t xml:space="preserve"> with final </w:t>
            </w:r>
            <w:r w:rsidRPr="00112386">
              <w:rPr>
                <w:b/>
                <w:color w:val="76923C" w:themeColor="accent3" w:themeShade="BF"/>
              </w:rPr>
              <w:t>goals</w:t>
            </w:r>
            <w:r>
              <w:t xml:space="preserve"> and </w:t>
            </w:r>
            <w:r w:rsidRPr="00112386">
              <w:rPr>
                <w:b/>
                <w:color w:val="C0504D" w:themeColor="accent2"/>
              </w:rPr>
              <w:t>outcomes</w:t>
            </w:r>
          </w:p>
          <w:p w:rsidR="0031132B" w:rsidRDefault="0031132B" w:rsidP="008C7C13"/>
        </w:tc>
      </w:tr>
      <w:tr w:rsidR="0031132B" w:rsidTr="00EA2575">
        <w:tc>
          <w:tcPr>
            <w:tcW w:w="1008" w:type="dxa"/>
          </w:tcPr>
          <w:p w:rsidR="0031132B" w:rsidRPr="006E7178" w:rsidRDefault="0031132B" w:rsidP="008C7C13"/>
        </w:tc>
        <w:tc>
          <w:tcPr>
            <w:tcW w:w="1530" w:type="dxa"/>
          </w:tcPr>
          <w:p w:rsidR="0031132B" w:rsidRPr="006E7178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>
            <w:r w:rsidRPr="00533E57">
              <w:t xml:space="preserve">Oct 1 </w:t>
            </w:r>
          </w:p>
        </w:tc>
        <w:tc>
          <w:tcPr>
            <w:tcW w:w="1530" w:type="dxa"/>
          </w:tcPr>
          <w:p w:rsidR="0031132B" w:rsidRPr="00533E57" w:rsidRDefault="0031132B" w:rsidP="008C7C13">
            <w:r w:rsidRPr="00533E57">
              <w:t>GIT 6</w:t>
            </w:r>
          </w:p>
        </w:tc>
        <w:tc>
          <w:tcPr>
            <w:tcW w:w="7290" w:type="dxa"/>
          </w:tcPr>
          <w:p w:rsidR="0031132B" w:rsidRDefault="0031132B" w:rsidP="008C7C13">
            <w:r>
              <w:t>Continue work on Governance Document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/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/>
        </w:tc>
        <w:tc>
          <w:tcPr>
            <w:tcW w:w="1530" w:type="dxa"/>
          </w:tcPr>
          <w:p w:rsidR="0031132B" w:rsidRPr="009E0596" w:rsidRDefault="0031132B" w:rsidP="008C7C13">
            <w:r w:rsidRPr="009E0596">
              <w:t>GITs</w:t>
            </w:r>
          </w:p>
        </w:tc>
        <w:tc>
          <w:tcPr>
            <w:tcW w:w="7290" w:type="dxa"/>
          </w:tcPr>
          <w:p w:rsidR="0031132B" w:rsidRPr="009E0596" w:rsidRDefault="0031132B" w:rsidP="00E942C7">
            <w:r w:rsidRPr="008A2A2C">
              <w:rPr>
                <w:color w:val="7030A0"/>
              </w:rPr>
              <w:t>Management Strategies</w:t>
            </w:r>
            <w:r>
              <w:rPr>
                <w:color w:val="7030A0"/>
              </w:rPr>
              <w:t xml:space="preserve"> –</w:t>
            </w:r>
            <w:r w:rsidR="00E942C7">
              <w:rPr>
                <w:color w:val="7030A0"/>
              </w:rPr>
              <w:t xml:space="preserve"> </w:t>
            </w:r>
            <w:r>
              <w:t xml:space="preserve">work on </w:t>
            </w:r>
            <w:r w:rsidRPr="00D62BC5">
              <w:t xml:space="preserve">draft strategies </w:t>
            </w:r>
          </w:p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/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877ECE">
        <w:tc>
          <w:tcPr>
            <w:tcW w:w="1008" w:type="dxa"/>
          </w:tcPr>
          <w:p w:rsidR="0031132B" w:rsidRPr="00533E57" w:rsidRDefault="0031132B" w:rsidP="008C7C13"/>
        </w:tc>
        <w:tc>
          <w:tcPr>
            <w:tcW w:w="1530" w:type="dxa"/>
          </w:tcPr>
          <w:p w:rsidR="0031132B" w:rsidRPr="00533E57" w:rsidRDefault="0031132B" w:rsidP="008C7C13"/>
        </w:tc>
        <w:tc>
          <w:tcPr>
            <w:tcW w:w="7290" w:type="dxa"/>
          </w:tcPr>
          <w:p w:rsidR="0031132B" w:rsidRDefault="0031132B" w:rsidP="008C7C13"/>
        </w:tc>
      </w:tr>
      <w:tr w:rsidR="0031132B" w:rsidTr="00EA2575">
        <w:tc>
          <w:tcPr>
            <w:tcW w:w="1008" w:type="dxa"/>
            <w:shd w:val="clear" w:color="auto" w:fill="D9D9D9" w:themeFill="background1" w:themeFillShade="D9"/>
          </w:tcPr>
          <w:p w:rsidR="0031132B" w:rsidRPr="008C7C13" w:rsidRDefault="0031132B" w:rsidP="008C7C13">
            <w:r w:rsidRPr="008C7C13">
              <w:t>Oct  10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31132B" w:rsidRPr="008C7C13" w:rsidRDefault="0031132B" w:rsidP="008C7C13">
            <w:r w:rsidRPr="008C7C13">
              <w:t>MB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31132B" w:rsidRPr="008C7C13" w:rsidRDefault="0031132B" w:rsidP="008C7C13"/>
        </w:tc>
      </w:tr>
    </w:tbl>
    <w:p w:rsidR="008C7C13" w:rsidRDefault="008C7C13" w:rsidP="008C7C13"/>
    <w:sectPr w:rsidR="008C7C13" w:rsidSect="003B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A29"/>
    <w:multiLevelType w:val="hybridMultilevel"/>
    <w:tmpl w:val="0DA4B5EC"/>
    <w:lvl w:ilvl="0" w:tplc="F22AC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7029B"/>
    <w:multiLevelType w:val="hybridMultilevel"/>
    <w:tmpl w:val="4EE2B9A2"/>
    <w:lvl w:ilvl="0" w:tplc="F22AC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E6F90"/>
    <w:multiLevelType w:val="hybridMultilevel"/>
    <w:tmpl w:val="5634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1C52DD"/>
    <w:multiLevelType w:val="hybridMultilevel"/>
    <w:tmpl w:val="1C787992"/>
    <w:lvl w:ilvl="0" w:tplc="F22AC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44088"/>
    <w:multiLevelType w:val="hybridMultilevel"/>
    <w:tmpl w:val="AF8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143B5"/>
    <w:multiLevelType w:val="hybridMultilevel"/>
    <w:tmpl w:val="2D22FE86"/>
    <w:lvl w:ilvl="0" w:tplc="24D45E18">
      <w:numFmt w:val="bullet"/>
      <w:pStyle w:val="NoSpacing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AA4053"/>
    <w:rsid w:val="00012383"/>
    <w:rsid w:val="00054F3E"/>
    <w:rsid w:val="000850A8"/>
    <w:rsid w:val="000B2B34"/>
    <w:rsid w:val="000C5E27"/>
    <w:rsid w:val="00112386"/>
    <w:rsid w:val="00167A04"/>
    <w:rsid w:val="00190E56"/>
    <w:rsid w:val="001C3630"/>
    <w:rsid w:val="00201B7C"/>
    <w:rsid w:val="0020543C"/>
    <w:rsid w:val="002767E2"/>
    <w:rsid w:val="002C1D1F"/>
    <w:rsid w:val="0031132B"/>
    <w:rsid w:val="00311753"/>
    <w:rsid w:val="00357671"/>
    <w:rsid w:val="003B621D"/>
    <w:rsid w:val="004428A5"/>
    <w:rsid w:val="004B321D"/>
    <w:rsid w:val="00514454"/>
    <w:rsid w:val="00522454"/>
    <w:rsid w:val="00531896"/>
    <w:rsid w:val="00533E57"/>
    <w:rsid w:val="00573DA3"/>
    <w:rsid w:val="005B79E0"/>
    <w:rsid w:val="00604C60"/>
    <w:rsid w:val="00622DA5"/>
    <w:rsid w:val="006E7178"/>
    <w:rsid w:val="007432FA"/>
    <w:rsid w:val="007C1A8A"/>
    <w:rsid w:val="007C3405"/>
    <w:rsid w:val="008346DE"/>
    <w:rsid w:val="00877ECE"/>
    <w:rsid w:val="0088071E"/>
    <w:rsid w:val="00880A94"/>
    <w:rsid w:val="0089524A"/>
    <w:rsid w:val="008A2A2C"/>
    <w:rsid w:val="008C7C13"/>
    <w:rsid w:val="009E0596"/>
    <w:rsid w:val="00A952B1"/>
    <w:rsid w:val="00AA4053"/>
    <w:rsid w:val="00AB7AA5"/>
    <w:rsid w:val="00AC4BDF"/>
    <w:rsid w:val="00AF4BCB"/>
    <w:rsid w:val="00B454B6"/>
    <w:rsid w:val="00BA160C"/>
    <w:rsid w:val="00BD56A1"/>
    <w:rsid w:val="00C14451"/>
    <w:rsid w:val="00C53719"/>
    <w:rsid w:val="00C55B44"/>
    <w:rsid w:val="00C65D30"/>
    <w:rsid w:val="00CD2703"/>
    <w:rsid w:val="00D62BC5"/>
    <w:rsid w:val="00DF3052"/>
    <w:rsid w:val="00E9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C13"/>
    <w:pPr>
      <w:spacing w:after="0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D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73DA3"/>
    <w:pPr>
      <w:spacing w:before="100" w:beforeAutospacing="1" w:after="100" w:afterAutospacing="1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D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3D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73DA3"/>
    <w:pPr>
      <w:spacing w:before="100" w:beforeAutospacing="1" w:after="100" w:afterAutospacing="1"/>
      <w:outlineLvl w:val="4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autoRedefine/>
    <w:uiPriority w:val="99"/>
    <w:qFormat/>
    <w:rsid w:val="008C7C13"/>
    <w:pPr>
      <w:numPr>
        <w:numId w:val="7"/>
      </w:numPr>
      <w:spacing w:after="0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573DA3"/>
    <w:pPr>
      <w:ind w:left="720"/>
    </w:pPr>
    <w:rPr>
      <w:rFonts w:ascii="Times New Roman" w:hAnsi="Times New Roman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73D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73D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3DA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3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D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D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73DA3"/>
    <w:rPr>
      <w:i/>
      <w:iCs/>
    </w:rPr>
  </w:style>
  <w:style w:type="character" w:styleId="SubtleEmphasis">
    <w:name w:val="Subtle Emphasis"/>
    <w:aliases w:val="New Normal"/>
    <w:basedOn w:val="DefaultParagraphFont"/>
    <w:uiPriority w:val="19"/>
    <w:qFormat/>
    <w:rsid w:val="00573DA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73DA3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AA405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74355-0812-4A56-B23E-D8318D70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gbarranc</cp:lastModifiedBy>
  <cp:revision>2</cp:revision>
  <cp:lastPrinted>2013-04-29T16:11:00Z</cp:lastPrinted>
  <dcterms:created xsi:type="dcterms:W3CDTF">2013-05-03T20:02:00Z</dcterms:created>
  <dcterms:modified xsi:type="dcterms:W3CDTF">2013-05-03T20:02:00Z</dcterms:modified>
</cp:coreProperties>
</file>