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E31" w:rsidRDefault="00D70E31" w:rsidP="00D70E31">
      <w:pPr>
        <w:jc w:val="center"/>
        <w:rPr>
          <w:b/>
          <w:sz w:val="36"/>
        </w:rPr>
      </w:pPr>
      <w:bookmarkStart w:id="0" w:name="_GoBack"/>
      <w:bookmarkEnd w:id="0"/>
      <w:r>
        <w:rPr>
          <w:rFonts w:cstheme="minorHAnsi"/>
          <w:b/>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-285750</wp:posOffset>
            </wp:positionV>
            <wp:extent cx="1345557" cy="103822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plogoSRPPERIO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5557" cy="1038225"/>
                    </a:xfrm>
                    <a:prstGeom prst="rect">
                      <a:avLst/>
                    </a:prstGeom>
                  </pic:spPr>
                </pic:pic>
              </a:graphicData>
            </a:graphic>
          </wp:anchor>
        </w:drawing>
      </w:r>
    </w:p>
    <w:p w:rsidR="00D70E31" w:rsidRDefault="00D70E31" w:rsidP="00D70E31">
      <w:pPr>
        <w:jc w:val="center"/>
        <w:rPr>
          <w:b/>
          <w:sz w:val="36"/>
        </w:rPr>
      </w:pPr>
    </w:p>
    <w:p w:rsidR="00D70E31" w:rsidRDefault="00D70E31" w:rsidP="00D70E31">
      <w:pPr>
        <w:jc w:val="center"/>
        <w:rPr>
          <w:b/>
          <w:sz w:val="36"/>
        </w:rPr>
      </w:pPr>
    </w:p>
    <w:p w:rsidR="00D70E31" w:rsidRPr="003824FE" w:rsidRDefault="00D70E31" w:rsidP="00D70E31">
      <w:pPr>
        <w:jc w:val="center"/>
        <w:rPr>
          <w:b/>
          <w:sz w:val="36"/>
        </w:rPr>
      </w:pPr>
      <w:r w:rsidRPr="003824FE">
        <w:rPr>
          <w:b/>
          <w:sz w:val="36"/>
        </w:rPr>
        <w:t>Chesapeake Bay Program</w:t>
      </w:r>
    </w:p>
    <w:p w:rsidR="00FF28E4" w:rsidRDefault="00D70E31" w:rsidP="00D70E31">
      <w:pPr>
        <w:jc w:val="center"/>
        <w:rPr>
          <w:b/>
          <w:sz w:val="32"/>
        </w:rPr>
      </w:pPr>
      <w:r w:rsidRPr="003824FE">
        <w:rPr>
          <w:b/>
          <w:sz w:val="32"/>
        </w:rPr>
        <w:t>Environmental Finance Symposium Recommendations Matrix</w:t>
      </w:r>
    </w:p>
    <w:p w:rsidR="008077C6" w:rsidRDefault="008077C6" w:rsidP="00D70E31">
      <w:pPr>
        <w:jc w:val="center"/>
        <w:rPr>
          <w:b/>
          <w:sz w:val="32"/>
        </w:rPr>
      </w:pPr>
    </w:p>
    <w:p w:rsidR="00FF28E4" w:rsidRDefault="00FF28E4">
      <w:pPr>
        <w:rPr>
          <w:b/>
          <w:sz w:val="32"/>
        </w:rPr>
      </w:pPr>
    </w:p>
    <w:tbl>
      <w:tblPr>
        <w:tblStyle w:val="TableGrid"/>
        <w:tblW w:w="14305" w:type="dxa"/>
        <w:jc w:val="center"/>
        <w:tblLook w:val="04A0" w:firstRow="1" w:lastRow="0" w:firstColumn="1" w:lastColumn="0" w:noHBand="0" w:noVBand="1"/>
      </w:tblPr>
      <w:tblGrid>
        <w:gridCol w:w="1525"/>
        <w:gridCol w:w="2700"/>
        <w:gridCol w:w="2880"/>
        <w:gridCol w:w="2970"/>
        <w:gridCol w:w="2250"/>
        <w:gridCol w:w="1980"/>
      </w:tblGrid>
      <w:tr w:rsidR="00117E98" w:rsidRPr="00CE416C" w:rsidTr="00E14CE2">
        <w:trPr>
          <w:tblHeader/>
          <w:jc w:val="center"/>
        </w:trPr>
        <w:tc>
          <w:tcPr>
            <w:tcW w:w="14305" w:type="dxa"/>
            <w:gridSpan w:val="6"/>
            <w:shd w:val="clear" w:color="auto" w:fill="9CC2E5" w:themeFill="accent1" w:themeFillTint="99"/>
          </w:tcPr>
          <w:p w:rsidR="00117E98" w:rsidRPr="00CE416C" w:rsidRDefault="00117E98" w:rsidP="0039728F">
            <w:pPr>
              <w:jc w:val="center"/>
              <w:rPr>
                <w:rFonts w:ascii="Calibri" w:hAnsi="Calibri"/>
                <w:color w:val="000000"/>
                <w:sz w:val="28"/>
                <w:szCs w:val="28"/>
              </w:rPr>
            </w:pPr>
            <w:r w:rsidRPr="00D708A5">
              <w:rPr>
                <w:b/>
                <w:color w:val="FF0000"/>
                <w:sz w:val="28"/>
                <w:szCs w:val="28"/>
              </w:rPr>
              <w:t>Core Recommendation #1: Advance a Chesapeake Bay restoration economic development effort.</w:t>
            </w:r>
          </w:p>
        </w:tc>
      </w:tr>
      <w:tr w:rsidR="00117E98" w:rsidRPr="00937125" w:rsidTr="00E14CE2">
        <w:trPr>
          <w:tblHeader/>
          <w:jc w:val="center"/>
        </w:trPr>
        <w:tc>
          <w:tcPr>
            <w:tcW w:w="1525" w:type="dxa"/>
            <w:shd w:val="clear" w:color="auto" w:fill="DEEAF6" w:themeFill="accent1" w:themeFillTint="33"/>
            <w:vAlign w:val="center"/>
          </w:tcPr>
          <w:p w:rsidR="00117E98" w:rsidRPr="00937125" w:rsidRDefault="00117E98" w:rsidP="0039728F">
            <w:pPr>
              <w:jc w:val="center"/>
              <w:rPr>
                <w:b/>
              </w:rPr>
            </w:pPr>
            <w:r>
              <w:rPr>
                <w:b/>
              </w:rPr>
              <w:t xml:space="preserve">Partnership vs. Individual </w:t>
            </w:r>
            <w:r w:rsidRPr="00937125">
              <w:rPr>
                <w:b/>
              </w:rPr>
              <w:t>Approach?</w:t>
            </w:r>
          </w:p>
        </w:tc>
        <w:tc>
          <w:tcPr>
            <w:tcW w:w="2700" w:type="dxa"/>
            <w:shd w:val="clear" w:color="auto" w:fill="DEEAF6" w:themeFill="accent1" w:themeFillTint="33"/>
            <w:vAlign w:val="center"/>
          </w:tcPr>
          <w:p w:rsidR="00117E98" w:rsidRPr="00937125" w:rsidRDefault="00117E98" w:rsidP="0039728F">
            <w:pPr>
              <w:jc w:val="center"/>
              <w:rPr>
                <w:b/>
              </w:rPr>
            </w:pPr>
            <w:r w:rsidRPr="00937125">
              <w:rPr>
                <w:b/>
              </w:rPr>
              <w:t>Opp</w:t>
            </w:r>
            <w:r>
              <w:rPr>
                <w:b/>
              </w:rPr>
              <w:t>ortunities</w:t>
            </w:r>
          </w:p>
        </w:tc>
        <w:tc>
          <w:tcPr>
            <w:tcW w:w="2880" w:type="dxa"/>
            <w:shd w:val="clear" w:color="auto" w:fill="DEEAF6" w:themeFill="accent1" w:themeFillTint="33"/>
            <w:vAlign w:val="center"/>
          </w:tcPr>
          <w:p w:rsidR="00117E98" w:rsidRDefault="00117E98" w:rsidP="0039728F">
            <w:pPr>
              <w:jc w:val="center"/>
              <w:rPr>
                <w:b/>
              </w:rPr>
            </w:pPr>
            <w:r>
              <w:rPr>
                <w:b/>
              </w:rPr>
              <w:t>Challenges/Barriers</w:t>
            </w:r>
          </w:p>
          <w:p w:rsidR="00117E98" w:rsidRPr="00937125" w:rsidRDefault="00117E98" w:rsidP="0039728F">
            <w:pPr>
              <w:jc w:val="center"/>
              <w:rPr>
                <w:b/>
              </w:rPr>
            </w:pPr>
            <w:r w:rsidRPr="00937125">
              <w:rPr>
                <w:b/>
                <w:sz w:val="20"/>
              </w:rPr>
              <w:t>(ex. cost, workload, resource implications)</w:t>
            </w:r>
          </w:p>
        </w:tc>
        <w:tc>
          <w:tcPr>
            <w:tcW w:w="2970" w:type="dxa"/>
            <w:shd w:val="clear" w:color="auto" w:fill="DEEAF6" w:themeFill="accent1" w:themeFillTint="33"/>
            <w:vAlign w:val="center"/>
          </w:tcPr>
          <w:p w:rsidR="00117E98" w:rsidRPr="00937125" w:rsidRDefault="00117E98" w:rsidP="0039728F">
            <w:pPr>
              <w:jc w:val="center"/>
              <w:rPr>
                <w:b/>
              </w:rPr>
            </w:pPr>
            <w:r w:rsidRPr="00937125">
              <w:rPr>
                <w:b/>
              </w:rPr>
              <w:t>Acti</w:t>
            </w:r>
            <w:r>
              <w:rPr>
                <w:b/>
              </w:rPr>
              <w:t>on Item(s)</w:t>
            </w:r>
          </w:p>
        </w:tc>
        <w:tc>
          <w:tcPr>
            <w:tcW w:w="2250" w:type="dxa"/>
            <w:shd w:val="clear" w:color="auto" w:fill="DEEAF6" w:themeFill="accent1" w:themeFillTint="33"/>
            <w:vAlign w:val="center"/>
          </w:tcPr>
          <w:p w:rsidR="00117E98" w:rsidRDefault="00117E98" w:rsidP="0039728F">
            <w:pPr>
              <w:jc w:val="center"/>
              <w:rPr>
                <w:b/>
              </w:rPr>
            </w:pPr>
            <w:r>
              <w:rPr>
                <w:b/>
              </w:rPr>
              <w:t>Existing Related Work</w:t>
            </w:r>
          </w:p>
          <w:p w:rsidR="00117E98" w:rsidRPr="00B640D9" w:rsidRDefault="00117E98" w:rsidP="0039728F">
            <w:pPr>
              <w:jc w:val="center"/>
              <w:rPr>
                <w:sz w:val="21"/>
                <w:szCs w:val="21"/>
              </w:rPr>
            </w:pPr>
            <w:r w:rsidRPr="00937125">
              <w:rPr>
                <w:b/>
                <w:sz w:val="20"/>
              </w:rPr>
              <w:t>(internal, external</w:t>
            </w:r>
            <w:r>
              <w:rPr>
                <w:b/>
                <w:sz w:val="20"/>
              </w:rPr>
              <w:t>)</w:t>
            </w:r>
          </w:p>
        </w:tc>
        <w:tc>
          <w:tcPr>
            <w:tcW w:w="1980" w:type="dxa"/>
            <w:shd w:val="clear" w:color="auto" w:fill="DEEAF6" w:themeFill="accent1" w:themeFillTint="33"/>
            <w:vAlign w:val="center"/>
          </w:tcPr>
          <w:p w:rsidR="00117E98" w:rsidRDefault="00117E98" w:rsidP="0039728F">
            <w:pPr>
              <w:jc w:val="center"/>
              <w:rPr>
                <w:b/>
              </w:rPr>
            </w:pPr>
            <w:r w:rsidRPr="00937125">
              <w:rPr>
                <w:b/>
              </w:rPr>
              <w:t>Re</w:t>
            </w:r>
            <w:r>
              <w:rPr>
                <w:b/>
              </w:rPr>
              <w:t>sponsible Entity</w:t>
            </w:r>
          </w:p>
          <w:p w:rsidR="00117E98" w:rsidRPr="00937125" w:rsidRDefault="00117E98" w:rsidP="0039728F">
            <w:pPr>
              <w:jc w:val="center"/>
              <w:rPr>
                <w:b/>
              </w:rPr>
            </w:pPr>
            <w:r w:rsidRPr="00937125">
              <w:rPr>
                <w:b/>
                <w:sz w:val="20"/>
              </w:rPr>
              <w:t>(ex. GIT, Workgroup, other partner)</w:t>
            </w:r>
          </w:p>
        </w:tc>
      </w:tr>
      <w:tr w:rsidR="00117E98" w:rsidTr="00B2763B">
        <w:trPr>
          <w:jc w:val="center"/>
        </w:trPr>
        <w:tc>
          <w:tcPr>
            <w:tcW w:w="1525" w:type="dxa"/>
            <w:shd w:val="clear" w:color="auto" w:fill="FFFFFF" w:themeFill="background1"/>
          </w:tcPr>
          <w:p w:rsidR="00117E98" w:rsidRPr="00F4767A" w:rsidRDefault="00117E98" w:rsidP="0039728F">
            <w:pPr>
              <w:rPr>
                <w:color w:val="000000"/>
              </w:rPr>
            </w:pPr>
            <w:r w:rsidRPr="00F4767A">
              <w:rPr>
                <w:color w:val="000000"/>
              </w:rPr>
              <w:t xml:space="preserve">Partnership </w:t>
            </w:r>
          </w:p>
        </w:tc>
        <w:tc>
          <w:tcPr>
            <w:tcW w:w="2700" w:type="dxa"/>
            <w:shd w:val="clear" w:color="auto" w:fill="FFFFFF" w:themeFill="background1"/>
          </w:tcPr>
          <w:p w:rsidR="00117E98" w:rsidRPr="00F4767A" w:rsidRDefault="00117E98" w:rsidP="0039728F">
            <w:pPr>
              <w:rPr>
                <w:color w:val="000000"/>
              </w:rPr>
            </w:pPr>
            <w:r w:rsidRPr="00F4767A">
              <w:rPr>
                <w:color w:val="000000"/>
              </w:rPr>
              <w:t>EPA and jurisdiction green infrastructure programs - green streets, green jobs</w:t>
            </w:r>
            <w:r w:rsidRPr="00F4767A">
              <w:rPr>
                <w:color w:val="000000"/>
              </w:rPr>
              <w:br/>
            </w:r>
            <w:r w:rsidRPr="00F4767A">
              <w:rPr>
                <w:color w:val="000000"/>
              </w:rPr>
              <w:br/>
              <w:t>Analyze current CBP BMPs to determine how they can support local and regional economies, including multiple benefits</w:t>
            </w:r>
          </w:p>
          <w:p w:rsidR="001D4823" w:rsidRPr="00F4767A" w:rsidRDefault="001D4823" w:rsidP="0039728F">
            <w:pPr>
              <w:rPr>
                <w:color w:val="000000"/>
              </w:rPr>
            </w:pPr>
          </w:p>
          <w:p w:rsidR="00E14CE2" w:rsidRPr="00F4767A" w:rsidRDefault="00B34A29" w:rsidP="0039728F">
            <w:pPr>
              <w:rPr>
                <w:color w:val="000000"/>
              </w:rPr>
            </w:pPr>
            <w:r w:rsidRPr="00F4767A">
              <w:rPr>
                <w:color w:val="000000"/>
              </w:rPr>
              <w:t>Since revenues for clean-up activities are hard to come by, and the need is great, we should look to alt. ways of bringing in financial resources. Identifying ways that we could generate revenues while helping with Bay clean-up is crucial</w:t>
            </w:r>
          </w:p>
          <w:p w:rsidR="00E14CE2" w:rsidRPr="00F4767A" w:rsidRDefault="00E14CE2" w:rsidP="00E14CE2">
            <w:pPr>
              <w:rPr>
                <w:color w:val="000000"/>
              </w:rPr>
            </w:pPr>
            <w:r w:rsidRPr="00F4767A">
              <w:rPr>
                <w:color w:val="000000"/>
              </w:rPr>
              <w:lastRenderedPageBreak/>
              <w:t>Initial costs may be able to be offset by benefits realized</w:t>
            </w:r>
          </w:p>
          <w:p w:rsidR="00E14CE2" w:rsidRPr="00F4767A" w:rsidRDefault="00E14CE2" w:rsidP="00E14CE2">
            <w:pPr>
              <w:rPr>
                <w:color w:val="000000"/>
              </w:rPr>
            </w:pPr>
          </w:p>
          <w:p w:rsidR="00E14CE2" w:rsidRPr="00F4767A" w:rsidRDefault="00E14CE2" w:rsidP="00E14CE2">
            <w:pPr>
              <w:rPr>
                <w:color w:val="000000"/>
              </w:rPr>
            </w:pPr>
            <w:r w:rsidRPr="00F4767A">
              <w:rPr>
                <w:color w:val="000000"/>
              </w:rPr>
              <w:t>Since significant financial investment is anticipated for Bay cleanup, there are opportunities to develop related industries and products; support/improve local economies; provide incentives for innovative practices that generate revenue and improve WQ; and quantify relationship between economic factors (e.g., jobs, labor force development etc.), environmental benefits, &amp; financial investments</w:t>
            </w:r>
          </w:p>
          <w:p w:rsidR="00E14CE2" w:rsidRPr="00F4767A" w:rsidRDefault="00E14CE2" w:rsidP="00E14CE2">
            <w:pPr>
              <w:rPr>
                <w:color w:val="000000"/>
              </w:rPr>
            </w:pPr>
          </w:p>
          <w:p w:rsidR="00E14CE2" w:rsidRPr="00F4767A" w:rsidRDefault="00E14CE2" w:rsidP="00E14CE2">
            <w:pPr>
              <w:rPr>
                <w:color w:val="000000"/>
              </w:rPr>
            </w:pPr>
            <w:r w:rsidRPr="00F4767A">
              <w:rPr>
                <w:color w:val="000000"/>
              </w:rPr>
              <w:t xml:space="preserve">In PA, one potentially important revenue generating/WQ improving avenue being explored is the growing and harvesting of revenue generating crops in riparian buffers. PA has also looked at breeding and selling freshwater </w:t>
            </w:r>
            <w:r w:rsidRPr="00F4767A">
              <w:rPr>
                <w:color w:val="000000"/>
              </w:rPr>
              <w:lastRenderedPageBreak/>
              <w:t>mussels, which looks promising at the moment.  A similar model could be applied to other species, particularly oysters</w:t>
            </w:r>
          </w:p>
          <w:p w:rsidR="00E14CE2" w:rsidRPr="00F4767A" w:rsidRDefault="00E14CE2" w:rsidP="00E14CE2">
            <w:pPr>
              <w:rPr>
                <w:color w:val="000000"/>
              </w:rPr>
            </w:pPr>
          </w:p>
          <w:p w:rsidR="00E14CE2" w:rsidRPr="00F4767A" w:rsidRDefault="00E14CE2" w:rsidP="00E14CE2">
            <w:pPr>
              <w:rPr>
                <w:color w:val="000000"/>
              </w:rPr>
            </w:pPr>
            <w:r w:rsidRPr="00F4767A">
              <w:rPr>
                <w:color w:val="000000"/>
              </w:rPr>
              <w:t>Market Bay Restoration as economic development</w:t>
            </w:r>
          </w:p>
          <w:p w:rsidR="00E14CE2" w:rsidRPr="00F4767A" w:rsidRDefault="00E14CE2" w:rsidP="00E14CE2">
            <w:pPr>
              <w:rPr>
                <w:color w:val="000000"/>
              </w:rPr>
            </w:pPr>
          </w:p>
          <w:p w:rsidR="00E14CE2" w:rsidRPr="00F4767A" w:rsidRDefault="00E14CE2" w:rsidP="00E14CE2">
            <w:pPr>
              <w:rPr>
                <w:color w:val="000000"/>
              </w:rPr>
            </w:pPr>
            <w:r w:rsidRPr="00F4767A">
              <w:rPr>
                <w:color w:val="000000"/>
              </w:rPr>
              <w:t>Opportunity to ensure economic impacts of restoration spending (jobs, activity) are kept local and that investments lead to development of business capacity that may be exported outside the region</w:t>
            </w:r>
          </w:p>
          <w:p w:rsidR="00E14CE2" w:rsidRPr="00F4767A" w:rsidRDefault="00E14CE2" w:rsidP="00E14CE2">
            <w:pPr>
              <w:rPr>
                <w:color w:val="000000"/>
              </w:rPr>
            </w:pPr>
          </w:p>
          <w:p w:rsidR="00E14CE2" w:rsidRPr="00F4767A" w:rsidRDefault="00E14CE2" w:rsidP="00E14CE2">
            <w:pPr>
              <w:rPr>
                <w:color w:val="000000"/>
              </w:rPr>
            </w:pPr>
            <w:r w:rsidRPr="00F4767A">
              <w:rPr>
                <w:color w:val="000000"/>
              </w:rPr>
              <w:t>Powerful potential outcomes that are politically bi-partisan and attractive to the private sector</w:t>
            </w:r>
          </w:p>
        </w:tc>
        <w:tc>
          <w:tcPr>
            <w:tcW w:w="2880" w:type="dxa"/>
            <w:tcBorders>
              <w:top w:val="single" w:sz="8" w:space="0" w:color="auto"/>
              <w:left w:val="single" w:sz="4" w:space="0" w:color="auto"/>
              <w:bottom w:val="single" w:sz="8" w:space="0" w:color="auto"/>
              <w:right w:val="single" w:sz="4" w:space="0" w:color="auto"/>
            </w:tcBorders>
            <w:shd w:val="clear" w:color="auto" w:fill="auto"/>
          </w:tcPr>
          <w:p w:rsidR="00117E98" w:rsidRPr="00F4767A" w:rsidRDefault="00117E98" w:rsidP="0039728F">
            <w:pPr>
              <w:rPr>
                <w:color w:val="000000"/>
              </w:rPr>
            </w:pPr>
            <w:r w:rsidRPr="00F4767A">
              <w:rPr>
                <w:color w:val="000000"/>
              </w:rPr>
              <w:lastRenderedPageBreak/>
              <w:t>EPA &amp; States help to eliminate regulatory barriers (e.g. waste-to-energy systems)</w:t>
            </w:r>
          </w:p>
          <w:p w:rsidR="00B2763B" w:rsidRPr="00F4767A" w:rsidRDefault="00B2763B" w:rsidP="0039728F">
            <w:pPr>
              <w:rPr>
                <w:color w:val="000000"/>
              </w:rPr>
            </w:pPr>
          </w:p>
          <w:p w:rsidR="00B2763B" w:rsidRPr="00F4767A" w:rsidRDefault="00B2763B" w:rsidP="0039728F">
            <w:pPr>
              <w:rPr>
                <w:color w:val="000000"/>
              </w:rPr>
            </w:pPr>
            <w:r w:rsidRPr="00F4767A">
              <w:rPr>
                <w:color w:val="000000"/>
              </w:rPr>
              <w:t>Lack of consistency across state boundaries</w:t>
            </w:r>
          </w:p>
          <w:p w:rsidR="00B2763B" w:rsidRPr="00F4767A" w:rsidRDefault="00B2763B" w:rsidP="0039728F">
            <w:pPr>
              <w:rPr>
                <w:color w:val="000000"/>
              </w:rPr>
            </w:pPr>
          </w:p>
          <w:p w:rsidR="00B2763B" w:rsidRPr="00F4767A" w:rsidRDefault="00B2763B" w:rsidP="00B2763B">
            <w:pPr>
              <w:rPr>
                <w:color w:val="000000"/>
              </w:rPr>
            </w:pPr>
            <w:r w:rsidRPr="00F4767A">
              <w:rPr>
                <w:color w:val="000000"/>
              </w:rPr>
              <w:t xml:space="preserve">Need to add economic development experts into the PSC and/or State Finance Advisory Boards.  </w:t>
            </w:r>
          </w:p>
          <w:p w:rsidR="00B2763B" w:rsidRPr="00F4767A" w:rsidRDefault="00B2763B" w:rsidP="0039728F">
            <w:pPr>
              <w:rPr>
                <w:color w:val="000000"/>
              </w:rPr>
            </w:pPr>
          </w:p>
          <w:p w:rsidR="00F83F6B" w:rsidRPr="00F4767A" w:rsidRDefault="00B2763B" w:rsidP="0039728F">
            <w:pPr>
              <w:rPr>
                <w:color w:val="000000"/>
              </w:rPr>
            </w:pPr>
            <w:r w:rsidRPr="00F4767A">
              <w:rPr>
                <w:color w:val="000000"/>
              </w:rPr>
              <w:t xml:space="preserve">Resources needed: Economists, universities, community colleges, EFC, State Economic Development Authorities, etc. </w:t>
            </w:r>
          </w:p>
          <w:p w:rsidR="00F83F6B" w:rsidRPr="00F4767A" w:rsidRDefault="00F83F6B" w:rsidP="0039728F">
            <w:pPr>
              <w:rPr>
                <w:color w:val="000000"/>
              </w:rPr>
            </w:pPr>
          </w:p>
          <w:p w:rsidR="00F83F6B" w:rsidRPr="00F4767A" w:rsidRDefault="00F83F6B" w:rsidP="00F83F6B">
            <w:pPr>
              <w:rPr>
                <w:color w:val="000000"/>
              </w:rPr>
            </w:pPr>
            <w:r w:rsidRPr="00F4767A">
              <w:rPr>
                <w:color w:val="000000"/>
              </w:rPr>
              <w:lastRenderedPageBreak/>
              <w:t>Improved water quality may be too much of an externality for certain business and/or industries to see economic benefit(s) as affecting their business in a positive manner</w:t>
            </w:r>
          </w:p>
          <w:p w:rsidR="00F83F6B" w:rsidRPr="00F4767A" w:rsidRDefault="00F83F6B" w:rsidP="00F83F6B">
            <w:pPr>
              <w:rPr>
                <w:color w:val="000000"/>
              </w:rPr>
            </w:pPr>
          </w:p>
          <w:p w:rsidR="00F83F6B" w:rsidRPr="00F4767A" w:rsidRDefault="00F83F6B" w:rsidP="00F83F6B">
            <w:pPr>
              <w:rPr>
                <w:color w:val="000000"/>
              </w:rPr>
            </w:pPr>
            <w:r w:rsidRPr="00F4767A">
              <w:rPr>
                <w:color w:val="000000"/>
              </w:rPr>
              <w:t>Data on past sales of potential products, e.g. prices and quantities sold, are needed to build a business case for each potential product.  Such data are not necessarily readily available</w:t>
            </w:r>
          </w:p>
          <w:p w:rsidR="00F83F6B" w:rsidRPr="00F4767A" w:rsidRDefault="00F83F6B" w:rsidP="00F83F6B">
            <w:pPr>
              <w:rPr>
                <w:color w:val="000000"/>
              </w:rPr>
            </w:pPr>
          </w:p>
          <w:p w:rsidR="00F83F6B" w:rsidRPr="00F4767A" w:rsidRDefault="00F83F6B" w:rsidP="00F83F6B">
            <w:pPr>
              <w:rPr>
                <w:color w:val="000000"/>
              </w:rPr>
            </w:pPr>
            <w:r w:rsidRPr="00F4767A">
              <w:rPr>
                <w:color w:val="000000"/>
              </w:rPr>
              <w:t>Regulations or fees are usually what enable such effor</w:t>
            </w:r>
            <w:r w:rsidR="00AA4F13">
              <w:rPr>
                <w:color w:val="000000"/>
              </w:rPr>
              <w:t>ts to be successful. E.g., in Prince Georges</w:t>
            </w:r>
            <w:r w:rsidRPr="00F4767A">
              <w:rPr>
                <w:color w:val="000000"/>
              </w:rPr>
              <w:t xml:space="preserve"> County, the stormwater fee provides the funds that are invested in restoration projects. The dedicated funding stream allows business to develop.</w:t>
            </w:r>
          </w:p>
          <w:p w:rsidR="00F83F6B" w:rsidRPr="00F4767A" w:rsidRDefault="00F83F6B" w:rsidP="00F83F6B">
            <w:pPr>
              <w:rPr>
                <w:color w:val="000000"/>
              </w:rPr>
            </w:pPr>
          </w:p>
          <w:p w:rsidR="00F36D30" w:rsidRPr="00F4767A" w:rsidRDefault="00F83F6B" w:rsidP="00F83F6B">
            <w:pPr>
              <w:rPr>
                <w:color w:val="000000"/>
              </w:rPr>
            </w:pPr>
            <w:r w:rsidRPr="00F4767A">
              <w:t>Finding an entity to undertake and sustain the effort</w:t>
            </w:r>
            <w:r w:rsidR="00B2763B" w:rsidRPr="00F4767A">
              <w:rPr>
                <w:color w:val="000000"/>
              </w:rPr>
              <w:t xml:space="preserve"> </w:t>
            </w:r>
          </w:p>
        </w:tc>
        <w:tc>
          <w:tcPr>
            <w:tcW w:w="2970" w:type="dxa"/>
            <w:tcBorders>
              <w:top w:val="single" w:sz="8" w:space="0" w:color="auto"/>
              <w:left w:val="nil"/>
              <w:bottom w:val="single" w:sz="8" w:space="0" w:color="auto"/>
              <w:right w:val="single" w:sz="4" w:space="0" w:color="auto"/>
            </w:tcBorders>
            <w:shd w:val="clear" w:color="auto" w:fill="auto"/>
          </w:tcPr>
          <w:p w:rsidR="00117E98" w:rsidRPr="00F4767A" w:rsidRDefault="00852090" w:rsidP="00117E98">
            <w:pPr>
              <w:rPr>
                <w:b/>
                <w:color w:val="000000"/>
              </w:rPr>
            </w:pPr>
            <w:r w:rsidRPr="00F4767A">
              <w:rPr>
                <w:b/>
                <w:color w:val="000000"/>
              </w:rPr>
              <w:lastRenderedPageBreak/>
              <w:t>Short-t</w:t>
            </w:r>
            <w:r w:rsidR="00117E98" w:rsidRPr="00F4767A">
              <w:rPr>
                <w:b/>
                <w:color w:val="000000"/>
              </w:rPr>
              <w:t>erm</w:t>
            </w:r>
            <w:r w:rsidR="00185904" w:rsidRPr="00F4767A">
              <w:rPr>
                <w:b/>
                <w:color w:val="000000"/>
              </w:rPr>
              <w:t xml:space="preserve"> 12 to 18 months</w:t>
            </w:r>
            <w:r w:rsidR="00117E98" w:rsidRPr="00F4767A">
              <w:rPr>
                <w:b/>
                <w:color w:val="000000"/>
              </w:rPr>
              <w:t>:</w:t>
            </w:r>
          </w:p>
          <w:p w:rsidR="00BA3897" w:rsidRPr="00F4767A" w:rsidRDefault="005A42B7" w:rsidP="00117E98">
            <w:pPr>
              <w:rPr>
                <w:color w:val="000000"/>
              </w:rPr>
            </w:pPr>
            <w:r w:rsidRPr="00F4767A">
              <w:rPr>
                <w:color w:val="000000"/>
              </w:rPr>
              <w:t>Q</w:t>
            </w:r>
            <w:r w:rsidR="00117E98" w:rsidRPr="00F4767A">
              <w:rPr>
                <w:color w:val="000000"/>
              </w:rPr>
              <w:t xml:space="preserve">uantify the economic impact of </w:t>
            </w:r>
            <w:r w:rsidR="00EF40CD" w:rsidRPr="00F4767A">
              <w:rPr>
                <w:color w:val="000000"/>
              </w:rPr>
              <w:t xml:space="preserve">WQ </w:t>
            </w:r>
            <w:r w:rsidRPr="00F4767A">
              <w:rPr>
                <w:color w:val="000000"/>
              </w:rPr>
              <w:t>capital investment</w:t>
            </w:r>
            <w:r w:rsidR="00EF40CD" w:rsidRPr="00F4767A">
              <w:rPr>
                <w:color w:val="000000"/>
              </w:rPr>
              <w:t>s</w:t>
            </w:r>
            <w:r w:rsidRPr="00F4767A">
              <w:rPr>
                <w:color w:val="000000"/>
              </w:rPr>
              <w:t xml:space="preserve"> including </w:t>
            </w:r>
            <w:r w:rsidR="00117E98" w:rsidRPr="00F4767A">
              <w:rPr>
                <w:color w:val="000000"/>
              </w:rPr>
              <w:t>grant</w:t>
            </w:r>
            <w:r w:rsidRPr="00F4767A">
              <w:rPr>
                <w:color w:val="000000"/>
              </w:rPr>
              <w:t>s</w:t>
            </w:r>
            <w:r w:rsidR="00117E98" w:rsidRPr="00F4767A">
              <w:rPr>
                <w:color w:val="000000"/>
              </w:rPr>
              <w:t xml:space="preserve"> </w:t>
            </w:r>
            <w:r w:rsidR="0011717B" w:rsidRPr="00F4767A">
              <w:rPr>
                <w:color w:val="000000"/>
              </w:rPr>
              <w:t>(MDE)</w:t>
            </w:r>
            <w:r w:rsidR="00117E98" w:rsidRPr="00F4767A">
              <w:rPr>
                <w:color w:val="000000"/>
              </w:rPr>
              <w:t xml:space="preserve">    </w:t>
            </w:r>
          </w:p>
          <w:p w:rsidR="008077C6" w:rsidRPr="00F4767A" w:rsidRDefault="00BA3897" w:rsidP="00117E98">
            <w:pPr>
              <w:rPr>
                <w:color w:val="000000"/>
              </w:rPr>
            </w:pPr>
            <w:r w:rsidRPr="00F4767A">
              <w:rPr>
                <w:color w:val="000000"/>
              </w:rPr>
              <w:t>Possible steps:</w:t>
            </w:r>
          </w:p>
          <w:p w:rsidR="00BA3897" w:rsidRPr="00F4767A" w:rsidRDefault="00BA3897" w:rsidP="00FC1E0E">
            <w:pPr>
              <w:pStyle w:val="ListParagraph"/>
              <w:numPr>
                <w:ilvl w:val="0"/>
                <w:numId w:val="2"/>
              </w:numPr>
              <w:rPr>
                <w:color w:val="000000"/>
              </w:rPr>
            </w:pPr>
            <w:r w:rsidRPr="00F4767A">
              <w:rPr>
                <w:color w:val="000000"/>
              </w:rPr>
              <w:t xml:space="preserve"> Determine which grants will be evaluated.</w:t>
            </w:r>
          </w:p>
          <w:p w:rsidR="00BA3897" w:rsidRPr="00F4767A" w:rsidRDefault="00BA3897" w:rsidP="00FC1E0E">
            <w:pPr>
              <w:pStyle w:val="ListParagraph"/>
              <w:numPr>
                <w:ilvl w:val="0"/>
                <w:numId w:val="2"/>
              </w:numPr>
              <w:rPr>
                <w:color w:val="000000"/>
              </w:rPr>
            </w:pPr>
            <w:r w:rsidRPr="00F4767A">
              <w:rPr>
                <w:color w:val="000000"/>
              </w:rPr>
              <w:t>Establish progress for determining economic impact of spending of grant money including procurement, employment, and other economic elements.</w:t>
            </w:r>
          </w:p>
          <w:p w:rsidR="00117E98" w:rsidRPr="00F4767A" w:rsidRDefault="00BA3897" w:rsidP="00FC1E0E">
            <w:pPr>
              <w:pStyle w:val="ListParagraph"/>
              <w:numPr>
                <w:ilvl w:val="0"/>
                <w:numId w:val="2"/>
              </w:numPr>
              <w:rPr>
                <w:color w:val="000000"/>
              </w:rPr>
            </w:pPr>
            <w:r w:rsidRPr="00F4767A">
              <w:rPr>
                <w:color w:val="000000"/>
              </w:rPr>
              <w:t>Determine reporting procedures (responsibility of grantee or grantor) (VA)</w:t>
            </w:r>
            <w:r w:rsidR="00117E98" w:rsidRPr="00F4767A">
              <w:rPr>
                <w:color w:val="000000"/>
              </w:rPr>
              <w:t xml:space="preserve">                  </w:t>
            </w:r>
          </w:p>
          <w:p w:rsidR="00117E98" w:rsidRDefault="00117E98" w:rsidP="0039728F">
            <w:pPr>
              <w:rPr>
                <w:color w:val="000000"/>
              </w:rPr>
            </w:pPr>
          </w:p>
          <w:p w:rsidR="008077C6" w:rsidRPr="00F4767A" w:rsidRDefault="008077C6" w:rsidP="0039728F">
            <w:pPr>
              <w:rPr>
                <w:color w:val="000000"/>
              </w:rPr>
            </w:pPr>
          </w:p>
          <w:p w:rsidR="00117E98" w:rsidRPr="00F4767A" w:rsidRDefault="00117E98" w:rsidP="00117E98">
            <w:pPr>
              <w:rPr>
                <w:b/>
                <w:color w:val="000000"/>
              </w:rPr>
            </w:pPr>
            <w:r w:rsidRPr="00F4767A">
              <w:rPr>
                <w:b/>
                <w:color w:val="000000"/>
              </w:rPr>
              <w:lastRenderedPageBreak/>
              <w:t>Intermediate</w:t>
            </w:r>
            <w:r w:rsidR="00185904" w:rsidRPr="00F4767A">
              <w:rPr>
                <w:b/>
                <w:color w:val="000000"/>
              </w:rPr>
              <w:t xml:space="preserve"> 1.5 to 3 years</w:t>
            </w:r>
            <w:r w:rsidRPr="00F4767A">
              <w:rPr>
                <w:b/>
                <w:color w:val="000000"/>
              </w:rPr>
              <w:t>:</w:t>
            </w:r>
          </w:p>
          <w:p w:rsidR="00E14CE2" w:rsidRPr="00F4767A" w:rsidRDefault="00E14CE2" w:rsidP="00E14CE2">
            <w:pPr>
              <w:rPr>
                <w:color w:val="000000"/>
              </w:rPr>
            </w:pPr>
            <w:r w:rsidRPr="00F4767A">
              <w:rPr>
                <w:color w:val="000000"/>
              </w:rPr>
              <w:t>Identify options for leveraging grant funds for increased capital investment / economic impact (MDE)</w:t>
            </w:r>
          </w:p>
          <w:p w:rsidR="00E14CE2" w:rsidRPr="00F4767A" w:rsidRDefault="00E14CE2" w:rsidP="00E14CE2">
            <w:pPr>
              <w:rPr>
                <w:color w:val="000000"/>
              </w:rPr>
            </w:pPr>
          </w:p>
          <w:p w:rsidR="00E14CE2" w:rsidRPr="00F4767A" w:rsidRDefault="00E14CE2" w:rsidP="00E14CE2">
            <w:pPr>
              <w:rPr>
                <w:color w:val="000000"/>
              </w:rPr>
            </w:pPr>
            <w:r w:rsidRPr="00F4767A">
              <w:rPr>
                <w:color w:val="000000"/>
              </w:rPr>
              <w:t>Engage USDA and other potential sources of sales data to help build business cases. Need specific example of this action (MDE)</w:t>
            </w:r>
          </w:p>
          <w:p w:rsidR="00E14CE2" w:rsidRPr="00F4767A" w:rsidRDefault="00E14CE2" w:rsidP="00E14CE2">
            <w:pPr>
              <w:rPr>
                <w:color w:val="000000"/>
              </w:rPr>
            </w:pPr>
          </w:p>
          <w:p w:rsidR="00117E98" w:rsidRPr="00F4767A" w:rsidRDefault="00E14CE2" w:rsidP="00A75DB3">
            <w:pPr>
              <w:rPr>
                <w:color w:val="000000"/>
              </w:rPr>
            </w:pPr>
            <w:r w:rsidRPr="00F4767A">
              <w:rPr>
                <w:color w:val="000000"/>
              </w:rPr>
              <w:t>Look for models elsewhere in the US or internationally and identify revenue generating WQ benefitting activities (MDE)</w:t>
            </w:r>
          </w:p>
          <w:p w:rsidR="008077C6" w:rsidRDefault="008077C6" w:rsidP="00F83F6B">
            <w:pPr>
              <w:rPr>
                <w:color w:val="000000"/>
              </w:rPr>
            </w:pPr>
          </w:p>
          <w:p w:rsidR="00F83F6B" w:rsidRPr="008077C6" w:rsidRDefault="00F83F6B" w:rsidP="00F83F6B">
            <w:r w:rsidRPr="00F4767A">
              <w:rPr>
                <w:color w:val="000000"/>
              </w:rPr>
              <w:t xml:space="preserve">Involve State depts. Of commerce and economic development in CBP Goal Teams/Workgroups to build a hub for clean water industries, skilled work force (MDE) </w:t>
            </w:r>
          </w:p>
          <w:p w:rsidR="00F83F6B" w:rsidRPr="00F4767A" w:rsidRDefault="00F83F6B" w:rsidP="00F83F6B">
            <w:pPr>
              <w:rPr>
                <w:color w:val="000000"/>
              </w:rPr>
            </w:pPr>
          </w:p>
          <w:p w:rsidR="00F83F6B" w:rsidRPr="00F4767A" w:rsidRDefault="00F83F6B" w:rsidP="00F83F6B">
            <w:pPr>
              <w:rPr>
                <w:color w:val="000000"/>
              </w:rPr>
            </w:pPr>
            <w:r w:rsidRPr="00F4767A">
              <w:rPr>
                <w:color w:val="000000"/>
              </w:rPr>
              <w:t>Consult with economic development and education professionals to determine types of business a</w:t>
            </w:r>
            <w:r w:rsidR="008077C6">
              <w:rPr>
                <w:color w:val="000000"/>
              </w:rPr>
              <w:t xml:space="preserve">nd workforce education needs to </w:t>
            </w:r>
            <w:r w:rsidRPr="00F4767A">
              <w:rPr>
                <w:color w:val="000000"/>
              </w:rPr>
              <w:lastRenderedPageBreak/>
              <w:t>realize full economic potential. (VA)</w:t>
            </w:r>
          </w:p>
          <w:p w:rsidR="00F83F6B" w:rsidRPr="00F4767A" w:rsidRDefault="00F83F6B" w:rsidP="00F83F6B">
            <w:pPr>
              <w:rPr>
                <w:color w:val="000000"/>
              </w:rPr>
            </w:pPr>
          </w:p>
          <w:p w:rsidR="00F83F6B" w:rsidRPr="00F4767A" w:rsidRDefault="00F83F6B" w:rsidP="00F83F6B">
            <w:pPr>
              <w:rPr>
                <w:color w:val="000000"/>
              </w:rPr>
            </w:pPr>
            <w:r w:rsidRPr="00F4767A">
              <w:t>Create enabling conditions for engaging private finance in Bay restoration. A first step would be to develop a standardized water quality credit system for the watershed. This could be done by the CBP BMP Verification Review Panel and STAC. (MDE)</w:t>
            </w:r>
          </w:p>
          <w:p w:rsidR="00F83F6B" w:rsidRPr="00F4767A" w:rsidRDefault="00F83F6B" w:rsidP="00A75DB3">
            <w:pPr>
              <w:rPr>
                <w:b/>
                <w:color w:val="000000"/>
              </w:rPr>
            </w:pPr>
          </w:p>
          <w:p w:rsidR="00F83F6B" w:rsidRPr="00F4767A" w:rsidRDefault="00F83F6B" w:rsidP="00F83F6B">
            <w:pPr>
              <w:rPr>
                <w:b/>
              </w:rPr>
            </w:pPr>
            <w:r w:rsidRPr="00F4767A">
              <w:rPr>
                <w:b/>
              </w:rPr>
              <w:t>Long-term &gt;3years:</w:t>
            </w:r>
          </w:p>
          <w:p w:rsidR="00F83F6B" w:rsidRPr="00F4767A" w:rsidRDefault="00F83F6B" w:rsidP="00F83F6B">
            <w:pPr>
              <w:rPr>
                <w:b/>
                <w:color w:val="000000"/>
              </w:rPr>
            </w:pPr>
            <w:r w:rsidRPr="00F4767A">
              <w:t>Establish a Bay-wide revolving loan fund for revenue generating nutrient reduction efforts. (MDE) This effort would need greater detail, work effort, coordination among states, a significant federal contribution, and realistically be accomplished at the federal level.  Feasibility needs to be assessed. (VA)</w:t>
            </w:r>
          </w:p>
        </w:tc>
        <w:tc>
          <w:tcPr>
            <w:tcW w:w="2250" w:type="dxa"/>
            <w:tcBorders>
              <w:top w:val="single" w:sz="8" w:space="0" w:color="auto"/>
              <w:left w:val="nil"/>
              <w:bottom w:val="single" w:sz="8" w:space="0" w:color="auto"/>
              <w:right w:val="single" w:sz="4" w:space="0" w:color="auto"/>
            </w:tcBorders>
            <w:shd w:val="clear" w:color="auto" w:fill="auto"/>
          </w:tcPr>
          <w:p w:rsidR="00117E98" w:rsidRPr="00F4767A" w:rsidRDefault="00117E98" w:rsidP="0039728F">
            <w:pPr>
              <w:rPr>
                <w:color w:val="000000"/>
              </w:rPr>
            </w:pPr>
            <w:r w:rsidRPr="00F4767A">
              <w:rPr>
                <w:color w:val="000000"/>
              </w:rPr>
              <w:lastRenderedPageBreak/>
              <w:t xml:space="preserve">EPA </w:t>
            </w:r>
            <w:r w:rsidR="006F3926">
              <w:rPr>
                <w:color w:val="000000"/>
              </w:rPr>
              <w:t xml:space="preserve">Green Streets, Green Jobs, Green Towns (G3) Program and jurisdiction green infrastructure </w:t>
            </w:r>
            <w:r w:rsidRPr="00F4767A">
              <w:rPr>
                <w:color w:val="000000"/>
              </w:rPr>
              <w:t>programs</w:t>
            </w:r>
          </w:p>
          <w:p w:rsidR="001D4823" w:rsidRPr="00F4767A" w:rsidRDefault="001D4823" w:rsidP="0039728F">
            <w:pPr>
              <w:rPr>
                <w:color w:val="000000"/>
              </w:rPr>
            </w:pPr>
          </w:p>
          <w:p w:rsidR="001D4823" w:rsidRPr="00F4767A" w:rsidRDefault="001D4823" w:rsidP="0039728F">
            <w:pPr>
              <w:rPr>
                <w:color w:val="000000"/>
              </w:rPr>
            </w:pPr>
            <w:r w:rsidRPr="00F4767A">
              <w:rPr>
                <w:color w:val="000000"/>
              </w:rPr>
              <w:t xml:space="preserve">IMPLAN (Impact Analysis for </w:t>
            </w:r>
            <w:proofErr w:type="spellStart"/>
            <w:r w:rsidRPr="00F4767A">
              <w:rPr>
                <w:color w:val="000000"/>
              </w:rPr>
              <w:t>PLANning</w:t>
            </w:r>
            <w:proofErr w:type="spellEnd"/>
            <w:r w:rsidRPr="00F4767A">
              <w:rPr>
                <w:color w:val="000000"/>
              </w:rPr>
              <w:t>) data exists for economic impact modeling/jobs created for financial investment by sector</w:t>
            </w:r>
          </w:p>
          <w:p w:rsidR="001D4823" w:rsidRPr="00F4767A" w:rsidRDefault="001D4823" w:rsidP="0039728F">
            <w:pPr>
              <w:rPr>
                <w:color w:val="000000"/>
              </w:rPr>
            </w:pPr>
          </w:p>
          <w:p w:rsidR="001D4823" w:rsidRPr="00F4767A" w:rsidRDefault="001D4823" w:rsidP="00E14CE2">
            <w:pPr>
              <w:rPr>
                <w:color w:val="000000"/>
              </w:rPr>
            </w:pPr>
            <w:r w:rsidRPr="00F4767A">
              <w:rPr>
                <w:color w:val="000000"/>
              </w:rPr>
              <w:t>P</w:t>
            </w:r>
            <w:r w:rsidR="00AA4F13">
              <w:rPr>
                <w:color w:val="000000"/>
              </w:rPr>
              <w:t xml:space="preserve">rince </w:t>
            </w:r>
            <w:r w:rsidRPr="00F4767A">
              <w:rPr>
                <w:color w:val="000000"/>
              </w:rPr>
              <w:t>G</w:t>
            </w:r>
            <w:r w:rsidR="00AA4F13">
              <w:rPr>
                <w:color w:val="000000"/>
              </w:rPr>
              <w:t>eorges</w:t>
            </w:r>
            <w:r w:rsidRPr="00F4767A">
              <w:rPr>
                <w:color w:val="000000"/>
              </w:rPr>
              <w:t xml:space="preserve"> County and </w:t>
            </w:r>
            <w:proofErr w:type="spellStart"/>
            <w:r w:rsidRPr="00F4767A">
              <w:rPr>
                <w:color w:val="000000"/>
              </w:rPr>
              <w:t>Corvias</w:t>
            </w:r>
            <w:proofErr w:type="spellEnd"/>
            <w:r w:rsidRPr="00F4767A">
              <w:rPr>
                <w:color w:val="000000"/>
              </w:rPr>
              <w:t xml:space="preserve"> partnership is an excellent example of </w:t>
            </w:r>
            <w:r w:rsidRPr="00F4767A">
              <w:rPr>
                <w:color w:val="000000"/>
              </w:rPr>
              <w:lastRenderedPageBreak/>
              <w:t>how to structure such programs.</w:t>
            </w:r>
            <w:r w:rsidR="003B2C6A" w:rsidRPr="00F4767A">
              <w:rPr>
                <w:color w:val="000000"/>
              </w:rPr>
              <w:t xml:space="preserve"> See attachment: “Elements of effective </w:t>
            </w:r>
            <w:r w:rsidR="00E14CE2" w:rsidRPr="00F4767A">
              <w:rPr>
                <w:color w:val="000000"/>
              </w:rPr>
              <w:t>public-private partnerships” (STAC)</w:t>
            </w:r>
          </w:p>
          <w:p w:rsidR="00F83F6B" w:rsidRPr="00F4767A" w:rsidRDefault="00F83F6B" w:rsidP="00E14CE2">
            <w:pPr>
              <w:rPr>
                <w:color w:val="000000"/>
              </w:rPr>
            </w:pPr>
          </w:p>
          <w:p w:rsidR="00F83F6B" w:rsidRPr="00F4767A" w:rsidRDefault="00F83F6B" w:rsidP="00E14CE2">
            <w:pPr>
              <w:rPr>
                <w:rFonts w:eastAsia="Calibri" w:cs="Times New Roman"/>
              </w:rPr>
            </w:pPr>
            <w:r w:rsidRPr="00F4767A">
              <w:rPr>
                <w:rFonts w:eastAsia="Calibri" w:cs="Times New Roman"/>
              </w:rPr>
              <w:t>PENNVEST revenue-generating examples on fresh water mussel hatchery and riparian buffers (PENNVEST)</w:t>
            </w:r>
          </w:p>
        </w:tc>
        <w:tc>
          <w:tcPr>
            <w:tcW w:w="1980" w:type="dxa"/>
            <w:shd w:val="clear" w:color="auto" w:fill="FFFFFF" w:themeFill="background1"/>
          </w:tcPr>
          <w:p w:rsidR="00117E98" w:rsidRPr="00F4767A" w:rsidRDefault="00117E98" w:rsidP="0039728F">
            <w:pPr>
              <w:rPr>
                <w:color w:val="000000"/>
              </w:rPr>
            </w:pPr>
            <w:r w:rsidRPr="00F4767A">
              <w:rPr>
                <w:color w:val="000000"/>
              </w:rPr>
              <w:lastRenderedPageBreak/>
              <w:t>W</w:t>
            </w:r>
            <w:r w:rsidR="00A14CDD" w:rsidRPr="00F4767A">
              <w:rPr>
                <w:color w:val="000000"/>
              </w:rPr>
              <w:t xml:space="preserve">ater </w:t>
            </w:r>
            <w:r w:rsidRPr="00F4767A">
              <w:rPr>
                <w:color w:val="000000"/>
              </w:rPr>
              <w:t>Q</w:t>
            </w:r>
            <w:r w:rsidR="00A14CDD" w:rsidRPr="00F4767A">
              <w:rPr>
                <w:color w:val="000000"/>
              </w:rPr>
              <w:t xml:space="preserve">uality </w:t>
            </w:r>
            <w:r w:rsidRPr="00F4767A">
              <w:rPr>
                <w:color w:val="000000"/>
              </w:rPr>
              <w:t>GIT</w:t>
            </w:r>
          </w:p>
          <w:p w:rsidR="00117E98" w:rsidRPr="00F4767A" w:rsidRDefault="00117E98" w:rsidP="0039728F">
            <w:pPr>
              <w:rPr>
                <w:color w:val="000000"/>
              </w:rPr>
            </w:pPr>
          </w:p>
          <w:p w:rsidR="00117E98" w:rsidRPr="00F4767A" w:rsidRDefault="00A14CDD" w:rsidP="0039728F">
            <w:pPr>
              <w:rPr>
                <w:color w:val="000000"/>
              </w:rPr>
            </w:pPr>
            <w:r w:rsidRPr="00F4767A">
              <w:rPr>
                <w:color w:val="000000"/>
              </w:rPr>
              <w:t>Budget &amp; Finance Workgroup</w:t>
            </w:r>
          </w:p>
          <w:p w:rsidR="00417C9D" w:rsidRPr="00F4767A" w:rsidRDefault="00417C9D" w:rsidP="0039728F">
            <w:pPr>
              <w:rPr>
                <w:color w:val="000000"/>
              </w:rPr>
            </w:pPr>
          </w:p>
          <w:p w:rsidR="00417C9D" w:rsidRPr="00F4767A" w:rsidRDefault="00417C9D" w:rsidP="00417C9D">
            <w:pPr>
              <w:rPr>
                <w:color w:val="000000"/>
              </w:rPr>
            </w:pPr>
            <w:r w:rsidRPr="00F4767A">
              <w:rPr>
                <w:color w:val="000000"/>
              </w:rPr>
              <w:t>EPA Region II</w:t>
            </w:r>
            <w:r w:rsidR="00F83F6B" w:rsidRPr="00F4767A">
              <w:rPr>
                <w:color w:val="000000"/>
              </w:rPr>
              <w:t>I, with help from States and HQ</w:t>
            </w:r>
          </w:p>
          <w:p w:rsidR="00F83F6B" w:rsidRPr="00F4767A" w:rsidRDefault="00F83F6B" w:rsidP="00417C9D">
            <w:pPr>
              <w:rPr>
                <w:color w:val="000000"/>
              </w:rPr>
            </w:pPr>
          </w:p>
          <w:p w:rsidR="00F83F6B" w:rsidRPr="00F4767A" w:rsidRDefault="00F83F6B" w:rsidP="00417C9D">
            <w:pPr>
              <w:rPr>
                <w:color w:val="000000"/>
              </w:rPr>
            </w:pPr>
            <w:r w:rsidRPr="00F4767A">
              <w:rPr>
                <w:color w:val="000000"/>
              </w:rPr>
              <w:t>Initial costs may be able to be offset by benefits realized</w:t>
            </w:r>
          </w:p>
        </w:tc>
      </w:tr>
    </w:tbl>
    <w:p w:rsidR="00BB35A2" w:rsidRDefault="00BB35A2">
      <w:pPr>
        <w:rPr>
          <w:b/>
        </w:rPr>
      </w:pPr>
      <w:r>
        <w:rPr>
          <w:b/>
        </w:rPr>
        <w:lastRenderedPageBreak/>
        <w:br w:type="page"/>
      </w:r>
    </w:p>
    <w:tbl>
      <w:tblPr>
        <w:tblStyle w:val="TableGrid"/>
        <w:tblW w:w="14305" w:type="dxa"/>
        <w:jc w:val="center"/>
        <w:tblLook w:val="04A0" w:firstRow="1" w:lastRow="0" w:firstColumn="1" w:lastColumn="0" w:noHBand="0" w:noVBand="1"/>
      </w:tblPr>
      <w:tblGrid>
        <w:gridCol w:w="1525"/>
        <w:gridCol w:w="2700"/>
        <w:gridCol w:w="2880"/>
        <w:gridCol w:w="2970"/>
        <w:gridCol w:w="2250"/>
        <w:gridCol w:w="1980"/>
      </w:tblGrid>
      <w:tr w:rsidR="00BB35A2" w:rsidRPr="00CE416C" w:rsidTr="00357BA3">
        <w:trPr>
          <w:tblHeader/>
          <w:jc w:val="center"/>
        </w:trPr>
        <w:tc>
          <w:tcPr>
            <w:tcW w:w="14305" w:type="dxa"/>
            <w:gridSpan w:val="6"/>
            <w:shd w:val="clear" w:color="auto" w:fill="9CC2E5" w:themeFill="accent1" w:themeFillTint="99"/>
          </w:tcPr>
          <w:p w:rsidR="00BB35A2" w:rsidRPr="00CE416C" w:rsidRDefault="00BB35A2" w:rsidP="0039728F">
            <w:pPr>
              <w:jc w:val="center"/>
              <w:rPr>
                <w:rFonts w:ascii="Calibri" w:hAnsi="Calibri"/>
                <w:color w:val="000000"/>
                <w:sz w:val="28"/>
                <w:szCs w:val="28"/>
              </w:rPr>
            </w:pPr>
            <w:r w:rsidRPr="00D708A5">
              <w:rPr>
                <w:b/>
                <w:color w:val="FF0000"/>
                <w:sz w:val="28"/>
                <w:szCs w:val="28"/>
              </w:rPr>
              <w:lastRenderedPageBreak/>
              <w:t>Theme Recommendation #3: Advance public-private partnerships, where appropriate.</w:t>
            </w:r>
          </w:p>
        </w:tc>
      </w:tr>
      <w:tr w:rsidR="00BB35A2" w:rsidRPr="00937125" w:rsidTr="00357BA3">
        <w:trPr>
          <w:tblHeader/>
          <w:jc w:val="center"/>
        </w:trPr>
        <w:tc>
          <w:tcPr>
            <w:tcW w:w="1525" w:type="dxa"/>
            <w:shd w:val="clear" w:color="auto" w:fill="DEEAF6" w:themeFill="accent1" w:themeFillTint="33"/>
            <w:vAlign w:val="center"/>
          </w:tcPr>
          <w:p w:rsidR="00BB35A2" w:rsidRPr="00937125" w:rsidRDefault="00BB35A2" w:rsidP="0039728F">
            <w:pPr>
              <w:jc w:val="center"/>
              <w:rPr>
                <w:b/>
              </w:rPr>
            </w:pPr>
            <w:r>
              <w:rPr>
                <w:b/>
              </w:rPr>
              <w:t xml:space="preserve">Partnership vs. Individual </w:t>
            </w:r>
            <w:r w:rsidRPr="00937125">
              <w:rPr>
                <w:b/>
              </w:rPr>
              <w:t>Approach?</w:t>
            </w:r>
          </w:p>
        </w:tc>
        <w:tc>
          <w:tcPr>
            <w:tcW w:w="2700" w:type="dxa"/>
            <w:shd w:val="clear" w:color="auto" w:fill="DEEAF6" w:themeFill="accent1" w:themeFillTint="33"/>
            <w:vAlign w:val="center"/>
          </w:tcPr>
          <w:p w:rsidR="00BB35A2" w:rsidRPr="00937125" w:rsidRDefault="00BB35A2" w:rsidP="0039728F">
            <w:pPr>
              <w:jc w:val="center"/>
              <w:rPr>
                <w:b/>
              </w:rPr>
            </w:pPr>
            <w:r w:rsidRPr="00937125">
              <w:rPr>
                <w:b/>
              </w:rPr>
              <w:t>Opp</w:t>
            </w:r>
            <w:r>
              <w:rPr>
                <w:b/>
              </w:rPr>
              <w:t>ortunities</w:t>
            </w:r>
          </w:p>
        </w:tc>
        <w:tc>
          <w:tcPr>
            <w:tcW w:w="2880" w:type="dxa"/>
            <w:shd w:val="clear" w:color="auto" w:fill="DEEAF6" w:themeFill="accent1" w:themeFillTint="33"/>
            <w:vAlign w:val="center"/>
          </w:tcPr>
          <w:p w:rsidR="00BB35A2" w:rsidRDefault="00BB35A2" w:rsidP="0039728F">
            <w:pPr>
              <w:jc w:val="center"/>
              <w:rPr>
                <w:b/>
              </w:rPr>
            </w:pPr>
            <w:r>
              <w:rPr>
                <w:b/>
              </w:rPr>
              <w:t>Challenges/Barriers</w:t>
            </w:r>
          </w:p>
          <w:p w:rsidR="00BB35A2" w:rsidRPr="00937125" w:rsidRDefault="00BB35A2" w:rsidP="0039728F">
            <w:pPr>
              <w:jc w:val="center"/>
              <w:rPr>
                <w:b/>
              </w:rPr>
            </w:pPr>
            <w:r w:rsidRPr="00937125">
              <w:rPr>
                <w:b/>
                <w:sz w:val="20"/>
              </w:rPr>
              <w:t>(ex. cost, workload, resource implications)</w:t>
            </w:r>
          </w:p>
        </w:tc>
        <w:tc>
          <w:tcPr>
            <w:tcW w:w="2970" w:type="dxa"/>
            <w:shd w:val="clear" w:color="auto" w:fill="DEEAF6" w:themeFill="accent1" w:themeFillTint="33"/>
            <w:vAlign w:val="center"/>
          </w:tcPr>
          <w:p w:rsidR="00BB35A2" w:rsidRPr="00937125" w:rsidRDefault="00BB35A2" w:rsidP="0039728F">
            <w:pPr>
              <w:jc w:val="center"/>
              <w:rPr>
                <w:b/>
              </w:rPr>
            </w:pPr>
            <w:r w:rsidRPr="00937125">
              <w:rPr>
                <w:b/>
              </w:rPr>
              <w:t>Acti</w:t>
            </w:r>
            <w:r>
              <w:rPr>
                <w:b/>
              </w:rPr>
              <w:t>on Item(s)</w:t>
            </w:r>
          </w:p>
        </w:tc>
        <w:tc>
          <w:tcPr>
            <w:tcW w:w="2250" w:type="dxa"/>
            <w:shd w:val="clear" w:color="auto" w:fill="DEEAF6" w:themeFill="accent1" w:themeFillTint="33"/>
            <w:vAlign w:val="center"/>
          </w:tcPr>
          <w:p w:rsidR="00BB35A2" w:rsidRDefault="00BB35A2" w:rsidP="0039728F">
            <w:pPr>
              <w:jc w:val="center"/>
              <w:rPr>
                <w:b/>
              </w:rPr>
            </w:pPr>
            <w:r>
              <w:rPr>
                <w:b/>
              </w:rPr>
              <w:t>Existing Related Work</w:t>
            </w:r>
          </w:p>
          <w:p w:rsidR="00BB35A2" w:rsidRPr="00B640D9" w:rsidRDefault="00BB35A2" w:rsidP="0039728F">
            <w:pPr>
              <w:jc w:val="center"/>
              <w:rPr>
                <w:sz w:val="21"/>
                <w:szCs w:val="21"/>
              </w:rPr>
            </w:pPr>
            <w:r w:rsidRPr="00937125">
              <w:rPr>
                <w:b/>
                <w:sz w:val="20"/>
              </w:rPr>
              <w:t>(internal, external</w:t>
            </w:r>
            <w:r>
              <w:rPr>
                <w:b/>
                <w:sz w:val="20"/>
              </w:rPr>
              <w:t>)</w:t>
            </w:r>
          </w:p>
        </w:tc>
        <w:tc>
          <w:tcPr>
            <w:tcW w:w="1980" w:type="dxa"/>
            <w:shd w:val="clear" w:color="auto" w:fill="DEEAF6" w:themeFill="accent1" w:themeFillTint="33"/>
            <w:vAlign w:val="center"/>
          </w:tcPr>
          <w:p w:rsidR="00BB35A2" w:rsidRDefault="00BB35A2" w:rsidP="0039728F">
            <w:pPr>
              <w:jc w:val="center"/>
              <w:rPr>
                <w:b/>
              </w:rPr>
            </w:pPr>
            <w:r w:rsidRPr="00937125">
              <w:rPr>
                <w:b/>
              </w:rPr>
              <w:t>Re</w:t>
            </w:r>
            <w:r>
              <w:rPr>
                <w:b/>
              </w:rPr>
              <w:t>sponsible Entity</w:t>
            </w:r>
          </w:p>
          <w:p w:rsidR="00BB35A2" w:rsidRPr="00937125" w:rsidRDefault="00BB35A2" w:rsidP="0039728F">
            <w:pPr>
              <w:jc w:val="center"/>
              <w:rPr>
                <w:b/>
              </w:rPr>
            </w:pPr>
            <w:r w:rsidRPr="00937125">
              <w:rPr>
                <w:b/>
                <w:sz w:val="20"/>
              </w:rPr>
              <w:t>(ex. GIT, Workgroup, other partner)</w:t>
            </w:r>
          </w:p>
        </w:tc>
      </w:tr>
      <w:tr w:rsidR="00BB35A2" w:rsidRPr="001D4823" w:rsidTr="0039728F">
        <w:trPr>
          <w:jc w:val="center"/>
        </w:trPr>
        <w:tc>
          <w:tcPr>
            <w:tcW w:w="1525" w:type="dxa"/>
            <w:shd w:val="clear" w:color="auto" w:fill="auto"/>
          </w:tcPr>
          <w:p w:rsidR="00BB35A2" w:rsidRPr="00F4767A" w:rsidRDefault="00BE7081" w:rsidP="00BB35A2">
            <w:r w:rsidRPr="00F4767A">
              <w:t>Individual States with Partnership support</w:t>
            </w:r>
          </w:p>
        </w:tc>
        <w:tc>
          <w:tcPr>
            <w:tcW w:w="2700" w:type="dxa"/>
            <w:shd w:val="clear" w:color="auto" w:fill="auto"/>
          </w:tcPr>
          <w:p w:rsidR="00BB35A2" w:rsidRPr="00F4767A" w:rsidRDefault="00BB35A2" w:rsidP="00BB35A2">
            <w:pPr>
              <w:rPr>
                <w:color w:val="000000"/>
              </w:rPr>
            </w:pPr>
            <w:r w:rsidRPr="00F4767A">
              <w:rPr>
                <w:color w:val="000000"/>
              </w:rPr>
              <w:t>Improved asset management</w:t>
            </w:r>
            <w:r w:rsidRPr="00F4767A">
              <w:rPr>
                <w:color w:val="000000"/>
              </w:rPr>
              <w:br/>
            </w:r>
            <w:r w:rsidRPr="00F4767A">
              <w:rPr>
                <w:color w:val="000000"/>
              </w:rPr>
              <w:br/>
              <w:t>Projects can get off the ground faster and be completed sooner</w:t>
            </w:r>
            <w:r w:rsidRPr="00F4767A">
              <w:rPr>
                <w:color w:val="000000"/>
              </w:rPr>
              <w:br/>
            </w:r>
            <w:r w:rsidRPr="00F4767A">
              <w:rPr>
                <w:color w:val="000000"/>
              </w:rPr>
              <w:br/>
              <w:t>Potential for lower project cost(s)</w:t>
            </w:r>
            <w:r w:rsidRPr="00F4767A">
              <w:rPr>
                <w:color w:val="000000"/>
              </w:rPr>
              <w:br/>
            </w:r>
            <w:r w:rsidRPr="00F4767A">
              <w:rPr>
                <w:color w:val="000000"/>
              </w:rPr>
              <w:br/>
              <w:t>P3's can be structured to achieve ancillary benefits</w:t>
            </w:r>
          </w:p>
          <w:p w:rsidR="00417D29" w:rsidRPr="00F4767A" w:rsidRDefault="00417D29" w:rsidP="00BB35A2">
            <w:pPr>
              <w:rPr>
                <w:color w:val="000000"/>
              </w:rPr>
            </w:pPr>
          </w:p>
          <w:p w:rsidR="00417D29" w:rsidRPr="00F4767A" w:rsidRDefault="00417D29" w:rsidP="00417D29">
            <w:pPr>
              <w:rPr>
                <w:color w:val="000000"/>
              </w:rPr>
            </w:pPr>
            <w:r w:rsidRPr="00F4767A">
              <w:rPr>
                <w:color w:val="000000"/>
              </w:rPr>
              <w:t>P3 preference (provide bonus points) in project selection for State grant funding.</w:t>
            </w:r>
          </w:p>
          <w:p w:rsidR="00417D29" w:rsidRPr="00F4767A" w:rsidRDefault="00417D29" w:rsidP="00417D29">
            <w:pPr>
              <w:rPr>
                <w:color w:val="000000"/>
              </w:rPr>
            </w:pPr>
          </w:p>
          <w:p w:rsidR="00417D29" w:rsidRPr="00F4767A" w:rsidRDefault="00417D29" w:rsidP="00417D29">
            <w:pPr>
              <w:rPr>
                <w:color w:val="000000"/>
              </w:rPr>
            </w:pPr>
            <w:r w:rsidRPr="00F4767A">
              <w:rPr>
                <w:color w:val="000000"/>
              </w:rPr>
              <w:t>For non-compliant regulated communities encourage P3 to expedite progress.</w:t>
            </w:r>
          </w:p>
          <w:p w:rsidR="00417D29" w:rsidRPr="00F4767A" w:rsidRDefault="00417D29" w:rsidP="00417D29">
            <w:pPr>
              <w:rPr>
                <w:color w:val="000000"/>
              </w:rPr>
            </w:pPr>
          </w:p>
          <w:p w:rsidR="00417D29" w:rsidRPr="00F4767A" w:rsidRDefault="00417D29" w:rsidP="00417D29">
            <w:pPr>
              <w:rPr>
                <w:color w:val="000000"/>
              </w:rPr>
            </w:pPr>
            <w:r w:rsidRPr="00F4767A">
              <w:rPr>
                <w:color w:val="000000"/>
              </w:rPr>
              <w:t>Green infrastructure projects most likely appropriate targets.</w:t>
            </w:r>
          </w:p>
          <w:p w:rsidR="00357BA3" w:rsidRPr="00F4767A" w:rsidRDefault="00357BA3" w:rsidP="00417D29">
            <w:pPr>
              <w:rPr>
                <w:color w:val="000000"/>
              </w:rPr>
            </w:pPr>
          </w:p>
          <w:p w:rsidR="00357BA3" w:rsidRPr="00F4767A" w:rsidRDefault="00357BA3" w:rsidP="00357BA3">
            <w:pPr>
              <w:rPr>
                <w:color w:val="000000"/>
              </w:rPr>
            </w:pPr>
            <w:r w:rsidRPr="00F4767A">
              <w:rPr>
                <w:color w:val="000000"/>
              </w:rPr>
              <w:t xml:space="preserve">Working through non-profits that then work with farmers may increase </w:t>
            </w:r>
            <w:r w:rsidRPr="00F4767A">
              <w:rPr>
                <w:color w:val="000000"/>
              </w:rPr>
              <w:lastRenderedPageBreak/>
              <w:t>farmer participation</w:t>
            </w:r>
            <w:r w:rsidRPr="00F4767A">
              <w:rPr>
                <w:color w:val="000000"/>
              </w:rPr>
              <w:br/>
            </w:r>
            <w:r w:rsidRPr="00F4767A">
              <w:rPr>
                <w:color w:val="000000"/>
              </w:rPr>
              <w:br/>
              <w:t>May be able to work with states to target existing grant funding keeping costs stable</w:t>
            </w:r>
          </w:p>
          <w:p w:rsidR="00357BA3" w:rsidRPr="00F4767A" w:rsidRDefault="00357BA3" w:rsidP="00357BA3">
            <w:pPr>
              <w:rPr>
                <w:color w:val="000000"/>
              </w:rPr>
            </w:pPr>
          </w:p>
          <w:p w:rsidR="00357BA3" w:rsidRPr="00F4767A" w:rsidRDefault="00357BA3" w:rsidP="00357BA3">
            <w:pPr>
              <w:rPr>
                <w:color w:val="000000"/>
              </w:rPr>
            </w:pPr>
            <w:r w:rsidRPr="00F4767A">
              <w:rPr>
                <w:color w:val="000000"/>
              </w:rPr>
              <w:t>Case studies show it can work but opportunities for appropriate application may be limited</w:t>
            </w:r>
          </w:p>
        </w:tc>
        <w:tc>
          <w:tcPr>
            <w:tcW w:w="2880" w:type="dxa"/>
            <w:shd w:val="clear" w:color="auto" w:fill="auto"/>
          </w:tcPr>
          <w:p w:rsidR="00BB35A2" w:rsidRPr="00F4767A" w:rsidRDefault="00BB35A2" w:rsidP="00BB35A2">
            <w:pPr>
              <w:rPr>
                <w:color w:val="000000"/>
              </w:rPr>
            </w:pPr>
            <w:r w:rsidRPr="00F4767A">
              <w:rPr>
                <w:color w:val="000000"/>
              </w:rPr>
              <w:lastRenderedPageBreak/>
              <w:t>Inadequate institutional structures to facilitate P3's</w:t>
            </w:r>
            <w:r w:rsidRPr="00F4767A">
              <w:rPr>
                <w:color w:val="000000"/>
              </w:rPr>
              <w:br/>
            </w:r>
            <w:r w:rsidRPr="00F4767A">
              <w:rPr>
                <w:color w:val="000000"/>
              </w:rPr>
              <w:br/>
              <w:t xml:space="preserve">Having adequate understanding of WQ financing needs at the community level </w:t>
            </w:r>
          </w:p>
          <w:p w:rsidR="00417D29" w:rsidRPr="00F4767A" w:rsidRDefault="00417D29" w:rsidP="00BB35A2">
            <w:pPr>
              <w:rPr>
                <w:color w:val="000000"/>
              </w:rPr>
            </w:pPr>
          </w:p>
          <w:p w:rsidR="00417D29" w:rsidRPr="00F4767A" w:rsidRDefault="00417D29" w:rsidP="00417D29">
            <w:pPr>
              <w:rPr>
                <w:color w:val="000000"/>
              </w:rPr>
            </w:pPr>
            <w:r w:rsidRPr="00F4767A">
              <w:rPr>
                <w:color w:val="000000"/>
              </w:rPr>
              <w:t>Restrictive local procurement practices; staff resistance to change</w:t>
            </w:r>
          </w:p>
          <w:p w:rsidR="00417D29" w:rsidRPr="00F4767A" w:rsidRDefault="00417D29" w:rsidP="00417D29">
            <w:pPr>
              <w:rPr>
                <w:color w:val="000000"/>
              </w:rPr>
            </w:pPr>
          </w:p>
          <w:p w:rsidR="00417D29" w:rsidRPr="00F4767A" w:rsidRDefault="00417D29" w:rsidP="00417D29">
            <w:pPr>
              <w:rPr>
                <w:color w:val="000000"/>
              </w:rPr>
            </w:pPr>
            <w:r w:rsidRPr="00F4767A">
              <w:rPr>
                <w:color w:val="000000"/>
              </w:rPr>
              <w:t>Regulatory agencies need to enforce timely compliance with permits (e.g., MS4)</w:t>
            </w:r>
          </w:p>
          <w:p w:rsidR="00417D29" w:rsidRPr="00F4767A" w:rsidRDefault="00417D29" w:rsidP="00417D29">
            <w:pPr>
              <w:rPr>
                <w:color w:val="000000"/>
              </w:rPr>
            </w:pPr>
          </w:p>
          <w:p w:rsidR="00417D29" w:rsidRPr="00F4767A" w:rsidRDefault="00417D29" w:rsidP="00417D29">
            <w:pPr>
              <w:rPr>
                <w:color w:val="000000"/>
              </w:rPr>
            </w:pPr>
            <w:r w:rsidRPr="00F4767A">
              <w:rPr>
                <w:color w:val="000000"/>
              </w:rPr>
              <w:t>Private businesses and their business models must be heavily scrutinized prior to contracting in order to prevent future taxpayer subsidization of a failing business</w:t>
            </w:r>
          </w:p>
          <w:p w:rsidR="00417D29" w:rsidRPr="00F4767A" w:rsidRDefault="00417D29" w:rsidP="00417D29">
            <w:pPr>
              <w:rPr>
                <w:color w:val="000000"/>
              </w:rPr>
            </w:pPr>
          </w:p>
          <w:p w:rsidR="00A2777D" w:rsidRPr="00F4767A" w:rsidRDefault="00417D29" w:rsidP="00417D29">
            <w:pPr>
              <w:rPr>
                <w:color w:val="000000"/>
              </w:rPr>
            </w:pPr>
            <w:r w:rsidRPr="00F4767A">
              <w:rPr>
                <w:color w:val="000000"/>
              </w:rPr>
              <w:t>Costs may be high initially</w:t>
            </w:r>
          </w:p>
          <w:p w:rsidR="00264D80" w:rsidRPr="00F4767A" w:rsidRDefault="00264D80" w:rsidP="00417D29">
            <w:pPr>
              <w:rPr>
                <w:color w:val="000000"/>
              </w:rPr>
            </w:pPr>
          </w:p>
          <w:p w:rsidR="00264D80" w:rsidRPr="00F4767A" w:rsidRDefault="00264D80" w:rsidP="00417D29">
            <w:pPr>
              <w:rPr>
                <w:color w:val="000000"/>
              </w:rPr>
            </w:pPr>
            <w:r w:rsidRPr="00F4767A">
              <w:rPr>
                <w:color w:val="000000"/>
              </w:rPr>
              <w:t>Communicating the value proposition for private sector participants</w:t>
            </w:r>
          </w:p>
          <w:p w:rsidR="00F4767A" w:rsidRPr="00F4767A" w:rsidRDefault="00F4767A" w:rsidP="00417D29">
            <w:pPr>
              <w:rPr>
                <w:color w:val="000000"/>
              </w:rPr>
            </w:pPr>
          </w:p>
          <w:p w:rsidR="00F4767A" w:rsidRPr="00F4767A" w:rsidRDefault="00F4767A" w:rsidP="00F4767A">
            <w:pPr>
              <w:rPr>
                <w:color w:val="000000"/>
              </w:rPr>
            </w:pPr>
            <w:r w:rsidRPr="00F4767A">
              <w:rPr>
                <w:color w:val="000000"/>
              </w:rPr>
              <w:lastRenderedPageBreak/>
              <w:t>The business or outcome of the relationship must be able to eventually stand on its own without govt. assistance</w:t>
            </w:r>
            <w:r w:rsidRPr="00F4767A">
              <w:rPr>
                <w:color w:val="000000"/>
              </w:rPr>
              <w:br/>
            </w:r>
            <w:r w:rsidRPr="00F4767A">
              <w:rPr>
                <w:color w:val="000000"/>
              </w:rPr>
              <w:br/>
              <w:t>Promises cannot be made to private entities based on the unknowns of the future of the market (don't rely on overly optimistic predictions of future demand)</w:t>
            </w:r>
          </w:p>
          <w:p w:rsidR="00F4767A" w:rsidRPr="00F4767A" w:rsidRDefault="00F4767A" w:rsidP="00F4767A">
            <w:pPr>
              <w:rPr>
                <w:color w:val="000000"/>
              </w:rPr>
            </w:pPr>
          </w:p>
          <w:p w:rsidR="00F4767A" w:rsidRPr="00F4767A" w:rsidRDefault="00F4767A" w:rsidP="00F4767A">
            <w:pPr>
              <w:rPr>
                <w:color w:val="000000"/>
              </w:rPr>
            </w:pPr>
            <w:r w:rsidRPr="00F4767A">
              <w:rPr>
                <w:color w:val="000000"/>
              </w:rPr>
              <w:t>Such partnerships are usually driven by regulation, fear of regulation, potential to earn/save money, or all of the above.  Enabling conditions must be in place to make this both likely and successful. Often transaction costs need to be lowered to make such partnerships fruitful from the private perspective</w:t>
            </w:r>
          </w:p>
          <w:p w:rsidR="00F4767A" w:rsidRPr="00F4767A" w:rsidRDefault="00F4767A" w:rsidP="00F4767A">
            <w:pPr>
              <w:rPr>
                <w:color w:val="000000"/>
              </w:rPr>
            </w:pPr>
          </w:p>
          <w:p w:rsidR="00F4767A" w:rsidRPr="00F4767A" w:rsidRDefault="00F4767A" w:rsidP="00F4767A">
            <w:pPr>
              <w:rPr>
                <w:color w:val="000000"/>
              </w:rPr>
            </w:pPr>
            <w:r w:rsidRPr="00F4767A">
              <w:rPr>
                <w:color w:val="000000"/>
              </w:rPr>
              <w:t>Understanding circumstances that establish strong opportunity</w:t>
            </w:r>
          </w:p>
        </w:tc>
        <w:tc>
          <w:tcPr>
            <w:tcW w:w="2970" w:type="dxa"/>
            <w:shd w:val="clear" w:color="auto" w:fill="auto"/>
          </w:tcPr>
          <w:p w:rsidR="00BB35A2" w:rsidRPr="00F4767A" w:rsidRDefault="00BB35A2" w:rsidP="00BB35A2">
            <w:pPr>
              <w:rPr>
                <w:b/>
                <w:color w:val="000000"/>
              </w:rPr>
            </w:pPr>
            <w:r w:rsidRPr="00F4767A">
              <w:rPr>
                <w:b/>
                <w:color w:val="000000"/>
              </w:rPr>
              <w:lastRenderedPageBreak/>
              <w:t>Short-term</w:t>
            </w:r>
            <w:r w:rsidR="00185904" w:rsidRPr="00F4767A">
              <w:rPr>
                <w:b/>
                <w:color w:val="000000"/>
              </w:rPr>
              <w:t xml:space="preserve"> 12 to 18 months</w:t>
            </w:r>
            <w:r w:rsidRPr="00F4767A">
              <w:rPr>
                <w:b/>
                <w:color w:val="000000"/>
              </w:rPr>
              <w:t>:</w:t>
            </w:r>
          </w:p>
          <w:p w:rsidR="00417D29" w:rsidRPr="00F4767A" w:rsidRDefault="00BB35A2" w:rsidP="00BB35A2">
            <w:pPr>
              <w:rPr>
                <w:color w:val="000000"/>
              </w:rPr>
            </w:pPr>
            <w:r w:rsidRPr="00F4767A">
              <w:rPr>
                <w:color w:val="000000"/>
              </w:rPr>
              <w:t>Collect and disseminate lessons learned from existing P3 projects</w:t>
            </w:r>
          </w:p>
          <w:p w:rsidR="00D47F2C" w:rsidRPr="00F4767A" w:rsidRDefault="00D47F2C" w:rsidP="00BB35A2">
            <w:pPr>
              <w:rPr>
                <w:color w:val="000000"/>
              </w:rPr>
            </w:pPr>
          </w:p>
          <w:p w:rsidR="00D47F2C" w:rsidRPr="00F4767A" w:rsidRDefault="00D47F2C" w:rsidP="00BB35A2">
            <w:pPr>
              <w:rPr>
                <w:color w:val="000000"/>
              </w:rPr>
            </w:pPr>
            <w:r w:rsidRPr="00F4767A">
              <w:rPr>
                <w:color w:val="000000"/>
              </w:rPr>
              <w:t xml:space="preserve">Evaluate statutes in each state to determine current </w:t>
            </w:r>
            <w:r w:rsidR="00D253B5">
              <w:rPr>
                <w:color w:val="000000"/>
              </w:rPr>
              <w:t>authority for P3</w:t>
            </w:r>
            <w:r w:rsidRPr="00F4767A">
              <w:rPr>
                <w:color w:val="000000"/>
              </w:rPr>
              <w:t xml:space="preserve"> projects addressing water quality, stormwater and related issues. (VA)</w:t>
            </w:r>
          </w:p>
          <w:p w:rsidR="00417D29" w:rsidRPr="00F4767A" w:rsidRDefault="00417D29" w:rsidP="00BB35A2">
            <w:pPr>
              <w:rPr>
                <w:color w:val="000000"/>
              </w:rPr>
            </w:pPr>
          </w:p>
          <w:p w:rsidR="00D47F2C" w:rsidRPr="00F4767A" w:rsidRDefault="00417D29" w:rsidP="00BB35A2">
            <w:pPr>
              <w:rPr>
                <w:color w:val="000000"/>
              </w:rPr>
            </w:pPr>
            <w:r w:rsidRPr="00F4767A">
              <w:rPr>
                <w:color w:val="000000"/>
              </w:rPr>
              <w:t>Categorize potential private entities and see if there's any area to focus this effort</w:t>
            </w:r>
          </w:p>
          <w:p w:rsidR="00D47F2C" w:rsidRPr="00F4767A" w:rsidRDefault="00D47F2C" w:rsidP="00BB35A2">
            <w:pPr>
              <w:rPr>
                <w:color w:val="000000"/>
              </w:rPr>
            </w:pPr>
            <w:r w:rsidRPr="00F4767A">
              <w:rPr>
                <w:color w:val="000000"/>
              </w:rPr>
              <w:t>Further explanation of this is necessary.  This focus should be on water quality practices, particularly in urban areas. (VA)</w:t>
            </w:r>
          </w:p>
          <w:p w:rsidR="00D47F2C" w:rsidRPr="00F4767A" w:rsidRDefault="00D47F2C" w:rsidP="00BB35A2">
            <w:pPr>
              <w:rPr>
                <w:color w:val="000000"/>
              </w:rPr>
            </w:pPr>
          </w:p>
          <w:p w:rsidR="00EB69F7" w:rsidRPr="00F4767A" w:rsidRDefault="00417D29" w:rsidP="00BB35A2">
            <w:pPr>
              <w:rPr>
                <w:color w:val="000000"/>
              </w:rPr>
            </w:pPr>
            <w:r w:rsidRPr="00F4767A">
              <w:rPr>
                <w:color w:val="000000"/>
              </w:rPr>
              <w:t>Identify existing successful partnerships and discuss with them the pros and cons, including their advice for what to avoid/ potential issues</w:t>
            </w:r>
            <w:r w:rsidR="00D47F2C" w:rsidRPr="00F4767A">
              <w:rPr>
                <w:color w:val="000000"/>
              </w:rPr>
              <w:t xml:space="preserve">.  Understanding the underlying statutes are critical in this analysis.  There are no examples of water quality </w:t>
            </w:r>
            <w:r w:rsidR="00D47F2C" w:rsidRPr="00F4767A">
              <w:rPr>
                <w:color w:val="000000"/>
              </w:rPr>
              <w:lastRenderedPageBreak/>
              <w:t>PPPs in Virginia.  Pros and cons may be directly linked to the underlying statute as well as any contracts developed pursuant to those statutes.  This item could be better addressed through the analysis suggested above. (VA)</w:t>
            </w:r>
          </w:p>
          <w:p w:rsidR="00EB69F7" w:rsidRPr="00F4767A" w:rsidRDefault="00EB69F7" w:rsidP="00BB35A2">
            <w:pPr>
              <w:rPr>
                <w:color w:val="000000"/>
              </w:rPr>
            </w:pPr>
          </w:p>
          <w:p w:rsidR="00BB35A2" w:rsidRPr="00F4767A" w:rsidRDefault="00633882" w:rsidP="00BB35A2">
            <w:pPr>
              <w:rPr>
                <w:color w:val="000000"/>
              </w:rPr>
            </w:pPr>
            <w:r w:rsidRPr="00F4767A">
              <w:rPr>
                <w:color w:val="000000"/>
              </w:rPr>
              <w:t>Identify</w:t>
            </w:r>
            <w:r w:rsidR="00EB69F7" w:rsidRPr="00F4767A">
              <w:rPr>
                <w:color w:val="000000"/>
              </w:rPr>
              <w:t xml:space="preserve"> the conditions and parameters that guide decisions on where P3s can be successful</w:t>
            </w:r>
            <w:r w:rsidR="00BB35A2" w:rsidRPr="00F4767A">
              <w:rPr>
                <w:color w:val="000000"/>
              </w:rPr>
              <w:br/>
            </w:r>
            <w:r w:rsidR="00BB35A2" w:rsidRPr="00F4767A">
              <w:rPr>
                <w:color w:val="000000"/>
              </w:rPr>
              <w:br/>
            </w:r>
            <w:r w:rsidR="00BB35A2" w:rsidRPr="00F4767A">
              <w:rPr>
                <w:b/>
                <w:color w:val="000000"/>
              </w:rPr>
              <w:t>Intermediate</w:t>
            </w:r>
            <w:r w:rsidR="00185904" w:rsidRPr="00F4767A">
              <w:rPr>
                <w:b/>
                <w:color w:val="000000"/>
              </w:rPr>
              <w:t xml:space="preserve"> 1.5 to 3 years</w:t>
            </w:r>
            <w:r w:rsidR="00BB35A2" w:rsidRPr="00F4767A">
              <w:rPr>
                <w:b/>
                <w:color w:val="000000"/>
              </w:rPr>
              <w:t>:</w:t>
            </w:r>
          </w:p>
          <w:p w:rsidR="00631AE3" w:rsidRPr="00F4767A" w:rsidRDefault="00BB35A2" w:rsidP="00BB35A2">
            <w:pPr>
              <w:rPr>
                <w:color w:val="000000"/>
              </w:rPr>
            </w:pPr>
            <w:r w:rsidRPr="00F4767A">
              <w:rPr>
                <w:color w:val="000000"/>
              </w:rPr>
              <w:t xml:space="preserve">Municipalities need to assess local capacity and gaps </w:t>
            </w:r>
          </w:p>
          <w:p w:rsidR="00EB69F7" w:rsidRPr="00F4767A" w:rsidRDefault="00EB69F7" w:rsidP="00BB35A2">
            <w:pPr>
              <w:rPr>
                <w:color w:val="000000"/>
              </w:rPr>
            </w:pPr>
          </w:p>
          <w:p w:rsidR="00E175EF" w:rsidRPr="00F4767A" w:rsidRDefault="00394A11" w:rsidP="00BB35A2">
            <w:pPr>
              <w:rPr>
                <w:color w:val="000000"/>
              </w:rPr>
            </w:pPr>
            <w:r w:rsidRPr="00F4767A">
              <w:rPr>
                <w:color w:val="000000"/>
              </w:rPr>
              <w:t xml:space="preserve">Pilot Project:  Nutrient </w:t>
            </w:r>
            <w:r w:rsidR="00A75DB3" w:rsidRPr="00F4767A">
              <w:rPr>
                <w:color w:val="000000"/>
              </w:rPr>
              <w:t>p</w:t>
            </w:r>
            <w:r w:rsidRPr="00F4767A">
              <w:rPr>
                <w:color w:val="000000"/>
              </w:rPr>
              <w:t>urchase ($/</w:t>
            </w:r>
            <w:proofErr w:type="spellStart"/>
            <w:r w:rsidRPr="00F4767A">
              <w:rPr>
                <w:color w:val="000000"/>
              </w:rPr>
              <w:t>lb</w:t>
            </w:r>
            <w:proofErr w:type="spellEnd"/>
            <w:r w:rsidRPr="00F4767A">
              <w:rPr>
                <w:color w:val="000000"/>
              </w:rPr>
              <w:t xml:space="preserve">) as a commodity for cash, in lieu of </w:t>
            </w:r>
            <w:r w:rsidR="00A75DB3" w:rsidRPr="00F4767A">
              <w:rPr>
                <w:color w:val="000000"/>
              </w:rPr>
              <w:t xml:space="preserve">funding </w:t>
            </w:r>
            <w:r w:rsidR="00AB2568" w:rsidRPr="00F4767A">
              <w:rPr>
                <w:color w:val="000000"/>
              </w:rPr>
              <w:t xml:space="preserve">the </w:t>
            </w:r>
            <w:r w:rsidRPr="00F4767A">
              <w:rPr>
                <w:color w:val="000000"/>
              </w:rPr>
              <w:t>BMP</w:t>
            </w:r>
            <w:r w:rsidR="00594836" w:rsidRPr="00F4767A">
              <w:rPr>
                <w:color w:val="000000"/>
              </w:rPr>
              <w:t xml:space="preserve"> (MDE)</w:t>
            </w:r>
          </w:p>
          <w:p w:rsidR="00E175EF" w:rsidRPr="00F4767A" w:rsidRDefault="00E175EF" w:rsidP="00BB35A2">
            <w:pPr>
              <w:rPr>
                <w:color w:val="000000"/>
              </w:rPr>
            </w:pPr>
          </w:p>
          <w:p w:rsidR="00EB69F7" w:rsidRPr="00F4767A" w:rsidRDefault="00852090" w:rsidP="00BB35A2">
            <w:pPr>
              <w:rPr>
                <w:b/>
                <w:color w:val="000000"/>
              </w:rPr>
            </w:pPr>
            <w:r w:rsidRPr="00F4767A">
              <w:rPr>
                <w:b/>
                <w:color w:val="000000"/>
              </w:rPr>
              <w:t>Long-t</w:t>
            </w:r>
            <w:r w:rsidR="00EB69F7" w:rsidRPr="00F4767A">
              <w:rPr>
                <w:b/>
                <w:color w:val="000000"/>
              </w:rPr>
              <w:t>erm</w:t>
            </w:r>
            <w:r w:rsidR="00185904" w:rsidRPr="00F4767A">
              <w:rPr>
                <w:b/>
                <w:color w:val="000000"/>
              </w:rPr>
              <w:t xml:space="preserve"> &gt;3 years</w:t>
            </w:r>
            <w:r w:rsidR="00EB69F7" w:rsidRPr="00F4767A">
              <w:rPr>
                <w:b/>
                <w:color w:val="000000"/>
              </w:rPr>
              <w:t>:</w:t>
            </w:r>
          </w:p>
          <w:p w:rsidR="00EB69F7" w:rsidRPr="00F4767A" w:rsidRDefault="00EB69F7" w:rsidP="00D12679">
            <w:pPr>
              <w:rPr>
                <w:color w:val="000000"/>
              </w:rPr>
            </w:pPr>
            <w:r w:rsidRPr="00F4767A">
              <w:rPr>
                <w:color w:val="000000"/>
              </w:rPr>
              <w:t xml:space="preserve">Analyze expected outcomes of </w:t>
            </w:r>
            <w:r w:rsidR="00D12679" w:rsidRPr="00F4767A">
              <w:rPr>
                <w:color w:val="000000"/>
              </w:rPr>
              <w:t>each project on its own merits. (VA)</w:t>
            </w:r>
          </w:p>
          <w:p w:rsidR="00F4767A" w:rsidRPr="00F4767A" w:rsidRDefault="00F4767A" w:rsidP="00D12679">
            <w:pPr>
              <w:rPr>
                <w:color w:val="000000"/>
              </w:rPr>
            </w:pPr>
          </w:p>
          <w:p w:rsidR="00F4767A" w:rsidRPr="00F4767A" w:rsidRDefault="00F4767A" w:rsidP="00D12679">
            <w:pPr>
              <w:rPr>
                <w:color w:val="000000"/>
              </w:rPr>
            </w:pPr>
            <w:r w:rsidRPr="00F4767A">
              <w:rPr>
                <w:color w:val="000000"/>
              </w:rPr>
              <w:t xml:space="preserve">Put some kind of economic accountability structure to </w:t>
            </w:r>
            <w:r w:rsidRPr="00F4767A">
              <w:rPr>
                <w:color w:val="000000"/>
              </w:rPr>
              <w:lastRenderedPageBreak/>
              <w:t>monitor viability and success of these partnerships as they progress</w:t>
            </w:r>
          </w:p>
        </w:tc>
        <w:tc>
          <w:tcPr>
            <w:tcW w:w="2250" w:type="dxa"/>
            <w:shd w:val="clear" w:color="auto" w:fill="auto"/>
          </w:tcPr>
          <w:p w:rsidR="00BB35A2" w:rsidRPr="00F4767A" w:rsidRDefault="00BB35A2" w:rsidP="00BB35A2">
            <w:pPr>
              <w:rPr>
                <w:color w:val="000000"/>
              </w:rPr>
            </w:pPr>
            <w:r w:rsidRPr="00F4767A">
              <w:rPr>
                <w:color w:val="000000"/>
              </w:rPr>
              <w:lastRenderedPageBreak/>
              <w:t>EPA Region 3 P3 Guide for Local Governments</w:t>
            </w:r>
          </w:p>
          <w:p w:rsidR="00417D29" w:rsidRPr="00F4767A" w:rsidRDefault="00417D29" w:rsidP="00BB35A2">
            <w:pPr>
              <w:rPr>
                <w:color w:val="000000"/>
              </w:rPr>
            </w:pPr>
          </w:p>
          <w:p w:rsidR="00417D29" w:rsidRPr="00F4767A" w:rsidRDefault="00417D29" w:rsidP="00BB35A2">
            <w:pPr>
              <w:rPr>
                <w:color w:val="000000"/>
              </w:rPr>
            </w:pPr>
            <w:r w:rsidRPr="00F4767A">
              <w:rPr>
                <w:color w:val="000000"/>
              </w:rPr>
              <w:t xml:space="preserve">MD DNR Chesapeake and Coastal </w:t>
            </w:r>
            <w:r w:rsidR="00633882" w:rsidRPr="00F4767A">
              <w:rPr>
                <w:color w:val="000000"/>
              </w:rPr>
              <w:t>Bays Trust Fund engaged in a P3;</w:t>
            </w:r>
            <w:r w:rsidRPr="00F4767A">
              <w:rPr>
                <w:color w:val="000000"/>
              </w:rPr>
              <w:t xml:space="preserve"> want to do more if successful.</w:t>
            </w:r>
          </w:p>
          <w:p w:rsidR="00417D29" w:rsidRPr="00F4767A" w:rsidRDefault="00417D29" w:rsidP="00BB35A2">
            <w:pPr>
              <w:rPr>
                <w:color w:val="000000"/>
              </w:rPr>
            </w:pPr>
          </w:p>
          <w:p w:rsidR="00417D29" w:rsidRPr="00F4767A" w:rsidRDefault="00417D29" w:rsidP="00BB35A2">
            <w:pPr>
              <w:rPr>
                <w:color w:val="000000"/>
              </w:rPr>
            </w:pPr>
            <w:r w:rsidRPr="00F4767A">
              <w:rPr>
                <w:color w:val="000000"/>
              </w:rPr>
              <w:t>DC Water &amp; MD Prince George's County as examples.</w:t>
            </w:r>
          </w:p>
          <w:p w:rsidR="00417D29" w:rsidRPr="00F4767A" w:rsidRDefault="00417D29" w:rsidP="00BB35A2">
            <w:pPr>
              <w:rPr>
                <w:color w:val="000000"/>
              </w:rPr>
            </w:pPr>
          </w:p>
          <w:p w:rsidR="00417D29" w:rsidRPr="00F4767A" w:rsidRDefault="00417D29" w:rsidP="00BB35A2">
            <w:pPr>
              <w:rPr>
                <w:color w:val="000000"/>
              </w:rPr>
            </w:pPr>
            <w:r w:rsidRPr="00F4767A">
              <w:rPr>
                <w:color w:val="000000"/>
              </w:rPr>
              <w:t xml:space="preserve">PA's investment in BION and </w:t>
            </w:r>
            <w:proofErr w:type="spellStart"/>
            <w:r w:rsidRPr="00F4767A">
              <w:rPr>
                <w:color w:val="000000"/>
              </w:rPr>
              <w:t>EnergyWorks</w:t>
            </w:r>
            <w:proofErr w:type="spellEnd"/>
            <w:r w:rsidRPr="00F4767A">
              <w:rPr>
                <w:color w:val="000000"/>
              </w:rPr>
              <w:t xml:space="preserve"> facilities (as example of potential pitfalls of these relationships)</w:t>
            </w:r>
          </w:p>
          <w:p w:rsidR="00160576" w:rsidRPr="00F4767A" w:rsidRDefault="00160576" w:rsidP="00BB35A2">
            <w:pPr>
              <w:rPr>
                <w:color w:val="000000"/>
              </w:rPr>
            </w:pPr>
          </w:p>
          <w:p w:rsidR="00160576" w:rsidRPr="00F4767A" w:rsidRDefault="00160576" w:rsidP="00BB35A2">
            <w:pPr>
              <w:rPr>
                <w:color w:val="000000"/>
              </w:rPr>
            </w:pPr>
            <w:r w:rsidRPr="00F4767A">
              <w:rPr>
                <w:color w:val="000000"/>
              </w:rPr>
              <w:t>Case studies in the C</w:t>
            </w:r>
            <w:r w:rsidR="00920F97" w:rsidRPr="00F4767A">
              <w:rPr>
                <w:color w:val="000000"/>
              </w:rPr>
              <w:t xml:space="preserve">hesapeake </w:t>
            </w:r>
            <w:r w:rsidRPr="00F4767A">
              <w:rPr>
                <w:color w:val="000000"/>
              </w:rPr>
              <w:t>B</w:t>
            </w:r>
            <w:r w:rsidR="00920F97" w:rsidRPr="00F4767A">
              <w:rPr>
                <w:color w:val="000000"/>
              </w:rPr>
              <w:t>ay</w:t>
            </w:r>
            <w:r w:rsidRPr="00F4767A">
              <w:rPr>
                <w:color w:val="000000"/>
              </w:rPr>
              <w:t xml:space="preserve"> watershed and elsewhere in the US</w:t>
            </w:r>
          </w:p>
        </w:tc>
        <w:tc>
          <w:tcPr>
            <w:tcW w:w="1980" w:type="dxa"/>
            <w:shd w:val="clear" w:color="auto" w:fill="auto"/>
          </w:tcPr>
          <w:p w:rsidR="00BB35A2" w:rsidRPr="00F4767A" w:rsidRDefault="00BE7081" w:rsidP="00BB35A2">
            <w:pPr>
              <w:rPr>
                <w:color w:val="000000"/>
              </w:rPr>
            </w:pPr>
            <w:r w:rsidRPr="00F4767A">
              <w:rPr>
                <w:color w:val="000000"/>
              </w:rPr>
              <w:t>W</w:t>
            </w:r>
            <w:r w:rsidR="00A14CDD" w:rsidRPr="00F4767A">
              <w:rPr>
                <w:color w:val="000000"/>
              </w:rPr>
              <w:t xml:space="preserve">ater </w:t>
            </w:r>
            <w:r w:rsidRPr="00F4767A">
              <w:rPr>
                <w:color w:val="000000"/>
              </w:rPr>
              <w:t>Q</w:t>
            </w:r>
            <w:r w:rsidR="00A14CDD" w:rsidRPr="00F4767A">
              <w:rPr>
                <w:color w:val="000000"/>
              </w:rPr>
              <w:t xml:space="preserve">uality </w:t>
            </w:r>
            <w:r w:rsidRPr="00F4767A">
              <w:rPr>
                <w:color w:val="000000"/>
              </w:rPr>
              <w:t>GIT</w:t>
            </w:r>
          </w:p>
          <w:p w:rsidR="00BE7081" w:rsidRPr="00F4767A" w:rsidRDefault="00BE7081" w:rsidP="00BB35A2">
            <w:pPr>
              <w:rPr>
                <w:color w:val="000000"/>
              </w:rPr>
            </w:pPr>
          </w:p>
          <w:p w:rsidR="00BE7081" w:rsidRPr="00F4767A" w:rsidRDefault="00BE7081" w:rsidP="00BB35A2">
            <w:pPr>
              <w:rPr>
                <w:color w:val="000000"/>
              </w:rPr>
            </w:pPr>
            <w:r w:rsidRPr="00F4767A">
              <w:rPr>
                <w:color w:val="000000"/>
              </w:rPr>
              <w:t>State agencies</w:t>
            </w:r>
          </w:p>
          <w:p w:rsidR="00BE7081" w:rsidRPr="00F4767A" w:rsidRDefault="00BE7081" w:rsidP="00BB35A2">
            <w:pPr>
              <w:rPr>
                <w:color w:val="000000"/>
              </w:rPr>
            </w:pPr>
          </w:p>
          <w:p w:rsidR="00BE7081" w:rsidRPr="00F4767A" w:rsidRDefault="00BE7081" w:rsidP="00BB35A2">
            <w:pPr>
              <w:rPr>
                <w:color w:val="000000"/>
              </w:rPr>
            </w:pPr>
            <w:r w:rsidRPr="00F4767A">
              <w:rPr>
                <w:color w:val="000000"/>
              </w:rPr>
              <w:t>EPA Region 3</w:t>
            </w:r>
          </w:p>
          <w:p w:rsidR="00160576" w:rsidRPr="00F4767A" w:rsidRDefault="00160576" w:rsidP="00BB35A2">
            <w:pPr>
              <w:rPr>
                <w:color w:val="000000"/>
              </w:rPr>
            </w:pPr>
          </w:p>
          <w:p w:rsidR="00160576" w:rsidRPr="00F4767A" w:rsidRDefault="00160576" w:rsidP="00BB35A2">
            <w:pPr>
              <w:rPr>
                <w:color w:val="000000"/>
              </w:rPr>
            </w:pPr>
            <w:r w:rsidRPr="00F4767A">
              <w:rPr>
                <w:color w:val="000000"/>
              </w:rPr>
              <w:t>Contractor with Budget &amp; Finance Workgroup over-sight</w:t>
            </w:r>
          </w:p>
        </w:tc>
      </w:tr>
    </w:tbl>
    <w:p w:rsidR="00417D29" w:rsidRDefault="00417D29">
      <w:pPr>
        <w:rPr>
          <w:b/>
        </w:rPr>
      </w:pPr>
    </w:p>
    <w:p w:rsidR="00264D80" w:rsidRDefault="00264D80">
      <w:pPr>
        <w:rPr>
          <w:b/>
        </w:rPr>
      </w:pPr>
    </w:p>
    <w:p w:rsidR="00072F34" w:rsidRDefault="00F4767A">
      <w:pPr>
        <w:rPr>
          <w:b/>
        </w:rPr>
      </w:pPr>
      <w:r>
        <w:rPr>
          <w:b/>
        </w:rPr>
        <w:br w:type="page"/>
      </w:r>
    </w:p>
    <w:tbl>
      <w:tblPr>
        <w:tblStyle w:val="TableGrid"/>
        <w:tblW w:w="14305" w:type="dxa"/>
        <w:jc w:val="center"/>
        <w:tblLook w:val="04A0" w:firstRow="1" w:lastRow="0" w:firstColumn="1" w:lastColumn="0" w:noHBand="0" w:noVBand="1"/>
      </w:tblPr>
      <w:tblGrid>
        <w:gridCol w:w="1525"/>
        <w:gridCol w:w="2700"/>
        <w:gridCol w:w="2880"/>
        <w:gridCol w:w="2970"/>
        <w:gridCol w:w="2250"/>
        <w:gridCol w:w="1980"/>
      </w:tblGrid>
      <w:tr w:rsidR="00072F34" w:rsidRPr="00CE416C" w:rsidTr="00F4767A">
        <w:trPr>
          <w:tblHeader/>
          <w:jc w:val="center"/>
        </w:trPr>
        <w:tc>
          <w:tcPr>
            <w:tcW w:w="14305" w:type="dxa"/>
            <w:gridSpan w:val="6"/>
            <w:shd w:val="clear" w:color="auto" w:fill="9CC2E5" w:themeFill="accent1" w:themeFillTint="99"/>
          </w:tcPr>
          <w:p w:rsidR="00072F34" w:rsidRPr="00CE416C" w:rsidRDefault="00072F34" w:rsidP="00072F34">
            <w:pPr>
              <w:jc w:val="center"/>
              <w:rPr>
                <w:rFonts w:ascii="Calibri" w:hAnsi="Calibri"/>
                <w:color w:val="000000"/>
                <w:sz w:val="28"/>
                <w:szCs w:val="28"/>
              </w:rPr>
            </w:pPr>
            <w:r w:rsidRPr="00D708A5">
              <w:rPr>
                <w:b/>
                <w:color w:val="FF0000"/>
                <w:sz w:val="28"/>
                <w:szCs w:val="28"/>
              </w:rPr>
              <w:lastRenderedPageBreak/>
              <w:t>Theme Recommendation #1: Pilot pay-for-success investment models.</w:t>
            </w:r>
          </w:p>
        </w:tc>
      </w:tr>
      <w:tr w:rsidR="00072F34" w:rsidRPr="00937125" w:rsidTr="00F4767A">
        <w:trPr>
          <w:tblHeader/>
          <w:jc w:val="center"/>
        </w:trPr>
        <w:tc>
          <w:tcPr>
            <w:tcW w:w="1525" w:type="dxa"/>
            <w:shd w:val="clear" w:color="auto" w:fill="DEEAF6" w:themeFill="accent1" w:themeFillTint="33"/>
            <w:vAlign w:val="center"/>
          </w:tcPr>
          <w:p w:rsidR="00072F34" w:rsidRPr="00937125" w:rsidRDefault="00072F34" w:rsidP="0039728F">
            <w:pPr>
              <w:jc w:val="center"/>
              <w:rPr>
                <w:b/>
              </w:rPr>
            </w:pPr>
            <w:r>
              <w:rPr>
                <w:b/>
              </w:rPr>
              <w:t xml:space="preserve">Partnership vs. Individual </w:t>
            </w:r>
            <w:r w:rsidRPr="00937125">
              <w:rPr>
                <w:b/>
              </w:rPr>
              <w:t>Approach?</w:t>
            </w:r>
          </w:p>
        </w:tc>
        <w:tc>
          <w:tcPr>
            <w:tcW w:w="2700" w:type="dxa"/>
            <w:shd w:val="clear" w:color="auto" w:fill="DEEAF6" w:themeFill="accent1" w:themeFillTint="33"/>
            <w:vAlign w:val="center"/>
          </w:tcPr>
          <w:p w:rsidR="00072F34" w:rsidRPr="00937125" w:rsidRDefault="00072F34" w:rsidP="0039728F">
            <w:pPr>
              <w:jc w:val="center"/>
              <w:rPr>
                <w:b/>
              </w:rPr>
            </w:pPr>
            <w:r w:rsidRPr="00937125">
              <w:rPr>
                <w:b/>
              </w:rPr>
              <w:t>Opp</w:t>
            </w:r>
            <w:r>
              <w:rPr>
                <w:b/>
              </w:rPr>
              <w:t>ortunities</w:t>
            </w:r>
          </w:p>
        </w:tc>
        <w:tc>
          <w:tcPr>
            <w:tcW w:w="2880" w:type="dxa"/>
            <w:shd w:val="clear" w:color="auto" w:fill="DEEAF6" w:themeFill="accent1" w:themeFillTint="33"/>
            <w:vAlign w:val="center"/>
          </w:tcPr>
          <w:p w:rsidR="00072F34" w:rsidRDefault="00072F34" w:rsidP="0039728F">
            <w:pPr>
              <w:jc w:val="center"/>
              <w:rPr>
                <w:b/>
              </w:rPr>
            </w:pPr>
            <w:r>
              <w:rPr>
                <w:b/>
              </w:rPr>
              <w:t>Challenges/Barriers</w:t>
            </w:r>
          </w:p>
          <w:p w:rsidR="00072F34" w:rsidRPr="00937125" w:rsidRDefault="00072F34" w:rsidP="0039728F">
            <w:pPr>
              <w:jc w:val="center"/>
              <w:rPr>
                <w:b/>
              </w:rPr>
            </w:pPr>
            <w:r w:rsidRPr="00937125">
              <w:rPr>
                <w:b/>
                <w:sz w:val="20"/>
              </w:rPr>
              <w:t>(ex. cost, workload, resource implications)</w:t>
            </w:r>
          </w:p>
        </w:tc>
        <w:tc>
          <w:tcPr>
            <w:tcW w:w="2970" w:type="dxa"/>
            <w:shd w:val="clear" w:color="auto" w:fill="DEEAF6" w:themeFill="accent1" w:themeFillTint="33"/>
            <w:vAlign w:val="center"/>
          </w:tcPr>
          <w:p w:rsidR="00072F34" w:rsidRPr="00937125" w:rsidRDefault="00072F34" w:rsidP="0039728F">
            <w:pPr>
              <w:jc w:val="center"/>
              <w:rPr>
                <w:b/>
              </w:rPr>
            </w:pPr>
            <w:r w:rsidRPr="00937125">
              <w:rPr>
                <w:b/>
              </w:rPr>
              <w:t>Acti</w:t>
            </w:r>
            <w:r>
              <w:rPr>
                <w:b/>
              </w:rPr>
              <w:t>on Item(s)</w:t>
            </w:r>
          </w:p>
        </w:tc>
        <w:tc>
          <w:tcPr>
            <w:tcW w:w="2250" w:type="dxa"/>
            <w:shd w:val="clear" w:color="auto" w:fill="DEEAF6" w:themeFill="accent1" w:themeFillTint="33"/>
            <w:vAlign w:val="center"/>
          </w:tcPr>
          <w:p w:rsidR="00072F34" w:rsidRDefault="00072F34" w:rsidP="0039728F">
            <w:pPr>
              <w:jc w:val="center"/>
              <w:rPr>
                <w:b/>
              </w:rPr>
            </w:pPr>
            <w:r>
              <w:rPr>
                <w:b/>
              </w:rPr>
              <w:t>Existing Related Work</w:t>
            </w:r>
          </w:p>
          <w:p w:rsidR="00072F34" w:rsidRPr="00B640D9" w:rsidRDefault="00072F34" w:rsidP="0039728F">
            <w:pPr>
              <w:jc w:val="center"/>
              <w:rPr>
                <w:sz w:val="21"/>
                <w:szCs w:val="21"/>
              </w:rPr>
            </w:pPr>
            <w:r w:rsidRPr="00937125">
              <w:rPr>
                <w:b/>
                <w:sz w:val="20"/>
              </w:rPr>
              <w:t>(internal, external</w:t>
            </w:r>
            <w:r>
              <w:rPr>
                <w:b/>
                <w:sz w:val="20"/>
              </w:rPr>
              <w:t>)</w:t>
            </w:r>
          </w:p>
        </w:tc>
        <w:tc>
          <w:tcPr>
            <w:tcW w:w="1980" w:type="dxa"/>
            <w:shd w:val="clear" w:color="auto" w:fill="DEEAF6" w:themeFill="accent1" w:themeFillTint="33"/>
            <w:vAlign w:val="center"/>
          </w:tcPr>
          <w:p w:rsidR="00072F34" w:rsidRDefault="00072F34" w:rsidP="0039728F">
            <w:pPr>
              <w:jc w:val="center"/>
              <w:rPr>
                <w:b/>
              </w:rPr>
            </w:pPr>
            <w:r w:rsidRPr="00937125">
              <w:rPr>
                <w:b/>
              </w:rPr>
              <w:t>Re</w:t>
            </w:r>
            <w:r>
              <w:rPr>
                <w:b/>
              </w:rPr>
              <w:t>sponsible Entity</w:t>
            </w:r>
          </w:p>
          <w:p w:rsidR="00072F34" w:rsidRPr="00937125" w:rsidRDefault="00072F34" w:rsidP="0039728F">
            <w:pPr>
              <w:jc w:val="center"/>
              <w:rPr>
                <w:b/>
              </w:rPr>
            </w:pPr>
            <w:r w:rsidRPr="00937125">
              <w:rPr>
                <w:b/>
                <w:sz w:val="20"/>
              </w:rPr>
              <w:t>(ex. GIT, Workgroup, other partner)</w:t>
            </w:r>
          </w:p>
        </w:tc>
      </w:tr>
      <w:tr w:rsidR="002A4E25" w:rsidRPr="00BB35A2" w:rsidTr="0039728F">
        <w:trPr>
          <w:jc w:val="center"/>
        </w:trPr>
        <w:tc>
          <w:tcPr>
            <w:tcW w:w="1525" w:type="dxa"/>
            <w:shd w:val="clear" w:color="auto" w:fill="auto"/>
          </w:tcPr>
          <w:p w:rsidR="002A4E25" w:rsidRPr="00F4767A" w:rsidRDefault="002A4E25" w:rsidP="002A4E25">
            <w:r w:rsidRPr="00F4767A">
              <w:t>State-led with Partnership support</w:t>
            </w:r>
          </w:p>
        </w:tc>
        <w:tc>
          <w:tcPr>
            <w:tcW w:w="2700" w:type="dxa"/>
            <w:shd w:val="clear" w:color="auto" w:fill="auto"/>
          </w:tcPr>
          <w:p w:rsidR="002A4E25" w:rsidRPr="00F4767A" w:rsidRDefault="002A4E25" w:rsidP="002A4E25">
            <w:pPr>
              <w:rPr>
                <w:color w:val="000000"/>
              </w:rPr>
            </w:pPr>
            <w:r w:rsidRPr="00F4767A">
              <w:rPr>
                <w:color w:val="000000"/>
              </w:rPr>
              <w:t>Cost savings for the public sector</w:t>
            </w:r>
            <w:r w:rsidR="00D253B5">
              <w:rPr>
                <w:color w:val="000000"/>
              </w:rPr>
              <w:br/>
            </w:r>
            <w:r w:rsidR="00D253B5">
              <w:rPr>
                <w:color w:val="000000"/>
              </w:rPr>
              <w:br/>
              <w:t>Provides the potential for return on investment</w:t>
            </w:r>
            <w:r w:rsidRPr="00F4767A">
              <w:rPr>
                <w:color w:val="000000"/>
              </w:rPr>
              <w:br/>
            </w:r>
            <w:r w:rsidRPr="00F4767A">
              <w:rPr>
                <w:color w:val="000000"/>
              </w:rPr>
              <w:br/>
              <w:t xml:space="preserve">Offer incentives to improve performance innovation and lower costs </w:t>
            </w:r>
          </w:p>
          <w:p w:rsidR="00A07EA7" w:rsidRPr="00F4767A" w:rsidRDefault="00A07EA7" w:rsidP="002A4E25">
            <w:pPr>
              <w:rPr>
                <w:color w:val="000000"/>
              </w:rPr>
            </w:pPr>
          </w:p>
          <w:p w:rsidR="00A07EA7" w:rsidRPr="00F4767A" w:rsidRDefault="00A07EA7" w:rsidP="002A4E25">
            <w:pPr>
              <w:rPr>
                <w:color w:val="000000"/>
              </w:rPr>
            </w:pPr>
            <w:r w:rsidRPr="00F4767A">
              <w:rPr>
                <w:color w:val="000000"/>
              </w:rPr>
              <w:t xml:space="preserve">Strong level of </w:t>
            </w:r>
            <w:r w:rsidR="0039728F" w:rsidRPr="00F4767A">
              <w:rPr>
                <w:color w:val="000000"/>
              </w:rPr>
              <w:t>interest at State of Maryland. C</w:t>
            </w:r>
            <w:r w:rsidRPr="00F4767A">
              <w:rPr>
                <w:color w:val="000000"/>
              </w:rPr>
              <w:t>urrent work could serve as model for other states</w:t>
            </w:r>
          </w:p>
          <w:p w:rsidR="00A07EA7" w:rsidRPr="00F4767A" w:rsidRDefault="00A07EA7" w:rsidP="002A4E25">
            <w:pPr>
              <w:rPr>
                <w:color w:val="000000"/>
              </w:rPr>
            </w:pPr>
          </w:p>
          <w:p w:rsidR="00A07EA7" w:rsidRPr="00F4767A" w:rsidRDefault="00A07EA7" w:rsidP="002A4E25">
            <w:pPr>
              <w:rPr>
                <w:color w:val="000000"/>
              </w:rPr>
            </w:pPr>
            <w:r w:rsidRPr="00F4767A">
              <w:rPr>
                <w:color w:val="000000"/>
              </w:rPr>
              <w:t>See Core 2 (related):        State funding programs undertake pay of success pilot program/projects</w:t>
            </w:r>
          </w:p>
          <w:p w:rsidR="004D24E7" w:rsidRPr="00F4767A" w:rsidRDefault="004D24E7" w:rsidP="002A4E25">
            <w:pPr>
              <w:rPr>
                <w:color w:val="000000"/>
              </w:rPr>
            </w:pPr>
          </w:p>
          <w:p w:rsidR="004D24E7" w:rsidRPr="00F4767A" w:rsidRDefault="004D24E7" w:rsidP="002A4E25">
            <w:pPr>
              <w:rPr>
                <w:color w:val="000000"/>
              </w:rPr>
            </w:pPr>
            <w:r w:rsidRPr="00F4767A">
              <w:rPr>
                <w:color w:val="000000"/>
              </w:rPr>
              <w:t>May be able to look to nonprofits for guidance on how to do this well</w:t>
            </w:r>
          </w:p>
          <w:p w:rsidR="004D24E7" w:rsidRPr="00F4767A" w:rsidRDefault="004D24E7" w:rsidP="002A4E25">
            <w:pPr>
              <w:rPr>
                <w:color w:val="000000"/>
              </w:rPr>
            </w:pPr>
          </w:p>
          <w:p w:rsidR="004D24E7" w:rsidRPr="00F4767A" w:rsidRDefault="004D24E7" w:rsidP="002A4E25">
            <w:pPr>
              <w:rPr>
                <w:color w:val="000000"/>
              </w:rPr>
            </w:pPr>
            <w:r w:rsidRPr="00F4767A">
              <w:rPr>
                <w:color w:val="000000"/>
              </w:rPr>
              <w:t>Potentially lower cost-risk for taxpayers; potential to utilize crowd-sourcing either explicitly or implicitly</w:t>
            </w:r>
          </w:p>
          <w:p w:rsidR="00F4767A" w:rsidRPr="00F4767A" w:rsidRDefault="00F4767A" w:rsidP="002A4E25">
            <w:pPr>
              <w:rPr>
                <w:color w:val="000000"/>
              </w:rPr>
            </w:pPr>
          </w:p>
          <w:p w:rsidR="00F4767A" w:rsidRPr="00F4767A" w:rsidRDefault="00F4767A" w:rsidP="00F4767A">
            <w:pPr>
              <w:rPr>
                <w:color w:val="000000"/>
              </w:rPr>
            </w:pPr>
            <w:r w:rsidRPr="00F4767A">
              <w:rPr>
                <w:color w:val="000000"/>
              </w:rPr>
              <w:lastRenderedPageBreak/>
              <w:t xml:space="preserve">Promotes innovation, cost-efficiencies, and social marketing. Entities could be encouraged to compete </w:t>
            </w:r>
          </w:p>
          <w:p w:rsidR="00F4767A" w:rsidRPr="00F4767A" w:rsidRDefault="00F4767A" w:rsidP="00F4767A">
            <w:pPr>
              <w:rPr>
                <w:color w:val="000000"/>
              </w:rPr>
            </w:pPr>
          </w:p>
          <w:p w:rsidR="00F4767A" w:rsidRPr="00F4767A" w:rsidRDefault="00F4767A" w:rsidP="00F4767A">
            <w:pPr>
              <w:rPr>
                <w:color w:val="000000"/>
              </w:rPr>
            </w:pPr>
            <w:r w:rsidRPr="00F4767A">
              <w:rPr>
                <w:color w:val="000000"/>
              </w:rPr>
              <w:t>Recognition awards might be more valuable than money in cases where private firms or community groups want to (voluntarily) be good community actors</w:t>
            </w:r>
          </w:p>
          <w:p w:rsidR="00F4767A" w:rsidRPr="00F4767A" w:rsidRDefault="00F4767A" w:rsidP="00F4767A">
            <w:pPr>
              <w:rPr>
                <w:color w:val="000000"/>
              </w:rPr>
            </w:pPr>
          </w:p>
          <w:p w:rsidR="00F4767A" w:rsidRPr="00F4767A" w:rsidRDefault="00F4767A" w:rsidP="00F4767A">
            <w:pPr>
              <w:rPr>
                <w:color w:val="000000"/>
              </w:rPr>
            </w:pPr>
            <w:r w:rsidRPr="00F4767A">
              <w:rPr>
                <w:color w:val="000000"/>
              </w:rPr>
              <w:t>Excellent approach for involving more private sector capital</w:t>
            </w:r>
          </w:p>
        </w:tc>
        <w:tc>
          <w:tcPr>
            <w:tcW w:w="2880" w:type="dxa"/>
            <w:shd w:val="clear" w:color="auto" w:fill="auto"/>
          </w:tcPr>
          <w:p w:rsidR="002A4E25" w:rsidRPr="00F4767A" w:rsidRDefault="002A4E25" w:rsidP="002A4E25">
            <w:pPr>
              <w:rPr>
                <w:color w:val="000000"/>
              </w:rPr>
            </w:pPr>
            <w:r w:rsidRPr="00F4767A">
              <w:rPr>
                <w:color w:val="000000"/>
              </w:rPr>
              <w:lastRenderedPageBreak/>
              <w:t>Complex arrangements that require a lot of upfront work to set up</w:t>
            </w:r>
          </w:p>
          <w:p w:rsidR="00A07EA7" w:rsidRPr="00F4767A" w:rsidRDefault="00A07EA7" w:rsidP="002A4E25">
            <w:pPr>
              <w:rPr>
                <w:color w:val="000000"/>
              </w:rPr>
            </w:pPr>
          </w:p>
          <w:p w:rsidR="00A07EA7" w:rsidRPr="00F4767A" w:rsidRDefault="00A07EA7" w:rsidP="002A4E25">
            <w:pPr>
              <w:rPr>
                <w:color w:val="000000"/>
              </w:rPr>
            </w:pPr>
            <w:r w:rsidRPr="00F4767A">
              <w:rPr>
                <w:color w:val="000000"/>
              </w:rPr>
              <w:t>State funding programs may need to be reformed to undertake pay for success projects</w:t>
            </w:r>
          </w:p>
          <w:p w:rsidR="00BF4606" w:rsidRPr="00F4767A" w:rsidRDefault="00BF4606" w:rsidP="002A4E25">
            <w:pPr>
              <w:rPr>
                <w:color w:val="000000"/>
              </w:rPr>
            </w:pPr>
          </w:p>
          <w:p w:rsidR="00BF4606" w:rsidRPr="00F4767A" w:rsidRDefault="00BF4606" w:rsidP="002A4E25">
            <w:pPr>
              <w:rPr>
                <w:color w:val="000000"/>
              </w:rPr>
            </w:pPr>
            <w:r w:rsidRPr="00F4767A">
              <w:rPr>
                <w:color w:val="000000"/>
              </w:rPr>
              <w:t>Identifying and encouraging specific projects may be difficult</w:t>
            </w:r>
          </w:p>
          <w:p w:rsidR="00BF4606" w:rsidRPr="00F4767A" w:rsidRDefault="00BF4606" w:rsidP="002A4E25">
            <w:pPr>
              <w:rPr>
                <w:color w:val="000000"/>
              </w:rPr>
            </w:pPr>
          </w:p>
          <w:p w:rsidR="00BF4606" w:rsidRPr="00F4767A" w:rsidRDefault="00BF4606" w:rsidP="002A4E25">
            <w:pPr>
              <w:rPr>
                <w:color w:val="000000"/>
              </w:rPr>
            </w:pPr>
            <w:r w:rsidRPr="00F4767A">
              <w:rPr>
                <w:color w:val="000000"/>
              </w:rPr>
              <w:t>Identifying potential revenue generating buffer crops and engaging the agricultural community</w:t>
            </w:r>
          </w:p>
          <w:p w:rsidR="00042437" w:rsidRPr="00F4767A" w:rsidRDefault="00042437" w:rsidP="002A4E25">
            <w:pPr>
              <w:rPr>
                <w:color w:val="000000"/>
              </w:rPr>
            </w:pPr>
          </w:p>
          <w:p w:rsidR="00042437" w:rsidRPr="00F4767A" w:rsidRDefault="00042437" w:rsidP="002A4E25">
            <w:pPr>
              <w:rPr>
                <w:color w:val="000000"/>
              </w:rPr>
            </w:pPr>
            <w:r w:rsidRPr="00F4767A">
              <w:rPr>
                <w:color w:val="000000"/>
              </w:rPr>
              <w:t>Identifying who pays and what are their incentives for doing so</w:t>
            </w:r>
          </w:p>
          <w:p w:rsidR="00042437" w:rsidRPr="00F4767A" w:rsidRDefault="00042437" w:rsidP="002A4E25">
            <w:pPr>
              <w:rPr>
                <w:color w:val="000000"/>
              </w:rPr>
            </w:pPr>
          </w:p>
          <w:p w:rsidR="001D6330" w:rsidRPr="00F4767A" w:rsidRDefault="00F4767A" w:rsidP="002A4E25">
            <w:pPr>
              <w:rPr>
                <w:color w:val="000000"/>
              </w:rPr>
            </w:pPr>
            <w:r w:rsidRPr="00F4767A">
              <w:rPr>
                <w:color w:val="000000"/>
              </w:rPr>
              <w:t>Social Impact Bonds (SIB) are effective in limited instances and a challenge is to be able to identify high potential applications</w:t>
            </w:r>
          </w:p>
          <w:p w:rsidR="00F4767A" w:rsidRPr="00F4767A" w:rsidRDefault="00F4767A" w:rsidP="002A4E25">
            <w:pPr>
              <w:rPr>
                <w:color w:val="000000"/>
              </w:rPr>
            </w:pPr>
          </w:p>
          <w:p w:rsidR="00F4767A" w:rsidRPr="00F4767A" w:rsidRDefault="00F4767A" w:rsidP="002A4E25">
            <w:pPr>
              <w:rPr>
                <w:color w:val="000000"/>
              </w:rPr>
            </w:pPr>
            <w:r w:rsidRPr="00F4767A">
              <w:rPr>
                <w:color w:val="000000"/>
              </w:rPr>
              <w:t xml:space="preserve">May not promote sufficient action but can be part of the </w:t>
            </w:r>
            <w:r w:rsidRPr="00F4767A">
              <w:rPr>
                <w:color w:val="000000"/>
              </w:rPr>
              <w:lastRenderedPageBreak/>
              <w:t>overall package of changing attitudes</w:t>
            </w:r>
          </w:p>
        </w:tc>
        <w:tc>
          <w:tcPr>
            <w:tcW w:w="2970" w:type="dxa"/>
            <w:shd w:val="clear" w:color="auto" w:fill="auto"/>
          </w:tcPr>
          <w:p w:rsidR="002A4E25" w:rsidRPr="00F4767A" w:rsidRDefault="002A4E25" w:rsidP="002A4E25">
            <w:pPr>
              <w:rPr>
                <w:b/>
                <w:color w:val="000000"/>
              </w:rPr>
            </w:pPr>
            <w:r w:rsidRPr="00F4767A">
              <w:rPr>
                <w:b/>
                <w:color w:val="000000"/>
              </w:rPr>
              <w:lastRenderedPageBreak/>
              <w:t>Short-term</w:t>
            </w:r>
            <w:r w:rsidR="00185904" w:rsidRPr="00F4767A">
              <w:rPr>
                <w:b/>
                <w:color w:val="000000"/>
              </w:rPr>
              <w:t xml:space="preserve"> 12 to 18 months</w:t>
            </w:r>
            <w:r w:rsidRPr="00F4767A">
              <w:rPr>
                <w:b/>
                <w:color w:val="000000"/>
              </w:rPr>
              <w:t>:</w:t>
            </w:r>
          </w:p>
          <w:p w:rsidR="002A4E25" w:rsidRPr="00F4767A" w:rsidRDefault="002A4E25" w:rsidP="002A4E25">
            <w:pPr>
              <w:rPr>
                <w:color w:val="000000"/>
              </w:rPr>
            </w:pPr>
            <w:r w:rsidRPr="00F4767A">
              <w:rPr>
                <w:color w:val="000000"/>
              </w:rPr>
              <w:t>Compile successful pilot project case studies from across the country</w:t>
            </w:r>
          </w:p>
          <w:p w:rsidR="002A4E25" w:rsidRPr="00F4767A" w:rsidRDefault="002A4E25" w:rsidP="002A4E25">
            <w:pPr>
              <w:rPr>
                <w:color w:val="000000"/>
              </w:rPr>
            </w:pPr>
          </w:p>
          <w:p w:rsidR="004D24E7" w:rsidRPr="00F4767A" w:rsidRDefault="00FD05FD" w:rsidP="004D24E7">
            <w:pPr>
              <w:rPr>
                <w:color w:val="000000"/>
              </w:rPr>
            </w:pPr>
            <w:r w:rsidRPr="00F4767A">
              <w:rPr>
                <w:color w:val="000000"/>
              </w:rPr>
              <w:t xml:space="preserve">Possible pilot projects (e.g. </w:t>
            </w:r>
            <w:r w:rsidR="002A4E25" w:rsidRPr="00F4767A">
              <w:rPr>
                <w:color w:val="000000"/>
              </w:rPr>
              <w:t>PA Susquehanna River Basin</w:t>
            </w:r>
            <w:r w:rsidRPr="00F4767A">
              <w:rPr>
                <w:color w:val="000000"/>
              </w:rPr>
              <w:t>)</w:t>
            </w:r>
            <w:r w:rsidR="002A4E25" w:rsidRPr="00F4767A">
              <w:rPr>
                <w:color w:val="000000"/>
              </w:rPr>
              <w:br/>
            </w:r>
            <w:r w:rsidR="002A4E25" w:rsidRPr="00F4767A">
              <w:rPr>
                <w:color w:val="000000"/>
              </w:rPr>
              <w:br/>
            </w:r>
            <w:r w:rsidR="004D24E7" w:rsidRPr="00F4767A">
              <w:rPr>
                <w:color w:val="000000"/>
              </w:rPr>
              <w:t>Identify categories of projects we believe may work</w:t>
            </w:r>
            <w:r w:rsidR="006F040A" w:rsidRPr="00F4767A">
              <w:rPr>
                <w:color w:val="000000"/>
              </w:rPr>
              <w:t xml:space="preserve"> and evaluate the current ability of jurisdictions to undertake such an approach based on current law and regulation. (VA)</w:t>
            </w:r>
            <w:r w:rsidR="004D24E7" w:rsidRPr="00F4767A">
              <w:rPr>
                <w:color w:val="000000"/>
              </w:rPr>
              <w:br/>
            </w:r>
            <w:r w:rsidR="004D24E7" w:rsidRPr="00F4767A">
              <w:rPr>
                <w:color w:val="000000"/>
              </w:rPr>
              <w:br/>
              <w:t>Locating investors to work with</w:t>
            </w:r>
          </w:p>
          <w:p w:rsidR="004D24E7" w:rsidRPr="00F4767A" w:rsidRDefault="004D24E7" w:rsidP="004D24E7">
            <w:pPr>
              <w:rPr>
                <w:color w:val="000000"/>
              </w:rPr>
            </w:pPr>
          </w:p>
          <w:p w:rsidR="004D24E7" w:rsidRPr="00F4767A" w:rsidRDefault="004D24E7" w:rsidP="004D24E7">
            <w:pPr>
              <w:rPr>
                <w:color w:val="000000"/>
              </w:rPr>
            </w:pPr>
            <w:r w:rsidRPr="00F4767A">
              <w:rPr>
                <w:color w:val="000000"/>
              </w:rPr>
              <w:t>Perhaps undertake similar efforts elsewhere in the watershed, either with buffers or with other approaches</w:t>
            </w:r>
          </w:p>
          <w:p w:rsidR="001D6330" w:rsidRPr="00F4767A" w:rsidRDefault="001D6330" w:rsidP="004D24E7">
            <w:pPr>
              <w:rPr>
                <w:color w:val="000000"/>
              </w:rPr>
            </w:pPr>
          </w:p>
          <w:p w:rsidR="004D24E7" w:rsidRPr="00F4767A" w:rsidRDefault="004D24E7" w:rsidP="004D24E7">
            <w:pPr>
              <w:rPr>
                <w:color w:val="000000"/>
              </w:rPr>
            </w:pPr>
            <w:r w:rsidRPr="00F4767A">
              <w:rPr>
                <w:b/>
                <w:color w:val="000000"/>
              </w:rPr>
              <w:t>Long-term</w:t>
            </w:r>
            <w:r w:rsidR="00185904" w:rsidRPr="00F4767A">
              <w:rPr>
                <w:b/>
                <w:color w:val="000000"/>
              </w:rPr>
              <w:t xml:space="preserve"> &gt;3 years</w:t>
            </w:r>
            <w:r w:rsidRPr="00F4767A">
              <w:rPr>
                <w:b/>
                <w:color w:val="000000"/>
              </w:rPr>
              <w:t>:</w:t>
            </w:r>
          </w:p>
          <w:p w:rsidR="002A4E25" w:rsidRPr="00F4767A" w:rsidRDefault="004D24E7" w:rsidP="004D24E7">
            <w:pPr>
              <w:rPr>
                <w:color w:val="000000"/>
              </w:rPr>
            </w:pPr>
            <w:r w:rsidRPr="00F4767A">
              <w:rPr>
                <w:color w:val="000000"/>
              </w:rPr>
              <w:t>Undertake a pilot(s) project within the Bay watershed</w:t>
            </w:r>
          </w:p>
          <w:p w:rsidR="004D24E7" w:rsidRPr="00F4767A" w:rsidRDefault="004D24E7" w:rsidP="004D24E7">
            <w:pPr>
              <w:rPr>
                <w:color w:val="000000"/>
              </w:rPr>
            </w:pPr>
          </w:p>
          <w:p w:rsidR="004D24E7" w:rsidRPr="00F4767A" w:rsidRDefault="004D24E7" w:rsidP="004D24E7">
            <w:pPr>
              <w:rPr>
                <w:color w:val="000000"/>
              </w:rPr>
            </w:pPr>
            <w:r w:rsidRPr="00F4767A">
              <w:rPr>
                <w:color w:val="000000"/>
              </w:rPr>
              <w:t>Accounting for/monitoring success of these approaches</w:t>
            </w:r>
          </w:p>
        </w:tc>
        <w:tc>
          <w:tcPr>
            <w:tcW w:w="2250" w:type="dxa"/>
            <w:shd w:val="clear" w:color="auto" w:fill="auto"/>
          </w:tcPr>
          <w:p w:rsidR="002A4E25" w:rsidRPr="00F4767A" w:rsidRDefault="002A4E25" w:rsidP="002A4E25">
            <w:pPr>
              <w:rPr>
                <w:color w:val="000000"/>
              </w:rPr>
            </w:pPr>
            <w:r w:rsidRPr="00F4767A">
              <w:rPr>
                <w:color w:val="000000"/>
              </w:rPr>
              <w:t xml:space="preserve">Pay-for-success learning hub, includes an assessment tool for governments to evaluate readiness to implement these programs </w:t>
            </w:r>
          </w:p>
          <w:p w:rsidR="00A07EA7" w:rsidRPr="00F4767A" w:rsidRDefault="00A07EA7" w:rsidP="002A4E25">
            <w:pPr>
              <w:rPr>
                <w:color w:val="000000"/>
              </w:rPr>
            </w:pPr>
          </w:p>
          <w:p w:rsidR="00A07EA7" w:rsidRPr="00F4767A" w:rsidRDefault="00A07EA7" w:rsidP="002A4E25">
            <w:pPr>
              <w:rPr>
                <w:color w:val="000000"/>
              </w:rPr>
            </w:pPr>
            <w:r w:rsidRPr="00F4767A">
              <w:rPr>
                <w:color w:val="000000"/>
              </w:rPr>
              <w:t>The MD DNR Chesapeake and Coastal Bays Trust Fund currently has a pilot, want to do more if successful</w:t>
            </w:r>
          </w:p>
          <w:p w:rsidR="00A07EA7" w:rsidRPr="00F4767A" w:rsidRDefault="00A07EA7" w:rsidP="002A4E25">
            <w:pPr>
              <w:rPr>
                <w:color w:val="000000"/>
              </w:rPr>
            </w:pPr>
          </w:p>
          <w:p w:rsidR="00A07EA7" w:rsidRPr="00F4767A" w:rsidRDefault="00A07EA7" w:rsidP="002A4E25">
            <w:pPr>
              <w:rPr>
                <w:color w:val="000000"/>
              </w:rPr>
            </w:pPr>
            <w:r w:rsidRPr="00F4767A">
              <w:rPr>
                <w:color w:val="000000"/>
              </w:rPr>
              <w:t>Internal: Expand on MD State pilot credit based project funding (in Cecil Co)</w:t>
            </w:r>
          </w:p>
          <w:p w:rsidR="004D24E7" w:rsidRPr="00F4767A" w:rsidRDefault="004D24E7" w:rsidP="002A4E25">
            <w:pPr>
              <w:rPr>
                <w:color w:val="000000"/>
              </w:rPr>
            </w:pPr>
          </w:p>
          <w:p w:rsidR="004D24E7" w:rsidRPr="00F4767A" w:rsidRDefault="004D24E7" w:rsidP="002A4E25">
            <w:pPr>
              <w:rPr>
                <w:color w:val="000000"/>
              </w:rPr>
            </w:pPr>
            <w:r w:rsidRPr="00F4767A">
              <w:rPr>
                <w:color w:val="000000"/>
              </w:rPr>
              <w:t>XPRIZE, non-profit out of Silicon Valley</w:t>
            </w:r>
          </w:p>
          <w:p w:rsidR="00BF4606" w:rsidRPr="00F4767A" w:rsidRDefault="00BF4606" w:rsidP="002A4E25">
            <w:pPr>
              <w:rPr>
                <w:color w:val="000000"/>
              </w:rPr>
            </w:pPr>
          </w:p>
          <w:p w:rsidR="00BF4606" w:rsidRPr="00F4767A" w:rsidRDefault="00BF4606" w:rsidP="002A4E25">
            <w:pPr>
              <w:rPr>
                <w:color w:val="000000"/>
              </w:rPr>
            </w:pPr>
            <w:r w:rsidRPr="00F4767A">
              <w:rPr>
                <w:color w:val="000000"/>
              </w:rPr>
              <w:t>PA DCNR’s existing pilot program</w:t>
            </w:r>
          </w:p>
          <w:p w:rsidR="001D6330" w:rsidRPr="00F4767A" w:rsidRDefault="001D6330" w:rsidP="002A4E25">
            <w:pPr>
              <w:rPr>
                <w:color w:val="000000"/>
              </w:rPr>
            </w:pPr>
          </w:p>
          <w:p w:rsidR="001D6330" w:rsidRPr="00F4767A" w:rsidRDefault="001D6330" w:rsidP="002A4E25">
            <w:pPr>
              <w:rPr>
                <w:color w:val="000000"/>
              </w:rPr>
            </w:pPr>
            <w:r w:rsidRPr="00F4767A">
              <w:rPr>
                <w:color w:val="000000"/>
              </w:rPr>
              <w:t>Case studies exist</w:t>
            </w:r>
          </w:p>
          <w:p w:rsidR="00F4767A" w:rsidRPr="00F4767A" w:rsidRDefault="00F4767A" w:rsidP="002A4E25">
            <w:pPr>
              <w:rPr>
                <w:color w:val="000000"/>
              </w:rPr>
            </w:pPr>
          </w:p>
          <w:p w:rsidR="00F4767A" w:rsidRPr="00F4767A" w:rsidRDefault="00F4767A" w:rsidP="00F4767A">
            <w:pPr>
              <w:rPr>
                <w:color w:val="000000"/>
              </w:rPr>
            </w:pPr>
            <w:r w:rsidRPr="00F4767A">
              <w:rPr>
                <w:color w:val="000000"/>
              </w:rPr>
              <w:t xml:space="preserve">Partners with groups and organizations to </w:t>
            </w:r>
            <w:r w:rsidRPr="00F4767A">
              <w:rPr>
                <w:color w:val="000000"/>
              </w:rPr>
              <w:lastRenderedPageBreak/>
              <w:t>offer prize money for people to solve specific issues or create new technologies to help tackle issues, including water and environmental projects</w:t>
            </w:r>
          </w:p>
          <w:p w:rsidR="00F4767A" w:rsidRPr="00F4767A" w:rsidRDefault="00F4767A" w:rsidP="00F4767A">
            <w:pPr>
              <w:rPr>
                <w:color w:val="000000"/>
              </w:rPr>
            </w:pPr>
          </w:p>
          <w:p w:rsidR="00F4767A" w:rsidRPr="00F4767A" w:rsidRDefault="00F4767A" w:rsidP="00F4767A">
            <w:pPr>
              <w:rPr>
                <w:color w:val="000000"/>
              </w:rPr>
            </w:pPr>
            <w:r w:rsidRPr="00F4767A">
              <w:rPr>
                <w:color w:val="000000"/>
              </w:rPr>
              <w:t>PA DCNR, with funding from PENNVEST and other sources, is piloting a program to establish revenue-generating riparian buffers. This will help determine feasibility of using this approach to help Pennsylvania meet its nutrient reduction goals under the Bay TMDL</w:t>
            </w:r>
          </w:p>
        </w:tc>
        <w:tc>
          <w:tcPr>
            <w:tcW w:w="1980" w:type="dxa"/>
            <w:shd w:val="clear" w:color="auto" w:fill="auto"/>
          </w:tcPr>
          <w:p w:rsidR="002A4E25" w:rsidRPr="00F4767A" w:rsidRDefault="00FD05FD" w:rsidP="002A4E25">
            <w:pPr>
              <w:rPr>
                <w:color w:val="000000"/>
              </w:rPr>
            </w:pPr>
            <w:r w:rsidRPr="00F4767A">
              <w:rPr>
                <w:color w:val="000000"/>
              </w:rPr>
              <w:lastRenderedPageBreak/>
              <w:t>EPA</w:t>
            </w:r>
            <w:r w:rsidRPr="00F4767A">
              <w:rPr>
                <w:color w:val="000000"/>
              </w:rPr>
              <w:br/>
            </w:r>
            <w:r w:rsidRPr="00F4767A">
              <w:rPr>
                <w:color w:val="000000"/>
              </w:rPr>
              <w:br/>
              <w:t>States</w:t>
            </w:r>
            <w:r w:rsidRPr="00F4767A">
              <w:rPr>
                <w:color w:val="000000"/>
              </w:rPr>
              <w:br/>
            </w:r>
            <w:r w:rsidRPr="00F4767A">
              <w:rPr>
                <w:color w:val="000000"/>
              </w:rPr>
              <w:br/>
              <w:t>USDA</w:t>
            </w:r>
          </w:p>
          <w:p w:rsidR="00FD05FD" w:rsidRPr="00F4767A" w:rsidRDefault="00FD05FD" w:rsidP="002A4E25">
            <w:pPr>
              <w:rPr>
                <w:color w:val="000000"/>
              </w:rPr>
            </w:pPr>
          </w:p>
          <w:p w:rsidR="00FD05FD" w:rsidRPr="00F4767A" w:rsidRDefault="00FD05FD" w:rsidP="002A4E25">
            <w:pPr>
              <w:rPr>
                <w:color w:val="000000"/>
              </w:rPr>
            </w:pPr>
            <w:r w:rsidRPr="00F4767A">
              <w:rPr>
                <w:color w:val="000000"/>
              </w:rPr>
              <w:t>B</w:t>
            </w:r>
            <w:r w:rsidR="00A14CDD" w:rsidRPr="00F4767A">
              <w:rPr>
                <w:color w:val="000000"/>
              </w:rPr>
              <w:t xml:space="preserve">udget </w:t>
            </w:r>
            <w:r w:rsidRPr="00F4767A">
              <w:rPr>
                <w:color w:val="000000"/>
              </w:rPr>
              <w:t>&amp;</w:t>
            </w:r>
            <w:r w:rsidR="00A14CDD" w:rsidRPr="00F4767A">
              <w:rPr>
                <w:color w:val="000000"/>
              </w:rPr>
              <w:t xml:space="preserve"> </w:t>
            </w:r>
            <w:r w:rsidRPr="00F4767A">
              <w:rPr>
                <w:color w:val="000000"/>
              </w:rPr>
              <w:t>F</w:t>
            </w:r>
            <w:r w:rsidR="00A14CDD" w:rsidRPr="00F4767A">
              <w:rPr>
                <w:color w:val="000000"/>
              </w:rPr>
              <w:t>inance Workgroup</w:t>
            </w:r>
          </w:p>
        </w:tc>
      </w:tr>
    </w:tbl>
    <w:p w:rsidR="00A07EA7" w:rsidRDefault="00A07EA7">
      <w:pPr>
        <w:rPr>
          <w:b/>
        </w:rPr>
      </w:pPr>
    </w:p>
    <w:p w:rsidR="00A07EA7" w:rsidRDefault="00A07EA7">
      <w:pPr>
        <w:rPr>
          <w:b/>
        </w:rPr>
      </w:pPr>
    </w:p>
    <w:p w:rsidR="0039728F" w:rsidRDefault="0039728F">
      <w:pPr>
        <w:rPr>
          <w:b/>
        </w:rPr>
      </w:pPr>
      <w:r>
        <w:rPr>
          <w:b/>
        </w:rPr>
        <w:br w:type="page"/>
      </w:r>
    </w:p>
    <w:tbl>
      <w:tblPr>
        <w:tblStyle w:val="TableGrid"/>
        <w:tblW w:w="14305" w:type="dxa"/>
        <w:jc w:val="center"/>
        <w:tblLook w:val="04A0" w:firstRow="1" w:lastRow="0" w:firstColumn="1" w:lastColumn="0" w:noHBand="0" w:noVBand="1"/>
      </w:tblPr>
      <w:tblGrid>
        <w:gridCol w:w="1525"/>
        <w:gridCol w:w="2700"/>
        <w:gridCol w:w="2880"/>
        <w:gridCol w:w="2970"/>
        <w:gridCol w:w="2250"/>
        <w:gridCol w:w="1980"/>
      </w:tblGrid>
      <w:tr w:rsidR="00042437" w:rsidRPr="00CE416C" w:rsidTr="00F4767A">
        <w:trPr>
          <w:tblHeader/>
          <w:jc w:val="center"/>
        </w:trPr>
        <w:tc>
          <w:tcPr>
            <w:tcW w:w="14305" w:type="dxa"/>
            <w:gridSpan w:val="6"/>
            <w:shd w:val="clear" w:color="auto" w:fill="9CC2E5" w:themeFill="accent1" w:themeFillTint="99"/>
          </w:tcPr>
          <w:p w:rsidR="00042437" w:rsidRPr="00937125" w:rsidRDefault="00042437" w:rsidP="00042437">
            <w:pPr>
              <w:jc w:val="center"/>
              <w:rPr>
                <w:b/>
              </w:rPr>
            </w:pPr>
            <w:r>
              <w:rPr>
                <w:b/>
                <w:sz w:val="28"/>
              </w:rPr>
              <w:lastRenderedPageBreak/>
              <w:t xml:space="preserve">Overarching Recommendation: </w:t>
            </w:r>
            <w:r w:rsidRPr="0088528D">
              <w:rPr>
                <w:b/>
                <w:sz w:val="28"/>
              </w:rPr>
              <w:t>Create a Chesapeake Bay Program Finance Advisory Board</w:t>
            </w:r>
            <w:r>
              <w:rPr>
                <w:b/>
                <w:sz w:val="28"/>
              </w:rPr>
              <w:t>.</w:t>
            </w:r>
          </w:p>
        </w:tc>
      </w:tr>
      <w:tr w:rsidR="00042437" w:rsidRPr="00937125" w:rsidTr="00F4767A">
        <w:trPr>
          <w:tblHeader/>
          <w:jc w:val="center"/>
        </w:trPr>
        <w:tc>
          <w:tcPr>
            <w:tcW w:w="1525" w:type="dxa"/>
            <w:shd w:val="clear" w:color="auto" w:fill="DEEAF6" w:themeFill="accent1" w:themeFillTint="33"/>
            <w:vAlign w:val="center"/>
          </w:tcPr>
          <w:p w:rsidR="00042437" w:rsidRPr="00937125" w:rsidRDefault="00042437" w:rsidP="0039728F">
            <w:pPr>
              <w:jc w:val="center"/>
              <w:rPr>
                <w:b/>
              </w:rPr>
            </w:pPr>
            <w:r>
              <w:rPr>
                <w:b/>
              </w:rPr>
              <w:t xml:space="preserve">Partnership vs. Individual </w:t>
            </w:r>
            <w:r w:rsidRPr="00937125">
              <w:rPr>
                <w:b/>
              </w:rPr>
              <w:t>Approach?</w:t>
            </w:r>
          </w:p>
        </w:tc>
        <w:tc>
          <w:tcPr>
            <w:tcW w:w="2700" w:type="dxa"/>
            <w:shd w:val="clear" w:color="auto" w:fill="DEEAF6" w:themeFill="accent1" w:themeFillTint="33"/>
            <w:vAlign w:val="center"/>
          </w:tcPr>
          <w:p w:rsidR="00042437" w:rsidRPr="00937125" w:rsidRDefault="00042437" w:rsidP="0039728F">
            <w:pPr>
              <w:jc w:val="center"/>
              <w:rPr>
                <w:b/>
              </w:rPr>
            </w:pPr>
            <w:r w:rsidRPr="00937125">
              <w:rPr>
                <w:b/>
              </w:rPr>
              <w:t>Opp</w:t>
            </w:r>
            <w:r>
              <w:rPr>
                <w:b/>
              </w:rPr>
              <w:t>ortunities</w:t>
            </w:r>
          </w:p>
        </w:tc>
        <w:tc>
          <w:tcPr>
            <w:tcW w:w="2880" w:type="dxa"/>
            <w:shd w:val="clear" w:color="auto" w:fill="DEEAF6" w:themeFill="accent1" w:themeFillTint="33"/>
            <w:vAlign w:val="center"/>
          </w:tcPr>
          <w:p w:rsidR="00042437" w:rsidRDefault="00042437" w:rsidP="0039728F">
            <w:pPr>
              <w:jc w:val="center"/>
              <w:rPr>
                <w:b/>
              </w:rPr>
            </w:pPr>
            <w:r>
              <w:rPr>
                <w:b/>
              </w:rPr>
              <w:t>Challenges/Barriers</w:t>
            </w:r>
          </w:p>
          <w:p w:rsidR="00042437" w:rsidRPr="00937125" w:rsidRDefault="00042437" w:rsidP="0039728F">
            <w:pPr>
              <w:jc w:val="center"/>
              <w:rPr>
                <w:b/>
              </w:rPr>
            </w:pPr>
            <w:r w:rsidRPr="00937125">
              <w:rPr>
                <w:b/>
                <w:sz w:val="20"/>
              </w:rPr>
              <w:t>(ex. cost, workload, resource implications)</w:t>
            </w:r>
          </w:p>
        </w:tc>
        <w:tc>
          <w:tcPr>
            <w:tcW w:w="2970" w:type="dxa"/>
            <w:shd w:val="clear" w:color="auto" w:fill="DEEAF6" w:themeFill="accent1" w:themeFillTint="33"/>
            <w:vAlign w:val="center"/>
          </w:tcPr>
          <w:p w:rsidR="00042437" w:rsidRPr="00937125" w:rsidRDefault="00042437" w:rsidP="0039728F">
            <w:pPr>
              <w:jc w:val="center"/>
              <w:rPr>
                <w:b/>
              </w:rPr>
            </w:pPr>
            <w:r w:rsidRPr="00937125">
              <w:rPr>
                <w:b/>
              </w:rPr>
              <w:t>Acti</w:t>
            </w:r>
            <w:r>
              <w:rPr>
                <w:b/>
              </w:rPr>
              <w:t>on Item(s)</w:t>
            </w:r>
          </w:p>
        </w:tc>
        <w:tc>
          <w:tcPr>
            <w:tcW w:w="2250" w:type="dxa"/>
            <w:shd w:val="clear" w:color="auto" w:fill="DEEAF6" w:themeFill="accent1" w:themeFillTint="33"/>
            <w:vAlign w:val="center"/>
          </w:tcPr>
          <w:p w:rsidR="00042437" w:rsidRDefault="00042437" w:rsidP="0039728F">
            <w:pPr>
              <w:jc w:val="center"/>
              <w:rPr>
                <w:b/>
              </w:rPr>
            </w:pPr>
            <w:r>
              <w:rPr>
                <w:b/>
              </w:rPr>
              <w:t>Existing Related Work</w:t>
            </w:r>
          </w:p>
          <w:p w:rsidR="00042437" w:rsidRPr="00B640D9" w:rsidRDefault="00042437" w:rsidP="0039728F">
            <w:pPr>
              <w:jc w:val="center"/>
              <w:rPr>
                <w:sz w:val="21"/>
                <w:szCs w:val="21"/>
              </w:rPr>
            </w:pPr>
            <w:r w:rsidRPr="00937125">
              <w:rPr>
                <w:b/>
                <w:sz w:val="20"/>
              </w:rPr>
              <w:t>(internal, external</w:t>
            </w:r>
            <w:r>
              <w:rPr>
                <w:b/>
                <w:sz w:val="20"/>
              </w:rPr>
              <w:t>)</w:t>
            </w:r>
          </w:p>
        </w:tc>
        <w:tc>
          <w:tcPr>
            <w:tcW w:w="1980" w:type="dxa"/>
            <w:shd w:val="clear" w:color="auto" w:fill="DEEAF6" w:themeFill="accent1" w:themeFillTint="33"/>
            <w:vAlign w:val="center"/>
          </w:tcPr>
          <w:p w:rsidR="00042437" w:rsidRDefault="00042437" w:rsidP="0039728F">
            <w:pPr>
              <w:jc w:val="center"/>
              <w:rPr>
                <w:b/>
              </w:rPr>
            </w:pPr>
            <w:r w:rsidRPr="00937125">
              <w:rPr>
                <w:b/>
              </w:rPr>
              <w:t>Re</w:t>
            </w:r>
            <w:r>
              <w:rPr>
                <w:b/>
              </w:rPr>
              <w:t>sponsible Entity</w:t>
            </w:r>
          </w:p>
          <w:p w:rsidR="00042437" w:rsidRPr="00937125" w:rsidRDefault="00042437" w:rsidP="0039728F">
            <w:pPr>
              <w:jc w:val="center"/>
              <w:rPr>
                <w:b/>
              </w:rPr>
            </w:pPr>
            <w:r w:rsidRPr="00937125">
              <w:rPr>
                <w:b/>
                <w:sz w:val="20"/>
              </w:rPr>
              <w:t>(ex. GIT, Workgroup, other partner)</w:t>
            </w:r>
          </w:p>
        </w:tc>
      </w:tr>
      <w:tr w:rsidR="00C6479E" w:rsidRPr="00BF4606" w:rsidTr="0039728F">
        <w:trPr>
          <w:jc w:val="center"/>
        </w:trPr>
        <w:tc>
          <w:tcPr>
            <w:tcW w:w="1525" w:type="dxa"/>
            <w:shd w:val="clear" w:color="auto" w:fill="auto"/>
          </w:tcPr>
          <w:p w:rsidR="00C6479E" w:rsidRPr="00BF4606" w:rsidRDefault="00C6479E" w:rsidP="00C6479E">
            <w:r>
              <w:t>Partnership (although individual states could create their own boards)</w:t>
            </w:r>
          </w:p>
        </w:tc>
        <w:tc>
          <w:tcPr>
            <w:tcW w:w="2700" w:type="dxa"/>
            <w:shd w:val="clear" w:color="auto" w:fill="auto"/>
          </w:tcPr>
          <w:p w:rsidR="00C6479E" w:rsidRPr="0088528D" w:rsidRDefault="00C6479E" w:rsidP="00C6479E">
            <w:r>
              <w:t>E</w:t>
            </w:r>
            <w:r w:rsidR="000D5E35">
              <w:t xml:space="preserve">nvironmental </w:t>
            </w:r>
            <w:r w:rsidR="00A52226">
              <w:t>F</w:t>
            </w:r>
            <w:r w:rsidR="000D5E35">
              <w:t xml:space="preserve">inance </w:t>
            </w:r>
            <w:r w:rsidR="00A52226">
              <w:t>A</w:t>
            </w:r>
            <w:r w:rsidR="000D5E35">
              <w:t xml:space="preserve">dvisory </w:t>
            </w:r>
            <w:r w:rsidR="00A52226">
              <w:t>B</w:t>
            </w:r>
            <w:r w:rsidR="00531702">
              <w:t xml:space="preserve">oard </w:t>
            </w:r>
            <w:r w:rsidR="00A52226">
              <w:t xml:space="preserve">could be the go-to entity for </w:t>
            </w:r>
            <w:r w:rsidRPr="0088528D">
              <w:t xml:space="preserve">implementation of recommendations after Action Team dissolves </w:t>
            </w:r>
          </w:p>
          <w:p w:rsidR="00C6479E" w:rsidRPr="0088528D" w:rsidRDefault="00C6479E" w:rsidP="00C6479E"/>
          <w:p w:rsidR="00C6479E" w:rsidRDefault="00C6479E" w:rsidP="00C6479E">
            <w:r w:rsidRPr="0088528D">
              <w:t>Consider creating a CBP Finance Advisory Committee that would join other advisory committees to complement skill sets that are not yet addressed</w:t>
            </w:r>
          </w:p>
          <w:p w:rsidR="00C6479E" w:rsidRDefault="00C6479E" w:rsidP="00C6479E"/>
          <w:p w:rsidR="00C6479E" w:rsidRDefault="00C6479E" w:rsidP="00C6479E">
            <w:pPr>
              <w:rPr>
                <w:rFonts w:ascii="Calibri" w:hAnsi="Calibri"/>
                <w:color w:val="000000"/>
              </w:rPr>
            </w:pPr>
            <w:r>
              <w:rPr>
                <w:rFonts w:ascii="Calibri" w:hAnsi="Calibri"/>
                <w:color w:val="000000"/>
              </w:rPr>
              <w:t>States can create a formal or informal finance board to see how state financial resources are being used and recommend more efficient options</w:t>
            </w:r>
          </w:p>
          <w:p w:rsidR="00C6479E" w:rsidRDefault="00C6479E" w:rsidP="00C6479E">
            <w:pPr>
              <w:rPr>
                <w:rFonts w:ascii="Calibri" w:hAnsi="Calibri"/>
                <w:color w:val="000000"/>
              </w:rPr>
            </w:pPr>
          </w:p>
          <w:p w:rsidR="00C6479E" w:rsidRPr="0088528D" w:rsidRDefault="00C6479E" w:rsidP="00C6479E">
            <w:r>
              <w:rPr>
                <w:rFonts w:ascii="Calibri" w:hAnsi="Calibri"/>
                <w:color w:val="000000"/>
              </w:rPr>
              <w:t>Could provide forum for identifying and discussing opportunities for deriving a financial benefit from Bay clean-up activities, and identify new revenue sources that could be brought to bear to help clean-up the Bay.</w:t>
            </w:r>
          </w:p>
        </w:tc>
        <w:tc>
          <w:tcPr>
            <w:tcW w:w="2880" w:type="dxa"/>
            <w:shd w:val="clear" w:color="auto" w:fill="auto"/>
          </w:tcPr>
          <w:p w:rsidR="00C6479E" w:rsidRDefault="00C6479E" w:rsidP="00C6479E">
            <w:pPr>
              <w:rPr>
                <w:rFonts w:ascii="Calibri" w:hAnsi="Calibri"/>
                <w:color w:val="000000"/>
              </w:rPr>
            </w:pPr>
            <w:r>
              <w:rPr>
                <w:rFonts w:ascii="Calibri" w:hAnsi="Calibri"/>
                <w:color w:val="000000"/>
              </w:rPr>
              <w:t>Cost of establishing and maintai</w:t>
            </w:r>
            <w:r w:rsidR="00531702">
              <w:rPr>
                <w:rFonts w:ascii="Calibri" w:hAnsi="Calibri"/>
                <w:color w:val="000000"/>
              </w:rPr>
              <w:t>ning a Chesapeake Bay Finance Advisory Board</w:t>
            </w:r>
            <w:r>
              <w:rPr>
                <w:rFonts w:ascii="Calibri" w:hAnsi="Calibri"/>
                <w:color w:val="000000"/>
              </w:rPr>
              <w:t xml:space="preserve"> would be high for CBP</w:t>
            </w:r>
          </w:p>
          <w:p w:rsidR="00C6479E" w:rsidRDefault="00C6479E" w:rsidP="00C6479E">
            <w:pPr>
              <w:rPr>
                <w:rFonts w:ascii="Calibri" w:hAnsi="Calibri"/>
                <w:color w:val="000000"/>
              </w:rPr>
            </w:pPr>
          </w:p>
          <w:p w:rsidR="00C6479E" w:rsidRDefault="00C6479E" w:rsidP="00C6479E">
            <w:pPr>
              <w:rPr>
                <w:rFonts w:ascii="Calibri" w:hAnsi="Calibri"/>
                <w:color w:val="000000"/>
              </w:rPr>
            </w:pPr>
            <w:r>
              <w:rPr>
                <w:rFonts w:ascii="Calibri" w:hAnsi="Calibri"/>
                <w:color w:val="000000"/>
              </w:rPr>
              <w:t>Since agencies can be parochial with their funding programs &amp; priorities, they may not be open to program review by another entity</w:t>
            </w:r>
          </w:p>
          <w:p w:rsidR="00AD63CE" w:rsidRDefault="00AD63CE" w:rsidP="00C6479E">
            <w:pPr>
              <w:rPr>
                <w:rFonts w:ascii="Calibri" w:hAnsi="Calibri"/>
                <w:color w:val="000000"/>
              </w:rPr>
            </w:pPr>
          </w:p>
          <w:p w:rsidR="00AD63CE" w:rsidRDefault="00AD63CE" w:rsidP="00C6479E">
            <w:pPr>
              <w:rPr>
                <w:rFonts w:ascii="Calibri" w:hAnsi="Calibri"/>
                <w:color w:val="000000"/>
              </w:rPr>
            </w:pPr>
            <w:r w:rsidRPr="0039728F">
              <w:rPr>
                <w:rFonts w:ascii="Calibri" w:hAnsi="Calibri"/>
                <w:color w:val="000000"/>
              </w:rPr>
              <w:t>Defining a consistent and ongoing purpose for the Board</w:t>
            </w:r>
          </w:p>
        </w:tc>
        <w:tc>
          <w:tcPr>
            <w:tcW w:w="2970" w:type="dxa"/>
            <w:shd w:val="clear" w:color="auto" w:fill="auto"/>
          </w:tcPr>
          <w:p w:rsidR="0039728F" w:rsidRDefault="0039728F" w:rsidP="00C6479E">
            <w:pPr>
              <w:rPr>
                <w:rFonts w:ascii="Calibri" w:hAnsi="Calibri"/>
                <w:b/>
                <w:color w:val="000000"/>
              </w:rPr>
            </w:pPr>
            <w:r>
              <w:rPr>
                <w:rFonts w:ascii="Calibri" w:hAnsi="Calibri"/>
                <w:b/>
                <w:color w:val="000000"/>
              </w:rPr>
              <w:t>Short-term</w:t>
            </w:r>
            <w:r w:rsidR="00185904">
              <w:rPr>
                <w:rFonts w:ascii="Calibri" w:hAnsi="Calibri"/>
                <w:b/>
                <w:color w:val="000000"/>
              </w:rPr>
              <w:t xml:space="preserve"> 12 to 18 months</w:t>
            </w:r>
            <w:r>
              <w:rPr>
                <w:rFonts w:ascii="Calibri" w:hAnsi="Calibri"/>
                <w:b/>
                <w:color w:val="000000"/>
              </w:rPr>
              <w:t>:</w:t>
            </w:r>
          </w:p>
          <w:p w:rsidR="0039728F" w:rsidRPr="0039728F" w:rsidRDefault="0039728F" w:rsidP="00C6479E">
            <w:pPr>
              <w:rPr>
                <w:rFonts w:ascii="Calibri" w:hAnsi="Calibri"/>
                <w:color w:val="000000"/>
              </w:rPr>
            </w:pPr>
            <w:r>
              <w:rPr>
                <w:rFonts w:ascii="Calibri" w:hAnsi="Calibri"/>
                <w:color w:val="000000"/>
              </w:rPr>
              <w:t>Contact EPA E</w:t>
            </w:r>
            <w:r w:rsidR="00531702">
              <w:rPr>
                <w:rFonts w:ascii="Calibri" w:hAnsi="Calibri"/>
                <w:color w:val="000000"/>
              </w:rPr>
              <w:t xml:space="preserve">nvironmental </w:t>
            </w:r>
            <w:r>
              <w:rPr>
                <w:rFonts w:ascii="Calibri" w:hAnsi="Calibri"/>
                <w:color w:val="000000"/>
              </w:rPr>
              <w:t>F</w:t>
            </w:r>
            <w:r w:rsidR="00531702">
              <w:rPr>
                <w:rFonts w:ascii="Calibri" w:hAnsi="Calibri"/>
                <w:color w:val="000000"/>
              </w:rPr>
              <w:t xml:space="preserve">inance </w:t>
            </w:r>
            <w:r>
              <w:rPr>
                <w:rFonts w:ascii="Calibri" w:hAnsi="Calibri"/>
                <w:color w:val="000000"/>
              </w:rPr>
              <w:t>A</w:t>
            </w:r>
            <w:r w:rsidR="00531702">
              <w:rPr>
                <w:rFonts w:ascii="Calibri" w:hAnsi="Calibri"/>
                <w:color w:val="000000"/>
              </w:rPr>
              <w:t xml:space="preserve">dvisory </w:t>
            </w:r>
            <w:r>
              <w:rPr>
                <w:rFonts w:ascii="Calibri" w:hAnsi="Calibri"/>
                <w:color w:val="000000"/>
              </w:rPr>
              <w:t>B</w:t>
            </w:r>
            <w:r w:rsidR="00531702">
              <w:rPr>
                <w:rFonts w:ascii="Calibri" w:hAnsi="Calibri"/>
                <w:color w:val="000000"/>
              </w:rPr>
              <w:t>oard</w:t>
            </w:r>
            <w:r>
              <w:rPr>
                <w:rFonts w:ascii="Calibri" w:hAnsi="Calibri"/>
                <w:color w:val="000000"/>
              </w:rPr>
              <w:t xml:space="preserve"> to see if they might be willing to explore some of these recommendations with CBP</w:t>
            </w:r>
          </w:p>
          <w:p w:rsidR="0039728F" w:rsidRDefault="0039728F" w:rsidP="00C6479E">
            <w:pPr>
              <w:rPr>
                <w:rFonts w:ascii="Calibri" w:hAnsi="Calibri"/>
                <w:b/>
                <w:color w:val="000000"/>
              </w:rPr>
            </w:pPr>
          </w:p>
          <w:p w:rsidR="00AD63CE" w:rsidRDefault="00AD63CE" w:rsidP="00C6479E">
            <w:pPr>
              <w:rPr>
                <w:rFonts w:ascii="Calibri" w:hAnsi="Calibri"/>
                <w:b/>
                <w:color w:val="000000"/>
              </w:rPr>
            </w:pPr>
            <w:r>
              <w:rPr>
                <w:rFonts w:ascii="Calibri" w:hAnsi="Calibri"/>
                <w:b/>
                <w:color w:val="000000"/>
              </w:rPr>
              <w:t>Intermediate</w:t>
            </w:r>
            <w:r w:rsidR="00185904">
              <w:rPr>
                <w:rFonts w:ascii="Calibri" w:hAnsi="Calibri"/>
                <w:b/>
                <w:color w:val="000000"/>
              </w:rPr>
              <w:t xml:space="preserve"> 1.5 to 3 years</w:t>
            </w:r>
            <w:r>
              <w:rPr>
                <w:rFonts w:ascii="Calibri" w:hAnsi="Calibri"/>
                <w:b/>
                <w:color w:val="000000"/>
              </w:rPr>
              <w:t>:</w:t>
            </w:r>
          </w:p>
          <w:p w:rsidR="00AD63CE" w:rsidRPr="00AD63CE" w:rsidRDefault="00AD63CE" w:rsidP="00C6479E">
            <w:pPr>
              <w:rPr>
                <w:rFonts w:ascii="Calibri" w:hAnsi="Calibri"/>
                <w:color w:val="000000"/>
              </w:rPr>
            </w:pPr>
            <w:r w:rsidRPr="0039728F">
              <w:rPr>
                <w:rFonts w:ascii="Calibri" w:hAnsi="Calibri"/>
                <w:color w:val="000000"/>
              </w:rPr>
              <w:t>Draft a charge/purpose statement to test the validity of the concept</w:t>
            </w:r>
          </w:p>
          <w:p w:rsidR="00AD63CE" w:rsidRDefault="00AD63CE" w:rsidP="00C6479E">
            <w:pPr>
              <w:rPr>
                <w:rFonts w:ascii="Calibri" w:hAnsi="Calibri"/>
                <w:b/>
                <w:color w:val="000000"/>
              </w:rPr>
            </w:pPr>
          </w:p>
          <w:p w:rsidR="00C6479E" w:rsidRPr="00C6479E" w:rsidRDefault="00C6479E" w:rsidP="00C6479E">
            <w:pPr>
              <w:rPr>
                <w:rFonts w:ascii="Calibri" w:hAnsi="Calibri"/>
                <w:b/>
                <w:color w:val="000000"/>
              </w:rPr>
            </w:pPr>
            <w:r w:rsidRPr="00C6479E">
              <w:rPr>
                <w:rFonts w:ascii="Calibri" w:hAnsi="Calibri"/>
                <w:b/>
                <w:color w:val="000000"/>
              </w:rPr>
              <w:t>Long-Term</w:t>
            </w:r>
            <w:r w:rsidR="00185904">
              <w:rPr>
                <w:rFonts w:ascii="Calibri" w:hAnsi="Calibri"/>
                <w:b/>
                <w:color w:val="000000"/>
              </w:rPr>
              <w:t xml:space="preserve"> &gt;3 years</w:t>
            </w:r>
            <w:r w:rsidRPr="00C6479E">
              <w:rPr>
                <w:rFonts w:ascii="Calibri" w:hAnsi="Calibri"/>
                <w:b/>
                <w:color w:val="000000"/>
              </w:rPr>
              <w:t>:</w:t>
            </w:r>
          </w:p>
          <w:p w:rsidR="00C6479E" w:rsidRDefault="00C6479E" w:rsidP="00C6479E">
            <w:pPr>
              <w:rPr>
                <w:rFonts w:ascii="Calibri" w:hAnsi="Calibri"/>
                <w:color w:val="000000"/>
              </w:rPr>
            </w:pPr>
            <w:r>
              <w:rPr>
                <w:rFonts w:ascii="Calibri" w:hAnsi="Calibri"/>
                <w:color w:val="000000"/>
              </w:rPr>
              <w:t xml:space="preserve">Address other recommendations first and decide whether it makes sense to establish a FAB, and how to pay for it </w:t>
            </w:r>
          </w:p>
        </w:tc>
        <w:tc>
          <w:tcPr>
            <w:tcW w:w="2250" w:type="dxa"/>
            <w:shd w:val="clear" w:color="auto" w:fill="auto"/>
          </w:tcPr>
          <w:p w:rsidR="00C6479E" w:rsidRDefault="00C6479E" w:rsidP="00C6479E">
            <w:pPr>
              <w:rPr>
                <w:rFonts w:ascii="Calibri" w:hAnsi="Calibri"/>
                <w:color w:val="000000"/>
              </w:rPr>
            </w:pPr>
            <w:r>
              <w:rPr>
                <w:rFonts w:ascii="Calibri" w:hAnsi="Calibri"/>
                <w:color w:val="000000"/>
              </w:rPr>
              <w:t>EPA (HQ) National Environmental FAB (could CBP access this group for select issues?)</w:t>
            </w:r>
          </w:p>
          <w:p w:rsidR="00C6479E" w:rsidRDefault="00C6479E" w:rsidP="00C6479E">
            <w:pPr>
              <w:rPr>
                <w:rFonts w:ascii="Calibri" w:hAnsi="Calibri"/>
                <w:color w:val="000000"/>
              </w:rPr>
            </w:pPr>
          </w:p>
          <w:p w:rsidR="00C6479E" w:rsidRDefault="0039728F" w:rsidP="00C6479E">
            <w:pPr>
              <w:rPr>
                <w:rFonts w:ascii="Calibri" w:hAnsi="Calibri"/>
                <w:color w:val="000000"/>
              </w:rPr>
            </w:pPr>
            <w:r>
              <w:rPr>
                <w:rFonts w:ascii="Calibri" w:hAnsi="Calibri"/>
                <w:color w:val="000000"/>
              </w:rPr>
              <w:t xml:space="preserve">EPA’s new </w:t>
            </w:r>
            <w:r w:rsidR="00C6479E">
              <w:rPr>
                <w:rFonts w:ascii="Calibri" w:hAnsi="Calibri"/>
                <w:color w:val="000000"/>
              </w:rPr>
              <w:t>Finance Resiliency Center</w:t>
            </w:r>
          </w:p>
          <w:p w:rsidR="00C6479E" w:rsidRDefault="00C6479E" w:rsidP="00C6479E">
            <w:pPr>
              <w:rPr>
                <w:rFonts w:ascii="Calibri" w:hAnsi="Calibri"/>
                <w:color w:val="000000"/>
              </w:rPr>
            </w:pPr>
          </w:p>
          <w:p w:rsidR="00C6479E" w:rsidRDefault="00C6479E" w:rsidP="00C6479E">
            <w:pPr>
              <w:rPr>
                <w:rFonts w:ascii="Calibri" w:hAnsi="Calibri"/>
                <w:color w:val="000000"/>
              </w:rPr>
            </w:pPr>
            <w:r>
              <w:rPr>
                <w:rFonts w:ascii="Calibri" w:hAnsi="Calibri"/>
                <w:color w:val="000000"/>
              </w:rPr>
              <w:t>EFC</w:t>
            </w:r>
            <w:r w:rsidR="0039728F">
              <w:rPr>
                <w:rFonts w:ascii="Calibri" w:hAnsi="Calibri"/>
                <w:color w:val="000000"/>
              </w:rPr>
              <w:t>s throughout the country</w:t>
            </w:r>
          </w:p>
          <w:p w:rsidR="00C6479E" w:rsidRDefault="00C6479E" w:rsidP="00C6479E">
            <w:pPr>
              <w:rPr>
                <w:rFonts w:ascii="Calibri" w:hAnsi="Calibri"/>
                <w:color w:val="000000"/>
              </w:rPr>
            </w:pPr>
          </w:p>
          <w:p w:rsidR="00C6479E" w:rsidRDefault="00C6479E" w:rsidP="00C6479E">
            <w:pPr>
              <w:rPr>
                <w:rFonts w:ascii="Calibri" w:hAnsi="Calibri"/>
                <w:color w:val="000000"/>
              </w:rPr>
            </w:pPr>
            <w:r>
              <w:rPr>
                <w:rFonts w:ascii="Calibri" w:hAnsi="Calibri"/>
                <w:color w:val="000000"/>
              </w:rPr>
              <w:t>Aspects of the process that the Action Team is engaged in, as well as EFC more generally, are closely related to this</w:t>
            </w:r>
          </w:p>
        </w:tc>
        <w:tc>
          <w:tcPr>
            <w:tcW w:w="1980" w:type="dxa"/>
            <w:shd w:val="clear" w:color="auto" w:fill="auto"/>
          </w:tcPr>
          <w:p w:rsidR="00C6479E" w:rsidRDefault="00C6479E" w:rsidP="00C6479E">
            <w:r>
              <w:t>M</w:t>
            </w:r>
            <w:r w:rsidR="00666E4B">
              <w:t xml:space="preserve">anagement </w:t>
            </w:r>
            <w:r>
              <w:t>B</w:t>
            </w:r>
            <w:r w:rsidR="00666E4B">
              <w:t>oard</w:t>
            </w:r>
            <w:r>
              <w:t xml:space="preserve"> &amp; P</w:t>
            </w:r>
            <w:r w:rsidR="00666E4B">
              <w:t xml:space="preserve">rincipals’ </w:t>
            </w:r>
            <w:r>
              <w:t>S</w:t>
            </w:r>
            <w:r w:rsidR="00666E4B">
              <w:t xml:space="preserve">taff </w:t>
            </w:r>
            <w:r>
              <w:t>C</w:t>
            </w:r>
            <w:r w:rsidR="00666E4B">
              <w:t>ommittee</w:t>
            </w:r>
            <w:r>
              <w:t xml:space="preserve"> decision</w:t>
            </w:r>
          </w:p>
          <w:p w:rsidR="00C6479E" w:rsidRDefault="00C6479E" w:rsidP="00C6479E"/>
          <w:p w:rsidR="00C6479E" w:rsidRPr="0088528D" w:rsidRDefault="00C6479E" w:rsidP="00C6479E">
            <w:r>
              <w:t>B</w:t>
            </w:r>
            <w:r w:rsidR="00666E4B">
              <w:t xml:space="preserve">udget </w:t>
            </w:r>
            <w:r>
              <w:t>&amp;</w:t>
            </w:r>
            <w:r w:rsidR="00666E4B">
              <w:t xml:space="preserve"> </w:t>
            </w:r>
            <w:r>
              <w:t>F</w:t>
            </w:r>
            <w:r w:rsidR="00666E4B">
              <w:t>inance Workgroup</w:t>
            </w:r>
            <w:r>
              <w:t xml:space="preserve"> </w:t>
            </w:r>
            <w:r w:rsidRPr="0039728F">
              <w:t>support</w:t>
            </w:r>
            <w:r w:rsidR="00DE49BC">
              <w:t>,</w:t>
            </w:r>
            <w:r w:rsidR="00C65812" w:rsidRPr="0039728F">
              <w:t xml:space="preserve"> </w:t>
            </w:r>
            <w:r w:rsidR="0039728F" w:rsidRPr="0039728F">
              <w:t>or could fill much</w:t>
            </w:r>
            <w:r w:rsidR="00C65812" w:rsidRPr="0039728F">
              <w:t xml:space="preserve"> of the need</w:t>
            </w:r>
            <w:r w:rsidR="0039728F" w:rsidRPr="0039728F">
              <w:t>s</w:t>
            </w:r>
          </w:p>
        </w:tc>
      </w:tr>
    </w:tbl>
    <w:p w:rsidR="00A52226" w:rsidRDefault="00A52226">
      <w:pPr>
        <w:rPr>
          <w:b/>
        </w:rPr>
      </w:pPr>
    </w:p>
    <w:p w:rsidR="00A52226" w:rsidRDefault="00A52226" w:rsidP="00A52226">
      <w:pPr>
        <w:rPr>
          <w:b/>
        </w:rPr>
      </w:pPr>
    </w:p>
    <w:tbl>
      <w:tblPr>
        <w:tblStyle w:val="TableGrid"/>
        <w:tblW w:w="14305" w:type="dxa"/>
        <w:jc w:val="center"/>
        <w:tblLook w:val="04A0" w:firstRow="1" w:lastRow="0" w:firstColumn="1" w:lastColumn="0" w:noHBand="0" w:noVBand="1"/>
      </w:tblPr>
      <w:tblGrid>
        <w:gridCol w:w="1525"/>
        <w:gridCol w:w="2700"/>
        <w:gridCol w:w="2880"/>
        <w:gridCol w:w="2970"/>
        <w:gridCol w:w="2250"/>
        <w:gridCol w:w="1980"/>
      </w:tblGrid>
      <w:tr w:rsidR="00A52226" w:rsidRPr="00937125" w:rsidTr="002840FA">
        <w:trPr>
          <w:tblHeader/>
          <w:jc w:val="center"/>
        </w:trPr>
        <w:tc>
          <w:tcPr>
            <w:tcW w:w="14305" w:type="dxa"/>
            <w:gridSpan w:val="6"/>
            <w:shd w:val="clear" w:color="auto" w:fill="9CC2E5" w:themeFill="accent1" w:themeFillTint="99"/>
          </w:tcPr>
          <w:p w:rsidR="00A52226" w:rsidRPr="00CE416C" w:rsidRDefault="00A52226" w:rsidP="00A52226">
            <w:pPr>
              <w:jc w:val="center"/>
              <w:rPr>
                <w:rFonts w:ascii="Calibri" w:hAnsi="Calibri"/>
                <w:color w:val="000000"/>
                <w:sz w:val="28"/>
                <w:szCs w:val="28"/>
              </w:rPr>
            </w:pPr>
            <w:r>
              <w:rPr>
                <w:b/>
                <w:sz w:val="28"/>
                <w:szCs w:val="28"/>
              </w:rPr>
              <w:t>Core Recommendation #2</w:t>
            </w:r>
            <w:r w:rsidRPr="00CE416C">
              <w:rPr>
                <w:b/>
                <w:sz w:val="28"/>
                <w:szCs w:val="28"/>
              </w:rPr>
              <w:t xml:space="preserve">: </w:t>
            </w:r>
            <w:r w:rsidRPr="002B5002">
              <w:rPr>
                <w:b/>
                <w:sz w:val="28"/>
                <w:szCs w:val="28"/>
              </w:rPr>
              <w:t>Create a credit-based financing system and market infrastructure, basin-wide</w:t>
            </w:r>
            <w:r w:rsidRPr="00CE416C">
              <w:rPr>
                <w:b/>
                <w:sz w:val="28"/>
                <w:szCs w:val="28"/>
              </w:rPr>
              <w:t>.</w:t>
            </w:r>
          </w:p>
        </w:tc>
      </w:tr>
      <w:tr w:rsidR="00A52226" w:rsidRPr="00937125" w:rsidTr="002840FA">
        <w:trPr>
          <w:tblHeader/>
          <w:jc w:val="center"/>
        </w:trPr>
        <w:tc>
          <w:tcPr>
            <w:tcW w:w="1525" w:type="dxa"/>
            <w:shd w:val="clear" w:color="auto" w:fill="DEEAF6" w:themeFill="accent1" w:themeFillTint="33"/>
            <w:vAlign w:val="center"/>
          </w:tcPr>
          <w:p w:rsidR="00A52226" w:rsidRPr="00937125" w:rsidRDefault="00A52226" w:rsidP="0039728F">
            <w:pPr>
              <w:jc w:val="center"/>
              <w:rPr>
                <w:b/>
              </w:rPr>
            </w:pPr>
            <w:r>
              <w:rPr>
                <w:b/>
              </w:rPr>
              <w:t xml:space="preserve">Partnership vs. Individual </w:t>
            </w:r>
            <w:r w:rsidRPr="00937125">
              <w:rPr>
                <w:b/>
              </w:rPr>
              <w:t>Approach?</w:t>
            </w:r>
          </w:p>
        </w:tc>
        <w:tc>
          <w:tcPr>
            <w:tcW w:w="2700" w:type="dxa"/>
            <w:shd w:val="clear" w:color="auto" w:fill="DEEAF6" w:themeFill="accent1" w:themeFillTint="33"/>
            <w:vAlign w:val="center"/>
          </w:tcPr>
          <w:p w:rsidR="00A52226" w:rsidRPr="00937125" w:rsidRDefault="00A52226" w:rsidP="0039728F">
            <w:pPr>
              <w:jc w:val="center"/>
              <w:rPr>
                <w:b/>
              </w:rPr>
            </w:pPr>
            <w:r w:rsidRPr="00937125">
              <w:rPr>
                <w:b/>
              </w:rPr>
              <w:t>Opp</w:t>
            </w:r>
            <w:r>
              <w:rPr>
                <w:b/>
              </w:rPr>
              <w:t>ortunities</w:t>
            </w:r>
          </w:p>
        </w:tc>
        <w:tc>
          <w:tcPr>
            <w:tcW w:w="2880" w:type="dxa"/>
            <w:shd w:val="clear" w:color="auto" w:fill="DEEAF6" w:themeFill="accent1" w:themeFillTint="33"/>
            <w:vAlign w:val="center"/>
          </w:tcPr>
          <w:p w:rsidR="00A52226" w:rsidRDefault="00A52226" w:rsidP="0039728F">
            <w:pPr>
              <w:jc w:val="center"/>
              <w:rPr>
                <w:b/>
              </w:rPr>
            </w:pPr>
            <w:r>
              <w:rPr>
                <w:b/>
              </w:rPr>
              <w:t>Challenges/Barriers</w:t>
            </w:r>
          </w:p>
          <w:p w:rsidR="00A52226" w:rsidRPr="00937125" w:rsidRDefault="00A52226" w:rsidP="0039728F">
            <w:pPr>
              <w:jc w:val="center"/>
              <w:rPr>
                <w:b/>
              </w:rPr>
            </w:pPr>
            <w:r w:rsidRPr="00937125">
              <w:rPr>
                <w:b/>
                <w:sz w:val="20"/>
              </w:rPr>
              <w:t>(ex. cost, workload, resource implications)</w:t>
            </w:r>
          </w:p>
        </w:tc>
        <w:tc>
          <w:tcPr>
            <w:tcW w:w="2970" w:type="dxa"/>
            <w:shd w:val="clear" w:color="auto" w:fill="DEEAF6" w:themeFill="accent1" w:themeFillTint="33"/>
            <w:vAlign w:val="center"/>
          </w:tcPr>
          <w:p w:rsidR="00A52226" w:rsidRPr="00937125" w:rsidRDefault="00A52226" w:rsidP="0039728F">
            <w:pPr>
              <w:jc w:val="center"/>
              <w:rPr>
                <w:b/>
              </w:rPr>
            </w:pPr>
            <w:r w:rsidRPr="00937125">
              <w:rPr>
                <w:b/>
              </w:rPr>
              <w:t>Acti</w:t>
            </w:r>
            <w:r>
              <w:rPr>
                <w:b/>
              </w:rPr>
              <w:t>on Item(s)</w:t>
            </w:r>
          </w:p>
        </w:tc>
        <w:tc>
          <w:tcPr>
            <w:tcW w:w="2250" w:type="dxa"/>
            <w:shd w:val="clear" w:color="auto" w:fill="DEEAF6" w:themeFill="accent1" w:themeFillTint="33"/>
            <w:vAlign w:val="center"/>
          </w:tcPr>
          <w:p w:rsidR="00A52226" w:rsidRDefault="00A52226" w:rsidP="0039728F">
            <w:pPr>
              <w:jc w:val="center"/>
              <w:rPr>
                <w:b/>
              </w:rPr>
            </w:pPr>
            <w:r>
              <w:rPr>
                <w:b/>
              </w:rPr>
              <w:t>Existing Related Work</w:t>
            </w:r>
          </w:p>
          <w:p w:rsidR="00A52226" w:rsidRPr="00B640D9" w:rsidRDefault="00A52226" w:rsidP="0039728F">
            <w:pPr>
              <w:jc w:val="center"/>
              <w:rPr>
                <w:sz w:val="21"/>
                <w:szCs w:val="21"/>
              </w:rPr>
            </w:pPr>
            <w:r w:rsidRPr="00937125">
              <w:rPr>
                <w:b/>
                <w:sz w:val="20"/>
              </w:rPr>
              <w:t>(internal, external</w:t>
            </w:r>
            <w:r>
              <w:rPr>
                <w:b/>
                <w:sz w:val="20"/>
              </w:rPr>
              <w:t>)</w:t>
            </w:r>
          </w:p>
        </w:tc>
        <w:tc>
          <w:tcPr>
            <w:tcW w:w="1980" w:type="dxa"/>
            <w:shd w:val="clear" w:color="auto" w:fill="DEEAF6" w:themeFill="accent1" w:themeFillTint="33"/>
            <w:vAlign w:val="center"/>
          </w:tcPr>
          <w:p w:rsidR="00A52226" w:rsidRDefault="00A52226" w:rsidP="0039728F">
            <w:pPr>
              <w:jc w:val="center"/>
              <w:rPr>
                <w:b/>
              </w:rPr>
            </w:pPr>
            <w:r w:rsidRPr="00937125">
              <w:rPr>
                <w:b/>
              </w:rPr>
              <w:t>Re</w:t>
            </w:r>
            <w:r>
              <w:rPr>
                <w:b/>
              </w:rPr>
              <w:t>sponsible Entity</w:t>
            </w:r>
          </w:p>
          <w:p w:rsidR="00A52226" w:rsidRPr="00937125" w:rsidRDefault="00A52226" w:rsidP="0039728F">
            <w:pPr>
              <w:jc w:val="center"/>
              <w:rPr>
                <w:b/>
              </w:rPr>
            </w:pPr>
            <w:r w:rsidRPr="00937125">
              <w:rPr>
                <w:b/>
                <w:sz w:val="20"/>
              </w:rPr>
              <w:t>(ex. GIT, Workgroup, other partner)</w:t>
            </w:r>
          </w:p>
        </w:tc>
      </w:tr>
      <w:tr w:rsidR="000A5CB0" w:rsidRPr="0088528D" w:rsidTr="002840FA">
        <w:trPr>
          <w:jc w:val="center"/>
        </w:trPr>
        <w:tc>
          <w:tcPr>
            <w:tcW w:w="1525" w:type="dxa"/>
            <w:shd w:val="clear" w:color="auto" w:fill="auto"/>
          </w:tcPr>
          <w:p w:rsidR="000A5CB0" w:rsidRPr="002840FA" w:rsidRDefault="000A5CB0" w:rsidP="000A5CB0">
            <w:r w:rsidRPr="002840FA">
              <w:t>Led by Partnership, implemented by the states</w:t>
            </w:r>
          </w:p>
        </w:tc>
        <w:tc>
          <w:tcPr>
            <w:tcW w:w="2700" w:type="dxa"/>
            <w:shd w:val="clear" w:color="auto" w:fill="auto"/>
          </w:tcPr>
          <w:p w:rsidR="000A5CB0" w:rsidRPr="002840FA" w:rsidRDefault="000A5CB0" w:rsidP="000A5CB0">
            <w:pPr>
              <w:rPr>
                <w:color w:val="000000"/>
              </w:rPr>
            </w:pPr>
            <w:r w:rsidRPr="002840FA">
              <w:rPr>
                <w:color w:val="000000"/>
              </w:rPr>
              <w:t xml:space="preserve">Develop a system for using nutrient and sediment credits as the basis for restoration financing </w:t>
            </w:r>
            <w:r w:rsidRPr="002840FA">
              <w:rPr>
                <w:color w:val="000000"/>
              </w:rPr>
              <w:br/>
            </w:r>
            <w:r w:rsidRPr="002840FA">
              <w:rPr>
                <w:color w:val="000000"/>
              </w:rPr>
              <w:br/>
              <w:t>Link WQ restoration investments to reduce nutrient and sediment loadings</w:t>
            </w:r>
            <w:r w:rsidRPr="002840FA">
              <w:rPr>
                <w:color w:val="000000"/>
              </w:rPr>
              <w:br/>
            </w:r>
            <w:r w:rsidRPr="002840FA">
              <w:rPr>
                <w:color w:val="000000"/>
              </w:rPr>
              <w:br/>
              <w:t>Develop related metrics by which restoration progress can be measured</w:t>
            </w:r>
          </w:p>
          <w:p w:rsidR="001C5039" w:rsidRPr="002840FA" w:rsidRDefault="001C5039" w:rsidP="000A5CB0">
            <w:pPr>
              <w:rPr>
                <w:color w:val="000000"/>
              </w:rPr>
            </w:pPr>
          </w:p>
          <w:p w:rsidR="001C5039" w:rsidRPr="002840FA" w:rsidRDefault="001C5039" w:rsidP="001C5039">
            <w:pPr>
              <w:rPr>
                <w:color w:val="000000"/>
              </w:rPr>
            </w:pPr>
            <w:r w:rsidRPr="002840FA">
              <w:rPr>
                <w:color w:val="000000"/>
              </w:rPr>
              <w:t>Tie WQ restoration outcome to funding</w:t>
            </w:r>
          </w:p>
          <w:p w:rsidR="001C5039" w:rsidRPr="002840FA" w:rsidRDefault="001C5039" w:rsidP="001C5039">
            <w:pPr>
              <w:rPr>
                <w:color w:val="000000"/>
              </w:rPr>
            </w:pPr>
          </w:p>
          <w:p w:rsidR="001C5039" w:rsidRPr="002840FA" w:rsidRDefault="001C5039" w:rsidP="001C5039">
            <w:pPr>
              <w:rPr>
                <w:color w:val="000000"/>
              </w:rPr>
            </w:pPr>
            <w:r w:rsidRPr="002840FA">
              <w:rPr>
                <w:color w:val="000000"/>
              </w:rPr>
              <w:t>Outcome based funding; opportunity to think big, award large contracts based on cost/</w:t>
            </w:r>
            <w:proofErr w:type="spellStart"/>
            <w:r w:rsidRPr="002840FA">
              <w:rPr>
                <w:color w:val="000000"/>
              </w:rPr>
              <w:t>lb</w:t>
            </w:r>
            <w:proofErr w:type="spellEnd"/>
            <w:r w:rsidRPr="002840FA">
              <w:rPr>
                <w:color w:val="000000"/>
              </w:rPr>
              <w:t xml:space="preserve"> of pollution reduction</w:t>
            </w:r>
          </w:p>
          <w:p w:rsidR="001C5039" w:rsidRPr="002840FA" w:rsidRDefault="001C5039" w:rsidP="001C5039">
            <w:pPr>
              <w:rPr>
                <w:color w:val="000000"/>
              </w:rPr>
            </w:pPr>
          </w:p>
          <w:p w:rsidR="001C5039" w:rsidRPr="002840FA" w:rsidRDefault="001C5039" w:rsidP="001C5039">
            <w:pPr>
              <w:rPr>
                <w:color w:val="000000"/>
              </w:rPr>
            </w:pPr>
            <w:r w:rsidRPr="002840FA">
              <w:rPr>
                <w:color w:val="000000"/>
              </w:rPr>
              <w:t>Create water quality trading market infrastructure</w:t>
            </w:r>
          </w:p>
          <w:p w:rsidR="00F23D52" w:rsidRPr="002840FA" w:rsidRDefault="00F23D52" w:rsidP="001C5039">
            <w:pPr>
              <w:rPr>
                <w:color w:val="000000"/>
              </w:rPr>
            </w:pPr>
          </w:p>
          <w:p w:rsidR="00F23D52" w:rsidRPr="002840FA" w:rsidRDefault="00F23D52" w:rsidP="005424A6">
            <w:pPr>
              <w:rPr>
                <w:color w:val="000000"/>
              </w:rPr>
            </w:pPr>
            <w:r w:rsidRPr="002840FA">
              <w:rPr>
                <w:color w:val="000000"/>
              </w:rPr>
              <w:lastRenderedPageBreak/>
              <w:t>Advance existing</w:t>
            </w:r>
            <w:r w:rsidR="005424A6" w:rsidRPr="002840FA">
              <w:rPr>
                <w:color w:val="000000"/>
              </w:rPr>
              <w:t xml:space="preserve"> state trading</w:t>
            </w:r>
            <w:r w:rsidRPr="002840FA">
              <w:rPr>
                <w:color w:val="000000"/>
              </w:rPr>
              <w:t xml:space="preserve"> programs </w:t>
            </w:r>
          </w:p>
          <w:p w:rsidR="002840FA" w:rsidRPr="002840FA" w:rsidRDefault="002840FA" w:rsidP="005424A6">
            <w:pPr>
              <w:rPr>
                <w:color w:val="000000"/>
              </w:rPr>
            </w:pPr>
          </w:p>
          <w:p w:rsidR="002840FA" w:rsidRPr="002840FA" w:rsidRDefault="002840FA" w:rsidP="002840FA">
            <w:pPr>
              <w:rPr>
                <w:color w:val="000000"/>
              </w:rPr>
            </w:pPr>
            <w:r w:rsidRPr="002840FA">
              <w:rPr>
                <w:color w:val="000000"/>
              </w:rPr>
              <w:t>This mechanism provides a potential way to achieve Bay clean-up in the most cost-effective manner</w:t>
            </w:r>
          </w:p>
          <w:p w:rsidR="002840FA" w:rsidRPr="002840FA" w:rsidRDefault="002840FA" w:rsidP="002840FA">
            <w:pPr>
              <w:rPr>
                <w:color w:val="000000"/>
              </w:rPr>
            </w:pPr>
          </w:p>
          <w:p w:rsidR="002840FA" w:rsidRPr="002840FA" w:rsidRDefault="002840FA" w:rsidP="002840FA">
            <w:pPr>
              <w:rPr>
                <w:color w:val="000000"/>
              </w:rPr>
            </w:pPr>
            <w:r w:rsidRPr="002840FA">
              <w:rPr>
                <w:color w:val="000000"/>
              </w:rPr>
              <w:t>Performance financing is a way to promote quality of projects and innovation. Innovation can lead to reduced costs</w:t>
            </w:r>
          </w:p>
        </w:tc>
        <w:tc>
          <w:tcPr>
            <w:tcW w:w="2880" w:type="dxa"/>
            <w:shd w:val="clear" w:color="auto" w:fill="auto"/>
          </w:tcPr>
          <w:p w:rsidR="000A5CB0" w:rsidRPr="002840FA" w:rsidRDefault="000A5CB0" w:rsidP="000A5CB0">
            <w:pPr>
              <w:rPr>
                <w:color w:val="000000"/>
              </w:rPr>
            </w:pPr>
            <w:r w:rsidRPr="002840FA">
              <w:rPr>
                <w:color w:val="000000"/>
              </w:rPr>
              <w:lastRenderedPageBreak/>
              <w:t>Figuring out all the costs associated with a WQ BMP, including design, construction, and O&amp;M</w:t>
            </w:r>
            <w:r w:rsidRPr="002840FA">
              <w:rPr>
                <w:color w:val="000000"/>
              </w:rPr>
              <w:br/>
            </w:r>
            <w:r w:rsidRPr="002840FA">
              <w:rPr>
                <w:color w:val="000000"/>
              </w:rPr>
              <w:br/>
              <w:t>Difficulty of coordinating a system across multiple jurisdictions</w:t>
            </w:r>
            <w:r w:rsidR="005424A6" w:rsidRPr="002840FA">
              <w:rPr>
                <w:color w:val="000000"/>
              </w:rPr>
              <w:t xml:space="preserve"> with different regulatory environments and market construction </w:t>
            </w:r>
            <w:r w:rsidRPr="002840FA">
              <w:rPr>
                <w:color w:val="000000"/>
              </w:rPr>
              <w:br/>
            </w:r>
            <w:r w:rsidRPr="002840FA">
              <w:rPr>
                <w:color w:val="000000"/>
              </w:rPr>
              <w:br/>
              <w:t>Pay for performance systems are a new way of doing business for most governments</w:t>
            </w:r>
            <w:r w:rsidRPr="002840FA">
              <w:rPr>
                <w:color w:val="000000"/>
              </w:rPr>
              <w:br/>
            </w:r>
            <w:r w:rsidRPr="002840FA">
              <w:rPr>
                <w:color w:val="000000"/>
              </w:rPr>
              <w:br/>
              <w:t xml:space="preserve">Changing grant-based funding programs to investment-based programs is difficult </w:t>
            </w:r>
          </w:p>
          <w:p w:rsidR="000A5CB0" w:rsidRPr="002840FA" w:rsidRDefault="000A5CB0" w:rsidP="000A5CB0">
            <w:pPr>
              <w:rPr>
                <w:color w:val="000000"/>
              </w:rPr>
            </w:pPr>
          </w:p>
          <w:p w:rsidR="000A5CB0" w:rsidRPr="002840FA" w:rsidRDefault="000A5CB0" w:rsidP="000A5CB0">
            <w:pPr>
              <w:rPr>
                <w:color w:val="000000"/>
              </w:rPr>
            </w:pPr>
            <w:r w:rsidRPr="002840FA">
              <w:rPr>
                <w:color w:val="000000"/>
              </w:rPr>
              <w:t>There does not seem to be a willingness for some states to put forth effort required to get this done</w:t>
            </w:r>
          </w:p>
          <w:p w:rsidR="002840FA" w:rsidRPr="002840FA" w:rsidRDefault="002840FA" w:rsidP="000A5CB0">
            <w:pPr>
              <w:rPr>
                <w:color w:val="000000"/>
              </w:rPr>
            </w:pPr>
          </w:p>
          <w:p w:rsidR="002840FA" w:rsidRPr="002840FA" w:rsidRDefault="002840FA" w:rsidP="000A5CB0">
            <w:pPr>
              <w:rPr>
                <w:color w:val="000000"/>
              </w:rPr>
            </w:pPr>
          </w:p>
          <w:p w:rsidR="002840FA" w:rsidRPr="002840FA" w:rsidRDefault="002840FA" w:rsidP="002840FA">
            <w:pPr>
              <w:rPr>
                <w:color w:val="000000"/>
              </w:rPr>
            </w:pPr>
            <w:r w:rsidRPr="002840FA">
              <w:rPr>
                <w:color w:val="000000"/>
              </w:rPr>
              <w:lastRenderedPageBreak/>
              <w:t>Restrictive local procurement practices; staff resistance to change</w:t>
            </w:r>
          </w:p>
          <w:p w:rsidR="002840FA" w:rsidRPr="002840FA" w:rsidRDefault="002840FA" w:rsidP="002840FA">
            <w:pPr>
              <w:rPr>
                <w:color w:val="000000"/>
              </w:rPr>
            </w:pPr>
          </w:p>
          <w:p w:rsidR="002840FA" w:rsidRPr="002840FA" w:rsidRDefault="002840FA" w:rsidP="002840FA">
            <w:pPr>
              <w:rPr>
                <w:color w:val="000000"/>
              </w:rPr>
            </w:pPr>
            <w:r w:rsidRPr="002840FA">
              <w:rPr>
                <w:color w:val="000000"/>
              </w:rPr>
              <w:t>State funding programs will need to be reformed</w:t>
            </w:r>
          </w:p>
          <w:p w:rsidR="002840FA" w:rsidRPr="002840FA" w:rsidRDefault="002840FA" w:rsidP="002840FA">
            <w:pPr>
              <w:rPr>
                <w:color w:val="000000"/>
              </w:rPr>
            </w:pPr>
          </w:p>
          <w:p w:rsidR="002840FA" w:rsidRPr="002840FA" w:rsidRDefault="002840FA" w:rsidP="002840FA">
            <w:pPr>
              <w:rPr>
                <w:color w:val="000000"/>
              </w:rPr>
            </w:pPr>
            <w:r w:rsidRPr="002840FA">
              <w:rPr>
                <w:color w:val="000000"/>
              </w:rPr>
              <w:t>States need to have nutrient trading policies</w:t>
            </w:r>
          </w:p>
          <w:p w:rsidR="002840FA" w:rsidRPr="002840FA" w:rsidRDefault="002840FA" w:rsidP="000A5CB0">
            <w:pPr>
              <w:rPr>
                <w:color w:val="000000"/>
              </w:rPr>
            </w:pPr>
          </w:p>
          <w:p w:rsidR="002840FA" w:rsidRPr="002840FA" w:rsidRDefault="002840FA" w:rsidP="002840FA">
            <w:pPr>
              <w:rPr>
                <w:color w:val="000000"/>
              </w:rPr>
            </w:pPr>
            <w:r w:rsidRPr="002840FA">
              <w:rPr>
                <w:color w:val="000000"/>
              </w:rPr>
              <w:t>Establishing a common unit of measurement for credits generated in different locations throughout the Bay watershed so that we have one common commodity that can easily be traded</w:t>
            </w:r>
          </w:p>
          <w:p w:rsidR="002840FA" w:rsidRPr="002840FA" w:rsidRDefault="002840FA" w:rsidP="002840FA">
            <w:pPr>
              <w:rPr>
                <w:color w:val="000000"/>
              </w:rPr>
            </w:pPr>
          </w:p>
          <w:p w:rsidR="002840FA" w:rsidRPr="002840FA" w:rsidRDefault="00E97271" w:rsidP="002840FA">
            <w:pPr>
              <w:rPr>
                <w:color w:val="000000"/>
              </w:rPr>
            </w:pPr>
            <w:r>
              <w:rPr>
                <w:color w:val="000000"/>
              </w:rPr>
              <w:t>Technical &amp;</w:t>
            </w:r>
            <w:r w:rsidR="002840FA" w:rsidRPr="002840FA">
              <w:rPr>
                <w:color w:val="000000"/>
              </w:rPr>
              <w:t xml:space="preserve"> legal difficulties are numerous; however, that doesn't mean that the problems are intractable</w:t>
            </w:r>
          </w:p>
          <w:p w:rsidR="002840FA" w:rsidRPr="002840FA" w:rsidRDefault="002840FA" w:rsidP="002840FA">
            <w:pPr>
              <w:rPr>
                <w:color w:val="000000"/>
              </w:rPr>
            </w:pPr>
          </w:p>
          <w:p w:rsidR="002840FA" w:rsidRPr="002840FA" w:rsidRDefault="002840FA" w:rsidP="002840FA">
            <w:pPr>
              <w:rPr>
                <w:color w:val="000000"/>
              </w:rPr>
            </w:pPr>
            <w:r w:rsidRPr="002840FA">
              <w:rPr>
                <w:color w:val="000000"/>
              </w:rPr>
              <w:t>Creating a viable market with both supply and demand</w:t>
            </w:r>
          </w:p>
          <w:p w:rsidR="002840FA" w:rsidRPr="002840FA" w:rsidRDefault="002840FA" w:rsidP="002840FA">
            <w:pPr>
              <w:rPr>
                <w:color w:val="000000"/>
              </w:rPr>
            </w:pPr>
          </w:p>
          <w:p w:rsidR="002840FA" w:rsidRPr="002840FA" w:rsidRDefault="002840FA" w:rsidP="002840FA">
            <w:pPr>
              <w:rPr>
                <w:color w:val="000000"/>
              </w:rPr>
            </w:pPr>
            <w:r w:rsidRPr="002840FA">
              <w:rPr>
                <w:color w:val="000000"/>
              </w:rPr>
              <w:t>Verification of credit validity</w:t>
            </w:r>
          </w:p>
          <w:p w:rsidR="002840FA" w:rsidRPr="002840FA" w:rsidRDefault="002840FA" w:rsidP="002840FA">
            <w:pPr>
              <w:rPr>
                <w:color w:val="000000"/>
              </w:rPr>
            </w:pPr>
          </w:p>
          <w:p w:rsidR="002840FA" w:rsidRPr="002840FA" w:rsidRDefault="002840FA" w:rsidP="002840FA">
            <w:pPr>
              <w:rPr>
                <w:color w:val="000000"/>
              </w:rPr>
            </w:pPr>
            <w:r w:rsidRPr="002840FA">
              <w:rPr>
                <w:color w:val="000000"/>
              </w:rPr>
              <w:t>Defining and implementing a performance-based approach</w:t>
            </w:r>
          </w:p>
        </w:tc>
        <w:tc>
          <w:tcPr>
            <w:tcW w:w="2970" w:type="dxa"/>
            <w:shd w:val="clear" w:color="auto" w:fill="auto"/>
          </w:tcPr>
          <w:p w:rsidR="000A5CB0" w:rsidRPr="002840FA" w:rsidRDefault="00282DBC" w:rsidP="000A5CB0">
            <w:pPr>
              <w:rPr>
                <w:b/>
                <w:color w:val="000000"/>
              </w:rPr>
            </w:pPr>
            <w:r w:rsidRPr="002840FA">
              <w:rPr>
                <w:b/>
                <w:color w:val="000000"/>
              </w:rPr>
              <w:lastRenderedPageBreak/>
              <w:t>Short-t</w:t>
            </w:r>
            <w:r w:rsidR="000A5CB0" w:rsidRPr="002840FA">
              <w:rPr>
                <w:b/>
                <w:color w:val="000000"/>
              </w:rPr>
              <w:t>erm</w:t>
            </w:r>
            <w:r w:rsidR="00185904" w:rsidRPr="002840FA">
              <w:rPr>
                <w:b/>
                <w:color w:val="000000"/>
              </w:rPr>
              <w:t xml:space="preserve"> 12 to 18 months</w:t>
            </w:r>
            <w:r w:rsidR="000A5CB0" w:rsidRPr="002840FA">
              <w:rPr>
                <w:b/>
                <w:color w:val="000000"/>
              </w:rPr>
              <w:t xml:space="preserve">: </w:t>
            </w:r>
          </w:p>
          <w:p w:rsidR="000A5CB0" w:rsidRPr="002840FA" w:rsidRDefault="000A5CB0" w:rsidP="000A5CB0">
            <w:pPr>
              <w:rPr>
                <w:color w:val="000000"/>
              </w:rPr>
            </w:pPr>
            <w:r w:rsidRPr="002840FA">
              <w:rPr>
                <w:color w:val="000000"/>
              </w:rPr>
              <w:t>Pilot interstate trades within the same river basin</w:t>
            </w:r>
          </w:p>
          <w:p w:rsidR="00C478B3" w:rsidRPr="002840FA" w:rsidRDefault="00C478B3" w:rsidP="000A5CB0">
            <w:pPr>
              <w:rPr>
                <w:color w:val="000000"/>
              </w:rPr>
            </w:pPr>
          </w:p>
          <w:p w:rsidR="00C478B3" w:rsidRPr="002840FA" w:rsidRDefault="00C478B3" w:rsidP="000A5CB0">
            <w:pPr>
              <w:rPr>
                <w:color w:val="000000"/>
              </w:rPr>
            </w:pPr>
            <w:r w:rsidRPr="002840FA">
              <w:rPr>
                <w:color w:val="000000"/>
              </w:rPr>
              <w:t>Create a team to address the challenge of establishing a common unit of measurement for credits generated in different locations</w:t>
            </w:r>
          </w:p>
          <w:p w:rsidR="00282DBC" w:rsidRPr="002840FA" w:rsidRDefault="00282DBC" w:rsidP="000A5CB0">
            <w:pPr>
              <w:rPr>
                <w:color w:val="000000"/>
              </w:rPr>
            </w:pPr>
          </w:p>
          <w:p w:rsidR="00282DBC" w:rsidRPr="002840FA" w:rsidRDefault="00282DBC" w:rsidP="000A5CB0">
            <w:pPr>
              <w:rPr>
                <w:color w:val="000000"/>
              </w:rPr>
            </w:pPr>
            <w:r w:rsidRPr="002840FA">
              <w:rPr>
                <w:color w:val="000000"/>
              </w:rPr>
              <w:t xml:space="preserve">Raise the visibility and enhance the structure of the Trading </w:t>
            </w:r>
            <w:r w:rsidR="005424A6" w:rsidRPr="002840FA">
              <w:rPr>
                <w:color w:val="000000"/>
              </w:rPr>
              <w:t xml:space="preserve">and Offsets </w:t>
            </w:r>
            <w:r w:rsidRPr="002840FA">
              <w:rPr>
                <w:color w:val="000000"/>
              </w:rPr>
              <w:t>Workgroup in the WQGIT</w:t>
            </w:r>
          </w:p>
          <w:p w:rsidR="00723361" w:rsidRPr="002840FA" w:rsidRDefault="00723361" w:rsidP="000A5CB0">
            <w:pPr>
              <w:rPr>
                <w:color w:val="000000"/>
              </w:rPr>
            </w:pPr>
          </w:p>
          <w:p w:rsidR="00723361" w:rsidRPr="002840FA" w:rsidRDefault="00723361" w:rsidP="000A5CB0">
            <w:pPr>
              <w:rPr>
                <w:b/>
                <w:color w:val="000000"/>
              </w:rPr>
            </w:pPr>
            <w:r w:rsidRPr="002840FA">
              <w:rPr>
                <w:b/>
                <w:color w:val="000000"/>
              </w:rPr>
              <w:t>Intermediate 1.5 to 3 years:</w:t>
            </w:r>
          </w:p>
          <w:p w:rsidR="00723361" w:rsidRPr="002840FA" w:rsidRDefault="00723361" w:rsidP="000A5CB0">
            <w:pPr>
              <w:rPr>
                <w:color w:val="000000"/>
              </w:rPr>
            </w:pPr>
            <w:r w:rsidRPr="002840FA">
              <w:t>Create enabling conditions for engaging private finance in Bay restoration. A first step would be to develop a standardized water quality credit system for the watershed. This could be done by the CBP BMP Verification Review Panel and STAC. </w:t>
            </w:r>
          </w:p>
          <w:p w:rsidR="001C5039" w:rsidRPr="002840FA" w:rsidRDefault="001C5039" w:rsidP="000A5CB0">
            <w:pPr>
              <w:rPr>
                <w:color w:val="000000"/>
              </w:rPr>
            </w:pPr>
          </w:p>
          <w:p w:rsidR="001C5039" w:rsidRPr="002840FA" w:rsidRDefault="00282DBC" w:rsidP="001C5039">
            <w:pPr>
              <w:rPr>
                <w:b/>
                <w:color w:val="000000"/>
              </w:rPr>
            </w:pPr>
            <w:r w:rsidRPr="002840FA">
              <w:rPr>
                <w:b/>
                <w:color w:val="000000"/>
              </w:rPr>
              <w:t>Long-t</w:t>
            </w:r>
            <w:r w:rsidR="001C5039" w:rsidRPr="002840FA">
              <w:rPr>
                <w:b/>
                <w:color w:val="000000"/>
              </w:rPr>
              <w:t>erm</w:t>
            </w:r>
            <w:r w:rsidR="00185904" w:rsidRPr="002840FA">
              <w:rPr>
                <w:b/>
                <w:color w:val="000000"/>
              </w:rPr>
              <w:t xml:space="preserve"> &gt;3 years</w:t>
            </w:r>
            <w:r w:rsidR="001C5039" w:rsidRPr="002840FA">
              <w:rPr>
                <w:b/>
                <w:color w:val="000000"/>
              </w:rPr>
              <w:t>:</w:t>
            </w:r>
          </w:p>
          <w:p w:rsidR="001C5039" w:rsidRPr="002840FA" w:rsidRDefault="001C5039" w:rsidP="001C5039">
            <w:pPr>
              <w:rPr>
                <w:color w:val="000000"/>
              </w:rPr>
            </w:pPr>
            <w:r w:rsidRPr="002840FA">
              <w:rPr>
                <w:color w:val="000000"/>
              </w:rPr>
              <w:lastRenderedPageBreak/>
              <w:t>Establish a Bay watershed interstate trading program</w:t>
            </w:r>
          </w:p>
        </w:tc>
        <w:tc>
          <w:tcPr>
            <w:tcW w:w="2250" w:type="dxa"/>
            <w:shd w:val="clear" w:color="auto" w:fill="auto"/>
          </w:tcPr>
          <w:p w:rsidR="000A5CB0" w:rsidRPr="002840FA" w:rsidRDefault="000A5CB0" w:rsidP="000A5CB0">
            <w:pPr>
              <w:rPr>
                <w:color w:val="000000"/>
              </w:rPr>
            </w:pPr>
            <w:r w:rsidRPr="002840FA">
              <w:rPr>
                <w:color w:val="000000"/>
              </w:rPr>
              <w:lastRenderedPageBreak/>
              <w:t xml:space="preserve">Chesapeake Atlantic and Coastal Bay Trust Fund </w:t>
            </w:r>
            <w:r w:rsidRPr="002840FA">
              <w:rPr>
                <w:color w:val="000000"/>
              </w:rPr>
              <w:br/>
            </w:r>
            <w:r w:rsidRPr="002840FA">
              <w:rPr>
                <w:color w:val="000000"/>
              </w:rPr>
              <w:br/>
              <w:t>EPA Technical Memoranda on Jurisdiction Offset and Trading Programs</w:t>
            </w:r>
            <w:r w:rsidR="005424A6" w:rsidRPr="002840FA">
              <w:rPr>
                <w:color w:val="000000"/>
              </w:rPr>
              <w:t>, and EPA draft paper on interstate trading</w:t>
            </w:r>
          </w:p>
          <w:p w:rsidR="001C5039" w:rsidRPr="002840FA" w:rsidRDefault="001C5039" w:rsidP="000A5CB0">
            <w:pPr>
              <w:rPr>
                <w:color w:val="000000"/>
              </w:rPr>
            </w:pPr>
          </w:p>
          <w:p w:rsidR="001C5039" w:rsidRPr="002840FA" w:rsidRDefault="001C5039" w:rsidP="000A5CB0">
            <w:pPr>
              <w:rPr>
                <w:color w:val="000000"/>
              </w:rPr>
            </w:pPr>
            <w:r w:rsidRPr="002840FA">
              <w:rPr>
                <w:color w:val="000000"/>
              </w:rPr>
              <w:t xml:space="preserve">Previous </w:t>
            </w:r>
            <w:hyperlink r:id="rId9" w:history="1">
              <w:r w:rsidRPr="002840FA">
                <w:rPr>
                  <w:rStyle w:val="Hyperlink"/>
                </w:rPr>
                <w:t>study</w:t>
              </w:r>
            </w:hyperlink>
            <w:r w:rsidRPr="002840FA">
              <w:rPr>
                <w:color w:val="000000"/>
              </w:rPr>
              <w:t xml:space="preserve"> by CBC</w:t>
            </w:r>
          </w:p>
          <w:p w:rsidR="001C1392" w:rsidRPr="002840FA" w:rsidRDefault="001C1392" w:rsidP="000A5CB0">
            <w:pPr>
              <w:rPr>
                <w:color w:val="000000"/>
              </w:rPr>
            </w:pPr>
          </w:p>
          <w:p w:rsidR="001C1392" w:rsidRPr="002840FA" w:rsidRDefault="001C1392" w:rsidP="000A5CB0">
            <w:pPr>
              <w:rPr>
                <w:color w:val="000000"/>
              </w:rPr>
            </w:pPr>
            <w:r w:rsidRPr="002840FA">
              <w:rPr>
                <w:color w:val="000000"/>
              </w:rPr>
              <w:t>MD State pilot credit based project funding (in Cecil Co)</w:t>
            </w:r>
          </w:p>
          <w:p w:rsidR="00C478B3" w:rsidRPr="002840FA" w:rsidRDefault="00C478B3" w:rsidP="000A5CB0">
            <w:pPr>
              <w:rPr>
                <w:color w:val="000000"/>
              </w:rPr>
            </w:pPr>
          </w:p>
          <w:p w:rsidR="00C478B3" w:rsidRPr="002840FA" w:rsidRDefault="00C478B3" w:rsidP="000A5CB0">
            <w:pPr>
              <w:rPr>
                <w:color w:val="000000"/>
              </w:rPr>
            </w:pPr>
            <w:r w:rsidRPr="002840FA">
              <w:rPr>
                <w:color w:val="000000"/>
              </w:rPr>
              <w:t>Methodologies for identifying credits from various activities are in place – just have to be applied on a broader scale</w:t>
            </w:r>
          </w:p>
          <w:p w:rsidR="009F0E9F" w:rsidRPr="002840FA" w:rsidRDefault="009F0E9F" w:rsidP="000A5CB0">
            <w:pPr>
              <w:rPr>
                <w:color w:val="000000"/>
              </w:rPr>
            </w:pPr>
          </w:p>
          <w:p w:rsidR="00C478B3" w:rsidRPr="002840FA" w:rsidRDefault="009F0E9F" w:rsidP="000A5CB0">
            <w:pPr>
              <w:rPr>
                <w:color w:val="000000"/>
              </w:rPr>
            </w:pPr>
            <w:r w:rsidRPr="002840FA">
              <w:rPr>
                <w:color w:val="000000"/>
              </w:rPr>
              <w:t xml:space="preserve">There is a long history on this topic in the WQGIT workgroups </w:t>
            </w:r>
            <w:r w:rsidRPr="002840FA">
              <w:rPr>
                <w:color w:val="000000"/>
              </w:rPr>
              <w:lastRenderedPageBreak/>
              <w:t>and in jurisdiction WIPs</w:t>
            </w:r>
          </w:p>
          <w:p w:rsidR="002840FA" w:rsidRPr="002840FA" w:rsidRDefault="002840FA" w:rsidP="000A5CB0">
            <w:pPr>
              <w:rPr>
                <w:color w:val="000000"/>
              </w:rPr>
            </w:pPr>
          </w:p>
          <w:p w:rsidR="002840FA" w:rsidRPr="002840FA" w:rsidRDefault="002840FA" w:rsidP="000A5CB0">
            <w:pPr>
              <w:rPr>
                <w:color w:val="000000"/>
              </w:rPr>
            </w:pPr>
            <w:r w:rsidRPr="002840FA">
              <w:rPr>
                <w:color w:val="000000"/>
              </w:rPr>
              <w:t>CBPO has some of the data needed to project performance. Some academic researchers have captured variability of management practices, which will also be helpful. Practical efforts to implement assurance bonds also seems relevant here.</w:t>
            </w:r>
          </w:p>
        </w:tc>
        <w:tc>
          <w:tcPr>
            <w:tcW w:w="1980" w:type="dxa"/>
            <w:shd w:val="clear" w:color="auto" w:fill="auto"/>
          </w:tcPr>
          <w:p w:rsidR="000A5CB0" w:rsidRPr="002840FA" w:rsidRDefault="000A5CB0" w:rsidP="000A5CB0">
            <w:pPr>
              <w:rPr>
                <w:color w:val="000000"/>
              </w:rPr>
            </w:pPr>
            <w:r w:rsidRPr="002840FA">
              <w:rPr>
                <w:color w:val="000000"/>
              </w:rPr>
              <w:lastRenderedPageBreak/>
              <w:t>Trading and Offsets Workgroup</w:t>
            </w:r>
            <w:r w:rsidRPr="002840FA">
              <w:rPr>
                <w:color w:val="000000"/>
              </w:rPr>
              <w:br/>
            </w:r>
            <w:r w:rsidRPr="002840FA">
              <w:rPr>
                <w:color w:val="000000"/>
              </w:rPr>
              <w:br/>
              <w:t>W</w:t>
            </w:r>
            <w:r w:rsidR="00402F75" w:rsidRPr="002840FA">
              <w:rPr>
                <w:color w:val="000000"/>
              </w:rPr>
              <w:t xml:space="preserve">ater </w:t>
            </w:r>
            <w:r w:rsidRPr="002840FA">
              <w:rPr>
                <w:color w:val="000000"/>
              </w:rPr>
              <w:t>Q</w:t>
            </w:r>
            <w:r w:rsidR="00402F75" w:rsidRPr="002840FA">
              <w:rPr>
                <w:color w:val="000000"/>
              </w:rPr>
              <w:t xml:space="preserve">uality </w:t>
            </w:r>
            <w:r w:rsidRPr="002840FA">
              <w:rPr>
                <w:color w:val="000000"/>
              </w:rPr>
              <w:t>GIT</w:t>
            </w:r>
          </w:p>
          <w:p w:rsidR="00C478B3" w:rsidRPr="002840FA" w:rsidRDefault="00C478B3" w:rsidP="000A5CB0">
            <w:pPr>
              <w:rPr>
                <w:color w:val="000000"/>
              </w:rPr>
            </w:pPr>
          </w:p>
          <w:p w:rsidR="00C478B3" w:rsidRPr="002840FA" w:rsidRDefault="00C478B3" w:rsidP="000A5CB0">
            <w:pPr>
              <w:rPr>
                <w:color w:val="000000"/>
              </w:rPr>
            </w:pPr>
            <w:r w:rsidRPr="002840FA">
              <w:rPr>
                <w:color w:val="000000"/>
              </w:rPr>
              <w:t>CBPO or EPA Region 3, with help from HQ</w:t>
            </w:r>
          </w:p>
          <w:p w:rsidR="00C478B3" w:rsidRPr="002840FA" w:rsidRDefault="00C478B3" w:rsidP="000A5CB0">
            <w:pPr>
              <w:rPr>
                <w:color w:val="000000"/>
              </w:rPr>
            </w:pPr>
          </w:p>
          <w:p w:rsidR="00C478B3" w:rsidRPr="002840FA" w:rsidRDefault="00C478B3" w:rsidP="000A5CB0">
            <w:pPr>
              <w:rPr>
                <w:color w:val="000000"/>
              </w:rPr>
            </w:pPr>
            <w:r w:rsidRPr="002840FA">
              <w:rPr>
                <w:color w:val="000000"/>
              </w:rPr>
              <w:t>STAC can help with structuring data and information in ways that can support performance financing. (This is only one element of the effort that will be needed).</w:t>
            </w:r>
          </w:p>
        </w:tc>
      </w:tr>
    </w:tbl>
    <w:p w:rsidR="00C478B3" w:rsidRDefault="00C478B3">
      <w:pPr>
        <w:rPr>
          <w:b/>
        </w:rPr>
      </w:pPr>
    </w:p>
    <w:tbl>
      <w:tblPr>
        <w:tblStyle w:val="TableGrid"/>
        <w:tblW w:w="14305" w:type="dxa"/>
        <w:jc w:val="center"/>
        <w:tblLook w:val="04A0" w:firstRow="1" w:lastRow="0" w:firstColumn="1" w:lastColumn="0" w:noHBand="0" w:noVBand="1"/>
      </w:tblPr>
      <w:tblGrid>
        <w:gridCol w:w="1525"/>
        <w:gridCol w:w="2700"/>
        <w:gridCol w:w="2880"/>
        <w:gridCol w:w="2970"/>
        <w:gridCol w:w="2250"/>
        <w:gridCol w:w="1980"/>
      </w:tblGrid>
      <w:tr w:rsidR="00E14478" w:rsidRPr="00CE416C" w:rsidTr="0039728F">
        <w:trPr>
          <w:jc w:val="center"/>
        </w:trPr>
        <w:tc>
          <w:tcPr>
            <w:tcW w:w="14305" w:type="dxa"/>
            <w:gridSpan w:val="6"/>
            <w:shd w:val="clear" w:color="auto" w:fill="9CC2E5" w:themeFill="accent1" w:themeFillTint="99"/>
          </w:tcPr>
          <w:p w:rsidR="00E14478" w:rsidRPr="00CE416C" w:rsidRDefault="00E14478" w:rsidP="00E14478">
            <w:pPr>
              <w:jc w:val="center"/>
              <w:rPr>
                <w:rFonts w:ascii="Calibri" w:hAnsi="Calibri"/>
                <w:color w:val="000000"/>
                <w:sz w:val="28"/>
                <w:szCs w:val="28"/>
              </w:rPr>
            </w:pPr>
            <w:r>
              <w:rPr>
                <w:b/>
                <w:sz w:val="28"/>
                <w:szCs w:val="28"/>
              </w:rPr>
              <w:t>Core Recommendation #3</w:t>
            </w:r>
            <w:r w:rsidRPr="00CE416C">
              <w:rPr>
                <w:b/>
                <w:sz w:val="28"/>
                <w:szCs w:val="28"/>
              </w:rPr>
              <w:t xml:space="preserve">: </w:t>
            </w:r>
            <w:r w:rsidRPr="001D2D7F">
              <w:rPr>
                <w:b/>
                <w:sz w:val="28"/>
                <w:szCs w:val="28"/>
              </w:rPr>
              <w:t>Establish implementation and performance standards, basin-wide</w:t>
            </w:r>
            <w:r w:rsidRPr="00CE416C">
              <w:rPr>
                <w:b/>
                <w:sz w:val="28"/>
                <w:szCs w:val="28"/>
              </w:rPr>
              <w:t>.</w:t>
            </w:r>
          </w:p>
        </w:tc>
      </w:tr>
      <w:tr w:rsidR="00E14478" w:rsidRPr="00937125" w:rsidTr="0039728F">
        <w:trPr>
          <w:jc w:val="center"/>
        </w:trPr>
        <w:tc>
          <w:tcPr>
            <w:tcW w:w="1525" w:type="dxa"/>
            <w:shd w:val="clear" w:color="auto" w:fill="DEEAF6" w:themeFill="accent1" w:themeFillTint="33"/>
            <w:vAlign w:val="center"/>
          </w:tcPr>
          <w:p w:rsidR="00E14478" w:rsidRPr="00937125" w:rsidRDefault="00E14478" w:rsidP="0039728F">
            <w:pPr>
              <w:jc w:val="center"/>
              <w:rPr>
                <w:b/>
              </w:rPr>
            </w:pPr>
            <w:r>
              <w:rPr>
                <w:b/>
              </w:rPr>
              <w:t xml:space="preserve">Partnership vs. Individual </w:t>
            </w:r>
            <w:r w:rsidRPr="00937125">
              <w:rPr>
                <w:b/>
              </w:rPr>
              <w:t>Approach?</w:t>
            </w:r>
          </w:p>
        </w:tc>
        <w:tc>
          <w:tcPr>
            <w:tcW w:w="2700" w:type="dxa"/>
            <w:shd w:val="clear" w:color="auto" w:fill="DEEAF6" w:themeFill="accent1" w:themeFillTint="33"/>
            <w:vAlign w:val="center"/>
          </w:tcPr>
          <w:p w:rsidR="00E14478" w:rsidRPr="00937125" w:rsidRDefault="00E14478" w:rsidP="0039728F">
            <w:pPr>
              <w:jc w:val="center"/>
              <w:rPr>
                <w:b/>
              </w:rPr>
            </w:pPr>
            <w:r w:rsidRPr="00937125">
              <w:rPr>
                <w:b/>
              </w:rPr>
              <w:t>Opp</w:t>
            </w:r>
            <w:r>
              <w:rPr>
                <w:b/>
              </w:rPr>
              <w:t>ortunities</w:t>
            </w:r>
          </w:p>
        </w:tc>
        <w:tc>
          <w:tcPr>
            <w:tcW w:w="2880" w:type="dxa"/>
            <w:shd w:val="clear" w:color="auto" w:fill="DEEAF6" w:themeFill="accent1" w:themeFillTint="33"/>
            <w:vAlign w:val="center"/>
          </w:tcPr>
          <w:p w:rsidR="00E14478" w:rsidRDefault="00E14478" w:rsidP="0039728F">
            <w:pPr>
              <w:jc w:val="center"/>
              <w:rPr>
                <w:b/>
              </w:rPr>
            </w:pPr>
            <w:r>
              <w:rPr>
                <w:b/>
              </w:rPr>
              <w:t>Challenges/Barriers</w:t>
            </w:r>
          </w:p>
          <w:p w:rsidR="00E14478" w:rsidRPr="00937125" w:rsidRDefault="00E14478" w:rsidP="0039728F">
            <w:pPr>
              <w:jc w:val="center"/>
              <w:rPr>
                <w:b/>
              </w:rPr>
            </w:pPr>
            <w:r w:rsidRPr="00937125">
              <w:rPr>
                <w:b/>
                <w:sz w:val="20"/>
              </w:rPr>
              <w:t>(ex. cost, workload, resource implications)</w:t>
            </w:r>
          </w:p>
        </w:tc>
        <w:tc>
          <w:tcPr>
            <w:tcW w:w="2970" w:type="dxa"/>
            <w:shd w:val="clear" w:color="auto" w:fill="DEEAF6" w:themeFill="accent1" w:themeFillTint="33"/>
            <w:vAlign w:val="center"/>
          </w:tcPr>
          <w:p w:rsidR="00E14478" w:rsidRPr="00937125" w:rsidRDefault="00E14478" w:rsidP="0039728F">
            <w:pPr>
              <w:jc w:val="center"/>
              <w:rPr>
                <w:b/>
              </w:rPr>
            </w:pPr>
            <w:r w:rsidRPr="00937125">
              <w:rPr>
                <w:b/>
              </w:rPr>
              <w:t>Acti</w:t>
            </w:r>
            <w:r>
              <w:rPr>
                <w:b/>
              </w:rPr>
              <w:t>on Item(s)</w:t>
            </w:r>
          </w:p>
        </w:tc>
        <w:tc>
          <w:tcPr>
            <w:tcW w:w="2250" w:type="dxa"/>
            <w:shd w:val="clear" w:color="auto" w:fill="DEEAF6" w:themeFill="accent1" w:themeFillTint="33"/>
            <w:vAlign w:val="center"/>
          </w:tcPr>
          <w:p w:rsidR="00E14478" w:rsidRDefault="00E14478" w:rsidP="0039728F">
            <w:pPr>
              <w:jc w:val="center"/>
              <w:rPr>
                <w:b/>
              </w:rPr>
            </w:pPr>
            <w:r>
              <w:rPr>
                <w:b/>
              </w:rPr>
              <w:t>Existing Related Work</w:t>
            </w:r>
          </w:p>
          <w:p w:rsidR="00E14478" w:rsidRPr="00B640D9" w:rsidRDefault="00E14478" w:rsidP="0039728F">
            <w:pPr>
              <w:jc w:val="center"/>
              <w:rPr>
                <w:sz w:val="21"/>
                <w:szCs w:val="21"/>
              </w:rPr>
            </w:pPr>
            <w:r w:rsidRPr="00937125">
              <w:rPr>
                <w:b/>
                <w:sz w:val="20"/>
              </w:rPr>
              <w:t>(internal, external</w:t>
            </w:r>
            <w:r>
              <w:rPr>
                <w:b/>
                <w:sz w:val="20"/>
              </w:rPr>
              <w:t>)</w:t>
            </w:r>
          </w:p>
        </w:tc>
        <w:tc>
          <w:tcPr>
            <w:tcW w:w="1980" w:type="dxa"/>
            <w:shd w:val="clear" w:color="auto" w:fill="DEEAF6" w:themeFill="accent1" w:themeFillTint="33"/>
            <w:vAlign w:val="center"/>
          </w:tcPr>
          <w:p w:rsidR="00E14478" w:rsidRDefault="00E14478" w:rsidP="0039728F">
            <w:pPr>
              <w:jc w:val="center"/>
              <w:rPr>
                <w:b/>
              </w:rPr>
            </w:pPr>
            <w:r w:rsidRPr="00937125">
              <w:rPr>
                <w:b/>
              </w:rPr>
              <w:t>Re</w:t>
            </w:r>
            <w:r>
              <w:rPr>
                <w:b/>
              </w:rPr>
              <w:t>sponsible Entity</w:t>
            </w:r>
          </w:p>
          <w:p w:rsidR="00E14478" w:rsidRPr="00937125" w:rsidRDefault="00E14478" w:rsidP="0039728F">
            <w:pPr>
              <w:jc w:val="center"/>
              <w:rPr>
                <w:b/>
              </w:rPr>
            </w:pPr>
            <w:r w:rsidRPr="00937125">
              <w:rPr>
                <w:b/>
                <w:sz w:val="20"/>
              </w:rPr>
              <w:t>(ex. GIT, Workgroup, other partner)</w:t>
            </w:r>
          </w:p>
        </w:tc>
      </w:tr>
      <w:tr w:rsidR="00E14478" w:rsidTr="0039728F">
        <w:trPr>
          <w:jc w:val="center"/>
        </w:trPr>
        <w:tc>
          <w:tcPr>
            <w:tcW w:w="1525" w:type="dxa"/>
            <w:shd w:val="clear" w:color="auto" w:fill="auto"/>
          </w:tcPr>
          <w:p w:rsidR="00E14478" w:rsidRPr="00BF4606" w:rsidRDefault="00E14478" w:rsidP="0039728F">
            <w:r>
              <w:t>Partnership</w:t>
            </w:r>
          </w:p>
        </w:tc>
        <w:tc>
          <w:tcPr>
            <w:tcW w:w="2700" w:type="dxa"/>
            <w:shd w:val="clear" w:color="auto" w:fill="auto"/>
          </w:tcPr>
          <w:p w:rsidR="00E14478" w:rsidRDefault="009D3E6D" w:rsidP="0039728F">
            <w:pPr>
              <w:rPr>
                <w:rFonts w:ascii="Calibri" w:hAnsi="Calibri"/>
                <w:color w:val="000000"/>
              </w:rPr>
            </w:pPr>
            <w:r>
              <w:rPr>
                <w:rFonts w:ascii="Calibri" w:hAnsi="Calibri"/>
                <w:color w:val="000000"/>
              </w:rPr>
              <w:t>CBP BMP efficiencies could be used as a starting point for the physical standards</w:t>
            </w:r>
          </w:p>
          <w:p w:rsidR="009D3E6D" w:rsidRDefault="009D3E6D" w:rsidP="0039728F">
            <w:pPr>
              <w:rPr>
                <w:rFonts w:ascii="Calibri" w:hAnsi="Calibri"/>
                <w:color w:val="000000"/>
              </w:rPr>
            </w:pPr>
          </w:p>
          <w:p w:rsidR="009D3E6D" w:rsidRDefault="009D3E6D" w:rsidP="0039728F">
            <w:pPr>
              <w:rPr>
                <w:rFonts w:ascii="Calibri" w:hAnsi="Calibri"/>
                <w:color w:val="000000"/>
              </w:rPr>
            </w:pPr>
            <w:r>
              <w:rPr>
                <w:rFonts w:ascii="Calibri" w:hAnsi="Calibri"/>
                <w:color w:val="000000"/>
              </w:rPr>
              <w:t>To develop a handbook of accepted performance outcome standards (for Ag</w:t>
            </w:r>
            <w:r w:rsidR="00EA620C">
              <w:rPr>
                <w:rFonts w:ascii="Calibri" w:hAnsi="Calibri"/>
                <w:color w:val="000000"/>
              </w:rPr>
              <w:t xml:space="preserve">riculture and MS4 </w:t>
            </w:r>
            <w:r>
              <w:rPr>
                <w:rFonts w:ascii="Calibri" w:hAnsi="Calibri"/>
                <w:color w:val="000000"/>
              </w:rPr>
              <w:t>B</w:t>
            </w:r>
            <w:r w:rsidR="00EA620C">
              <w:rPr>
                <w:rFonts w:ascii="Calibri" w:hAnsi="Calibri"/>
                <w:color w:val="000000"/>
              </w:rPr>
              <w:t xml:space="preserve">est </w:t>
            </w:r>
            <w:r>
              <w:rPr>
                <w:rFonts w:ascii="Calibri" w:hAnsi="Calibri"/>
                <w:color w:val="000000"/>
              </w:rPr>
              <w:t>M</w:t>
            </w:r>
            <w:r w:rsidR="00EA620C">
              <w:rPr>
                <w:rFonts w:ascii="Calibri" w:hAnsi="Calibri"/>
                <w:color w:val="000000"/>
              </w:rPr>
              <w:t xml:space="preserve">anagement </w:t>
            </w:r>
            <w:r>
              <w:rPr>
                <w:rFonts w:ascii="Calibri" w:hAnsi="Calibri"/>
                <w:color w:val="000000"/>
              </w:rPr>
              <w:t>P</w:t>
            </w:r>
            <w:r w:rsidR="00EA620C">
              <w:rPr>
                <w:rFonts w:ascii="Calibri" w:hAnsi="Calibri"/>
                <w:color w:val="000000"/>
              </w:rPr>
              <w:t>ractices [BMP]</w:t>
            </w:r>
            <w:r>
              <w:rPr>
                <w:rFonts w:ascii="Calibri" w:hAnsi="Calibri"/>
                <w:color w:val="000000"/>
              </w:rPr>
              <w:t>)</w:t>
            </w:r>
          </w:p>
          <w:p w:rsidR="00103F88" w:rsidRDefault="00103F88" w:rsidP="0039728F">
            <w:pPr>
              <w:rPr>
                <w:rFonts w:ascii="Calibri" w:hAnsi="Calibri"/>
                <w:color w:val="000000"/>
              </w:rPr>
            </w:pPr>
          </w:p>
          <w:p w:rsidR="00103F88" w:rsidRDefault="00103F88" w:rsidP="0039728F">
            <w:pPr>
              <w:rPr>
                <w:rFonts w:ascii="Calibri" w:hAnsi="Calibri"/>
                <w:color w:val="000000"/>
              </w:rPr>
            </w:pPr>
            <w:r w:rsidRPr="00423F58">
              <w:rPr>
                <w:rFonts w:ascii="Calibri" w:hAnsi="Calibri"/>
                <w:color w:val="000000"/>
              </w:rPr>
              <w:t>Would be a powerful cross-partnership outcome to unify such standards</w:t>
            </w:r>
          </w:p>
        </w:tc>
        <w:tc>
          <w:tcPr>
            <w:tcW w:w="2880" w:type="dxa"/>
            <w:shd w:val="clear" w:color="auto" w:fill="auto"/>
          </w:tcPr>
          <w:p w:rsidR="00E14478" w:rsidRDefault="009D3E6D" w:rsidP="0039728F">
            <w:pPr>
              <w:rPr>
                <w:rFonts w:ascii="Calibri" w:hAnsi="Calibri"/>
                <w:color w:val="000000"/>
              </w:rPr>
            </w:pPr>
            <w:r>
              <w:rPr>
                <w:rFonts w:ascii="Calibri" w:hAnsi="Calibri"/>
                <w:color w:val="000000"/>
              </w:rPr>
              <w:t>This would only be necessary if Core 2 were to be implemented, which is not high priority</w:t>
            </w:r>
          </w:p>
          <w:p w:rsidR="009D3E6D" w:rsidRDefault="009D3E6D" w:rsidP="0039728F">
            <w:pPr>
              <w:rPr>
                <w:rFonts w:ascii="Calibri" w:hAnsi="Calibri"/>
                <w:color w:val="000000"/>
              </w:rPr>
            </w:pPr>
          </w:p>
          <w:p w:rsidR="009D3E6D" w:rsidRDefault="009D3E6D" w:rsidP="0039728F">
            <w:pPr>
              <w:rPr>
                <w:rFonts w:ascii="Calibri" w:hAnsi="Calibri"/>
                <w:color w:val="000000"/>
              </w:rPr>
            </w:pPr>
            <w:r>
              <w:rPr>
                <w:rFonts w:ascii="Calibri" w:hAnsi="Calibri"/>
                <w:color w:val="000000"/>
              </w:rPr>
              <w:t>Reaching science based consensus on performance standards</w:t>
            </w:r>
          </w:p>
          <w:p w:rsidR="00103F88" w:rsidRDefault="00103F88" w:rsidP="0039728F">
            <w:pPr>
              <w:rPr>
                <w:rFonts w:ascii="Calibri" w:hAnsi="Calibri"/>
                <w:color w:val="000000"/>
              </w:rPr>
            </w:pPr>
          </w:p>
          <w:p w:rsidR="00103F88" w:rsidRDefault="00103F88" w:rsidP="0039728F">
            <w:pPr>
              <w:rPr>
                <w:rFonts w:ascii="Calibri" w:hAnsi="Calibri"/>
                <w:color w:val="000000"/>
              </w:rPr>
            </w:pPr>
            <w:r w:rsidRPr="00423F58">
              <w:rPr>
                <w:rFonts w:ascii="Calibri" w:hAnsi="Calibri"/>
                <w:color w:val="000000"/>
              </w:rPr>
              <w:t>Would such standards actually be implemented?</w:t>
            </w:r>
          </w:p>
        </w:tc>
        <w:tc>
          <w:tcPr>
            <w:tcW w:w="2970" w:type="dxa"/>
            <w:shd w:val="clear" w:color="auto" w:fill="auto"/>
          </w:tcPr>
          <w:p w:rsidR="00103F88" w:rsidRPr="00423F58" w:rsidRDefault="00103F88" w:rsidP="0039728F">
            <w:pPr>
              <w:rPr>
                <w:rFonts w:ascii="Calibri" w:hAnsi="Calibri"/>
                <w:b/>
                <w:color w:val="000000"/>
              </w:rPr>
            </w:pPr>
            <w:r w:rsidRPr="00423F58">
              <w:rPr>
                <w:rFonts w:ascii="Calibri" w:hAnsi="Calibri"/>
                <w:b/>
                <w:color w:val="000000"/>
              </w:rPr>
              <w:t>Short-term</w:t>
            </w:r>
            <w:r w:rsidR="00185904">
              <w:rPr>
                <w:rFonts w:ascii="Calibri" w:hAnsi="Calibri"/>
                <w:b/>
                <w:color w:val="000000"/>
              </w:rPr>
              <w:t xml:space="preserve"> 12 to 18 months</w:t>
            </w:r>
            <w:r w:rsidRPr="00423F58">
              <w:rPr>
                <w:rFonts w:ascii="Calibri" w:hAnsi="Calibri"/>
                <w:b/>
                <w:color w:val="000000"/>
              </w:rPr>
              <w:t>:</w:t>
            </w:r>
          </w:p>
          <w:p w:rsidR="00103F88" w:rsidRPr="00423F58" w:rsidRDefault="00103F88" w:rsidP="0039728F">
            <w:pPr>
              <w:rPr>
                <w:rFonts w:ascii="Calibri" w:hAnsi="Calibri"/>
                <w:color w:val="000000"/>
              </w:rPr>
            </w:pPr>
            <w:r w:rsidRPr="00423F58">
              <w:rPr>
                <w:rFonts w:ascii="Calibri" w:hAnsi="Calibri"/>
                <w:color w:val="000000"/>
              </w:rPr>
              <w:t>Feasibility assessment</w:t>
            </w:r>
          </w:p>
          <w:p w:rsidR="00103F88" w:rsidRPr="00423F58" w:rsidRDefault="00103F88" w:rsidP="0039728F">
            <w:pPr>
              <w:rPr>
                <w:rFonts w:ascii="Calibri" w:hAnsi="Calibri"/>
                <w:color w:val="000000"/>
              </w:rPr>
            </w:pPr>
          </w:p>
          <w:p w:rsidR="00103F88" w:rsidRPr="00423F58" w:rsidRDefault="00103F88" w:rsidP="0039728F">
            <w:pPr>
              <w:rPr>
                <w:rFonts w:ascii="Calibri" w:hAnsi="Calibri"/>
                <w:b/>
                <w:color w:val="000000"/>
              </w:rPr>
            </w:pPr>
            <w:r w:rsidRPr="00423F58">
              <w:rPr>
                <w:rFonts w:ascii="Calibri" w:hAnsi="Calibri"/>
                <w:b/>
                <w:color w:val="000000"/>
              </w:rPr>
              <w:t>Intermediate</w:t>
            </w:r>
            <w:r w:rsidR="00185904">
              <w:rPr>
                <w:rFonts w:ascii="Calibri" w:hAnsi="Calibri"/>
                <w:b/>
                <w:color w:val="000000"/>
              </w:rPr>
              <w:t xml:space="preserve"> 1.5 to 3 years</w:t>
            </w:r>
            <w:r w:rsidRPr="00423F58">
              <w:rPr>
                <w:rFonts w:ascii="Calibri" w:hAnsi="Calibri"/>
                <w:b/>
                <w:color w:val="000000"/>
              </w:rPr>
              <w:t xml:space="preserve">: </w:t>
            </w:r>
          </w:p>
          <w:p w:rsidR="00E14478" w:rsidRDefault="00103F88" w:rsidP="0039728F">
            <w:pPr>
              <w:rPr>
                <w:rFonts w:ascii="Calibri" w:hAnsi="Calibri"/>
                <w:color w:val="000000"/>
              </w:rPr>
            </w:pPr>
            <w:r w:rsidRPr="00423F58">
              <w:rPr>
                <w:rFonts w:ascii="Calibri" w:hAnsi="Calibri"/>
                <w:color w:val="000000"/>
              </w:rPr>
              <w:t>Develop a workplan</w:t>
            </w:r>
            <w:r>
              <w:rPr>
                <w:rFonts w:ascii="Calibri" w:hAnsi="Calibri"/>
                <w:color w:val="000000"/>
              </w:rPr>
              <w:t xml:space="preserve"> </w:t>
            </w:r>
          </w:p>
        </w:tc>
        <w:tc>
          <w:tcPr>
            <w:tcW w:w="2250" w:type="dxa"/>
            <w:shd w:val="clear" w:color="auto" w:fill="auto"/>
          </w:tcPr>
          <w:p w:rsidR="00E14478" w:rsidRPr="00423F58" w:rsidRDefault="009D3E6D" w:rsidP="0039728F">
            <w:pPr>
              <w:rPr>
                <w:rFonts w:ascii="Calibri" w:hAnsi="Calibri"/>
                <w:color w:val="000000"/>
              </w:rPr>
            </w:pPr>
            <w:r w:rsidRPr="00423F58">
              <w:rPr>
                <w:rFonts w:ascii="Calibri" w:hAnsi="Calibri"/>
                <w:color w:val="000000"/>
              </w:rPr>
              <w:t xml:space="preserve">Some standards already exist </w:t>
            </w:r>
          </w:p>
          <w:p w:rsidR="00617ADC" w:rsidRPr="00423F58" w:rsidRDefault="00617ADC" w:rsidP="0039728F">
            <w:pPr>
              <w:rPr>
                <w:rFonts w:ascii="Calibri" w:hAnsi="Calibri"/>
                <w:color w:val="000000"/>
              </w:rPr>
            </w:pPr>
          </w:p>
          <w:p w:rsidR="00617ADC" w:rsidRPr="00423F58" w:rsidRDefault="00617ADC" w:rsidP="0039728F">
            <w:pPr>
              <w:rPr>
                <w:rFonts w:ascii="Calibri" w:hAnsi="Calibri"/>
                <w:color w:val="000000"/>
              </w:rPr>
            </w:pPr>
            <w:r w:rsidRPr="00423F58">
              <w:rPr>
                <w:rFonts w:ascii="Calibri" w:hAnsi="Calibri"/>
                <w:color w:val="000000"/>
              </w:rPr>
              <w:t>Existing jurisdictional trading programs</w:t>
            </w:r>
          </w:p>
          <w:p w:rsidR="00617ADC" w:rsidRPr="00423F58" w:rsidRDefault="00617ADC" w:rsidP="0039728F">
            <w:pPr>
              <w:rPr>
                <w:rFonts w:ascii="Calibri" w:hAnsi="Calibri"/>
                <w:color w:val="000000"/>
              </w:rPr>
            </w:pPr>
          </w:p>
          <w:p w:rsidR="00617ADC" w:rsidRPr="00423F58" w:rsidRDefault="00617ADC" w:rsidP="0039728F">
            <w:pPr>
              <w:rPr>
                <w:rFonts w:ascii="Calibri" w:hAnsi="Calibri"/>
                <w:color w:val="000000"/>
              </w:rPr>
            </w:pPr>
            <w:r w:rsidRPr="00423F58">
              <w:rPr>
                <w:rFonts w:ascii="Calibri" w:hAnsi="Calibri"/>
                <w:color w:val="000000"/>
              </w:rPr>
              <w:t>Mitigation banking</w:t>
            </w:r>
          </w:p>
        </w:tc>
        <w:tc>
          <w:tcPr>
            <w:tcW w:w="1980" w:type="dxa"/>
            <w:shd w:val="clear" w:color="auto" w:fill="auto"/>
          </w:tcPr>
          <w:p w:rsidR="00E14478" w:rsidRPr="00423F58" w:rsidRDefault="009D3E6D" w:rsidP="0039728F">
            <w:pPr>
              <w:rPr>
                <w:rFonts w:ascii="Calibri" w:hAnsi="Calibri"/>
                <w:color w:val="000000"/>
              </w:rPr>
            </w:pPr>
            <w:r w:rsidRPr="00423F58">
              <w:rPr>
                <w:rFonts w:ascii="Calibri" w:hAnsi="Calibri"/>
                <w:color w:val="000000"/>
              </w:rPr>
              <w:t>B</w:t>
            </w:r>
            <w:r w:rsidR="00402F75" w:rsidRPr="00423F58">
              <w:rPr>
                <w:rFonts w:ascii="Calibri" w:hAnsi="Calibri"/>
                <w:color w:val="000000"/>
              </w:rPr>
              <w:t xml:space="preserve">udget </w:t>
            </w:r>
            <w:r w:rsidRPr="00423F58">
              <w:rPr>
                <w:rFonts w:ascii="Calibri" w:hAnsi="Calibri"/>
                <w:color w:val="000000"/>
              </w:rPr>
              <w:t>&amp;</w:t>
            </w:r>
            <w:r w:rsidR="00402F75" w:rsidRPr="00423F58">
              <w:rPr>
                <w:rFonts w:ascii="Calibri" w:hAnsi="Calibri"/>
                <w:color w:val="000000"/>
              </w:rPr>
              <w:t xml:space="preserve"> </w:t>
            </w:r>
            <w:r w:rsidRPr="00423F58">
              <w:rPr>
                <w:rFonts w:ascii="Calibri" w:hAnsi="Calibri"/>
                <w:color w:val="000000"/>
              </w:rPr>
              <w:t>F</w:t>
            </w:r>
            <w:r w:rsidR="00402F75" w:rsidRPr="00423F58">
              <w:rPr>
                <w:rFonts w:ascii="Calibri" w:hAnsi="Calibri"/>
                <w:color w:val="000000"/>
              </w:rPr>
              <w:t>inance Workgroup</w:t>
            </w:r>
          </w:p>
          <w:p w:rsidR="00617ADC" w:rsidRPr="00423F58" w:rsidRDefault="00617ADC" w:rsidP="0039728F">
            <w:pPr>
              <w:rPr>
                <w:rFonts w:ascii="Calibri" w:hAnsi="Calibri"/>
                <w:color w:val="000000"/>
              </w:rPr>
            </w:pPr>
          </w:p>
          <w:p w:rsidR="00617ADC" w:rsidRPr="00423F58" w:rsidRDefault="00617ADC" w:rsidP="0039728F">
            <w:pPr>
              <w:rPr>
                <w:rFonts w:ascii="Calibri" w:hAnsi="Calibri"/>
                <w:color w:val="000000"/>
              </w:rPr>
            </w:pPr>
            <w:r w:rsidRPr="00423F58">
              <w:rPr>
                <w:rFonts w:ascii="Calibri" w:hAnsi="Calibri"/>
                <w:color w:val="000000"/>
              </w:rPr>
              <w:t>Water Quality GIT</w:t>
            </w:r>
          </w:p>
          <w:p w:rsidR="00617ADC" w:rsidRPr="00423F58" w:rsidRDefault="00617ADC" w:rsidP="0039728F">
            <w:pPr>
              <w:rPr>
                <w:rFonts w:ascii="Calibri" w:hAnsi="Calibri"/>
                <w:color w:val="000000"/>
              </w:rPr>
            </w:pPr>
          </w:p>
          <w:p w:rsidR="00617ADC" w:rsidRPr="00423F58" w:rsidRDefault="00617ADC" w:rsidP="0039728F">
            <w:pPr>
              <w:rPr>
                <w:rFonts w:ascii="Calibri" w:hAnsi="Calibri"/>
                <w:color w:val="000000"/>
              </w:rPr>
            </w:pPr>
            <w:r w:rsidRPr="00423F58">
              <w:rPr>
                <w:rFonts w:ascii="Calibri" w:hAnsi="Calibri"/>
                <w:color w:val="000000"/>
              </w:rPr>
              <w:t>Stormwater Workgroup</w:t>
            </w:r>
          </w:p>
        </w:tc>
      </w:tr>
    </w:tbl>
    <w:p w:rsidR="00E14478" w:rsidRDefault="00E14478">
      <w:pPr>
        <w:rPr>
          <w:b/>
        </w:rPr>
      </w:pPr>
    </w:p>
    <w:p w:rsidR="009D3E6D" w:rsidRDefault="009D3E6D">
      <w:pPr>
        <w:rPr>
          <w:b/>
        </w:rPr>
      </w:pPr>
      <w:r>
        <w:rPr>
          <w:b/>
        </w:rPr>
        <w:br w:type="page"/>
      </w:r>
    </w:p>
    <w:tbl>
      <w:tblPr>
        <w:tblStyle w:val="TableGrid"/>
        <w:tblW w:w="14305" w:type="dxa"/>
        <w:jc w:val="center"/>
        <w:tblLook w:val="04A0" w:firstRow="1" w:lastRow="0" w:firstColumn="1" w:lastColumn="0" w:noHBand="0" w:noVBand="1"/>
      </w:tblPr>
      <w:tblGrid>
        <w:gridCol w:w="1525"/>
        <w:gridCol w:w="2700"/>
        <w:gridCol w:w="2880"/>
        <w:gridCol w:w="2970"/>
        <w:gridCol w:w="2250"/>
        <w:gridCol w:w="1980"/>
      </w:tblGrid>
      <w:tr w:rsidR="009D3E6D" w:rsidRPr="00CE416C" w:rsidTr="0039728F">
        <w:trPr>
          <w:jc w:val="center"/>
        </w:trPr>
        <w:tc>
          <w:tcPr>
            <w:tcW w:w="14305" w:type="dxa"/>
            <w:gridSpan w:val="6"/>
            <w:shd w:val="clear" w:color="auto" w:fill="9CC2E5" w:themeFill="accent1" w:themeFillTint="99"/>
          </w:tcPr>
          <w:p w:rsidR="009D3E6D" w:rsidRPr="009D3E6D" w:rsidRDefault="009D3E6D" w:rsidP="009D3E6D">
            <w:pPr>
              <w:jc w:val="center"/>
              <w:rPr>
                <w:rFonts w:ascii="Calibri" w:hAnsi="Calibri"/>
                <w:color w:val="000000"/>
                <w:sz w:val="28"/>
                <w:szCs w:val="26"/>
              </w:rPr>
            </w:pPr>
            <w:r w:rsidRPr="009D3E6D">
              <w:rPr>
                <w:b/>
                <w:sz w:val="28"/>
                <w:szCs w:val="26"/>
              </w:rPr>
              <w:lastRenderedPageBreak/>
              <w:t>Core Recommendation #4: Reduce unnecessary transaction costs.</w:t>
            </w:r>
          </w:p>
        </w:tc>
      </w:tr>
      <w:tr w:rsidR="009D3E6D" w:rsidRPr="00937125" w:rsidTr="0039728F">
        <w:trPr>
          <w:jc w:val="center"/>
        </w:trPr>
        <w:tc>
          <w:tcPr>
            <w:tcW w:w="1525" w:type="dxa"/>
            <w:shd w:val="clear" w:color="auto" w:fill="DEEAF6" w:themeFill="accent1" w:themeFillTint="33"/>
            <w:vAlign w:val="center"/>
          </w:tcPr>
          <w:p w:rsidR="009D3E6D" w:rsidRPr="00937125" w:rsidRDefault="009D3E6D" w:rsidP="0039728F">
            <w:pPr>
              <w:jc w:val="center"/>
              <w:rPr>
                <w:b/>
              </w:rPr>
            </w:pPr>
            <w:r>
              <w:rPr>
                <w:b/>
              </w:rPr>
              <w:t xml:space="preserve">Partnership vs. Individual </w:t>
            </w:r>
            <w:r w:rsidRPr="00937125">
              <w:rPr>
                <w:b/>
              </w:rPr>
              <w:t>Approach?</w:t>
            </w:r>
          </w:p>
        </w:tc>
        <w:tc>
          <w:tcPr>
            <w:tcW w:w="2700" w:type="dxa"/>
            <w:shd w:val="clear" w:color="auto" w:fill="DEEAF6" w:themeFill="accent1" w:themeFillTint="33"/>
            <w:vAlign w:val="center"/>
          </w:tcPr>
          <w:p w:rsidR="009D3E6D" w:rsidRPr="00937125" w:rsidRDefault="009D3E6D" w:rsidP="0039728F">
            <w:pPr>
              <w:jc w:val="center"/>
              <w:rPr>
                <w:b/>
              </w:rPr>
            </w:pPr>
            <w:r w:rsidRPr="00937125">
              <w:rPr>
                <w:b/>
              </w:rPr>
              <w:t>Opp</w:t>
            </w:r>
            <w:r>
              <w:rPr>
                <w:b/>
              </w:rPr>
              <w:t>ortunities</w:t>
            </w:r>
          </w:p>
        </w:tc>
        <w:tc>
          <w:tcPr>
            <w:tcW w:w="2880" w:type="dxa"/>
            <w:shd w:val="clear" w:color="auto" w:fill="DEEAF6" w:themeFill="accent1" w:themeFillTint="33"/>
            <w:vAlign w:val="center"/>
          </w:tcPr>
          <w:p w:rsidR="009D3E6D" w:rsidRDefault="009D3E6D" w:rsidP="0039728F">
            <w:pPr>
              <w:jc w:val="center"/>
              <w:rPr>
                <w:b/>
              </w:rPr>
            </w:pPr>
            <w:r>
              <w:rPr>
                <w:b/>
              </w:rPr>
              <w:t>Challenges/Barriers</w:t>
            </w:r>
          </w:p>
          <w:p w:rsidR="009D3E6D" w:rsidRPr="00937125" w:rsidRDefault="009D3E6D" w:rsidP="0039728F">
            <w:pPr>
              <w:jc w:val="center"/>
              <w:rPr>
                <w:b/>
              </w:rPr>
            </w:pPr>
            <w:r w:rsidRPr="00937125">
              <w:rPr>
                <w:b/>
                <w:sz w:val="20"/>
              </w:rPr>
              <w:t>(ex. cost, workload, resource implications)</w:t>
            </w:r>
          </w:p>
        </w:tc>
        <w:tc>
          <w:tcPr>
            <w:tcW w:w="2970" w:type="dxa"/>
            <w:shd w:val="clear" w:color="auto" w:fill="DEEAF6" w:themeFill="accent1" w:themeFillTint="33"/>
            <w:vAlign w:val="center"/>
          </w:tcPr>
          <w:p w:rsidR="009D3E6D" w:rsidRPr="00937125" w:rsidRDefault="009D3E6D" w:rsidP="0039728F">
            <w:pPr>
              <w:jc w:val="center"/>
              <w:rPr>
                <w:b/>
              </w:rPr>
            </w:pPr>
            <w:r w:rsidRPr="00937125">
              <w:rPr>
                <w:b/>
              </w:rPr>
              <w:t>Acti</w:t>
            </w:r>
            <w:r>
              <w:rPr>
                <w:b/>
              </w:rPr>
              <w:t>on Item(s)</w:t>
            </w:r>
          </w:p>
        </w:tc>
        <w:tc>
          <w:tcPr>
            <w:tcW w:w="2250" w:type="dxa"/>
            <w:shd w:val="clear" w:color="auto" w:fill="DEEAF6" w:themeFill="accent1" w:themeFillTint="33"/>
            <w:vAlign w:val="center"/>
          </w:tcPr>
          <w:p w:rsidR="009D3E6D" w:rsidRDefault="009D3E6D" w:rsidP="0039728F">
            <w:pPr>
              <w:jc w:val="center"/>
              <w:rPr>
                <w:b/>
              </w:rPr>
            </w:pPr>
            <w:r>
              <w:rPr>
                <w:b/>
              </w:rPr>
              <w:t>Existing Related Work</w:t>
            </w:r>
          </w:p>
          <w:p w:rsidR="009D3E6D" w:rsidRPr="00B640D9" w:rsidRDefault="009D3E6D" w:rsidP="0039728F">
            <w:pPr>
              <w:jc w:val="center"/>
              <w:rPr>
                <w:sz w:val="21"/>
                <w:szCs w:val="21"/>
              </w:rPr>
            </w:pPr>
            <w:r w:rsidRPr="00937125">
              <w:rPr>
                <w:b/>
                <w:sz w:val="20"/>
              </w:rPr>
              <w:t>(internal, external</w:t>
            </w:r>
            <w:r>
              <w:rPr>
                <w:b/>
                <w:sz w:val="20"/>
              </w:rPr>
              <w:t>)</w:t>
            </w:r>
          </w:p>
        </w:tc>
        <w:tc>
          <w:tcPr>
            <w:tcW w:w="1980" w:type="dxa"/>
            <w:shd w:val="clear" w:color="auto" w:fill="DEEAF6" w:themeFill="accent1" w:themeFillTint="33"/>
            <w:vAlign w:val="center"/>
          </w:tcPr>
          <w:p w:rsidR="009D3E6D" w:rsidRDefault="009D3E6D" w:rsidP="0039728F">
            <w:pPr>
              <w:jc w:val="center"/>
              <w:rPr>
                <w:b/>
              </w:rPr>
            </w:pPr>
            <w:r w:rsidRPr="00937125">
              <w:rPr>
                <w:b/>
              </w:rPr>
              <w:t>Re</w:t>
            </w:r>
            <w:r>
              <w:rPr>
                <w:b/>
              </w:rPr>
              <w:t>sponsible Entity</w:t>
            </w:r>
          </w:p>
          <w:p w:rsidR="009D3E6D" w:rsidRPr="00937125" w:rsidRDefault="009D3E6D" w:rsidP="0039728F">
            <w:pPr>
              <w:jc w:val="center"/>
              <w:rPr>
                <w:b/>
              </w:rPr>
            </w:pPr>
            <w:r w:rsidRPr="00937125">
              <w:rPr>
                <w:b/>
                <w:sz w:val="20"/>
              </w:rPr>
              <w:t>(ex. GIT, Workgroup, other partner)</w:t>
            </w:r>
          </w:p>
        </w:tc>
      </w:tr>
      <w:tr w:rsidR="00A14CDD" w:rsidTr="0039728F">
        <w:trPr>
          <w:jc w:val="center"/>
        </w:trPr>
        <w:tc>
          <w:tcPr>
            <w:tcW w:w="1525" w:type="dxa"/>
            <w:shd w:val="clear" w:color="auto" w:fill="auto"/>
          </w:tcPr>
          <w:p w:rsidR="00A14CDD" w:rsidRPr="00A14CDD" w:rsidRDefault="00A14CDD" w:rsidP="00A14CDD">
            <w:r w:rsidRPr="00A14CDD">
              <w:t>Individual state and local action</w:t>
            </w:r>
          </w:p>
        </w:tc>
        <w:tc>
          <w:tcPr>
            <w:tcW w:w="2700" w:type="dxa"/>
            <w:shd w:val="clear" w:color="auto" w:fill="auto"/>
          </w:tcPr>
          <w:p w:rsidR="00A14CDD" w:rsidRPr="00A14CDD" w:rsidRDefault="00A14CDD" w:rsidP="00A14CDD">
            <w:pPr>
              <w:rPr>
                <w:rFonts w:ascii="Calibri" w:hAnsi="Calibri"/>
                <w:color w:val="000000"/>
              </w:rPr>
            </w:pPr>
            <w:r w:rsidRPr="00A14CDD">
              <w:rPr>
                <w:rFonts w:ascii="Calibri" w:hAnsi="Calibri"/>
                <w:color w:val="000000"/>
              </w:rPr>
              <w:t xml:space="preserve">Streamline State permitting and approval processes.  </w:t>
            </w:r>
          </w:p>
          <w:p w:rsidR="00A14CDD" w:rsidRPr="00A14CDD" w:rsidRDefault="00A14CDD" w:rsidP="00A14CDD">
            <w:pPr>
              <w:rPr>
                <w:rFonts w:ascii="Calibri" w:hAnsi="Calibri"/>
                <w:color w:val="000000"/>
              </w:rPr>
            </w:pPr>
            <w:r w:rsidRPr="00A14CDD">
              <w:rPr>
                <w:rFonts w:ascii="Calibri" w:hAnsi="Calibri"/>
                <w:color w:val="000000"/>
              </w:rPr>
              <w:t xml:space="preserve">                                      </w:t>
            </w:r>
          </w:p>
          <w:p w:rsidR="00A14CDD" w:rsidRPr="00A14CDD" w:rsidRDefault="00A14CDD" w:rsidP="00A14CDD">
            <w:pPr>
              <w:rPr>
                <w:rFonts w:ascii="Calibri" w:hAnsi="Calibri"/>
                <w:color w:val="000000"/>
              </w:rPr>
            </w:pPr>
            <w:r w:rsidRPr="00A14CDD">
              <w:rPr>
                <w:rFonts w:ascii="Calibri" w:hAnsi="Calibri"/>
                <w:color w:val="000000"/>
              </w:rPr>
              <w:t>Focus on critical permits (e.g., waterways) that cause major delays</w:t>
            </w:r>
          </w:p>
          <w:p w:rsidR="00A14CDD" w:rsidRPr="00A14CDD" w:rsidRDefault="00A14CDD" w:rsidP="00A14CDD">
            <w:pPr>
              <w:rPr>
                <w:rFonts w:ascii="Calibri" w:hAnsi="Calibri"/>
                <w:color w:val="000000"/>
              </w:rPr>
            </w:pPr>
          </w:p>
          <w:p w:rsidR="00A14CDD" w:rsidRDefault="00A14CDD" w:rsidP="00A14CDD">
            <w:pPr>
              <w:rPr>
                <w:rFonts w:ascii="Calibri" w:hAnsi="Calibri"/>
                <w:color w:val="000000"/>
              </w:rPr>
            </w:pPr>
            <w:r w:rsidRPr="00A14CDD">
              <w:rPr>
                <w:rFonts w:ascii="Calibri" w:hAnsi="Calibri"/>
                <w:color w:val="000000"/>
              </w:rPr>
              <w:t xml:space="preserve">Reducing transaction costs is crucial to enabling market forces to thrive. This recommendation underpins many of the other goals, e.g. P3s. Simpler rules and efficient permitting lead to higher levels of participation in markets or </w:t>
            </w:r>
            <w:proofErr w:type="spellStart"/>
            <w:r w:rsidRPr="00A14CDD">
              <w:rPr>
                <w:rFonts w:ascii="Calibri" w:hAnsi="Calibri"/>
                <w:color w:val="000000"/>
              </w:rPr>
              <w:t>psuedo</w:t>
            </w:r>
            <w:proofErr w:type="spellEnd"/>
            <w:r w:rsidRPr="00A14CDD">
              <w:rPr>
                <w:rFonts w:ascii="Calibri" w:hAnsi="Calibri"/>
                <w:color w:val="000000"/>
              </w:rPr>
              <w:t>-markets, which can offset any environmental inefficiencies of the simpler rules</w:t>
            </w:r>
          </w:p>
          <w:p w:rsidR="00113126" w:rsidRDefault="00113126" w:rsidP="00A14CDD">
            <w:pPr>
              <w:rPr>
                <w:rFonts w:ascii="Calibri" w:hAnsi="Calibri"/>
                <w:color w:val="000000"/>
              </w:rPr>
            </w:pPr>
          </w:p>
          <w:p w:rsidR="00113126" w:rsidRPr="00A14CDD" w:rsidRDefault="00113126" w:rsidP="00A14CDD">
            <w:pPr>
              <w:rPr>
                <w:rFonts w:ascii="Calibri" w:hAnsi="Calibri"/>
                <w:color w:val="000000"/>
              </w:rPr>
            </w:pPr>
            <w:r w:rsidRPr="00ED3162">
              <w:rPr>
                <w:rFonts w:ascii="Calibri" w:hAnsi="Calibri"/>
                <w:color w:val="000000"/>
              </w:rPr>
              <w:t>Replicable process enhancements</w:t>
            </w:r>
          </w:p>
        </w:tc>
        <w:tc>
          <w:tcPr>
            <w:tcW w:w="2880" w:type="dxa"/>
            <w:shd w:val="clear" w:color="auto" w:fill="auto"/>
          </w:tcPr>
          <w:p w:rsidR="00A14CDD" w:rsidRPr="00A14CDD" w:rsidRDefault="00A14CDD" w:rsidP="00A14CDD">
            <w:pPr>
              <w:rPr>
                <w:rFonts w:ascii="Calibri" w:hAnsi="Calibri"/>
                <w:color w:val="000000"/>
              </w:rPr>
            </w:pPr>
            <w:r w:rsidRPr="00A14CDD">
              <w:rPr>
                <w:rFonts w:ascii="Calibri" w:hAnsi="Calibri"/>
                <w:color w:val="000000"/>
              </w:rPr>
              <w:t>Permit reviews by multiple agencies</w:t>
            </w:r>
          </w:p>
          <w:p w:rsidR="00A14CDD" w:rsidRPr="00A14CDD" w:rsidRDefault="00A14CDD" w:rsidP="00A14CDD">
            <w:pPr>
              <w:rPr>
                <w:rFonts w:ascii="Calibri" w:hAnsi="Calibri"/>
                <w:color w:val="000000"/>
              </w:rPr>
            </w:pPr>
          </w:p>
          <w:p w:rsidR="00A14CDD" w:rsidRPr="00A14CDD" w:rsidRDefault="00A14CDD" w:rsidP="00A14CDD">
            <w:pPr>
              <w:rPr>
                <w:rFonts w:ascii="Calibri" w:hAnsi="Calibri"/>
                <w:color w:val="000000"/>
              </w:rPr>
            </w:pPr>
            <w:r w:rsidRPr="00A14CDD">
              <w:rPr>
                <w:rFonts w:ascii="Calibri" w:hAnsi="Calibri"/>
                <w:color w:val="000000"/>
              </w:rPr>
              <w:t>Some permits (e.g., waterways) require multi-agency reviews</w:t>
            </w:r>
          </w:p>
          <w:p w:rsidR="00A14CDD" w:rsidRPr="00A14CDD" w:rsidRDefault="00A14CDD" w:rsidP="00A14CDD">
            <w:pPr>
              <w:rPr>
                <w:rFonts w:ascii="Calibri" w:hAnsi="Calibri"/>
                <w:color w:val="000000"/>
              </w:rPr>
            </w:pPr>
          </w:p>
          <w:p w:rsidR="00A14CDD" w:rsidRDefault="00A14CDD" w:rsidP="00A14CDD">
            <w:pPr>
              <w:rPr>
                <w:rFonts w:ascii="Calibri" w:hAnsi="Calibri"/>
                <w:color w:val="000000"/>
              </w:rPr>
            </w:pPr>
            <w:r w:rsidRPr="00A14CDD">
              <w:rPr>
                <w:rFonts w:ascii="Calibri" w:hAnsi="Calibri"/>
                <w:color w:val="000000"/>
              </w:rPr>
              <w:t>Perceptions of regulators and environmental groups seems to be that complex rules bring certainty. Field experiments and models of human behavior generally do not bear out this perception</w:t>
            </w:r>
          </w:p>
          <w:p w:rsidR="00113126" w:rsidRDefault="00113126" w:rsidP="00A14CDD">
            <w:pPr>
              <w:rPr>
                <w:rFonts w:ascii="Calibri" w:hAnsi="Calibri"/>
                <w:color w:val="000000"/>
              </w:rPr>
            </w:pPr>
          </w:p>
          <w:p w:rsidR="00113126" w:rsidRPr="00A14CDD" w:rsidRDefault="00113126" w:rsidP="00A14CDD">
            <w:pPr>
              <w:rPr>
                <w:rFonts w:ascii="Calibri" w:hAnsi="Calibri"/>
                <w:color w:val="000000"/>
              </w:rPr>
            </w:pPr>
            <w:r w:rsidRPr="00ED3162">
              <w:rPr>
                <w:rFonts w:ascii="Calibri" w:hAnsi="Calibri"/>
                <w:color w:val="000000"/>
              </w:rPr>
              <w:t>Span of control/influence</w:t>
            </w:r>
          </w:p>
        </w:tc>
        <w:tc>
          <w:tcPr>
            <w:tcW w:w="2970" w:type="dxa"/>
            <w:shd w:val="clear" w:color="auto" w:fill="auto"/>
          </w:tcPr>
          <w:p w:rsidR="00A14CDD" w:rsidRPr="00ED3162" w:rsidRDefault="00113126" w:rsidP="00A14CDD">
            <w:pPr>
              <w:rPr>
                <w:rFonts w:ascii="Calibri" w:hAnsi="Calibri"/>
                <w:b/>
                <w:color w:val="000000"/>
              </w:rPr>
            </w:pPr>
            <w:r w:rsidRPr="00ED3162">
              <w:rPr>
                <w:rFonts w:ascii="Calibri" w:hAnsi="Calibri"/>
                <w:b/>
                <w:color w:val="000000"/>
              </w:rPr>
              <w:t>Short-term</w:t>
            </w:r>
            <w:r w:rsidR="00185904">
              <w:rPr>
                <w:rFonts w:ascii="Calibri" w:hAnsi="Calibri"/>
                <w:b/>
                <w:color w:val="000000"/>
              </w:rPr>
              <w:t xml:space="preserve"> 12 to 18 months</w:t>
            </w:r>
            <w:r w:rsidRPr="00ED3162">
              <w:rPr>
                <w:rFonts w:ascii="Calibri" w:hAnsi="Calibri"/>
                <w:b/>
                <w:color w:val="000000"/>
              </w:rPr>
              <w:t>:</w:t>
            </w:r>
          </w:p>
          <w:p w:rsidR="00113126" w:rsidRPr="00A14CDD" w:rsidRDefault="00113126" w:rsidP="00A14CDD">
            <w:pPr>
              <w:rPr>
                <w:rFonts w:ascii="Calibri" w:hAnsi="Calibri"/>
                <w:color w:val="000000"/>
              </w:rPr>
            </w:pPr>
            <w:r w:rsidRPr="00ED3162">
              <w:rPr>
                <w:rFonts w:ascii="Calibri" w:hAnsi="Calibri"/>
                <w:color w:val="000000"/>
              </w:rPr>
              <w:t xml:space="preserve">Identify </w:t>
            </w:r>
            <w:r w:rsidR="00ED3162" w:rsidRPr="00ED3162">
              <w:rPr>
                <w:rFonts w:ascii="Calibri" w:hAnsi="Calibri"/>
                <w:color w:val="000000"/>
              </w:rPr>
              <w:t>potential pilot projects</w:t>
            </w:r>
          </w:p>
        </w:tc>
        <w:tc>
          <w:tcPr>
            <w:tcW w:w="2250" w:type="dxa"/>
            <w:shd w:val="clear" w:color="auto" w:fill="auto"/>
          </w:tcPr>
          <w:p w:rsidR="00A14CDD" w:rsidRPr="00A14CDD" w:rsidRDefault="00A14CDD" w:rsidP="00A14CDD">
            <w:pPr>
              <w:rPr>
                <w:rFonts w:ascii="Calibri" w:hAnsi="Calibri"/>
                <w:color w:val="000000"/>
              </w:rPr>
            </w:pPr>
            <w:r w:rsidRPr="00A14CDD">
              <w:rPr>
                <w:rFonts w:ascii="Calibri" w:hAnsi="Calibri"/>
                <w:color w:val="000000"/>
              </w:rPr>
              <w:t>Pooled Monitoring Approach (Chesapeake Bay Trust)</w:t>
            </w:r>
          </w:p>
          <w:p w:rsidR="00A14CDD" w:rsidRPr="00A14CDD" w:rsidRDefault="00A14CDD" w:rsidP="00A14CDD">
            <w:pPr>
              <w:rPr>
                <w:rFonts w:ascii="Calibri" w:hAnsi="Calibri"/>
                <w:color w:val="000000"/>
              </w:rPr>
            </w:pPr>
          </w:p>
          <w:p w:rsidR="00A14CDD" w:rsidRDefault="00ED3162" w:rsidP="00A14CDD">
            <w:pPr>
              <w:rPr>
                <w:rFonts w:ascii="Calibri" w:hAnsi="Calibri"/>
                <w:color w:val="000000"/>
              </w:rPr>
            </w:pPr>
            <w:r>
              <w:rPr>
                <w:rFonts w:ascii="Calibri" w:hAnsi="Calibri"/>
                <w:color w:val="000000"/>
              </w:rPr>
              <w:t>States’</w:t>
            </w:r>
            <w:r w:rsidR="00A14CDD" w:rsidRPr="00A14CDD">
              <w:rPr>
                <w:rFonts w:ascii="Calibri" w:hAnsi="Calibri"/>
                <w:color w:val="000000"/>
              </w:rPr>
              <w:t xml:space="preserve"> examples</w:t>
            </w:r>
          </w:p>
          <w:p w:rsidR="00113126" w:rsidRDefault="00113126" w:rsidP="00A14CDD">
            <w:pPr>
              <w:rPr>
                <w:rFonts w:ascii="Calibri" w:hAnsi="Calibri"/>
                <w:color w:val="000000"/>
              </w:rPr>
            </w:pPr>
          </w:p>
          <w:p w:rsidR="00113126" w:rsidRDefault="00113126" w:rsidP="00A14CDD">
            <w:pPr>
              <w:rPr>
                <w:rFonts w:ascii="Calibri" w:hAnsi="Calibri"/>
                <w:color w:val="000000"/>
              </w:rPr>
            </w:pPr>
            <w:r w:rsidRPr="00ED3162">
              <w:rPr>
                <w:rFonts w:ascii="Calibri" w:hAnsi="Calibri"/>
                <w:color w:val="000000"/>
              </w:rPr>
              <w:t>Public and private Lean and Six sigma projects</w:t>
            </w:r>
          </w:p>
          <w:p w:rsidR="00ED3162" w:rsidRDefault="00ED3162" w:rsidP="00A14CDD">
            <w:pPr>
              <w:rPr>
                <w:rFonts w:ascii="Calibri" w:hAnsi="Calibri"/>
                <w:color w:val="000000"/>
              </w:rPr>
            </w:pPr>
          </w:p>
          <w:p w:rsidR="00ED3162" w:rsidRPr="00A14CDD" w:rsidRDefault="00ED3162" w:rsidP="0089028E">
            <w:pPr>
              <w:rPr>
                <w:rFonts w:ascii="Calibri" w:hAnsi="Calibri"/>
                <w:color w:val="000000"/>
              </w:rPr>
            </w:pPr>
            <w:r>
              <w:rPr>
                <w:rFonts w:ascii="Calibri" w:hAnsi="Calibri"/>
                <w:color w:val="000000"/>
              </w:rPr>
              <w:t>LGAC-Chesapeake Legal Alliance joint project</w:t>
            </w:r>
            <w:r w:rsidR="0089028E">
              <w:rPr>
                <w:rFonts w:ascii="Calibri" w:hAnsi="Calibri"/>
                <w:color w:val="000000"/>
              </w:rPr>
              <w:t xml:space="preserve"> to </w:t>
            </w:r>
            <w:r w:rsidR="0089028E" w:rsidRPr="0089028E">
              <w:rPr>
                <w:rFonts w:ascii="Calibri" w:hAnsi="Calibri"/>
                <w:color w:val="000000"/>
              </w:rPr>
              <w:t>review of procurement barriers and options for overcoming barriers (PA)</w:t>
            </w:r>
            <w:r w:rsidR="0089028E">
              <w:rPr>
                <w:rFonts w:ascii="Calibri" w:hAnsi="Calibri"/>
                <w:color w:val="000000"/>
              </w:rPr>
              <w:t xml:space="preserve"> </w:t>
            </w:r>
          </w:p>
        </w:tc>
        <w:tc>
          <w:tcPr>
            <w:tcW w:w="1980" w:type="dxa"/>
            <w:shd w:val="clear" w:color="auto" w:fill="auto"/>
          </w:tcPr>
          <w:p w:rsidR="00A14CDD" w:rsidRDefault="00A14CDD" w:rsidP="00A14CDD">
            <w:pPr>
              <w:rPr>
                <w:rFonts w:ascii="Calibri" w:hAnsi="Calibri"/>
                <w:color w:val="000000"/>
              </w:rPr>
            </w:pPr>
            <w:r w:rsidRPr="00A14CDD">
              <w:rPr>
                <w:rFonts w:ascii="Calibri" w:hAnsi="Calibri"/>
                <w:color w:val="000000"/>
              </w:rPr>
              <w:t>B</w:t>
            </w:r>
            <w:r w:rsidR="00402F75">
              <w:rPr>
                <w:rFonts w:ascii="Calibri" w:hAnsi="Calibri"/>
                <w:color w:val="000000"/>
              </w:rPr>
              <w:t xml:space="preserve">udget </w:t>
            </w:r>
            <w:r w:rsidRPr="00A14CDD">
              <w:rPr>
                <w:rFonts w:ascii="Calibri" w:hAnsi="Calibri"/>
                <w:color w:val="000000"/>
              </w:rPr>
              <w:t>&amp;</w:t>
            </w:r>
            <w:r w:rsidR="00402F75">
              <w:rPr>
                <w:rFonts w:ascii="Calibri" w:hAnsi="Calibri"/>
                <w:color w:val="000000"/>
              </w:rPr>
              <w:t xml:space="preserve"> </w:t>
            </w:r>
            <w:r w:rsidRPr="00A14CDD">
              <w:rPr>
                <w:rFonts w:ascii="Calibri" w:hAnsi="Calibri"/>
                <w:color w:val="000000"/>
              </w:rPr>
              <w:t>F</w:t>
            </w:r>
            <w:r w:rsidR="00402F75">
              <w:rPr>
                <w:rFonts w:ascii="Calibri" w:hAnsi="Calibri"/>
                <w:color w:val="000000"/>
              </w:rPr>
              <w:t>inance Workgroup</w:t>
            </w:r>
          </w:p>
          <w:p w:rsidR="00ED3162" w:rsidRDefault="00ED3162" w:rsidP="00A14CDD">
            <w:pPr>
              <w:rPr>
                <w:rFonts w:ascii="Calibri" w:hAnsi="Calibri"/>
                <w:color w:val="000000"/>
              </w:rPr>
            </w:pPr>
          </w:p>
          <w:p w:rsidR="00ED3162" w:rsidRDefault="00ED3162" w:rsidP="00A14CDD">
            <w:pPr>
              <w:rPr>
                <w:rFonts w:ascii="Calibri" w:hAnsi="Calibri"/>
                <w:color w:val="000000"/>
              </w:rPr>
            </w:pPr>
            <w:r>
              <w:rPr>
                <w:rFonts w:ascii="Calibri" w:hAnsi="Calibri"/>
                <w:color w:val="000000"/>
              </w:rPr>
              <w:t>LGAC or Local Leadership Workgroup</w:t>
            </w:r>
          </w:p>
          <w:p w:rsidR="00113126" w:rsidRDefault="00113126" w:rsidP="00A14CDD">
            <w:pPr>
              <w:rPr>
                <w:rFonts w:ascii="Calibri" w:hAnsi="Calibri"/>
                <w:color w:val="000000"/>
              </w:rPr>
            </w:pPr>
          </w:p>
          <w:p w:rsidR="00113126" w:rsidRPr="00A14CDD" w:rsidRDefault="00113126" w:rsidP="00A14CDD">
            <w:pPr>
              <w:rPr>
                <w:rFonts w:ascii="Calibri" w:hAnsi="Calibri"/>
                <w:color w:val="000000"/>
              </w:rPr>
            </w:pPr>
            <w:r w:rsidRPr="00ED3162">
              <w:rPr>
                <w:rFonts w:ascii="Calibri" w:hAnsi="Calibri"/>
                <w:color w:val="000000"/>
              </w:rPr>
              <w:t>Volunteer lead entity needed</w:t>
            </w:r>
          </w:p>
        </w:tc>
      </w:tr>
    </w:tbl>
    <w:p w:rsidR="009D3E6D" w:rsidRDefault="009D3E6D">
      <w:pPr>
        <w:rPr>
          <w:b/>
        </w:rPr>
      </w:pPr>
    </w:p>
    <w:p w:rsidR="00A14CDD" w:rsidRDefault="00A14CDD">
      <w:pPr>
        <w:rPr>
          <w:b/>
        </w:rPr>
      </w:pPr>
      <w:r>
        <w:rPr>
          <w:b/>
        </w:rPr>
        <w:br w:type="page"/>
      </w:r>
    </w:p>
    <w:tbl>
      <w:tblPr>
        <w:tblStyle w:val="TableGrid"/>
        <w:tblW w:w="14305" w:type="dxa"/>
        <w:jc w:val="center"/>
        <w:tblLook w:val="04A0" w:firstRow="1" w:lastRow="0" w:firstColumn="1" w:lastColumn="0" w:noHBand="0" w:noVBand="1"/>
      </w:tblPr>
      <w:tblGrid>
        <w:gridCol w:w="1525"/>
        <w:gridCol w:w="2700"/>
        <w:gridCol w:w="2880"/>
        <w:gridCol w:w="2970"/>
        <w:gridCol w:w="2250"/>
        <w:gridCol w:w="1980"/>
      </w:tblGrid>
      <w:tr w:rsidR="00A14CDD" w:rsidRPr="009D3E6D" w:rsidTr="0039728F">
        <w:trPr>
          <w:jc w:val="center"/>
        </w:trPr>
        <w:tc>
          <w:tcPr>
            <w:tcW w:w="14305" w:type="dxa"/>
            <w:gridSpan w:val="6"/>
            <w:shd w:val="clear" w:color="auto" w:fill="9CC2E5" w:themeFill="accent1" w:themeFillTint="99"/>
          </w:tcPr>
          <w:p w:rsidR="00A14CDD" w:rsidRPr="00CE416C" w:rsidRDefault="00A14CDD" w:rsidP="00A14CDD">
            <w:pPr>
              <w:jc w:val="center"/>
              <w:rPr>
                <w:rFonts w:ascii="Calibri" w:hAnsi="Calibri"/>
                <w:color w:val="000000"/>
                <w:sz w:val="28"/>
                <w:szCs w:val="28"/>
              </w:rPr>
            </w:pPr>
            <w:r>
              <w:rPr>
                <w:b/>
                <w:sz w:val="28"/>
                <w:szCs w:val="28"/>
              </w:rPr>
              <w:lastRenderedPageBreak/>
              <w:t>Core Recommendation #5</w:t>
            </w:r>
            <w:r w:rsidRPr="00CE416C">
              <w:rPr>
                <w:b/>
                <w:sz w:val="28"/>
                <w:szCs w:val="28"/>
              </w:rPr>
              <w:t xml:space="preserve">: </w:t>
            </w:r>
            <w:r w:rsidRPr="00FF2D18">
              <w:rPr>
                <w:b/>
                <w:sz w:val="28"/>
                <w:szCs w:val="28"/>
              </w:rPr>
              <w:t>Facilitate the flow of capital through innovative institutional structures</w:t>
            </w:r>
            <w:r w:rsidRPr="00CE416C">
              <w:rPr>
                <w:b/>
                <w:sz w:val="28"/>
                <w:szCs w:val="28"/>
              </w:rPr>
              <w:t>.</w:t>
            </w:r>
          </w:p>
        </w:tc>
      </w:tr>
      <w:tr w:rsidR="00A14CDD" w:rsidRPr="00937125" w:rsidTr="0039728F">
        <w:trPr>
          <w:jc w:val="center"/>
        </w:trPr>
        <w:tc>
          <w:tcPr>
            <w:tcW w:w="1525" w:type="dxa"/>
            <w:shd w:val="clear" w:color="auto" w:fill="DEEAF6" w:themeFill="accent1" w:themeFillTint="33"/>
            <w:vAlign w:val="center"/>
          </w:tcPr>
          <w:p w:rsidR="00A14CDD" w:rsidRPr="00937125" w:rsidRDefault="00A14CDD" w:rsidP="0039728F">
            <w:pPr>
              <w:jc w:val="center"/>
              <w:rPr>
                <w:b/>
              </w:rPr>
            </w:pPr>
            <w:r>
              <w:rPr>
                <w:b/>
              </w:rPr>
              <w:t xml:space="preserve">Partnership vs. Individual </w:t>
            </w:r>
            <w:r w:rsidRPr="00937125">
              <w:rPr>
                <w:b/>
              </w:rPr>
              <w:t>Approach?</w:t>
            </w:r>
          </w:p>
        </w:tc>
        <w:tc>
          <w:tcPr>
            <w:tcW w:w="2700" w:type="dxa"/>
            <w:shd w:val="clear" w:color="auto" w:fill="DEEAF6" w:themeFill="accent1" w:themeFillTint="33"/>
            <w:vAlign w:val="center"/>
          </w:tcPr>
          <w:p w:rsidR="00A14CDD" w:rsidRPr="00937125" w:rsidRDefault="00A14CDD" w:rsidP="0039728F">
            <w:pPr>
              <w:jc w:val="center"/>
              <w:rPr>
                <w:b/>
              </w:rPr>
            </w:pPr>
            <w:r w:rsidRPr="00937125">
              <w:rPr>
                <w:b/>
              </w:rPr>
              <w:t>Opp</w:t>
            </w:r>
            <w:r>
              <w:rPr>
                <w:b/>
              </w:rPr>
              <w:t>ortunities</w:t>
            </w:r>
          </w:p>
        </w:tc>
        <w:tc>
          <w:tcPr>
            <w:tcW w:w="2880" w:type="dxa"/>
            <w:shd w:val="clear" w:color="auto" w:fill="DEEAF6" w:themeFill="accent1" w:themeFillTint="33"/>
            <w:vAlign w:val="center"/>
          </w:tcPr>
          <w:p w:rsidR="00A14CDD" w:rsidRDefault="00A14CDD" w:rsidP="0039728F">
            <w:pPr>
              <w:jc w:val="center"/>
              <w:rPr>
                <w:b/>
              </w:rPr>
            </w:pPr>
            <w:r>
              <w:rPr>
                <w:b/>
              </w:rPr>
              <w:t>Challenges/Barriers</w:t>
            </w:r>
          </w:p>
          <w:p w:rsidR="00A14CDD" w:rsidRPr="00937125" w:rsidRDefault="00A14CDD" w:rsidP="0039728F">
            <w:pPr>
              <w:jc w:val="center"/>
              <w:rPr>
                <w:b/>
              </w:rPr>
            </w:pPr>
            <w:r w:rsidRPr="00937125">
              <w:rPr>
                <w:b/>
                <w:sz w:val="20"/>
              </w:rPr>
              <w:t>(ex. cost, workload, resource implications)</w:t>
            </w:r>
          </w:p>
        </w:tc>
        <w:tc>
          <w:tcPr>
            <w:tcW w:w="2970" w:type="dxa"/>
            <w:shd w:val="clear" w:color="auto" w:fill="DEEAF6" w:themeFill="accent1" w:themeFillTint="33"/>
            <w:vAlign w:val="center"/>
          </w:tcPr>
          <w:p w:rsidR="00A14CDD" w:rsidRPr="00937125" w:rsidRDefault="00A14CDD" w:rsidP="0039728F">
            <w:pPr>
              <w:jc w:val="center"/>
              <w:rPr>
                <w:b/>
              </w:rPr>
            </w:pPr>
            <w:r w:rsidRPr="00937125">
              <w:rPr>
                <w:b/>
              </w:rPr>
              <w:t>Acti</w:t>
            </w:r>
            <w:r>
              <w:rPr>
                <w:b/>
              </w:rPr>
              <w:t>on Item(s)</w:t>
            </w:r>
          </w:p>
        </w:tc>
        <w:tc>
          <w:tcPr>
            <w:tcW w:w="2250" w:type="dxa"/>
            <w:shd w:val="clear" w:color="auto" w:fill="DEEAF6" w:themeFill="accent1" w:themeFillTint="33"/>
            <w:vAlign w:val="center"/>
          </w:tcPr>
          <w:p w:rsidR="00A14CDD" w:rsidRDefault="00A14CDD" w:rsidP="0039728F">
            <w:pPr>
              <w:jc w:val="center"/>
              <w:rPr>
                <w:b/>
              </w:rPr>
            </w:pPr>
            <w:r>
              <w:rPr>
                <w:b/>
              </w:rPr>
              <w:t>Existing Related Work</w:t>
            </w:r>
          </w:p>
          <w:p w:rsidR="00A14CDD" w:rsidRPr="00B640D9" w:rsidRDefault="00A14CDD" w:rsidP="0039728F">
            <w:pPr>
              <w:jc w:val="center"/>
              <w:rPr>
                <w:sz w:val="21"/>
                <w:szCs w:val="21"/>
              </w:rPr>
            </w:pPr>
            <w:r w:rsidRPr="00937125">
              <w:rPr>
                <w:b/>
                <w:sz w:val="20"/>
              </w:rPr>
              <w:t>(internal, external</w:t>
            </w:r>
            <w:r>
              <w:rPr>
                <w:b/>
                <w:sz w:val="20"/>
              </w:rPr>
              <w:t>)</w:t>
            </w:r>
          </w:p>
        </w:tc>
        <w:tc>
          <w:tcPr>
            <w:tcW w:w="1980" w:type="dxa"/>
            <w:shd w:val="clear" w:color="auto" w:fill="DEEAF6" w:themeFill="accent1" w:themeFillTint="33"/>
            <w:vAlign w:val="center"/>
          </w:tcPr>
          <w:p w:rsidR="00A14CDD" w:rsidRDefault="00A14CDD" w:rsidP="0039728F">
            <w:pPr>
              <w:jc w:val="center"/>
              <w:rPr>
                <w:b/>
              </w:rPr>
            </w:pPr>
            <w:r w:rsidRPr="00937125">
              <w:rPr>
                <w:b/>
              </w:rPr>
              <w:t>Re</w:t>
            </w:r>
            <w:r>
              <w:rPr>
                <w:b/>
              </w:rPr>
              <w:t>sponsible Entity</w:t>
            </w:r>
          </w:p>
          <w:p w:rsidR="00A14CDD" w:rsidRPr="00937125" w:rsidRDefault="00A14CDD" w:rsidP="0039728F">
            <w:pPr>
              <w:jc w:val="center"/>
              <w:rPr>
                <w:b/>
              </w:rPr>
            </w:pPr>
            <w:r w:rsidRPr="00937125">
              <w:rPr>
                <w:b/>
                <w:sz w:val="20"/>
              </w:rPr>
              <w:t>(ex. GIT, Workgroup, other partner)</w:t>
            </w:r>
          </w:p>
        </w:tc>
      </w:tr>
      <w:tr w:rsidR="00A14CDD" w:rsidRPr="00A14CDD" w:rsidTr="0039728F">
        <w:trPr>
          <w:jc w:val="center"/>
        </w:trPr>
        <w:tc>
          <w:tcPr>
            <w:tcW w:w="1525" w:type="dxa"/>
            <w:shd w:val="clear" w:color="auto" w:fill="auto"/>
          </w:tcPr>
          <w:p w:rsidR="00A14CDD" w:rsidRPr="00A14CDD" w:rsidRDefault="00A14CDD" w:rsidP="0039728F">
            <w:r>
              <w:t>Individual states</w:t>
            </w:r>
          </w:p>
        </w:tc>
        <w:tc>
          <w:tcPr>
            <w:tcW w:w="2700" w:type="dxa"/>
            <w:shd w:val="clear" w:color="auto" w:fill="auto"/>
          </w:tcPr>
          <w:p w:rsidR="00A14CDD" w:rsidRPr="00C55304" w:rsidRDefault="00A14CDD" w:rsidP="0039728F">
            <w:pPr>
              <w:rPr>
                <w:rFonts w:ascii="Calibri" w:hAnsi="Calibri"/>
                <w:color w:val="000000"/>
              </w:rPr>
            </w:pPr>
            <w:r w:rsidRPr="00C55304">
              <w:rPr>
                <w:rFonts w:ascii="Calibri" w:hAnsi="Calibri"/>
                <w:color w:val="000000"/>
              </w:rPr>
              <w:t>The ultimate product of this recommendation should be a self-sustaining revolving fund, where innovative tech./practices are funded, then pay back a % of future proceeds, growing the fund. Implementing pay-for-success measures into existing funds could also be a product</w:t>
            </w:r>
          </w:p>
          <w:p w:rsidR="006C6DB0" w:rsidRPr="00C55304" w:rsidRDefault="006C6DB0" w:rsidP="0039728F">
            <w:pPr>
              <w:rPr>
                <w:rFonts w:ascii="Calibri" w:hAnsi="Calibri"/>
                <w:color w:val="000000"/>
              </w:rPr>
            </w:pPr>
          </w:p>
          <w:p w:rsidR="006C6DB0" w:rsidRPr="00C55304" w:rsidRDefault="006C6DB0" w:rsidP="0039728F">
            <w:pPr>
              <w:rPr>
                <w:rFonts w:ascii="Calibri" w:hAnsi="Calibri"/>
                <w:color w:val="000000"/>
              </w:rPr>
            </w:pPr>
            <w:r w:rsidRPr="00C55304">
              <w:rPr>
                <w:rFonts w:ascii="Calibri" w:hAnsi="Calibri"/>
                <w:color w:val="000000"/>
              </w:rPr>
              <w:t>Provide funding based on project cost efficiency, performance outcome or nutrient trading</w:t>
            </w:r>
          </w:p>
          <w:p w:rsidR="0090169E" w:rsidRPr="00C55304" w:rsidRDefault="0090169E" w:rsidP="0039728F">
            <w:pPr>
              <w:rPr>
                <w:rFonts w:ascii="Calibri" w:hAnsi="Calibri"/>
                <w:color w:val="000000"/>
              </w:rPr>
            </w:pPr>
          </w:p>
          <w:p w:rsidR="0090169E" w:rsidRPr="00C55304" w:rsidRDefault="0090169E" w:rsidP="0039728F">
            <w:pPr>
              <w:rPr>
                <w:rFonts w:ascii="Calibri" w:hAnsi="Calibri"/>
                <w:color w:val="000000"/>
              </w:rPr>
            </w:pPr>
            <w:r w:rsidRPr="00C55304">
              <w:rPr>
                <w:rFonts w:ascii="Calibri" w:hAnsi="Calibri"/>
                <w:color w:val="000000"/>
              </w:rPr>
              <w:t>Assessment of potential value needed to know scale of the opportunity</w:t>
            </w:r>
          </w:p>
        </w:tc>
        <w:tc>
          <w:tcPr>
            <w:tcW w:w="2880" w:type="dxa"/>
            <w:shd w:val="clear" w:color="auto" w:fill="auto"/>
          </w:tcPr>
          <w:p w:rsidR="00A14CDD" w:rsidRPr="00C55304" w:rsidRDefault="00A14CDD" w:rsidP="0039728F">
            <w:pPr>
              <w:rPr>
                <w:rFonts w:ascii="Calibri" w:hAnsi="Calibri"/>
                <w:color w:val="000000"/>
              </w:rPr>
            </w:pPr>
            <w:r w:rsidRPr="00C55304">
              <w:rPr>
                <w:rFonts w:ascii="Calibri" w:hAnsi="Calibri"/>
                <w:color w:val="000000"/>
              </w:rPr>
              <w:t>Developing a regulatory environment in the bay watershed where work can take place across jurisdictional boundaries</w:t>
            </w:r>
            <w:r w:rsidRPr="00C55304">
              <w:rPr>
                <w:rFonts w:ascii="Calibri" w:hAnsi="Calibri"/>
                <w:color w:val="000000"/>
              </w:rPr>
              <w:br/>
            </w:r>
            <w:r w:rsidRPr="00C55304">
              <w:rPr>
                <w:rFonts w:ascii="Calibri" w:hAnsi="Calibri"/>
                <w:color w:val="000000"/>
              </w:rPr>
              <w:br/>
              <w:t>Securing the initial funds from each state</w:t>
            </w:r>
          </w:p>
          <w:p w:rsidR="006C6DB0" w:rsidRPr="00C55304" w:rsidRDefault="006C6DB0" w:rsidP="0039728F">
            <w:pPr>
              <w:rPr>
                <w:rFonts w:ascii="Calibri" w:hAnsi="Calibri"/>
                <w:color w:val="000000"/>
              </w:rPr>
            </w:pPr>
          </w:p>
          <w:p w:rsidR="006C6DB0" w:rsidRPr="00C55304" w:rsidRDefault="006C6DB0" w:rsidP="0039728F">
            <w:pPr>
              <w:rPr>
                <w:rFonts w:ascii="Calibri" w:hAnsi="Calibri"/>
                <w:color w:val="000000"/>
              </w:rPr>
            </w:pPr>
            <w:r w:rsidRPr="00C55304">
              <w:rPr>
                <w:rFonts w:ascii="Calibri" w:hAnsi="Calibri"/>
                <w:color w:val="000000"/>
              </w:rPr>
              <w:t xml:space="preserve">Create capital funding programs that are not subject </w:t>
            </w:r>
            <w:r w:rsidR="00C75937">
              <w:rPr>
                <w:rFonts w:ascii="Calibri" w:hAnsi="Calibri"/>
                <w:color w:val="000000"/>
              </w:rPr>
              <w:t xml:space="preserve">to </w:t>
            </w:r>
            <w:r w:rsidR="008B5288">
              <w:rPr>
                <w:rFonts w:ascii="Calibri" w:hAnsi="Calibri"/>
                <w:color w:val="000000"/>
              </w:rPr>
              <w:t>annual use-it-</w:t>
            </w:r>
            <w:r w:rsidRPr="00C55304">
              <w:rPr>
                <w:rFonts w:ascii="Calibri" w:hAnsi="Calibri"/>
                <w:color w:val="000000"/>
              </w:rPr>
              <w:t>or-loose-it funds</w:t>
            </w:r>
          </w:p>
          <w:p w:rsidR="0090169E" w:rsidRPr="00C55304" w:rsidRDefault="0090169E" w:rsidP="0039728F">
            <w:pPr>
              <w:rPr>
                <w:rFonts w:ascii="Calibri" w:hAnsi="Calibri"/>
                <w:color w:val="000000"/>
              </w:rPr>
            </w:pPr>
          </w:p>
          <w:p w:rsidR="0090169E" w:rsidRPr="00C55304" w:rsidRDefault="0090169E" w:rsidP="0039728F">
            <w:pPr>
              <w:rPr>
                <w:rFonts w:ascii="Calibri" w:hAnsi="Calibri"/>
                <w:color w:val="000000"/>
              </w:rPr>
            </w:pPr>
            <w:r w:rsidRPr="00C55304">
              <w:rPr>
                <w:rFonts w:ascii="Calibri" w:hAnsi="Calibri"/>
                <w:color w:val="000000"/>
              </w:rPr>
              <w:t>Ability to influence systems that are tightly owned by partners</w:t>
            </w:r>
          </w:p>
        </w:tc>
        <w:tc>
          <w:tcPr>
            <w:tcW w:w="2970" w:type="dxa"/>
            <w:shd w:val="clear" w:color="auto" w:fill="auto"/>
          </w:tcPr>
          <w:p w:rsidR="00A14CDD" w:rsidRPr="00C55304" w:rsidRDefault="00A14CDD" w:rsidP="00A14CDD">
            <w:pPr>
              <w:rPr>
                <w:rFonts w:ascii="Calibri" w:hAnsi="Calibri"/>
                <w:b/>
                <w:color w:val="000000"/>
              </w:rPr>
            </w:pPr>
            <w:r w:rsidRPr="00C55304">
              <w:rPr>
                <w:rFonts w:ascii="Calibri" w:hAnsi="Calibri"/>
                <w:b/>
                <w:color w:val="000000"/>
              </w:rPr>
              <w:t>Short-term</w:t>
            </w:r>
            <w:r w:rsidR="00185904">
              <w:rPr>
                <w:rFonts w:ascii="Calibri" w:hAnsi="Calibri"/>
                <w:b/>
                <w:color w:val="000000"/>
              </w:rPr>
              <w:t xml:space="preserve"> 12 to 18 months</w:t>
            </w:r>
            <w:r w:rsidRPr="00C55304">
              <w:rPr>
                <w:rFonts w:ascii="Calibri" w:hAnsi="Calibri"/>
                <w:b/>
                <w:color w:val="000000"/>
              </w:rPr>
              <w:t>:</w:t>
            </w:r>
          </w:p>
          <w:p w:rsidR="0090169E" w:rsidRPr="00C55304" w:rsidRDefault="00A14CDD" w:rsidP="00A14CDD">
            <w:pPr>
              <w:rPr>
                <w:rFonts w:ascii="Calibri" w:hAnsi="Calibri"/>
                <w:color w:val="000000"/>
              </w:rPr>
            </w:pPr>
            <w:r w:rsidRPr="00C55304">
              <w:rPr>
                <w:rFonts w:ascii="Calibri" w:hAnsi="Calibri"/>
                <w:color w:val="000000"/>
              </w:rPr>
              <w:t xml:space="preserve">Feasibility study  </w:t>
            </w:r>
          </w:p>
          <w:p w:rsidR="0090169E" w:rsidRPr="00C55304" w:rsidRDefault="0090169E" w:rsidP="00A14CDD">
            <w:pPr>
              <w:rPr>
                <w:rFonts w:ascii="Calibri" w:hAnsi="Calibri"/>
                <w:color w:val="000000"/>
              </w:rPr>
            </w:pPr>
          </w:p>
          <w:p w:rsidR="00A14CDD" w:rsidRPr="00C55304" w:rsidRDefault="0090169E" w:rsidP="00A14CDD">
            <w:pPr>
              <w:rPr>
                <w:rFonts w:ascii="Calibri" w:hAnsi="Calibri"/>
                <w:color w:val="000000"/>
              </w:rPr>
            </w:pPr>
            <w:r w:rsidRPr="00C55304">
              <w:rPr>
                <w:rFonts w:ascii="Calibri" w:hAnsi="Calibri"/>
                <w:color w:val="000000"/>
              </w:rPr>
              <w:t>Determine the scale of potential benefit - how often are funds lost or misappropriated?</w:t>
            </w:r>
            <w:r w:rsidR="00A14CDD" w:rsidRPr="00C55304">
              <w:rPr>
                <w:rFonts w:ascii="Calibri" w:hAnsi="Calibri"/>
                <w:color w:val="000000"/>
              </w:rPr>
              <w:t xml:space="preserve">                 </w:t>
            </w:r>
            <w:r w:rsidR="00A14CDD" w:rsidRPr="00C55304">
              <w:rPr>
                <w:rFonts w:ascii="Calibri" w:hAnsi="Calibri"/>
                <w:color w:val="000000"/>
              </w:rPr>
              <w:br/>
            </w:r>
            <w:r w:rsidR="00A14CDD" w:rsidRPr="00C55304">
              <w:rPr>
                <w:rFonts w:ascii="Calibri" w:hAnsi="Calibri"/>
                <w:color w:val="000000"/>
              </w:rPr>
              <w:br/>
            </w:r>
            <w:r w:rsidR="00A14CDD" w:rsidRPr="00C55304">
              <w:rPr>
                <w:rFonts w:ascii="Calibri" w:hAnsi="Calibri"/>
                <w:b/>
                <w:color w:val="000000"/>
              </w:rPr>
              <w:t>Intermediate</w:t>
            </w:r>
            <w:r w:rsidR="00185904">
              <w:rPr>
                <w:rFonts w:ascii="Calibri" w:hAnsi="Calibri"/>
                <w:b/>
                <w:color w:val="000000"/>
              </w:rPr>
              <w:t xml:space="preserve"> 1.5 to 3 years</w:t>
            </w:r>
            <w:r w:rsidR="00A14CDD" w:rsidRPr="00C55304">
              <w:rPr>
                <w:rFonts w:ascii="Calibri" w:hAnsi="Calibri"/>
                <w:b/>
                <w:color w:val="000000"/>
              </w:rPr>
              <w:t>:</w:t>
            </w:r>
          </w:p>
          <w:p w:rsidR="00A14CDD" w:rsidRPr="00C55304" w:rsidRDefault="00A14CDD" w:rsidP="00A14CDD">
            <w:pPr>
              <w:rPr>
                <w:rFonts w:ascii="Calibri" w:hAnsi="Calibri"/>
                <w:color w:val="000000"/>
              </w:rPr>
            </w:pPr>
            <w:r w:rsidRPr="00C55304">
              <w:rPr>
                <w:rFonts w:ascii="Calibri" w:hAnsi="Calibri"/>
                <w:color w:val="000000"/>
              </w:rPr>
              <w:t xml:space="preserve">Development of regulatory infrastructure necessary to create/ foster/strengthen water quality markets           </w:t>
            </w:r>
            <w:r w:rsidRPr="00C55304">
              <w:rPr>
                <w:rFonts w:ascii="Calibri" w:hAnsi="Calibri"/>
                <w:color w:val="000000"/>
              </w:rPr>
              <w:br/>
            </w:r>
            <w:r w:rsidRPr="00C55304">
              <w:rPr>
                <w:rFonts w:ascii="Calibri" w:hAnsi="Calibri"/>
                <w:color w:val="000000"/>
              </w:rPr>
              <w:br/>
            </w:r>
            <w:r w:rsidRPr="00C55304">
              <w:rPr>
                <w:rFonts w:ascii="Calibri" w:hAnsi="Calibri"/>
                <w:b/>
                <w:color w:val="000000"/>
              </w:rPr>
              <w:t>Long-term</w:t>
            </w:r>
            <w:r w:rsidR="00185904">
              <w:rPr>
                <w:rFonts w:ascii="Calibri" w:hAnsi="Calibri"/>
                <w:b/>
                <w:color w:val="000000"/>
              </w:rPr>
              <w:t xml:space="preserve"> &gt;3 years</w:t>
            </w:r>
            <w:r w:rsidRPr="00C55304">
              <w:rPr>
                <w:rFonts w:ascii="Calibri" w:hAnsi="Calibri"/>
                <w:b/>
                <w:color w:val="000000"/>
              </w:rPr>
              <w:t>:</w:t>
            </w:r>
          </w:p>
          <w:p w:rsidR="00A14CDD" w:rsidRPr="00C55304" w:rsidRDefault="00A14CDD" w:rsidP="00A14CDD">
            <w:pPr>
              <w:rPr>
                <w:rFonts w:ascii="Calibri" w:hAnsi="Calibri"/>
                <w:color w:val="000000"/>
              </w:rPr>
            </w:pPr>
            <w:r w:rsidRPr="00C55304">
              <w:rPr>
                <w:rFonts w:ascii="Calibri" w:hAnsi="Calibri"/>
                <w:color w:val="000000"/>
              </w:rPr>
              <w:t>Establish inter-jurisdictional fund</w:t>
            </w:r>
          </w:p>
        </w:tc>
        <w:tc>
          <w:tcPr>
            <w:tcW w:w="2250" w:type="dxa"/>
            <w:shd w:val="clear" w:color="auto" w:fill="auto"/>
          </w:tcPr>
          <w:p w:rsidR="00A14CDD" w:rsidRDefault="00A14CDD" w:rsidP="0039728F">
            <w:pPr>
              <w:rPr>
                <w:rFonts w:ascii="Calibri" w:hAnsi="Calibri"/>
                <w:color w:val="000000"/>
              </w:rPr>
            </w:pPr>
            <w:r>
              <w:rPr>
                <w:rFonts w:ascii="Calibri" w:hAnsi="Calibri"/>
                <w:color w:val="000000"/>
              </w:rPr>
              <w:t>PENNVEST</w:t>
            </w:r>
          </w:p>
          <w:p w:rsidR="00A14CDD" w:rsidRDefault="00A14CDD" w:rsidP="0039728F">
            <w:pPr>
              <w:rPr>
                <w:rFonts w:ascii="Calibri" w:hAnsi="Calibri"/>
                <w:color w:val="000000"/>
              </w:rPr>
            </w:pPr>
          </w:p>
          <w:p w:rsidR="00A14CDD" w:rsidRPr="00A14CDD" w:rsidRDefault="00A14CDD" w:rsidP="0039728F">
            <w:pPr>
              <w:rPr>
                <w:rFonts w:ascii="Calibri" w:hAnsi="Calibri"/>
                <w:color w:val="000000"/>
              </w:rPr>
            </w:pPr>
            <w:r>
              <w:rPr>
                <w:rFonts w:ascii="Calibri" w:hAnsi="Calibri"/>
                <w:color w:val="000000"/>
              </w:rPr>
              <w:t>MD Water Quality Financing Admin.</w:t>
            </w:r>
          </w:p>
        </w:tc>
        <w:tc>
          <w:tcPr>
            <w:tcW w:w="1980" w:type="dxa"/>
            <w:shd w:val="clear" w:color="auto" w:fill="auto"/>
          </w:tcPr>
          <w:p w:rsidR="00A14CDD" w:rsidRPr="00A14CDD" w:rsidRDefault="00A14CDD" w:rsidP="0039728F">
            <w:pPr>
              <w:rPr>
                <w:rFonts w:ascii="Calibri" w:hAnsi="Calibri"/>
                <w:color w:val="000000"/>
              </w:rPr>
            </w:pPr>
            <w:r>
              <w:rPr>
                <w:rFonts w:ascii="Calibri" w:hAnsi="Calibri"/>
                <w:color w:val="000000"/>
              </w:rPr>
              <w:t>Budget &amp; Finance Workgroup</w:t>
            </w:r>
          </w:p>
        </w:tc>
      </w:tr>
    </w:tbl>
    <w:p w:rsidR="006C6DB0" w:rsidRDefault="006C6DB0">
      <w:pPr>
        <w:rPr>
          <w:b/>
        </w:rPr>
      </w:pPr>
    </w:p>
    <w:p w:rsidR="006C6DB0" w:rsidRDefault="006C6DB0">
      <w:pPr>
        <w:rPr>
          <w:b/>
        </w:rPr>
      </w:pPr>
      <w:r>
        <w:rPr>
          <w:b/>
        </w:rPr>
        <w:br w:type="page"/>
      </w:r>
    </w:p>
    <w:tbl>
      <w:tblPr>
        <w:tblStyle w:val="TableGrid"/>
        <w:tblW w:w="14305" w:type="dxa"/>
        <w:jc w:val="center"/>
        <w:tblLook w:val="04A0" w:firstRow="1" w:lastRow="0" w:firstColumn="1" w:lastColumn="0" w:noHBand="0" w:noVBand="1"/>
      </w:tblPr>
      <w:tblGrid>
        <w:gridCol w:w="1525"/>
        <w:gridCol w:w="2700"/>
        <w:gridCol w:w="2880"/>
        <w:gridCol w:w="2970"/>
        <w:gridCol w:w="2250"/>
        <w:gridCol w:w="1980"/>
      </w:tblGrid>
      <w:tr w:rsidR="006C6DB0" w:rsidRPr="00CE416C" w:rsidTr="008F61F1">
        <w:trPr>
          <w:tblHeader/>
          <w:jc w:val="center"/>
        </w:trPr>
        <w:tc>
          <w:tcPr>
            <w:tcW w:w="14305" w:type="dxa"/>
            <w:gridSpan w:val="6"/>
            <w:shd w:val="clear" w:color="auto" w:fill="9CC2E5" w:themeFill="accent1" w:themeFillTint="99"/>
          </w:tcPr>
          <w:p w:rsidR="006C6DB0" w:rsidRPr="00CE416C" w:rsidRDefault="006C6DB0" w:rsidP="006C6DB0">
            <w:pPr>
              <w:jc w:val="center"/>
              <w:rPr>
                <w:rFonts w:ascii="Calibri" w:hAnsi="Calibri"/>
                <w:color w:val="000000"/>
                <w:sz w:val="28"/>
                <w:szCs w:val="28"/>
              </w:rPr>
            </w:pPr>
            <w:r>
              <w:rPr>
                <w:b/>
                <w:sz w:val="28"/>
                <w:szCs w:val="28"/>
              </w:rPr>
              <w:lastRenderedPageBreak/>
              <w:t>Theme Recommendation #2</w:t>
            </w:r>
            <w:r w:rsidRPr="00CE416C">
              <w:rPr>
                <w:b/>
                <w:sz w:val="28"/>
                <w:szCs w:val="28"/>
              </w:rPr>
              <w:t xml:space="preserve">: </w:t>
            </w:r>
            <w:r w:rsidRPr="00FF16E0">
              <w:rPr>
                <w:b/>
                <w:sz w:val="28"/>
                <w:szCs w:val="28"/>
              </w:rPr>
              <w:t>Establish proactive stormwater banking programs</w:t>
            </w:r>
            <w:r w:rsidRPr="00CE416C">
              <w:rPr>
                <w:b/>
                <w:sz w:val="28"/>
                <w:szCs w:val="28"/>
              </w:rPr>
              <w:t>.</w:t>
            </w:r>
          </w:p>
        </w:tc>
      </w:tr>
      <w:tr w:rsidR="006C6DB0" w:rsidRPr="00937125" w:rsidTr="008F61F1">
        <w:trPr>
          <w:tblHeader/>
          <w:jc w:val="center"/>
        </w:trPr>
        <w:tc>
          <w:tcPr>
            <w:tcW w:w="1525" w:type="dxa"/>
            <w:shd w:val="clear" w:color="auto" w:fill="DEEAF6" w:themeFill="accent1" w:themeFillTint="33"/>
            <w:vAlign w:val="center"/>
          </w:tcPr>
          <w:p w:rsidR="006C6DB0" w:rsidRPr="00937125" w:rsidRDefault="006C6DB0" w:rsidP="0039728F">
            <w:pPr>
              <w:jc w:val="center"/>
              <w:rPr>
                <w:b/>
              </w:rPr>
            </w:pPr>
            <w:r>
              <w:rPr>
                <w:b/>
              </w:rPr>
              <w:t xml:space="preserve">Partnership vs. Individual </w:t>
            </w:r>
            <w:r w:rsidRPr="00937125">
              <w:rPr>
                <w:b/>
              </w:rPr>
              <w:t>Approach?</w:t>
            </w:r>
          </w:p>
        </w:tc>
        <w:tc>
          <w:tcPr>
            <w:tcW w:w="2700" w:type="dxa"/>
            <w:shd w:val="clear" w:color="auto" w:fill="DEEAF6" w:themeFill="accent1" w:themeFillTint="33"/>
            <w:vAlign w:val="center"/>
          </w:tcPr>
          <w:p w:rsidR="006C6DB0" w:rsidRPr="00937125" w:rsidRDefault="006C6DB0" w:rsidP="0039728F">
            <w:pPr>
              <w:jc w:val="center"/>
              <w:rPr>
                <w:b/>
              </w:rPr>
            </w:pPr>
            <w:r w:rsidRPr="00937125">
              <w:rPr>
                <w:b/>
              </w:rPr>
              <w:t>Opp</w:t>
            </w:r>
            <w:r>
              <w:rPr>
                <w:b/>
              </w:rPr>
              <w:t>ortunities</w:t>
            </w:r>
          </w:p>
        </w:tc>
        <w:tc>
          <w:tcPr>
            <w:tcW w:w="2880" w:type="dxa"/>
            <w:shd w:val="clear" w:color="auto" w:fill="DEEAF6" w:themeFill="accent1" w:themeFillTint="33"/>
            <w:vAlign w:val="center"/>
          </w:tcPr>
          <w:p w:rsidR="006C6DB0" w:rsidRDefault="006C6DB0" w:rsidP="0039728F">
            <w:pPr>
              <w:jc w:val="center"/>
              <w:rPr>
                <w:b/>
              </w:rPr>
            </w:pPr>
            <w:r>
              <w:rPr>
                <w:b/>
              </w:rPr>
              <w:t>Challenges/Barriers</w:t>
            </w:r>
          </w:p>
          <w:p w:rsidR="006C6DB0" w:rsidRPr="00937125" w:rsidRDefault="006C6DB0" w:rsidP="0039728F">
            <w:pPr>
              <w:jc w:val="center"/>
              <w:rPr>
                <w:b/>
              </w:rPr>
            </w:pPr>
            <w:r w:rsidRPr="00937125">
              <w:rPr>
                <w:b/>
                <w:sz w:val="20"/>
              </w:rPr>
              <w:t>(ex. cost, workload, resource implications)</w:t>
            </w:r>
          </w:p>
        </w:tc>
        <w:tc>
          <w:tcPr>
            <w:tcW w:w="2970" w:type="dxa"/>
            <w:shd w:val="clear" w:color="auto" w:fill="DEEAF6" w:themeFill="accent1" w:themeFillTint="33"/>
            <w:vAlign w:val="center"/>
          </w:tcPr>
          <w:p w:rsidR="006C6DB0" w:rsidRPr="00937125" w:rsidRDefault="006C6DB0" w:rsidP="0039728F">
            <w:pPr>
              <w:jc w:val="center"/>
              <w:rPr>
                <w:b/>
              </w:rPr>
            </w:pPr>
            <w:r w:rsidRPr="00937125">
              <w:rPr>
                <w:b/>
              </w:rPr>
              <w:t>Acti</w:t>
            </w:r>
            <w:r>
              <w:rPr>
                <w:b/>
              </w:rPr>
              <w:t>on Item(s)</w:t>
            </w:r>
          </w:p>
        </w:tc>
        <w:tc>
          <w:tcPr>
            <w:tcW w:w="2250" w:type="dxa"/>
            <w:shd w:val="clear" w:color="auto" w:fill="DEEAF6" w:themeFill="accent1" w:themeFillTint="33"/>
            <w:vAlign w:val="center"/>
          </w:tcPr>
          <w:p w:rsidR="006C6DB0" w:rsidRDefault="006C6DB0" w:rsidP="0039728F">
            <w:pPr>
              <w:jc w:val="center"/>
              <w:rPr>
                <w:b/>
              </w:rPr>
            </w:pPr>
            <w:r>
              <w:rPr>
                <w:b/>
              </w:rPr>
              <w:t>Existing Related Work</w:t>
            </w:r>
          </w:p>
          <w:p w:rsidR="006C6DB0" w:rsidRPr="00B640D9" w:rsidRDefault="006C6DB0" w:rsidP="0039728F">
            <w:pPr>
              <w:jc w:val="center"/>
              <w:rPr>
                <w:sz w:val="21"/>
                <w:szCs w:val="21"/>
              </w:rPr>
            </w:pPr>
            <w:r w:rsidRPr="00937125">
              <w:rPr>
                <w:b/>
                <w:sz w:val="20"/>
              </w:rPr>
              <w:t>(internal, external</w:t>
            </w:r>
            <w:r>
              <w:rPr>
                <w:b/>
                <w:sz w:val="20"/>
              </w:rPr>
              <w:t>)</w:t>
            </w:r>
          </w:p>
        </w:tc>
        <w:tc>
          <w:tcPr>
            <w:tcW w:w="1980" w:type="dxa"/>
            <w:shd w:val="clear" w:color="auto" w:fill="DEEAF6" w:themeFill="accent1" w:themeFillTint="33"/>
            <w:vAlign w:val="center"/>
          </w:tcPr>
          <w:p w:rsidR="006C6DB0" w:rsidRDefault="006C6DB0" w:rsidP="0039728F">
            <w:pPr>
              <w:jc w:val="center"/>
              <w:rPr>
                <w:b/>
              </w:rPr>
            </w:pPr>
            <w:r w:rsidRPr="00937125">
              <w:rPr>
                <w:b/>
              </w:rPr>
              <w:t>Re</w:t>
            </w:r>
            <w:r>
              <w:rPr>
                <w:b/>
              </w:rPr>
              <w:t>sponsible Entity</w:t>
            </w:r>
          </w:p>
          <w:p w:rsidR="006C6DB0" w:rsidRPr="00937125" w:rsidRDefault="006C6DB0" w:rsidP="0039728F">
            <w:pPr>
              <w:jc w:val="center"/>
              <w:rPr>
                <w:b/>
              </w:rPr>
            </w:pPr>
            <w:r w:rsidRPr="00937125">
              <w:rPr>
                <w:b/>
                <w:sz w:val="20"/>
              </w:rPr>
              <w:t>(ex. GIT, Workgroup, other partner)</w:t>
            </w:r>
          </w:p>
        </w:tc>
      </w:tr>
      <w:tr w:rsidR="006C6DB0" w:rsidRPr="00A14CDD" w:rsidTr="0039728F">
        <w:trPr>
          <w:jc w:val="center"/>
        </w:trPr>
        <w:tc>
          <w:tcPr>
            <w:tcW w:w="1525" w:type="dxa"/>
            <w:shd w:val="clear" w:color="auto" w:fill="auto"/>
          </w:tcPr>
          <w:p w:rsidR="006C6DB0" w:rsidRPr="006C6DB0" w:rsidRDefault="006C6DB0" w:rsidP="006C6DB0">
            <w:r w:rsidRPr="006C6DB0">
              <w:t>State and local level</w:t>
            </w:r>
          </w:p>
        </w:tc>
        <w:tc>
          <w:tcPr>
            <w:tcW w:w="2700" w:type="dxa"/>
            <w:shd w:val="clear" w:color="auto" w:fill="auto"/>
          </w:tcPr>
          <w:p w:rsidR="006C6DB0" w:rsidRPr="00C55304" w:rsidRDefault="006C6DB0" w:rsidP="006C6DB0">
            <w:pPr>
              <w:rPr>
                <w:rFonts w:ascii="Calibri" w:hAnsi="Calibri"/>
                <w:color w:val="000000"/>
              </w:rPr>
            </w:pPr>
            <w:r w:rsidRPr="00C55304">
              <w:rPr>
                <w:rFonts w:ascii="Calibri" w:hAnsi="Calibri"/>
                <w:color w:val="000000"/>
              </w:rPr>
              <w:t>Provides lower cost options for meeting stormwater requirements and complying with MS4 permits</w:t>
            </w:r>
            <w:r w:rsidRPr="00C55304">
              <w:rPr>
                <w:rFonts w:ascii="Calibri" w:hAnsi="Calibri"/>
                <w:color w:val="000000"/>
              </w:rPr>
              <w:br/>
            </w:r>
            <w:r w:rsidRPr="00C55304">
              <w:rPr>
                <w:rFonts w:ascii="Calibri" w:hAnsi="Calibri"/>
                <w:color w:val="000000"/>
              </w:rPr>
              <w:br/>
              <w:t>Can provide property owners relief from stormwater utility fees</w:t>
            </w:r>
          </w:p>
          <w:p w:rsidR="009457C6" w:rsidRPr="00C55304" w:rsidRDefault="009457C6" w:rsidP="006C6DB0">
            <w:pPr>
              <w:rPr>
                <w:rFonts w:ascii="Calibri" w:hAnsi="Calibri"/>
                <w:color w:val="000000"/>
              </w:rPr>
            </w:pPr>
          </w:p>
          <w:p w:rsidR="009457C6" w:rsidRPr="00C55304" w:rsidRDefault="009457C6" w:rsidP="006C6DB0">
            <w:pPr>
              <w:rPr>
                <w:rFonts w:ascii="Calibri" w:hAnsi="Calibri"/>
                <w:color w:val="000000"/>
              </w:rPr>
            </w:pPr>
            <w:r w:rsidRPr="00C55304">
              <w:rPr>
                <w:rFonts w:ascii="Calibri" w:hAnsi="Calibri"/>
                <w:color w:val="000000"/>
              </w:rPr>
              <w:t>Local governments to create SW bank to sell credits to developers as offsets</w:t>
            </w:r>
          </w:p>
          <w:p w:rsidR="009457C6" w:rsidRPr="00C55304" w:rsidRDefault="009457C6" w:rsidP="006C6DB0">
            <w:pPr>
              <w:rPr>
                <w:rFonts w:ascii="Calibri" w:hAnsi="Calibri"/>
                <w:color w:val="000000"/>
              </w:rPr>
            </w:pPr>
          </w:p>
          <w:p w:rsidR="009457C6" w:rsidRPr="00C55304" w:rsidRDefault="009457C6" w:rsidP="006C6DB0">
            <w:pPr>
              <w:rPr>
                <w:rFonts w:ascii="Calibri" w:hAnsi="Calibri"/>
                <w:color w:val="000000"/>
              </w:rPr>
            </w:pPr>
            <w:r w:rsidRPr="00C55304">
              <w:rPr>
                <w:rFonts w:ascii="Calibri" w:hAnsi="Calibri"/>
                <w:color w:val="000000"/>
              </w:rPr>
              <w:t>Cost-efficiency and economies of scale</w:t>
            </w:r>
          </w:p>
          <w:p w:rsidR="00CA1D01" w:rsidRPr="00C55304" w:rsidRDefault="00CA1D01" w:rsidP="006C6DB0">
            <w:pPr>
              <w:rPr>
                <w:rFonts w:ascii="Calibri" w:hAnsi="Calibri"/>
                <w:color w:val="000000"/>
              </w:rPr>
            </w:pPr>
          </w:p>
          <w:p w:rsidR="00CA1D01" w:rsidRPr="00C55304" w:rsidRDefault="00CA1D01" w:rsidP="006C6DB0">
            <w:pPr>
              <w:rPr>
                <w:rFonts w:ascii="Calibri" w:hAnsi="Calibri"/>
                <w:color w:val="000000"/>
              </w:rPr>
            </w:pPr>
            <w:r w:rsidRPr="00C55304">
              <w:rPr>
                <w:rFonts w:ascii="Calibri" w:hAnsi="Calibri"/>
                <w:color w:val="000000"/>
              </w:rPr>
              <w:t>Would augment trading programs</w:t>
            </w:r>
          </w:p>
        </w:tc>
        <w:tc>
          <w:tcPr>
            <w:tcW w:w="2880" w:type="dxa"/>
            <w:shd w:val="clear" w:color="auto" w:fill="auto"/>
          </w:tcPr>
          <w:p w:rsidR="006C6DB0" w:rsidRPr="00C55304" w:rsidRDefault="006C6DB0" w:rsidP="006C6DB0">
            <w:pPr>
              <w:rPr>
                <w:rFonts w:ascii="Calibri" w:hAnsi="Calibri"/>
                <w:color w:val="000000"/>
              </w:rPr>
            </w:pPr>
            <w:r w:rsidRPr="00C55304">
              <w:rPr>
                <w:rFonts w:ascii="Calibri" w:hAnsi="Calibri"/>
                <w:color w:val="000000"/>
              </w:rPr>
              <w:t>Long payback periods for BMPs make it difficult to justify investment - offsite stormwater fee credit programs help address these issues</w:t>
            </w:r>
          </w:p>
          <w:p w:rsidR="009457C6" w:rsidRPr="00C55304" w:rsidRDefault="009457C6" w:rsidP="009457C6">
            <w:pPr>
              <w:rPr>
                <w:rFonts w:ascii="Calibri" w:hAnsi="Calibri"/>
                <w:color w:val="000000"/>
              </w:rPr>
            </w:pPr>
          </w:p>
          <w:p w:rsidR="009457C6" w:rsidRPr="00C55304" w:rsidRDefault="009457C6" w:rsidP="009457C6">
            <w:pPr>
              <w:rPr>
                <w:rFonts w:ascii="Calibri" w:hAnsi="Calibri"/>
                <w:color w:val="000000"/>
              </w:rPr>
            </w:pPr>
            <w:r w:rsidRPr="00C55304">
              <w:rPr>
                <w:rFonts w:ascii="Calibri" w:hAnsi="Calibri"/>
                <w:color w:val="000000"/>
              </w:rPr>
              <w:t>Individual homeowner BMPs may not be certified by the State as a tradeable credit</w:t>
            </w:r>
          </w:p>
          <w:p w:rsidR="009457C6" w:rsidRPr="00C55304" w:rsidRDefault="009457C6" w:rsidP="009457C6">
            <w:pPr>
              <w:rPr>
                <w:rFonts w:ascii="Calibri" w:hAnsi="Calibri"/>
                <w:color w:val="000000"/>
              </w:rPr>
            </w:pPr>
          </w:p>
          <w:p w:rsidR="009457C6" w:rsidRPr="00C55304" w:rsidRDefault="009457C6" w:rsidP="009457C6">
            <w:pPr>
              <w:rPr>
                <w:rFonts w:ascii="Calibri" w:hAnsi="Calibri"/>
                <w:color w:val="000000"/>
              </w:rPr>
            </w:pPr>
            <w:r w:rsidRPr="00C55304">
              <w:rPr>
                <w:rFonts w:ascii="Calibri" w:hAnsi="Calibri"/>
                <w:color w:val="000000"/>
              </w:rPr>
              <w:t>Many MS4 permittees are not in compliance with their own permits to spare any credits for banking</w:t>
            </w:r>
          </w:p>
          <w:p w:rsidR="009457C6" w:rsidRPr="00C55304" w:rsidRDefault="009457C6" w:rsidP="009457C6">
            <w:pPr>
              <w:rPr>
                <w:rFonts w:ascii="Calibri" w:hAnsi="Calibri"/>
                <w:color w:val="000000"/>
              </w:rPr>
            </w:pPr>
          </w:p>
          <w:p w:rsidR="009457C6" w:rsidRPr="00C55304" w:rsidRDefault="009457C6" w:rsidP="009457C6">
            <w:pPr>
              <w:rPr>
                <w:rFonts w:ascii="Calibri" w:hAnsi="Calibri"/>
                <w:color w:val="000000"/>
              </w:rPr>
            </w:pPr>
            <w:r w:rsidRPr="00C55304">
              <w:rPr>
                <w:rFonts w:ascii="Calibri" w:hAnsi="Calibri"/>
                <w:color w:val="000000"/>
              </w:rPr>
              <w:t>Developers may be able to buy less costly nutrient credits from the Ag or WW sector, depending on the State nutrient trading policy</w:t>
            </w:r>
          </w:p>
          <w:p w:rsidR="00067CF0" w:rsidRPr="00C55304" w:rsidRDefault="00067CF0" w:rsidP="009457C6">
            <w:pPr>
              <w:rPr>
                <w:rFonts w:ascii="Calibri" w:hAnsi="Calibri"/>
                <w:color w:val="000000"/>
              </w:rPr>
            </w:pPr>
          </w:p>
          <w:p w:rsidR="00067CF0" w:rsidRPr="00C55304" w:rsidRDefault="00067CF0" w:rsidP="009457C6">
            <w:pPr>
              <w:rPr>
                <w:rFonts w:ascii="Calibri" w:hAnsi="Calibri"/>
                <w:color w:val="000000"/>
              </w:rPr>
            </w:pPr>
            <w:r w:rsidRPr="00C55304">
              <w:rPr>
                <w:rFonts w:ascii="Calibri" w:hAnsi="Calibri"/>
                <w:color w:val="000000"/>
              </w:rPr>
              <w:t>Integration with existing trading programs</w:t>
            </w:r>
          </w:p>
        </w:tc>
        <w:tc>
          <w:tcPr>
            <w:tcW w:w="2970" w:type="dxa"/>
            <w:shd w:val="clear" w:color="auto" w:fill="auto"/>
          </w:tcPr>
          <w:p w:rsidR="006C6DB0" w:rsidRPr="006C6DB0" w:rsidRDefault="006C6DB0" w:rsidP="006C6DB0">
            <w:pPr>
              <w:rPr>
                <w:rFonts w:ascii="Calibri" w:hAnsi="Calibri"/>
                <w:b/>
                <w:color w:val="000000"/>
              </w:rPr>
            </w:pPr>
            <w:r w:rsidRPr="006C6DB0">
              <w:rPr>
                <w:rFonts w:ascii="Calibri" w:hAnsi="Calibri"/>
                <w:b/>
                <w:color w:val="000000"/>
              </w:rPr>
              <w:t>Short-term</w:t>
            </w:r>
            <w:r w:rsidR="00185904">
              <w:rPr>
                <w:rFonts w:ascii="Calibri" w:hAnsi="Calibri"/>
                <w:b/>
                <w:color w:val="000000"/>
              </w:rPr>
              <w:t xml:space="preserve"> 12 to 18 months</w:t>
            </w:r>
            <w:r w:rsidRPr="006C6DB0">
              <w:rPr>
                <w:rFonts w:ascii="Calibri" w:hAnsi="Calibri"/>
                <w:b/>
                <w:color w:val="000000"/>
              </w:rPr>
              <w:t>:</w:t>
            </w:r>
          </w:p>
          <w:p w:rsidR="006C6DB0" w:rsidRDefault="006C6DB0" w:rsidP="006C6DB0">
            <w:pPr>
              <w:rPr>
                <w:rFonts w:ascii="Calibri" w:hAnsi="Calibri"/>
                <w:color w:val="000000"/>
              </w:rPr>
            </w:pPr>
            <w:r w:rsidRPr="006C6DB0">
              <w:rPr>
                <w:rFonts w:ascii="Calibri" w:hAnsi="Calibri"/>
                <w:color w:val="000000"/>
              </w:rPr>
              <w:t>Compi</w:t>
            </w:r>
            <w:r w:rsidR="009457C6">
              <w:rPr>
                <w:rFonts w:ascii="Calibri" w:hAnsi="Calibri"/>
                <w:color w:val="000000"/>
              </w:rPr>
              <w:t>le a list of case studies in Bay watershed/</w:t>
            </w:r>
            <w:r>
              <w:rPr>
                <w:rFonts w:ascii="Calibri" w:hAnsi="Calibri"/>
                <w:color w:val="000000"/>
              </w:rPr>
              <w:t>elsewhere</w:t>
            </w:r>
            <w:r>
              <w:rPr>
                <w:rFonts w:ascii="Calibri" w:hAnsi="Calibri"/>
                <w:color w:val="000000"/>
              </w:rPr>
              <w:br/>
            </w:r>
            <w:r>
              <w:rPr>
                <w:rFonts w:ascii="Calibri" w:hAnsi="Calibri"/>
                <w:color w:val="000000"/>
              </w:rPr>
              <w:br/>
            </w:r>
            <w:r w:rsidRPr="006C6DB0">
              <w:rPr>
                <w:rFonts w:ascii="Calibri" w:hAnsi="Calibri"/>
                <w:color w:val="000000"/>
              </w:rPr>
              <w:t xml:space="preserve">Assess demand for (interviews </w:t>
            </w:r>
            <w:r>
              <w:rPr>
                <w:rFonts w:ascii="Calibri" w:hAnsi="Calibri"/>
                <w:color w:val="000000"/>
              </w:rPr>
              <w:t xml:space="preserve">and surveys with ratepayers and </w:t>
            </w:r>
            <w:r w:rsidRPr="006C6DB0">
              <w:rPr>
                <w:rFonts w:ascii="Calibri" w:hAnsi="Calibri"/>
                <w:color w:val="000000"/>
              </w:rPr>
              <w:t>developers) and supply of potential locations for stormwater banks</w:t>
            </w:r>
          </w:p>
          <w:p w:rsidR="006C6DB0" w:rsidRDefault="006C6DB0" w:rsidP="006C6DB0">
            <w:pPr>
              <w:rPr>
                <w:rFonts w:ascii="Calibri" w:hAnsi="Calibri"/>
                <w:color w:val="000000"/>
              </w:rPr>
            </w:pPr>
          </w:p>
          <w:p w:rsidR="00067CF0" w:rsidRDefault="006C6DB0" w:rsidP="006C6DB0">
            <w:pPr>
              <w:rPr>
                <w:rFonts w:ascii="Calibri" w:hAnsi="Calibri"/>
                <w:color w:val="000000"/>
              </w:rPr>
            </w:pPr>
            <w:r w:rsidRPr="006C6DB0">
              <w:rPr>
                <w:rFonts w:ascii="Calibri" w:hAnsi="Calibri"/>
                <w:color w:val="000000"/>
              </w:rPr>
              <w:t>Look to the DC program for feasibility/potential improvements</w:t>
            </w:r>
          </w:p>
          <w:p w:rsidR="00067CF0" w:rsidRDefault="00067CF0" w:rsidP="006C6DB0">
            <w:pPr>
              <w:rPr>
                <w:rFonts w:ascii="Calibri" w:hAnsi="Calibri"/>
                <w:color w:val="000000"/>
              </w:rPr>
            </w:pPr>
          </w:p>
          <w:p w:rsidR="006C6DB0" w:rsidRPr="006C6DB0" w:rsidRDefault="00067CF0" w:rsidP="006C6DB0">
            <w:pPr>
              <w:rPr>
                <w:rFonts w:ascii="Calibri" w:hAnsi="Calibri"/>
                <w:color w:val="000000"/>
              </w:rPr>
            </w:pPr>
            <w:r w:rsidRPr="00C55304">
              <w:rPr>
                <w:rFonts w:ascii="Calibri" w:hAnsi="Calibri"/>
                <w:color w:val="000000"/>
              </w:rPr>
              <w:t>White paper describing extent to which concept is similar to wetlands</w:t>
            </w:r>
            <w:r w:rsidR="00C55304" w:rsidRPr="00C55304">
              <w:rPr>
                <w:rFonts w:ascii="Calibri" w:hAnsi="Calibri"/>
                <w:color w:val="000000"/>
              </w:rPr>
              <w:t xml:space="preserve"> and other</w:t>
            </w:r>
            <w:r w:rsidRPr="00C55304">
              <w:rPr>
                <w:rFonts w:ascii="Calibri" w:hAnsi="Calibri"/>
                <w:color w:val="000000"/>
              </w:rPr>
              <w:t xml:space="preserve"> banking</w:t>
            </w:r>
            <w:r w:rsidR="00C55304" w:rsidRPr="00C55304">
              <w:rPr>
                <w:rFonts w:ascii="Calibri" w:hAnsi="Calibri"/>
                <w:color w:val="000000"/>
              </w:rPr>
              <w:t xml:space="preserve"> programs</w:t>
            </w:r>
            <w:r w:rsidR="006C6DB0" w:rsidRPr="006C6DB0">
              <w:rPr>
                <w:rFonts w:ascii="Calibri" w:hAnsi="Calibri"/>
                <w:color w:val="000000"/>
              </w:rPr>
              <w:br/>
            </w:r>
            <w:r w:rsidR="006C6DB0" w:rsidRPr="006C6DB0">
              <w:rPr>
                <w:rFonts w:ascii="Calibri" w:hAnsi="Calibri"/>
                <w:color w:val="000000"/>
              </w:rPr>
              <w:br/>
            </w:r>
            <w:r w:rsidR="006C6DB0" w:rsidRPr="006C6DB0">
              <w:rPr>
                <w:rFonts w:ascii="Calibri" w:hAnsi="Calibri"/>
                <w:b/>
                <w:color w:val="000000"/>
              </w:rPr>
              <w:t>Intermediate</w:t>
            </w:r>
            <w:r w:rsidR="00185904">
              <w:rPr>
                <w:rFonts w:ascii="Calibri" w:hAnsi="Calibri"/>
                <w:b/>
                <w:color w:val="000000"/>
              </w:rPr>
              <w:t xml:space="preserve"> 1.5 to 3 years</w:t>
            </w:r>
            <w:r w:rsidR="006C6DB0" w:rsidRPr="006C6DB0">
              <w:rPr>
                <w:rFonts w:ascii="Calibri" w:hAnsi="Calibri"/>
                <w:b/>
                <w:color w:val="000000"/>
              </w:rPr>
              <w:t>:</w:t>
            </w:r>
          </w:p>
          <w:p w:rsidR="006C6DB0" w:rsidRDefault="00067CF0" w:rsidP="006C6DB0">
            <w:pPr>
              <w:rPr>
                <w:rFonts w:ascii="Calibri" w:hAnsi="Calibri"/>
                <w:color w:val="000000"/>
              </w:rPr>
            </w:pPr>
            <w:r w:rsidRPr="006C6DB0">
              <w:rPr>
                <w:rFonts w:ascii="Calibri" w:hAnsi="Calibri"/>
                <w:color w:val="000000"/>
              </w:rPr>
              <w:t>Ensure that stormwater banking is enabled within local regulations and that fee offsets are all</w:t>
            </w:r>
            <w:r>
              <w:rPr>
                <w:rFonts w:ascii="Calibri" w:hAnsi="Calibri"/>
                <w:color w:val="000000"/>
              </w:rPr>
              <w:t>owed</w:t>
            </w:r>
            <w:r>
              <w:rPr>
                <w:rFonts w:ascii="Calibri" w:hAnsi="Calibri"/>
                <w:color w:val="000000"/>
              </w:rPr>
              <w:br/>
              <w:t>within program policies</w:t>
            </w:r>
          </w:p>
          <w:p w:rsidR="00067CF0" w:rsidRDefault="00067CF0" w:rsidP="006C6DB0">
            <w:pPr>
              <w:rPr>
                <w:rFonts w:ascii="Calibri" w:hAnsi="Calibri"/>
                <w:color w:val="000000"/>
              </w:rPr>
            </w:pPr>
          </w:p>
          <w:p w:rsidR="008F61F1" w:rsidRDefault="008F61F1" w:rsidP="008F61F1">
            <w:pPr>
              <w:rPr>
                <w:rFonts w:ascii="Calibri" w:hAnsi="Calibri"/>
                <w:color w:val="000000"/>
              </w:rPr>
            </w:pPr>
            <w:r w:rsidRPr="006C6DB0">
              <w:rPr>
                <w:rFonts w:ascii="Calibri" w:hAnsi="Calibri"/>
                <w:color w:val="000000"/>
              </w:rPr>
              <w:t>Determine program elements, including fee structure, crediting approach, admin. needs, and operating policies</w:t>
            </w:r>
          </w:p>
          <w:p w:rsidR="008F61F1" w:rsidRPr="006C6DB0" w:rsidRDefault="008F61F1" w:rsidP="006C6DB0">
            <w:pPr>
              <w:rPr>
                <w:rFonts w:ascii="Calibri" w:hAnsi="Calibri"/>
                <w:color w:val="000000"/>
              </w:rPr>
            </w:pPr>
            <w:r w:rsidRPr="006C6DB0">
              <w:rPr>
                <w:rFonts w:ascii="Calibri" w:hAnsi="Calibri"/>
                <w:color w:val="000000"/>
              </w:rPr>
              <w:lastRenderedPageBreak/>
              <w:t>Replicate what works from DC in MS4 counties</w:t>
            </w:r>
          </w:p>
        </w:tc>
        <w:tc>
          <w:tcPr>
            <w:tcW w:w="2250" w:type="dxa"/>
            <w:shd w:val="clear" w:color="auto" w:fill="auto"/>
          </w:tcPr>
          <w:p w:rsidR="006C6DB0" w:rsidRPr="00C55304" w:rsidRDefault="006C6DB0" w:rsidP="006C6DB0">
            <w:pPr>
              <w:rPr>
                <w:rFonts w:ascii="Calibri" w:hAnsi="Calibri"/>
                <w:color w:val="000000"/>
              </w:rPr>
            </w:pPr>
            <w:proofErr w:type="spellStart"/>
            <w:r w:rsidRPr="00C55304">
              <w:rPr>
                <w:rFonts w:ascii="Calibri" w:hAnsi="Calibri"/>
                <w:color w:val="000000"/>
              </w:rPr>
              <w:lastRenderedPageBreak/>
              <w:t>RainPay</w:t>
            </w:r>
            <w:proofErr w:type="spellEnd"/>
            <w:r w:rsidRPr="00C55304">
              <w:rPr>
                <w:rFonts w:ascii="Calibri" w:hAnsi="Calibri"/>
                <w:color w:val="000000"/>
              </w:rPr>
              <w:t xml:space="preserve"> Program (Anacostia Waterfront Trust)</w:t>
            </w:r>
            <w:r w:rsidRPr="00C55304">
              <w:rPr>
                <w:rFonts w:ascii="Calibri" w:hAnsi="Calibri"/>
                <w:color w:val="000000"/>
              </w:rPr>
              <w:br/>
            </w:r>
            <w:r w:rsidRPr="00C55304">
              <w:rPr>
                <w:rFonts w:ascii="Calibri" w:hAnsi="Calibri"/>
                <w:color w:val="000000"/>
              </w:rPr>
              <w:br/>
              <w:t>NFWF DC program</w:t>
            </w:r>
            <w:r w:rsidRPr="00C55304">
              <w:rPr>
                <w:rFonts w:ascii="Calibri" w:hAnsi="Calibri"/>
                <w:color w:val="000000"/>
              </w:rPr>
              <w:br/>
            </w:r>
            <w:r w:rsidRPr="00C55304">
              <w:rPr>
                <w:rFonts w:ascii="Calibri" w:hAnsi="Calibri"/>
                <w:color w:val="000000"/>
              </w:rPr>
              <w:br/>
              <w:t>Center for Watershed Protection’s “</w:t>
            </w:r>
            <w:r w:rsidRPr="00C55304">
              <w:rPr>
                <w:rFonts w:ascii="Calibri" w:hAnsi="Calibri"/>
                <w:i/>
                <w:iCs/>
                <w:color w:val="000000"/>
              </w:rPr>
              <w:t>Potential Application of Stormwater Banking in the Chesapeake Bay Watershed Using Two Case Studies</w:t>
            </w:r>
            <w:r w:rsidRPr="00C55304">
              <w:rPr>
                <w:rFonts w:ascii="Calibri" w:hAnsi="Calibri"/>
                <w:color w:val="000000"/>
              </w:rPr>
              <w:t>” (2014)</w:t>
            </w:r>
          </w:p>
          <w:p w:rsidR="006C6DB0" w:rsidRPr="00C55304" w:rsidRDefault="006C6DB0" w:rsidP="006C6DB0">
            <w:pPr>
              <w:rPr>
                <w:rFonts w:ascii="Calibri" w:hAnsi="Calibri"/>
                <w:color w:val="000000"/>
              </w:rPr>
            </w:pPr>
          </w:p>
          <w:p w:rsidR="006C6DB0" w:rsidRPr="00C55304" w:rsidRDefault="006C6DB0" w:rsidP="006C6DB0">
            <w:pPr>
              <w:rPr>
                <w:rFonts w:ascii="Calibri" w:hAnsi="Calibri"/>
                <w:color w:val="000000"/>
              </w:rPr>
            </w:pPr>
            <w:r w:rsidRPr="00C55304">
              <w:rPr>
                <w:rFonts w:ascii="Calibri" w:hAnsi="Calibri"/>
                <w:color w:val="000000"/>
              </w:rPr>
              <w:t>Washington D.C. stormwater credit program</w:t>
            </w:r>
          </w:p>
          <w:p w:rsidR="00067CF0" w:rsidRPr="00C55304" w:rsidRDefault="00067CF0" w:rsidP="006C6DB0">
            <w:pPr>
              <w:rPr>
                <w:rFonts w:ascii="Calibri" w:hAnsi="Calibri"/>
                <w:color w:val="000000"/>
              </w:rPr>
            </w:pPr>
          </w:p>
          <w:p w:rsidR="00067CF0" w:rsidRPr="00C55304" w:rsidRDefault="00067CF0" w:rsidP="006C6DB0">
            <w:pPr>
              <w:rPr>
                <w:rFonts w:ascii="Calibri" w:hAnsi="Calibri"/>
                <w:color w:val="000000"/>
              </w:rPr>
            </w:pPr>
            <w:r w:rsidRPr="00C55304">
              <w:rPr>
                <w:rFonts w:ascii="Calibri" w:hAnsi="Calibri"/>
                <w:color w:val="000000"/>
              </w:rPr>
              <w:t>Jurisdiction trading programs and other banking programs</w:t>
            </w:r>
          </w:p>
        </w:tc>
        <w:tc>
          <w:tcPr>
            <w:tcW w:w="1980" w:type="dxa"/>
            <w:shd w:val="clear" w:color="auto" w:fill="auto"/>
          </w:tcPr>
          <w:p w:rsidR="006C6DB0" w:rsidRPr="00C55304" w:rsidRDefault="008E311E" w:rsidP="008E311E">
            <w:pPr>
              <w:rPr>
                <w:rFonts w:ascii="Calibri" w:hAnsi="Calibri"/>
                <w:color w:val="000000"/>
              </w:rPr>
            </w:pPr>
            <w:r w:rsidRPr="00C55304">
              <w:rPr>
                <w:rFonts w:ascii="Calibri" w:hAnsi="Calibri"/>
                <w:color w:val="000000"/>
              </w:rPr>
              <w:t>Contractor with Budget &amp; Finance Workgroup over-sight</w:t>
            </w:r>
          </w:p>
        </w:tc>
      </w:tr>
    </w:tbl>
    <w:p w:rsidR="008F61F1" w:rsidRDefault="008F61F1" w:rsidP="009457C6">
      <w:pPr>
        <w:rPr>
          <w:b/>
        </w:rPr>
      </w:pPr>
    </w:p>
    <w:p w:rsidR="00067CF0" w:rsidRDefault="00067CF0">
      <w:pPr>
        <w:rPr>
          <w:b/>
        </w:rPr>
      </w:pPr>
      <w:r>
        <w:rPr>
          <w:b/>
        </w:rPr>
        <w:br w:type="page"/>
      </w:r>
    </w:p>
    <w:p w:rsidR="00067CF0" w:rsidRPr="009457C6" w:rsidRDefault="00067CF0" w:rsidP="009457C6">
      <w:pPr>
        <w:rPr>
          <w:b/>
        </w:rPr>
      </w:pPr>
    </w:p>
    <w:tbl>
      <w:tblPr>
        <w:tblStyle w:val="TableGrid"/>
        <w:tblW w:w="14305" w:type="dxa"/>
        <w:jc w:val="center"/>
        <w:tblLook w:val="04A0" w:firstRow="1" w:lastRow="0" w:firstColumn="1" w:lastColumn="0" w:noHBand="0" w:noVBand="1"/>
      </w:tblPr>
      <w:tblGrid>
        <w:gridCol w:w="1525"/>
        <w:gridCol w:w="2700"/>
        <w:gridCol w:w="2880"/>
        <w:gridCol w:w="2970"/>
        <w:gridCol w:w="2250"/>
        <w:gridCol w:w="1980"/>
      </w:tblGrid>
      <w:tr w:rsidR="009457C6" w:rsidRPr="00CE416C" w:rsidTr="00653C50">
        <w:trPr>
          <w:tblHeader/>
          <w:jc w:val="center"/>
        </w:trPr>
        <w:tc>
          <w:tcPr>
            <w:tcW w:w="14305" w:type="dxa"/>
            <w:gridSpan w:val="6"/>
            <w:shd w:val="clear" w:color="auto" w:fill="9CC2E5" w:themeFill="accent1" w:themeFillTint="99"/>
          </w:tcPr>
          <w:p w:rsidR="009457C6" w:rsidRPr="00CE416C" w:rsidRDefault="00CA1D01" w:rsidP="0039728F">
            <w:pPr>
              <w:jc w:val="center"/>
              <w:rPr>
                <w:rFonts w:ascii="Calibri" w:hAnsi="Calibri"/>
                <w:color w:val="000000"/>
                <w:sz w:val="28"/>
                <w:szCs w:val="28"/>
              </w:rPr>
            </w:pPr>
            <w:r>
              <w:rPr>
                <w:b/>
                <w:sz w:val="28"/>
                <w:szCs w:val="28"/>
              </w:rPr>
              <w:t>Theme Recommendation #4</w:t>
            </w:r>
            <w:r w:rsidR="009457C6" w:rsidRPr="00CE416C">
              <w:rPr>
                <w:b/>
                <w:sz w:val="28"/>
                <w:szCs w:val="28"/>
              </w:rPr>
              <w:t xml:space="preserve">: </w:t>
            </w:r>
            <w:r w:rsidRPr="00CA1D01">
              <w:rPr>
                <w:b/>
                <w:sz w:val="28"/>
                <w:szCs w:val="28"/>
              </w:rPr>
              <w:t>Incentivize commercial landowners to mitigate nutrient and sediment emissions</w:t>
            </w:r>
            <w:r>
              <w:rPr>
                <w:b/>
                <w:sz w:val="28"/>
                <w:szCs w:val="28"/>
              </w:rPr>
              <w:t>.</w:t>
            </w:r>
          </w:p>
        </w:tc>
      </w:tr>
      <w:tr w:rsidR="009457C6" w:rsidRPr="00937125" w:rsidTr="00653C50">
        <w:trPr>
          <w:tblHeader/>
          <w:jc w:val="center"/>
        </w:trPr>
        <w:tc>
          <w:tcPr>
            <w:tcW w:w="1525" w:type="dxa"/>
            <w:shd w:val="clear" w:color="auto" w:fill="DEEAF6" w:themeFill="accent1" w:themeFillTint="33"/>
            <w:vAlign w:val="center"/>
          </w:tcPr>
          <w:p w:rsidR="009457C6" w:rsidRPr="00937125" w:rsidRDefault="009457C6" w:rsidP="0039728F">
            <w:pPr>
              <w:jc w:val="center"/>
              <w:rPr>
                <w:b/>
              </w:rPr>
            </w:pPr>
            <w:r>
              <w:rPr>
                <w:b/>
              </w:rPr>
              <w:t xml:space="preserve">Partnership vs. Individual </w:t>
            </w:r>
            <w:r w:rsidRPr="00937125">
              <w:rPr>
                <w:b/>
              </w:rPr>
              <w:t>Approach?</w:t>
            </w:r>
          </w:p>
        </w:tc>
        <w:tc>
          <w:tcPr>
            <w:tcW w:w="2700" w:type="dxa"/>
            <w:shd w:val="clear" w:color="auto" w:fill="DEEAF6" w:themeFill="accent1" w:themeFillTint="33"/>
            <w:vAlign w:val="center"/>
          </w:tcPr>
          <w:p w:rsidR="009457C6" w:rsidRPr="00937125" w:rsidRDefault="009457C6" w:rsidP="0039728F">
            <w:pPr>
              <w:jc w:val="center"/>
              <w:rPr>
                <w:b/>
              </w:rPr>
            </w:pPr>
            <w:r w:rsidRPr="00937125">
              <w:rPr>
                <w:b/>
              </w:rPr>
              <w:t>Opp</w:t>
            </w:r>
            <w:r>
              <w:rPr>
                <w:b/>
              </w:rPr>
              <w:t>ortunities</w:t>
            </w:r>
          </w:p>
        </w:tc>
        <w:tc>
          <w:tcPr>
            <w:tcW w:w="2880" w:type="dxa"/>
            <w:shd w:val="clear" w:color="auto" w:fill="DEEAF6" w:themeFill="accent1" w:themeFillTint="33"/>
            <w:vAlign w:val="center"/>
          </w:tcPr>
          <w:p w:rsidR="009457C6" w:rsidRDefault="009457C6" w:rsidP="0039728F">
            <w:pPr>
              <w:jc w:val="center"/>
              <w:rPr>
                <w:b/>
              </w:rPr>
            </w:pPr>
            <w:r>
              <w:rPr>
                <w:b/>
              </w:rPr>
              <w:t>Challenges/Barriers</w:t>
            </w:r>
          </w:p>
          <w:p w:rsidR="009457C6" w:rsidRPr="00937125" w:rsidRDefault="009457C6" w:rsidP="0039728F">
            <w:pPr>
              <w:jc w:val="center"/>
              <w:rPr>
                <w:b/>
              </w:rPr>
            </w:pPr>
            <w:r w:rsidRPr="00937125">
              <w:rPr>
                <w:b/>
                <w:sz w:val="20"/>
              </w:rPr>
              <w:t>(ex. cost, workload, resource implications)</w:t>
            </w:r>
          </w:p>
        </w:tc>
        <w:tc>
          <w:tcPr>
            <w:tcW w:w="2970" w:type="dxa"/>
            <w:shd w:val="clear" w:color="auto" w:fill="DEEAF6" w:themeFill="accent1" w:themeFillTint="33"/>
            <w:vAlign w:val="center"/>
          </w:tcPr>
          <w:p w:rsidR="009457C6" w:rsidRPr="00937125" w:rsidRDefault="009457C6" w:rsidP="0039728F">
            <w:pPr>
              <w:jc w:val="center"/>
              <w:rPr>
                <w:b/>
              </w:rPr>
            </w:pPr>
            <w:r w:rsidRPr="00937125">
              <w:rPr>
                <w:b/>
              </w:rPr>
              <w:t>Acti</w:t>
            </w:r>
            <w:r>
              <w:rPr>
                <w:b/>
              </w:rPr>
              <w:t>on Item(s)</w:t>
            </w:r>
          </w:p>
        </w:tc>
        <w:tc>
          <w:tcPr>
            <w:tcW w:w="2250" w:type="dxa"/>
            <w:shd w:val="clear" w:color="auto" w:fill="DEEAF6" w:themeFill="accent1" w:themeFillTint="33"/>
            <w:vAlign w:val="center"/>
          </w:tcPr>
          <w:p w:rsidR="009457C6" w:rsidRDefault="009457C6" w:rsidP="0039728F">
            <w:pPr>
              <w:jc w:val="center"/>
              <w:rPr>
                <w:b/>
              </w:rPr>
            </w:pPr>
            <w:r>
              <w:rPr>
                <w:b/>
              </w:rPr>
              <w:t>Existing Related Work</w:t>
            </w:r>
          </w:p>
          <w:p w:rsidR="009457C6" w:rsidRPr="00B640D9" w:rsidRDefault="009457C6" w:rsidP="0039728F">
            <w:pPr>
              <w:jc w:val="center"/>
              <w:rPr>
                <w:sz w:val="21"/>
                <w:szCs w:val="21"/>
              </w:rPr>
            </w:pPr>
            <w:r w:rsidRPr="00937125">
              <w:rPr>
                <w:b/>
                <w:sz w:val="20"/>
              </w:rPr>
              <w:t>(internal, external</w:t>
            </w:r>
            <w:r>
              <w:rPr>
                <w:b/>
                <w:sz w:val="20"/>
              </w:rPr>
              <w:t>)</w:t>
            </w:r>
          </w:p>
        </w:tc>
        <w:tc>
          <w:tcPr>
            <w:tcW w:w="1980" w:type="dxa"/>
            <w:shd w:val="clear" w:color="auto" w:fill="DEEAF6" w:themeFill="accent1" w:themeFillTint="33"/>
            <w:vAlign w:val="center"/>
          </w:tcPr>
          <w:p w:rsidR="009457C6" w:rsidRDefault="009457C6" w:rsidP="0039728F">
            <w:pPr>
              <w:jc w:val="center"/>
              <w:rPr>
                <w:b/>
              </w:rPr>
            </w:pPr>
            <w:r w:rsidRPr="00937125">
              <w:rPr>
                <w:b/>
              </w:rPr>
              <w:t>Re</w:t>
            </w:r>
            <w:r>
              <w:rPr>
                <w:b/>
              </w:rPr>
              <w:t>sponsible Entity</w:t>
            </w:r>
          </w:p>
          <w:p w:rsidR="009457C6" w:rsidRPr="00937125" w:rsidRDefault="009457C6" w:rsidP="0039728F">
            <w:pPr>
              <w:jc w:val="center"/>
              <w:rPr>
                <w:b/>
              </w:rPr>
            </w:pPr>
            <w:r w:rsidRPr="00937125">
              <w:rPr>
                <w:b/>
                <w:sz w:val="20"/>
              </w:rPr>
              <w:t>(ex. GIT, Workgroup, other partner)</w:t>
            </w:r>
          </w:p>
        </w:tc>
      </w:tr>
      <w:tr w:rsidR="009457C6" w:rsidRPr="006C6DB0" w:rsidTr="0039728F">
        <w:trPr>
          <w:jc w:val="center"/>
        </w:trPr>
        <w:tc>
          <w:tcPr>
            <w:tcW w:w="1525" w:type="dxa"/>
            <w:shd w:val="clear" w:color="auto" w:fill="auto"/>
          </w:tcPr>
          <w:p w:rsidR="009457C6" w:rsidRPr="006C6DB0" w:rsidRDefault="009457C6" w:rsidP="0039728F">
            <w:r>
              <w:t>States, with Partnership support</w:t>
            </w:r>
          </w:p>
        </w:tc>
        <w:tc>
          <w:tcPr>
            <w:tcW w:w="2700" w:type="dxa"/>
            <w:shd w:val="clear" w:color="auto" w:fill="auto"/>
          </w:tcPr>
          <w:p w:rsidR="009457C6" w:rsidRDefault="009457C6" w:rsidP="0039728F">
            <w:pPr>
              <w:rPr>
                <w:rFonts w:ascii="Calibri" w:hAnsi="Calibri"/>
                <w:color w:val="000000"/>
              </w:rPr>
            </w:pPr>
            <w:r>
              <w:rPr>
                <w:rFonts w:ascii="Calibri" w:hAnsi="Calibri"/>
                <w:color w:val="000000"/>
              </w:rPr>
              <w:t xml:space="preserve">Possible tax break for commercial landowners that implement nutrient/sediment BMP's </w:t>
            </w:r>
            <w:r>
              <w:rPr>
                <w:rFonts w:ascii="Calibri" w:hAnsi="Calibri"/>
                <w:color w:val="000000"/>
              </w:rPr>
              <w:br/>
            </w:r>
            <w:r>
              <w:rPr>
                <w:rFonts w:ascii="Calibri" w:hAnsi="Calibri"/>
                <w:color w:val="000000"/>
              </w:rPr>
              <w:br/>
              <w:t>Tie in with existing nutrient trading programs</w:t>
            </w:r>
          </w:p>
          <w:p w:rsidR="009457C6" w:rsidRDefault="009457C6" w:rsidP="0039728F">
            <w:pPr>
              <w:rPr>
                <w:rFonts w:ascii="Calibri" w:hAnsi="Calibri"/>
                <w:color w:val="000000"/>
              </w:rPr>
            </w:pPr>
          </w:p>
          <w:p w:rsidR="009457C6" w:rsidRDefault="009457C6" w:rsidP="0039728F">
            <w:pPr>
              <w:rPr>
                <w:rFonts w:ascii="Calibri" w:hAnsi="Calibri"/>
                <w:color w:val="000000"/>
              </w:rPr>
            </w:pPr>
            <w:r>
              <w:rPr>
                <w:rFonts w:ascii="Calibri" w:hAnsi="Calibri"/>
                <w:color w:val="000000"/>
              </w:rPr>
              <w:t>Since Ag BMP can be cost effective (cost/</w:t>
            </w:r>
            <w:proofErr w:type="spellStart"/>
            <w:r>
              <w:rPr>
                <w:rFonts w:ascii="Calibri" w:hAnsi="Calibri"/>
                <w:color w:val="000000"/>
              </w:rPr>
              <w:t>lb</w:t>
            </w:r>
            <w:proofErr w:type="spellEnd"/>
            <w:r>
              <w:rPr>
                <w:rFonts w:ascii="Calibri" w:hAnsi="Calibri"/>
                <w:color w:val="000000"/>
              </w:rPr>
              <w:t>) for nutrient trading, additional financial tax or depreciation incentives can further motivate private sector investments</w:t>
            </w:r>
          </w:p>
          <w:p w:rsidR="003B4058" w:rsidRDefault="003B4058" w:rsidP="0039728F">
            <w:pPr>
              <w:rPr>
                <w:rFonts w:ascii="Calibri" w:hAnsi="Calibri"/>
                <w:color w:val="000000"/>
              </w:rPr>
            </w:pPr>
          </w:p>
          <w:p w:rsidR="003B4058" w:rsidRDefault="007B12E4" w:rsidP="0039728F">
            <w:pPr>
              <w:rPr>
                <w:rFonts w:ascii="Calibri" w:hAnsi="Calibri"/>
                <w:color w:val="000000"/>
              </w:rPr>
            </w:pPr>
            <w:r>
              <w:rPr>
                <w:rFonts w:ascii="Calibri" w:hAnsi="Calibri"/>
                <w:color w:val="000000"/>
              </w:rPr>
              <w:t>Environmental economists can be enlisted to estimate the fee structure that will generate the desired level of activity. Using fees or regulation to generate a particular level of action is a well-studied and well-understood phenomenon in this field</w:t>
            </w:r>
          </w:p>
          <w:p w:rsidR="004C6B59" w:rsidRDefault="004C6B59" w:rsidP="0039728F">
            <w:pPr>
              <w:rPr>
                <w:rFonts w:ascii="Calibri" w:hAnsi="Calibri"/>
                <w:color w:val="000000"/>
              </w:rPr>
            </w:pPr>
          </w:p>
          <w:p w:rsidR="00653C50" w:rsidRDefault="004C6B59" w:rsidP="0039728F">
            <w:pPr>
              <w:rPr>
                <w:rFonts w:ascii="Calibri" w:hAnsi="Calibri"/>
                <w:color w:val="000000"/>
              </w:rPr>
            </w:pPr>
            <w:r w:rsidRPr="00C55304">
              <w:rPr>
                <w:rFonts w:ascii="Calibri" w:hAnsi="Calibri"/>
                <w:color w:val="000000"/>
              </w:rPr>
              <w:t>Opportunity to integrate private capital</w:t>
            </w:r>
            <w:r w:rsidRPr="004C6B59">
              <w:rPr>
                <w:rFonts w:ascii="Calibri" w:hAnsi="Calibri"/>
                <w:color w:val="000000"/>
              </w:rPr>
              <w:t xml:space="preserve">   </w:t>
            </w:r>
          </w:p>
          <w:p w:rsidR="004C6B59" w:rsidRPr="006C6DB0" w:rsidRDefault="00653C50" w:rsidP="0039728F">
            <w:pPr>
              <w:rPr>
                <w:rFonts w:ascii="Calibri" w:hAnsi="Calibri"/>
                <w:color w:val="000000"/>
              </w:rPr>
            </w:pPr>
            <w:r>
              <w:rPr>
                <w:rFonts w:ascii="Calibri" w:hAnsi="Calibri"/>
                <w:color w:val="000000"/>
              </w:rPr>
              <w:lastRenderedPageBreak/>
              <w:t>Already being done in some places, a partnership approach could provide stability and reliability to help grow existing programs</w:t>
            </w:r>
            <w:r w:rsidR="004C6B59" w:rsidRPr="004C6B59">
              <w:rPr>
                <w:rFonts w:ascii="Calibri" w:hAnsi="Calibri"/>
                <w:color w:val="000000"/>
              </w:rPr>
              <w:t xml:space="preserve">                 </w:t>
            </w:r>
          </w:p>
        </w:tc>
        <w:tc>
          <w:tcPr>
            <w:tcW w:w="2880" w:type="dxa"/>
            <w:shd w:val="clear" w:color="auto" w:fill="auto"/>
          </w:tcPr>
          <w:p w:rsidR="009457C6" w:rsidRDefault="009457C6" w:rsidP="0039728F">
            <w:pPr>
              <w:rPr>
                <w:rFonts w:ascii="Calibri" w:hAnsi="Calibri"/>
                <w:color w:val="000000"/>
              </w:rPr>
            </w:pPr>
            <w:r>
              <w:rPr>
                <w:rFonts w:ascii="Calibri" w:hAnsi="Calibri"/>
                <w:color w:val="000000"/>
              </w:rPr>
              <w:lastRenderedPageBreak/>
              <w:t>Federal legislation needed</w:t>
            </w:r>
          </w:p>
          <w:p w:rsidR="009457C6" w:rsidRDefault="009457C6" w:rsidP="0039728F">
            <w:pPr>
              <w:rPr>
                <w:rFonts w:ascii="Calibri" w:hAnsi="Calibri"/>
                <w:color w:val="000000"/>
              </w:rPr>
            </w:pPr>
          </w:p>
          <w:p w:rsidR="009457C6" w:rsidRDefault="009457C6" w:rsidP="0039728F">
            <w:pPr>
              <w:rPr>
                <w:rFonts w:ascii="Calibri" w:hAnsi="Calibri"/>
                <w:color w:val="000000"/>
              </w:rPr>
            </w:pPr>
            <w:r>
              <w:rPr>
                <w:rFonts w:ascii="Calibri" w:hAnsi="Calibri"/>
                <w:color w:val="000000"/>
              </w:rPr>
              <w:t>State conservation tax credit program could help here</w:t>
            </w:r>
          </w:p>
          <w:p w:rsidR="009457C6" w:rsidRDefault="009457C6" w:rsidP="0039728F">
            <w:pPr>
              <w:rPr>
                <w:rFonts w:ascii="Calibri" w:hAnsi="Calibri"/>
                <w:color w:val="000000"/>
              </w:rPr>
            </w:pPr>
          </w:p>
          <w:p w:rsidR="009457C6" w:rsidRDefault="009457C6" w:rsidP="0039728F">
            <w:pPr>
              <w:rPr>
                <w:rFonts w:ascii="Calibri" w:hAnsi="Calibri"/>
                <w:color w:val="000000"/>
              </w:rPr>
            </w:pPr>
            <w:r>
              <w:rPr>
                <w:rFonts w:ascii="Calibri" w:hAnsi="Calibri"/>
                <w:color w:val="000000"/>
              </w:rPr>
              <w:t>Fees/taxes politically unpopular</w:t>
            </w:r>
          </w:p>
          <w:p w:rsidR="009457C6" w:rsidRDefault="009457C6" w:rsidP="0039728F">
            <w:pPr>
              <w:rPr>
                <w:rFonts w:ascii="Calibri" w:hAnsi="Calibri"/>
                <w:color w:val="000000"/>
              </w:rPr>
            </w:pPr>
          </w:p>
          <w:p w:rsidR="009457C6" w:rsidRDefault="009457C6" w:rsidP="0039728F">
            <w:pPr>
              <w:rPr>
                <w:rFonts w:ascii="Calibri" w:hAnsi="Calibri"/>
                <w:color w:val="000000"/>
              </w:rPr>
            </w:pPr>
            <w:r>
              <w:rPr>
                <w:rFonts w:ascii="Calibri" w:hAnsi="Calibri"/>
                <w:color w:val="000000"/>
              </w:rPr>
              <w:t>Need for clear nutrient trading policy and market</w:t>
            </w:r>
          </w:p>
          <w:p w:rsidR="009457C6" w:rsidRDefault="009457C6" w:rsidP="0039728F">
            <w:pPr>
              <w:rPr>
                <w:rFonts w:ascii="Calibri" w:hAnsi="Calibri"/>
                <w:color w:val="000000"/>
              </w:rPr>
            </w:pPr>
          </w:p>
          <w:p w:rsidR="009457C6" w:rsidRDefault="009457C6" w:rsidP="0039728F">
            <w:pPr>
              <w:rPr>
                <w:rFonts w:ascii="Calibri" w:hAnsi="Calibri"/>
                <w:color w:val="000000"/>
              </w:rPr>
            </w:pPr>
            <w:r>
              <w:rPr>
                <w:rFonts w:ascii="Calibri" w:hAnsi="Calibri"/>
                <w:color w:val="000000"/>
              </w:rPr>
              <w:t>Costs, loans may not always be viable option</w:t>
            </w:r>
            <w:r>
              <w:rPr>
                <w:rFonts w:ascii="Calibri" w:hAnsi="Calibri"/>
                <w:color w:val="000000"/>
              </w:rPr>
              <w:br/>
            </w:r>
            <w:r>
              <w:rPr>
                <w:rFonts w:ascii="Calibri" w:hAnsi="Calibri"/>
                <w:color w:val="000000"/>
              </w:rPr>
              <w:br/>
              <w:t>Building relationships with certain commercial landowners may be difficult</w:t>
            </w:r>
          </w:p>
          <w:p w:rsidR="009457C6" w:rsidRDefault="009457C6" w:rsidP="0039728F">
            <w:pPr>
              <w:rPr>
                <w:rFonts w:ascii="Calibri" w:hAnsi="Calibri"/>
                <w:color w:val="000000"/>
              </w:rPr>
            </w:pPr>
          </w:p>
          <w:p w:rsidR="009457C6" w:rsidRDefault="009457C6" w:rsidP="0039728F">
            <w:pPr>
              <w:rPr>
                <w:rFonts w:ascii="Calibri" w:hAnsi="Calibri"/>
                <w:color w:val="000000"/>
              </w:rPr>
            </w:pPr>
            <w:r>
              <w:rPr>
                <w:rFonts w:ascii="Calibri" w:hAnsi="Calibri"/>
                <w:color w:val="000000"/>
              </w:rPr>
              <w:t>Landowners are most typically driven by regulation, fear of regulation, potential to earn/save money, or all of the above.  Enabling conditions must be in place to make this both likely and successful. Learn from the mistakes of cities that have set the fee too low to create effective incentives</w:t>
            </w:r>
          </w:p>
          <w:p w:rsidR="00653C50" w:rsidRPr="006C6DB0" w:rsidRDefault="00653C50" w:rsidP="0039728F">
            <w:pPr>
              <w:rPr>
                <w:rFonts w:ascii="Calibri" w:hAnsi="Calibri"/>
                <w:color w:val="000000"/>
              </w:rPr>
            </w:pPr>
            <w:r w:rsidRPr="006F3A74">
              <w:rPr>
                <w:rFonts w:ascii="Calibri" w:hAnsi="Calibri"/>
                <w:color w:val="000000"/>
              </w:rPr>
              <w:lastRenderedPageBreak/>
              <w:t>Developing the value proposition</w:t>
            </w:r>
          </w:p>
        </w:tc>
        <w:tc>
          <w:tcPr>
            <w:tcW w:w="2970" w:type="dxa"/>
            <w:shd w:val="clear" w:color="auto" w:fill="auto"/>
          </w:tcPr>
          <w:p w:rsidR="009457C6" w:rsidRPr="00C55304" w:rsidRDefault="004C6B59" w:rsidP="0039728F">
            <w:pPr>
              <w:rPr>
                <w:rFonts w:ascii="Calibri" w:hAnsi="Calibri"/>
                <w:color w:val="000000"/>
              </w:rPr>
            </w:pPr>
            <w:r w:rsidRPr="00C55304">
              <w:rPr>
                <w:rFonts w:ascii="Calibri" w:hAnsi="Calibri"/>
                <w:color w:val="000000"/>
              </w:rPr>
              <w:lastRenderedPageBreak/>
              <w:t>Determine the extent to which this is happening through the WIP process</w:t>
            </w:r>
            <w:r w:rsidR="00C55304">
              <w:rPr>
                <w:rFonts w:ascii="Calibri" w:hAnsi="Calibri"/>
                <w:color w:val="000000"/>
              </w:rPr>
              <w:t xml:space="preserve"> and other mechanisms</w:t>
            </w:r>
          </w:p>
          <w:p w:rsidR="00C55304" w:rsidRPr="00C55304" w:rsidRDefault="00C55304" w:rsidP="0039728F">
            <w:pPr>
              <w:rPr>
                <w:rFonts w:ascii="Calibri" w:hAnsi="Calibri"/>
                <w:color w:val="000000"/>
              </w:rPr>
            </w:pPr>
          </w:p>
          <w:p w:rsidR="00C55304" w:rsidRPr="006C6DB0" w:rsidRDefault="00C55304" w:rsidP="0039728F">
            <w:pPr>
              <w:rPr>
                <w:rFonts w:ascii="Calibri" w:hAnsi="Calibri"/>
                <w:color w:val="000000"/>
              </w:rPr>
            </w:pPr>
            <w:r w:rsidRPr="00C55304">
              <w:rPr>
                <w:rFonts w:ascii="Calibri" w:hAnsi="Calibri"/>
                <w:color w:val="000000"/>
              </w:rPr>
              <w:t>Poll jurisdictions</w:t>
            </w:r>
          </w:p>
        </w:tc>
        <w:tc>
          <w:tcPr>
            <w:tcW w:w="2250" w:type="dxa"/>
            <w:shd w:val="clear" w:color="auto" w:fill="auto"/>
          </w:tcPr>
          <w:p w:rsidR="009457C6" w:rsidRDefault="009457C6" w:rsidP="0039728F">
            <w:pPr>
              <w:rPr>
                <w:rFonts w:ascii="Calibri" w:hAnsi="Calibri"/>
                <w:color w:val="000000"/>
              </w:rPr>
            </w:pPr>
            <w:r>
              <w:rPr>
                <w:rFonts w:ascii="Calibri" w:hAnsi="Calibri"/>
                <w:color w:val="000000"/>
              </w:rPr>
              <w:t>This is essentially what the MD stormwater fee was designed to do</w:t>
            </w:r>
          </w:p>
          <w:p w:rsidR="009457C6" w:rsidRDefault="009457C6" w:rsidP="0039728F">
            <w:pPr>
              <w:rPr>
                <w:rFonts w:ascii="Calibri" w:hAnsi="Calibri"/>
                <w:color w:val="000000"/>
              </w:rPr>
            </w:pPr>
          </w:p>
          <w:p w:rsidR="004C6B59" w:rsidRPr="006C6DB0" w:rsidRDefault="009457C6" w:rsidP="0039728F">
            <w:pPr>
              <w:rPr>
                <w:rFonts w:ascii="Calibri" w:hAnsi="Calibri"/>
                <w:color w:val="000000"/>
              </w:rPr>
            </w:pPr>
            <w:r>
              <w:rPr>
                <w:rFonts w:ascii="Calibri" w:hAnsi="Calibri"/>
                <w:color w:val="000000"/>
              </w:rPr>
              <w:t>In PA, this is mostly focused on farmers, who can be skeptical of working with government programs outs</w:t>
            </w:r>
            <w:r w:rsidR="00C55304">
              <w:rPr>
                <w:rFonts w:ascii="Calibri" w:hAnsi="Calibri"/>
                <w:color w:val="000000"/>
              </w:rPr>
              <w:t>ide of USDA &amp; State Dep</w:t>
            </w:r>
            <w:r w:rsidR="008B5288">
              <w:rPr>
                <w:rFonts w:ascii="Calibri" w:hAnsi="Calibri"/>
                <w:color w:val="000000"/>
              </w:rPr>
              <w:t>artmen</w:t>
            </w:r>
            <w:r w:rsidR="00C55304">
              <w:rPr>
                <w:rFonts w:ascii="Calibri" w:hAnsi="Calibri"/>
                <w:color w:val="000000"/>
              </w:rPr>
              <w:t>ts of Ag</w:t>
            </w:r>
            <w:r w:rsidR="008B5288">
              <w:rPr>
                <w:rFonts w:ascii="Calibri" w:hAnsi="Calibri"/>
                <w:color w:val="000000"/>
              </w:rPr>
              <w:t>riculture</w:t>
            </w:r>
          </w:p>
        </w:tc>
        <w:tc>
          <w:tcPr>
            <w:tcW w:w="1980" w:type="dxa"/>
            <w:shd w:val="clear" w:color="auto" w:fill="auto"/>
          </w:tcPr>
          <w:p w:rsidR="009457C6" w:rsidRDefault="009457C6" w:rsidP="0039728F">
            <w:pPr>
              <w:rPr>
                <w:rFonts w:ascii="Calibri" w:hAnsi="Calibri"/>
                <w:color w:val="000000"/>
              </w:rPr>
            </w:pPr>
            <w:r>
              <w:rPr>
                <w:rFonts w:ascii="Calibri" w:hAnsi="Calibri"/>
                <w:color w:val="000000"/>
              </w:rPr>
              <w:t>State agencies</w:t>
            </w:r>
          </w:p>
          <w:p w:rsidR="004C6B59" w:rsidRDefault="004C6B59" w:rsidP="0039728F">
            <w:pPr>
              <w:rPr>
                <w:rFonts w:ascii="Calibri" w:hAnsi="Calibri"/>
                <w:color w:val="000000"/>
              </w:rPr>
            </w:pPr>
          </w:p>
          <w:p w:rsidR="004C6B59" w:rsidRDefault="004C6B59" w:rsidP="0039728F">
            <w:pPr>
              <w:rPr>
                <w:rFonts w:ascii="Calibri" w:hAnsi="Calibri"/>
                <w:color w:val="000000"/>
              </w:rPr>
            </w:pPr>
            <w:r w:rsidRPr="00C55304">
              <w:rPr>
                <w:rFonts w:ascii="Calibri" w:hAnsi="Calibri"/>
                <w:color w:val="000000"/>
              </w:rPr>
              <w:t>Water Quality GIT</w:t>
            </w:r>
          </w:p>
          <w:p w:rsidR="009457C6" w:rsidRDefault="009457C6" w:rsidP="0039728F">
            <w:pPr>
              <w:rPr>
                <w:rFonts w:ascii="Calibri" w:hAnsi="Calibri"/>
                <w:color w:val="000000"/>
              </w:rPr>
            </w:pPr>
          </w:p>
          <w:p w:rsidR="009457C6" w:rsidRPr="006C6DB0" w:rsidRDefault="009457C6" w:rsidP="0039728F">
            <w:pPr>
              <w:rPr>
                <w:rFonts w:ascii="Calibri" w:hAnsi="Calibri"/>
                <w:color w:val="000000"/>
              </w:rPr>
            </w:pPr>
            <w:r>
              <w:rPr>
                <w:rFonts w:ascii="Calibri" w:hAnsi="Calibri"/>
                <w:color w:val="000000"/>
              </w:rPr>
              <w:t>CBC promote legislation?</w:t>
            </w:r>
          </w:p>
        </w:tc>
      </w:tr>
    </w:tbl>
    <w:p w:rsidR="009457C6" w:rsidRDefault="009457C6"/>
    <w:p w:rsidR="009457C6" w:rsidRDefault="009457C6">
      <w:r>
        <w:br w:type="page"/>
      </w:r>
    </w:p>
    <w:p w:rsidR="002B0314" w:rsidRPr="009D5A5C" w:rsidRDefault="00F62E5E">
      <w:pPr>
        <w:rPr>
          <w:b/>
          <w:sz w:val="24"/>
          <w:u w:val="single"/>
        </w:rPr>
      </w:pPr>
      <w:r w:rsidRPr="009D5A5C">
        <w:rPr>
          <w:b/>
          <w:sz w:val="24"/>
          <w:u w:val="single"/>
        </w:rPr>
        <w:lastRenderedPageBreak/>
        <w:t>List of Contributors:</w:t>
      </w:r>
    </w:p>
    <w:p w:rsidR="00F62E5E" w:rsidRDefault="00F62E5E">
      <w:pPr>
        <w:rPr>
          <w:b/>
        </w:rPr>
      </w:pPr>
    </w:p>
    <w:tbl>
      <w:tblPr>
        <w:tblStyle w:val="TableGrid"/>
        <w:tblW w:w="12955" w:type="dxa"/>
        <w:tblLook w:val="04A0" w:firstRow="1" w:lastRow="0" w:firstColumn="1" w:lastColumn="0" w:noHBand="0" w:noVBand="1"/>
      </w:tblPr>
      <w:tblGrid>
        <w:gridCol w:w="12955"/>
      </w:tblGrid>
      <w:tr w:rsidR="00376F73" w:rsidTr="00376F73">
        <w:trPr>
          <w:trHeight w:val="683"/>
        </w:trPr>
        <w:tc>
          <w:tcPr>
            <w:tcW w:w="12955" w:type="dxa"/>
            <w:shd w:val="clear" w:color="auto" w:fill="9CC2E5" w:themeFill="accent1" w:themeFillTint="99"/>
            <w:vAlign w:val="center"/>
          </w:tcPr>
          <w:p w:rsidR="00376F73" w:rsidRPr="00F62E5E" w:rsidRDefault="00376F73" w:rsidP="00376F73">
            <w:pPr>
              <w:jc w:val="center"/>
              <w:rPr>
                <w:b/>
                <w:sz w:val="24"/>
              </w:rPr>
            </w:pPr>
            <w:r w:rsidRPr="00376F73">
              <w:rPr>
                <w:b/>
                <w:sz w:val="28"/>
              </w:rPr>
              <w:t>Agency, Department, Other Organization</w:t>
            </w:r>
          </w:p>
        </w:tc>
      </w:tr>
      <w:tr w:rsidR="00376F73" w:rsidTr="00376F73">
        <w:tc>
          <w:tcPr>
            <w:tcW w:w="12955" w:type="dxa"/>
            <w:vAlign w:val="center"/>
          </w:tcPr>
          <w:p w:rsidR="00376F73" w:rsidRPr="00F62E5E" w:rsidRDefault="00376F73">
            <w:pPr>
              <w:rPr>
                <w:b/>
                <w:sz w:val="24"/>
              </w:rPr>
            </w:pPr>
          </w:p>
          <w:p w:rsidR="00376F73" w:rsidRPr="00F62E5E" w:rsidRDefault="00376F73">
            <w:pPr>
              <w:rPr>
                <w:b/>
                <w:sz w:val="24"/>
              </w:rPr>
            </w:pPr>
            <w:r w:rsidRPr="00F62E5E">
              <w:rPr>
                <w:b/>
                <w:sz w:val="24"/>
              </w:rPr>
              <w:t>U.S. Environmental Protection Agency (U.S. EPA)</w:t>
            </w:r>
          </w:p>
          <w:p w:rsidR="00376F73" w:rsidRPr="00F62E5E" w:rsidRDefault="00376F73">
            <w:pPr>
              <w:rPr>
                <w:b/>
                <w:sz w:val="24"/>
              </w:rPr>
            </w:pPr>
          </w:p>
        </w:tc>
      </w:tr>
      <w:tr w:rsidR="00376F73" w:rsidTr="00376F73">
        <w:tc>
          <w:tcPr>
            <w:tcW w:w="12955" w:type="dxa"/>
            <w:vAlign w:val="center"/>
          </w:tcPr>
          <w:p w:rsidR="00376F73" w:rsidRPr="00F62E5E" w:rsidRDefault="00376F73">
            <w:pPr>
              <w:rPr>
                <w:b/>
                <w:sz w:val="24"/>
              </w:rPr>
            </w:pPr>
          </w:p>
          <w:p w:rsidR="00376F73" w:rsidRPr="00F62E5E" w:rsidRDefault="00376F73">
            <w:pPr>
              <w:rPr>
                <w:b/>
                <w:sz w:val="24"/>
              </w:rPr>
            </w:pPr>
            <w:r w:rsidRPr="00F62E5E">
              <w:rPr>
                <w:b/>
                <w:sz w:val="24"/>
              </w:rPr>
              <w:t>Maryland Department of Natural Resources (MD DNR)</w:t>
            </w:r>
          </w:p>
          <w:p w:rsidR="00376F73" w:rsidRPr="00F62E5E" w:rsidRDefault="00376F73">
            <w:pPr>
              <w:rPr>
                <w:b/>
                <w:sz w:val="24"/>
              </w:rPr>
            </w:pPr>
          </w:p>
        </w:tc>
      </w:tr>
      <w:tr w:rsidR="00376F73" w:rsidTr="00376F73">
        <w:tc>
          <w:tcPr>
            <w:tcW w:w="12955" w:type="dxa"/>
            <w:vAlign w:val="center"/>
          </w:tcPr>
          <w:p w:rsidR="00376F73" w:rsidRPr="00F62E5E" w:rsidRDefault="00376F73">
            <w:pPr>
              <w:rPr>
                <w:b/>
                <w:sz w:val="24"/>
              </w:rPr>
            </w:pPr>
          </w:p>
          <w:p w:rsidR="00376F73" w:rsidRPr="00F62E5E" w:rsidRDefault="00376F73">
            <w:pPr>
              <w:rPr>
                <w:b/>
                <w:sz w:val="24"/>
              </w:rPr>
            </w:pPr>
            <w:r w:rsidRPr="00F62E5E">
              <w:rPr>
                <w:b/>
                <w:sz w:val="24"/>
              </w:rPr>
              <w:t>Maryland Department of the Environment (MDE)</w:t>
            </w:r>
          </w:p>
          <w:p w:rsidR="00376F73" w:rsidRPr="00F62E5E" w:rsidRDefault="00376F73">
            <w:pPr>
              <w:rPr>
                <w:b/>
                <w:sz w:val="24"/>
              </w:rPr>
            </w:pPr>
          </w:p>
        </w:tc>
      </w:tr>
      <w:tr w:rsidR="00376F73" w:rsidTr="00376F73">
        <w:tc>
          <w:tcPr>
            <w:tcW w:w="12955" w:type="dxa"/>
            <w:vAlign w:val="center"/>
          </w:tcPr>
          <w:p w:rsidR="00376F73" w:rsidRPr="00F62E5E" w:rsidRDefault="00376F73">
            <w:pPr>
              <w:rPr>
                <w:b/>
                <w:sz w:val="24"/>
              </w:rPr>
            </w:pPr>
          </w:p>
          <w:p w:rsidR="00376F73" w:rsidRPr="00F62E5E" w:rsidRDefault="00376F73">
            <w:pPr>
              <w:rPr>
                <w:b/>
                <w:sz w:val="24"/>
              </w:rPr>
            </w:pPr>
            <w:r w:rsidRPr="00F62E5E">
              <w:rPr>
                <w:b/>
                <w:sz w:val="24"/>
              </w:rPr>
              <w:t>Pennsylvania Department of Environmental Protection (PA DEP)</w:t>
            </w:r>
          </w:p>
          <w:p w:rsidR="00376F73" w:rsidRPr="00F62E5E" w:rsidRDefault="00376F73">
            <w:pPr>
              <w:rPr>
                <w:b/>
                <w:sz w:val="24"/>
              </w:rPr>
            </w:pPr>
          </w:p>
        </w:tc>
      </w:tr>
      <w:tr w:rsidR="00376F73" w:rsidTr="00376F73">
        <w:tc>
          <w:tcPr>
            <w:tcW w:w="12955" w:type="dxa"/>
            <w:vAlign w:val="center"/>
          </w:tcPr>
          <w:p w:rsidR="00376F73" w:rsidRPr="00F62E5E" w:rsidRDefault="00376F73">
            <w:pPr>
              <w:rPr>
                <w:b/>
                <w:sz w:val="24"/>
              </w:rPr>
            </w:pPr>
          </w:p>
          <w:p w:rsidR="00376F73" w:rsidRPr="00F62E5E" w:rsidRDefault="00376F73">
            <w:pPr>
              <w:rPr>
                <w:b/>
                <w:sz w:val="24"/>
              </w:rPr>
            </w:pPr>
            <w:r w:rsidRPr="00F62E5E">
              <w:rPr>
                <w:b/>
                <w:sz w:val="24"/>
              </w:rPr>
              <w:t>Pennsylvania Infrastructure Investment Authority (PENNVEST)</w:t>
            </w:r>
          </w:p>
          <w:p w:rsidR="00376F73" w:rsidRPr="00F62E5E" w:rsidRDefault="00376F73">
            <w:pPr>
              <w:rPr>
                <w:b/>
                <w:sz w:val="24"/>
              </w:rPr>
            </w:pPr>
          </w:p>
        </w:tc>
      </w:tr>
      <w:tr w:rsidR="00376F73" w:rsidTr="00376F73">
        <w:tc>
          <w:tcPr>
            <w:tcW w:w="12955" w:type="dxa"/>
            <w:vAlign w:val="center"/>
          </w:tcPr>
          <w:p w:rsidR="00376F73" w:rsidRPr="00F62E5E" w:rsidRDefault="00376F73">
            <w:pPr>
              <w:rPr>
                <w:b/>
                <w:sz w:val="24"/>
              </w:rPr>
            </w:pPr>
          </w:p>
          <w:p w:rsidR="00376F73" w:rsidRPr="00F62E5E" w:rsidRDefault="00376F73">
            <w:pPr>
              <w:rPr>
                <w:b/>
                <w:sz w:val="24"/>
              </w:rPr>
            </w:pPr>
            <w:r w:rsidRPr="00F62E5E">
              <w:rPr>
                <w:b/>
                <w:sz w:val="24"/>
              </w:rPr>
              <w:t>Scientific, Technical, and Advisory Committee (STAC)</w:t>
            </w:r>
          </w:p>
          <w:p w:rsidR="00376F73" w:rsidRPr="00F62E5E" w:rsidRDefault="00376F73">
            <w:pPr>
              <w:rPr>
                <w:b/>
                <w:sz w:val="24"/>
              </w:rPr>
            </w:pPr>
          </w:p>
        </w:tc>
      </w:tr>
      <w:tr w:rsidR="006F040A" w:rsidTr="00376F73">
        <w:tc>
          <w:tcPr>
            <w:tcW w:w="12955" w:type="dxa"/>
            <w:vAlign w:val="center"/>
          </w:tcPr>
          <w:p w:rsidR="006F040A" w:rsidRDefault="006F040A" w:rsidP="006F040A">
            <w:pPr>
              <w:rPr>
                <w:b/>
                <w:sz w:val="24"/>
              </w:rPr>
            </w:pPr>
          </w:p>
          <w:p w:rsidR="006F040A" w:rsidRDefault="006F040A" w:rsidP="006F040A">
            <w:pPr>
              <w:rPr>
                <w:b/>
                <w:sz w:val="24"/>
              </w:rPr>
            </w:pPr>
            <w:r>
              <w:rPr>
                <w:b/>
                <w:sz w:val="24"/>
              </w:rPr>
              <w:t>Office of Virginia Governor (VA)</w:t>
            </w:r>
          </w:p>
          <w:p w:rsidR="006F040A" w:rsidRPr="00F62E5E" w:rsidRDefault="006F040A" w:rsidP="006F040A">
            <w:pPr>
              <w:rPr>
                <w:b/>
                <w:sz w:val="24"/>
              </w:rPr>
            </w:pPr>
          </w:p>
        </w:tc>
      </w:tr>
    </w:tbl>
    <w:p w:rsidR="00F62E5E" w:rsidRPr="003C45C9" w:rsidRDefault="00F62E5E">
      <w:pPr>
        <w:rPr>
          <w:b/>
        </w:rPr>
      </w:pPr>
    </w:p>
    <w:sectPr w:rsidR="00F62E5E" w:rsidRPr="003C45C9" w:rsidSect="00D70E31">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113" w:rsidRDefault="00985113" w:rsidP="004335D8">
      <w:r>
        <w:separator/>
      </w:r>
    </w:p>
  </w:endnote>
  <w:endnote w:type="continuationSeparator" w:id="0">
    <w:p w:rsidR="00985113" w:rsidRDefault="00985113" w:rsidP="0043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954738"/>
      <w:docPartObj>
        <w:docPartGallery w:val="Page Numbers (Bottom of Page)"/>
        <w:docPartUnique/>
      </w:docPartObj>
    </w:sdtPr>
    <w:sdtEndPr>
      <w:rPr>
        <w:noProof/>
      </w:rPr>
    </w:sdtEndPr>
    <w:sdtContent>
      <w:p w:rsidR="000D5E35" w:rsidRDefault="000D5E35">
        <w:pPr>
          <w:pStyle w:val="Footer"/>
          <w:jc w:val="right"/>
        </w:pPr>
        <w:r>
          <w:fldChar w:fldCharType="begin"/>
        </w:r>
        <w:r>
          <w:instrText xml:space="preserve"> PAGE   \* MERGEFORMAT </w:instrText>
        </w:r>
        <w:r>
          <w:fldChar w:fldCharType="separate"/>
        </w:r>
        <w:r w:rsidR="00DC243E">
          <w:rPr>
            <w:noProof/>
          </w:rPr>
          <w:t>13</w:t>
        </w:r>
        <w:r>
          <w:rPr>
            <w:noProof/>
          </w:rPr>
          <w:fldChar w:fldCharType="end"/>
        </w:r>
      </w:p>
    </w:sdtContent>
  </w:sdt>
  <w:p w:rsidR="000D5E35" w:rsidRDefault="000D5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113" w:rsidRDefault="00985113" w:rsidP="004335D8">
      <w:r>
        <w:separator/>
      </w:r>
    </w:p>
  </w:footnote>
  <w:footnote w:type="continuationSeparator" w:id="0">
    <w:p w:rsidR="00985113" w:rsidRDefault="00985113" w:rsidP="0043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35" w:rsidRDefault="000D5E35">
    <w:pPr>
      <w:pStyle w:val="Header"/>
    </w:pPr>
    <w:r>
      <w:rPr>
        <w:i/>
      </w:rPr>
      <w:t>Action Team Working DRAFT</w:t>
    </w:r>
    <w:r>
      <w:ptab w:relativeTo="margin" w:alignment="center" w:leader="none"/>
    </w:r>
    <w:r>
      <w:ptab w:relativeTo="margin" w:alignment="right" w:leader="none"/>
    </w:r>
    <w:r w:rsidR="00DC243E">
      <w:t>April 17</w:t>
    </w:r>
    <w:r>
      <w: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227C"/>
    <w:multiLevelType w:val="hybridMultilevel"/>
    <w:tmpl w:val="67A453D8"/>
    <w:lvl w:ilvl="0" w:tplc="D73CDB1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47422"/>
    <w:multiLevelType w:val="hybridMultilevel"/>
    <w:tmpl w:val="DF2EAC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4F"/>
    <w:rsid w:val="00016853"/>
    <w:rsid w:val="00016A52"/>
    <w:rsid w:val="00033E40"/>
    <w:rsid w:val="00042437"/>
    <w:rsid w:val="00067CF0"/>
    <w:rsid w:val="00072F34"/>
    <w:rsid w:val="000A2E30"/>
    <w:rsid w:val="000A5CB0"/>
    <w:rsid w:val="000B410E"/>
    <w:rsid w:val="000B462C"/>
    <w:rsid w:val="000D53AD"/>
    <w:rsid w:val="000D5E35"/>
    <w:rsid w:val="00103F88"/>
    <w:rsid w:val="00107565"/>
    <w:rsid w:val="001108B8"/>
    <w:rsid w:val="00113126"/>
    <w:rsid w:val="001163D7"/>
    <w:rsid w:val="001170DE"/>
    <w:rsid w:val="0011717B"/>
    <w:rsid w:val="00117E98"/>
    <w:rsid w:val="00141566"/>
    <w:rsid w:val="00153A4A"/>
    <w:rsid w:val="00160576"/>
    <w:rsid w:val="00185904"/>
    <w:rsid w:val="001914EB"/>
    <w:rsid w:val="001A2C5E"/>
    <w:rsid w:val="001A59E1"/>
    <w:rsid w:val="001C1392"/>
    <w:rsid w:val="001C5039"/>
    <w:rsid w:val="001D2D7F"/>
    <w:rsid w:val="001D4823"/>
    <w:rsid w:val="001D6330"/>
    <w:rsid w:val="00264D80"/>
    <w:rsid w:val="0027696A"/>
    <w:rsid w:val="00282DBC"/>
    <w:rsid w:val="002840FA"/>
    <w:rsid w:val="00293AE6"/>
    <w:rsid w:val="002A4E25"/>
    <w:rsid w:val="002B0314"/>
    <w:rsid w:val="002B5002"/>
    <w:rsid w:val="002F0F12"/>
    <w:rsid w:val="002F3DD2"/>
    <w:rsid w:val="002F5224"/>
    <w:rsid w:val="00315BAC"/>
    <w:rsid w:val="003454E7"/>
    <w:rsid w:val="00357BA3"/>
    <w:rsid w:val="003763C1"/>
    <w:rsid w:val="00376F73"/>
    <w:rsid w:val="00394A11"/>
    <w:rsid w:val="0039728F"/>
    <w:rsid w:val="003B2C6A"/>
    <w:rsid w:val="003B4058"/>
    <w:rsid w:val="003C45C9"/>
    <w:rsid w:val="003F7839"/>
    <w:rsid w:val="00402F75"/>
    <w:rsid w:val="00414949"/>
    <w:rsid w:val="004171F8"/>
    <w:rsid w:val="00417C9D"/>
    <w:rsid w:val="00417D29"/>
    <w:rsid w:val="00423F58"/>
    <w:rsid w:val="004335D8"/>
    <w:rsid w:val="004925D4"/>
    <w:rsid w:val="004A2CCF"/>
    <w:rsid w:val="004C1F46"/>
    <w:rsid w:val="004C6B59"/>
    <w:rsid w:val="004D24E7"/>
    <w:rsid w:val="004D6108"/>
    <w:rsid w:val="004E2F10"/>
    <w:rsid w:val="0051666B"/>
    <w:rsid w:val="00516ABF"/>
    <w:rsid w:val="00531702"/>
    <w:rsid w:val="005424A6"/>
    <w:rsid w:val="0054512A"/>
    <w:rsid w:val="005454E5"/>
    <w:rsid w:val="00557706"/>
    <w:rsid w:val="00573443"/>
    <w:rsid w:val="00583FA8"/>
    <w:rsid w:val="00594836"/>
    <w:rsid w:val="005A42B7"/>
    <w:rsid w:val="005C582A"/>
    <w:rsid w:val="005F1803"/>
    <w:rsid w:val="005F56ED"/>
    <w:rsid w:val="00617ADC"/>
    <w:rsid w:val="00631AE3"/>
    <w:rsid w:val="00633882"/>
    <w:rsid w:val="006358F7"/>
    <w:rsid w:val="00653C50"/>
    <w:rsid w:val="00666E4B"/>
    <w:rsid w:val="00687676"/>
    <w:rsid w:val="00693496"/>
    <w:rsid w:val="006B2D6D"/>
    <w:rsid w:val="006C062C"/>
    <w:rsid w:val="006C6DB0"/>
    <w:rsid w:val="006C7F45"/>
    <w:rsid w:val="006D74EF"/>
    <w:rsid w:val="006F040A"/>
    <w:rsid w:val="006F1A5F"/>
    <w:rsid w:val="006F3926"/>
    <w:rsid w:val="006F3A74"/>
    <w:rsid w:val="00700ABD"/>
    <w:rsid w:val="00723361"/>
    <w:rsid w:val="00723F62"/>
    <w:rsid w:val="00731635"/>
    <w:rsid w:val="007A3176"/>
    <w:rsid w:val="007B12E4"/>
    <w:rsid w:val="007D76E8"/>
    <w:rsid w:val="00805561"/>
    <w:rsid w:val="008077C6"/>
    <w:rsid w:val="00832BEC"/>
    <w:rsid w:val="00852090"/>
    <w:rsid w:val="0089028E"/>
    <w:rsid w:val="00890788"/>
    <w:rsid w:val="008B5288"/>
    <w:rsid w:val="008E311E"/>
    <w:rsid w:val="008E3F0D"/>
    <w:rsid w:val="008F61F1"/>
    <w:rsid w:val="0090169E"/>
    <w:rsid w:val="00914E09"/>
    <w:rsid w:val="009155A9"/>
    <w:rsid w:val="00920F97"/>
    <w:rsid w:val="009457C6"/>
    <w:rsid w:val="00955238"/>
    <w:rsid w:val="0096671D"/>
    <w:rsid w:val="00976641"/>
    <w:rsid w:val="00985113"/>
    <w:rsid w:val="009D3E6D"/>
    <w:rsid w:val="009D5A5C"/>
    <w:rsid w:val="009E0D26"/>
    <w:rsid w:val="009F0E9F"/>
    <w:rsid w:val="00A07EA7"/>
    <w:rsid w:val="00A107E5"/>
    <w:rsid w:val="00A14CDD"/>
    <w:rsid w:val="00A17AFA"/>
    <w:rsid w:val="00A2777D"/>
    <w:rsid w:val="00A424C3"/>
    <w:rsid w:val="00A52226"/>
    <w:rsid w:val="00A75DB3"/>
    <w:rsid w:val="00A901D1"/>
    <w:rsid w:val="00A94E69"/>
    <w:rsid w:val="00AA4F13"/>
    <w:rsid w:val="00AA4F7A"/>
    <w:rsid w:val="00AA77DF"/>
    <w:rsid w:val="00AB2568"/>
    <w:rsid w:val="00AD63CE"/>
    <w:rsid w:val="00B02AA1"/>
    <w:rsid w:val="00B237BB"/>
    <w:rsid w:val="00B2763B"/>
    <w:rsid w:val="00B34A29"/>
    <w:rsid w:val="00B613E6"/>
    <w:rsid w:val="00B85143"/>
    <w:rsid w:val="00BA3897"/>
    <w:rsid w:val="00BA5CDD"/>
    <w:rsid w:val="00BB35A2"/>
    <w:rsid w:val="00BB55D7"/>
    <w:rsid w:val="00BC32A1"/>
    <w:rsid w:val="00BC6E23"/>
    <w:rsid w:val="00BE7081"/>
    <w:rsid w:val="00BF4606"/>
    <w:rsid w:val="00C173C0"/>
    <w:rsid w:val="00C20DB6"/>
    <w:rsid w:val="00C42CDF"/>
    <w:rsid w:val="00C42D70"/>
    <w:rsid w:val="00C478B3"/>
    <w:rsid w:val="00C55304"/>
    <w:rsid w:val="00C6479E"/>
    <w:rsid w:val="00C65812"/>
    <w:rsid w:val="00C667A0"/>
    <w:rsid w:val="00C75937"/>
    <w:rsid w:val="00C8369B"/>
    <w:rsid w:val="00CA1D01"/>
    <w:rsid w:val="00CB404D"/>
    <w:rsid w:val="00CB68DE"/>
    <w:rsid w:val="00CD3FED"/>
    <w:rsid w:val="00D12679"/>
    <w:rsid w:val="00D126AD"/>
    <w:rsid w:val="00D253B5"/>
    <w:rsid w:val="00D325CA"/>
    <w:rsid w:val="00D416C3"/>
    <w:rsid w:val="00D47F2C"/>
    <w:rsid w:val="00D502E6"/>
    <w:rsid w:val="00D66045"/>
    <w:rsid w:val="00D708A5"/>
    <w:rsid w:val="00D70E31"/>
    <w:rsid w:val="00DC243E"/>
    <w:rsid w:val="00DC4D6B"/>
    <w:rsid w:val="00DC6CEB"/>
    <w:rsid w:val="00DD16C1"/>
    <w:rsid w:val="00DE49BC"/>
    <w:rsid w:val="00E14478"/>
    <w:rsid w:val="00E14CE2"/>
    <w:rsid w:val="00E15896"/>
    <w:rsid w:val="00E175EF"/>
    <w:rsid w:val="00E8127F"/>
    <w:rsid w:val="00E97271"/>
    <w:rsid w:val="00EA620C"/>
    <w:rsid w:val="00EB69F7"/>
    <w:rsid w:val="00EC274F"/>
    <w:rsid w:val="00ED1F64"/>
    <w:rsid w:val="00ED3162"/>
    <w:rsid w:val="00EF40CD"/>
    <w:rsid w:val="00F23D52"/>
    <w:rsid w:val="00F36D30"/>
    <w:rsid w:val="00F43BC9"/>
    <w:rsid w:val="00F4767A"/>
    <w:rsid w:val="00F62E5E"/>
    <w:rsid w:val="00F83F6B"/>
    <w:rsid w:val="00FB5955"/>
    <w:rsid w:val="00FC1E0E"/>
    <w:rsid w:val="00FD05FD"/>
    <w:rsid w:val="00FF16E0"/>
    <w:rsid w:val="00FF28E4"/>
    <w:rsid w:val="00FF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4B34"/>
  <w15:docId w15:val="{65254541-FCE9-41B2-AFC5-C5F049BD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0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002"/>
    <w:pPr>
      <w:ind w:left="720"/>
      <w:contextualSpacing/>
    </w:pPr>
  </w:style>
  <w:style w:type="character" w:styleId="Hyperlink">
    <w:name w:val="Hyperlink"/>
    <w:basedOn w:val="DefaultParagraphFont"/>
    <w:uiPriority w:val="99"/>
    <w:unhideWhenUsed/>
    <w:rsid w:val="00E15896"/>
    <w:rPr>
      <w:color w:val="0563C1" w:themeColor="hyperlink"/>
      <w:u w:val="single"/>
    </w:rPr>
  </w:style>
  <w:style w:type="paragraph" w:styleId="Header">
    <w:name w:val="header"/>
    <w:basedOn w:val="Normal"/>
    <w:link w:val="HeaderChar"/>
    <w:uiPriority w:val="99"/>
    <w:unhideWhenUsed/>
    <w:rsid w:val="004335D8"/>
    <w:pPr>
      <w:tabs>
        <w:tab w:val="center" w:pos="4680"/>
        <w:tab w:val="right" w:pos="9360"/>
      </w:tabs>
    </w:pPr>
  </w:style>
  <w:style w:type="character" w:customStyle="1" w:styleId="HeaderChar">
    <w:name w:val="Header Char"/>
    <w:basedOn w:val="DefaultParagraphFont"/>
    <w:link w:val="Header"/>
    <w:uiPriority w:val="99"/>
    <w:rsid w:val="004335D8"/>
  </w:style>
  <w:style w:type="paragraph" w:styleId="Footer">
    <w:name w:val="footer"/>
    <w:basedOn w:val="Normal"/>
    <w:link w:val="FooterChar"/>
    <w:uiPriority w:val="99"/>
    <w:unhideWhenUsed/>
    <w:rsid w:val="004335D8"/>
    <w:pPr>
      <w:tabs>
        <w:tab w:val="center" w:pos="4680"/>
        <w:tab w:val="right" w:pos="9360"/>
      </w:tabs>
    </w:pPr>
  </w:style>
  <w:style w:type="character" w:customStyle="1" w:styleId="FooterChar">
    <w:name w:val="Footer Char"/>
    <w:basedOn w:val="DefaultParagraphFont"/>
    <w:link w:val="Footer"/>
    <w:uiPriority w:val="99"/>
    <w:rsid w:val="004335D8"/>
  </w:style>
  <w:style w:type="paragraph" w:styleId="BalloonText">
    <w:name w:val="Balloon Text"/>
    <w:basedOn w:val="Normal"/>
    <w:link w:val="BalloonTextChar"/>
    <w:uiPriority w:val="99"/>
    <w:semiHidden/>
    <w:unhideWhenUsed/>
    <w:rsid w:val="00EF40CD"/>
    <w:rPr>
      <w:rFonts w:ascii="Tahoma" w:hAnsi="Tahoma" w:cs="Tahoma"/>
      <w:sz w:val="16"/>
      <w:szCs w:val="16"/>
    </w:rPr>
  </w:style>
  <w:style w:type="character" w:customStyle="1" w:styleId="BalloonTextChar">
    <w:name w:val="Balloon Text Char"/>
    <w:basedOn w:val="DefaultParagraphFont"/>
    <w:link w:val="BalloonText"/>
    <w:uiPriority w:val="99"/>
    <w:semiHidden/>
    <w:rsid w:val="00EF4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5460">
      <w:bodyDiv w:val="1"/>
      <w:marLeft w:val="0"/>
      <w:marRight w:val="0"/>
      <w:marTop w:val="0"/>
      <w:marBottom w:val="0"/>
      <w:divBdr>
        <w:top w:val="none" w:sz="0" w:space="0" w:color="auto"/>
        <w:left w:val="none" w:sz="0" w:space="0" w:color="auto"/>
        <w:bottom w:val="none" w:sz="0" w:space="0" w:color="auto"/>
        <w:right w:val="none" w:sz="0" w:space="0" w:color="auto"/>
      </w:divBdr>
    </w:div>
    <w:div w:id="772092029">
      <w:bodyDiv w:val="1"/>
      <w:marLeft w:val="0"/>
      <w:marRight w:val="0"/>
      <w:marTop w:val="0"/>
      <w:marBottom w:val="0"/>
      <w:divBdr>
        <w:top w:val="none" w:sz="0" w:space="0" w:color="auto"/>
        <w:left w:val="none" w:sz="0" w:space="0" w:color="auto"/>
        <w:bottom w:val="none" w:sz="0" w:space="0" w:color="auto"/>
        <w:right w:val="none" w:sz="0" w:space="0" w:color="auto"/>
      </w:divBdr>
    </w:div>
    <w:div w:id="801575389">
      <w:bodyDiv w:val="1"/>
      <w:marLeft w:val="0"/>
      <w:marRight w:val="0"/>
      <w:marTop w:val="0"/>
      <w:marBottom w:val="0"/>
      <w:divBdr>
        <w:top w:val="none" w:sz="0" w:space="0" w:color="auto"/>
        <w:left w:val="none" w:sz="0" w:space="0" w:color="auto"/>
        <w:bottom w:val="none" w:sz="0" w:space="0" w:color="auto"/>
        <w:right w:val="none" w:sz="0" w:space="0" w:color="auto"/>
      </w:divBdr>
    </w:div>
    <w:div w:id="1235316134">
      <w:bodyDiv w:val="1"/>
      <w:marLeft w:val="0"/>
      <w:marRight w:val="0"/>
      <w:marTop w:val="0"/>
      <w:marBottom w:val="0"/>
      <w:divBdr>
        <w:top w:val="none" w:sz="0" w:space="0" w:color="auto"/>
        <w:left w:val="none" w:sz="0" w:space="0" w:color="auto"/>
        <w:bottom w:val="none" w:sz="0" w:space="0" w:color="auto"/>
        <w:right w:val="none" w:sz="0" w:space="0" w:color="auto"/>
      </w:divBdr>
    </w:div>
    <w:div w:id="185919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esbay.us/Publications/nutrient-trading-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9B72E-E8CE-41F6-93E0-6C2BEDFA2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4117</Words>
  <Characters>23472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MDE</Company>
  <LinksUpToDate>false</LinksUpToDate>
  <CharactersWithSpaces>27534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Emily</dc:creator>
  <cp:lastModifiedBy>Freeman, Emily</cp:lastModifiedBy>
  <cp:revision>12</cp:revision>
  <dcterms:created xsi:type="dcterms:W3CDTF">2017-04-17T11:54:00Z</dcterms:created>
  <dcterms:modified xsi:type="dcterms:W3CDTF">2017-04-17T15:21:00Z</dcterms:modified>
</cp:coreProperties>
</file>