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8E49C8" w14:textId="77777777" w:rsidR="00165A4B" w:rsidRDefault="00165A4B" w:rsidP="00334F8A"/>
    <w:p w14:paraId="39B155FF" w14:textId="0A371886" w:rsidR="00DA4D3B" w:rsidRDefault="0081077A" w:rsidP="00DA4D3B">
      <w:pPr>
        <w:jc w:val="center"/>
        <w:rPr>
          <w:rFonts w:ascii="Calibri" w:hAnsi="Calibri" w:cs="Calibri"/>
          <w:b/>
          <w:bCs/>
          <w:sz w:val="48"/>
          <w:szCs w:val="48"/>
        </w:rPr>
      </w:pPr>
      <w:bookmarkStart w:id="0" w:name="_Toc144313651"/>
      <w:bookmarkStart w:id="1" w:name="_Toc144313680"/>
      <w:bookmarkStart w:id="2" w:name="_Toc144701155"/>
      <w:bookmarkStart w:id="3" w:name="_Toc144703683"/>
      <w:bookmarkStart w:id="4" w:name="_Toc144703919"/>
      <w:bookmarkStart w:id="5" w:name="_Toc144704057"/>
      <w:bookmarkStart w:id="6" w:name="_Toc146019994"/>
      <w:bookmarkStart w:id="7" w:name="_Toc191147945"/>
      <w:bookmarkStart w:id="8" w:name="_Toc191148028"/>
      <w:bookmarkStart w:id="9" w:name="_Toc191148302"/>
      <w:bookmarkStart w:id="10" w:name="_Toc191148707"/>
      <w:bookmarkStart w:id="11" w:name="_Toc191148739"/>
      <w:bookmarkStart w:id="12" w:name="_Toc191148765"/>
      <w:bookmarkStart w:id="13" w:name="_Toc191318751"/>
      <w:bookmarkStart w:id="14" w:name="_Toc192468402"/>
      <w:bookmarkStart w:id="15" w:name="_Toc192470885"/>
      <w:bookmarkStart w:id="16" w:name="_Toc192470909"/>
      <w:bookmarkStart w:id="17" w:name="_Toc192471041"/>
      <w:bookmarkStart w:id="18" w:name="_Toc299113536"/>
      <w:bookmarkStart w:id="19" w:name="_Toc299113880"/>
      <w:bookmarkStart w:id="20" w:name="_Toc299434464"/>
      <w:bookmarkStart w:id="21" w:name="_Toc342728901"/>
      <w:bookmarkStart w:id="22" w:name="_Toc342747107"/>
      <w:bookmarkStart w:id="23" w:name="_Toc342747473"/>
      <w:bookmarkStart w:id="24" w:name="_Toc342898202"/>
      <w:bookmarkStart w:id="25" w:name="_Toc342926308"/>
      <w:bookmarkStart w:id="26" w:name="_Toc343146139"/>
      <w:bookmarkStart w:id="27" w:name="_Toc348542297"/>
      <w:bookmarkStart w:id="28" w:name="_Toc348542325"/>
      <w:bookmarkStart w:id="29" w:name="_Toc348612879"/>
      <w:bookmarkStart w:id="30" w:name="_Toc348614478"/>
      <w:bookmarkStart w:id="31" w:name="_Toc348614498"/>
      <w:bookmarkStart w:id="32" w:name="_Toc348614578"/>
      <w:bookmarkStart w:id="33" w:name="_Toc348615837"/>
      <w:bookmarkStart w:id="34" w:name="_Toc348616158"/>
      <w:bookmarkStart w:id="35" w:name="_Toc348616177"/>
      <w:r>
        <w:rPr>
          <w:rFonts w:ascii="Calibri" w:hAnsi="Calibri" w:cs="Calibri"/>
          <w:b/>
          <w:bCs/>
          <w:sz w:val="48"/>
          <w:szCs w:val="48"/>
        </w:rPr>
        <w:t xml:space="preserve">PRELIMINARY </w:t>
      </w:r>
      <w:r w:rsidR="00DA4D3B" w:rsidRPr="00DA4D3B">
        <w:rPr>
          <w:rFonts w:ascii="Calibri" w:hAnsi="Calibri" w:cs="Calibri"/>
          <w:b/>
          <w:bCs/>
          <w:sz w:val="48"/>
          <w:szCs w:val="48"/>
        </w:rPr>
        <w:t xml:space="preserve">DRAFT </w:t>
      </w:r>
    </w:p>
    <w:p w14:paraId="633CF765" w14:textId="369B9CA2" w:rsidR="00DA4D3B" w:rsidRDefault="00DA4D3B" w:rsidP="00DA4D3B">
      <w:pPr>
        <w:jc w:val="center"/>
        <w:rPr>
          <w:rFonts w:ascii="Calibri" w:hAnsi="Calibri" w:cs="Calibri"/>
          <w:b/>
          <w:bCs/>
          <w:sz w:val="48"/>
          <w:szCs w:val="48"/>
        </w:rPr>
      </w:pPr>
      <w:r w:rsidRPr="00DA4D3B">
        <w:rPr>
          <w:rFonts w:ascii="Calibri" w:hAnsi="Calibri" w:cs="Calibri"/>
          <w:b/>
          <w:bCs/>
          <w:sz w:val="48"/>
          <w:szCs w:val="48"/>
        </w:rPr>
        <w:t>Agricultur</w:t>
      </w:r>
      <w:r w:rsidR="00F00C4C">
        <w:rPr>
          <w:rFonts w:ascii="Calibri" w:hAnsi="Calibri" w:cs="Calibri"/>
          <w:b/>
          <w:bCs/>
          <w:sz w:val="48"/>
          <w:szCs w:val="48"/>
        </w:rPr>
        <w:t>al</w:t>
      </w:r>
      <w:r w:rsidRPr="00DA4D3B">
        <w:rPr>
          <w:rFonts w:ascii="Calibri" w:hAnsi="Calibri" w:cs="Calibri"/>
          <w:b/>
          <w:bCs/>
          <w:sz w:val="48"/>
          <w:szCs w:val="48"/>
        </w:rPr>
        <w:t xml:space="preserve"> and Forest Land Use Loading Rate Literature Review—Summary and Results </w:t>
      </w:r>
    </w:p>
    <w:p w14:paraId="34EBBCC7" w14:textId="77777777" w:rsidR="00760797" w:rsidRDefault="00760797" w:rsidP="00DA4D3B">
      <w:pPr>
        <w:jc w:val="center"/>
        <w:rPr>
          <w:rFonts w:ascii="Calibri" w:hAnsi="Calibri" w:cs="Calibri"/>
          <w:b/>
          <w:bCs/>
          <w:sz w:val="48"/>
          <w:szCs w:val="48"/>
        </w:rPr>
      </w:pPr>
    </w:p>
    <w:p w14:paraId="52B5E506" w14:textId="16CF8190" w:rsidR="00DA4D3B" w:rsidRDefault="00FF0DE8" w:rsidP="00DA4D3B">
      <w:pPr>
        <w:jc w:val="center"/>
        <w:sectPr w:rsidR="00DA4D3B" w:rsidSect="00DA4D3B">
          <w:headerReference w:type="even" r:id="rId11"/>
          <w:footerReference w:type="even" r:id="rId12"/>
          <w:pgSz w:w="12240" w:h="15840" w:code="1"/>
          <w:pgMar w:top="1440" w:right="1440" w:bottom="1440" w:left="1440" w:header="720" w:footer="720" w:gutter="0"/>
          <w:pgNumType w:start="1"/>
          <w:cols w:space="720"/>
          <w:docGrid w:linePitch="360"/>
        </w:sectPr>
      </w:pPr>
      <w:r>
        <w:rPr>
          <w:noProof/>
        </w:rPr>
        <mc:AlternateContent>
          <mc:Choice Requires="wps">
            <w:drawing>
              <wp:anchor distT="0" distB="0" distL="114300" distR="114300" simplePos="0" relativeHeight="251656704" behindDoc="0" locked="0" layoutInCell="1" allowOverlap="1" wp14:anchorId="0DCF19CA" wp14:editId="67D2A34C">
                <wp:simplePos x="0" y="0"/>
                <wp:positionH relativeFrom="column">
                  <wp:posOffset>3213100</wp:posOffset>
                </wp:positionH>
                <wp:positionV relativeFrom="paragraph">
                  <wp:posOffset>4349750</wp:posOffset>
                </wp:positionV>
                <wp:extent cx="3456305" cy="2195830"/>
                <wp:effectExtent l="0" t="0" r="0" b="0"/>
                <wp:wrapNone/>
                <wp:docPr id="17" name="Text Box 7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305" cy="219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276D2C" w14:textId="77777777" w:rsidR="00433FB7" w:rsidRDefault="00433FB7" w:rsidP="00DA4D3B">
                            <w:pPr>
                              <w:rPr>
                                <w:rFonts w:ascii="Arial" w:hAnsi="Arial" w:cs="Arial"/>
                                <w:b/>
                                <w:bCs/>
                              </w:rPr>
                            </w:pPr>
                            <w:r>
                              <w:rPr>
                                <w:rFonts w:ascii="Arial" w:hAnsi="Arial" w:cs="Arial"/>
                                <w:b/>
                                <w:bCs/>
                                <w:smallCaps/>
                              </w:rPr>
                              <w:t>Prepared for</w:t>
                            </w:r>
                            <w:r>
                              <w:rPr>
                                <w:rFonts w:ascii="Arial" w:hAnsi="Arial" w:cs="Arial"/>
                                <w:b/>
                                <w:bCs/>
                              </w:rPr>
                              <w:t>:</w:t>
                            </w:r>
                          </w:p>
                          <w:p w14:paraId="4C9426D9" w14:textId="77777777" w:rsidR="00433FB7" w:rsidRDefault="00433FB7" w:rsidP="00DA4D3B">
                            <w:pPr>
                              <w:rPr>
                                <w:rFonts w:ascii="Arial" w:hAnsi="Arial" w:cs="Arial"/>
                                <w:b/>
                                <w:bCs/>
                              </w:rPr>
                            </w:pPr>
                          </w:p>
                          <w:p w14:paraId="6AA321F4" w14:textId="77777777" w:rsidR="00433FB7" w:rsidRPr="00BC72DA" w:rsidRDefault="00433FB7" w:rsidP="00DA4D3B">
                            <w:pPr>
                              <w:ind w:left="720" w:firstLine="720"/>
                              <w:rPr>
                                <w:rFonts w:ascii="Arial" w:hAnsi="Arial" w:cs="Arial"/>
                              </w:rPr>
                            </w:pPr>
                            <w:r w:rsidRPr="00444975">
                              <w:rPr>
                                <w:rFonts w:ascii="Arial" w:hAnsi="Arial" w:cs="Arial"/>
                              </w:rPr>
                              <w:t>Ch</w:t>
                            </w:r>
                            <w:r>
                              <w:rPr>
                                <w:rFonts w:ascii="Arial" w:hAnsi="Arial" w:cs="Arial"/>
                              </w:rPr>
                              <w:t>esapeake Bay Program Office</w:t>
                            </w:r>
                          </w:p>
                          <w:p w14:paraId="0F5A86A7" w14:textId="77777777" w:rsidR="00433FB7" w:rsidRDefault="00433FB7" w:rsidP="00DA4D3B">
                            <w:pPr>
                              <w:ind w:left="720" w:firstLine="720"/>
                              <w:rPr>
                                <w:rFonts w:ascii="Arial" w:hAnsi="Arial" w:cs="Arial"/>
                              </w:rPr>
                            </w:pPr>
                            <w:r>
                              <w:rPr>
                                <w:rFonts w:ascii="Arial" w:hAnsi="Arial" w:cs="Arial"/>
                              </w:rPr>
                              <w:t>410 Severn Avenue,</w:t>
                            </w:r>
                            <w:r w:rsidRPr="00444975">
                              <w:rPr>
                                <w:rFonts w:ascii="Arial" w:hAnsi="Arial" w:cs="Arial"/>
                              </w:rPr>
                              <w:t xml:space="preserve"> Suite 109</w:t>
                            </w:r>
                          </w:p>
                          <w:p w14:paraId="1EEC758F" w14:textId="77777777" w:rsidR="00433FB7" w:rsidRPr="00BC72DA" w:rsidRDefault="00433FB7" w:rsidP="00DA4D3B">
                            <w:pPr>
                              <w:ind w:left="720" w:firstLine="720"/>
                              <w:rPr>
                                <w:rFonts w:ascii="Arial" w:hAnsi="Arial" w:cs="Arial"/>
                              </w:rPr>
                            </w:pPr>
                            <w:r w:rsidRPr="00444975">
                              <w:rPr>
                                <w:rFonts w:ascii="Arial" w:hAnsi="Arial" w:cs="Arial"/>
                              </w:rPr>
                              <w:t>Annapolis, MD 21403</w:t>
                            </w:r>
                            <w:r w:rsidRPr="00BC72DA">
                              <w:rPr>
                                <w:rFonts w:ascii="Arial" w:hAnsi="Arial" w:cs="Arial"/>
                              </w:rPr>
                              <w:t xml:space="preserve"> </w:t>
                            </w:r>
                          </w:p>
                          <w:p w14:paraId="7066ADF6" w14:textId="77777777" w:rsidR="00433FB7" w:rsidRDefault="00433FB7" w:rsidP="00DA4D3B">
                            <w:pPr>
                              <w:ind w:left="720" w:firstLine="720"/>
                              <w:rPr>
                                <w:rFonts w:ascii="Arial" w:hAnsi="Arial" w:cs="Arial"/>
                              </w:rPr>
                            </w:pPr>
                            <w:r w:rsidRPr="00BC72DA">
                              <w:rPr>
                                <w:rFonts w:ascii="Arial" w:hAnsi="Arial" w:cs="Arial"/>
                              </w:rPr>
                              <w:t>Phone</w:t>
                            </w:r>
                            <w:r>
                              <w:rPr>
                                <w:rFonts w:ascii="Arial" w:hAnsi="Arial" w:cs="Arial"/>
                              </w:rPr>
                              <w:t>:</w:t>
                            </w:r>
                            <w:r w:rsidRPr="00444975">
                              <w:t xml:space="preserve"> </w:t>
                            </w:r>
                            <w:r w:rsidRPr="00444975">
                              <w:rPr>
                                <w:rFonts w:ascii="Arial" w:hAnsi="Arial" w:cs="Arial"/>
                              </w:rPr>
                              <w:t>410</w:t>
                            </w:r>
                            <w:r>
                              <w:rPr>
                                <w:rFonts w:ascii="Arial" w:hAnsi="Arial" w:cs="Arial"/>
                              </w:rPr>
                              <w:t>-</w:t>
                            </w:r>
                            <w:r w:rsidRPr="00444975">
                              <w:rPr>
                                <w:rFonts w:ascii="Arial" w:hAnsi="Arial" w:cs="Arial"/>
                              </w:rPr>
                              <w:t>267-5770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CF19CA" id="_x0000_t202" coordsize="21600,21600" o:spt="202" path="m,l,21600r21600,l21600,xe">
                <v:stroke joinstyle="miter"/>
                <v:path gradientshapeok="t" o:connecttype="rect"/>
              </v:shapetype>
              <v:shape id="Text Box 751" o:spid="_x0000_s1026" type="#_x0000_t202" style="position:absolute;left:0;text-align:left;margin-left:253pt;margin-top:342.5pt;width:272.15pt;height:1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" filled="f" stroked="f">
                <v:textbox>
                  <w:txbxContent>
                    <w:p w14:paraId="5D276D2C" w14:textId="77777777" w:rsidR="00433FB7" w:rsidRDefault="00433FB7" w:rsidP="00DA4D3B">
                      <w:pPr>
                        <w:rPr>
                          <w:rFonts w:ascii="Arial" w:hAnsi="Arial" w:cs="Arial"/>
                          <w:b/>
                          <w:bCs/>
                        </w:rPr>
                      </w:pPr>
                      <w:r>
                        <w:rPr>
                          <w:rFonts w:ascii="Arial" w:hAnsi="Arial" w:cs="Arial"/>
                          <w:b/>
                          <w:bCs/>
                          <w:smallCaps/>
                        </w:rPr>
                        <w:t>Prepared for</w:t>
                      </w:r>
                      <w:r>
                        <w:rPr>
                          <w:rFonts w:ascii="Arial" w:hAnsi="Arial" w:cs="Arial"/>
                          <w:b/>
                          <w:bCs/>
                        </w:rPr>
                        <w:t>:</w:t>
                      </w:r>
                    </w:p>
                    <w:p w14:paraId="4C9426D9" w14:textId="77777777" w:rsidR="00433FB7" w:rsidRDefault="00433FB7" w:rsidP="00DA4D3B">
                      <w:pPr>
                        <w:rPr>
                          <w:rFonts w:ascii="Arial" w:hAnsi="Arial" w:cs="Arial"/>
                          <w:b/>
                          <w:bCs/>
                        </w:rPr>
                      </w:pPr>
                    </w:p>
                    <w:p w14:paraId="6AA321F4" w14:textId="77777777" w:rsidR="00433FB7" w:rsidRPr="00BC72DA" w:rsidRDefault="00433FB7" w:rsidP="00DA4D3B">
                      <w:pPr>
                        <w:ind w:left="720" w:firstLine="720"/>
                        <w:rPr>
                          <w:rFonts w:ascii="Arial" w:hAnsi="Arial" w:cs="Arial"/>
                        </w:rPr>
                      </w:pPr>
                      <w:r w:rsidRPr="00444975">
                        <w:rPr>
                          <w:rFonts w:ascii="Arial" w:hAnsi="Arial" w:cs="Arial"/>
                        </w:rPr>
                        <w:t>Ch</w:t>
                      </w:r>
                      <w:r>
                        <w:rPr>
                          <w:rFonts w:ascii="Arial" w:hAnsi="Arial" w:cs="Arial"/>
                        </w:rPr>
                        <w:t>esapeake Bay Program Office</w:t>
                      </w:r>
                    </w:p>
                    <w:p w14:paraId="0F5A86A7" w14:textId="77777777" w:rsidR="00433FB7" w:rsidRDefault="00433FB7" w:rsidP="00DA4D3B">
                      <w:pPr>
                        <w:ind w:left="720" w:firstLine="720"/>
                        <w:rPr>
                          <w:rFonts w:ascii="Arial" w:hAnsi="Arial" w:cs="Arial"/>
                        </w:rPr>
                      </w:pPr>
                      <w:r>
                        <w:rPr>
                          <w:rFonts w:ascii="Arial" w:hAnsi="Arial" w:cs="Arial"/>
                        </w:rPr>
                        <w:t>410 Severn Avenue,</w:t>
                      </w:r>
                      <w:r w:rsidRPr="00444975">
                        <w:rPr>
                          <w:rFonts w:ascii="Arial" w:hAnsi="Arial" w:cs="Arial"/>
                        </w:rPr>
                        <w:t xml:space="preserve"> Suite 109</w:t>
                      </w:r>
                    </w:p>
                    <w:p w14:paraId="1EEC758F" w14:textId="77777777" w:rsidR="00433FB7" w:rsidRPr="00BC72DA" w:rsidRDefault="00433FB7" w:rsidP="00DA4D3B">
                      <w:pPr>
                        <w:ind w:left="720" w:firstLine="720"/>
                        <w:rPr>
                          <w:rFonts w:ascii="Arial" w:hAnsi="Arial" w:cs="Arial"/>
                        </w:rPr>
                      </w:pPr>
                      <w:r w:rsidRPr="00444975">
                        <w:rPr>
                          <w:rFonts w:ascii="Arial" w:hAnsi="Arial" w:cs="Arial"/>
                        </w:rPr>
                        <w:t>Annapolis, MD 21403</w:t>
                      </w:r>
                      <w:r w:rsidRPr="00BC72DA">
                        <w:rPr>
                          <w:rFonts w:ascii="Arial" w:hAnsi="Arial" w:cs="Arial"/>
                        </w:rPr>
                        <w:t xml:space="preserve"> </w:t>
                      </w:r>
                    </w:p>
                    <w:p w14:paraId="7066ADF6" w14:textId="77777777" w:rsidR="00433FB7" w:rsidRDefault="00433FB7" w:rsidP="00DA4D3B">
                      <w:pPr>
                        <w:ind w:left="720" w:firstLine="720"/>
                        <w:rPr>
                          <w:rFonts w:ascii="Arial" w:hAnsi="Arial" w:cs="Arial"/>
                        </w:rPr>
                      </w:pPr>
                      <w:r w:rsidRPr="00BC72DA">
                        <w:rPr>
                          <w:rFonts w:ascii="Arial" w:hAnsi="Arial" w:cs="Arial"/>
                        </w:rPr>
                        <w:t>Phone</w:t>
                      </w:r>
                      <w:r>
                        <w:rPr>
                          <w:rFonts w:ascii="Arial" w:hAnsi="Arial" w:cs="Arial"/>
                        </w:rPr>
                        <w:t>:</w:t>
                      </w:r>
                      <w:r w:rsidRPr="00444975">
                        <w:t xml:space="preserve"> </w:t>
                      </w:r>
                      <w:r w:rsidRPr="00444975">
                        <w:rPr>
                          <w:rFonts w:ascii="Arial" w:hAnsi="Arial" w:cs="Arial"/>
                        </w:rPr>
                        <w:t>410</w:t>
                      </w:r>
                      <w:r>
                        <w:rPr>
                          <w:rFonts w:ascii="Arial" w:hAnsi="Arial" w:cs="Arial"/>
                        </w:rPr>
                        <w:t>-</w:t>
                      </w:r>
                      <w:r w:rsidRPr="00444975">
                        <w:rPr>
                          <w:rFonts w:ascii="Arial" w:hAnsi="Arial" w:cs="Arial"/>
                        </w:rPr>
                        <w:t>267-5770</w:t>
                      </w:r>
                    </w:p>
                  </w:txbxContent>
                </v:textbox>
              </v:shape>
            </w:pict>
          </mc:Fallback>
        </mc:AlternateContent>
      </w:r>
      <w:r w:rsidR="00760797">
        <w:rPr>
          <w:noProof/>
        </w:rPr>
        <w:drawing>
          <wp:anchor distT="0" distB="0" distL="114300" distR="114300" simplePos="0" relativeHeight="251665920" behindDoc="1" locked="0" layoutInCell="1" allowOverlap="1" wp14:anchorId="5D1D0936" wp14:editId="3DF74A9D">
            <wp:simplePos x="0" y="0"/>
            <wp:positionH relativeFrom="column">
              <wp:posOffset>3378835</wp:posOffset>
            </wp:positionH>
            <wp:positionV relativeFrom="paragraph">
              <wp:posOffset>4762500</wp:posOffset>
            </wp:positionV>
            <wp:extent cx="696595" cy="696595"/>
            <wp:effectExtent l="0" t="0" r="8255" b="8255"/>
            <wp:wrapTight wrapText="bothSides">
              <wp:wrapPolygon edited="0">
                <wp:start x="0" y="0"/>
                <wp:lineTo x="0" y="21265"/>
                <wp:lineTo x="21265" y="21265"/>
                <wp:lineTo x="21265" y="0"/>
                <wp:lineTo x="0" y="0"/>
              </wp:wrapPolygon>
            </wp:wrapTight>
            <wp:docPr id="756" name="Picture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96595" cy="696595"/>
                    </a:xfrm>
                    <a:prstGeom prst="rect">
                      <a:avLst/>
                    </a:prstGeom>
                    <a:noFill/>
                  </pic:spPr>
                </pic:pic>
              </a:graphicData>
            </a:graphic>
          </wp:anchor>
        </w:drawing>
      </w:r>
      <w:r w:rsidR="00760797">
        <w:rPr>
          <w:noProof/>
        </w:rPr>
        <w:drawing>
          <wp:anchor distT="0" distB="0" distL="114300" distR="114300" simplePos="0" relativeHeight="251649536" behindDoc="0" locked="0" layoutInCell="1" allowOverlap="1" wp14:anchorId="52F63563" wp14:editId="4A6AF453">
            <wp:simplePos x="0" y="0"/>
            <wp:positionH relativeFrom="column">
              <wp:posOffset>-379095</wp:posOffset>
            </wp:positionH>
            <wp:positionV relativeFrom="paragraph">
              <wp:posOffset>4772025</wp:posOffset>
            </wp:positionV>
            <wp:extent cx="590550" cy="594360"/>
            <wp:effectExtent l="0" t="0" r="0" b="0"/>
            <wp:wrapNone/>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0550" cy="594360"/>
                    </a:xfrm>
                    <a:prstGeom prst="rect">
                      <a:avLst/>
                    </a:prstGeom>
                    <a:noFill/>
                  </pic:spPr>
                </pic:pic>
              </a:graphicData>
            </a:graphic>
          </wp:anchor>
        </w:drawing>
      </w:r>
      <w:r>
        <w:rPr>
          <w:noProof/>
        </w:rPr>
        <mc:AlternateContent>
          <mc:Choice Requires="wps">
            <w:drawing>
              <wp:anchor distT="0" distB="0" distL="114300" distR="114300" simplePos="0" relativeHeight="251644416" behindDoc="0" locked="0" layoutInCell="1" allowOverlap="1" wp14:anchorId="042BFA6F" wp14:editId="5AC85BBB">
                <wp:simplePos x="0" y="0"/>
                <wp:positionH relativeFrom="column">
                  <wp:posOffset>-571500</wp:posOffset>
                </wp:positionH>
                <wp:positionV relativeFrom="paragraph">
                  <wp:posOffset>4297045</wp:posOffset>
                </wp:positionV>
                <wp:extent cx="3771900" cy="2195830"/>
                <wp:effectExtent l="0" t="0" r="0" b="0"/>
                <wp:wrapNone/>
                <wp:docPr id="1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219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3409F" w14:textId="77777777" w:rsidR="00433FB7" w:rsidRDefault="00433FB7" w:rsidP="00DA4D3B">
                            <w:pPr>
                              <w:rPr>
                                <w:rFonts w:ascii="Arial" w:hAnsi="Arial" w:cs="Arial"/>
                                <w:b/>
                                <w:bCs/>
                              </w:rPr>
                            </w:pPr>
                            <w:r>
                              <w:rPr>
                                <w:rFonts w:ascii="Arial" w:hAnsi="Arial" w:cs="Arial"/>
                                <w:b/>
                                <w:bCs/>
                                <w:smallCaps/>
                              </w:rPr>
                              <w:t>Prepared by</w:t>
                            </w:r>
                            <w:r>
                              <w:rPr>
                                <w:rFonts w:ascii="Arial" w:hAnsi="Arial" w:cs="Arial"/>
                                <w:b/>
                                <w:bCs/>
                              </w:rPr>
                              <w:t>:</w:t>
                            </w:r>
                          </w:p>
                          <w:p w14:paraId="2ED2CEF5" w14:textId="77777777" w:rsidR="00433FB7" w:rsidRDefault="00433FB7" w:rsidP="00DA4D3B">
                            <w:pPr>
                              <w:rPr>
                                <w:rFonts w:ascii="Arial" w:hAnsi="Arial" w:cs="Arial"/>
                                <w:b/>
                                <w:bCs/>
                              </w:rPr>
                            </w:pPr>
                          </w:p>
                          <w:p w14:paraId="685A5383" w14:textId="77777777" w:rsidR="00433FB7" w:rsidRDefault="00433FB7" w:rsidP="00DA4D3B">
                            <w:pPr>
                              <w:ind w:left="720" w:firstLine="720"/>
                              <w:rPr>
                                <w:rFonts w:ascii="Arial" w:hAnsi="Arial" w:cs="Arial"/>
                              </w:rPr>
                            </w:pPr>
                            <w:r>
                              <w:rPr>
                                <w:rFonts w:ascii="Arial" w:hAnsi="Arial" w:cs="Arial"/>
                              </w:rPr>
                              <w:t xml:space="preserve">Tetra Tech, Inc. </w:t>
                            </w:r>
                          </w:p>
                          <w:p w14:paraId="6C42B682" w14:textId="77777777" w:rsidR="00433FB7" w:rsidRDefault="00433FB7" w:rsidP="00DA4D3B">
                            <w:pPr>
                              <w:ind w:left="1440"/>
                              <w:rPr>
                                <w:rFonts w:ascii="Arial" w:hAnsi="Arial" w:cs="Arial"/>
                              </w:rPr>
                            </w:pPr>
                            <w:r w:rsidRPr="002A0800">
                              <w:rPr>
                                <w:rFonts w:ascii="Arial" w:hAnsi="Arial" w:cs="Arial"/>
                              </w:rPr>
                              <w:t>10306 Eaton Place, Suite 340</w:t>
                            </w:r>
                          </w:p>
                          <w:p w14:paraId="566084F9" w14:textId="77777777" w:rsidR="00433FB7" w:rsidRDefault="00433FB7" w:rsidP="00DA4D3B">
                            <w:pPr>
                              <w:ind w:left="720" w:firstLine="720"/>
                              <w:rPr>
                                <w:rFonts w:ascii="Arial" w:hAnsi="Arial" w:cs="Arial"/>
                              </w:rPr>
                            </w:pPr>
                            <w:r w:rsidRPr="002A0800">
                              <w:rPr>
                                <w:rFonts w:ascii="Arial" w:hAnsi="Arial" w:cs="Arial"/>
                              </w:rPr>
                              <w:t>Fairfax</w:t>
                            </w:r>
                            <w:r>
                              <w:rPr>
                                <w:rFonts w:ascii="Arial" w:hAnsi="Arial" w:cs="Arial"/>
                              </w:rPr>
                              <w:t xml:space="preserve">, Virginia </w:t>
                            </w:r>
                            <w:r w:rsidRPr="002A0800">
                              <w:rPr>
                                <w:rFonts w:ascii="Arial" w:hAnsi="Arial" w:cs="Arial"/>
                              </w:rPr>
                              <w:t>22030-2201</w:t>
                            </w:r>
                          </w:p>
                          <w:p w14:paraId="4FDA2617" w14:textId="77777777" w:rsidR="00433FB7" w:rsidRDefault="00433FB7" w:rsidP="00DA4D3B">
                            <w:pPr>
                              <w:ind w:left="720" w:firstLine="720"/>
                              <w:rPr>
                                <w:rFonts w:ascii="Arial" w:hAnsi="Arial" w:cs="Arial"/>
                              </w:rPr>
                            </w:pPr>
                            <w:r>
                              <w:rPr>
                                <w:rFonts w:ascii="Arial" w:hAnsi="Arial" w:cs="Arial"/>
                              </w:rPr>
                              <w:t xml:space="preserve">Phone: </w:t>
                            </w:r>
                            <w:r w:rsidRPr="002A0800">
                              <w:rPr>
                                <w:rFonts w:ascii="Arial" w:hAnsi="Arial" w:cs="Arial"/>
                              </w:rPr>
                              <w:t>703</w:t>
                            </w:r>
                            <w:r>
                              <w:rPr>
                                <w:rFonts w:ascii="Arial" w:hAnsi="Arial" w:cs="Arial"/>
                              </w:rPr>
                              <w:t>-385-</w:t>
                            </w:r>
                            <w:r w:rsidRPr="002A0800">
                              <w:rPr>
                                <w:rFonts w:ascii="Arial" w:hAnsi="Arial" w:cs="Arial"/>
                              </w:rPr>
                              <w:t>6000</w:t>
                            </w:r>
                          </w:p>
                          <w:p w14:paraId="7EF40DD4" w14:textId="77777777" w:rsidR="00433FB7" w:rsidRDefault="00433FB7" w:rsidP="00DA4D3B">
                            <w:pPr>
                              <w:ind w:left="720" w:firstLine="720"/>
                              <w:rPr>
                                <w:rFonts w:ascii="Arial" w:hAnsi="Arial" w:cs="Arial"/>
                              </w:rPr>
                            </w:pPr>
                            <w:r w:rsidRPr="00C21E81">
                              <w:rPr>
                                <w:rFonts w:ascii="Arial" w:hAnsi="Arial" w:cs="Arial"/>
                              </w:rPr>
                              <w:t>www.tetratech.com</w:t>
                            </w:r>
                            <w:r>
                              <w:rPr>
                                <w:rFonts w:ascii="Arial" w:hAnsi="Arial" w:cs="Arial"/>
                              </w:rPr>
                              <w:t xml:space="preserve"> </w:t>
                            </w:r>
                          </w:p>
                          <w:p w14:paraId="73C3772C" w14:textId="77777777" w:rsidR="00433FB7" w:rsidRDefault="00433FB7" w:rsidP="00DA4D3B">
                            <w:pPr>
                              <w:ind w:left="720" w:firstLine="720"/>
                              <w:rPr>
                                <w:rFonts w:ascii="Arial" w:hAnsi="Arial" w:cs="Arial"/>
                              </w:rPr>
                            </w:pPr>
                          </w:p>
                          <w:p w14:paraId="2CBFC840" w14:textId="77777777" w:rsidR="00433FB7" w:rsidRDefault="00433FB7" w:rsidP="00DA4D3B">
                            <w:pPr>
                              <w:ind w:left="720" w:firstLine="720"/>
                              <w:rPr>
                                <w:rFonts w:ascii="Arial" w:hAnsi="Arial"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BFA6F" id="Text Box 18" o:spid="_x0000_s1027" type="#_x0000_t202" style="position:absolute;left:0;text-align:left;margin-left:-45pt;margin-top:338.35pt;width:297pt;height:172.9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" filled="f" stroked="f">
                <v:textbox>
                  <w:txbxContent>
                    <w:p w14:paraId="0303409F" w14:textId="77777777" w:rsidR="00433FB7" w:rsidRDefault="00433FB7" w:rsidP="00DA4D3B">
                      <w:pPr>
                        <w:rPr>
                          <w:rFonts w:ascii="Arial" w:hAnsi="Arial" w:cs="Arial"/>
                          <w:b/>
                          <w:bCs/>
                        </w:rPr>
                      </w:pPr>
                      <w:r>
                        <w:rPr>
                          <w:rFonts w:ascii="Arial" w:hAnsi="Arial" w:cs="Arial"/>
                          <w:b/>
                          <w:bCs/>
                          <w:smallCaps/>
                        </w:rPr>
                        <w:t>Prepared by</w:t>
                      </w:r>
                      <w:r>
                        <w:rPr>
                          <w:rFonts w:ascii="Arial" w:hAnsi="Arial" w:cs="Arial"/>
                          <w:b/>
                          <w:bCs/>
                        </w:rPr>
                        <w:t>:</w:t>
                      </w:r>
                    </w:p>
                    <w:p w14:paraId="2ED2CEF5" w14:textId="77777777" w:rsidR="00433FB7" w:rsidRDefault="00433FB7" w:rsidP="00DA4D3B">
                      <w:pPr>
                        <w:rPr>
                          <w:rFonts w:ascii="Arial" w:hAnsi="Arial" w:cs="Arial"/>
                          <w:b/>
                          <w:bCs/>
                        </w:rPr>
                      </w:pPr>
                    </w:p>
                    <w:p w14:paraId="685A5383" w14:textId="77777777" w:rsidR="00433FB7" w:rsidRDefault="00433FB7" w:rsidP="00DA4D3B">
                      <w:pPr>
                        <w:ind w:left="720" w:firstLine="720"/>
                        <w:rPr>
                          <w:rFonts w:ascii="Arial" w:hAnsi="Arial" w:cs="Arial"/>
                        </w:rPr>
                      </w:pPr>
                      <w:r>
                        <w:rPr>
                          <w:rFonts w:ascii="Arial" w:hAnsi="Arial" w:cs="Arial"/>
                        </w:rPr>
                        <w:t xml:space="preserve">Tetra Tech, Inc. </w:t>
                      </w:r>
                    </w:p>
                    <w:p w14:paraId="6C42B682" w14:textId="77777777" w:rsidR="00433FB7" w:rsidRDefault="00433FB7" w:rsidP="00DA4D3B">
                      <w:pPr>
                        <w:ind w:left="1440"/>
                        <w:rPr>
                          <w:rFonts w:ascii="Arial" w:hAnsi="Arial" w:cs="Arial"/>
                        </w:rPr>
                      </w:pPr>
                      <w:r w:rsidRPr="002A0800">
                        <w:rPr>
                          <w:rFonts w:ascii="Arial" w:hAnsi="Arial" w:cs="Arial"/>
                        </w:rPr>
                        <w:t>10306 Eaton Place, Suite 340</w:t>
                      </w:r>
                    </w:p>
                    <w:p w14:paraId="566084F9" w14:textId="77777777" w:rsidR="00433FB7" w:rsidRDefault="00433FB7" w:rsidP="00DA4D3B">
                      <w:pPr>
                        <w:ind w:left="720" w:firstLine="720"/>
                        <w:rPr>
                          <w:rFonts w:ascii="Arial" w:hAnsi="Arial" w:cs="Arial"/>
                        </w:rPr>
                      </w:pPr>
                      <w:r w:rsidRPr="002A0800">
                        <w:rPr>
                          <w:rFonts w:ascii="Arial" w:hAnsi="Arial" w:cs="Arial"/>
                        </w:rPr>
                        <w:t>Fairfax</w:t>
                      </w:r>
                      <w:r>
                        <w:rPr>
                          <w:rFonts w:ascii="Arial" w:hAnsi="Arial" w:cs="Arial"/>
                        </w:rPr>
                        <w:t xml:space="preserve">, Virginia </w:t>
                      </w:r>
                      <w:r w:rsidRPr="002A0800">
                        <w:rPr>
                          <w:rFonts w:ascii="Arial" w:hAnsi="Arial" w:cs="Arial"/>
                        </w:rPr>
                        <w:t>22030-2201</w:t>
                      </w:r>
                    </w:p>
                    <w:p w14:paraId="4FDA2617" w14:textId="77777777" w:rsidR="00433FB7" w:rsidRDefault="00433FB7" w:rsidP="00DA4D3B">
                      <w:pPr>
                        <w:ind w:left="720" w:firstLine="720"/>
                        <w:rPr>
                          <w:rFonts w:ascii="Arial" w:hAnsi="Arial" w:cs="Arial"/>
                        </w:rPr>
                      </w:pPr>
                      <w:r>
                        <w:rPr>
                          <w:rFonts w:ascii="Arial" w:hAnsi="Arial" w:cs="Arial"/>
                        </w:rPr>
                        <w:t xml:space="preserve">Phone: </w:t>
                      </w:r>
                      <w:r w:rsidRPr="002A0800">
                        <w:rPr>
                          <w:rFonts w:ascii="Arial" w:hAnsi="Arial" w:cs="Arial"/>
                        </w:rPr>
                        <w:t>703</w:t>
                      </w:r>
                      <w:r>
                        <w:rPr>
                          <w:rFonts w:ascii="Arial" w:hAnsi="Arial" w:cs="Arial"/>
                        </w:rPr>
                        <w:t>-385-</w:t>
                      </w:r>
                      <w:r w:rsidRPr="002A0800">
                        <w:rPr>
                          <w:rFonts w:ascii="Arial" w:hAnsi="Arial" w:cs="Arial"/>
                        </w:rPr>
                        <w:t>6000</w:t>
                      </w:r>
                    </w:p>
                    <w:p w14:paraId="7EF40DD4" w14:textId="77777777" w:rsidR="00433FB7" w:rsidRDefault="00433FB7" w:rsidP="00DA4D3B">
                      <w:pPr>
                        <w:ind w:left="720" w:firstLine="720"/>
                        <w:rPr>
                          <w:rFonts w:ascii="Arial" w:hAnsi="Arial" w:cs="Arial"/>
                        </w:rPr>
                      </w:pPr>
                      <w:r w:rsidRPr="00C21E81">
                        <w:rPr>
                          <w:rFonts w:ascii="Arial" w:hAnsi="Arial" w:cs="Arial"/>
                        </w:rPr>
                        <w:t>www.tetratech.com</w:t>
                      </w:r>
                      <w:r>
                        <w:rPr>
                          <w:rFonts w:ascii="Arial" w:hAnsi="Arial" w:cs="Arial"/>
                        </w:rPr>
                        <w:t xml:space="preserve"> </w:t>
                      </w:r>
                    </w:p>
                    <w:p w14:paraId="73C3772C" w14:textId="77777777" w:rsidR="00433FB7" w:rsidRDefault="00433FB7" w:rsidP="00DA4D3B">
                      <w:pPr>
                        <w:ind w:left="720" w:firstLine="720"/>
                        <w:rPr>
                          <w:rFonts w:ascii="Arial" w:hAnsi="Arial" w:cs="Arial"/>
                        </w:rPr>
                      </w:pPr>
                    </w:p>
                    <w:p w14:paraId="2CBFC840" w14:textId="77777777" w:rsidR="00433FB7" w:rsidRDefault="00433FB7" w:rsidP="00DA4D3B">
                      <w:pPr>
                        <w:ind w:left="720" w:firstLine="720"/>
                        <w:rPr>
                          <w:rFonts w:ascii="Arial" w:hAnsi="Arial" w:cs="Arial"/>
                        </w:rPr>
                      </w:pPr>
                    </w:p>
                  </w:txbxContent>
                </v:textbox>
              </v:shape>
            </w:pict>
          </mc:Fallback>
        </mc:AlternateContent>
      </w:r>
      <w:r>
        <w:rPr>
          <w:noProof/>
        </w:rPr>
        <mc:AlternateContent>
          <mc:Choice Requires="wps">
            <w:drawing>
              <wp:anchor distT="0" distB="0" distL="114300" distR="114300" simplePos="0" relativeHeight="251677184" behindDoc="0" locked="0" layoutInCell="1" allowOverlap="1" wp14:anchorId="2633257B" wp14:editId="174F9D3C">
                <wp:simplePos x="0" y="0"/>
                <wp:positionH relativeFrom="column">
                  <wp:posOffset>1952625</wp:posOffset>
                </wp:positionH>
                <wp:positionV relativeFrom="paragraph">
                  <wp:posOffset>3667760</wp:posOffset>
                </wp:positionV>
                <wp:extent cx="1666875" cy="292735"/>
                <wp:effectExtent l="0" t="0" r="9525" b="317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92735"/>
                        </a:xfrm>
                        <a:prstGeom prst="rect">
                          <a:avLst/>
                        </a:prstGeom>
                        <a:solidFill>
                          <a:srgbClr val="FFFFFF"/>
                        </a:solidFill>
                        <a:ln w="9525">
                          <a:noFill/>
                          <a:miter lim="800000"/>
                          <a:headEnd/>
                          <a:tailEnd/>
                        </a:ln>
                      </wps:spPr>
                      <wps:txbx>
                        <w:txbxContent>
                          <w:p w14:paraId="34064965" w14:textId="12A83707" w:rsidR="00433FB7" w:rsidRPr="003C2E1C" w:rsidRDefault="00433FB7" w:rsidP="00DA4D3B">
                            <w:pPr>
                              <w:rPr>
                                <w:rFonts w:ascii="Arial" w:hAnsi="Arial" w:cs="Arial"/>
                                <w:b/>
                              </w:rPr>
                            </w:pPr>
                            <w:r>
                              <w:rPr>
                                <w:rFonts w:ascii="Arial" w:hAnsi="Arial" w:cs="Arial"/>
                                <w:b/>
                              </w:rPr>
                              <w:t>January 1</w:t>
                            </w:r>
                            <w:r w:rsidR="00C87ED6">
                              <w:rPr>
                                <w:rFonts w:ascii="Arial" w:hAnsi="Arial" w:cs="Arial"/>
                                <w:b/>
                              </w:rPr>
                              <w:t>3</w:t>
                            </w:r>
                            <w:r w:rsidRPr="003C2E1C">
                              <w:rPr>
                                <w:rFonts w:ascii="Arial" w:hAnsi="Arial" w:cs="Arial"/>
                                <w:b/>
                              </w:rPr>
                              <w:t>, 201</w:t>
                            </w:r>
                            <w:r>
                              <w:rPr>
                                <w:rFonts w:ascii="Arial" w:hAnsi="Arial" w:cs="Arial"/>
                                <w:b/>
                              </w:rPr>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33257B" id="Text Box 2" o:spid="_x0000_s1028" type="#_x0000_t202" style="position:absolute;left:0;text-align:left;margin-left:153.75pt;margin-top:288.8pt;width:131.25pt;height:23.05pt;z-index:2516771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" stroked="f">
                <v:textbox style="mso-fit-shape-to-text:t">
                  <w:txbxContent>
                    <w:p w14:paraId="34064965" w14:textId="12A83707" w:rsidR="00433FB7" w:rsidRPr="003C2E1C" w:rsidRDefault="00433FB7" w:rsidP="00DA4D3B">
                      <w:pPr>
                        <w:rPr>
                          <w:rFonts w:ascii="Arial" w:hAnsi="Arial" w:cs="Arial"/>
                          <w:b/>
                        </w:rPr>
                      </w:pPr>
                      <w:r>
                        <w:rPr>
                          <w:rFonts w:ascii="Arial" w:hAnsi="Arial" w:cs="Arial"/>
                          <w:b/>
                        </w:rPr>
                        <w:t>January 1</w:t>
                      </w:r>
                      <w:r w:rsidR="00C87ED6">
                        <w:rPr>
                          <w:rFonts w:ascii="Arial" w:hAnsi="Arial" w:cs="Arial"/>
                          <w:b/>
                        </w:rPr>
                        <w:t>3</w:t>
                      </w:r>
                      <w:r w:rsidRPr="003C2E1C">
                        <w:rPr>
                          <w:rFonts w:ascii="Arial" w:hAnsi="Arial" w:cs="Arial"/>
                          <w:b/>
                        </w:rPr>
                        <w:t>, 201</w:t>
                      </w:r>
                      <w:r>
                        <w:rPr>
                          <w:rFonts w:ascii="Arial" w:hAnsi="Arial" w:cs="Arial"/>
                          <w:b/>
                        </w:rPr>
                        <w:t>5</w:t>
                      </w:r>
                    </w:p>
                  </w:txbxContent>
                </v:textbox>
              </v:shape>
            </w:pict>
          </mc:Fallback>
        </mc:AlternateContent>
      </w:r>
      <w:r w:rsidR="00DA4D3B">
        <w:rPr>
          <w:noProof/>
        </w:rPr>
        <w:drawing>
          <wp:inline distT="0" distB="0" distL="0" distR="0" wp14:anchorId="13319928" wp14:editId="70CD5338">
            <wp:extent cx="5943600" cy="36055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b.jpg"/>
                    <pic:cNvPicPr/>
                  </pic:nvPicPr>
                  <pic:blipFill>
                    <a:blip r:embed="rId15">
                      <a:extLst>
                        <a:ext uri="{28A0092B-C50C-407E-A947-70E740481C1C}">
                          <a14:useLocalDpi xmlns:a14="http://schemas.microsoft.com/office/drawing/2010/main" val="0"/>
                        </a:ext>
                      </a:extLst>
                    </a:blip>
                    <a:stretch>
                      <a:fillRect/>
                    </a:stretch>
                  </pic:blipFill>
                  <pic:spPr>
                    <a:xfrm>
                      <a:off x="0" y="0"/>
                      <a:ext cx="5943600" cy="3605530"/>
                    </a:xfrm>
                    <a:prstGeom prst="rect">
                      <a:avLst/>
                    </a:prstGeom>
                  </pic:spPr>
                </pic:pic>
              </a:graphicData>
            </a:graphic>
          </wp:inline>
        </w:drawing>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7200301" w14:textId="77777777" w:rsidR="00DA4D3B" w:rsidRPr="009C0A78" w:rsidRDefault="00DA4D3B" w:rsidP="009C0A78">
      <w:pPr>
        <w:pStyle w:val="Heading1"/>
      </w:pPr>
      <w:bookmarkStart w:id="36" w:name="_Toc391557404"/>
      <w:bookmarkStart w:id="37" w:name="_Toc391566402"/>
      <w:bookmarkStart w:id="38" w:name="_Toc397874932"/>
      <w:bookmarkStart w:id="39" w:name="_Toc398148617"/>
      <w:bookmarkStart w:id="40" w:name="_Toc406776781"/>
      <w:bookmarkStart w:id="41" w:name="_Toc406778050"/>
      <w:bookmarkStart w:id="42" w:name="_Toc406778340"/>
      <w:r w:rsidRPr="009C0A78">
        <w:lastRenderedPageBreak/>
        <w:t>Contents</w:t>
      </w:r>
      <w:bookmarkEnd w:id="36"/>
      <w:bookmarkEnd w:id="37"/>
      <w:bookmarkEnd w:id="38"/>
      <w:bookmarkEnd w:id="39"/>
      <w:bookmarkEnd w:id="40"/>
      <w:bookmarkEnd w:id="41"/>
      <w:bookmarkEnd w:id="42"/>
    </w:p>
    <w:p w14:paraId="741567FB" w14:textId="77777777" w:rsidR="00C87ED6" w:rsidRDefault="004267DD">
      <w:pPr>
        <w:pStyle w:val="TOC1"/>
        <w:rPr>
          <w:rFonts w:asciiTheme="minorHAnsi" w:eastAsiaTheme="minorEastAsia" w:hAnsiTheme="minorHAnsi"/>
          <w:noProof/>
          <w:sz w:val="22"/>
        </w:rPr>
      </w:pPr>
      <w:r>
        <w:fldChar w:fldCharType="begin"/>
      </w:r>
      <w:r>
        <w:instrText xml:space="preserve"> TOC \h \z \t "Tt Field - Text,1,Tt Field - Text2,2,Tt Field - Text3,3" </w:instrText>
      </w:r>
      <w:r>
        <w:fldChar w:fldCharType="separate"/>
      </w:r>
      <w:hyperlink w:anchor="_Toc408912750" w:history="1">
        <w:r w:rsidR="00C87ED6" w:rsidRPr="00BF719A">
          <w:rPr>
            <w:rStyle w:val="Hyperlink"/>
            <w:noProof/>
          </w:rPr>
          <w:t>1.0 Project Background and Purpose</w:t>
        </w:r>
        <w:r w:rsidR="00C87ED6">
          <w:rPr>
            <w:noProof/>
            <w:webHidden/>
          </w:rPr>
          <w:tab/>
        </w:r>
        <w:r w:rsidR="00C87ED6">
          <w:rPr>
            <w:noProof/>
            <w:webHidden/>
          </w:rPr>
          <w:fldChar w:fldCharType="begin"/>
        </w:r>
        <w:r w:rsidR="00C87ED6">
          <w:rPr>
            <w:noProof/>
            <w:webHidden/>
          </w:rPr>
          <w:instrText xml:space="preserve"> PAGEREF _Toc408912750 \h </w:instrText>
        </w:r>
        <w:r w:rsidR="00C87ED6">
          <w:rPr>
            <w:noProof/>
            <w:webHidden/>
          </w:rPr>
        </w:r>
        <w:r w:rsidR="00C87ED6">
          <w:rPr>
            <w:noProof/>
            <w:webHidden/>
          </w:rPr>
          <w:fldChar w:fldCharType="separate"/>
        </w:r>
        <w:r w:rsidR="00C45430">
          <w:rPr>
            <w:noProof/>
            <w:webHidden/>
          </w:rPr>
          <w:t>1</w:t>
        </w:r>
        <w:r w:rsidR="00C87ED6">
          <w:rPr>
            <w:noProof/>
            <w:webHidden/>
          </w:rPr>
          <w:fldChar w:fldCharType="end"/>
        </w:r>
      </w:hyperlink>
    </w:p>
    <w:p w14:paraId="7442F6DA" w14:textId="77777777" w:rsidR="00C87ED6" w:rsidRDefault="005F240B">
      <w:pPr>
        <w:pStyle w:val="TOC1"/>
        <w:rPr>
          <w:rFonts w:asciiTheme="minorHAnsi" w:eastAsiaTheme="minorEastAsia" w:hAnsiTheme="minorHAnsi"/>
          <w:noProof/>
          <w:sz w:val="22"/>
        </w:rPr>
      </w:pPr>
      <w:hyperlink w:anchor="_Toc408912751" w:history="1">
        <w:r w:rsidR="00C87ED6" w:rsidRPr="00BF719A">
          <w:rPr>
            <w:rStyle w:val="Hyperlink"/>
            <w:noProof/>
          </w:rPr>
          <w:t>2.0 Literature Search for Potentially Relevant Studies</w:t>
        </w:r>
        <w:r w:rsidR="00C87ED6">
          <w:rPr>
            <w:noProof/>
            <w:webHidden/>
          </w:rPr>
          <w:tab/>
        </w:r>
        <w:r w:rsidR="00C87ED6">
          <w:rPr>
            <w:noProof/>
            <w:webHidden/>
          </w:rPr>
          <w:fldChar w:fldCharType="begin"/>
        </w:r>
        <w:r w:rsidR="00C87ED6">
          <w:rPr>
            <w:noProof/>
            <w:webHidden/>
          </w:rPr>
          <w:instrText xml:space="preserve"> PAGEREF _Toc408912751 \h </w:instrText>
        </w:r>
        <w:r w:rsidR="00C87ED6">
          <w:rPr>
            <w:noProof/>
            <w:webHidden/>
          </w:rPr>
        </w:r>
        <w:r w:rsidR="00C87ED6">
          <w:rPr>
            <w:noProof/>
            <w:webHidden/>
          </w:rPr>
          <w:fldChar w:fldCharType="separate"/>
        </w:r>
        <w:r w:rsidR="00C45430">
          <w:rPr>
            <w:noProof/>
            <w:webHidden/>
          </w:rPr>
          <w:t>5</w:t>
        </w:r>
        <w:r w:rsidR="00C87ED6">
          <w:rPr>
            <w:noProof/>
            <w:webHidden/>
          </w:rPr>
          <w:fldChar w:fldCharType="end"/>
        </w:r>
      </w:hyperlink>
    </w:p>
    <w:p w14:paraId="4804EDF9" w14:textId="77777777" w:rsidR="00C87ED6" w:rsidRDefault="005F240B">
      <w:pPr>
        <w:pStyle w:val="TOC1"/>
        <w:rPr>
          <w:rFonts w:asciiTheme="minorHAnsi" w:eastAsiaTheme="minorEastAsia" w:hAnsiTheme="minorHAnsi"/>
          <w:noProof/>
          <w:sz w:val="22"/>
        </w:rPr>
      </w:pPr>
      <w:hyperlink w:anchor="_Toc408912752" w:history="1">
        <w:r w:rsidR="00C87ED6" w:rsidRPr="00BF719A">
          <w:rPr>
            <w:rStyle w:val="Hyperlink"/>
            <w:noProof/>
          </w:rPr>
          <w:t>3.0 Review and Data Entry for Relevant Loading Rate and Concentration Data</w:t>
        </w:r>
        <w:r w:rsidR="00C87ED6">
          <w:rPr>
            <w:noProof/>
            <w:webHidden/>
          </w:rPr>
          <w:tab/>
        </w:r>
        <w:r w:rsidR="00C87ED6">
          <w:rPr>
            <w:noProof/>
            <w:webHidden/>
          </w:rPr>
          <w:fldChar w:fldCharType="begin"/>
        </w:r>
        <w:r w:rsidR="00C87ED6">
          <w:rPr>
            <w:noProof/>
            <w:webHidden/>
          </w:rPr>
          <w:instrText xml:space="preserve"> PAGEREF _Toc408912752 \h </w:instrText>
        </w:r>
        <w:r w:rsidR="00C87ED6">
          <w:rPr>
            <w:noProof/>
            <w:webHidden/>
          </w:rPr>
        </w:r>
        <w:r w:rsidR="00C87ED6">
          <w:rPr>
            <w:noProof/>
            <w:webHidden/>
          </w:rPr>
          <w:fldChar w:fldCharType="separate"/>
        </w:r>
        <w:r w:rsidR="00C45430">
          <w:rPr>
            <w:noProof/>
            <w:webHidden/>
          </w:rPr>
          <w:t>7</w:t>
        </w:r>
        <w:r w:rsidR="00C87ED6">
          <w:rPr>
            <w:noProof/>
            <w:webHidden/>
          </w:rPr>
          <w:fldChar w:fldCharType="end"/>
        </w:r>
      </w:hyperlink>
    </w:p>
    <w:p w14:paraId="002A4F24" w14:textId="77777777" w:rsidR="00C87ED6" w:rsidRDefault="005F240B">
      <w:pPr>
        <w:pStyle w:val="TOC1"/>
        <w:rPr>
          <w:rFonts w:asciiTheme="minorHAnsi" w:eastAsiaTheme="minorEastAsia" w:hAnsiTheme="minorHAnsi"/>
          <w:noProof/>
          <w:sz w:val="22"/>
        </w:rPr>
      </w:pPr>
      <w:hyperlink w:anchor="_Toc408912753" w:history="1">
        <w:r w:rsidR="00C87ED6" w:rsidRPr="00BF719A">
          <w:rPr>
            <w:rStyle w:val="Hyperlink"/>
            <w:noProof/>
          </w:rPr>
          <w:t>4.0 Quality Assurance/Quality Control</w:t>
        </w:r>
        <w:r w:rsidR="00C87ED6">
          <w:rPr>
            <w:noProof/>
            <w:webHidden/>
          </w:rPr>
          <w:tab/>
        </w:r>
        <w:r w:rsidR="00C87ED6">
          <w:rPr>
            <w:noProof/>
            <w:webHidden/>
          </w:rPr>
          <w:fldChar w:fldCharType="begin"/>
        </w:r>
        <w:r w:rsidR="00C87ED6">
          <w:rPr>
            <w:noProof/>
            <w:webHidden/>
          </w:rPr>
          <w:instrText xml:space="preserve"> PAGEREF _Toc408912753 \h </w:instrText>
        </w:r>
        <w:r w:rsidR="00C87ED6">
          <w:rPr>
            <w:noProof/>
            <w:webHidden/>
          </w:rPr>
        </w:r>
        <w:r w:rsidR="00C87ED6">
          <w:rPr>
            <w:noProof/>
            <w:webHidden/>
          </w:rPr>
          <w:fldChar w:fldCharType="separate"/>
        </w:r>
        <w:r w:rsidR="00C45430">
          <w:rPr>
            <w:noProof/>
            <w:webHidden/>
          </w:rPr>
          <w:t>9</w:t>
        </w:r>
        <w:r w:rsidR="00C87ED6">
          <w:rPr>
            <w:noProof/>
            <w:webHidden/>
          </w:rPr>
          <w:fldChar w:fldCharType="end"/>
        </w:r>
      </w:hyperlink>
    </w:p>
    <w:p w14:paraId="722AB7D8" w14:textId="77777777" w:rsidR="00C87ED6" w:rsidRDefault="005F240B">
      <w:pPr>
        <w:pStyle w:val="TOC2"/>
        <w:rPr>
          <w:rFonts w:asciiTheme="minorHAnsi" w:eastAsiaTheme="minorEastAsia" w:hAnsiTheme="minorHAnsi"/>
          <w:noProof/>
          <w:sz w:val="22"/>
        </w:rPr>
      </w:pPr>
      <w:hyperlink w:anchor="_Toc408912754" w:history="1">
        <w:r w:rsidR="00C87ED6" w:rsidRPr="00BF719A">
          <w:rPr>
            <w:rStyle w:val="Hyperlink"/>
            <w:noProof/>
          </w:rPr>
          <w:t>4.1 Agricultural Land Use Data</w:t>
        </w:r>
        <w:r w:rsidR="00C87ED6">
          <w:rPr>
            <w:noProof/>
            <w:webHidden/>
          </w:rPr>
          <w:tab/>
        </w:r>
        <w:r w:rsidR="00C87ED6">
          <w:rPr>
            <w:noProof/>
            <w:webHidden/>
          </w:rPr>
          <w:fldChar w:fldCharType="begin"/>
        </w:r>
        <w:r w:rsidR="00C87ED6">
          <w:rPr>
            <w:noProof/>
            <w:webHidden/>
          </w:rPr>
          <w:instrText xml:space="preserve"> PAGEREF _Toc408912754 \h </w:instrText>
        </w:r>
        <w:r w:rsidR="00C87ED6">
          <w:rPr>
            <w:noProof/>
            <w:webHidden/>
          </w:rPr>
        </w:r>
        <w:r w:rsidR="00C87ED6">
          <w:rPr>
            <w:noProof/>
            <w:webHidden/>
          </w:rPr>
          <w:fldChar w:fldCharType="separate"/>
        </w:r>
        <w:r w:rsidR="00C45430">
          <w:rPr>
            <w:noProof/>
            <w:webHidden/>
          </w:rPr>
          <w:t>10</w:t>
        </w:r>
        <w:r w:rsidR="00C87ED6">
          <w:rPr>
            <w:noProof/>
            <w:webHidden/>
          </w:rPr>
          <w:fldChar w:fldCharType="end"/>
        </w:r>
      </w:hyperlink>
    </w:p>
    <w:p w14:paraId="6BDBDA45" w14:textId="77777777" w:rsidR="00C87ED6" w:rsidRDefault="005F240B">
      <w:pPr>
        <w:pStyle w:val="TOC2"/>
        <w:rPr>
          <w:rFonts w:asciiTheme="minorHAnsi" w:eastAsiaTheme="minorEastAsia" w:hAnsiTheme="minorHAnsi"/>
          <w:noProof/>
          <w:sz w:val="22"/>
        </w:rPr>
      </w:pPr>
      <w:hyperlink w:anchor="_Toc408912755" w:history="1">
        <w:r w:rsidR="00C87ED6" w:rsidRPr="00BF719A">
          <w:rPr>
            <w:rStyle w:val="Hyperlink"/>
            <w:noProof/>
          </w:rPr>
          <w:t>4.2 Forest Land Use Data</w:t>
        </w:r>
        <w:r w:rsidR="00C87ED6">
          <w:rPr>
            <w:noProof/>
            <w:webHidden/>
          </w:rPr>
          <w:tab/>
        </w:r>
        <w:r w:rsidR="00C87ED6">
          <w:rPr>
            <w:noProof/>
            <w:webHidden/>
          </w:rPr>
          <w:fldChar w:fldCharType="begin"/>
        </w:r>
        <w:r w:rsidR="00C87ED6">
          <w:rPr>
            <w:noProof/>
            <w:webHidden/>
          </w:rPr>
          <w:instrText xml:space="preserve"> PAGEREF _Toc408912755 \h </w:instrText>
        </w:r>
        <w:r w:rsidR="00C87ED6">
          <w:rPr>
            <w:noProof/>
            <w:webHidden/>
          </w:rPr>
        </w:r>
        <w:r w:rsidR="00C87ED6">
          <w:rPr>
            <w:noProof/>
            <w:webHidden/>
          </w:rPr>
          <w:fldChar w:fldCharType="separate"/>
        </w:r>
        <w:r w:rsidR="00C45430">
          <w:rPr>
            <w:noProof/>
            <w:webHidden/>
          </w:rPr>
          <w:t>11</w:t>
        </w:r>
        <w:r w:rsidR="00C87ED6">
          <w:rPr>
            <w:noProof/>
            <w:webHidden/>
          </w:rPr>
          <w:fldChar w:fldCharType="end"/>
        </w:r>
      </w:hyperlink>
    </w:p>
    <w:p w14:paraId="6C517A95" w14:textId="77777777" w:rsidR="00C87ED6" w:rsidRDefault="005F240B">
      <w:pPr>
        <w:pStyle w:val="TOC2"/>
        <w:rPr>
          <w:rFonts w:asciiTheme="minorHAnsi" w:eastAsiaTheme="minorEastAsia" w:hAnsiTheme="minorHAnsi"/>
          <w:noProof/>
          <w:sz w:val="22"/>
        </w:rPr>
      </w:pPr>
      <w:hyperlink w:anchor="_Toc408912756" w:history="1">
        <w:r w:rsidR="00C87ED6" w:rsidRPr="00BF719A">
          <w:rPr>
            <w:rStyle w:val="Hyperlink"/>
            <w:noProof/>
          </w:rPr>
          <w:t>4.3 TMDL Data</w:t>
        </w:r>
        <w:r w:rsidR="00C87ED6">
          <w:rPr>
            <w:noProof/>
            <w:webHidden/>
          </w:rPr>
          <w:tab/>
        </w:r>
        <w:r w:rsidR="00C87ED6">
          <w:rPr>
            <w:noProof/>
            <w:webHidden/>
          </w:rPr>
          <w:fldChar w:fldCharType="begin"/>
        </w:r>
        <w:r w:rsidR="00C87ED6">
          <w:rPr>
            <w:noProof/>
            <w:webHidden/>
          </w:rPr>
          <w:instrText xml:space="preserve"> PAGEREF _Toc408912756 \h </w:instrText>
        </w:r>
        <w:r w:rsidR="00C87ED6">
          <w:rPr>
            <w:noProof/>
            <w:webHidden/>
          </w:rPr>
        </w:r>
        <w:r w:rsidR="00C87ED6">
          <w:rPr>
            <w:noProof/>
            <w:webHidden/>
          </w:rPr>
          <w:fldChar w:fldCharType="separate"/>
        </w:r>
        <w:r w:rsidR="00C45430">
          <w:rPr>
            <w:noProof/>
            <w:webHidden/>
          </w:rPr>
          <w:t>11</w:t>
        </w:r>
        <w:r w:rsidR="00C87ED6">
          <w:rPr>
            <w:noProof/>
            <w:webHidden/>
          </w:rPr>
          <w:fldChar w:fldCharType="end"/>
        </w:r>
      </w:hyperlink>
    </w:p>
    <w:p w14:paraId="0CD8872A" w14:textId="77777777" w:rsidR="00C87ED6" w:rsidRDefault="005F240B">
      <w:pPr>
        <w:pStyle w:val="TOC1"/>
        <w:rPr>
          <w:rFonts w:asciiTheme="minorHAnsi" w:eastAsiaTheme="minorEastAsia" w:hAnsiTheme="minorHAnsi"/>
          <w:noProof/>
          <w:sz w:val="22"/>
        </w:rPr>
      </w:pPr>
      <w:hyperlink w:anchor="_Toc408912757" w:history="1">
        <w:r w:rsidR="00C87ED6" w:rsidRPr="00BF719A">
          <w:rPr>
            <w:rStyle w:val="Hyperlink"/>
            <w:noProof/>
          </w:rPr>
          <w:t>5.0 Data Standardization and Processing</w:t>
        </w:r>
        <w:r w:rsidR="00C87ED6">
          <w:rPr>
            <w:noProof/>
            <w:webHidden/>
          </w:rPr>
          <w:tab/>
        </w:r>
        <w:r w:rsidR="00C87ED6">
          <w:rPr>
            <w:noProof/>
            <w:webHidden/>
          </w:rPr>
          <w:fldChar w:fldCharType="begin"/>
        </w:r>
        <w:r w:rsidR="00C87ED6">
          <w:rPr>
            <w:noProof/>
            <w:webHidden/>
          </w:rPr>
          <w:instrText xml:space="preserve"> PAGEREF _Toc408912757 \h </w:instrText>
        </w:r>
        <w:r w:rsidR="00C87ED6">
          <w:rPr>
            <w:noProof/>
            <w:webHidden/>
          </w:rPr>
        </w:r>
        <w:r w:rsidR="00C87ED6">
          <w:rPr>
            <w:noProof/>
            <w:webHidden/>
          </w:rPr>
          <w:fldChar w:fldCharType="separate"/>
        </w:r>
        <w:r w:rsidR="00C45430">
          <w:rPr>
            <w:noProof/>
            <w:webHidden/>
          </w:rPr>
          <w:t>12</w:t>
        </w:r>
        <w:r w:rsidR="00C87ED6">
          <w:rPr>
            <w:noProof/>
            <w:webHidden/>
          </w:rPr>
          <w:fldChar w:fldCharType="end"/>
        </w:r>
      </w:hyperlink>
    </w:p>
    <w:p w14:paraId="69C6126C" w14:textId="77777777" w:rsidR="00C87ED6" w:rsidRDefault="005F240B">
      <w:pPr>
        <w:pStyle w:val="TOC2"/>
        <w:rPr>
          <w:rFonts w:asciiTheme="minorHAnsi" w:eastAsiaTheme="minorEastAsia" w:hAnsiTheme="minorHAnsi"/>
          <w:noProof/>
          <w:sz w:val="22"/>
        </w:rPr>
      </w:pPr>
      <w:hyperlink w:anchor="_Toc408912758" w:history="1">
        <w:r w:rsidR="00C87ED6" w:rsidRPr="00BF719A">
          <w:rPr>
            <w:rStyle w:val="Hyperlink"/>
            <w:noProof/>
          </w:rPr>
          <w:t>5.1 Forest Land Use Data</w:t>
        </w:r>
        <w:r w:rsidR="00C87ED6">
          <w:rPr>
            <w:noProof/>
            <w:webHidden/>
          </w:rPr>
          <w:tab/>
        </w:r>
        <w:r w:rsidR="00C87ED6">
          <w:rPr>
            <w:noProof/>
            <w:webHidden/>
          </w:rPr>
          <w:fldChar w:fldCharType="begin"/>
        </w:r>
        <w:r w:rsidR="00C87ED6">
          <w:rPr>
            <w:noProof/>
            <w:webHidden/>
          </w:rPr>
          <w:instrText xml:space="preserve"> PAGEREF _Toc408912758 \h </w:instrText>
        </w:r>
        <w:r w:rsidR="00C87ED6">
          <w:rPr>
            <w:noProof/>
            <w:webHidden/>
          </w:rPr>
        </w:r>
        <w:r w:rsidR="00C87ED6">
          <w:rPr>
            <w:noProof/>
            <w:webHidden/>
          </w:rPr>
          <w:fldChar w:fldCharType="separate"/>
        </w:r>
        <w:r w:rsidR="00C45430">
          <w:rPr>
            <w:noProof/>
            <w:webHidden/>
          </w:rPr>
          <w:t>12</w:t>
        </w:r>
        <w:r w:rsidR="00C87ED6">
          <w:rPr>
            <w:noProof/>
            <w:webHidden/>
          </w:rPr>
          <w:fldChar w:fldCharType="end"/>
        </w:r>
      </w:hyperlink>
    </w:p>
    <w:p w14:paraId="6EBDB3F7" w14:textId="77777777" w:rsidR="00C87ED6" w:rsidRDefault="005F240B">
      <w:pPr>
        <w:pStyle w:val="TOC2"/>
        <w:rPr>
          <w:rFonts w:asciiTheme="minorHAnsi" w:eastAsiaTheme="minorEastAsia" w:hAnsiTheme="minorHAnsi"/>
          <w:noProof/>
          <w:sz w:val="22"/>
        </w:rPr>
      </w:pPr>
      <w:hyperlink w:anchor="_Toc408912759" w:history="1">
        <w:r w:rsidR="00C87ED6" w:rsidRPr="00BF719A">
          <w:rPr>
            <w:rStyle w:val="Hyperlink"/>
            <w:noProof/>
          </w:rPr>
          <w:t>5.2 Agricultural Land Use Data</w:t>
        </w:r>
        <w:r w:rsidR="00C87ED6">
          <w:rPr>
            <w:noProof/>
            <w:webHidden/>
          </w:rPr>
          <w:tab/>
        </w:r>
        <w:r w:rsidR="00C87ED6">
          <w:rPr>
            <w:noProof/>
            <w:webHidden/>
          </w:rPr>
          <w:fldChar w:fldCharType="begin"/>
        </w:r>
        <w:r w:rsidR="00C87ED6">
          <w:rPr>
            <w:noProof/>
            <w:webHidden/>
          </w:rPr>
          <w:instrText xml:space="preserve"> PAGEREF _Toc408912759 \h </w:instrText>
        </w:r>
        <w:r w:rsidR="00C87ED6">
          <w:rPr>
            <w:noProof/>
            <w:webHidden/>
          </w:rPr>
        </w:r>
        <w:r w:rsidR="00C87ED6">
          <w:rPr>
            <w:noProof/>
            <w:webHidden/>
          </w:rPr>
          <w:fldChar w:fldCharType="separate"/>
        </w:r>
        <w:r w:rsidR="00C45430">
          <w:rPr>
            <w:noProof/>
            <w:webHidden/>
          </w:rPr>
          <w:t>12</w:t>
        </w:r>
        <w:r w:rsidR="00C87ED6">
          <w:rPr>
            <w:noProof/>
            <w:webHidden/>
          </w:rPr>
          <w:fldChar w:fldCharType="end"/>
        </w:r>
      </w:hyperlink>
    </w:p>
    <w:p w14:paraId="7EADF8CC" w14:textId="77777777" w:rsidR="00C87ED6" w:rsidRDefault="005F240B">
      <w:pPr>
        <w:pStyle w:val="TOC1"/>
        <w:rPr>
          <w:rFonts w:asciiTheme="minorHAnsi" w:eastAsiaTheme="minorEastAsia" w:hAnsiTheme="minorHAnsi"/>
          <w:noProof/>
          <w:sz w:val="22"/>
        </w:rPr>
      </w:pPr>
      <w:hyperlink w:anchor="_Toc408912760" w:history="1">
        <w:r w:rsidR="00C87ED6" w:rsidRPr="00BF719A">
          <w:rPr>
            <w:rStyle w:val="Hyperlink"/>
            <w:noProof/>
          </w:rPr>
          <w:t>6.0 Analysis and Results</w:t>
        </w:r>
        <w:r w:rsidR="00C87ED6">
          <w:rPr>
            <w:noProof/>
            <w:webHidden/>
          </w:rPr>
          <w:tab/>
        </w:r>
        <w:r w:rsidR="00C87ED6">
          <w:rPr>
            <w:noProof/>
            <w:webHidden/>
          </w:rPr>
          <w:fldChar w:fldCharType="begin"/>
        </w:r>
        <w:r w:rsidR="00C87ED6">
          <w:rPr>
            <w:noProof/>
            <w:webHidden/>
          </w:rPr>
          <w:instrText xml:space="preserve"> PAGEREF _Toc408912760 \h </w:instrText>
        </w:r>
        <w:r w:rsidR="00C87ED6">
          <w:rPr>
            <w:noProof/>
            <w:webHidden/>
          </w:rPr>
        </w:r>
        <w:r w:rsidR="00C87ED6">
          <w:rPr>
            <w:noProof/>
            <w:webHidden/>
          </w:rPr>
          <w:fldChar w:fldCharType="separate"/>
        </w:r>
        <w:r w:rsidR="00C45430">
          <w:rPr>
            <w:noProof/>
            <w:webHidden/>
          </w:rPr>
          <w:t>14</w:t>
        </w:r>
        <w:r w:rsidR="00C87ED6">
          <w:rPr>
            <w:noProof/>
            <w:webHidden/>
          </w:rPr>
          <w:fldChar w:fldCharType="end"/>
        </w:r>
      </w:hyperlink>
    </w:p>
    <w:p w14:paraId="732EA3DD" w14:textId="77777777" w:rsidR="00C87ED6" w:rsidRDefault="005F240B">
      <w:pPr>
        <w:pStyle w:val="TOC2"/>
        <w:rPr>
          <w:rFonts w:asciiTheme="minorHAnsi" w:eastAsiaTheme="minorEastAsia" w:hAnsiTheme="minorHAnsi"/>
          <w:noProof/>
          <w:sz w:val="22"/>
        </w:rPr>
      </w:pPr>
      <w:hyperlink w:anchor="_Toc408912761" w:history="1">
        <w:r w:rsidR="00C87ED6" w:rsidRPr="00BF719A">
          <w:rPr>
            <w:rStyle w:val="Hyperlink"/>
            <w:noProof/>
          </w:rPr>
          <w:t>6.1 Descriptive Statistics</w:t>
        </w:r>
        <w:r w:rsidR="00C87ED6">
          <w:rPr>
            <w:noProof/>
            <w:webHidden/>
          </w:rPr>
          <w:tab/>
        </w:r>
        <w:r w:rsidR="00C87ED6">
          <w:rPr>
            <w:noProof/>
            <w:webHidden/>
          </w:rPr>
          <w:fldChar w:fldCharType="begin"/>
        </w:r>
        <w:r w:rsidR="00C87ED6">
          <w:rPr>
            <w:noProof/>
            <w:webHidden/>
          </w:rPr>
          <w:instrText xml:space="preserve"> PAGEREF _Toc408912761 \h </w:instrText>
        </w:r>
        <w:r w:rsidR="00C87ED6">
          <w:rPr>
            <w:noProof/>
            <w:webHidden/>
          </w:rPr>
        </w:r>
        <w:r w:rsidR="00C87ED6">
          <w:rPr>
            <w:noProof/>
            <w:webHidden/>
          </w:rPr>
          <w:fldChar w:fldCharType="separate"/>
        </w:r>
        <w:r w:rsidR="00C45430">
          <w:rPr>
            <w:noProof/>
            <w:webHidden/>
          </w:rPr>
          <w:t>14</w:t>
        </w:r>
        <w:r w:rsidR="00C87ED6">
          <w:rPr>
            <w:noProof/>
            <w:webHidden/>
          </w:rPr>
          <w:fldChar w:fldCharType="end"/>
        </w:r>
      </w:hyperlink>
    </w:p>
    <w:p w14:paraId="5F515BEE" w14:textId="77777777" w:rsidR="00C87ED6" w:rsidRDefault="005F240B">
      <w:pPr>
        <w:pStyle w:val="TOC2"/>
        <w:rPr>
          <w:rFonts w:asciiTheme="minorHAnsi" w:eastAsiaTheme="minorEastAsia" w:hAnsiTheme="minorHAnsi"/>
          <w:noProof/>
          <w:sz w:val="22"/>
        </w:rPr>
      </w:pPr>
      <w:hyperlink w:anchor="_Toc408912762" w:history="1">
        <w:r w:rsidR="00C87ED6" w:rsidRPr="00BF719A">
          <w:rPr>
            <w:rStyle w:val="Hyperlink"/>
            <w:noProof/>
          </w:rPr>
          <w:t>6.2 Hypothesis Testing</w:t>
        </w:r>
        <w:r w:rsidR="00C87ED6">
          <w:rPr>
            <w:noProof/>
            <w:webHidden/>
          </w:rPr>
          <w:tab/>
        </w:r>
        <w:r w:rsidR="00C87ED6">
          <w:rPr>
            <w:noProof/>
            <w:webHidden/>
          </w:rPr>
          <w:fldChar w:fldCharType="begin"/>
        </w:r>
        <w:r w:rsidR="00C87ED6">
          <w:rPr>
            <w:noProof/>
            <w:webHidden/>
          </w:rPr>
          <w:instrText xml:space="preserve"> PAGEREF _Toc408912762 \h </w:instrText>
        </w:r>
        <w:r w:rsidR="00C87ED6">
          <w:rPr>
            <w:noProof/>
            <w:webHidden/>
          </w:rPr>
        </w:r>
        <w:r w:rsidR="00C87ED6">
          <w:rPr>
            <w:noProof/>
            <w:webHidden/>
          </w:rPr>
          <w:fldChar w:fldCharType="separate"/>
        </w:r>
        <w:r w:rsidR="00C45430">
          <w:rPr>
            <w:noProof/>
            <w:webHidden/>
          </w:rPr>
          <w:t>15</w:t>
        </w:r>
        <w:r w:rsidR="00C87ED6">
          <w:rPr>
            <w:noProof/>
            <w:webHidden/>
          </w:rPr>
          <w:fldChar w:fldCharType="end"/>
        </w:r>
      </w:hyperlink>
    </w:p>
    <w:p w14:paraId="4F40A309" w14:textId="77777777" w:rsidR="00C87ED6" w:rsidRDefault="005F240B">
      <w:pPr>
        <w:pStyle w:val="TOC2"/>
        <w:rPr>
          <w:rFonts w:asciiTheme="minorHAnsi" w:eastAsiaTheme="minorEastAsia" w:hAnsiTheme="minorHAnsi"/>
          <w:noProof/>
          <w:sz w:val="22"/>
        </w:rPr>
      </w:pPr>
      <w:hyperlink w:anchor="_Toc408912763" w:history="1">
        <w:r w:rsidR="00C87ED6" w:rsidRPr="00BF719A">
          <w:rPr>
            <w:rStyle w:val="Hyperlink"/>
            <w:noProof/>
          </w:rPr>
          <w:t>6.3 Forest Land Use Results</w:t>
        </w:r>
        <w:r w:rsidR="00C87ED6">
          <w:rPr>
            <w:noProof/>
            <w:webHidden/>
          </w:rPr>
          <w:tab/>
        </w:r>
        <w:r w:rsidR="00C87ED6">
          <w:rPr>
            <w:noProof/>
            <w:webHidden/>
          </w:rPr>
          <w:fldChar w:fldCharType="begin"/>
        </w:r>
        <w:r w:rsidR="00C87ED6">
          <w:rPr>
            <w:noProof/>
            <w:webHidden/>
          </w:rPr>
          <w:instrText xml:space="preserve"> PAGEREF _Toc408912763 \h </w:instrText>
        </w:r>
        <w:r w:rsidR="00C87ED6">
          <w:rPr>
            <w:noProof/>
            <w:webHidden/>
          </w:rPr>
        </w:r>
        <w:r w:rsidR="00C87ED6">
          <w:rPr>
            <w:noProof/>
            <w:webHidden/>
          </w:rPr>
          <w:fldChar w:fldCharType="separate"/>
        </w:r>
        <w:r w:rsidR="00C45430">
          <w:rPr>
            <w:noProof/>
            <w:webHidden/>
          </w:rPr>
          <w:t>16</w:t>
        </w:r>
        <w:r w:rsidR="00C87ED6">
          <w:rPr>
            <w:noProof/>
            <w:webHidden/>
          </w:rPr>
          <w:fldChar w:fldCharType="end"/>
        </w:r>
      </w:hyperlink>
    </w:p>
    <w:p w14:paraId="7DBB677C" w14:textId="77777777" w:rsidR="00C87ED6" w:rsidRDefault="005F240B">
      <w:pPr>
        <w:pStyle w:val="TOC3"/>
        <w:rPr>
          <w:rFonts w:asciiTheme="minorHAnsi" w:eastAsiaTheme="minorEastAsia" w:hAnsiTheme="minorHAnsi"/>
          <w:i w:val="0"/>
          <w:noProof/>
          <w:sz w:val="22"/>
        </w:rPr>
      </w:pPr>
      <w:hyperlink w:anchor="_Toc408912764" w:history="1">
        <w:r w:rsidR="00C87ED6" w:rsidRPr="00BF719A">
          <w:rPr>
            <w:rStyle w:val="Hyperlink"/>
            <w:noProof/>
          </w:rPr>
          <w:t>6.3.1 Descriptive Statistics</w:t>
        </w:r>
        <w:r w:rsidR="00C87ED6">
          <w:rPr>
            <w:noProof/>
            <w:webHidden/>
          </w:rPr>
          <w:tab/>
        </w:r>
        <w:r w:rsidR="00C87ED6">
          <w:rPr>
            <w:noProof/>
            <w:webHidden/>
          </w:rPr>
          <w:fldChar w:fldCharType="begin"/>
        </w:r>
        <w:r w:rsidR="00C87ED6">
          <w:rPr>
            <w:noProof/>
            <w:webHidden/>
          </w:rPr>
          <w:instrText xml:space="preserve"> PAGEREF _Toc408912764 \h </w:instrText>
        </w:r>
        <w:r w:rsidR="00C87ED6">
          <w:rPr>
            <w:noProof/>
            <w:webHidden/>
          </w:rPr>
        </w:r>
        <w:r w:rsidR="00C87ED6">
          <w:rPr>
            <w:noProof/>
            <w:webHidden/>
          </w:rPr>
          <w:fldChar w:fldCharType="separate"/>
        </w:r>
        <w:r w:rsidR="00C45430">
          <w:rPr>
            <w:noProof/>
            <w:webHidden/>
          </w:rPr>
          <w:t>16</w:t>
        </w:r>
        <w:r w:rsidR="00C87ED6">
          <w:rPr>
            <w:noProof/>
            <w:webHidden/>
          </w:rPr>
          <w:fldChar w:fldCharType="end"/>
        </w:r>
      </w:hyperlink>
    </w:p>
    <w:p w14:paraId="197DEA5F" w14:textId="77777777" w:rsidR="00C87ED6" w:rsidRDefault="005F240B">
      <w:pPr>
        <w:pStyle w:val="TOC3"/>
        <w:tabs>
          <w:tab w:val="left" w:pos="1540"/>
        </w:tabs>
        <w:rPr>
          <w:rFonts w:asciiTheme="minorHAnsi" w:eastAsiaTheme="minorEastAsia" w:hAnsiTheme="minorHAnsi"/>
          <w:i w:val="0"/>
          <w:noProof/>
          <w:sz w:val="22"/>
        </w:rPr>
      </w:pPr>
      <w:hyperlink w:anchor="_Toc408912765" w:history="1">
        <w:r w:rsidR="00C87ED6" w:rsidRPr="00BF719A">
          <w:rPr>
            <w:rStyle w:val="Hyperlink"/>
            <w:noProof/>
          </w:rPr>
          <w:t>6.3.2</w:t>
        </w:r>
        <w:r w:rsidR="00C87ED6">
          <w:rPr>
            <w:rFonts w:asciiTheme="minorHAnsi" w:eastAsiaTheme="minorEastAsia" w:hAnsiTheme="minorHAnsi"/>
            <w:i w:val="0"/>
            <w:noProof/>
            <w:sz w:val="22"/>
          </w:rPr>
          <w:tab/>
        </w:r>
        <w:r w:rsidR="00C87ED6" w:rsidRPr="00BF719A">
          <w:rPr>
            <w:rStyle w:val="Hyperlink"/>
            <w:noProof/>
          </w:rPr>
          <w:t>Box Plots</w:t>
        </w:r>
        <w:r w:rsidR="00C87ED6">
          <w:rPr>
            <w:noProof/>
            <w:webHidden/>
          </w:rPr>
          <w:tab/>
        </w:r>
        <w:r w:rsidR="00C87ED6">
          <w:rPr>
            <w:noProof/>
            <w:webHidden/>
          </w:rPr>
          <w:fldChar w:fldCharType="begin"/>
        </w:r>
        <w:r w:rsidR="00C87ED6">
          <w:rPr>
            <w:noProof/>
            <w:webHidden/>
          </w:rPr>
          <w:instrText xml:space="preserve"> PAGEREF _Toc408912765 \h </w:instrText>
        </w:r>
        <w:r w:rsidR="00C87ED6">
          <w:rPr>
            <w:noProof/>
            <w:webHidden/>
          </w:rPr>
        </w:r>
        <w:r w:rsidR="00C87ED6">
          <w:rPr>
            <w:noProof/>
            <w:webHidden/>
          </w:rPr>
          <w:fldChar w:fldCharType="separate"/>
        </w:r>
        <w:r w:rsidR="00C45430">
          <w:rPr>
            <w:noProof/>
            <w:webHidden/>
          </w:rPr>
          <w:t>18</w:t>
        </w:r>
        <w:r w:rsidR="00C87ED6">
          <w:rPr>
            <w:noProof/>
            <w:webHidden/>
          </w:rPr>
          <w:fldChar w:fldCharType="end"/>
        </w:r>
      </w:hyperlink>
    </w:p>
    <w:p w14:paraId="0E950EC3" w14:textId="77777777" w:rsidR="00C87ED6" w:rsidRDefault="005F240B">
      <w:pPr>
        <w:pStyle w:val="TOC3"/>
        <w:rPr>
          <w:rFonts w:asciiTheme="minorHAnsi" w:eastAsiaTheme="minorEastAsia" w:hAnsiTheme="minorHAnsi"/>
          <w:i w:val="0"/>
          <w:noProof/>
          <w:sz w:val="22"/>
        </w:rPr>
      </w:pPr>
      <w:hyperlink w:anchor="_Toc408912766" w:history="1">
        <w:r w:rsidR="00C87ED6" w:rsidRPr="00BF719A">
          <w:rPr>
            <w:rStyle w:val="Hyperlink"/>
            <w:noProof/>
          </w:rPr>
          <w:t>6.3.3 Histograms</w:t>
        </w:r>
        <w:r w:rsidR="00C87ED6">
          <w:rPr>
            <w:noProof/>
            <w:webHidden/>
          </w:rPr>
          <w:tab/>
        </w:r>
        <w:r w:rsidR="00C87ED6">
          <w:rPr>
            <w:noProof/>
            <w:webHidden/>
          </w:rPr>
          <w:fldChar w:fldCharType="begin"/>
        </w:r>
        <w:r w:rsidR="00C87ED6">
          <w:rPr>
            <w:noProof/>
            <w:webHidden/>
          </w:rPr>
          <w:instrText xml:space="preserve"> PAGEREF _Toc408912766 \h </w:instrText>
        </w:r>
        <w:r w:rsidR="00C87ED6">
          <w:rPr>
            <w:noProof/>
            <w:webHidden/>
          </w:rPr>
        </w:r>
        <w:r w:rsidR="00C87ED6">
          <w:rPr>
            <w:noProof/>
            <w:webHidden/>
          </w:rPr>
          <w:fldChar w:fldCharType="separate"/>
        </w:r>
        <w:r w:rsidR="00C45430">
          <w:rPr>
            <w:noProof/>
            <w:webHidden/>
          </w:rPr>
          <w:t>19</w:t>
        </w:r>
        <w:r w:rsidR="00C87ED6">
          <w:rPr>
            <w:noProof/>
            <w:webHidden/>
          </w:rPr>
          <w:fldChar w:fldCharType="end"/>
        </w:r>
      </w:hyperlink>
    </w:p>
    <w:p w14:paraId="076416ED" w14:textId="77777777" w:rsidR="00C87ED6" w:rsidRDefault="005F240B">
      <w:pPr>
        <w:pStyle w:val="TOC3"/>
        <w:rPr>
          <w:rFonts w:asciiTheme="minorHAnsi" w:eastAsiaTheme="minorEastAsia" w:hAnsiTheme="minorHAnsi"/>
          <w:i w:val="0"/>
          <w:noProof/>
          <w:sz w:val="22"/>
        </w:rPr>
      </w:pPr>
      <w:hyperlink w:anchor="_Toc408912767" w:history="1">
        <w:r w:rsidR="00C87ED6" w:rsidRPr="00BF719A">
          <w:rPr>
            <w:rStyle w:val="Hyperlink"/>
            <w:noProof/>
          </w:rPr>
          <w:t>6.3.4 Hypothesis Testing</w:t>
        </w:r>
        <w:r w:rsidR="00C87ED6">
          <w:rPr>
            <w:noProof/>
            <w:webHidden/>
          </w:rPr>
          <w:tab/>
        </w:r>
        <w:r w:rsidR="00C87ED6">
          <w:rPr>
            <w:noProof/>
            <w:webHidden/>
          </w:rPr>
          <w:fldChar w:fldCharType="begin"/>
        </w:r>
        <w:r w:rsidR="00C87ED6">
          <w:rPr>
            <w:noProof/>
            <w:webHidden/>
          </w:rPr>
          <w:instrText xml:space="preserve"> PAGEREF _Toc408912767 \h </w:instrText>
        </w:r>
        <w:r w:rsidR="00C87ED6">
          <w:rPr>
            <w:noProof/>
            <w:webHidden/>
          </w:rPr>
        </w:r>
        <w:r w:rsidR="00C87ED6">
          <w:rPr>
            <w:noProof/>
            <w:webHidden/>
          </w:rPr>
          <w:fldChar w:fldCharType="separate"/>
        </w:r>
        <w:r w:rsidR="00C45430">
          <w:rPr>
            <w:noProof/>
            <w:webHidden/>
          </w:rPr>
          <w:t>19</w:t>
        </w:r>
        <w:r w:rsidR="00C87ED6">
          <w:rPr>
            <w:noProof/>
            <w:webHidden/>
          </w:rPr>
          <w:fldChar w:fldCharType="end"/>
        </w:r>
      </w:hyperlink>
    </w:p>
    <w:p w14:paraId="25D02B89" w14:textId="77777777" w:rsidR="00C87ED6" w:rsidRDefault="005F240B">
      <w:pPr>
        <w:pStyle w:val="TOC2"/>
        <w:rPr>
          <w:rFonts w:asciiTheme="minorHAnsi" w:eastAsiaTheme="minorEastAsia" w:hAnsiTheme="minorHAnsi"/>
          <w:noProof/>
          <w:sz w:val="22"/>
        </w:rPr>
      </w:pPr>
      <w:hyperlink w:anchor="_Toc408912768" w:history="1">
        <w:r w:rsidR="00C87ED6" w:rsidRPr="00BF719A">
          <w:rPr>
            <w:rStyle w:val="Hyperlink"/>
            <w:noProof/>
          </w:rPr>
          <w:t>6.4 Agricultural Land Use Results</w:t>
        </w:r>
        <w:r w:rsidR="00C87ED6">
          <w:rPr>
            <w:noProof/>
            <w:webHidden/>
          </w:rPr>
          <w:tab/>
        </w:r>
        <w:r w:rsidR="00C87ED6">
          <w:rPr>
            <w:noProof/>
            <w:webHidden/>
          </w:rPr>
          <w:fldChar w:fldCharType="begin"/>
        </w:r>
        <w:r w:rsidR="00C87ED6">
          <w:rPr>
            <w:noProof/>
            <w:webHidden/>
          </w:rPr>
          <w:instrText xml:space="preserve"> PAGEREF _Toc408912768 \h </w:instrText>
        </w:r>
        <w:r w:rsidR="00C87ED6">
          <w:rPr>
            <w:noProof/>
            <w:webHidden/>
          </w:rPr>
        </w:r>
        <w:r w:rsidR="00C87ED6">
          <w:rPr>
            <w:noProof/>
            <w:webHidden/>
          </w:rPr>
          <w:fldChar w:fldCharType="separate"/>
        </w:r>
        <w:r w:rsidR="00C45430">
          <w:rPr>
            <w:noProof/>
            <w:webHidden/>
          </w:rPr>
          <w:t>20</w:t>
        </w:r>
        <w:r w:rsidR="00C87ED6">
          <w:rPr>
            <w:noProof/>
            <w:webHidden/>
          </w:rPr>
          <w:fldChar w:fldCharType="end"/>
        </w:r>
      </w:hyperlink>
    </w:p>
    <w:p w14:paraId="3E22EB67" w14:textId="77777777" w:rsidR="00C87ED6" w:rsidRDefault="005F240B">
      <w:pPr>
        <w:pStyle w:val="TOC3"/>
        <w:rPr>
          <w:rFonts w:asciiTheme="minorHAnsi" w:eastAsiaTheme="minorEastAsia" w:hAnsiTheme="minorHAnsi"/>
          <w:i w:val="0"/>
          <w:noProof/>
          <w:sz w:val="22"/>
        </w:rPr>
      </w:pPr>
      <w:hyperlink w:anchor="_Toc408912769" w:history="1">
        <w:r w:rsidR="00C87ED6" w:rsidRPr="00BF719A">
          <w:rPr>
            <w:rStyle w:val="Hyperlink"/>
            <w:noProof/>
          </w:rPr>
          <w:t>6.4.1 Descriptive Statistics</w:t>
        </w:r>
        <w:r w:rsidR="00C87ED6">
          <w:rPr>
            <w:noProof/>
            <w:webHidden/>
          </w:rPr>
          <w:tab/>
        </w:r>
        <w:r w:rsidR="00C87ED6">
          <w:rPr>
            <w:noProof/>
            <w:webHidden/>
          </w:rPr>
          <w:fldChar w:fldCharType="begin"/>
        </w:r>
        <w:r w:rsidR="00C87ED6">
          <w:rPr>
            <w:noProof/>
            <w:webHidden/>
          </w:rPr>
          <w:instrText xml:space="preserve"> PAGEREF _Toc408912769 \h </w:instrText>
        </w:r>
        <w:r w:rsidR="00C87ED6">
          <w:rPr>
            <w:noProof/>
            <w:webHidden/>
          </w:rPr>
        </w:r>
        <w:r w:rsidR="00C87ED6">
          <w:rPr>
            <w:noProof/>
            <w:webHidden/>
          </w:rPr>
          <w:fldChar w:fldCharType="separate"/>
        </w:r>
        <w:r w:rsidR="00C45430">
          <w:rPr>
            <w:noProof/>
            <w:webHidden/>
          </w:rPr>
          <w:t>20</w:t>
        </w:r>
        <w:r w:rsidR="00C87ED6">
          <w:rPr>
            <w:noProof/>
            <w:webHidden/>
          </w:rPr>
          <w:fldChar w:fldCharType="end"/>
        </w:r>
      </w:hyperlink>
    </w:p>
    <w:p w14:paraId="5CADB6F1" w14:textId="77777777" w:rsidR="00C87ED6" w:rsidRDefault="005F240B">
      <w:pPr>
        <w:pStyle w:val="TOC3"/>
        <w:rPr>
          <w:rFonts w:asciiTheme="minorHAnsi" w:eastAsiaTheme="minorEastAsia" w:hAnsiTheme="minorHAnsi"/>
          <w:i w:val="0"/>
          <w:noProof/>
          <w:sz w:val="22"/>
        </w:rPr>
      </w:pPr>
      <w:hyperlink w:anchor="_Toc408912770" w:history="1">
        <w:r w:rsidR="00C87ED6" w:rsidRPr="00BF719A">
          <w:rPr>
            <w:rStyle w:val="Hyperlink"/>
            <w:noProof/>
          </w:rPr>
          <w:t>6.4.2 Box Plots</w:t>
        </w:r>
        <w:r w:rsidR="00C87ED6">
          <w:rPr>
            <w:noProof/>
            <w:webHidden/>
          </w:rPr>
          <w:tab/>
        </w:r>
        <w:r w:rsidR="00C87ED6">
          <w:rPr>
            <w:noProof/>
            <w:webHidden/>
          </w:rPr>
          <w:fldChar w:fldCharType="begin"/>
        </w:r>
        <w:r w:rsidR="00C87ED6">
          <w:rPr>
            <w:noProof/>
            <w:webHidden/>
          </w:rPr>
          <w:instrText xml:space="preserve"> PAGEREF _Toc408912770 \h </w:instrText>
        </w:r>
        <w:r w:rsidR="00C87ED6">
          <w:rPr>
            <w:noProof/>
            <w:webHidden/>
          </w:rPr>
        </w:r>
        <w:r w:rsidR="00C87ED6">
          <w:rPr>
            <w:noProof/>
            <w:webHidden/>
          </w:rPr>
          <w:fldChar w:fldCharType="separate"/>
        </w:r>
        <w:r w:rsidR="00C45430">
          <w:rPr>
            <w:noProof/>
            <w:webHidden/>
          </w:rPr>
          <w:t>21</w:t>
        </w:r>
        <w:r w:rsidR="00C87ED6">
          <w:rPr>
            <w:noProof/>
            <w:webHidden/>
          </w:rPr>
          <w:fldChar w:fldCharType="end"/>
        </w:r>
      </w:hyperlink>
    </w:p>
    <w:p w14:paraId="0F50244E" w14:textId="77777777" w:rsidR="00C87ED6" w:rsidRDefault="005F240B">
      <w:pPr>
        <w:pStyle w:val="TOC3"/>
        <w:rPr>
          <w:rFonts w:asciiTheme="minorHAnsi" w:eastAsiaTheme="minorEastAsia" w:hAnsiTheme="minorHAnsi"/>
          <w:i w:val="0"/>
          <w:noProof/>
          <w:sz w:val="22"/>
        </w:rPr>
      </w:pPr>
      <w:hyperlink w:anchor="_Toc408912771" w:history="1">
        <w:r w:rsidR="00C87ED6" w:rsidRPr="00BF719A">
          <w:rPr>
            <w:rStyle w:val="Hyperlink"/>
            <w:noProof/>
          </w:rPr>
          <w:t>6.4.3 Histograms</w:t>
        </w:r>
        <w:r w:rsidR="00C87ED6">
          <w:rPr>
            <w:noProof/>
            <w:webHidden/>
          </w:rPr>
          <w:tab/>
        </w:r>
        <w:r w:rsidR="00C87ED6">
          <w:rPr>
            <w:noProof/>
            <w:webHidden/>
          </w:rPr>
          <w:fldChar w:fldCharType="begin"/>
        </w:r>
        <w:r w:rsidR="00C87ED6">
          <w:rPr>
            <w:noProof/>
            <w:webHidden/>
          </w:rPr>
          <w:instrText xml:space="preserve"> PAGEREF _Toc408912771 \h </w:instrText>
        </w:r>
        <w:r w:rsidR="00C87ED6">
          <w:rPr>
            <w:noProof/>
            <w:webHidden/>
          </w:rPr>
        </w:r>
        <w:r w:rsidR="00C87ED6">
          <w:rPr>
            <w:noProof/>
            <w:webHidden/>
          </w:rPr>
          <w:fldChar w:fldCharType="separate"/>
        </w:r>
        <w:r w:rsidR="00C45430">
          <w:rPr>
            <w:noProof/>
            <w:webHidden/>
          </w:rPr>
          <w:t>21</w:t>
        </w:r>
        <w:r w:rsidR="00C87ED6">
          <w:rPr>
            <w:noProof/>
            <w:webHidden/>
          </w:rPr>
          <w:fldChar w:fldCharType="end"/>
        </w:r>
      </w:hyperlink>
    </w:p>
    <w:p w14:paraId="108D7544" w14:textId="77777777" w:rsidR="00C87ED6" w:rsidRDefault="005F240B">
      <w:pPr>
        <w:pStyle w:val="TOC3"/>
        <w:rPr>
          <w:rFonts w:asciiTheme="minorHAnsi" w:eastAsiaTheme="minorEastAsia" w:hAnsiTheme="minorHAnsi"/>
          <w:i w:val="0"/>
          <w:noProof/>
          <w:sz w:val="22"/>
        </w:rPr>
      </w:pPr>
      <w:hyperlink w:anchor="_Toc408912772" w:history="1">
        <w:r w:rsidR="00C87ED6" w:rsidRPr="00BF719A">
          <w:rPr>
            <w:rStyle w:val="Hyperlink"/>
            <w:noProof/>
          </w:rPr>
          <w:t>6.4.4 Hypothesis Testing</w:t>
        </w:r>
        <w:r w:rsidR="00C87ED6">
          <w:rPr>
            <w:noProof/>
            <w:webHidden/>
          </w:rPr>
          <w:tab/>
        </w:r>
        <w:r w:rsidR="00C87ED6">
          <w:rPr>
            <w:noProof/>
            <w:webHidden/>
          </w:rPr>
          <w:fldChar w:fldCharType="begin"/>
        </w:r>
        <w:r w:rsidR="00C87ED6">
          <w:rPr>
            <w:noProof/>
            <w:webHidden/>
          </w:rPr>
          <w:instrText xml:space="preserve"> PAGEREF _Toc408912772 \h </w:instrText>
        </w:r>
        <w:r w:rsidR="00C87ED6">
          <w:rPr>
            <w:noProof/>
            <w:webHidden/>
          </w:rPr>
        </w:r>
        <w:r w:rsidR="00C87ED6">
          <w:rPr>
            <w:noProof/>
            <w:webHidden/>
          </w:rPr>
          <w:fldChar w:fldCharType="separate"/>
        </w:r>
        <w:r w:rsidR="00C45430">
          <w:rPr>
            <w:noProof/>
            <w:webHidden/>
          </w:rPr>
          <w:t>22</w:t>
        </w:r>
        <w:r w:rsidR="00C87ED6">
          <w:rPr>
            <w:noProof/>
            <w:webHidden/>
          </w:rPr>
          <w:fldChar w:fldCharType="end"/>
        </w:r>
      </w:hyperlink>
    </w:p>
    <w:p w14:paraId="1DD87CA2" w14:textId="77777777" w:rsidR="00C87ED6" w:rsidRDefault="005F240B">
      <w:pPr>
        <w:pStyle w:val="TOC1"/>
        <w:rPr>
          <w:rFonts w:asciiTheme="minorHAnsi" w:eastAsiaTheme="minorEastAsia" w:hAnsiTheme="minorHAnsi"/>
          <w:noProof/>
          <w:sz w:val="22"/>
        </w:rPr>
      </w:pPr>
      <w:hyperlink w:anchor="_Toc408912773" w:history="1">
        <w:r w:rsidR="00C87ED6" w:rsidRPr="00BF719A">
          <w:rPr>
            <w:rStyle w:val="Hyperlink"/>
            <w:noProof/>
          </w:rPr>
          <w:t>7.0 Relative Ranking of Unit Area Loading Rates</w:t>
        </w:r>
        <w:r w:rsidR="00C87ED6">
          <w:rPr>
            <w:noProof/>
            <w:webHidden/>
          </w:rPr>
          <w:tab/>
        </w:r>
        <w:r w:rsidR="00C87ED6">
          <w:rPr>
            <w:noProof/>
            <w:webHidden/>
          </w:rPr>
          <w:fldChar w:fldCharType="begin"/>
        </w:r>
        <w:r w:rsidR="00C87ED6">
          <w:rPr>
            <w:noProof/>
            <w:webHidden/>
          </w:rPr>
          <w:instrText xml:space="preserve"> PAGEREF _Toc408912773 \h </w:instrText>
        </w:r>
        <w:r w:rsidR="00C87ED6">
          <w:rPr>
            <w:noProof/>
            <w:webHidden/>
          </w:rPr>
        </w:r>
        <w:r w:rsidR="00C87ED6">
          <w:rPr>
            <w:noProof/>
            <w:webHidden/>
          </w:rPr>
          <w:fldChar w:fldCharType="separate"/>
        </w:r>
        <w:r w:rsidR="00C45430">
          <w:rPr>
            <w:noProof/>
            <w:webHidden/>
          </w:rPr>
          <w:t>43</w:t>
        </w:r>
        <w:r w:rsidR="00C87ED6">
          <w:rPr>
            <w:noProof/>
            <w:webHidden/>
          </w:rPr>
          <w:fldChar w:fldCharType="end"/>
        </w:r>
      </w:hyperlink>
    </w:p>
    <w:p w14:paraId="15321EE8" w14:textId="77777777" w:rsidR="00C87ED6" w:rsidRDefault="005F240B">
      <w:pPr>
        <w:pStyle w:val="TOC2"/>
        <w:rPr>
          <w:rFonts w:asciiTheme="minorHAnsi" w:eastAsiaTheme="minorEastAsia" w:hAnsiTheme="minorHAnsi"/>
          <w:noProof/>
          <w:sz w:val="22"/>
        </w:rPr>
      </w:pPr>
      <w:hyperlink w:anchor="_Toc408912774" w:history="1">
        <w:r w:rsidR="00C87ED6" w:rsidRPr="00BF719A">
          <w:rPr>
            <w:rStyle w:val="Hyperlink"/>
            <w:noProof/>
          </w:rPr>
          <w:t>7.1 Scaling Data Geographically</w:t>
        </w:r>
        <w:r w:rsidR="00C87ED6">
          <w:rPr>
            <w:noProof/>
            <w:webHidden/>
          </w:rPr>
          <w:tab/>
        </w:r>
        <w:r w:rsidR="00C87ED6">
          <w:rPr>
            <w:noProof/>
            <w:webHidden/>
          </w:rPr>
          <w:fldChar w:fldCharType="begin"/>
        </w:r>
        <w:r w:rsidR="00C87ED6">
          <w:rPr>
            <w:noProof/>
            <w:webHidden/>
          </w:rPr>
          <w:instrText xml:space="preserve"> PAGEREF _Toc408912774 \h </w:instrText>
        </w:r>
        <w:r w:rsidR="00C87ED6">
          <w:rPr>
            <w:noProof/>
            <w:webHidden/>
          </w:rPr>
        </w:r>
        <w:r w:rsidR="00C87ED6">
          <w:rPr>
            <w:noProof/>
            <w:webHidden/>
          </w:rPr>
          <w:fldChar w:fldCharType="separate"/>
        </w:r>
        <w:r w:rsidR="00C45430">
          <w:rPr>
            <w:noProof/>
            <w:webHidden/>
          </w:rPr>
          <w:t>43</w:t>
        </w:r>
        <w:r w:rsidR="00C87ED6">
          <w:rPr>
            <w:noProof/>
            <w:webHidden/>
          </w:rPr>
          <w:fldChar w:fldCharType="end"/>
        </w:r>
      </w:hyperlink>
    </w:p>
    <w:p w14:paraId="3ED86BC5" w14:textId="77777777" w:rsidR="00C87ED6" w:rsidRDefault="005F240B">
      <w:pPr>
        <w:pStyle w:val="TOC2"/>
        <w:rPr>
          <w:rFonts w:asciiTheme="minorHAnsi" w:eastAsiaTheme="minorEastAsia" w:hAnsiTheme="minorHAnsi"/>
          <w:noProof/>
          <w:sz w:val="22"/>
        </w:rPr>
      </w:pPr>
      <w:hyperlink w:anchor="_Toc408912775" w:history="1">
        <w:r w:rsidR="00C87ED6" w:rsidRPr="00BF719A">
          <w:rPr>
            <w:rStyle w:val="Hyperlink"/>
            <w:noProof/>
          </w:rPr>
          <w:t>7.2 Literature Loading Rates</w:t>
        </w:r>
        <w:r w:rsidR="00C87ED6">
          <w:rPr>
            <w:noProof/>
            <w:webHidden/>
          </w:rPr>
          <w:tab/>
        </w:r>
        <w:r w:rsidR="00C87ED6">
          <w:rPr>
            <w:noProof/>
            <w:webHidden/>
          </w:rPr>
          <w:fldChar w:fldCharType="begin"/>
        </w:r>
        <w:r w:rsidR="00C87ED6">
          <w:rPr>
            <w:noProof/>
            <w:webHidden/>
          </w:rPr>
          <w:instrText xml:space="preserve"> PAGEREF _Toc408912775 \h </w:instrText>
        </w:r>
        <w:r w:rsidR="00C87ED6">
          <w:rPr>
            <w:noProof/>
            <w:webHidden/>
          </w:rPr>
        </w:r>
        <w:r w:rsidR="00C87ED6">
          <w:rPr>
            <w:noProof/>
            <w:webHidden/>
          </w:rPr>
          <w:fldChar w:fldCharType="separate"/>
        </w:r>
        <w:r w:rsidR="00C45430">
          <w:rPr>
            <w:noProof/>
            <w:webHidden/>
          </w:rPr>
          <w:t>44</w:t>
        </w:r>
        <w:r w:rsidR="00C87ED6">
          <w:rPr>
            <w:noProof/>
            <w:webHidden/>
          </w:rPr>
          <w:fldChar w:fldCharType="end"/>
        </w:r>
      </w:hyperlink>
    </w:p>
    <w:p w14:paraId="0FAB34F8" w14:textId="77777777" w:rsidR="00C87ED6" w:rsidRDefault="005F240B">
      <w:pPr>
        <w:pStyle w:val="TOC2"/>
        <w:rPr>
          <w:rFonts w:asciiTheme="minorHAnsi" w:eastAsiaTheme="minorEastAsia" w:hAnsiTheme="minorHAnsi"/>
          <w:noProof/>
          <w:sz w:val="22"/>
        </w:rPr>
      </w:pPr>
      <w:hyperlink w:anchor="_Toc408912776" w:history="1">
        <w:r w:rsidR="00C87ED6" w:rsidRPr="00BF719A">
          <w:rPr>
            <w:rStyle w:val="Hyperlink"/>
            <w:noProof/>
          </w:rPr>
          <w:t>7.3 Building Consensus</w:t>
        </w:r>
        <w:r w:rsidR="00C87ED6">
          <w:rPr>
            <w:noProof/>
            <w:webHidden/>
          </w:rPr>
          <w:tab/>
        </w:r>
        <w:r w:rsidR="00C87ED6">
          <w:rPr>
            <w:noProof/>
            <w:webHidden/>
          </w:rPr>
          <w:fldChar w:fldCharType="begin"/>
        </w:r>
        <w:r w:rsidR="00C87ED6">
          <w:rPr>
            <w:noProof/>
            <w:webHidden/>
          </w:rPr>
          <w:instrText xml:space="preserve"> PAGEREF _Toc408912776 \h </w:instrText>
        </w:r>
        <w:r w:rsidR="00C87ED6">
          <w:rPr>
            <w:noProof/>
            <w:webHidden/>
          </w:rPr>
        </w:r>
        <w:r w:rsidR="00C87ED6">
          <w:rPr>
            <w:noProof/>
            <w:webHidden/>
          </w:rPr>
          <w:fldChar w:fldCharType="separate"/>
        </w:r>
        <w:r w:rsidR="00C45430">
          <w:rPr>
            <w:noProof/>
            <w:webHidden/>
          </w:rPr>
          <w:t>44</w:t>
        </w:r>
        <w:r w:rsidR="00C87ED6">
          <w:rPr>
            <w:noProof/>
            <w:webHidden/>
          </w:rPr>
          <w:fldChar w:fldCharType="end"/>
        </w:r>
      </w:hyperlink>
    </w:p>
    <w:p w14:paraId="361BBDC0" w14:textId="77777777" w:rsidR="00C87ED6" w:rsidRDefault="005F240B">
      <w:pPr>
        <w:pStyle w:val="TOC1"/>
        <w:rPr>
          <w:rFonts w:asciiTheme="minorHAnsi" w:eastAsiaTheme="minorEastAsia" w:hAnsiTheme="minorHAnsi"/>
          <w:noProof/>
          <w:sz w:val="22"/>
        </w:rPr>
      </w:pPr>
      <w:hyperlink w:anchor="_Toc408912777" w:history="1">
        <w:r w:rsidR="00C87ED6" w:rsidRPr="00BF719A">
          <w:rPr>
            <w:rStyle w:val="Hyperlink"/>
            <w:noProof/>
          </w:rPr>
          <w:t>8.0 Summary and Conclusions</w:t>
        </w:r>
        <w:r w:rsidR="00C87ED6">
          <w:rPr>
            <w:noProof/>
            <w:webHidden/>
          </w:rPr>
          <w:tab/>
        </w:r>
        <w:r w:rsidR="00C87ED6">
          <w:rPr>
            <w:noProof/>
            <w:webHidden/>
          </w:rPr>
          <w:fldChar w:fldCharType="begin"/>
        </w:r>
        <w:r w:rsidR="00C87ED6">
          <w:rPr>
            <w:noProof/>
            <w:webHidden/>
          </w:rPr>
          <w:instrText xml:space="preserve"> PAGEREF _Toc408912777 \h </w:instrText>
        </w:r>
        <w:r w:rsidR="00C87ED6">
          <w:rPr>
            <w:noProof/>
            <w:webHidden/>
          </w:rPr>
        </w:r>
        <w:r w:rsidR="00C87ED6">
          <w:rPr>
            <w:noProof/>
            <w:webHidden/>
          </w:rPr>
          <w:fldChar w:fldCharType="separate"/>
        </w:r>
        <w:r w:rsidR="00C45430">
          <w:rPr>
            <w:noProof/>
            <w:webHidden/>
          </w:rPr>
          <w:t>45</w:t>
        </w:r>
        <w:r w:rsidR="00C87ED6">
          <w:rPr>
            <w:noProof/>
            <w:webHidden/>
          </w:rPr>
          <w:fldChar w:fldCharType="end"/>
        </w:r>
      </w:hyperlink>
    </w:p>
    <w:p w14:paraId="614B364E" w14:textId="77777777" w:rsidR="00C87ED6" w:rsidRDefault="005F240B">
      <w:pPr>
        <w:pStyle w:val="TOC2"/>
        <w:rPr>
          <w:rFonts w:asciiTheme="minorHAnsi" w:eastAsiaTheme="minorEastAsia" w:hAnsiTheme="minorHAnsi"/>
          <w:noProof/>
          <w:sz w:val="22"/>
        </w:rPr>
      </w:pPr>
      <w:hyperlink w:anchor="_Toc408912778" w:history="1">
        <w:r w:rsidR="00C87ED6" w:rsidRPr="00BF719A">
          <w:rPr>
            <w:rStyle w:val="Hyperlink"/>
            <w:noProof/>
          </w:rPr>
          <w:t>8.1 Forest Land Use Results Overview</w:t>
        </w:r>
        <w:r w:rsidR="00C87ED6">
          <w:rPr>
            <w:noProof/>
            <w:webHidden/>
          </w:rPr>
          <w:tab/>
        </w:r>
        <w:r w:rsidR="00C87ED6">
          <w:rPr>
            <w:noProof/>
            <w:webHidden/>
          </w:rPr>
          <w:fldChar w:fldCharType="begin"/>
        </w:r>
        <w:r w:rsidR="00C87ED6">
          <w:rPr>
            <w:noProof/>
            <w:webHidden/>
          </w:rPr>
          <w:instrText xml:space="preserve"> PAGEREF _Toc408912778 \h </w:instrText>
        </w:r>
        <w:r w:rsidR="00C87ED6">
          <w:rPr>
            <w:noProof/>
            <w:webHidden/>
          </w:rPr>
        </w:r>
        <w:r w:rsidR="00C87ED6">
          <w:rPr>
            <w:noProof/>
            <w:webHidden/>
          </w:rPr>
          <w:fldChar w:fldCharType="separate"/>
        </w:r>
        <w:r w:rsidR="00C45430">
          <w:rPr>
            <w:noProof/>
            <w:webHidden/>
          </w:rPr>
          <w:t>45</w:t>
        </w:r>
        <w:r w:rsidR="00C87ED6">
          <w:rPr>
            <w:noProof/>
            <w:webHidden/>
          </w:rPr>
          <w:fldChar w:fldCharType="end"/>
        </w:r>
      </w:hyperlink>
    </w:p>
    <w:p w14:paraId="1D6F3A16" w14:textId="77777777" w:rsidR="00C87ED6" w:rsidRDefault="005F240B">
      <w:pPr>
        <w:pStyle w:val="TOC2"/>
        <w:rPr>
          <w:rFonts w:asciiTheme="minorHAnsi" w:eastAsiaTheme="minorEastAsia" w:hAnsiTheme="minorHAnsi"/>
          <w:noProof/>
          <w:sz w:val="22"/>
        </w:rPr>
      </w:pPr>
      <w:hyperlink w:anchor="_Toc408912779" w:history="1">
        <w:r w:rsidR="00C87ED6" w:rsidRPr="00BF719A">
          <w:rPr>
            <w:rStyle w:val="Hyperlink"/>
            <w:noProof/>
          </w:rPr>
          <w:t>8.2 Agricultural Land Use Results Overview</w:t>
        </w:r>
        <w:r w:rsidR="00C87ED6">
          <w:rPr>
            <w:noProof/>
            <w:webHidden/>
          </w:rPr>
          <w:tab/>
        </w:r>
        <w:r w:rsidR="00C87ED6">
          <w:rPr>
            <w:noProof/>
            <w:webHidden/>
          </w:rPr>
          <w:fldChar w:fldCharType="begin"/>
        </w:r>
        <w:r w:rsidR="00C87ED6">
          <w:rPr>
            <w:noProof/>
            <w:webHidden/>
          </w:rPr>
          <w:instrText xml:space="preserve"> PAGEREF _Toc408912779 \h </w:instrText>
        </w:r>
        <w:r w:rsidR="00C87ED6">
          <w:rPr>
            <w:noProof/>
            <w:webHidden/>
          </w:rPr>
        </w:r>
        <w:r w:rsidR="00C87ED6">
          <w:rPr>
            <w:noProof/>
            <w:webHidden/>
          </w:rPr>
          <w:fldChar w:fldCharType="separate"/>
        </w:r>
        <w:r w:rsidR="00C45430">
          <w:rPr>
            <w:noProof/>
            <w:webHidden/>
          </w:rPr>
          <w:t>46</w:t>
        </w:r>
        <w:r w:rsidR="00C87ED6">
          <w:rPr>
            <w:noProof/>
            <w:webHidden/>
          </w:rPr>
          <w:fldChar w:fldCharType="end"/>
        </w:r>
      </w:hyperlink>
    </w:p>
    <w:p w14:paraId="4F14191C" w14:textId="77777777" w:rsidR="00C87ED6" w:rsidRDefault="005F240B">
      <w:pPr>
        <w:pStyle w:val="TOC2"/>
        <w:rPr>
          <w:rFonts w:asciiTheme="minorHAnsi" w:eastAsiaTheme="minorEastAsia" w:hAnsiTheme="minorHAnsi"/>
          <w:noProof/>
          <w:sz w:val="22"/>
        </w:rPr>
      </w:pPr>
      <w:hyperlink w:anchor="_Toc408912780" w:history="1">
        <w:r w:rsidR="00C87ED6" w:rsidRPr="00BF719A">
          <w:rPr>
            <w:rStyle w:val="Hyperlink"/>
            <w:noProof/>
          </w:rPr>
          <w:t>8.3 Potential Future Efforts</w:t>
        </w:r>
        <w:r w:rsidR="00C87ED6">
          <w:rPr>
            <w:noProof/>
            <w:webHidden/>
          </w:rPr>
          <w:tab/>
        </w:r>
        <w:r w:rsidR="00C87ED6">
          <w:rPr>
            <w:noProof/>
            <w:webHidden/>
          </w:rPr>
          <w:fldChar w:fldCharType="begin"/>
        </w:r>
        <w:r w:rsidR="00C87ED6">
          <w:rPr>
            <w:noProof/>
            <w:webHidden/>
          </w:rPr>
          <w:instrText xml:space="preserve"> PAGEREF _Toc408912780 \h </w:instrText>
        </w:r>
        <w:r w:rsidR="00C87ED6">
          <w:rPr>
            <w:noProof/>
            <w:webHidden/>
          </w:rPr>
        </w:r>
        <w:r w:rsidR="00C87ED6">
          <w:rPr>
            <w:noProof/>
            <w:webHidden/>
          </w:rPr>
          <w:fldChar w:fldCharType="separate"/>
        </w:r>
        <w:r w:rsidR="00C45430">
          <w:rPr>
            <w:noProof/>
            <w:webHidden/>
          </w:rPr>
          <w:t>47</w:t>
        </w:r>
        <w:r w:rsidR="00C87ED6">
          <w:rPr>
            <w:noProof/>
            <w:webHidden/>
          </w:rPr>
          <w:fldChar w:fldCharType="end"/>
        </w:r>
      </w:hyperlink>
    </w:p>
    <w:p w14:paraId="51142D13" w14:textId="77777777" w:rsidR="00C87ED6" w:rsidRDefault="005F240B">
      <w:pPr>
        <w:pStyle w:val="TOC1"/>
        <w:rPr>
          <w:rFonts w:asciiTheme="minorHAnsi" w:eastAsiaTheme="minorEastAsia" w:hAnsiTheme="minorHAnsi"/>
          <w:noProof/>
          <w:sz w:val="22"/>
        </w:rPr>
      </w:pPr>
      <w:hyperlink w:anchor="_Toc408912781" w:history="1">
        <w:r w:rsidR="00C87ED6" w:rsidRPr="00BF719A">
          <w:rPr>
            <w:rStyle w:val="Hyperlink"/>
            <w:noProof/>
          </w:rPr>
          <w:t>9.0 References</w:t>
        </w:r>
        <w:r w:rsidR="00C87ED6">
          <w:rPr>
            <w:noProof/>
            <w:webHidden/>
          </w:rPr>
          <w:tab/>
        </w:r>
        <w:r w:rsidR="00C87ED6">
          <w:rPr>
            <w:noProof/>
            <w:webHidden/>
          </w:rPr>
          <w:fldChar w:fldCharType="begin"/>
        </w:r>
        <w:r w:rsidR="00C87ED6">
          <w:rPr>
            <w:noProof/>
            <w:webHidden/>
          </w:rPr>
          <w:instrText xml:space="preserve"> PAGEREF _Toc408912781 \h </w:instrText>
        </w:r>
        <w:r w:rsidR="00C87ED6">
          <w:rPr>
            <w:noProof/>
            <w:webHidden/>
          </w:rPr>
        </w:r>
        <w:r w:rsidR="00C87ED6">
          <w:rPr>
            <w:noProof/>
            <w:webHidden/>
          </w:rPr>
          <w:fldChar w:fldCharType="separate"/>
        </w:r>
        <w:r w:rsidR="00C45430">
          <w:rPr>
            <w:noProof/>
            <w:webHidden/>
          </w:rPr>
          <w:t>49</w:t>
        </w:r>
        <w:r w:rsidR="00C87ED6">
          <w:rPr>
            <w:noProof/>
            <w:webHidden/>
          </w:rPr>
          <w:fldChar w:fldCharType="end"/>
        </w:r>
      </w:hyperlink>
    </w:p>
    <w:p w14:paraId="0E120CF2" w14:textId="77777777" w:rsidR="00C87ED6" w:rsidRDefault="005F240B">
      <w:pPr>
        <w:pStyle w:val="TOC1"/>
        <w:rPr>
          <w:rFonts w:asciiTheme="minorHAnsi" w:eastAsiaTheme="minorEastAsia" w:hAnsiTheme="minorHAnsi"/>
          <w:noProof/>
          <w:sz w:val="22"/>
        </w:rPr>
      </w:pPr>
      <w:hyperlink w:anchor="_Toc408912782" w:history="1">
        <w:r w:rsidR="00C87ED6" w:rsidRPr="00BF719A">
          <w:rPr>
            <w:rStyle w:val="Hyperlink"/>
            <w:noProof/>
          </w:rPr>
          <w:t>Attachment A: Parameter Standardization</w:t>
        </w:r>
        <w:r w:rsidR="00C87ED6">
          <w:rPr>
            <w:noProof/>
            <w:webHidden/>
          </w:rPr>
          <w:tab/>
        </w:r>
        <w:r w:rsidR="00C87ED6">
          <w:rPr>
            <w:noProof/>
            <w:webHidden/>
          </w:rPr>
          <w:fldChar w:fldCharType="begin"/>
        </w:r>
        <w:r w:rsidR="00C87ED6">
          <w:rPr>
            <w:noProof/>
            <w:webHidden/>
          </w:rPr>
          <w:instrText xml:space="preserve"> PAGEREF _Toc408912782 \h </w:instrText>
        </w:r>
        <w:r w:rsidR="00C87ED6">
          <w:rPr>
            <w:noProof/>
            <w:webHidden/>
          </w:rPr>
        </w:r>
        <w:r w:rsidR="00C87ED6">
          <w:rPr>
            <w:noProof/>
            <w:webHidden/>
          </w:rPr>
          <w:fldChar w:fldCharType="separate"/>
        </w:r>
        <w:r w:rsidR="00C45430">
          <w:rPr>
            <w:noProof/>
            <w:webHidden/>
          </w:rPr>
          <w:t>50</w:t>
        </w:r>
        <w:r w:rsidR="00C87ED6">
          <w:rPr>
            <w:noProof/>
            <w:webHidden/>
          </w:rPr>
          <w:fldChar w:fldCharType="end"/>
        </w:r>
      </w:hyperlink>
    </w:p>
    <w:p w14:paraId="658747A0" w14:textId="77777777" w:rsidR="00C87ED6" w:rsidRDefault="005F240B">
      <w:pPr>
        <w:pStyle w:val="TOC1"/>
        <w:rPr>
          <w:rFonts w:asciiTheme="minorHAnsi" w:eastAsiaTheme="minorEastAsia" w:hAnsiTheme="minorHAnsi"/>
          <w:noProof/>
          <w:sz w:val="22"/>
        </w:rPr>
      </w:pPr>
      <w:hyperlink w:anchor="_Toc408912783" w:history="1">
        <w:r w:rsidR="00C87ED6" w:rsidRPr="00BF719A">
          <w:rPr>
            <w:rStyle w:val="Hyperlink"/>
            <w:noProof/>
          </w:rPr>
          <w:t>Attachment B: Land Use Standardization</w:t>
        </w:r>
        <w:r w:rsidR="00C87ED6">
          <w:rPr>
            <w:noProof/>
            <w:webHidden/>
          </w:rPr>
          <w:tab/>
        </w:r>
        <w:r w:rsidR="00C87ED6">
          <w:rPr>
            <w:noProof/>
            <w:webHidden/>
          </w:rPr>
          <w:fldChar w:fldCharType="begin"/>
        </w:r>
        <w:r w:rsidR="00C87ED6">
          <w:rPr>
            <w:noProof/>
            <w:webHidden/>
          </w:rPr>
          <w:instrText xml:space="preserve"> PAGEREF _Toc408912783 \h </w:instrText>
        </w:r>
        <w:r w:rsidR="00C87ED6">
          <w:rPr>
            <w:noProof/>
            <w:webHidden/>
          </w:rPr>
        </w:r>
        <w:r w:rsidR="00C87ED6">
          <w:rPr>
            <w:noProof/>
            <w:webHidden/>
          </w:rPr>
          <w:fldChar w:fldCharType="separate"/>
        </w:r>
        <w:r w:rsidR="00C45430">
          <w:rPr>
            <w:noProof/>
            <w:webHidden/>
          </w:rPr>
          <w:t>52</w:t>
        </w:r>
        <w:r w:rsidR="00C87ED6">
          <w:rPr>
            <w:noProof/>
            <w:webHidden/>
          </w:rPr>
          <w:fldChar w:fldCharType="end"/>
        </w:r>
      </w:hyperlink>
    </w:p>
    <w:p w14:paraId="11D3A94F" w14:textId="77777777" w:rsidR="00C87ED6" w:rsidRDefault="005F240B">
      <w:pPr>
        <w:pStyle w:val="TOC1"/>
        <w:rPr>
          <w:rFonts w:asciiTheme="minorHAnsi" w:eastAsiaTheme="minorEastAsia" w:hAnsiTheme="minorHAnsi"/>
          <w:noProof/>
          <w:sz w:val="22"/>
        </w:rPr>
      </w:pPr>
      <w:hyperlink w:anchor="_Toc408912784" w:history="1">
        <w:r w:rsidR="00C87ED6" w:rsidRPr="00BF719A">
          <w:rPr>
            <w:rStyle w:val="Hyperlink"/>
            <w:noProof/>
          </w:rPr>
          <w:t>Attachment C: Data Summaries</w:t>
        </w:r>
        <w:r w:rsidR="00C87ED6">
          <w:rPr>
            <w:noProof/>
            <w:webHidden/>
          </w:rPr>
          <w:tab/>
        </w:r>
        <w:r w:rsidR="00C87ED6">
          <w:rPr>
            <w:noProof/>
            <w:webHidden/>
          </w:rPr>
          <w:fldChar w:fldCharType="begin"/>
        </w:r>
        <w:r w:rsidR="00C87ED6">
          <w:rPr>
            <w:noProof/>
            <w:webHidden/>
          </w:rPr>
          <w:instrText xml:space="preserve"> PAGEREF _Toc408912784 \h </w:instrText>
        </w:r>
        <w:r w:rsidR="00C87ED6">
          <w:rPr>
            <w:noProof/>
            <w:webHidden/>
          </w:rPr>
        </w:r>
        <w:r w:rsidR="00C87ED6">
          <w:rPr>
            <w:noProof/>
            <w:webHidden/>
          </w:rPr>
          <w:fldChar w:fldCharType="separate"/>
        </w:r>
        <w:r w:rsidR="00C45430">
          <w:rPr>
            <w:noProof/>
            <w:webHidden/>
          </w:rPr>
          <w:t>59</w:t>
        </w:r>
        <w:r w:rsidR="00C87ED6">
          <w:rPr>
            <w:noProof/>
            <w:webHidden/>
          </w:rPr>
          <w:fldChar w:fldCharType="end"/>
        </w:r>
      </w:hyperlink>
    </w:p>
    <w:p w14:paraId="0012E98F" w14:textId="77777777" w:rsidR="00C87ED6" w:rsidRDefault="005F240B">
      <w:pPr>
        <w:pStyle w:val="TOC2"/>
        <w:rPr>
          <w:rFonts w:asciiTheme="minorHAnsi" w:eastAsiaTheme="minorEastAsia" w:hAnsiTheme="minorHAnsi"/>
          <w:noProof/>
          <w:sz w:val="22"/>
        </w:rPr>
      </w:pPr>
      <w:hyperlink w:anchor="_Toc408912785" w:history="1">
        <w:r w:rsidR="00C87ED6" w:rsidRPr="00BF719A">
          <w:rPr>
            <w:rStyle w:val="Hyperlink"/>
            <w:noProof/>
          </w:rPr>
          <w:t>Attachment C.1: Forestry Data from Literature Review</w:t>
        </w:r>
        <w:r w:rsidR="00C87ED6">
          <w:rPr>
            <w:noProof/>
            <w:webHidden/>
          </w:rPr>
          <w:tab/>
        </w:r>
        <w:r w:rsidR="00C87ED6">
          <w:rPr>
            <w:noProof/>
            <w:webHidden/>
          </w:rPr>
          <w:fldChar w:fldCharType="begin"/>
        </w:r>
        <w:r w:rsidR="00C87ED6">
          <w:rPr>
            <w:noProof/>
            <w:webHidden/>
          </w:rPr>
          <w:instrText xml:space="preserve"> PAGEREF _Toc408912785 \h </w:instrText>
        </w:r>
        <w:r w:rsidR="00C87ED6">
          <w:rPr>
            <w:noProof/>
            <w:webHidden/>
          </w:rPr>
        </w:r>
        <w:r w:rsidR="00C87ED6">
          <w:rPr>
            <w:noProof/>
            <w:webHidden/>
          </w:rPr>
          <w:fldChar w:fldCharType="separate"/>
        </w:r>
        <w:r w:rsidR="00C45430">
          <w:rPr>
            <w:noProof/>
            <w:webHidden/>
          </w:rPr>
          <w:t>59</w:t>
        </w:r>
        <w:r w:rsidR="00C87ED6">
          <w:rPr>
            <w:noProof/>
            <w:webHidden/>
          </w:rPr>
          <w:fldChar w:fldCharType="end"/>
        </w:r>
      </w:hyperlink>
    </w:p>
    <w:p w14:paraId="7096CCB7" w14:textId="77777777" w:rsidR="00C87ED6" w:rsidRDefault="005F240B">
      <w:pPr>
        <w:pStyle w:val="TOC2"/>
        <w:rPr>
          <w:rFonts w:asciiTheme="minorHAnsi" w:eastAsiaTheme="minorEastAsia" w:hAnsiTheme="minorHAnsi"/>
          <w:noProof/>
          <w:sz w:val="22"/>
        </w:rPr>
      </w:pPr>
      <w:hyperlink w:anchor="_Toc408912786" w:history="1">
        <w:r w:rsidR="00C87ED6" w:rsidRPr="00BF719A">
          <w:rPr>
            <w:rStyle w:val="Hyperlink"/>
            <w:noProof/>
          </w:rPr>
          <w:t>Attachment C.2: Forestry Data from TMDL Review</w:t>
        </w:r>
        <w:r w:rsidR="00C87ED6">
          <w:rPr>
            <w:noProof/>
            <w:webHidden/>
          </w:rPr>
          <w:tab/>
        </w:r>
        <w:r w:rsidR="00C87ED6">
          <w:rPr>
            <w:noProof/>
            <w:webHidden/>
          </w:rPr>
          <w:fldChar w:fldCharType="begin"/>
        </w:r>
        <w:r w:rsidR="00C87ED6">
          <w:rPr>
            <w:noProof/>
            <w:webHidden/>
          </w:rPr>
          <w:instrText xml:space="preserve"> PAGEREF _Toc408912786 \h </w:instrText>
        </w:r>
        <w:r w:rsidR="00C87ED6">
          <w:rPr>
            <w:noProof/>
            <w:webHidden/>
          </w:rPr>
        </w:r>
        <w:r w:rsidR="00C87ED6">
          <w:rPr>
            <w:noProof/>
            <w:webHidden/>
          </w:rPr>
          <w:fldChar w:fldCharType="separate"/>
        </w:r>
        <w:r w:rsidR="00C45430">
          <w:rPr>
            <w:noProof/>
            <w:webHidden/>
          </w:rPr>
          <w:t>62</w:t>
        </w:r>
        <w:r w:rsidR="00C87ED6">
          <w:rPr>
            <w:noProof/>
            <w:webHidden/>
          </w:rPr>
          <w:fldChar w:fldCharType="end"/>
        </w:r>
      </w:hyperlink>
    </w:p>
    <w:p w14:paraId="64388A68" w14:textId="77777777" w:rsidR="00C87ED6" w:rsidRDefault="005F240B">
      <w:pPr>
        <w:pStyle w:val="TOC2"/>
        <w:rPr>
          <w:rFonts w:asciiTheme="minorHAnsi" w:eastAsiaTheme="minorEastAsia" w:hAnsiTheme="minorHAnsi"/>
          <w:noProof/>
          <w:sz w:val="22"/>
        </w:rPr>
      </w:pPr>
      <w:hyperlink w:anchor="_Toc408912787" w:history="1">
        <w:r w:rsidR="00C87ED6" w:rsidRPr="00BF719A">
          <w:rPr>
            <w:rStyle w:val="Hyperlink"/>
            <w:noProof/>
          </w:rPr>
          <w:t>Attachment C.3: Forestry EoF Data from TMDL Review</w:t>
        </w:r>
        <w:r w:rsidR="00C87ED6">
          <w:rPr>
            <w:noProof/>
            <w:webHidden/>
          </w:rPr>
          <w:tab/>
        </w:r>
        <w:r w:rsidR="00C87ED6">
          <w:rPr>
            <w:noProof/>
            <w:webHidden/>
          </w:rPr>
          <w:fldChar w:fldCharType="begin"/>
        </w:r>
        <w:r w:rsidR="00C87ED6">
          <w:rPr>
            <w:noProof/>
            <w:webHidden/>
          </w:rPr>
          <w:instrText xml:space="preserve"> PAGEREF _Toc408912787 \h </w:instrText>
        </w:r>
        <w:r w:rsidR="00C87ED6">
          <w:rPr>
            <w:noProof/>
            <w:webHidden/>
          </w:rPr>
        </w:r>
        <w:r w:rsidR="00C87ED6">
          <w:rPr>
            <w:noProof/>
            <w:webHidden/>
          </w:rPr>
          <w:fldChar w:fldCharType="separate"/>
        </w:r>
        <w:r w:rsidR="00C45430">
          <w:rPr>
            <w:noProof/>
            <w:webHidden/>
          </w:rPr>
          <w:t>63</w:t>
        </w:r>
        <w:r w:rsidR="00C87ED6">
          <w:rPr>
            <w:noProof/>
            <w:webHidden/>
          </w:rPr>
          <w:fldChar w:fldCharType="end"/>
        </w:r>
      </w:hyperlink>
    </w:p>
    <w:p w14:paraId="68229E0E" w14:textId="77777777" w:rsidR="00C87ED6" w:rsidRDefault="005F240B">
      <w:pPr>
        <w:pStyle w:val="TOC2"/>
        <w:rPr>
          <w:rFonts w:asciiTheme="minorHAnsi" w:eastAsiaTheme="minorEastAsia" w:hAnsiTheme="minorHAnsi"/>
          <w:noProof/>
          <w:sz w:val="22"/>
        </w:rPr>
      </w:pPr>
      <w:hyperlink w:anchor="_Toc408912788" w:history="1">
        <w:r w:rsidR="00C87ED6" w:rsidRPr="00BF719A">
          <w:rPr>
            <w:rStyle w:val="Hyperlink"/>
            <w:noProof/>
          </w:rPr>
          <w:t>Attachment C.4: Agricultural Data from Literature Review</w:t>
        </w:r>
        <w:r w:rsidR="00C87ED6">
          <w:rPr>
            <w:noProof/>
            <w:webHidden/>
          </w:rPr>
          <w:tab/>
        </w:r>
        <w:r w:rsidR="00C87ED6">
          <w:rPr>
            <w:noProof/>
            <w:webHidden/>
          </w:rPr>
          <w:fldChar w:fldCharType="begin"/>
        </w:r>
        <w:r w:rsidR="00C87ED6">
          <w:rPr>
            <w:noProof/>
            <w:webHidden/>
          </w:rPr>
          <w:instrText xml:space="preserve"> PAGEREF _Toc408912788 \h </w:instrText>
        </w:r>
        <w:r w:rsidR="00C87ED6">
          <w:rPr>
            <w:noProof/>
            <w:webHidden/>
          </w:rPr>
        </w:r>
        <w:r w:rsidR="00C87ED6">
          <w:rPr>
            <w:noProof/>
            <w:webHidden/>
          </w:rPr>
          <w:fldChar w:fldCharType="separate"/>
        </w:r>
        <w:r w:rsidR="00C45430">
          <w:rPr>
            <w:noProof/>
            <w:webHidden/>
          </w:rPr>
          <w:t>64</w:t>
        </w:r>
        <w:r w:rsidR="00C87ED6">
          <w:rPr>
            <w:noProof/>
            <w:webHidden/>
          </w:rPr>
          <w:fldChar w:fldCharType="end"/>
        </w:r>
      </w:hyperlink>
    </w:p>
    <w:p w14:paraId="13167CF8" w14:textId="77777777" w:rsidR="00C87ED6" w:rsidRDefault="005F240B">
      <w:pPr>
        <w:pStyle w:val="TOC2"/>
        <w:rPr>
          <w:rFonts w:asciiTheme="minorHAnsi" w:eastAsiaTheme="minorEastAsia" w:hAnsiTheme="minorHAnsi"/>
          <w:noProof/>
          <w:sz w:val="22"/>
        </w:rPr>
      </w:pPr>
      <w:hyperlink w:anchor="_Toc408912789" w:history="1">
        <w:r w:rsidR="00C87ED6" w:rsidRPr="00BF719A">
          <w:rPr>
            <w:rStyle w:val="Hyperlink"/>
            <w:noProof/>
          </w:rPr>
          <w:t>Attachment C.5: Agricultural Data from TMDL Review</w:t>
        </w:r>
        <w:r w:rsidR="00C87ED6">
          <w:rPr>
            <w:noProof/>
            <w:webHidden/>
          </w:rPr>
          <w:tab/>
        </w:r>
        <w:r w:rsidR="00C87ED6">
          <w:rPr>
            <w:noProof/>
            <w:webHidden/>
          </w:rPr>
          <w:fldChar w:fldCharType="begin"/>
        </w:r>
        <w:r w:rsidR="00C87ED6">
          <w:rPr>
            <w:noProof/>
            <w:webHidden/>
          </w:rPr>
          <w:instrText xml:space="preserve"> PAGEREF _Toc408912789 \h </w:instrText>
        </w:r>
        <w:r w:rsidR="00C87ED6">
          <w:rPr>
            <w:noProof/>
            <w:webHidden/>
          </w:rPr>
        </w:r>
        <w:r w:rsidR="00C87ED6">
          <w:rPr>
            <w:noProof/>
            <w:webHidden/>
          </w:rPr>
          <w:fldChar w:fldCharType="separate"/>
        </w:r>
        <w:r w:rsidR="00C45430">
          <w:rPr>
            <w:noProof/>
            <w:webHidden/>
          </w:rPr>
          <w:t>68</w:t>
        </w:r>
        <w:r w:rsidR="00C87ED6">
          <w:rPr>
            <w:noProof/>
            <w:webHidden/>
          </w:rPr>
          <w:fldChar w:fldCharType="end"/>
        </w:r>
      </w:hyperlink>
    </w:p>
    <w:p w14:paraId="60C4EF90" w14:textId="77777777" w:rsidR="00C87ED6" w:rsidRDefault="005F240B">
      <w:pPr>
        <w:pStyle w:val="TOC2"/>
        <w:rPr>
          <w:rFonts w:asciiTheme="minorHAnsi" w:eastAsiaTheme="minorEastAsia" w:hAnsiTheme="minorHAnsi"/>
          <w:noProof/>
          <w:sz w:val="22"/>
        </w:rPr>
      </w:pPr>
      <w:hyperlink w:anchor="_Toc408912790" w:history="1">
        <w:r w:rsidR="00C87ED6" w:rsidRPr="00BF719A">
          <w:rPr>
            <w:rStyle w:val="Hyperlink"/>
            <w:noProof/>
          </w:rPr>
          <w:t>Attachment C.6: Agricultural EoF Data from TMDL Review</w:t>
        </w:r>
        <w:r w:rsidR="00C87ED6">
          <w:rPr>
            <w:noProof/>
            <w:webHidden/>
          </w:rPr>
          <w:tab/>
        </w:r>
        <w:r w:rsidR="00C87ED6">
          <w:rPr>
            <w:noProof/>
            <w:webHidden/>
          </w:rPr>
          <w:fldChar w:fldCharType="begin"/>
        </w:r>
        <w:r w:rsidR="00C87ED6">
          <w:rPr>
            <w:noProof/>
            <w:webHidden/>
          </w:rPr>
          <w:instrText xml:space="preserve"> PAGEREF _Toc408912790 \h </w:instrText>
        </w:r>
        <w:r w:rsidR="00C87ED6">
          <w:rPr>
            <w:noProof/>
            <w:webHidden/>
          </w:rPr>
        </w:r>
        <w:r w:rsidR="00C87ED6">
          <w:rPr>
            <w:noProof/>
            <w:webHidden/>
          </w:rPr>
          <w:fldChar w:fldCharType="separate"/>
        </w:r>
        <w:r w:rsidR="00C45430">
          <w:rPr>
            <w:noProof/>
            <w:webHidden/>
          </w:rPr>
          <w:t>69</w:t>
        </w:r>
        <w:r w:rsidR="00C87ED6">
          <w:rPr>
            <w:noProof/>
            <w:webHidden/>
          </w:rPr>
          <w:fldChar w:fldCharType="end"/>
        </w:r>
      </w:hyperlink>
    </w:p>
    <w:p w14:paraId="7E274D5D" w14:textId="77777777" w:rsidR="00C87ED6" w:rsidRDefault="005F240B">
      <w:pPr>
        <w:pStyle w:val="TOC1"/>
        <w:rPr>
          <w:rFonts w:asciiTheme="minorHAnsi" w:eastAsiaTheme="minorEastAsia" w:hAnsiTheme="minorHAnsi"/>
          <w:noProof/>
          <w:sz w:val="22"/>
        </w:rPr>
      </w:pPr>
      <w:hyperlink w:anchor="_Toc408912791" w:history="1">
        <w:r w:rsidR="00C87ED6" w:rsidRPr="00BF719A">
          <w:rPr>
            <w:rStyle w:val="Hyperlink"/>
            <w:noProof/>
          </w:rPr>
          <w:t>Attachment D: Box Plots</w:t>
        </w:r>
        <w:r w:rsidR="00C87ED6">
          <w:rPr>
            <w:noProof/>
            <w:webHidden/>
          </w:rPr>
          <w:tab/>
        </w:r>
        <w:r w:rsidR="00C87ED6">
          <w:rPr>
            <w:noProof/>
            <w:webHidden/>
          </w:rPr>
          <w:fldChar w:fldCharType="begin"/>
        </w:r>
        <w:r w:rsidR="00C87ED6">
          <w:rPr>
            <w:noProof/>
            <w:webHidden/>
          </w:rPr>
          <w:instrText xml:space="preserve"> PAGEREF _Toc408912791 \h </w:instrText>
        </w:r>
        <w:r w:rsidR="00C87ED6">
          <w:rPr>
            <w:noProof/>
            <w:webHidden/>
          </w:rPr>
        </w:r>
        <w:r w:rsidR="00C87ED6">
          <w:rPr>
            <w:noProof/>
            <w:webHidden/>
          </w:rPr>
          <w:fldChar w:fldCharType="separate"/>
        </w:r>
        <w:r w:rsidR="00C45430">
          <w:rPr>
            <w:noProof/>
            <w:webHidden/>
          </w:rPr>
          <w:t>70</w:t>
        </w:r>
        <w:r w:rsidR="00C87ED6">
          <w:rPr>
            <w:noProof/>
            <w:webHidden/>
          </w:rPr>
          <w:fldChar w:fldCharType="end"/>
        </w:r>
      </w:hyperlink>
    </w:p>
    <w:p w14:paraId="44CFD1C2" w14:textId="77777777" w:rsidR="00C87ED6" w:rsidRDefault="005F240B">
      <w:pPr>
        <w:pStyle w:val="TOC2"/>
        <w:rPr>
          <w:rFonts w:asciiTheme="minorHAnsi" w:eastAsiaTheme="minorEastAsia" w:hAnsiTheme="minorHAnsi"/>
          <w:noProof/>
          <w:sz w:val="22"/>
        </w:rPr>
      </w:pPr>
      <w:hyperlink w:anchor="_Toc408912792" w:history="1">
        <w:r w:rsidR="00C87ED6" w:rsidRPr="00BF719A">
          <w:rPr>
            <w:rStyle w:val="Hyperlink"/>
            <w:noProof/>
          </w:rPr>
          <w:t>Attachment D.1: Forestry Loading Rate Box Plots from TMDL and Literature Reviews</w:t>
        </w:r>
        <w:r w:rsidR="00C87ED6">
          <w:rPr>
            <w:noProof/>
            <w:webHidden/>
          </w:rPr>
          <w:tab/>
        </w:r>
        <w:r w:rsidR="00C87ED6">
          <w:rPr>
            <w:noProof/>
            <w:webHidden/>
          </w:rPr>
          <w:fldChar w:fldCharType="begin"/>
        </w:r>
        <w:r w:rsidR="00C87ED6">
          <w:rPr>
            <w:noProof/>
            <w:webHidden/>
          </w:rPr>
          <w:instrText xml:space="preserve"> PAGEREF _Toc408912792 \h </w:instrText>
        </w:r>
        <w:r w:rsidR="00C87ED6">
          <w:rPr>
            <w:noProof/>
            <w:webHidden/>
          </w:rPr>
        </w:r>
        <w:r w:rsidR="00C87ED6">
          <w:rPr>
            <w:noProof/>
            <w:webHidden/>
          </w:rPr>
          <w:fldChar w:fldCharType="separate"/>
        </w:r>
        <w:r w:rsidR="00C45430">
          <w:rPr>
            <w:noProof/>
            <w:webHidden/>
          </w:rPr>
          <w:t>70</w:t>
        </w:r>
        <w:r w:rsidR="00C87ED6">
          <w:rPr>
            <w:noProof/>
            <w:webHidden/>
          </w:rPr>
          <w:fldChar w:fldCharType="end"/>
        </w:r>
      </w:hyperlink>
    </w:p>
    <w:p w14:paraId="73AEEBBF" w14:textId="77777777" w:rsidR="00C87ED6" w:rsidRDefault="005F240B">
      <w:pPr>
        <w:pStyle w:val="TOC2"/>
        <w:rPr>
          <w:rFonts w:asciiTheme="minorHAnsi" w:eastAsiaTheme="minorEastAsia" w:hAnsiTheme="minorHAnsi"/>
          <w:noProof/>
          <w:sz w:val="22"/>
        </w:rPr>
      </w:pPr>
      <w:hyperlink w:anchor="_Toc408912793" w:history="1">
        <w:r w:rsidR="00C87ED6" w:rsidRPr="00BF719A">
          <w:rPr>
            <w:rStyle w:val="Hyperlink"/>
            <w:noProof/>
          </w:rPr>
          <w:t>Attachment D.2: Agricultural Loading Rate Box Plots from Literature Review</w:t>
        </w:r>
        <w:r w:rsidR="00C87ED6">
          <w:rPr>
            <w:noProof/>
            <w:webHidden/>
          </w:rPr>
          <w:tab/>
        </w:r>
        <w:r w:rsidR="00C87ED6">
          <w:rPr>
            <w:noProof/>
            <w:webHidden/>
          </w:rPr>
          <w:fldChar w:fldCharType="begin"/>
        </w:r>
        <w:r w:rsidR="00C87ED6">
          <w:rPr>
            <w:noProof/>
            <w:webHidden/>
          </w:rPr>
          <w:instrText xml:space="preserve"> PAGEREF _Toc408912793 \h </w:instrText>
        </w:r>
        <w:r w:rsidR="00C87ED6">
          <w:rPr>
            <w:noProof/>
            <w:webHidden/>
          </w:rPr>
        </w:r>
        <w:r w:rsidR="00C87ED6">
          <w:rPr>
            <w:noProof/>
            <w:webHidden/>
          </w:rPr>
          <w:fldChar w:fldCharType="separate"/>
        </w:r>
        <w:r w:rsidR="00C45430">
          <w:rPr>
            <w:noProof/>
            <w:webHidden/>
          </w:rPr>
          <w:t>88</w:t>
        </w:r>
        <w:r w:rsidR="00C87ED6">
          <w:rPr>
            <w:noProof/>
            <w:webHidden/>
          </w:rPr>
          <w:fldChar w:fldCharType="end"/>
        </w:r>
      </w:hyperlink>
    </w:p>
    <w:p w14:paraId="1896EA49" w14:textId="77777777" w:rsidR="00C87ED6" w:rsidRDefault="005F240B">
      <w:pPr>
        <w:pStyle w:val="TOC2"/>
        <w:rPr>
          <w:rFonts w:asciiTheme="minorHAnsi" w:eastAsiaTheme="minorEastAsia" w:hAnsiTheme="minorHAnsi"/>
          <w:noProof/>
          <w:sz w:val="22"/>
        </w:rPr>
      </w:pPr>
      <w:hyperlink w:anchor="_Toc408912794" w:history="1">
        <w:r w:rsidR="00C87ED6" w:rsidRPr="00BF719A">
          <w:rPr>
            <w:rStyle w:val="Hyperlink"/>
            <w:noProof/>
          </w:rPr>
          <w:t>Attachment D.3: Agricultural Loading Rate Box Plots from TMDL Review</w:t>
        </w:r>
        <w:r w:rsidR="00C87ED6">
          <w:rPr>
            <w:noProof/>
            <w:webHidden/>
          </w:rPr>
          <w:tab/>
        </w:r>
        <w:r w:rsidR="00C87ED6">
          <w:rPr>
            <w:noProof/>
            <w:webHidden/>
          </w:rPr>
          <w:fldChar w:fldCharType="begin"/>
        </w:r>
        <w:r w:rsidR="00C87ED6">
          <w:rPr>
            <w:noProof/>
            <w:webHidden/>
          </w:rPr>
          <w:instrText xml:space="preserve"> PAGEREF _Toc408912794 \h </w:instrText>
        </w:r>
        <w:r w:rsidR="00C87ED6">
          <w:rPr>
            <w:noProof/>
            <w:webHidden/>
          </w:rPr>
        </w:r>
        <w:r w:rsidR="00C87ED6">
          <w:rPr>
            <w:noProof/>
            <w:webHidden/>
          </w:rPr>
          <w:fldChar w:fldCharType="separate"/>
        </w:r>
        <w:r w:rsidR="00C45430">
          <w:rPr>
            <w:noProof/>
            <w:webHidden/>
          </w:rPr>
          <w:t>94</w:t>
        </w:r>
        <w:r w:rsidR="00C87ED6">
          <w:rPr>
            <w:noProof/>
            <w:webHidden/>
          </w:rPr>
          <w:fldChar w:fldCharType="end"/>
        </w:r>
      </w:hyperlink>
    </w:p>
    <w:p w14:paraId="70A6BB92" w14:textId="77777777" w:rsidR="00C87ED6" w:rsidRDefault="005F240B">
      <w:pPr>
        <w:pStyle w:val="TOC1"/>
        <w:rPr>
          <w:rFonts w:asciiTheme="minorHAnsi" w:eastAsiaTheme="minorEastAsia" w:hAnsiTheme="minorHAnsi"/>
          <w:noProof/>
          <w:sz w:val="22"/>
        </w:rPr>
      </w:pPr>
      <w:hyperlink w:anchor="_Toc408912795" w:history="1">
        <w:r w:rsidR="00C87ED6" w:rsidRPr="00BF719A">
          <w:rPr>
            <w:rStyle w:val="Hyperlink"/>
            <w:noProof/>
          </w:rPr>
          <w:t>Attachment E: Histograms</w:t>
        </w:r>
        <w:r w:rsidR="00C87ED6">
          <w:rPr>
            <w:noProof/>
            <w:webHidden/>
          </w:rPr>
          <w:tab/>
        </w:r>
        <w:r w:rsidR="00C87ED6">
          <w:rPr>
            <w:noProof/>
            <w:webHidden/>
          </w:rPr>
          <w:fldChar w:fldCharType="begin"/>
        </w:r>
        <w:r w:rsidR="00C87ED6">
          <w:rPr>
            <w:noProof/>
            <w:webHidden/>
          </w:rPr>
          <w:instrText xml:space="preserve"> PAGEREF _Toc408912795 \h </w:instrText>
        </w:r>
        <w:r w:rsidR="00C87ED6">
          <w:rPr>
            <w:noProof/>
            <w:webHidden/>
          </w:rPr>
        </w:r>
        <w:r w:rsidR="00C87ED6">
          <w:rPr>
            <w:noProof/>
            <w:webHidden/>
          </w:rPr>
          <w:fldChar w:fldCharType="separate"/>
        </w:r>
        <w:r w:rsidR="00C45430">
          <w:rPr>
            <w:noProof/>
            <w:webHidden/>
          </w:rPr>
          <w:t>102</w:t>
        </w:r>
        <w:r w:rsidR="00C87ED6">
          <w:rPr>
            <w:noProof/>
            <w:webHidden/>
          </w:rPr>
          <w:fldChar w:fldCharType="end"/>
        </w:r>
      </w:hyperlink>
    </w:p>
    <w:p w14:paraId="4776D410" w14:textId="77777777" w:rsidR="00C87ED6" w:rsidRDefault="005F240B">
      <w:pPr>
        <w:pStyle w:val="TOC2"/>
        <w:rPr>
          <w:rFonts w:asciiTheme="minorHAnsi" w:eastAsiaTheme="minorEastAsia" w:hAnsiTheme="minorHAnsi"/>
          <w:noProof/>
          <w:sz w:val="22"/>
        </w:rPr>
      </w:pPr>
      <w:hyperlink w:anchor="_Toc408912796" w:history="1">
        <w:r w:rsidR="00C87ED6" w:rsidRPr="00BF719A">
          <w:rPr>
            <w:rStyle w:val="Hyperlink"/>
            <w:noProof/>
          </w:rPr>
          <w:t>Attachment E.1: Forestry Loading Rate Histograms from Literature Review</w:t>
        </w:r>
        <w:r w:rsidR="00C87ED6">
          <w:rPr>
            <w:noProof/>
            <w:webHidden/>
          </w:rPr>
          <w:tab/>
        </w:r>
        <w:r w:rsidR="00C87ED6">
          <w:rPr>
            <w:noProof/>
            <w:webHidden/>
          </w:rPr>
          <w:fldChar w:fldCharType="begin"/>
        </w:r>
        <w:r w:rsidR="00C87ED6">
          <w:rPr>
            <w:noProof/>
            <w:webHidden/>
          </w:rPr>
          <w:instrText xml:space="preserve"> PAGEREF _Toc408912796 \h </w:instrText>
        </w:r>
        <w:r w:rsidR="00C87ED6">
          <w:rPr>
            <w:noProof/>
            <w:webHidden/>
          </w:rPr>
        </w:r>
        <w:r w:rsidR="00C87ED6">
          <w:rPr>
            <w:noProof/>
            <w:webHidden/>
          </w:rPr>
          <w:fldChar w:fldCharType="separate"/>
        </w:r>
        <w:r w:rsidR="00C45430">
          <w:rPr>
            <w:noProof/>
            <w:webHidden/>
          </w:rPr>
          <w:t>102</w:t>
        </w:r>
        <w:r w:rsidR="00C87ED6">
          <w:rPr>
            <w:noProof/>
            <w:webHidden/>
          </w:rPr>
          <w:fldChar w:fldCharType="end"/>
        </w:r>
      </w:hyperlink>
    </w:p>
    <w:p w14:paraId="34B245C0" w14:textId="77777777" w:rsidR="00C87ED6" w:rsidRDefault="005F240B">
      <w:pPr>
        <w:pStyle w:val="TOC2"/>
        <w:rPr>
          <w:rFonts w:asciiTheme="minorHAnsi" w:eastAsiaTheme="minorEastAsia" w:hAnsiTheme="minorHAnsi"/>
          <w:noProof/>
          <w:sz w:val="22"/>
        </w:rPr>
      </w:pPr>
      <w:hyperlink w:anchor="_Toc408912797" w:history="1">
        <w:r w:rsidR="00C87ED6" w:rsidRPr="00BF719A">
          <w:rPr>
            <w:rStyle w:val="Hyperlink"/>
            <w:noProof/>
          </w:rPr>
          <w:t>Attachment E.2: Forestry Loading Rate Histograms from TMDL Reviews</w:t>
        </w:r>
        <w:r w:rsidR="00C87ED6">
          <w:rPr>
            <w:noProof/>
            <w:webHidden/>
          </w:rPr>
          <w:tab/>
        </w:r>
        <w:r w:rsidR="00C87ED6">
          <w:rPr>
            <w:noProof/>
            <w:webHidden/>
          </w:rPr>
          <w:fldChar w:fldCharType="begin"/>
        </w:r>
        <w:r w:rsidR="00C87ED6">
          <w:rPr>
            <w:noProof/>
            <w:webHidden/>
          </w:rPr>
          <w:instrText xml:space="preserve"> PAGEREF _Toc408912797 \h </w:instrText>
        </w:r>
        <w:r w:rsidR="00C87ED6">
          <w:rPr>
            <w:noProof/>
            <w:webHidden/>
          </w:rPr>
        </w:r>
        <w:r w:rsidR="00C87ED6">
          <w:rPr>
            <w:noProof/>
            <w:webHidden/>
          </w:rPr>
          <w:fldChar w:fldCharType="separate"/>
        </w:r>
        <w:r w:rsidR="00C45430">
          <w:rPr>
            <w:noProof/>
            <w:webHidden/>
          </w:rPr>
          <w:t>104</w:t>
        </w:r>
        <w:r w:rsidR="00C87ED6">
          <w:rPr>
            <w:noProof/>
            <w:webHidden/>
          </w:rPr>
          <w:fldChar w:fldCharType="end"/>
        </w:r>
      </w:hyperlink>
    </w:p>
    <w:p w14:paraId="362AABB8" w14:textId="77777777" w:rsidR="00C87ED6" w:rsidRDefault="005F240B">
      <w:pPr>
        <w:pStyle w:val="TOC2"/>
        <w:rPr>
          <w:rFonts w:asciiTheme="minorHAnsi" w:eastAsiaTheme="minorEastAsia" w:hAnsiTheme="minorHAnsi"/>
          <w:noProof/>
          <w:sz w:val="22"/>
        </w:rPr>
      </w:pPr>
      <w:hyperlink w:anchor="_Toc408912798" w:history="1">
        <w:r w:rsidR="00C87ED6" w:rsidRPr="00BF719A">
          <w:rPr>
            <w:rStyle w:val="Hyperlink"/>
            <w:noProof/>
          </w:rPr>
          <w:t>Attachment E.3: Agricultural Loading Rate Histograms from Literature Review</w:t>
        </w:r>
        <w:r w:rsidR="00C87ED6">
          <w:rPr>
            <w:noProof/>
            <w:webHidden/>
          </w:rPr>
          <w:tab/>
        </w:r>
        <w:r w:rsidR="00C87ED6">
          <w:rPr>
            <w:noProof/>
            <w:webHidden/>
          </w:rPr>
          <w:fldChar w:fldCharType="begin"/>
        </w:r>
        <w:r w:rsidR="00C87ED6">
          <w:rPr>
            <w:noProof/>
            <w:webHidden/>
          </w:rPr>
          <w:instrText xml:space="preserve"> PAGEREF _Toc408912798 \h </w:instrText>
        </w:r>
        <w:r w:rsidR="00C87ED6">
          <w:rPr>
            <w:noProof/>
            <w:webHidden/>
          </w:rPr>
        </w:r>
        <w:r w:rsidR="00C87ED6">
          <w:rPr>
            <w:noProof/>
            <w:webHidden/>
          </w:rPr>
          <w:fldChar w:fldCharType="separate"/>
        </w:r>
        <w:r w:rsidR="00C45430">
          <w:rPr>
            <w:noProof/>
            <w:webHidden/>
          </w:rPr>
          <w:t>108</w:t>
        </w:r>
        <w:r w:rsidR="00C87ED6">
          <w:rPr>
            <w:noProof/>
            <w:webHidden/>
          </w:rPr>
          <w:fldChar w:fldCharType="end"/>
        </w:r>
      </w:hyperlink>
    </w:p>
    <w:p w14:paraId="1E0A8AF0" w14:textId="77777777" w:rsidR="00C87ED6" w:rsidRDefault="005F240B">
      <w:pPr>
        <w:pStyle w:val="TOC2"/>
        <w:rPr>
          <w:rFonts w:asciiTheme="minorHAnsi" w:eastAsiaTheme="minorEastAsia" w:hAnsiTheme="minorHAnsi"/>
          <w:noProof/>
          <w:sz w:val="22"/>
        </w:rPr>
      </w:pPr>
      <w:hyperlink w:anchor="_Toc408912799" w:history="1">
        <w:r w:rsidR="00C87ED6" w:rsidRPr="00BF719A">
          <w:rPr>
            <w:rStyle w:val="Hyperlink"/>
            <w:noProof/>
          </w:rPr>
          <w:t>Attachment E.4: Agricultural Loading Rate Histograms from TMDL Review</w:t>
        </w:r>
        <w:r w:rsidR="00C87ED6">
          <w:rPr>
            <w:noProof/>
            <w:webHidden/>
          </w:rPr>
          <w:tab/>
        </w:r>
        <w:r w:rsidR="00C87ED6">
          <w:rPr>
            <w:noProof/>
            <w:webHidden/>
          </w:rPr>
          <w:fldChar w:fldCharType="begin"/>
        </w:r>
        <w:r w:rsidR="00C87ED6">
          <w:rPr>
            <w:noProof/>
            <w:webHidden/>
          </w:rPr>
          <w:instrText xml:space="preserve"> PAGEREF _Toc408912799 \h </w:instrText>
        </w:r>
        <w:r w:rsidR="00C87ED6">
          <w:rPr>
            <w:noProof/>
            <w:webHidden/>
          </w:rPr>
        </w:r>
        <w:r w:rsidR="00C87ED6">
          <w:rPr>
            <w:noProof/>
            <w:webHidden/>
          </w:rPr>
          <w:fldChar w:fldCharType="separate"/>
        </w:r>
        <w:r w:rsidR="00C45430">
          <w:rPr>
            <w:noProof/>
            <w:webHidden/>
          </w:rPr>
          <w:t>123</w:t>
        </w:r>
        <w:r w:rsidR="00C87ED6">
          <w:rPr>
            <w:noProof/>
            <w:webHidden/>
          </w:rPr>
          <w:fldChar w:fldCharType="end"/>
        </w:r>
      </w:hyperlink>
    </w:p>
    <w:p w14:paraId="7DDCD009" w14:textId="1D21C057" w:rsidR="001B545E" w:rsidRDefault="004267DD" w:rsidP="00334F8A">
      <w:pPr>
        <w:ind w:left="360"/>
      </w:pPr>
      <w:r>
        <w:rPr>
          <w:rFonts w:ascii="Arial" w:hAnsi="Arial"/>
          <w:sz w:val="20"/>
        </w:rPr>
        <w:fldChar w:fldCharType="end"/>
      </w:r>
    </w:p>
    <w:p w14:paraId="6412C0A2" w14:textId="2EE3B0C8" w:rsidR="00F72DA2" w:rsidRDefault="00F72DA2" w:rsidP="009C0A78">
      <w:pPr>
        <w:pStyle w:val="Heading1"/>
      </w:pPr>
      <w:bookmarkStart w:id="43" w:name="_Toc406776782"/>
      <w:bookmarkStart w:id="44" w:name="_Toc406778051"/>
      <w:bookmarkStart w:id="45" w:name="_Toc406778341"/>
      <w:bookmarkStart w:id="46" w:name="_Toc380160068"/>
      <w:bookmarkStart w:id="47" w:name="_Toc380160136"/>
      <w:r>
        <w:t>Figures</w:t>
      </w:r>
      <w:bookmarkEnd w:id="43"/>
      <w:bookmarkEnd w:id="44"/>
      <w:bookmarkEnd w:id="45"/>
    </w:p>
    <w:p w14:paraId="75ABCA70" w14:textId="77777777" w:rsidR="00C87ED6" w:rsidRDefault="00472439">
      <w:pPr>
        <w:pStyle w:val="TableofFigures"/>
        <w:tabs>
          <w:tab w:val="right" w:leader="dot" w:pos="10070"/>
        </w:tabs>
        <w:rPr>
          <w:rFonts w:asciiTheme="minorHAnsi" w:eastAsiaTheme="minorEastAsia" w:hAnsiTheme="minorHAnsi"/>
          <w:noProof/>
          <w:sz w:val="22"/>
        </w:rPr>
      </w:pPr>
      <w:r>
        <w:rPr>
          <w:rStyle w:val="TtField-TextChar"/>
        </w:rPr>
        <w:fldChar w:fldCharType="begin"/>
      </w:r>
      <w:r>
        <w:rPr>
          <w:rStyle w:val="TtField-TextChar"/>
        </w:rPr>
        <w:instrText xml:space="preserve"> TOC \h \z \t "Caption - Figures" \c </w:instrText>
      </w:r>
      <w:r>
        <w:rPr>
          <w:rStyle w:val="TtField-TextChar"/>
        </w:rPr>
        <w:fldChar w:fldCharType="separate"/>
      </w:r>
      <w:hyperlink w:anchor="_Toc408912800" w:history="1">
        <w:r w:rsidR="00C87ED6" w:rsidRPr="00C3583A">
          <w:rPr>
            <w:rStyle w:val="Hyperlink"/>
            <w:noProof/>
          </w:rPr>
          <w:t>Figure 1. Example box plot for TSS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_Toc408912800 \h </w:instrText>
        </w:r>
        <w:r w:rsidR="00C87ED6">
          <w:rPr>
            <w:noProof/>
            <w:webHidden/>
          </w:rPr>
        </w:r>
        <w:r w:rsidR="00C87ED6">
          <w:rPr>
            <w:noProof/>
            <w:webHidden/>
          </w:rPr>
          <w:fldChar w:fldCharType="separate"/>
        </w:r>
        <w:r w:rsidR="00C45430">
          <w:rPr>
            <w:noProof/>
            <w:webHidden/>
          </w:rPr>
          <w:t>15</w:t>
        </w:r>
        <w:r w:rsidR="00C87ED6">
          <w:rPr>
            <w:noProof/>
            <w:webHidden/>
          </w:rPr>
          <w:fldChar w:fldCharType="end"/>
        </w:r>
      </w:hyperlink>
    </w:p>
    <w:p w14:paraId="5A8232D5"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1" w:history="1">
        <w:r w:rsidR="00C87ED6" w:rsidRPr="00C3583A">
          <w:rPr>
            <w:rStyle w:val="Hyperlink"/>
            <w:noProof/>
          </w:rPr>
          <w:t>Figure 2. Box plot of reported TP surface runoff loading rates by agricultural land use group.</w:t>
        </w:r>
        <w:r w:rsidR="00C87ED6">
          <w:rPr>
            <w:noProof/>
            <w:webHidden/>
          </w:rPr>
          <w:tab/>
        </w:r>
        <w:r w:rsidR="00C87ED6">
          <w:rPr>
            <w:noProof/>
            <w:webHidden/>
          </w:rPr>
          <w:fldChar w:fldCharType="begin"/>
        </w:r>
        <w:r w:rsidR="00C87ED6">
          <w:rPr>
            <w:noProof/>
            <w:webHidden/>
          </w:rPr>
          <w:instrText xml:space="preserve"> PAGEREF _Toc408912801 \h </w:instrText>
        </w:r>
        <w:r w:rsidR="00C87ED6">
          <w:rPr>
            <w:noProof/>
            <w:webHidden/>
          </w:rPr>
        </w:r>
        <w:r w:rsidR="00C87ED6">
          <w:rPr>
            <w:noProof/>
            <w:webHidden/>
          </w:rPr>
          <w:fldChar w:fldCharType="separate"/>
        </w:r>
        <w:r w:rsidR="00C45430">
          <w:rPr>
            <w:noProof/>
            <w:webHidden/>
          </w:rPr>
          <w:t>27</w:t>
        </w:r>
        <w:r w:rsidR="00C87ED6">
          <w:rPr>
            <w:noProof/>
            <w:webHidden/>
          </w:rPr>
          <w:fldChar w:fldCharType="end"/>
        </w:r>
      </w:hyperlink>
    </w:p>
    <w:p w14:paraId="4FE4F0D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2" w:history="1">
        <w:r w:rsidR="00C87ED6" w:rsidRPr="00C3583A">
          <w:rPr>
            <w:rStyle w:val="Hyperlink"/>
            <w:noProof/>
          </w:rPr>
          <w:t xml:space="preserve">Figure 3. Box plot of reported TN surface runoff loading rates by agricultural land use group. </w:t>
        </w:r>
        <w:r w:rsidR="00C87ED6">
          <w:rPr>
            <w:noProof/>
            <w:webHidden/>
          </w:rPr>
          <w:tab/>
        </w:r>
        <w:r w:rsidR="00C87ED6">
          <w:rPr>
            <w:noProof/>
            <w:webHidden/>
          </w:rPr>
          <w:fldChar w:fldCharType="begin"/>
        </w:r>
        <w:r w:rsidR="00C87ED6">
          <w:rPr>
            <w:noProof/>
            <w:webHidden/>
          </w:rPr>
          <w:instrText xml:space="preserve"> PAGEREF _Toc408912802 \h </w:instrText>
        </w:r>
        <w:r w:rsidR="00C87ED6">
          <w:rPr>
            <w:noProof/>
            <w:webHidden/>
          </w:rPr>
        </w:r>
        <w:r w:rsidR="00C87ED6">
          <w:rPr>
            <w:noProof/>
            <w:webHidden/>
          </w:rPr>
          <w:fldChar w:fldCharType="separate"/>
        </w:r>
        <w:r w:rsidR="00C45430">
          <w:rPr>
            <w:noProof/>
            <w:webHidden/>
          </w:rPr>
          <w:t>27</w:t>
        </w:r>
        <w:r w:rsidR="00C87ED6">
          <w:rPr>
            <w:noProof/>
            <w:webHidden/>
          </w:rPr>
          <w:fldChar w:fldCharType="end"/>
        </w:r>
      </w:hyperlink>
    </w:p>
    <w:p w14:paraId="1CF9462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3" w:history="1">
        <w:r w:rsidR="00C87ED6" w:rsidRPr="00C3583A">
          <w:rPr>
            <w:rStyle w:val="Hyperlink"/>
            <w:noProof/>
          </w:rPr>
          <w:t>Figure 4. Box plot of reported NO</w:t>
        </w:r>
        <w:r w:rsidR="00C87ED6" w:rsidRPr="00C3583A">
          <w:rPr>
            <w:rStyle w:val="Hyperlink"/>
            <w:noProof/>
            <w:vertAlign w:val="subscript"/>
          </w:rPr>
          <w:t>3</w:t>
        </w:r>
        <w:r w:rsidR="00C87ED6" w:rsidRPr="00C3583A">
          <w:rPr>
            <w:rStyle w:val="Hyperlink"/>
            <w:noProof/>
          </w:rPr>
          <w:t xml:space="preserve"> shallow groundwater loading rates by agricultural land use group.</w:t>
        </w:r>
        <w:r w:rsidR="00C87ED6">
          <w:rPr>
            <w:noProof/>
            <w:webHidden/>
          </w:rPr>
          <w:tab/>
        </w:r>
        <w:r w:rsidR="00C87ED6">
          <w:rPr>
            <w:noProof/>
            <w:webHidden/>
          </w:rPr>
          <w:fldChar w:fldCharType="begin"/>
        </w:r>
        <w:r w:rsidR="00C87ED6">
          <w:rPr>
            <w:noProof/>
            <w:webHidden/>
          </w:rPr>
          <w:instrText xml:space="preserve"> PAGEREF _Toc408912803 \h </w:instrText>
        </w:r>
        <w:r w:rsidR="00C87ED6">
          <w:rPr>
            <w:noProof/>
            <w:webHidden/>
          </w:rPr>
        </w:r>
        <w:r w:rsidR="00C87ED6">
          <w:rPr>
            <w:noProof/>
            <w:webHidden/>
          </w:rPr>
          <w:fldChar w:fldCharType="separate"/>
        </w:r>
        <w:r w:rsidR="00C45430">
          <w:rPr>
            <w:noProof/>
            <w:webHidden/>
          </w:rPr>
          <w:t>27</w:t>
        </w:r>
        <w:r w:rsidR="00C87ED6">
          <w:rPr>
            <w:noProof/>
            <w:webHidden/>
          </w:rPr>
          <w:fldChar w:fldCharType="end"/>
        </w:r>
      </w:hyperlink>
    </w:p>
    <w:p w14:paraId="2205D17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4" w:history="1">
        <w:r w:rsidR="00C87ED6" w:rsidRPr="00C3583A">
          <w:rPr>
            <w:rStyle w:val="Hyperlink"/>
            <w:noProof/>
          </w:rPr>
          <w:t>Figure 5. Box plot of reported NO</w:t>
        </w:r>
        <w:r w:rsidR="00C87ED6" w:rsidRPr="00C3583A">
          <w:rPr>
            <w:rStyle w:val="Hyperlink"/>
            <w:noProof/>
            <w:vertAlign w:val="subscript"/>
          </w:rPr>
          <w:t>3</w:t>
        </w:r>
        <w:r w:rsidR="00C87ED6" w:rsidRPr="00C3583A">
          <w:rPr>
            <w:rStyle w:val="Hyperlink"/>
            <w:noProof/>
          </w:rPr>
          <w:t xml:space="preserve"> surface runoff loading rates by agricultural land use group.</w:t>
        </w:r>
        <w:r w:rsidR="00C87ED6">
          <w:rPr>
            <w:noProof/>
            <w:webHidden/>
          </w:rPr>
          <w:tab/>
        </w:r>
        <w:r w:rsidR="00C87ED6">
          <w:rPr>
            <w:noProof/>
            <w:webHidden/>
          </w:rPr>
          <w:fldChar w:fldCharType="begin"/>
        </w:r>
        <w:r w:rsidR="00C87ED6">
          <w:rPr>
            <w:noProof/>
            <w:webHidden/>
          </w:rPr>
          <w:instrText xml:space="preserve"> PAGEREF _Toc408912804 \h </w:instrText>
        </w:r>
        <w:r w:rsidR="00C87ED6">
          <w:rPr>
            <w:noProof/>
            <w:webHidden/>
          </w:rPr>
        </w:r>
        <w:r w:rsidR="00C87ED6">
          <w:rPr>
            <w:noProof/>
            <w:webHidden/>
          </w:rPr>
          <w:fldChar w:fldCharType="separate"/>
        </w:r>
        <w:r w:rsidR="00C45430">
          <w:rPr>
            <w:noProof/>
            <w:webHidden/>
          </w:rPr>
          <w:t>28</w:t>
        </w:r>
        <w:r w:rsidR="00C87ED6">
          <w:rPr>
            <w:noProof/>
            <w:webHidden/>
          </w:rPr>
          <w:fldChar w:fldCharType="end"/>
        </w:r>
      </w:hyperlink>
    </w:p>
    <w:p w14:paraId="54408C2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5" w:history="1">
        <w:r w:rsidR="00C87ED6" w:rsidRPr="00C3583A">
          <w:rPr>
            <w:rStyle w:val="Hyperlink"/>
            <w:noProof/>
          </w:rPr>
          <w:t>Figure 6. Box plot of reported NO</w:t>
        </w:r>
        <w:r w:rsidR="00C87ED6" w:rsidRPr="00C3583A">
          <w:rPr>
            <w:rStyle w:val="Hyperlink"/>
            <w:noProof/>
            <w:vertAlign w:val="subscript"/>
          </w:rPr>
          <w:t>3</w:t>
        </w:r>
        <w:r w:rsidR="00C87ED6" w:rsidRPr="00C3583A">
          <w:rPr>
            <w:rStyle w:val="Hyperlink"/>
            <w:noProof/>
          </w:rPr>
          <w:t xml:space="preserve"> tile drain/ditch loading rates by agricultural land use group.</w:t>
        </w:r>
        <w:r w:rsidR="00C87ED6">
          <w:rPr>
            <w:noProof/>
            <w:webHidden/>
          </w:rPr>
          <w:tab/>
        </w:r>
        <w:r w:rsidR="00C87ED6">
          <w:rPr>
            <w:noProof/>
            <w:webHidden/>
          </w:rPr>
          <w:fldChar w:fldCharType="begin"/>
        </w:r>
        <w:r w:rsidR="00C87ED6">
          <w:rPr>
            <w:noProof/>
            <w:webHidden/>
          </w:rPr>
          <w:instrText xml:space="preserve"> PAGEREF _Toc408912805 \h </w:instrText>
        </w:r>
        <w:r w:rsidR="00C87ED6">
          <w:rPr>
            <w:noProof/>
            <w:webHidden/>
          </w:rPr>
        </w:r>
        <w:r w:rsidR="00C87ED6">
          <w:rPr>
            <w:noProof/>
            <w:webHidden/>
          </w:rPr>
          <w:fldChar w:fldCharType="separate"/>
        </w:r>
        <w:r w:rsidR="00C45430">
          <w:rPr>
            <w:noProof/>
            <w:webHidden/>
          </w:rPr>
          <w:t>28</w:t>
        </w:r>
        <w:r w:rsidR="00C87ED6">
          <w:rPr>
            <w:noProof/>
            <w:webHidden/>
          </w:rPr>
          <w:fldChar w:fldCharType="end"/>
        </w:r>
      </w:hyperlink>
    </w:p>
    <w:p w14:paraId="4B4DA58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6" w:history="1">
        <w:r w:rsidR="00C87ED6" w:rsidRPr="00C3583A">
          <w:rPr>
            <w:rStyle w:val="Hyperlink"/>
            <w:noProof/>
          </w:rPr>
          <w:t>Figure 7. Box plot of reported TSS surface runoff loading rates by agricultural land use group.</w:t>
        </w:r>
        <w:r w:rsidR="00C87ED6">
          <w:rPr>
            <w:noProof/>
            <w:webHidden/>
          </w:rPr>
          <w:tab/>
        </w:r>
        <w:r w:rsidR="00C87ED6">
          <w:rPr>
            <w:noProof/>
            <w:webHidden/>
          </w:rPr>
          <w:fldChar w:fldCharType="begin"/>
        </w:r>
        <w:r w:rsidR="00C87ED6">
          <w:rPr>
            <w:noProof/>
            <w:webHidden/>
          </w:rPr>
          <w:instrText xml:space="preserve"> PAGEREF _Toc408912806 \h </w:instrText>
        </w:r>
        <w:r w:rsidR="00C87ED6">
          <w:rPr>
            <w:noProof/>
            <w:webHidden/>
          </w:rPr>
        </w:r>
        <w:r w:rsidR="00C87ED6">
          <w:rPr>
            <w:noProof/>
            <w:webHidden/>
          </w:rPr>
          <w:fldChar w:fldCharType="separate"/>
        </w:r>
        <w:r w:rsidR="00C45430">
          <w:rPr>
            <w:noProof/>
            <w:webHidden/>
          </w:rPr>
          <w:t>28</w:t>
        </w:r>
        <w:r w:rsidR="00C87ED6">
          <w:rPr>
            <w:noProof/>
            <w:webHidden/>
          </w:rPr>
          <w:fldChar w:fldCharType="end"/>
        </w:r>
      </w:hyperlink>
    </w:p>
    <w:p w14:paraId="7CD44BC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7" w:history="1">
        <w:r w:rsidR="00C87ED6" w:rsidRPr="00C3583A">
          <w:rPr>
            <w:rStyle w:val="Hyperlink"/>
            <w:noProof/>
          </w:rPr>
          <w:t>Figure 8. Box plot of reported total sediment surface runoff loading rates by agricultural land use group.</w:t>
        </w:r>
        <w:r w:rsidR="00C87ED6">
          <w:rPr>
            <w:noProof/>
            <w:webHidden/>
          </w:rPr>
          <w:tab/>
        </w:r>
        <w:r w:rsidR="00C87ED6">
          <w:rPr>
            <w:noProof/>
            <w:webHidden/>
          </w:rPr>
          <w:fldChar w:fldCharType="begin"/>
        </w:r>
        <w:r w:rsidR="00C87ED6">
          <w:rPr>
            <w:noProof/>
            <w:webHidden/>
          </w:rPr>
          <w:instrText xml:space="preserve"> PAGEREF _Toc408912807 \h </w:instrText>
        </w:r>
        <w:r w:rsidR="00C87ED6">
          <w:rPr>
            <w:noProof/>
            <w:webHidden/>
          </w:rPr>
        </w:r>
        <w:r w:rsidR="00C87ED6">
          <w:rPr>
            <w:noProof/>
            <w:webHidden/>
          </w:rPr>
          <w:fldChar w:fldCharType="separate"/>
        </w:r>
        <w:r w:rsidR="00C45430">
          <w:rPr>
            <w:noProof/>
            <w:webHidden/>
          </w:rPr>
          <w:t>29</w:t>
        </w:r>
        <w:r w:rsidR="00C87ED6">
          <w:rPr>
            <w:noProof/>
            <w:webHidden/>
          </w:rPr>
          <w:fldChar w:fldCharType="end"/>
        </w:r>
      </w:hyperlink>
    </w:p>
    <w:p w14:paraId="776C681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8" w:history="1">
        <w:r w:rsidR="00C87ED6" w:rsidRPr="00C3583A">
          <w:rPr>
            <w:rStyle w:val="Hyperlink"/>
            <w:noProof/>
          </w:rPr>
          <w:t>Figure 9. Box plot of TP surface runoff agriculture loads from reports published 1995-present vs. reports published pre-1995.</w:t>
        </w:r>
        <w:r w:rsidR="00C87ED6">
          <w:rPr>
            <w:noProof/>
            <w:webHidden/>
          </w:rPr>
          <w:tab/>
        </w:r>
        <w:r w:rsidR="00C87ED6">
          <w:rPr>
            <w:noProof/>
            <w:webHidden/>
          </w:rPr>
          <w:fldChar w:fldCharType="begin"/>
        </w:r>
        <w:r w:rsidR="00C87ED6">
          <w:rPr>
            <w:noProof/>
            <w:webHidden/>
          </w:rPr>
          <w:instrText xml:space="preserve"> PAGEREF _Toc408912808 \h </w:instrText>
        </w:r>
        <w:r w:rsidR="00C87ED6">
          <w:rPr>
            <w:noProof/>
            <w:webHidden/>
          </w:rPr>
        </w:r>
        <w:r w:rsidR="00C87ED6">
          <w:rPr>
            <w:noProof/>
            <w:webHidden/>
          </w:rPr>
          <w:fldChar w:fldCharType="separate"/>
        </w:r>
        <w:r w:rsidR="00C45430">
          <w:rPr>
            <w:noProof/>
            <w:webHidden/>
          </w:rPr>
          <w:t>33</w:t>
        </w:r>
        <w:r w:rsidR="00C87ED6">
          <w:rPr>
            <w:noProof/>
            <w:webHidden/>
          </w:rPr>
          <w:fldChar w:fldCharType="end"/>
        </w:r>
      </w:hyperlink>
    </w:p>
    <w:p w14:paraId="14E2F163"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09" w:history="1">
        <w:r w:rsidR="00C87ED6" w:rsidRPr="00C3583A">
          <w:rPr>
            <w:rStyle w:val="Hyperlink"/>
            <w:noProof/>
          </w:rPr>
          <w:t>Figure 10. Box plot of NO</w:t>
        </w:r>
        <w:r w:rsidR="00C87ED6" w:rsidRPr="00C3583A">
          <w:rPr>
            <w:rStyle w:val="Hyperlink"/>
            <w:noProof/>
            <w:vertAlign w:val="subscript"/>
          </w:rPr>
          <w:t>3</w:t>
        </w:r>
        <w:r w:rsidR="00C87ED6" w:rsidRPr="00C3583A">
          <w:rPr>
            <w:rStyle w:val="Hyperlink"/>
            <w:noProof/>
          </w:rPr>
          <w:t xml:space="preserve"> loads in tile drain/ditch flow from corn, grain–fall fallow from reports published 1995-present vs. reports published pre-1995.</w:t>
        </w:r>
        <w:r w:rsidR="00C87ED6">
          <w:rPr>
            <w:noProof/>
            <w:webHidden/>
          </w:rPr>
          <w:tab/>
        </w:r>
        <w:r w:rsidR="00C87ED6">
          <w:rPr>
            <w:noProof/>
            <w:webHidden/>
          </w:rPr>
          <w:fldChar w:fldCharType="begin"/>
        </w:r>
        <w:r w:rsidR="00C87ED6">
          <w:rPr>
            <w:noProof/>
            <w:webHidden/>
          </w:rPr>
          <w:instrText xml:space="preserve"> PAGEREF _Toc408912809 \h </w:instrText>
        </w:r>
        <w:r w:rsidR="00C87ED6">
          <w:rPr>
            <w:noProof/>
            <w:webHidden/>
          </w:rPr>
        </w:r>
        <w:r w:rsidR="00C87ED6">
          <w:rPr>
            <w:noProof/>
            <w:webHidden/>
          </w:rPr>
          <w:fldChar w:fldCharType="separate"/>
        </w:r>
        <w:r w:rsidR="00C45430">
          <w:rPr>
            <w:noProof/>
            <w:webHidden/>
          </w:rPr>
          <w:t>33</w:t>
        </w:r>
        <w:r w:rsidR="00C87ED6">
          <w:rPr>
            <w:noProof/>
            <w:webHidden/>
          </w:rPr>
          <w:fldChar w:fldCharType="end"/>
        </w:r>
      </w:hyperlink>
    </w:p>
    <w:p w14:paraId="6153162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0" w:history="1">
        <w:r w:rsidR="00C87ED6" w:rsidRPr="00C3583A">
          <w:rPr>
            <w:rStyle w:val="Hyperlink"/>
            <w:noProof/>
          </w:rPr>
          <w:t>Figure 11. Box plot of TP loading rates in surface runoff, runoff from nonmanured vs. manured land, all land use groups combined.</w:t>
        </w:r>
        <w:r w:rsidR="00C87ED6">
          <w:rPr>
            <w:noProof/>
            <w:webHidden/>
          </w:rPr>
          <w:tab/>
        </w:r>
        <w:r w:rsidR="00C87ED6">
          <w:rPr>
            <w:noProof/>
            <w:webHidden/>
          </w:rPr>
          <w:fldChar w:fldCharType="begin"/>
        </w:r>
        <w:r w:rsidR="00C87ED6">
          <w:rPr>
            <w:noProof/>
            <w:webHidden/>
          </w:rPr>
          <w:instrText xml:space="preserve"> PAGEREF _Toc408912810 \h </w:instrText>
        </w:r>
        <w:r w:rsidR="00C87ED6">
          <w:rPr>
            <w:noProof/>
            <w:webHidden/>
          </w:rPr>
        </w:r>
        <w:r w:rsidR="00C87ED6">
          <w:rPr>
            <w:noProof/>
            <w:webHidden/>
          </w:rPr>
          <w:fldChar w:fldCharType="separate"/>
        </w:r>
        <w:r w:rsidR="00C45430">
          <w:rPr>
            <w:noProof/>
            <w:webHidden/>
          </w:rPr>
          <w:t>40</w:t>
        </w:r>
        <w:r w:rsidR="00C87ED6">
          <w:rPr>
            <w:noProof/>
            <w:webHidden/>
          </w:rPr>
          <w:fldChar w:fldCharType="end"/>
        </w:r>
      </w:hyperlink>
    </w:p>
    <w:p w14:paraId="4B853F3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1" w:history="1">
        <w:r w:rsidR="00C87ED6" w:rsidRPr="00C3583A">
          <w:rPr>
            <w:rStyle w:val="Hyperlink"/>
            <w:noProof/>
          </w:rPr>
          <w:t>Figure 12. Box plots of TN loading in surface runoff from nonmanured vs. manured corn, grain – fall fallow land use group.</w:t>
        </w:r>
        <w:r w:rsidR="00C87ED6">
          <w:rPr>
            <w:noProof/>
            <w:webHidden/>
          </w:rPr>
          <w:tab/>
        </w:r>
        <w:r w:rsidR="00C87ED6">
          <w:rPr>
            <w:noProof/>
            <w:webHidden/>
          </w:rPr>
          <w:fldChar w:fldCharType="begin"/>
        </w:r>
        <w:r w:rsidR="00C87ED6">
          <w:rPr>
            <w:noProof/>
            <w:webHidden/>
          </w:rPr>
          <w:instrText xml:space="preserve"> PAGEREF _Toc408912811 \h </w:instrText>
        </w:r>
        <w:r w:rsidR="00C87ED6">
          <w:rPr>
            <w:noProof/>
            <w:webHidden/>
          </w:rPr>
        </w:r>
        <w:r w:rsidR="00C87ED6">
          <w:rPr>
            <w:noProof/>
            <w:webHidden/>
          </w:rPr>
          <w:fldChar w:fldCharType="separate"/>
        </w:r>
        <w:r w:rsidR="00C45430">
          <w:rPr>
            <w:noProof/>
            <w:webHidden/>
          </w:rPr>
          <w:t>40</w:t>
        </w:r>
        <w:r w:rsidR="00C87ED6">
          <w:rPr>
            <w:noProof/>
            <w:webHidden/>
          </w:rPr>
          <w:fldChar w:fldCharType="end"/>
        </w:r>
      </w:hyperlink>
    </w:p>
    <w:p w14:paraId="51D7F10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2" w:history="1">
        <w:r w:rsidR="00C87ED6" w:rsidRPr="00C3583A">
          <w:rPr>
            <w:rStyle w:val="Hyperlink"/>
            <w:noProof/>
          </w:rPr>
          <w:t>Figure 13. TP box plots from literature for all forest land uses (disturbed and undisturbed).</w:t>
        </w:r>
        <w:r w:rsidR="00C87ED6">
          <w:rPr>
            <w:noProof/>
            <w:webHidden/>
          </w:rPr>
          <w:tab/>
        </w:r>
        <w:r w:rsidR="00C87ED6">
          <w:rPr>
            <w:noProof/>
            <w:webHidden/>
          </w:rPr>
          <w:fldChar w:fldCharType="begin"/>
        </w:r>
        <w:r w:rsidR="00C87ED6">
          <w:rPr>
            <w:noProof/>
            <w:webHidden/>
          </w:rPr>
          <w:instrText xml:space="preserve"> PAGEREF _Toc408912812 \h </w:instrText>
        </w:r>
        <w:r w:rsidR="00C87ED6">
          <w:rPr>
            <w:noProof/>
            <w:webHidden/>
          </w:rPr>
        </w:r>
        <w:r w:rsidR="00C87ED6">
          <w:rPr>
            <w:noProof/>
            <w:webHidden/>
          </w:rPr>
          <w:fldChar w:fldCharType="separate"/>
        </w:r>
        <w:r w:rsidR="00C45430">
          <w:rPr>
            <w:noProof/>
            <w:webHidden/>
          </w:rPr>
          <w:t>71</w:t>
        </w:r>
        <w:r w:rsidR="00C87ED6">
          <w:rPr>
            <w:noProof/>
            <w:webHidden/>
          </w:rPr>
          <w:fldChar w:fldCharType="end"/>
        </w:r>
      </w:hyperlink>
    </w:p>
    <w:p w14:paraId="6446B2FF"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3" w:history="1">
        <w:r w:rsidR="00C87ED6" w:rsidRPr="00C3583A">
          <w:rPr>
            <w:rStyle w:val="Hyperlink"/>
            <w:noProof/>
          </w:rPr>
          <w:t>Figure 14. NO</w:t>
        </w:r>
        <w:r w:rsidR="00C87ED6" w:rsidRPr="00C3583A">
          <w:rPr>
            <w:rStyle w:val="Hyperlink"/>
            <w:noProof/>
            <w:vertAlign w:val="subscript"/>
          </w:rPr>
          <w:t>3</w:t>
        </w:r>
        <w:r w:rsidR="00C87ED6" w:rsidRPr="00C3583A">
          <w:rPr>
            <w:rStyle w:val="Hyperlink"/>
            <w:noProof/>
          </w:rPr>
          <w:t xml:space="preserve"> box plots from literature for all forest land uses (disturbed and undisturbed)</w:t>
        </w:r>
        <w:r w:rsidR="00C87ED6">
          <w:rPr>
            <w:noProof/>
            <w:webHidden/>
          </w:rPr>
          <w:tab/>
        </w:r>
        <w:r w:rsidR="00C87ED6">
          <w:rPr>
            <w:noProof/>
            <w:webHidden/>
          </w:rPr>
          <w:fldChar w:fldCharType="begin"/>
        </w:r>
        <w:r w:rsidR="00C87ED6">
          <w:rPr>
            <w:noProof/>
            <w:webHidden/>
          </w:rPr>
          <w:instrText xml:space="preserve"> PAGEREF _Toc408912813 \h </w:instrText>
        </w:r>
        <w:r w:rsidR="00C87ED6">
          <w:rPr>
            <w:noProof/>
            <w:webHidden/>
          </w:rPr>
        </w:r>
        <w:r w:rsidR="00C87ED6">
          <w:rPr>
            <w:noProof/>
            <w:webHidden/>
          </w:rPr>
          <w:fldChar w:fldCharType="separate"/>
        </w:r>
        <w:r w:rsidR="00C45430">
          <w:rPr>
            <w:noProof/>
            <w:webHidden/>
          </w:rPr>
          <w:t>72</w:t>
        </w:r>
        <w:r w:rsidR="00C87ED6">
          <w:rPr>
            <w:noProof/>
            <w:webHidden/>
          </w:rPr>
          <w:fldChar w:fldCharType="end"/>
        </w:r>
      </w:hyperlink>
    </w:p>
    <w:p w14:paraId="074DBA7B"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4" w:history="1">
        <w:r w:rsidR="00C87ED6" w:rsidRPr="00C3583A">
          <w:rPr>
            <w:rStyle w:val="Hyperlink"/>
            <w:noProof/>
          </w:rPr>
          <w:t>Figure 15. TP box plots from literature for all forest land uses (disturbed and undisturbed) pre- and post-1990 and in and out of the CBW.</w:t>
        </w:r>
        <w:r w:rsidR="00C87ED6">
          <w:rPr>
            <w:noProof/>
            <w:webHidden/>
          </w:rPr>
          <w:tab/>
        </w:r>
        <w:r w:rsidR="00C87ED6">
          <w:rPr>
            <w:noProof/>
            <w:webHidden/>
          </w:rPr>
          <w:fldChar w:fldCharType="begin"/>
        </w:r>
        <w:r w:rsidR="00C87ED6">
          <w:rPr>
            <w:noProof/>
            <w:webHidden/>
          </w:rPr>
          <w:instrText xml:space="preserve"> PAGEREF _Toc408912814 \h </w:instrText>
        </w:r>
        <w:r w:rsidR="00C87ED6">
          <w:rPr>
            <w:noProof/>
            <w:webHidden/>
          </w:rPr>
        </w:r>
        <w:r w:rsidR="00C87ED6">
          <w:rPr>
            <w:noProof/>
            <w:webHidden/>
          </w:rPr>
          <w:fldChar w:fldCharType="separate"/>
        </w:r>
        <w:r w:rsidR="00C45430">
          <w:rPr>
            <w:noProof/>
            <w:webHidden/>
          </w:rPr>
          <w:t>73</w:t>
        </w:r>
        <w:r w:rsidR="00C87ED6">
          <w:rPr>
            <w:noProof/>
            <w:webHidden/>
          </w:rPr>
          <w:fldChar w:fldCharType="end"/>
        </w:r>
      </w:hyperlink>
    </w:p>
    <w:p w14:paraId="4BF7ABF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5" w:history="1">
        <w:r w:rsidR="00C87ED6" w:rsidRPr="00C3583A">
          <w:rPr>
            <w:rStyle w:val="Hyperlink"/>
            <w:noProof/>
          </w:rPr>
          <w:t>Figure 16. TN box plots from literature for all forest land uses (disturbed and undisturbed) pre- and post-1990 and in and out of the CBW.</w:t>
        </w:r>
        <w:r w:rsidR="00C87ED6">
          <w:rPr>
            <w:noProof/>
            <w:webHidden/>
          </w:rPr>
          <w:tab/>
        </w:r>
        <w:r w:rsidR="00C87ED6">
          <w:rPr>
            <w:noProof/>
            <w:webHidden/>
          </w:rPr>
          <w:fldChar w:fldCharType="begin"/>
        </w:r>
        <w:r w:rsidR="00C87ED6">
          <w:rPr>
            <w:noProof/>
            <w:webHidden/>
          </w:rPr>
          <w:instrText xml:space="preserve"> PAGEREF _Toc408912815 \h </w:instrText>
        </w:r>
        <w:r w:rsidR="00C87ED6">
          <w:rPr>
            <w:noProof/>
            <w:webHidden/>
          </w:rPr>
        </w:r>
        <w:r w:rsidR="00C87ED6">
          <w:rPr>
            <w:noProof/>
            <w:webHidden/>
          </w:rPr>
          <w:fldChar w:fldCharType="separate"/>
        </w:r>
        <w:r w:rsidR="00C45430">
          <w:rPr>
            <w:noProof/>
            <w:webHidden/>
          </w:rPr>
          <w:t>74</w:t>
        </w:r>
        <w:r w:rsidR="00C87ED6">
          <w:rPr>
            <w:noProof/>
            <w:webHidden/>
          </w:rPr>
          <w:fldChar w:fldCharType="end"/>
        </w:r>
      </w:hyperlink>
    </w:p>
    <w:p w14:paraId="778E08A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6" w:history="1">
        <w:r w:rsidR="00C87ED6" w:rsidRPr="00C3583A">
          <w:rPr>
            <w:rStyle w:val="Hyperlink"/>
            <w:noProof/>
          </w:rPr>
          <w:t>Figure 17. TP box plots from literature for undisturbed forest land uses pre- and post-1990 and in and out of the CBW.</w:t>
        </w:r>
        <w:r w:rsidR="00C87ED6">
          <w:rPr>
            <w:noProof/>
            <w:webHidden/>
          </w:rPr>
          <w:tab/>
        </w:r>
        <w:r w:rsidR="00C87ED6">
          <w:rPr>
            <w:noProof/>
            <w:webHidden/>
          </w:rPr>
          <w:fldChar w:fldCharType="begin"/>
        </w:r>
        <w:r w:rsidR="00C87ED6">
          <w:rPr>
            <w:noProof/>
            <w:webHidden/>
          </w:rPr>
          <w:instrText xml:space="preserve"> PAGEREF _Toc408912816 \h </w:instrText>
        </w:r>
        <w:r w:rsidR="00C87ED6">
          <w:rPr>
            <w:noProof/>
            <w:webHidden/>
          </w:rPr>
        </w:r>
        <w:r w:rsidR="00C87ED6">
          <w:rPr>
            <w:noProof/>
            <w:webHidden/>
          </w:rPr>
          <w:fldChar w:fldCharType="separate"/>
        </w:r>
        <w:r w:rsidR="00C45430">
          <w:rPr>
            <w:noProof/>
            <w:webHidden/>
          </w:rPr>
          <w:t>75</w:t>
        </w:r>
        <w:r w:rsidR="00C87ED6">
          <w:rPr>
            <w:noProof/>
            <w:webHidden/>
          </w:rPr>
          <w:fldChar w:fldCharType="end"/>
        </w:r>
      </w:hyperlink>
    </w:p>
    <w:p w14:paraId="1EEF2FF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7" w:history="1">
        <w:r w:rsidR="00C87ED6" w:rsidRPr="00C3583A">
          <w:rPr>
            <w:rStyle w:val="Hyperlink"/>
            <w:noProof/>
          </w:rPr>
          <w:t>Figure 18. TN box plots from literature for undisturbed forest land uses pre- and post-1990 and in and out of the CBW.</w:t>
        </w:r>
        <w:r w:rsidR="00C87ED6">
          <w:rPr>
            <w:noProof/>
            <w:webHidden/>
          </w:rPr>
          <w:tab/>
        </w:r>
        <w:r w:rsidR="00C87ED6">
          <w:rPr>
            <w:noProof/>
            <w:webHidden/>
          </w:rPr>
          <w:fldChar w:fldCharType="begin"/>
        </w:r>
        <w:r w:rsidR="00C87ED6">
          <w:rPr>
            <w:noProof/>
            <w:webHidden/>
          </w:rPr>
          <w:instrText xml:space="preserve"> PAGEREF _Toc408912817 \h </w:instrText>
        </w:r>
        <w:r w:rsidR="00C87ED6">
          <w:rPr>
            <w:noProof/>
            <w:webHidden/>
          </w:rPr>
        </w:r>
        <w:r w:rsidR="00C87ED6">
          <w:rPr>
            <w:noProof/>
            <w:webHidden/>
          </w:rPr>
          <w:fldChar w:fldCharType="separate"/>
        </w:r>
        <w:r w:rsidR="00C45430">
          <w:rPr>
            <w:noProof/>
            <w:webHidden/>
          </w:rPr>
          <w:t>76</w:t>
        </w:r>
        <w:r w:rsidR="00C87ED6">
          <w:rPr>
            <w:noProof/>
            <w:webHidden/>
          </w:rPr>
          <w:fldChar w:fldCharType="end"/>
        </w:r>
      </w:hyperlink>
    </w:p>
    <w:p w14:paraId="5910A24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8" w:history="1">
        <w:r w:rsidR="00C87ED6" w:rsidRPr="00C3583A">
          <w:rPr>
            <w:rStyle w:val="Hyperlink"/>
            <w:noProof/>
          </w:rPr>
          <w:t>Figure 19. NO</w:t>
        </w:r>
        <w:r w:rsidR="00C87ED6" w:rsidRPr="00C3583A">
          <w:rPr>
            <w:rStyle w:val="Hyperlink"/>
            <w:noProof/>
            <w:vertAlign w:val="subscript"/>
          </w:rPr>
          <w:t>3</w:t>
        </w:r>
        <w:r w:rsidR="00C87ED6" w:rsidRPr="00C3583A">
          <w:rPr>
            <w:rStyle w:val="Hyperlink"/>
            <w:noProof/>
          </w:rPr>
          <w:t xml:space="preserve"> box plots from literature for disturbed forest land uses pre- and post-1990 and out of the Chesapeake Bay watershed.</w:t>
        </w:r>
        <w:r w:rsidR="00C87ED6">
          <w:rPr>
            <w:noProof/>
            <w:webHidden/>
          </w:rPr>
          <w:tab/>
        </w:r>
        <w:r w:rsidR="00C87ED6">
          <w:rPr>
            <w:noProof/>
            <w:webHidden/>
          </w:rPr>
          <w:fldChar w:fldCharType="begin"/>
        </w:r>
        <w:r w:rsidR="00C87ED6">
          <w:rPr>
            <w:noProof/>
            <w:webHidden/>
          </w:rPr>
          <w:instrText xml:space="preserve"> PAGEREF _Toc408912818 \h </w:instrText>
        </w:r>
        <w:r w:rsidR="00C87ED6">
          <w:rPr>
            <w:noProof/>
            <w:webHidden/>
          </w:rPr>
        </w:r>
        <w:r w:rsidR="00C87ED6">
          <w:rPr>
            <w:noProof/>
            <w:webHidden/>
          </w:rPr>
          <w:fldChar w:fldCharType="separate"/>
        </w:r>
        <w:r w:rsidR="00C45430">
          <w:rPr>
            <w:noProof/>
            <w:webHidden/>
          </w:rPr>
          <w:t>77</w:t>
        </w:r>
        <w:r w:rsidR="00C87ED6">
          <w:rPr>
            <w:noProof/>
            <w:webHidden/>
          </w:rPr>
          <w:fldChar w:fldCharType="end"/>
        </w:r>
      </w:hyperlink>
    </w:p>
    <w:p w14:paraId="6E2F2FF3"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19" w:history="1">
        <w:r w:rsidR="00C87ED6" w:rsidRPr="00C3583A">
          <w:rPr>
            <w:rStyle w:val="Hyperlink"/>
            <w:noProof/>
          </w:rPr>
          <w:t>Figure 20. TP box plots from literature for undisturbed forest land uses (EoF) pre- and post-1990 and in and out of the Chesapeake Bay watershed.</w:t>
        </w:r>
        <w:r w:rsidR="00C87ED6">
          <w:rPr>
            <w:noProof/>
            <w:webHidden/>
          </w:rPr>
          <w:tab/>
        </w:r>
        <w:r w:rsidR="00C87ED6">
          <w:rPr>
            <w:noProof/>
            <w:webHidden/>
          </w:rPr>
          <w:fldChar w:fldCharType="begin"/>
        </w:r>
        <w:r w:rsidR="00C87ED6">
          <w:rPr>
            <w:noProof/>
            <w:webHidden/>
          </w:rPr>
          <w:instrText xml:space="preserve"> PAGEREF _Toc408912819 \h </w:instrText>
        </w:r>
        <w:r w:rsidR="00C87ED6">
          <w:rPr>
            <w:noProof/>
            <w:webHidden/>
          </w:rPr>
        </w:r>
        <w:r w:rsidR="00C87ED6">
          <w:rPr>
            <w:noProof/>
            <w:webHidden/>
          </w:rPr>
          <w:fldChar w:fldCharType="separate"/>
        </w:r>
        <w:r w:rsidR="00C45430">
          <w:rPr>
            <w:noProof/>
            <w:webHidden/>
          </w:rPr>
          <w:t>78</w:t>
        </w:r>
        <w:r w:rsidR="00C87ED6">
          <w:rPr>
            <w:noProof/>
            <w:webHidden/>
          </w:rPr>
          <w:fldChar w:fldCharType="end"/>
        </w:r>
      </w:hyperlink>
    </w:p>
    <w:p w14:paraId="234F5E2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0" w:history="1">
        <w:r w:rsidR="00C87ED6" w:rsidRPr="00C3583A">
          <w:rPr>
            <w:rStyle w:val="Hyperlink"/>
            <w:noProof/>
          </w:rPr>
          <w:t>Figure 21. TN box plots from literature for undisturbed forest land uses (EoF) pre- and post-1990 and in and out of the CBW.</w:t>
        </w:r>
        <w:r w:rsidR="00C87ED6">
          <w:rPr>
            <w:noProof/>
            <w:webHidden/>
          </w:rPr>
          <w:tab/>
        </w:r>
        <w:r w:rsidR="00C87ED6">
          <w:rPr>
            <w:noProof/>
            <w:webHidden/>
          </w:rPr>
          <w:fldChar w:fldCharType="begin"/>
        </w:r>
        <w:r w:rsidR="00C87ED6">
          <w:rPr>
            <w:noProof/>
            <w:webHidden/>
          </w:rPr>
          <w:instrText xml:space="preserve"> PAGEREF _Toc408912820 \h </w:instrText>
        </w:r>
        <w:r w:rsidR="00C87ED6">
          <w:rPr>
            <w:noProof/>
            <w:webHidden/>
          </w:rPr>
        </w:r>
        <w:r w:rsidR="00C87ED6">
          <w:rPr>
            <w:noProof/>
            <w:webHidden/>
          </w:rPr>
          <w:fldChar w:fldCharType="separate"/>
        </w:r>
        <w:r w:rsidR="00C45430">
          <w:rPr>
            <w:noProof/>
            <w:webHidden/>
          </w:rPr>
          <w:t>79</w:t>
        </w:r>
        <w:r w:rsidR="00C87ED6">
          <w:rPr>
            <w:noProof/>
            <w:webHidden/>
          </w:rPr>
          <w:fldChar w:fldCharType="end"/>
        </w:r>
      </w:hyperlink>
    </w:p>
    <w:p w14:paraId="36DC1F7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1" w:history="1">
        <w:r w:rsidR="00C87ED6" w:rsidRPr="00C3583A">
          <w:rPr>
            <w:rStyle w:val="Hyperlink"/>
            <w:noProof/>
          </w:rPr>
          <w:t>Figure 22. TP box plots from TMDL review for all forest land uses.</w:t>
        </w:r>
        <w:r w:rsidR="00C87ED6">
          <w:rPr>
            <w:noProof/>
            <w:webHidden/>
          </w:rPr>
          <w:tab/>
        </w:r>
        <w:r w:rsidR="00C87ED6">
          <w:rPr>
            <w:noProof/>
            <w:webHidden/>
          </w:rPr>
          <w:fldChar w:fldCharType="begin"/>
        </w:r>
        <w:r w:rsidR="00C87ED6">
          <w:rPr>
            <w:noProof/>
            <w:webHidden/>
          </w:rPr>
          <w:instrText xml:space="preserve"> PAGEREF _Toc408912821 \h </w:instrText>
        </w:r>
        <w:r w:rsidR="00C87ED6">
          <w:rPr>
            <w:noProof/>
            <w:webHidden/>
          </w:rPr>
        </w:r>
        <w:r w:rsidR="00C87ED6">
          <w:rPr>
            <w:noProof/>
            <w:webHidden/>
          </w:rPr>
          <w:fldChar w:fldCharType="separate"/>
        </w:r>
        <w:r w:rsidR="00C45430">
          <w:rPr>
            <w:noProof/>
            <w:webHidden/>
          </w:rPr>
          <w:t>80</w:t>
        </w:r>
        <w:r w:rsidR="00C87ED6">
          <w:rPr>
            <w:noProof/>
            <w:webHidden/>
          </w:rPr>
          <w:fldChar w:fldCharType="end"/>
        </w:r>
      </w:hyperlink>
    </w:p>
    <w:p w14:paraId="35B0DB0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2" w:history="1">
        <w:r w:rsidR="00C87ED6" w:rsidRPr="00C3583A">
          <w:rPr>
            <w:rStyle w:val="Hyperlink"/>
            <w:noProof/>
          </w:rPr>
          <w:t>Figure 23. TN box plots from TMDL review for all forest land uses.</w:t>
        </w:r>
        <w:r w:rsidR="00C87ED6">
          <w:rPr>
            <w:noProof/>
            <w:webHidden/>
          </w:rPr>
          <w:tab/>
        </w:r>
        <w:r w:rsidR="00C87ED6">
          <w:rPr>
            <w:noProof/>
            <w:webHidden/>
          </w:rPr>
          <w:fldChar w:fldCharType="begin"/>
        </w:r>
        <w:r w:rsidR="00C87ED6">
          <w:rPr>
            <w:noProof/>
            <w:webHidden/>
          </w:rPr>
          <w:instrText xml:space="preserve"> PAGEREF _Toc408912822 \h </w:instrText>
        </w:r>
        <w:r w:rsidR="00C87ED6">
          <w:rPr>
            <w:noProof/>
            <w:webHidden/>
          </w:rPr>
        </w:r>
        <w:r w:rsidR="00C87ED6">
          <w:rPr>
            <w:noProof/>
            <w:webHidden/>
          </w:rPr>
          <w:fldChar w:fldCharType="separate"/>
        </w:r>
        <w:r w:rsidR="00C45430">
          <w:rPr>
            <w:noProof/>
            <w:webHidden/>
          </w:rPr>
          <w:t>81</w:t>
        </w:r>
        <w:r w:rsidR="00C87ED6">
          <w:rPr>
            <w:noProof/>
            <w:webHidden/>
          </w:rPr>
          <w:fldChar w:fldCharType="end"/>
        </w:r>
      </w:hyperlink>
    </w:p>
    <w:p w14:paraId="5CCF3C23"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3" w:history="1">
        <w:r w:rsidR="00C87ED6" w:rsidRPr="00C3583A">
          <w:rPr>
            <w:rStyle w:val="Hyperlink"/>
            <w:noProof/>
          </w:rPr>
          <w:t>Figure 24. TSS box plots from TMDL review for all forest land uses.</w:t>
        </w:r>
        <w:r w:rsidR="00C87ED6">
          <w:rPr>
            <w:noProof/>
            <w:webHidden/>
          </w:rPr>
          <w:tab/>
        </w:r>
        <w:r w:rsidR="00C87ED6">
          <w:rPr>
            <w:noProof/>
            <w:webHidden/>
          </w:rPr>
          <w:fldChar w:fldCharType="begin"/>
        </w:r>
        <w:r w:rsidR="00C87ED6">
          <w:rPr>
            <w:noProof/>
            <w:webHidden/>
          </w:rPr>
          <w:instrText xml:space="preserve"> PAGEREF _Toc408912823 \h </w:instrText>
        </w:r>
        <w:r w:rsidR="00C87ED6">
          <w:rPr>
            <w:noProof/>
            <w:webHidden/>
          </w:rPr>
        </w:r>
        <w:r w:rsidR="00C87ED6">
          <w:rPr>
            <w:noProof/>
            <w:webHidden/>
          </w:rPr>
          <w:fldChar w:fldCharType="separate"/>
        </w:r>
        <w:r w:rsidR="00C45430">
          <w:rPr>
            <w:noProof/>
            <w:webHidden/>
          </w:rPr>
          <w:t>82</w:t>
        </w:r>
        <w:r w:rsidR="00C87ED6">
          <w:rPr>
            <w:noProof/>
            <w:webHidden/>
          </w:rPr>
          <w:fldChar w:fldCharType="end"/>
        </w:r>
      </w:hyperlink>
    </w:p>
    <w:p w14:paraId="1542E515"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4" w:history="1">
        <w:r w:rsidR="00C87ED6" w:rsidRPr="00C3583A">
          <w:rPr>
            <w:rStyle w:val="Hyperlink"/>
            <w:noProof/>
          </w:rPr>
          <w:t>Figure 25. TP box plots from TMDL review for barren and extractive land uses.</w:t>
        </w:r>
        <w:r w:rsidR="00C87ED6">
          <w:rPr>
            <w:noProof/>
            <w:webHidden/>
          </w:rPr>
          <w:tab/>
        </w:r>
        <w:r w:rsidR="00C87ED6">
          <w:rPr>
            <w:noProof/>
            <w:webHidden/>
          </w:rPr>
          <w:fldChar w:fldCharType="begin"/>
        </w:r>
        <w:r w:rsidR="00C87ED6">
          <w:rPr>
            <w:noProof/>
            <w:webHidden/>
          </w:rPr>
          <w:instrText xml:space="preserve"> PAGEREF _Toc408912824 \h </w:instrText>
        </w:r>
        <w:r w:rsidR="00C87ED6">
          <w:rPr>
            <w:noProof/>
            <w:webHidden/>
          </w:rPr>
        </w:r>
        <w:r w:rsidR="00C87ED6">
          <w:rPr>
            <w:noProof/>
            <w:webHidden/>
          </w:rPr>
          <w:fldChar w:fldCharType="separate"/>
        </w:r>
        <w:r w:rsidR="00C45430">
          <w:rPr>
            <w:noProof/>
            <w:webHidden/>
          </w:rPr>
          <w:t>83</w:t>
        </w:r>
        <w:r w:rsidR="00C87ED6">
          <w:rPr>
            <w:noProof/>
            <w:webHidden/>
          </w:rPr>
          <w:fldChar w:fldCharType="end"/>
        </w:r>
      </w:hyperlink>
    </w:p>
    <w:p w14:paraId="425B0C5A"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5" w:history="1">
        <w:r w:rsidR="00C87ED6" w:rsidRPr="00C3583A">
          <w:rPr>
            <w:rStyle w:val="Hyperlink"/>
            <w:noProof/>
          </w:rPr>
          <w:t>Figure 26. TSS box plots from TMDL review for barren and extractive land uses.</w:t>
        </w:r>
        <w:r w:rsidR="00C87ED6">
          <w:rPr>
            <w:noProof/>
            <w:webHidden/>
          </w:rPr>
          <w:tab/>
        </w:r>
        <w:r w:rsidR="00C87ED6">
          <w:rPr>
            <w:noProof/>
            <w:webHidden/>
          </w:rPr>
          <w:fldChar w:fldCharType="begin"/>
        </w:r>
        <w:r w:rsidR="00C87ED6">
          <w:rPr>
            <w:noProof/>
            <w:webHidden/>
          </w:rPr>
          <w:instrText xml:space="preserve"> PAGEREF _Toc408912825 \h </w:instrText>
        </w:r>
        <w:r w:rsidR="00C87ED6">
          <w:rPr>
            <w:noProof/>
            <w:webHidden/>
          </w:rPr>
        </w:r>
        <w:r w:rsidR="00C87ED6">
          <w:rPr>
            <w:noProof/>
            <w:webHidden/>
          </w:rPr>
          <w:fldChar w:fldCharType="separate"/>
        </w:r>
        <w:r w:rsidR="00C45430">
          <w:rPr>
            <w:noProof/>
            <w:webHidden/>
          </w:rPr>
          <w:t>84</w:t>
        </w:r>
        <w:r w:rsidR="00C87ED6">
          <w:rPr>
            <w:noProof/>
            <w:webHidden/>
          </w:rPr>
          <w:fldChar w:fldCharType="end"/>
        </w:r>
      </w:hyperlink>
    </w:p>
    <w:p w14:paraId="39F5BB9A"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6" w:history="1">
        <w:r w:rsidR="00C87ED6" w:rsidRPr="00C3583A">
          <w:rPr>
            <w:rStyle w:val="Hyperlink"/>
            <w:noProof/>
          </w:rPr>
          <w:t>Figure 27. TP box plots from TMDL review for all forest land uses (EoF).</w:t>
        </w:r>
        <w:r w:rsidR="00C87ED6">
          <w:rPr>
            <w:noProof/>
            <w:webHidden/>
          </w:rPr>
          <w:tab/>
        </w:r>
        <w:r w:rsidR="00C87ED6">
          <w:rPr>
            <w:noProof/>
            <w:webHidden/>
          </w:rPr>
          <w:fldChar w:fldCharType="begin"/>
        </w:r>
        <w:r w:rsidR="00C87ED6">
          <w:rPr>
            <w:noProof/>
            <w:webHidden/>
          </w:rPr>
          <w:instrText xml:space="preserve"> PAGEREF _Toc408912826 \h </w:instrText>
        </w:r>
        <w:r w:rsidR="00C87ED6">
          <w:rPr>
            <w:noProof/>
            <w:webHidden/>
          </w:rPr>
        </w:r>
        <w:r w:rsidR="00C87ED6">
          <w:rPr>
            <w:noProof/>
            <w:webHidden/>
          </w:rPr>
          <w:fldChar w:fldCharType="separate"/>
        </w:r>
        <w:r w:rsidR="00C45430">
          <w:rPr>
            <w:noProof/>
            <w:webHidden/>
          </w:rPr>
          <w:t>85</w:t>
        </w:r>
        <w:r w:rsidR="00C87ED6">
          <w:rPr>
            <w:noProof/>
            <w:webHidden/>
          </w:rPr>
          <w:fldChar w:fldCharType="end"/>
        </w:r>
      </w:hyperlink>
    </w:p>
    <w:p w14:paraId="232AD3C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7" w:history="1">
        <w:r w:rsidR="00C87ED6" w:rsidRPr="00C3583A">
          <w:rPr>
            <w:rStyle w:val="Hyperlink"/>
            <w:noProof/>
          </w:rPr>
          <w:t>Figure 28. NO</w:t>
        </w:r>
        <w:r w:rsidR="00C87ED6" w:rsidRPr="00C3583A">
          <w:rPr>
            <w:rStyle w:val="Hyperlink"/>
            <w:noProof/>
            <w:vertAlign w:val="subscript"/>
          </w:rPr>
          <w:t>3</w:t>
        </w:r>
        <w:r w:rsidR="00C87ED6" w:rsidRPr="00C3583A">
          <w:rPr>
            <w:rStyle w:val="Hyperlink"/>
            <w:noProof/>
          </w:rPr>
          <w:t xml:space="preserve"> box plots from TMDL review for all forest land uses (EoF).</w:t>
        </w:r>
        <w:r w:rsidR="00C87ED6">
          <w:rPr>
            <w:noProof/>
            <w:webHidden/>
          </w:rPr>
          <w:tab/>
        </w:r>
        <w:r w:rsidR="00C87ED6">
          <w:rPr>
            <w:noProof/>
            <w:webHidden/>
          </w:rPr>
          <w:fldChar w:fldCharType="begin"/>
        </w:r>
        <w:r w:rsidR="00C87ED6">
          <w:rPr>
            <w:noProof/>
            <w:webHidden/>
          </w:rPr>
          <w:instrText xml:space="preserve"> PAGEREF _Toc408912827 \h </w:instrText>
        </w:r>
        <w:r w:rsidR="00C87ED6">
          <w:rPr>
            <w:noProof/>
            <w:webHidden/>
          </w:rPr>
        </w:r>
        <w:r w:rsidR="00C87ED6">
          <w:rPr>
            <w:noProof/>
            <w:webHidden/>
          </w:rPr>
          <w:fldChar w:fldCharType="separate"/>
        </w:r>
        <w:r w:rsidR="00C45430">
          <w:rPr>
            <w:noProof/>
            <w:webHidden/>
          </w:rPr>
          <w:t>86</w:t>
        </w:r>
        <w:r w:rsidR="00C87ED6">
          <w:rPr>
            <w:noProof/>
            <w:webHidden/>
          </w:rPr>
          <w:fldChar w:fldCharType="end"/>
        </w:r>
      </w:hyperlink>
    </w:p>
    <w:p w14:paraId="3D0BEC3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8" w:history="1">
        <w:r w:rsidR="00C87ED6" w:rsidRPr="00C3583A">
          <w:rPr>
            <w:rStyle w:val="Hyperlink"/>
            <w:noProof/>
          </w:rPr>
          <w:t>Figure 29. TSS box plots from TMDL review for all forest land uses (EoF).</w:t>
        </w:r>
        <w:r w:rsidR="00C87ED6">
          <w:rPr>
            <w:noProof/>
            <w:webHidden/>
          </w:rPr>
          <w:tab/>
        </w:r>
        <w:r w:rsidR="00C87ED6">
          <w:rPr>
            <w:noProof/>
            <w:webHidden/>
          </w:rPr>
          <w:fldChar w:fldCharType="begin"/>
        </w:r>
        <w:r w:rsidR="00C87ED6">
          <w:rPr>
            <w:noProof/>
            <w:webHidden/>
          </w:rPr>
          <w:instrText xml:space="preserve"> PAGEREF _Toc408912828 \h </w:instrText>
        </w:r>
        <w:r w:rsidR="00C87ED6">
          <w:rPr>
            <w:noProof/>
            <w:webHidden/>
          </w:rPr>
        </w:r>
        <w:r w:rsidR="00C87ED6">
          <w:rPr>
            <w:noProof/>
            <w:webHidden/>
          </w:rPr>
          <w:fldChar w:fldCharType="separate"/>
        </w:r>
        <w:r w:rsidR="00C45430">
          <w:rPr>
            <w:noProof/>
            <w:webHidden/>
          </w:rPr>
          <w:t>87</w:t>
        </w:r>
        <w:r w:rsidR="00C87ED6">
          <w:rPr>
            <w:noProof/>
            <w:webHidden/>
          </w:rPr>
          <w:fldChar w:fldCharType="end"/>
        </w:r>
      </w:hyperlink>
    </w:p>
    <w:p w14:paraId="0D71A8D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29" w:history="1">
        <w:r w:rsidR="00C87ED6" w:rsidRPr="00C3583A">
          <w:rPr>
            <w:rStyle w:val="Hyperlink"/>
            <w:noProof/>
          </w:rPr>
          <w:t>Figure 30. TP box plots for surface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_Toc408912829 \h </w:instrText>
        </w:r>
        <w:r w:rsidR="00C87ED6">
          <w:rPr>
            <w:noProof/>
            <w:webHidden/>
          </w:rPr>
        </w:r>
        <w:r w:rsidR="00C87ED6">
          <w:rPr>
            <w:noProof/>
            <w:webHidden/>
          </w:rPr>
          <w:fldChar w:fldCharType="separate"/>
        </w:r>
        <w:r w:rsidR="00C45430">
          <w:rPr>
            <w:noProof/>
            <w:webHidden/>
          </w:rPr>
          <w:t>88</w:t>
        </w:r>
        <w:r w:rsidR="00C87ED6">
          <w:rPr>
            <w:noProof/>
            <w:webHidden/>
          </w:rPr>
          <w:fldChar w:fldCharType="end"/>
        </w:r>
      </w:hyperlink>
    </w:p>
    <w:p w14:paraId="5C65FB3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0" w:history="1">
        <w:r w:rsidR="00C87ED6" w:rsidRPr="00C3583A">
          <w:rPr>
            <w:rStyle w:val="Hyperlink"/>
            <w:noProof/>
          </w:rPr>
          <w:t>Figure 31. TP box plots for tile drain/ditch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_Toc408912830 \h </w:instrText>
        </w:r>
        <w:r w:rsidR="00C87ED6">
          <w:rPr>
            <w:noProof/>
            <w:webHidden/>
          </w:rPr>
        </w:r>
        <w:r w:rsidR="00C87ED6">
          <w:rPr>
            <w:noProof/>
            <w:webHidden/>
          </w:rPr>
          <w:fldChar w:fldCharType="separate"/>
        </w:r>
        <w:r w:rsidR="00C45430">
          <w:rPr>
            <w:noProof/>
            <w:webHidden/>
          </w:rPr>
          <w:t>89</w:t>
        </w:r>
        <w:r w:rsidR="00C87ED6">
          <w:rPr>
            <w:noProof/>
            <w:webHidden/>
          </w:rPr>
          <w:fldChar w:fldCharType="end"/>
        </w:r>
      </w:hyperlink>
    </w:p>
    <w:p w14:paraId="4F62798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1" w:history="1">
        <w:r w:rsidR="00C87ED6" w:rsidRPr="00C3583A">
          <w:rPr>
            <w:rStyle w:val="Hyperlink"/>
            <w:noProof/>
          </w:rPr>
          <w:t>Figure 32. TP box plots for shallow groundwater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_Toc408912831 \h </w:instrText>
        </w:r>
        <w:r w:rsidR="00C87ED6">
          <w:rPr>
            <w:noProof/>
            <w:webHidden/>
          </w:rPr>
        </w:r>
        <w:r w:rsidR="00C87ED6">
          <w:rPr>
            <w:noProof/>
            <w:webHidden/>
          </w:rPr>
          <w:fldChar w:fldCharType="separate"/>
        </w:r>
        <w:r w:rsidR="00C45430">
          <w:rPr>
            <w:noProof/>
            <w:webHidden/>
          </w:rPr>
          <w:t>89</w:t>
        </w:r>
        <w:r w:rsidR="00C87ED6">
          <w:rPr>
            <w:noProof/>
            <w:webHidden/>
          </w:rPr>
          <w:fldChar w:fldCharType="end"/>
        </w:r>
      </w:hyperlink>
    </w:p>
    <w:p w14:paraId="0FDC9A5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2" w:history="1">
        <w:r w:rsidR="00C87ED6" w:rsidRPr="00C3583A">
          <w:rPr>
            <w:rStyle w:val="Hyperlink"/>
            <w:noProof/>
          </w:rPr>
          <w:t>Figure 33. TN box plots for surface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_Toc408912832 \h </w:instrText>
        </w:r>
        <w:r w:rsidR="00C87ED6">
          <w:rPr>
            <w:noProof/>
            <w:webHidden/>
          </w:rPr>
        </w:r>
        <w:r w:rsidR="00C87ED6">
          <w:rPr>
            <w:noProof/>
            <w:webHidden/>
          </w:rPr>
          <w:fldChar w:fldCharType="separate"/>
        </w:r>
        <w:r w:rsidR="00C45430">
          <w:rPr>
            <w:noProof/>
            <w:webHidden/>
          </w:rPr>
          <w:t>90</w:t>
        </w:r>
        <w:r w:rsidR="00C87ED6">
          <w:rPr>
            <w:noProof/>
            <w:webHidden/>
          </w:rPr>
          <w:fldChar w:fldCharType="end"/>
        </w:r>
      </w:hyperlink>
    </w:p>
    <w:p w14:paraId="1D18D55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3" w:history="1">
        <w:r w:rsidR="00C87ED6" w:rsidRPr="00C3583A">
          <w:rPr>
            <w:rStyle w:val="Hyperlink"/>
            <w:noProof/>
          </w:rPr>
          <w:t>Figure 34. NO</w:t>
        </w:r>
        <w:r w:rsidR="00C87ED6" w:rsidRPr="00C3583A">
          <w:rPr>
            <w:rStyle w:val="Hyperlink"/>
            <w:noProof/>
            <w:vertAlign w:val="subscript"/>
          </w:rPr>
          <w:t>3</w:t>
        </w:r>
        <w:r w:rsidR="00C87ED6" w:rsidRPr="00C3583A">
          <w:rPr>
            <w:rStyle w:val="Hyperlink"/>
            <w:noProof/>
          </w:rPr>
          <w:t xml:space="preserve"> box plots for surface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_Toc408912833 \h </w:instrText>
        </w:r>
        <w:r w:rsidR="00C87ED6">
          <w:rPr>
            <w:noProof/>
            <w:webHidden/>
          </w:rPr>
        </w:r>
        <w:r w:rsidR="00C87ED6">
          <w:rPr>
            <w:noProof/>
            <w:webHidden/>
          </w:rPr>
          <w:fldChar w:fldCharType="separate"/>
        </w:r>
        <w:r w:rsidR="00C45430">
          <w:rPr>
            <w:noProof/>
            <w:webHidden/>
          </w:rPr>
          <w:t>90</w:t>
        </w:r>
        <w:r w:rsidR="00C87ED6">
          <w:rPr>
            <w:noProof/>
            <w:webHidden/>
          </w:rPr>
          <w:fldChar w:fldCharType="end"/>
        </w:r>
      </w:hyperlink>
    </w:p>
    <w:p w14:paraId="5CBD421F"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4" w:history="1">
        <w:r w:rsidR="00C87ED6" w:rsidRPr="00C3583A">
          <w:rPr>
            <w:rStyle w:val="Hyperlink"/>
            <w:noProof/>
          </w:rPr>
          <w:t>Figure 35. NO</w:t>
        </w:r>
        <w:r w:rsidR="00C87ED6" w:rsidRPr="00C3583A">
          <w:rPr>
            <w:rStyle w:val="Hyperlink"/>
            <w:noProof/>
            <w:vertAlign w:val="subscript"/>
          </w:rPr>
          <w:t>3</w:t>
        </w:r>
        <w:r w:rsidR="00C87ED6" w:rsidRPr="00C3583A">
          <w:rPr>
            <w:rStyle w:val="Hyperlink"/>
            <w:noProof/>
          </w:rPr>
          <w:t xml:space="preserve"> box plots for tile drain/ditch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_Toc408912834 \h </w:instrText>
        </w:r>
        <w:r w:rsidR="00C87ED6">
          <w:rPr>
            <w:noProof/>
            <w:webHidden/>
          </w:rPr>
        </w:r>
        <w:r w:rsidR="00C87ED6">
          <w:rPr>
            <w:noProof/>
            <w:webHidden/>
          </w:rPr>
          <w:fldChar w:fldCharType="separate"/>
        </w:r>
        <w:r w:rsidR="00C45430">
          <w:rPr>
            <w:noProof/>
            <w:webHidden/>
          </w:rPr>
          <w:t>91</w:t>
        </w:r>
        <w:r w:rsidR="00C87ED6">
          <w:rPr>
            <w:noProof/>
            <w:webHidden/>
          </w:rPr>
          <w:fldChar w:fldCharType="end"/>
        </w:r>
      </w:hyperlink>
    </w:p>
    <w:p w14:paraId="639E7F1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5" w:history="1">
        <w:r w:rsidR="00C87ED6" w:rsidRPr="00C3583A">
          <w:rPr>
            <w:rStyle w:val="Hyperlink"/>
            <w:noProof/>
          </w:rPr>
          <w:t>Figure 36. NO</w:t>
        </w:r>
        <w:r w:rsidR="00C87ED6" w:rsidRPr="00C3583A">
          <w:rPr>
            <w:rStyle w:val="Hyperlink"/>
            <w:noProof/>
            <w:vertAlign w:val="subscript"/>
          </w:rPr>
          <w:t>3</w:t>
        </w:r>
        <w:r w:rsidR="00C87ED6" w:rsidRPr="00C3583A">
          <w:rPr>
            <w:rStyle w:val="Hyperlink"/>
            <w:noProof/>
          </w:rPr>
          <w:t xml:space="preserve"> box plots for shallow groundwater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_Toc408912835 \h </w:instrText>
        </w:r>
        <w:r w:rsidR="00C87ED6">
          <w:rPr>
            <w:noProof/>
            <w:webHidden/>
          </w:rPr>
        </w:r>
        <w:r w:rsidR="00C87ED6">
          <w:rPr>
            <w:noProof/>
            <w:webHidden/>
          </w:rPr>
          <w:fldChar w:fldCharType="separate"/>
        </w:r>
        <w:r w:rsidR="00C45430">
          <w:rPr>
            <w:noProof/>
            <w:webHidden/>
          </w:rPr>
          <w:t>91</w:t>
        </w:r>
        <w:r w:rsidR="00C87ED6">
          <w:rPr>
            <w:noProof/>
            <w:webHidden/>
          </w:rPr>
          <w:fldChar w:fldCharType="end"/>
        </w:r>
      </w:hyperlink>
    </w:p>
    <w:p w14:paraId="527EA1C5"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6" w:history="1">
        <w:r w:rsidR="00C87ED6" w:rsidRPr="00C3583A">
          <w:rPr>
            <w:rStyle w:val="Hyperlink"/>
            <w:noProof/>
          </w:rPr>
          <w:t>Figure 37. TSS box plots for surface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_Toc408912836 \h </w:instrText>
        </w:r>
        <w:r w:rsidR="00C87ED6">
          <w:rPr>
            <w:noProof/>
            <w:webHidden/>
          </w:rPr>
        </w:r>
        <w:r w:rsidR="00C87ED6">
          <w:rPr>
            <w:noProof/>
            <w:webHidden/>
          </w:rPr>
          <w:fldChar w:fldCharType="separate"/>
        </w:r>
        <w:r w:rsidR="00C45430">
          <w:rPr>
            <w:noProof/>
            <w:webHidden/>
          </w:rPr>
          <w:t>92</w:t>
        </w:r>
        <w:r w:rsidR="00C87ED6">
          <w:rPr>
            <w:noProof/>
            <w:webHidden/>
          </w:rPr>
          <w:fldChar w:fldCharType="end"/>
        </w:r>
      </w:hyperlink>
    </w:p>
    <w:p w14:paraId="5F10EB8A"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7" w:history="1">
        <w:r w:rsidR="00C87ED6" w:rsidRPr="00C3583A">
          <w:rPr>
            <w:rStyle w:val="Hyperlink"/>
            <w:noProof/>
          </w:rPr>
          <w:t>Figure 38. TSS box plots for tile drain/ditch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_Toc408912837 \h </w:instrText>
        </w:r>
        <w:r w:rsidR="00C87ED6">
          <w:rPr>
            <w:noProof/>
            <w:webHidden/>
          </w:rPr>
        </w:r>
        <w:r w:rsidR="00C87ED6">
          <w:rPr>
            <w:noProof/>
            <w:webHidden/>
          </w:rPr>
          <w:fldChar w:fldCharType="separate"/>
        </w:r>
        <w:r w:rsidR="00C45430">
          <w:rPr>
            <w:noProof/>
            <w:webHidden/>
          </w:rPr>
          <w:t>92</w:t>
        </w:r>
        <w:r w:rsidR="00C87ED6">
          <w:rPr>
            <w:noProof/>
            <w:webHidden/>
          </w:rPr>
          <w:fldChar w:fldCharType="end"/>
        </w:r>
      </w:hyperlink>
    </w:p>
    <w:p w14:paraId="2728F955"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8" w:history="1">
        <w:r w:rsidR="00C87ED6" w:rsidRPr="00C3583A">
          <w:rPr>
            <w:rStyle w:val="Hyperlink"/>
            <w:noProof/>
          </w:rPr>
          <w:t>Figure 39. TSS box plots for surface+subsurface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_Toc408912838 \h </w:instrText>
        </w:r>
        <w:r w:rsidR="00C87ED6">
          <w:rPr>
            <w:noProof/>
            <w:webHidden/>
          </w:rPr>
        </w:r>
        <w:r w:rsidR="00C87ED6">
          <w:rPr>
            <w:noProof/>
            <w:webHidden/>
          </w:rPr>
          <w:fldChar w:fldCharType="separate"/>
        </w:r>
        <w:r w:rsidR="00C45430">
          <w:rPr>
            <w:noProof/>
            <w:webHidden/>
          </w:rPr>
          <w:t>93</w:t>
        </w:r>
        <w:r w:rsidR="00C87ED6">
          <w:rPr>
            <w:noProof/>
            <w:webHidden/>
          </w:rPr>
          <w:fldChar w:fldCharType="end"/>
        </w:r>
      </w:hyperlink>
    </w:p>
    <w:p w14:paraId="69F1F07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39" w:history="1">
        <w:r w:rsidR="00C87ED6" w:rsidRPr="00C3583A">
          <w:rPr>
            <w:rStyle w:val="Hyperlink"/>
            <w:noProof/>
          </w:rPr>
          <w:t>Figure 40. Total sediment box plots for surface pathway from literature for agricultural land use categories on soils found and not found within CBW.</w:t>
        </w:r>
        <w:r w:rsidR="00C87ED6">
          <w:rPr>
            <w:noProof/>
            <w:webHidden/>
          </w:rPr>
          <w:tab/>
        </w:r>
        <w:r w:rsidR="00C87ED6">
          <w:rPr>
            <w:noProof/>
            <w:webHidden/>
          </w:rPr>
          <w:fldChar w:fldCharType="begin"/>
        </w:r>
        <w:r w:rsidR="00C87ED6">
          <w:rPr>
            <w:noProof/>
            <w:webHidden/>
          </w:rPr>
          <w:instrText xml:space="preserve"> PAGEREF _Toc408912839 \h </w:instrText>
        </w:r>
        <w:r w:rsidR="00C87ED6">
          <w:rPr>
            <w:noProof/>
            <w:webHidden/>
          </w:rPr>
        </w:r>
        <w:r w:rsidR="00C87ED6">
          <w:rPr>
            <w:noProof/>
            <w:webHidden/>
          </w:rPr>
          <w:fldChar w:fldCharType="separate"/>
        </w:r>
        <w:r w:rsidR="00C45430">
          <w:rPr>
            <w:noProof/>
            <w:webHidden/>
          </w:rPr>
          <w:t>93</w:t>
        </w:r>
        <w:r w:rsidR="00C87ED6">
          <w:rPr>
            <w:noProof/>
            <w:webHidden/>
          </w:rPr>
          <w:fldChar w:fldCharType="end"/>
        </w:r>
      </w:hyperlink>
    </w:p>
    <w:p w14:paraId="01A2129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0" w:history="1">
        <w:r w:rsidR="00C87ED6" w:rsidRPr="00C3583A">
          <w:rPr>
            <w:rStyle w:val="Hyperlink"/>
            <w:noProof/>
          </w:rPr>
          <w:t>Figure 41. TP box plots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_Toc408912840 \h </w:instrText>
        </w:r>
        <w:r w:rsidR="00C87ED6">
          <w:rPr>
            <w:noProof/>
            <w:webHidden/>
          </w:rPr>
        </w:r>
        <w:r w:rsidR="00C87ED6">
          <w:rPr>
            <w:noProof/>
            <w:webHidden/>
          </w:rPr>
          <w:fldChar w:fldCharType="separate"/>
        </w:r>
        <w:r w:rsidR="00C45430">
          <w:rPr>
            <w:noProof/>
            <w:webHidden/>
          </w:rPr>
          <w:t>94</w:t>
        </w:r>
        <w:r w:rsidR="00C87ED6">
          <w:rPr>
            <w:noProof/>
            <w:webHidden/>
          </w:rPr>
          <w:fldChar w:fldCharType="end"/>
        </w:r>
      </w:hyperlink>
    </w:p>
    <w:p w14:paraId="41B0082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1" w:history="1">
        <w:r w:rsidR="00C87ED6" w:rsidRPr="00C3583A">
          <w:rPr>
            <w:rStyle w:val="Hyperlink"/>
            <w:noProof/>
          </w:rPr>
          <w:t>Figure 42. TN box plots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_Toc408912841 \h </w:instrText>
        </w:r>
        <w:r w:rsidR="00C87ED6">
          <w:rPr>
            <w:noProof/>
            <w:webHidden/>
          </w:rPr>
        </w:r>
        <w:r w:rsidR="00C87ED6">
          <w:rPr>
            <w:noProof/>
            <w:webHidden/>
          </w:rPr>
          <w:fldChar w:fldCharType="separate"/>
        </w:r>
        <w:r w:rsidR="00C45430">
          <w:rPr>
            <w:noProof/>
            <w:webHidden/>
          </w:rPr>
          <w:t>95</w:t>
        </w:r>
        <w:r w:rsidR="00C87ED6">
          <w:rPr>
            <w:noProof/>
            <w:webHidden/>
          </w:rPr>
          <w:fldChar w:fldCharType="end"/>
        </w:r>
      </w:hyperlink>
    </w:p>
    <w:p w14:paraId="19352C6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2" w:history="1">
        <w:r w:rsidR="00C87ED6" w:rsidRPr="00C3583A">
          <w:rPr>
            <w:rStyle w:val="Hyperlink"/>
            <w:noProof/>
          </w:rPr>
          <w:t>Figure 43. TSS box plots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_Toc408912842 \h </w:instrText>
        </w:r>
        <w:r w:rsidR="00C87ED6">
          <w:rPr>
            <w:noProof/>
            <w:webHidden/>
          </w:rPr>
        </w:r>
        <w:r w:rsidR="00C87ED6">
          <w:rPr>
            <w:noProof/>
            <w:webHidden/>
          </w:rPr>
          <w:fldChar w:fldCharType="separate"/>
        </w:r>
        <w:r w:rsidR="00C45430">
          <w:rPr>
            <w:noProof/>
            <w:webHidden/>
          </w:rPr>
          <w:t>96</w:t>
        </w:r>
        <w:r w:rsidR="00C87ED6">
          <w:rPr>
            <w:noProof/>
            <w:webHidden/>
          </w:rPr>
          <w:fldChar w:fldCharType="end"/>
        </w:r>
      </w:hyperlink>
    </w:p>
    <w:p w14:paraId="27F4B91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3" w:history="1">
        <w:r w:rsidR="00C87ED6" w:rsidRPr="00C3583A">
          <w:rPr>
            <w:rStyle w:val="Hyperlink"/>
            <w:noProof/>
          </w:rPr>
          <w:t>Figure 44. TSS box plots from TMDL review for hay and pasture land uses.</w:t>
        </w:r>
        <w:r w:rsidR="00C87ED6">
          <w:rPr>
            <w:noProof/>
            <w:webHidden/>
          </w:rPr>
          <w:tab/>
        </w:r>
        <w:r w:rsidR="00C87ED6">
          <w:rPr>
            <w:noProof/>
            <w:webHidden/>
          </w:rPr>
          <w:fldChar w:fldCharType="begin"/>
        </w:r>
        <w:r w:rsidR="00C87ED6">
          <w:rPr>
            <w:noProof/>
            <w:webHidden/>
          </w:rPr>
          <w:instrText xml:space="preserve"> PAGEREF _Toc408912843 \h </w:instrText>
        </w:r>
        <w:r w:rsidR="00C87ED6">
          <w:rPr>
            <w:noProof/>
            <w:webHidden/>
          </w:rPr>
        </w:r>
        <w:r w:rsidR="00C87ED6">
          <w:rPr>
            <w:noProof/>
            <w:webHidden/>
          </w:rPr>
          <w:fldChar w:fldCharType="separate"/>
        </w:r>
        <w:r w:rsidR="00C45430">
          <w:rPr>
            <w:noProof/>
            <w:webHidden/>
          </w:rPr>
          <w:t>97</w:t>
        </w:r>
        <w:r w:rsidR="00C87ED6">
          <w:rPr>
            <w:noProof/>
            <w:webHidden/>
          </w:rPr>
          <w:fldChar w:fldCharType="end"/>
        </w:r>
      </w:hyperlink>
    </w:p>
    <w:p w14:paraId="726C989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4" w:history="1">
        <w:r w:rsidR="00C87ED6" w:rsidRPr="00C3583A">
          <w:rPr>
            <w:rStyle w:val="Hyperlink"/>
            <w:noProof/>
          </w:rPr>
          <w:t>Figure 45. TSS box plots from TMDL review for all agricultural land uses (EoF).</w:t>
        </w:r>
        <w:r w:rsidR="00C87ED6">
          <w:rPr>
            <w:noProof/>
            <w:webHidden/>
          </w:rPr>
          <w:tab/>
        </w:r>
        <w:r w:rsidR="00C87ED6">
          <w:rPr>
            <w:noProof/>
            <w:webHidden/>
          </w:rPr>
          <w:fldChar w:fldCharType="begin"/>
        </w:r>
        <w:r w:rsidR="00C87ED6">
          <w:rPr>
            <w:noProof/>
            <w:webHidden/>
          </w:rPr>
          <w:instrText xml:space="preserve"> PAGEREF _Toc408912844 \h </w:instrText>
        </w:r>
        <w:r w:rsidR="00C87ED6">
          <w:rPr>
            <w:noProof/>
            <w:webHidden/>
          </w:rPr>
        </w:r>
        <w:r w:rsidR="00C87ED6">
          <w:rPr>
            <w:noProof/>
            <w:webHidden/>
          </w:rPr>
          <w:fldChar w:fldCharType="separate"/>
        </w:r>
        <w:r w:rsidR="00C45430">
          <w:rPr>
            <w:noProof/>
            <w:webHidden/>
          </w:rPr>
          <w:t>98</w:t>
        </w:r>
        <w:r w:rsidR="00C87ED6">
          <w:rPr>
            <w:noProof/>
            <w:webHidden/>
          </w:rPr>
          <w:fldChar w:fldCharType="end"/>
        </w:r>
      </w:hyperlink>
    </w:p>
    <w:p w14:paraId="4B27BE43"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5" w:history="1">
        <w:r w:rsidR="00C87ED6" w:rsidRPr="00C3583A">
          <w:rPr>
            <w:rStyle w:val="Hyperlink"/>
            <w:noProof/>
          </w:rPr>
          <w:t>Figure 46. TP box plots from TMDL review for all agricultural land uses (EoF).</w:t>
        </w:r>
        <w:r w:rsidR="00C87ED6">
          <w:rPr>
            <w:noProof/>
            <w:webHidden/>
          </w:rPr>
          <w:tab/>
        </w:r>
        <w:r w:rsidR="00C87ED6">
          <w:rPr>
            <w:noProof/>
            <w:webHidden/>
          </w:rPr>
          <w:fldChar w:fldCharType="begin"/>
        </w:r>
        <w:r w:rsidR="00C87ED6">
          <w:rPr>
            <w:noProof/>
            <w:webHidden/>
          </w:rPr>
          <w:instrText xml:space="preserve"> PAGEREF _Toc408912845 \h </w:instrText>
        </w:r>
        <w:r w:rsidR="00C87ED6">
          <w:rPr>
            <w:noProof/>
            <w:webHidden/>
          </w:rPr>
        </w:r>
        <w:r w:rsidR="00C87ED6">
          <w:rPr>
            <w:noProof/>
            <w:webHidden/>
          </w:rPr>
          <w:fldChar w:fldCharType="separate"/>
        </w:r>
        <w:r w:rsidR="00C45430">
          <w:rPr>
            <w:noProof/>
            <w:webHidden/>
          </w:rPr>
          <w:t>99</w:t>
        </w:r>
        <w:r w:rsidR="00C87ED6">
          <w:rPr>
            <w:noProof/>
            <w:webHidden/>
          </w:rPr>
          <w:fldChar w:fldCharType="end"/>
        </w:r>
      </w:hyperlink>
    </w:p>
    <w:p w14:paraId="4EBAFAAA"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6" w:history="1">
        <w:r w:rsidR="00C87ED6" w:rsidRPr="00C3583A">
          <w:rPr>
            <w:rStyle w:val="Hyperlink"/>
            <w:noProof/>
          </w:rPr>
          <w:t>Figure 47. TSS box plots from TMDL review for all agricultural land uses (EoF).</w:t>
        </w:r>
        <w:r w:rsidR="00C87ED6">
          <w:rPr>
            <w:noProof/>
            <w:webHidden/>
          </w:rPr>
          <w:tab/>
        </w:r>
        <w:r w:rsidR="00C87ED6">
          <w:rPr>
            <w:noProof/>
            <w:webHidden/>
          </w:rPr>
          <w:fldChar w:fldCharType="begin"/>
        </w:r>
        <w:r w:rsidR="00C87ED6">
          <w:rPr>
            <w:noProof/>
            <w:webHidden/>
          </w:rPr>
          <w:instrText xml:space="preserve"> PAGEREF _Toc408912846 \h </w:instrText>
        </w:r>
        <w:r w:rsidR="00C87ED6">
          <w:rPr>
            <w:noProof/>
            <w:webHidden/>
          </w:rPr>
        </w:r>
        <w:r w:rsidR="00C87ED6">
          <w:rPr>
            <w:noProof/>
            <w:webHidden/>
          </w:rPr>
          <w:fldChar w:fldCharType="separate"/>
        </w:r>
        <w:r w:rsidR="00C45430">
          <w:rPr>
            <w:noProof/>
            <w:webHidden/>
          </w:rPr>
          <w:t>100</w:t>
        </w:r>
        <w:r w:rsidR="00C87ED6">
          <w:rPr>
            <w:noProof/>
            <w:webHidden/>
          </w:rPr>
          <w:fldChar w:fldCharType="end"/>
        </w:r>
      </w:hyperlink>
    </w:p>
    <w:p w14:paraId="762F1BE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7" w:history="1">
        <w:r w:rsidR="00C87ED6" w:rsidRPr="00C3583A">
          <w:rPr>
            <w:rStyle w:val="Hyperlink"/>
            <w:noProof/>
          </w:rPr>
          <w:t>Figure 48. TSS box plots from TMDL review for hay and pasture land uses (EoF).</w:t>
        </w:r>
        <w:r w:rsidR="00C87ED6">
          <w:rPr>
            <w:noProof/>
            <w:webHidden/>
          </w:rPr>
          <w:tab/>
        </w:r>
        <w:r w:rsidR="00C87ED6">
          <w:rPr>
            <w:noProof/>
            <w:webHidden/>
          </w:rPr>
          <w:fldChar w:fldCharType="begin"/>
        </w:r>
        <w:r w:rsidR="00C87ED6">
          <w:rPr>
            <w:noProof/>
            <w:webHidden/>
          </w:rPr>
          <w:instrText xml:space="preserve"> PAGEREF _Toc408912847 \h </w:instrText>
        </w:r>
        <w:r w:rsidR="00C87ED6">
          <w:rPr>
            <w:noProof/>
            <w:webHidden/>
          </w:rPr>
        </w:r>
        <w:r w:rsidR="00C87ED6">
          <w:rPr>
            <w:noProof/>
            <w:webHidden/>
          </w:rPr>
          <w:fldChar w:fldCharType="separate"/>
        </w:r>
        <w:r w:rsidR="00C45430">
          <w:rPr>
            <w:noProof/>
            <w:webHidden/>
          </w:rPr>
          <w:t>101</w:t>
        </w:r>
        <w:r w:rsidR="00C87ED6">
          <w:rPr>
            <w:noProof/>
            <w:webHidden/>
          </w:rPr>
          <w:fldChar w:fldCharType="end"/>
        </w:r>
      </w:hyperlink>
    </w:p>
    <w:p w14:paraId="084F60F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8" w:history="1">
        <w:r w:rsidR="00C87ED6" w:rsidRPr="00C3583A">
          <w:rPr>
            <w:rStyle w:val="Hyperlink"/>
            <w:noProof/>
          </w:rPr>
          <w:t>Figure 49. Frequency of NO</w:t>
        </w:r>
        <w:r w:rsidR="00C87ED6" w:rsidRPr="00C3583A">
          <w:rPr>
            <w:rStyle w:val="Hyperlink"/>
            <w:noProof/>
            <w:vertAlign w:val="subscript"/>
          </w:rPr>
          <w:t>3</w:t>
        </w:r>
        <w:r w:rsidR="00C87ED6" w:rsidRPr="00C3583A">
          <w:rPr>
            <w:rStyle w:val="Hyperlink"/>
            <w:noProof/>
          </w:rPr>
          <w:t xml:space="preserve"> counts per loading rate range from literature review for all forestry land uses.</w:t>
        </w:r>
        <w:r w:rsidR="00C87ED6">
          <w:rPr>
            <w:noProof/>
            <w:webHidden/>
          </w:rPr>
          <w:tab/>
        </w:r>
        <w:r w:rsidR="00C87ED6">
          <w:rPr>
            <w:noProof/>
            <w:webHidden/>
          </w:rPr>
          <w:fldChar w:fldCharType="begin"/>
        </w:r>
        <w:r w:rsidR="00C87ED6">
          <w:rPr>
            <w:noProof/>
            <w:webHidden/>
          </w:rPr>
          <w:instrText xml:space="preserve"> PAGEREF _Toc408912848 \h </w:instrText>
        </w:r>
        <w:r w:rsidR="00C87ED6">
          <w:rPr>
            <w:noProof/>
            <w:webHidden/>
          </w:rPr>
        </w:r>
        <w:r w:rsidR="00C87ED6">
          <w:rPr>
            <w:noProof/>
            <w:webHidden/>
          </w:rPr>
          <w:fldChar w:fldCharType="separate"/>
        </w:r>
        <w:r w:rsidR="00C45430">
          <w:rPr>
            <w:noProof/>
            <w:webHidden/>
          </w:rPr>
          <w:t>102</w:t>
        </w:r>
        <w:r w:rsidR="00C87ED6">
          <w:rPr>
            <w:noProof/>
            <w:webHidden/>
          </w:rPr>
          <w:fldChar w:fldCharType="end"/>
        </w:r>
      </w:hyperlink>
    </w:p>
    <w:p w14:paraId="6846AB2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49" w:history="1">
        <w:r w:rsidR="00C87ED6" w:rsidRPr="00C3583A">
          <w:rPr>
            <w:rStyle w:val="Hyperlink"/>
            <w:noProof/>
          </w:rPr>
          <w:t>Figure 50. Frequency of TN counts per loading rate range from literature review for all forestry land uses.</w:t>
        </w:r>
        <w:r w:rsidR="00C87ED6">
          <w:rPr>
            <w:noProof/>
            <w:webHidden/>
          </w:rPr>
          <w:tab/>
        </w:r>
        <w:r w:rsidR="00C87ED6">
          <w:rPr>
            <w:noProof/>
            <w:webHidden/>
          </w:rPr>
          <w:fldChar w:fldCharType="begin"/>
        </w:r>
        <w:r w:rsidR="00C87ED6">
          <w:rPr>
            <w:noProof/>
            <w:webHidden/>
          </w:rPr>
          <w:instrText xml:space="preserve"> PAGEREF _Toc408912849 \h </w:instrText>
        </w:r>
        <w:r w:rsidR="00C87ED6">
          <w:rPr>
            <w:noProof/>
            <w:webHidden/>
          </w:rPr>
        </w:r>
        <w:r w:rsidR="00C87ED6">
          <w:rPr>
            <w:noProof/>
            <w:webHidden/>
          </w:rPr>
          <w:fldChar w:fldCharType="separate"/>
        </w:r>
        <w:r w:rsidR="00C45430">
          <w:rPr>
            <w:noProof/>
            <w:webHidden/>
          </w:rPr>
          <w:t>102</w:t>
        </w:r>
        <w:r w:rsidR="00C87ED6">
          <w:rPr>
            <w:noProof/>
            <w:webHidden/>
          </w:rPr>
          <w:fldChar w:fldCharType="end"/>
        </w:r>
      </w:hyperlink>
    </w:p>
    <w:p w14:paraId="7A21F54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0" w:history="1">
        <w:r w:rsidR="00C87ED6" w:rsidRPr="00C3583A">
          <w:rPr>
            <w:rStyle w:val="Hyperlink"/>
            <w:noProof/>
          </w:rPr>
          <w:t>Figure 51. Frequency of TP counts per loading rate range from literature review for all forestry land uses.</w:t>
        </w:r>
        <w:r w:rsidR="00C87ED6">
          <w:rPr>
            <w:noProof/>
            <w:webHidden/>
          </w:rPr>
          <w:tab/>
        </w:r>
        <w:r w:rsidR="00C87ED6">
          <w:rPr>
            <w:noProof/>
            <w:webHidden/>
          </w:rPr>
          <w:fldChar w:fldCharType="begin"/>
        </w:r>
        <w:r w:rsidR="00C87ED6">
          <w:rPr>
            <w:noProof/>
            <w:webHidden/>
          </w:rPr>
          <w:instrText xml:space="preserve"> PAGEREF _Toc408912850 \h </w:instrText>
        </w:r>
        <w:r w:rsidR="00C87ED6">
          <w:rPr>
            <w:noProof/>
            <w:webHidden/>
          </w:rPr>
        </w:r>
        <w:r w:rsidR="00C87ED6">
          <w:rPr>
            <w:noProof/>
            <w:webHidden/>
          </w:rPr>
          <w:fldChar w:fldCharType="separate"/>
        </w:r>
        <w:r w:rsidR="00C45430">
          <w:rPr>
            <w:noProof/>
            <w:webHidden/>
          </w:rPr>
          <w:t>103</w:t>
        </w:r>
        <w:r w:rsidR="00C87ED6">
          <w:rPr>
            <w:noProof/>
            <w:webHidden/>
          </w:rPr>
          <w:fldChar w:fldCharType="end"/>
        </w:r>
      </w:hyperlink>
    </w:p>
    <w:p w14:paraId="03CC72E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1" w:history="1">
        <w:r w:rsidR="00C87ED6" w:rsidRPr="00C3583A">
          <w:rPr>
            <w:rStyle w:val="Hyperlink"/>
            <w:noProof/>
          </w:rPr>
          <w:t>Figure 52. Frequency of TSS counts per loading rate range from literature review for all forestry land uses.</w:t>
        </w:r>
        <w:r w:rsidR="00C87ED6">
          <w:rPr>
            <w:noProof/>
            <w:webHidden/>
          </w:rPr>
          <w:tab/>
        </w:r>
        <w:r w:rsidR="00C87ED6">
          <w:rPr>
            <w:noProof/>
            <w:webHidden/>
          </w:rPr>
          <w:fldChar w:fldCharType="begin"/>
        </w:r>
        <w:r w:rsidR="00C87ED6">
          <w:rPr>
            <w:noProof/>
            <w:webHidden/>
          </w:rPr>
          <w:instrText xml:space="preserve"> PAGEREF _Toc408912851 \h </w:instrText>
        </w:r>
        <w:r w:rsidR="00C87ED6">
          <w:rPr>
            <w:noProof/>
            <w:webHidden/>
          </w:rPr>
        </w:r>
        <w:r w:rsidR="00C87ED6">
          <w:rPr>
            <w:noProof/>
            <w:webHidden/>
          </w:rPr>
          <w:fldChar w:fldCharType="separate"/>
        </w:r>
        <w:r w:rsidR="00C45430">
          <w:rPr>
            <w:noProof/>
            <w:webHidden/>
          </w:rPr>
          <w:t>103</w:t>
        </w:r>
        <w:r w:rsidR="00C87ED6">
          <w:rPr>
            <w:noProof/>
            <w:webHidden/>
          </w:rPr>
          <w:fldChar w:fldCharType="end"/>
        </w:r>
      </w:hyperlink>
    </w:p>
    <w:p w14:paraId="5560B8FF"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2" w:history="1">
        <w:r w:rsidR="00C87ED6" w:rsidRPr="00C3583A">
          <w:rPr>
            <w:rStyle w:val="Hyperlink"/>
            <w:noProof/>
          </w:rPr>
          <w:t>Figure 53. Frequency of TP counts per loading rate range from TMDL review for all forestry land uses.</w:t>
        </w:r>
        <w:r w:rsidR="00C87ED6">
          <w:rPr>
            <w:noProof/>
            <w:webHidden/>
          </w:rPr>
          <w:tab/>
        </w:r>
        <w:r w:rsidR="00C87ED6">
          <w:rPr>
            <w:noProof/>
            <w:webHidden/>
          </w:rPr>
          <w:fldChar w:fldCharType="begin"/>
        </w:r>
        <w:r w:rsidR="00C87ED6">
          <w:rPr>
            <w:noProof/>
            <w:webHidden/>
          </w:rPr>
          <w:instrText xml:space="preserve"> PAGEREF _Toc408912852 \h </w:instrText>
        </w:r>
        <w:r w:rsidR="00C87ED6">
          <w:rPr>
            <w:noProof/>
            <w:webHidden/>
          </w:rPr>
        </w:r>
        <w:r w:rsidR="00C87ED6">
          <w:rPr>
            <w:noProof/>
            <w:webHidden/>
          </w:rPr>
          <w:fldChar w:fldCharType="separate"/>
        </w:r>
        <w:r w:rsidR="00C45430">
          <w:rPr>
            <w:noProof/>
            <w:webHidden/>
          </w:rPr>
          <w:t>104</w:t>
        </w:r>
        <w:r w:rsidR="00C87ED6">
          <w:rPr>
            <w:noProof/>
            <w:webHidden/>
          </w:rPr>
          <w:fldChar w:fldCharType="end"/>
        </w:r>
      </w:hyperlink>
    </w:p>
    <w:p w14:paraId="7AA5E78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3" w:history="1">
        <w:r w:rsidR="00C87ED6" w:rsidRPr="00C3583A">
          <w:rPr>
            <w:rStyle w:val="Hyperlink"/>
            <w:noProof/>
          </w:rPr>
          <w:t>Figure 54. Frequency of TN counts per loading rate range from TMDL review for all forestry land uses.</w:t>
        </w:r>
        <w:r w:rsidR="00C87ED6">
          <w:rPr>
            <w:noProof/>
            <w:webHidden/>
          </w:rPr>
          <w:tab/>
        </w:r>
        <w:r w:rsidR="00C87ED6">
          <w:rPr>
            <w:noProof/>
            <w:webHidden/>
          </w:rPr>
          <w:fldChar w:fldCharType="begin"/>
        </w:r>
        <w:r w:rsidR="00C87ED6">
          <w:rPr>
            <w:noProof/>
            <w:webHidden/>
          </w:rPr>
          <w:instrText xml:space="preserve"> PAGEREF _Toc408912853 \h </w:instrText>
        </w:r>
        <w:r w:rsidR="00C87ED6">
          <w:rPr>
            <w:noProof/>
            <w:webHidden/>
          </w:rPr>
        </w:r>
        <w:r w:rsidR="00C87ED6">
          <w:rPr>
            <w:noProof/>
            <w:webHidden/>
          </w:rPr>
          <w:fldChar w:fldCharType="separate"/>
        </w:r>
        <w:r w:rsidR="00C45430">
          <w:rPr>
            <w:noProof/>
            <w:webHidden/>
          </w:rPr>
          <w:t>104</w:t>
        </w:r>
        <w:r w:rsidR="00C87ED6">
          <w:rPr>
            <w:noProof/>
            <w:webHidden/>
          </w:rPr>
          <w:fldChar w:fldCharType="end"/>
        </w:r>
      </w:hyperlink>
    </w:p>
    <w:p w14:paraId="49AF03A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4" w:history="1">
        <w:r w:rsidR="00C87ED6" w:rsidRPr="00C3583A">
          <w:rPr>
            <w:rStyle w:val="Hyperlink"/>
            <w:noProof/>
          </w:rPr>
          <w:t>Figure 55. Frequency of TSS counts per loading rate range from TMDL review for all forestry land uses.</w:t>
        </w:r>
        <w:r w:rsidR="00C87ED6">
          <w:rPr>
            <w:noProof/>
            <w:webHidden/>
          </w:rPr>
          <w:tab/>
        </w:r>
        <w:r w:rsidR="00C87ED6">
          <w:rPr>
            <w:noProof/>
            <w:webHidden/>
          </w:rPr>
          <w:fldChar w:fldCharType="begin"/>
        </w:r>
        <w:r w:rsidR="00C87ED6">
          <w:rPr>
            <w:noProof/>
            <w:webHidden/>
          </w:rPr>
          <w:instrText xml:space="preserve"> PAGEREF _Toc408912854 \h </w:instrText>
        </w:r>
        <w:r w:rsidR="00C87ED6">
          <w:rPr>
            <w:noProof/>
            <w:webHidden/>
          </w:rPr>
        </w:r>
        <w:r w:rsidR="00C87ED6">
          <w:rPr>
            <w:noProof/>
            <w:webHidden/>
          </w:rPr>
          <w:fldChar w:fldCharType="separate"/>
        </w:r>
        <w:r w:rsidR="00C45430">
          <w:rPr>
            <w:noProof/>
            <w:webHidden/>
          </w:rPr>
          <w:t>105</w:t>
        </w:r>
        <w:r w:rsidR="00C87ED6">
          <w:rPr>
            <w:noProof/>
            <w:webHidden/>
          </w:rPr>
          <w:fldChar w:fldCharType="end"/>
        </w:r>
      </w:hyperlink>
    </w:p>
    <w:p w14:paraId="5A2CC62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5" w:history="1">
        <w:r w:rsidR="00C87ED6" w:rsidRPr="00C3583A">
          <w:rPr>
            <w:rStyle w:val="Hyperlink"/>
            <w:noProof/>
          </w:rPr>
          <w:t>Figure 56. Frequency of TSS counts per loading range from TMDL review for all forestry land uses.</w:t>
        </w:r>
        <w:r w:rsidR="00C87ED6">
          <w:rPr>
            <w:noProof/>
            <w:webHidden/>
          </w:rPr>
          <w:tab/>
        </w:r>
        <w:r w:rsidR="00C87ED6">
          <w:rPr>
            <w:noProof/>
            <w:webHidden/>
          </w:rPr>
          <w:fldChar w:fldCharType="begin"/>
        </w:r>
        <w:r w:rsidR="00C87ED6">
          <w:rPr>
            <w:noProof/>
            <w:webHidden/>
          </w:rPr>
          <w:instrText xml:space="preserve"> PAGEREF _Toc408912855 \h </w:instrText>
        </w:r>
        <w:r w:rsidR="00C87ED6">
          <w:rPr>
            <w:noProof/>
            <w:webHidden/>
          </w:rPr>
        </w:r>
        <w:r w:rsidR="00C87ED6">
          <w:rPr>
            <w:noProof/>
            <w:webHidden/>
          </w:rPr>
          <w:fldChar w:fldCharType="separate"/>
        </w:r>
        <w:r w:rsidR="00C45430">
          <w:rPr>
            <w:noProof/>
            <w:webHidden/>
          </w:rPr>
          <w:t>105</w:t>
        </w:r>
        <w:r w:rsidR="00C87ED6">
          <w:rPr>
            <w:noProof/>
            <w:webHidden/>
          </w:rPr>
          <w:fldChar w:fldCharType="end"/>
        </w:r>
      </w:hyperlink>
    </w:p>
    <w:p w14:paraId="02BAE33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6" w:history="1">
        <w:r w:rsidR="00C87ED6" w:rsidRPr="00C3583A">
          <w:rPr>
            <w:rStyle w:val="Hyperlink"/>
            <w:noProof/>
          </w:rPr>
          <w:t>Figure 57. Frequency of TP counts per loading rate range from TMDL review for all barren and extractive land uses.</w:t>
        </w:r>
        <w:r w:rsidR="00C87ED6">
          <w:rPr>
            <w:noProof/>
            <w:webHidden/>
          </w:rPr>
          <w:tab/>
        </w:r>
        <w:r w:rsidR="00C87ED6">
          <w:rPr>
            <w:noProof/>
            <w:webHidden/>
          </w:rPr>
          <w:fldChar w:fldCharType="begin"/>
        </w:r>
        <w:r w:rsidR="00C87ED6">
          <w:rPr>
            <w:noProof/>
            <w:webHidden/>
          </w:rPr>
          <w:instrText xml:space="preserve"> PAGEREF _Toc408912856 \h </w:instrText>
        </w:r>
        <w:r w:rsidR="00C87ED6">
          <w:rPr>
            <w:noProof/>
            <w:webHidden/>
          </w:rPr>
        </w:r>
        <w:r w:rsidR="00C87ED6">
          <w:rPr>
            <w:noProof/>
            <w:webHidden/>
          </w:rPr>
          <w:fldChar w:fldCharType="separate"/>
        </w:r>
        <w:r w:rsidR="00C45430">
          <w:rPr>
            <w:noProof/>
            <w:webHidden/>
          </w:rPr>
          <w:t>106</w:t>
        </w:r>
        <w:r w:rsidR="00C87ED6">
          <w:rPr>
            <w:noProof/>
            <w:webHidden/>
          </w:rPr>
          <w:fldChar w:fldCharType="end"/>
        </w:r>
      </w:hyperlink>
    </w:p>
    <w:p w14:paraId="56ABAA6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7" w:history="1">
        <w:r w:rsidR="00C87ED6" w:rsidRPr="00C3583A">
          <w:rPr>
            <w:rStyle w:val="Hyperlink"/>
            <w:noProof/>
          </w:rPr>
          <w:t>Figure 58. Frequency of TN counts per loading rate range from TMDL review for all barren and extractive land uses.</w:t>
        </w:r>
        <w:r w:rsidR="00C87ED6">
          <w:rPr>
            <w:noProof/>
            <w:webHidden/>
          </w:rPr>
          <w:tab/>
        </w:r>
        <w:r w:rsidR="00C87ED6">
          <w:rPr>
            <w:noProof/>
            <w:webHidden/>
          </w:rPr>
          <w:fldChar w:fldCharType="begin"/>
        </w:r>
        <w:r w:rsidR="00C87ED6">
          <w:rPr>
            <w:noProof/>
            <w:webHidden/>
          </w:rPr>
          <w:instrText xml:space="preserve"> PAGEREF _Toc408912857 \h </w:instrText>
        </w:r>
        <w:r w:rsidR="00C87ED6">
          <w:rPr>
            <w:noProof/>
            <w:webHidden/>
          </w:rPr>
        </w:r>
        <w:r w:rsidR="00C87ED6">
          <w:rPr>
            <w:noProof/>
            <w:webHidden/>
          </w:rPr>
          <w:fldChar w:fldCharType="separate"/>
        </w:r>
        <w:r w:rsidR="00C45430">
          <w:rPr>
            <w:noProof/>
            <w:webHidden/>
          </w:rPr>
          <w:t>106</w:t>
        </w:r>
        <w:r w:rsidR="00C87ED6">
          <w:rPr>
            <w:noProof/>
            <w:webHidden/>
          </w:rPr>
          <w:fldChar w:fldCharType="end"/>
        </w:r>
      </w:hyperlink>
    </w:p>
    <w:p w14:paraId="12B4B06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8" w:history="1">
        <w:r w:rsidR="00C87ED6" w:rsidRPr="00C3583A">
          <w:rPr>
            <w:rStyle w:val="Hyperlink"/>
            <w:noProof/>
          </w:rPr>
          <w:t>Figure 59. Frequency of TSS counts per loading rate range from TMDL reviews for all barren and extractive land uses.</w:t>
        </w:r>
        <w:r w:rsidR="00C87ED6">
          <w:rPr>
            <w:noProof/>
            <w:webHidden/>
          </w:rPr>
          <w:tab/>
        </w:r>
        <w:r w:rsidR="00C87ED6">
          <w:rPr>
            <w:noProof/>
            <w:webHidden/>
          </w:rPr>
          <w:fldChar w:fldCharType="begin"/>
        </w:r>
        <w:r w:rsidR="00C87ED6">
          <w:rPr>
            <w:noProof/>
            <w:webHidden/>
          </w:rPr>
          <w:instrText xml:space="preserve"> PAGEREF _Toc408912858 \h </w:instrText>
        </w:r>
        <w:r w:rsidR="00C87ED6">
          <w:rPr>
            <w:noProof/>
            <w:webHidden/>
          </w:rPr>
        </w:r>
        <w:r w:rsidR="00C87ED6">
          <w:rPr>
            <w:noProof/>
            <w:webHidden/>
          </w:rPr>
          <w:fldChar w:fldCharType="separate"/>
        </w:r>
        <w:r w:rsidR="00C45430">
          <w:rPr>
            <w:noProof/>
            <w:webHidden/>
          </w:rPr>
          <w:t>107</w:t>
        </w:r>
        <w:r w:rsidR="00C87ED6">
          <w:rPr>
            <w:noProof/>
            <w:webHidden/>
          </w:rPr>
          <w:fldChar w:fldCharType="end"/>
        </w:r>
      </w:hyperlink>
    </w:p>
    <w:p w14:paraId="38DF088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59" w:history="1">
        <w:r w:rsidR="00C87ED6" w:rsidRPr="00C3583A">
          <w:rPr>
            <w:rStyle w:val="Hyperlink"/>
            <w:noProof/>
          </w:rPr>
          <w:t>Figure 60. Frequency of TP counts per loading range for all pathways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_Toc408912859 \h </w:instrText>
        </w:r>
        <w:r w:rsidR="00C87ED6">
          <w:rPr>
            <w:noProof/>
            <w:webHidden/>
          </w:rPr>
        </w:r>
        <w:r w:rsidR="00C87ED6">
          <w:rPr>
            <w:noProof/>
            <w:webHidden/>
          </w:rPr>
          <w:fldChar w:fldCharType="separate"/>
        </w:r>
        <w:r w:rsidR="00C45430">
          <w:rPr>
            <w:noProof/>
            <w:webHidden/>
          </w:rPr>
          <w:t>108</w:t>
        </w:r>
        <w:r w:rsidR="00C87ED6">
          <w:rPr>
            <w:noProof/>
            <w:webHidden/>
          </w:rPr>
          <w:fldChar w:fldCharType="end"/>
        </w:r>
      </w:hyperlink>
    </w:p>
    <w:p w14:paraId="5F56D89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0" w:history="1">
        <w:r w:rsidR="00C87ED6" w:rsidRPr="00C3583A">
          <w:rPr>
            <w:rStyle w:val="Hyperlink"/>
            <w:noProof/>
          </w:rPr>
          <w:t>Figure 61. Frequency of TN counts per loading range for all pathways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_Toc408912860 \h </w:instrText>
        </w:r>
        <w:r w:rsidR="00C87ED6">
          <w:rPr>
            <w:noProof/>
            <w:webHidden/>
          </w:rPr>
        </w:r>
        <w:r w:rsidR="00C87ED6">
          <w:rPr>
            <w:noProof/>
            <w:webHidden/>
          </w:rPr>
          <w:fldChar w:fldCharType="separate"/>
        </w:r>
        <w:r w:rsidR="00C45430">
          <w:rPr>
            <w:noProof/>
            <w:webHidden/>
          </w:rPr>
          <w:t>108</w:t>
        </w:r>
        <w:r w:rsidR="00C87ED6">
          <w:rPr>
            <w:noProof/>
            <w:webHidden/>
          </w:rPr>
          <w:fldChar w:fldCharType="end"/>
        </w:r>
      </w:hyperlink>
    </w:p>
    <w:p w14:paraId="21C0FA5F"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1" w:history="1">
        <w:r w:rsidR="00C87ED6" w:rsidRPr="00C3583A">
          <w:rPr>
            <w:rStyle w:val="Hyperlink"/>
            <w:noProof/>
          </w:rPr>
          <w:t>Figure 62. Frequency of NO</w:t>
        </w:r>
        <w:r w:rsidR="00C87ED6" w:rsidRPr="00C3583A">
          <w:rPr>
            <w:rStyle w:val="Hyperlink"/>
            <w:noProof/>
            <w:vertAlign w:val="subscript"/>
          </w:rPr>
          <w:t>3</w:t>
        </w:r>
        <w:r w:rsidR="00C87ED6" w:rsidRPr="00C3583A">
          <w:rPr>
            <w:rStyle w:val="Hyperlink"/>
            <w:noProof/>
          </w:rPr>
          <w:t xml:space="preserve"> counts per loading range for all pathways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_Toc408912861 \h </w:instrText>
        </w:r>
        <w:r w:rsidR="00C87ED6">
          <w:rPr>
            <w:noProof/>
            <w:webHidden/>
          </w:rPr>
        </w:r>
        <w:r w:rsidR="00C87ED6">
          <w:rPr>
            <w:noProof/>
            <w:webHidden/>
          </w:rPr>
          <w:fldChar w:fldCharType="separate"/>
        </w:r>
        <w:r w:rsidR="00C45430">
          <w:rPr>
            <w:noProof/>
            <w:webHidden/>
          </w:rPr>
          <w:t>109</w:t>
        </w:r>
        <w:r w:rsidR="00C87ED6">
          <w:rPr>
            <w:noProof/>
            <w:webHidden/>
          </w:rPr>
          <w:fldChar w:fldCharType="end"/>
        </w:r>
      </w:hyperlink>
    </w:p>
    <w:p w14:paraId="0351C13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2" w:history="1">
        <w:r w:rsidR="00C87ED6" w:rsidRPr="00C3583A">
          <w:rPr>
            <w:rStyle w:val="Hyperlink"/>
            <w:noProof/>
          </w:rPr>
          <w:t>Figure 63. Frequency of TSS counts per loading range for all pathways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_Toc408912862 \h </w:instrText>
        </w:r>
        <w:r w:rsidR="00C87ED6">
          <w:rPr>
            <w:noProof/>
            <w:webHidden/>
          </w:rPr>
        </w:r>
        <w:r w:rsidR="00C87ED6">
          <w:rPr>
            <w:noProof/>
            <w:webHidden/>
          </w:rPr>
          <w:fldChar w:fldCharType="separate"/>
        </w:r>
        <w:r w:rsidR="00C45430">
          <w:rPr>
            <w:noProof/>
            <w:webHidden/>
          </w:rPr>
          <w:t>109</w:t>
        </w:r>
        <w:r w:rsidR="00C87ED6">
          <w:rPr>
            <w:noProof/>
            <w:webHidden/>
          </w:rPr>
          <w:fldChar w:fldCharType="end"/>
        </w:r>
      </w:hyperlink>
    </w:p>
    <w:p w14:paraId="726F19DF"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3" w:history="1">
        <w:r w:rsidR="00C87ED6" w:rsidRPr="00C3583A">
          <w:rPr>
            <w:rStyle w:val="Hyperlink"/>
            <w:noProof/>
          </w:rPr>
          <w:t>Figure 64. Frequency of total sediment counts per loading range for all pathways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_Toc408912863 \h </w:instrText>
        </w:r>
        <w:r w:rsidR="00C87ED6">
          <w:rPr>
            <w:noProof/>
            <w:webHidden/>
          </w:rPr>
        </w:r>
        <w:r w:rsidR="00C87ED6">
          <w:rPr>
            <w:noProof/>
            <w:webHidden/>
          </w:rPr>
          <w:fldChar w:fldCharType="separate"/>
        </w:r>
        <w:r w:rsidR="00C45430">
          <w:rPr>
            <w:noProof/>
            <w:webHidden/>
          </w:rPr>
          <w:t>110</w:t>
        </w:r>
        <w:r w:rsidR="00C87ED6">
          <w:rPr>
            <w:noProof/>
            <w:webHidden/>
          </w:rPr>
          <w:fldChar w:fldCharType="end"/>
        </w:r>
      </w:hyperlink>
    </w:p>
    <w:p w14:paraId="2B40829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4" w:history="1">
        <w:r w:rsidR="00C87ED6" w:rsidRPr="00C3583A">
          <w:rPr>
            <w:rStyle w:val="Hyperlink"/>
            <w:noProof/>
          </w:rPr>
          <w:t>Figure 65. Frequency of TP counts per loading range by pathway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_Toc408912864 \h </w:instrText>
        </w:r>
        <w:r w:rsidR="00C87ED6">
          <w:rPr>
            <w:noProof/>
            <w:webHidden/>
          </w:rPr>
        </w:r>
        <w:r w:rsidR="00C87ED6">
          <w:rPr>
            <w:noProof/>
            <w:webHidden/>
          </w:rPr>
          <w:fldChar w:fldCharType="separate"/>
        </w:r>
        <w:r w:rsidR="00C45430">
          <w:rPr>
            <w:noProof/>
            <w:webHidden/>
          </w:rPr>
          <w:t>111</w:t>
        </w:r>
        <w:r w:rsidR="00C87ED6">
          <w:rPr>
            <w:noProof/>
            <w:webHidden/>
          </w:rPr>
          <w:fldChar w:fldCharType="end"/>
        </w:r>
      </w:hyperlink>
    </w:p>
    <w:p w14:paraId="64DFA28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5" w:history="1">
        <w:r w:rsidR="00C87ED6" w:rsidRPr="00C3583A">
          <w:rPr>
            <w:rStyle w:val="Hyperlink"/>
            <w:noProof/>
          </w:rPr>
          <w:t>Figure 66. Frequency of NO</w:t>
        </w:r>
        <w:r w:rsidR="00C87ED6" w:rsidRPr="00C3583A">
          <w:rPr>
            <w:rStyle w:val="Hyperlink"/>
            <w:noProof/>
            <w:vertAlign w:val="subscript"/>
          </w:rPr>
          <w:t>3</w:t>
        </w:r>
        <w:r w:rsidR="00C87ED6" w:rsidRPr="00C3583A">
          <w:rPr>
            <w:rStyle w:val="Hyperlink"/>
            <w:noProof/>
          </w:rPr>
          <w:t xml:space="preserve"> counts per loading range by pathway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_Toc408912865 \h </w:instrText>
        </w:r>
        <w:r w:rsidR="00C87ED6">
          <w:rPr>
            <w:noProof/>
            <w:webHidden/>
          </w:rPr>
        </w:r>
        <w:r w:rsidR="00C87ED6">
          <w:rPr>
            <w:noProof/>
            <w:webHidden/>
          </w:rPr>
          <w:fldChar w:fldCharType="separate"/>
        </w:r>
        <w:r w:rsidR="00C45430">
          <w:rPr>
            <w:noProof/>
            <w:webHidden/>
          </w:rPr>
          <w:t>111</w:t>
        </w:r>
        <w:r w:rsidR="00C87ED6">
          <w:rPr>
            <w:noProof/>
            <w:webHidden/>
          </w:rPr>
          <w:fldChar w:fldCharType="end"/>
        </w:r>
      </w:hyperlink>
    </w:p>
    <w:p w14:paraId="726A87DA"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6" w:history="1">
        <w:r w:rsidR="00C87ED6" w:rsidRPr="00C3583A">
          <w:rPr>
            <w:rStyle w:val="Hyperlink"/>
            <w:noProof/>
          </w:rPr>
          <w:t>Figure 67. Frequency of TSS counts per loading range by pathway from literature review for all agricultural land uses.</w:t>
        </w:r>
        <w:r w:rsidR="00C87ED6">
          <w:rPr>
            <w:noProof/>
            <w:webHidden/>
          </w:rPr>
          <w:tab/>
        </w:r>
        <w:r w:rsidR="00C87ED6">
          <w:rPr>
            <w:noProof/>
            <w:webHidden/>
          </w:rPr>
          <w:fldChar w:fldCharType="begin"/>
        </w:r>
        <w:r w:rsidR="00C87ED6">
          <w:rPr>
            <w:noProof/>
            <w:webHidden/>
          </w:rPr>
          <w:instrText xml:space="preserve"> PAGEREF _Toc408912866 \h </w:instrText>
        </w:r>
        <w:r w:rsidR="00C87ED6">
          <w:rPr>
            <w:noProof/>
            <w:webHidden/>
          </w:rPr>
        </w:r>
        <w:r w:rsidR="00C87ED6">
          <w:rPr>
            <w:noProof/>
            <w:webHidden/>
          </w:rPr>
          <w:fldChar w:fldCharType="separate"/>
        </w:r>
        <w:r w:rsidR="00C45430">
          <w:rPr>
            <w:noProof/>
            <w:webHidden/>
          </w:rPr>
          <w:t>112</w:t>
        </w:r>
        <w:r w:rsidR="00C87ED6">
          <w:rPr>
            <w:noProof/>
            <w:webHidden/>
          </w:rPr>
          <w:fldChar w:fldCharType="end"/>
        </w:r>
      </w:hyperlink>
    </w:p>
    <w:p w14:paraId="7BEAB79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7" w:history="1">
        <w:r w:rsidR="00C87ED6" w:rsidRPr="00C3583A">
          <w:rPr>
            <w:rStyle w:val="Hyperlink"/>
            <w:noProof/>
          </w:rPr>
          <w:t>Figure 68. Frequency of TP counts per loading range by land use category from literature review.</w:t>
        </w:r>
        <w:r w:rsidR="00C87ED6">
          <w:rPr>
            <w:noProof/>
            <w:webHidden/>
          </w:rPr>
          <w:tab/>
        </w:r>
        <w:r w:rsidR="00C87ED6">
          <w:rPr>
            <w:noProof/>
            <w:webHidden/>
          </w:rPr>
          <w:fldChar w:fldCharType="begin"/>
        </w:r>
        <w:r w:rsidR="00C87ED6">
          <w:rPr>
            <w:noProof/>
            <w:webHidden/>
          </w:rPr>
          <w:instrText xml:space="preserve"> PAGEREF _Toc408912867 \h </w:instrText>
        </w:r>
        <w:r w:rsidR="00C87ED6">
          <w:rPr>
            <w:noProof/>
            <w:webHidden/>
          </w:rPr>
        </w:r>
        <w:r w:rsidR="00C87ED6">
          <w:rPr>
            <w:noProof/>
            <w:webHidden/>
          </w:rPr>
          <w:fldChar w:fldCharType="separate"/>
        </w:r>
        <w:r w:rsidR="00C45430">
          <w:rPr>
            <w:noProof/>
            <w:webHidden/>
          </w:rPr>
          <w:t>112</w:t>
        </w:r>
        <w:r w:rsidR="00C87ED6">
          <w:rPr>
            <w:noProof/>
            <w:webHidden/>
          </w:rPr>
          <w:fldChar w:fldCharType="end"/>
        </w:r>
      </w:hyperlink>
    </w:p>
    <w:p w14:paraId="769236BB"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8" w:history="1">
        <w:r w:rsidR="00C87ED6" w:rsidRPr="00C3583A">
          <w:rPr>
            <w:rStyle w:val="Hyperlink"/>
            <w:noProof/>
          </w:rPr>
          <w:t>Figure 69. Frequency of TN counts per loading range by land use category from literature review.</w:t>
        </w:r>
        <w:r w:rsidR="00C87ED6">
          <w:rPr>
            <w:noProof/>
            <w:webHidden/>
          </w:rPr>
          <w:tab/>
        </w:r>
        <w:r w:rsidR="00C87ED6">
          <w:rPr>
            <w:noProof/>
            <w:webHidden/>
          </w:rPr>
          <w:fldChar w:fldCharType="begin"/>
        </w:r>
        <w:r w:rsidR="00C87ED6">
          <w:rPr>
            <w:noProof/>
            <w:webHidden/>
          </w:rPr>
          <w:instrText xml:space="preserve"> PAGEREF _Toc408912868 \h </w:instrText>
        </w:r>
        <w:r w:rsidR="00C87ED6">
          <w:rPr>
            <w:noProof/>
            <w:webHidden/>
          </w:rPr>
        </w:r>
        <w:r w:rsidR="00C87ED6">
          <w:rPr>
            <w:noProof/>
            <w:webHidden/>
          </w:rPr>
          <w:fldChar w:fldCharType="separate"/>
        </w:r>
        <w:r w:rsidR="00C45430">
          <w:rPr>
            <w:noProof/>
            <w:webHidden/>
          </w:rPr>
          <w:t>113</w:t>
        </w:r>
        <w:r w:rsidR="00C87ED6">
          <w:rPr>
            <w:noProof/>
            <w:webHidden/>
          </w:rPr>
          <w:fldChar w:fldCharType="end"/>
        </w:r>
      </w:hyperlink>
    </w:p>
    <w:p w14:paraId="624A8F2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69" w:history="1">
        <w:r w:rsidR="00C87ED6" w:rsidRPr="00C3583A">
          <w:rPr>
            <w:rStyle w:val="Hyperlink"/>
            <w:noProof/>
          </w:rPr>
          <w:t>Figure 70. Frequency of NO</w:t>
        </w:r>
        <w:r w:rsidR="00C87ED6" w:rsidRPr="00C3583A">
          <w:rPr>
            <w:rStyle w:val="Hyperlink"/>
            <w:noProof/>
            <w:vertAlign w:val="subscript"/>
          </w:rPr>
          <w:t>3</w:t>
        </w:r>
        <w:r w:rsidR="00C87ED6" w:rsidRPr="00C3583A">
          <w:rPr>
            <w:rStyle w:val="Hyperlink"/>
            <w:noProof/>
          </w:rPr>
          <w:t xml:space="preserve"> counts per loading range by land use category from literature review.</w:t>
        </w:r>
        <w:r w:rsidR="00C87ED6">
          <w:rPr>
            <w:noProof/>
            <w:webHidden/>
          </w:rPr>
          <w:tab/>
        </w:r>
        <w:r w:rsidR="00C87ED6">
          <w:rPr>
            <w:noProof/>
            <w:webHidden/>
          </w:rPr>
          <w:fldChar w:fldCharType="begin"/>
        </w:r>
        <w:r w:rsidR="00C87ED6">
          <w:rPr>
            <w:noProof/>
            <w:webHidden/>
          </w:rPr>
          <w:instrText xml:space="preserve"> PAGEREF _Toc408912869 \h </w:instrText>
        </w:r>
        <w:r w:rsidR="00C87ED6">
          <w:rPr>
            <w:noProof/>
            <w:webHidden/>
          </w:rPr>
        </w:r>
        <w:r w:rsidR="00C87ED6">
          <w:rPr>
            <w:noProof/>
            <w:webHidden/>
          </w:rPr>
          <w:fldChar w:fldCharType="separate"/>
        </w:r>
        <w:r w:rsidR="00C45430">
          <w:rPr>
            <w:noProof/>
            <w:webHidden/>
          </w:rPr>
          <w:t>113</w:t>
        </w:r>
        <w:r w:rsidR="00C87ED6">
          <w:rPr>
            <w:noProof/>
            <w:webHidden/>
          </w:rPr>
          <w:fldChar w:fldCharType="end"/>
        </w:r>
      </w:hyperlink>
    </w:p>
    <w:p w14:paraId="6162C8A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0" w:history="1">
        <w:r w:rsidR="00C87ED6" w:rsidRPr="00C3583A">
          <w:rPr>
            <w:rStyle w:val="Hyperlink"/>
            <w:noProof/>
          </w:rPr>
          <w:t>Figure 71. Frequency of TSS counts per loading range by land use category from literature review.</w:t>
        </w:r>
        <w:r w:rsidR="00C87ED6">
          <w:rPr>
            <w:noProof/>
            <w:webHidden/>
          </w:rPr>
          <w:tab/>
        </w:r>
        <w:r w:rsidR="00C87ED6">
          <w:rPr>
            <w:noProof/>
            <w:webHidden/>
          </w:rPr>
          <w:fldChar w:fldCharType="begin"/>
        </w:r>
        <w:r w:rsidR="00C87ED6">
          <w:rPr>
            <w:noProof/>
            <w:webHidden/>
          </w:rPr>
          <w:instrText xml:space="preserve"> PAGEREF _Toc408912870 \h </w:instrText>
        </w:r>
        <w:r w:rsidR="00C87ED6">
          <w:rPr>
            <w:noProof/>
            <w:webHidden/>
          </w:rPr>
        </w:r>
        <w:r w:rsidR="00C87ED6">
          <w:rPr>
            <w:noProof/>
            <w:webHidden/>
          </w:rPr>
          <w:fldChar w:fldCharType="separate"/>
        </w:r>
        <w:r w:rsidR="00C45430">
          <w:rPr>
            <w:noProof/>
            <w:webHidden/>
          </w:rPr>
          <w:t>114</w:t>
        </w:r>
        <w:r w:rsidR="00C87ED6">
          <w:rPr>
            <w:noProof/>
            <w:webHidden/>
          </w:rPr>
          <w:fldChar w:fldCharType="end"/>
        </w:r>
      </w:hyperlink>
    </w:p>
    <w:p w14:paraId="25B951D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1" w:history="1">
        <w:r w:rsidR="00C87ED6" w:rsidRPr="00C3583A">
          <w:rPr>
            <w:rStyle w:val="Hyperlink"/>
            <w:noProof/>
          </w:rPr>
          <w:t>Figure 72. Frequency of total sediment counts per loading range by land use category from literature review.</w:t>
        </w:r>
        <w:r w:rsidR="00C87ED6">
          <w:rPr>
            <w:noProof/>
            <w:webHidden/>
          </w:rPr>
          <w:tab/>
        </w:r>
        <w:r w:rsidR="00C87ED6">
          <w:rPr>
            <w:noProof/>
            <w:webHidden/>
          </w:rPr>
          <w:fldChar w:fldCharType="begin"/>
        </w:r>
        <w:r w:rsidR="00C87ED6">
          <w:rPr>
            <w:noProof/>
            <w:webHidden/>
          </w:rPr>
          <w:instrText xml:space="preserve"> PAGEREF _Toc408912871 \h </w:instrText>
        </w:r>
        <w:r w:rsidR="00C87ED6">
          <w:rPr>
            <w:noProof/>
            <w:webHidden/>
          </w:rPr>
        </w:r>
        <w:r w:rsidR="00C87ED6">
          <w:rPr>
            <w:noProof/>
            <w:webHidden/>
          </w:rPr>
          <w:fldChar w:fldCharType="separate"/>
        </w:r>
        <w:r w:rsidR="00C45430">
          <w:rPr>
            <w:noProof/>
            <w:webHidden/>
          </w:rPr>
          <w:t>114</w:t>
        </w:r>
        <w:r w:rsidR="00C87ED6">
          <w:rPr>
            <w:noProof/>
            <w:webHidden/>
          </w:rPr>
          <w:fldChar w:fldCharType="end"/>
        </w:r>
      </w:hyperlink>
    </w:p>
    <w:p w14:paraId="5185796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2" w:history="1">
        <w:r w:rsidR="00C87ED6" w:rsidRPr="00C3583A">
          <w:rPr>
            <w:rStyle w:val="Hyperlink"/>
            <w:noProof/>
          </w:rPr>
          <w:t>Figure 73. Frequency of TP counts per loading range by land use subcategory from literature review.</w:t>
        </w:r>
        <w:r w:rsidR="00C87ED6">
          <w:rPr>
            <w:noProof/>
            <w:webHidden/>
          </w:rPr>
          <w:tab/>
        </w:r>
        <w:r w:rsidR="00C87ED6">
          <w:rPr>
            <w:noProof/>
            <w:webHidden/>
          </w:rPr>
          <w:fldChar w:fldCharType="begin"/>
        </w:r>
        <w:r w:rsidR="00C87ED6">
          <w:rPr>
            <w:noProof/>
            <w:webHidden/>
          </w:rPr>
          <w:instrText xml:space="preserve"> PAGEREF _Toc408912872 \h </w:instrText>
        </w:r>
        <w:r w:rsidR="00C87ED6">
          <w:rPr>
            <w:noProof/>
            <w:webHidden/>
          </w:rPr>
        </w:r>
        <w:r w:rsidR="00C87ED6">
          <w:rPr>
            <w:noProof/>
            <w:webHidden/>
          </w:rPr>
          <w:fldChar w:fldCharType="separate"/>
        </w:r>
        <w:r w:rsidR="00C45430">
          <w:rPr>
            <w:noProof/>
            <w:webHidden/>
          </w:rPr>
          <w:t>115</w:t>
        </w:r>
        <w:r w:rsidR="00C87ED6">
          <w:rPr>
            <w:noProof/>
            <w:webHidden/>
          </w:rPr>
          <w:fldChar w:fldCharType="end"/>
        </w:r>
      </w:hyperlink>
    </w:p>
    <w:p w14:paraId="088F252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3" w:history="1">
        <w:r w:rsidR="00C87ED6" w:rsidRPr="00C3583A">
          <w:rPr>
            <w:rStyle w:val="Hyperlink"/>
            <w:noProof/>
          </w:rPr>
          <w:t>Figure 74. Frequency of TN counts per loading range by land use subcategory from literature review.</w:t>
        </w:r>
        <w:r w:rsidR="00C87ED6">
          <w:rPr>
            <w:noProof/>
            <w:webHidden/>
          </w:rPr>
          <w:tab/>
        </w:r>
        <w:r w:rsidR="00C87ED6">
          <w:rPr>
            <w:noProof/>
            <w:webHidden/>
          </w:rPr>
          <w:fldChar w:fldCharType="begin"/>
        </w:r>
        <w:r w:rsidR="00C87ED6">
          <w:rPr>
            <w:noProof/>
            <w:webHidden/>
          </w:rPr>
          <w:instrText xml:space="preserve"> PAGEREF _Toc408912873 \h </w:instrText>
        </w:r>
        <w:r w:rsidR="00C87ED6">
          <w:rPr>
            <w:noProof/>
            <w:webHidden/>
          </w:rPr>
        </w:r>
        <w:r w:rsidR="00C87ED6">
          <w:rPr>
            <w:noProof/>
            <w:webHidden/>
          </w:rPr>
          <w:fldChar w:fldCharType="separate"/>
        </w:r>
        <w:r w:rsidR="00C45430">
          <w:rPr>
            <w:noProof/>
            <w:webHidden/>
          </w:rPr>
          <w:t>115</w:t>
        </w:r>
        <w:r w:rsidR="00C87ED6">
          <w:rPr>
            <w:noProof/>
            <w:webHidden/>
          </w:rPr>
          <w:fldChar w:fldCharType="end"/>
        </w:r>
      </w:hyperlink>
    </w:p>
    <w:p w14:paraId="769146F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4" w:history="1">
        <w:r w:rsidR="00C87ED6" w:rsidRPr="00C3583A">
          <w:rPr>
            <w:rStyle w:val="Hyperlink"/>
            <w:noProof/>
          </w:rPr>
          <w:t>Figure 75. Frequency of NO</w:t>
        </w:r>
        <w:r w:rsidR="00C87ED6" w:rsidRPr="00C3583A">
          <w:rPr>
            <w:rStyle w:val="Hyperlink"/>
            <w:noProof/>
            <w:vertAlign w:val="subscript"/>
          </w:rPr>
          <w:t>3</w:t>
        </w:r>
        <w:r w:rsidR="00C87ED6" w:rsidRPr="00C3583A">
          <w:rPr>
            <w:rStyle w:val="Hyperlink"/>
            <w:noProof/>
          </w:rPr>
          <w:t xml:space="preserve"> counts per loading range by land use subcategory from literature review.</w:t>
        </w:r>
        <w:r w:rsidR="00C87ED6">
          <w:rPr>
            <w:noProof/>
            <w:webHidden/>
          </w:rPr>
          <w:tab/>
        </w:r>
        <w:r w:rsidR="00C87ED6">
          <w:rPr>
            <w:noProof/>
            <w:webHidden/>
          </w:rPr>
          <w:fldChar w:fldCharType="begin"/>
        </w:r>
        <w:r w:rsidR="00C87ED6">
          <w:rPr>
            <w:noProof/>
            <w:webHidden/>
          </w:rPr>
          <w:instrText xml:space="preserve"> PAGEREF _Toc408912874 \h </w:instrText>
        </w:r>
        <w:r w:rsidR="00C87ED6">
          <w:rPr>
            <w:noProof/>
            <w:webHidden/>
          </w:rPr>
        </w:r>
        <w:r w:rsidR="00C87ED6">
          <w:rPr>
            <w:noProof/>
            <w:webHidden/>
          </w:rPr>
          <w:fldChar w:fldCharType="separate"/>
        </w:r>
        <w:r w:rsidR="00C45430">
          <w:rPr>
            <w:noProof/>
            <w:webHidden/>
          </w:rPr>
          <w:t>116</w:t>
        </w:r>
        <w:r w:rsidR="00C87ED6">
          <w:rPr>
            <w:noProof/>
            <w:webHidden/>
          </w:rPr>
          <w:fldChar w:fldCharType="end"/>
        </w:r>
      </w:hyperlink>
    </w:p>
    <w:p w14:paraId="3E5C9753"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5" w:history="1">
        <w:r w:rsidR="00C87ED6" w:rsidRPr="00C3583A">
          <w:rPr>
            <w:rStyle w:val="Hyperlink"/>
            <w:noProof/>
          </w:rPr>
          <w:t>Figure 76. Frequency of TSS counts per loading range by land use subcategory from literature review.</w:t>
        </w:r>
        <w:r w:rsidR="00C87ED6">
          <w:rPr>
            <w:noProof/>
            <w:webHidden/>
          </w:rPr>
          <w:tab/>
        </w:r>
        <w:r w:rsidR="00C87ED6">
          <w:rPr>
            <w:noProof/>
            <w:webHidden/>
          </w:rPr>
          <w:fldChar w:fldCharType="begin"/>
        </w:r>
        <w:r w:rsidR="00C87ED6">
          <w:rPr>
            <w:noProof/>
            <w:webHidden/>
          </w:rPr>
          <w:instrText xml:space="preserve"> PAGEREF _Toc408912875 \h </w:instrText>
        </w:r>
        <w:r w:rsidR="00C87ED6">
          <w:rPr>
            <w:noProof/>
            <w:webHidden/>
          </w:rPr>
        </w:r>
        <w:r w:rsidR="00C87ED6">
          <w:rPr>
            <w:noProof/>
            <w:webHidden/>
          </w:rPr>
          <w:fldChar w:fldCharType="separate"/>
        </w:r>
        <w:r w:rsidR="00C45430">
          <w:rPr>
            <w:noProof/>
            <w:webHidden/>
          </w:rPr>
          <w:t>116</w:t>
        </w:r>
        <w:r w:rsidR="00C87ED6">
          <w:rPr>
            <w:noProof/>
            <w:webHidden/>
          </w:rPr>
          <w:fldChar w:fldCharType="end"/>
        </w:r>
      </w:hyperlink>
    </w:p>
    <w:p w14:paraId="01260F1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6" w:history="1">
        <w:r w:rsidR="00C87ED6" w:rsidRPr="00C3583A">
          <w:rPr>
            <w:rStyle w:val="Hyperlink"/>
            <w:noProof/>
          </w:rPr>
          <w:t>Figure 77. Frequency of total sediment counts per loading range by land use subcategory from literature review.</w:t>
        </w:r>
        <w:r w:rsidR="00C87ED6">
          <w:rPr>
            <w:noProof/>
            <w:webHidden/>
          </w:rPr>
          <w:tab/>
        </w:r>
        <w:r w:rsidR="00C87ED6">
          <w:rPr>
            <w:noProof/>
            <w:webHidden/>
          </w:rPr>
          <w:fldChar w:fldCharType="begin"/>
        </w:r>
        <w:r w:rsidR="00C87ED6">
          <w:rPr>
            <w:noProof/>
            <w:webHidden/>
          </w:rPr>
          <w:instrText xml:space="preserve"> PAGEREF _Toc408912876 \h </w:instrText>
        </w:r>
        <w:r w:rsidR="00C87ED6">
          <w:rPr>
            <w:noProof/>
            <w:webHidden/>
          </w:rPr>
        </w:r>
        <w:r w:rsidR="00C87ED6">
          <w:rPr>
            <w:noProof/>
            <w:webHidden/>
          </w:rPr>
          <w:fldChar w:fldCharType="separate"/>
        </w:r>
        <w:r w:rsidR="00C45430">
          <w:rPr>
            <w:noProof/>
            <w:webHidden/>
          </w:rPr>
          <w:t>117</w:t>
        </w:r>
        <w:r w:rsidR="00C87ED6">
          <w:rPr>
            <w:noProof/>
            <w:webHidden/>
          </w:rPr>
          <w:fldChar w:fldCharType="end"/>
        </w:r>
      </w:hyperlink>
    </w:p>
    <w:p w14:paraId="2C1E9BB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7" w:history="1">
        <w:r w:rsidR="00C87ED6" w:rsidRPr="00C3583A">
          <w:rPr>
            <w:rStyle w:val="Hyperlink"/>
            <w:noProof/>
          </w:rPr>
          <w:t>Figure 78. Frequency of TP counts per loading range by soils (Y=CBW, N=outside CBW) from literature review.</w:t>
        </w:r>
        <w:r w:rsidR="00C87ED6">
          <w:rPr>
            <w:noProof/>
            <w:webHidden/>
          </w:rPr>
          <w:tab/>
        </w:r>
        <w:r w:rsidR="00C87ED6">
          <w:rPr>
            <w:noProof/>
            <w:webHidden/>
          </w:rPr>
          <w:fldChar w:fldCharType="begin"/>
        </w:r>
        <w:r w:rsidR="00C87ED6">
          <w:rPr>
            <w:noProof/>
            <w:webHidden/>
          </w:rPr>
          <w:instrText xml:space="preserve"> PAGEREF _Toc408912877 \h </w:instrText>
        </w:r>
        <w:r w:rsidR="00C87ED6">
          <w:rPr>
            <w:noProof/>
            <w:webHidden/>
          </w:rPr>
        </w:r>
        <w:r w:rsidR="00C87ED6">
          <w:rPr>
            <w:noProof/>
            <w:webHidden/>
          </w:rPr>
          <w:fldChar w:fldCharType="separate"/>
        </w:r>
        <w:r w:rsidR="00C45430">
          <w:rPr>
            <w:noProof/>
            <w:webHidden/>
          </w:rPr>
          <w:t>117</w:t>
        </w:r>
        <w:r w:rsidR="00C87ED6">
          <w:rPr>
            <w:noProof/>
            <w:webHidden/>
          </w:rPr>
          <w:fldChar w:fldCharType="end"/>
        </w:r>
      </w:hyperlink>
    </w:p>
    <w:p w14:paraId="2D48563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8" w:history="1">
        <w:r w:rsidR="00C87ED6" w:rsidRPr="00C3583A">
          <w:rPr>
            <w:rStyle w:val="Hyperlink"/>
            <w:noProof/>
          </w:rPr>
          <w:t>Figure 79. Frequency of TN counts per loading range by soils (Y=CBW, N=outside CBW) from literature review.</w:t>
        </w:r>
        <w:r w:rsidR="00C87ED6">
          <w:rPr>
            <w:noProof/>
            <w:webHidden/>
          </w:rPr>
          <w:tab/>
        </w:r>
        <w:r w:rsidR="00C87ED6">
          <w:rPr>
            <w:noProof/>
            <w:webHidden/>
          </w:rPr>
          <w:fldChar w:fldCharType="begin"/>
        </w:r>
        <w:r w:rsidR="00C87ED6">
          <w:rPr>
            <w:noProof/>
            <w:webHidden/>
          </w:rPr>
          <w:instrText xml:space="preserve"> PAGEREF _Toc408912878 \h </w:instrText>
        </w:r>
        <w:r w:rsidR="00C87ED6">
          <w:rPr>
            <w:noProof/>
            <w:webHidden/>
          </w:rPr>
        </w:r>
        <w:r w:rsidR="00C87ED6">
          <w:rPr>
            <w:noProof/>
            <w:webHidden/>
          </w:rPr>
          <w:fldChar w:fldCharType="separate"/>
        </w:r>
        <w:r w:rsidR="00C45430">
          <w:rPr>
            <w:noProof/>
            <w:webHidden/>
          </w:rPr>
          <w:t>118</w:t>
        </w:r>
        <w:r w:rsidR="00C87ED6">
          <w:rPr>
            <w:noProof/>
            <w:webHidden/>
          </w:rPr>
          <w:fldChar w:fldCharType="end"/>
        </w:r>
      </w:hyperlink>
    </w:p>
    <w:p w14:paraId="4B20F4DB"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79" w:history="1">
        <w:r w:rsidR="00C87ED6" w:rsidRPr="00C3583A">
          <w:rPr>
            <w:rStyle w:val="Hyperlink"/>
            <w:noProof/>
          </w:rPr>
          <w:t>Figure 80. Frequency of NO</w:t>
        </w:r>
        <w:r w:rsidR="00C87ED6" w:rsidRPr="00C3583A">
          <w:rPr>
            <w:rStyle w:val="Hyperlink"/>
            <w:noProof/>
            <w:vertAlign w:val="subscript"/>
          </w:rPr>
          <w:t>3</w:t>
        </w:r>
        <w:r w:rsidR="00C87ED6" w:rsidRPr="00C3583A">
          <w:rPr>
            <w:rStyle w:val="Hyperlink"/>
            <w:noProof/>
          </w:rPr>
          <w:t xml:space="preserve"> counts per loading range by soils (Y=CBW, N=outside CBW) from literature review.</w:t>
        </w:r>
        <w:r w:rsidR="00C87ED6">
          <w:rPr>
            <w:noProof/>
            <w:webHidden/>
          </w:rPr>
          <w:tab/>
        </w:r>
        <w:r w:rsidR="00C87ED6">
          <w:rPr>
            <w:noProof/>
            <w:webHidden/>
          </w:rPr>
          <w:fldChar w:fldCharType="begin"/>
        </w:r>
        <w:r w:rsidR="00C87ED6">
          <w:rPr>
            <w:noProof/>
            <w:webHidden/>
          </w:rPr>
          <w:instrText xml:space="preserve"> PAGEREF _Toc408912879 \h </w:instrText>
        </w:r>
        <w:r w:rsidR="00C87ED6">
          <w:rPr>
            <w:noProof/>
            <w:webHidden/>
          </w:rPr>
        </w:r>
        <w:r w:rsidR="00C87ED6">
          <w:rPr>
            <w:noProof/>
            <w:webHidden/>
          </w:rPr>
          <w:fldChar w:fldCharType="separate"/>
        </w:r>
        <w:r w:rsidR="00C45430">
          <w:rPr>
            <w:noProof/>
            <w:webHidden/>
          </w:rPr>
          <w:t>118</w:t>
        </w:r>
        <w:r w:rsidR="00C87ED6">
          <w:rPr>
            <w:noProof/>
            <w:webHidden/>
          </w:rPr>
          <w:fldChar w:fldCharType="end"/>
        </w:r>
      </w:hyperlink>
    </w:p>
    <w:p w14:paraId="4A5E487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0" w:history="1">
        <w:r w:rsidR="00C87ED6" w:rsidRPr="00C3583A">
          <w:rPr>
            <w:rStyle w:val="Hyperlink"/>
            <w:noProof/>
          </w:rPr>
          <w:t>Figure 81. Frequency of TSS counts per loading range by soils (Y=CBW, N=outside CBW) from literature review.</w:t>
        </w:r>
        <w:r w:rsidR="00C87ED6">
          <w:rPr>
            <w:noProof/>
            <w:webHidden/>
          </w:rPr>
          <w:tab/>
        </w:r>
        <w:r w:rsidR="00C87ED6">
          <w:rPr>
            <w:noProof/>
            <w:webHidden/>
          </w:rPr>
          <w:fldChar w:fldCharType="begin"/>
        </w:r>
        <w:r w:rsidR="00C87ED6">
          <w:rPr>
            <w:noProof/>
            <w:webHidden/>
          </w:rPr>
          <w:instrText xml:space="preserve"> PAGEREF _Toc408912880 \h </w:instrText>
        </w:r>
        <w:r w:rsidR="00C87ED6">
          <w:rPr>
            <w:noProof/>
            <w:webHidden/>
          </w:rPr>
        </w:r>
        <w:r w:rsidR="00C87ED6">
          <w:rPr>
            <w:noProof/>
            <w:webHidden/>
          </w:rPr>
          <w:fldChar w:fldCharType="separate"/>
        </w:r>
        <w:r w:rsidR="00C45430">
          <w:rPr>
            <w:noProof/>
            <w:webHidden/>
          </w:rPr>
          <w:t>119</w:t>
        </w:r>
        <w:r w:rsidR="00C87ED6">
          <w:rPr>
            <w:noProof/>
            <w:webHidden/>
          </w:rPr>
          <w:fldChar w:fldCharType="end"/>
        </w:r>
      </w:hyperlink>
    </w:p>
    <w:p w14:paraId="1E0EE9BB"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1" w:history="1">
        <w:r w:rsidR="00C87ED6" w:rsidRPr="00C3583A">
          <w:rPr>
            <w:rStyle w:val="Hyperlink"/>
            <w:noProof/>
          </w:rPr>
          <w:t>Figure 82. Frequency of total sediment counts per loading range by soils (Y=CBW, N=outside CBW) from literature review.</w:t>
        </w:r>
        <w:r w:rsidR="00C87ED6">
          <w:rPr>
            <w:noProof/>
            <w:webHidden/>
          </w:rPr>
          <w:tab/>
        </w:r>
        <w:r w:rsidR="00C87ED6">
          <w:rPr>
            <w:noProof/>
            <w:webHidden/>
          </w:rPr>
          <w:fldChar w:fldCharType="begin"/>
        </w:r>
        <w:r w:rsidR="00C87ED6">
          <w:rPr>
            <w:noProof/>
            <w:webHidden/>
          </w:rPr>
          <w:instrText xml:space="preserve"> PAGEREF _Toc408912881 \h </w:instrText>
        </w:r>
        <w:r w:rsidR="00C87ED6">
          <w:rPr>
            <w:noProof/>
            <w:webHidden/>
          </w:rPr>
        </w:r>
        <w:r w:rsidR="00C87ED6">
          <w:rPr>
            <w:noProof/>
            <w:webHidden/>
          </w:rPr>
          <w:fldChar w:fldCharType="separate"/>
        </w:r>
        <w:r w:rsidR="00C45430">
          <w:rPr>
            <w:noProof/>
            <w:webHidden/>
          </w:rPr>
          <w:t>119</w:t>
        </w:r>
        <w:r w:rsidR="00C87ED6">
          <w:rPr>
            <w:noProof/>
            <w:webHidden/>
          </w:rPr>
          <w:fldChar w:fldCharType="end"/>
        </w:r>
      </w:hyperlink>
    </w:p>
    <w:p w14:paraId="3D295F02"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2" w:history="1">
        <w:r w:rsidR="00C87ED6" w:rsidRPr="00C3583A">
          <w:rPr>
            <w:rStyle w:val="Hyperlink"/>
            <w:noProof/>
          </w:rPr>
          <w:t>Figure 83. Frequency of TP counts per loading range by slope category from literature review.</w:t>
        </w:r>
        <w:r w:rsidR="00C87ED6">
          <w:rPr>
            <w:noProof/>
            <w:webHidden/>
          </w:rPr>
          <w:tab/>
        </w:r>
        <w:r w:rsidR="00C87ED6">
          <w:rPr>
            <w:noProof/>
            <w:webHidden/>
          </w:rPr>
          <w:fldChar w:fldCharType="begin"/>
        </w:r>
        <w:r w:rsidR="00C87ED6">
          <w:rPr>
            <w:noProof/>
            <w:webHidden/>
          </w:rPr>
          <w:instrText xml:space="preserve"> PAGEREF _Toc408912882 \h </w:instrText>
        </w:r>
        <w:r w:rsidR="00C87ED6">
          <w:rPr>
            <w:noProof/>
            <w:webHidden/>
          </w:rPr>
        </w:r>
        <w:r w:rsidR="00C87ED6">
          <w:rPr>
            <w:noProof/>
            <w:webHidden/>
          </w:rPr>
          <w:fldChar w:fldCharType="separate"/>
        </w:r>
        <w:r w:rsidR="00C45430">
          <w:rPr>
            <w:noProof/>
            <w:webHidden/>
          </w:rPr>
          <w:t>120</w:t>
        </w:r>
        <w:r w:rsidR="00C87ED6">
          <w:rPr>
            <w:noProof/>
            <w:webHidden/>
          </w:rPr>
          <w:fldChar w:fldCharType="end"/>
        </w:r>
      </w:hyperlink>
    </w:p>
    <w:p w14:paraId="772EB2C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3" w:history="1">
        <w:r w:rsidR="00C87ED6" w:rsidRPr="00C3583A">
          <w:rPr>
            <w:rStyle w:val="Hyperlink"/>
            <w:noProof/>
          </w:rPr>
          <w:t>Figure 84. Frequency of TP counts per loading range by study scale from literature review.</w:t>
        </w:r>
        <w:r w:rsidR="00C87ED6">
          <w:rPr>
            <w:noProof/>
            <w:webHidden/>
          </w:rPr>
          <w:tab/>
        </w:r>
        <w:r w:rsidR="00C87ED6">
          <w:rPr>
            <w:noProof/>
            <w:webHidden/>
          </w:rPr>
          <w:fldChar w:fldCharType="begin"/>
        </w:r>
        <w:r w:rsidR="00C87ED6">
          <w:rPr>
            <w:noProof/>
            <w:webHidden/>
          </w:rPr>
          <w:instrText xml:space="preserve"> PAGEREF _Toc408912883 \h </w:instrText>
        </w:r>
        <w:r w:rsidR="00C87ED6">
          <w:rPr>
            <w:noProof/>
            <w:webHidden/>
          </w:rPr>
        </w:r>
        <w:r w:rsidR="00C87ED6">
          <w:rPr>
            <w:noProof/>
            <w:webHidden/>
          </w:rPr>
          <w:fldChar w:fldCharType="separate"/>
        </w:r>
        <w:r w:rsidR="00C45430">
          <w:rPr>
            <w:noProof/>
            <w:webHidden/>
          </w:rPr>
          <w:t>120</w:t>
        </w:r>
        <w:r w:rsidR="00C87ED6">
          <w:rPr>
            <w:noProof/>
            <w:webHidden/>
          </w:rPr>
          <w:fldChar w:fldCharType="end"/>
        </w:r>
      </w:hyperlink>
    </w:p>
    <w:p w14:paraId="558D817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4" w:history="1">
        <w:r w:rsidR="00C87ED6" w:rsidRPr="00C3583A">
          <w:rPr>
            <w:rStyle w:val="Hyperlink"/>
            <w:noProof/>
          </w:rPr>
          <w:t>Figure 85. Frequency of TP counts per loading range by general precipitation from literature review.</w:t>
        </w:r>
        <w:r w:rsidR="00C87ED6">
          <w:rPr>
            <w:noProof/>
            <w:webHidden/>
          </w:rPr>
          <w:tab/>
        </w:r>
        <w:r w:rsidR="00C87ED6">
          <w:rPr>
            <w:noProof/>
            <w:webHidden/>
          </w:rPr>
          <w:fldChar w:fldCharType="begin"/>
        </w:r>
        <w:r w:rsidR="00C87ED6">
          <w:rPr>
            <w:noProof/>
            <w:webHidden/>
          </w:rPr>
          <w:instrText xml:space="preserve"> PAGEREF _Toc408912884 \h </w:instrText>
        </w:r>
        <w:r w:rsidR="00C87ED6">
          <w:rPr>
            <w:noProof/>
            <w:webHidden/>
          </w:rPr>
        </w:r>
        <w:r w:rsidR="00C87ED6">
          <w:rPr>
            <w:noProof/>
            <w:webHidden/>
          </w:rPr>
          <w:fldChar w:fldCharType="separate"/>
        </w:r>
        <w:r w:rsidR="00C45430">
          <w:rPr>
            <w:noProof/>
            <w:webHidden/>
          </w:rPr>
          <w:t>121</w:t>
        </w:r>
        <w:r w:rsidR="00C87ED6">
          <w:rPr>
            <w:noProof/>
            <w:webHidden/>
          </w:rPr>
          <w:fldChar w:fldCharType="end"/>
        </w:r>
      </w:hyperlink>
    </w:p>
    <w:p w14:paraId="30AB9D5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5" w:history="1">
        <w:r w:rsidR="00C87ED6" w:rsidRPr="00C3583A">
          <w:rPr>
            <w:rStyle w:val="Hyperlink"/>
            <w:noProof/>
          </w:rPr>
          <w:t>Figure 86. Frequency of TP counts per loading range by delivery from literature review.</w:t>
        </w:r>
        <w:r w:rsidR="00C87ED6">
          <w:rPr>
            <w:noProof/>
            <w:webHidden/>
          </w:rPr>
          <w:tab/>
        </w:r>
        <w:r w:rsidR="00C87ED6">
          <w:rPr>
            <w:noProof/>
            <w:webHidden/>
          </w:rPr>
          <w:fldChar w:fldCharType="begin"/>
        </w:r>
        <w:r w:rsidR="00C87ED6">
          <w:rPr>
            <w:noProof/>
            <w:webHidden/>
          </w:rPr>
          <w:instrText xml:space="preserve"> PAGEREF _Toc408912885 \h </w:instrText>
        </w:r>
        <w:r w:rsidR="00C87ED6">
          <w:rPr>
            <w:noProof/>
            <w:webHidden/>
          </w:rPr>
        </w:r>
        <w:r w:rsidR="00C87ED6">
          <w:rPr>
            <w:noProof/>
            <w:webHidden/>
          </w:rPr>
          <w:fldChar w:fldCharType="separate"/>
        </w:r>
        <w:r w:rsidR="00C45430">
          <w:rPr>
            <w:noProof/>
            <w:webHidden/>
          </w:rPr>
          <w:t>121</w:t>
        </w:r>
        <w:r w:rsidR="00C87ED6">
          <w:rPr>
            <w:noProof/>
            <w:webHidden/>
          </w:rPr>
          <w:fldChar w:fldCharType="end"/>
        </w:r>
      </w:hyperlink>
    </w:p>
    <w:p w14:paraId="42C03C3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6" w:history="1">
        <w:r w:rsidR="00C87ED6" w:rsidRPr="00C3583A">
          <w:rPr>
            <w:rStyle w:val="Hyperlink"/>
            <w:noProof/>
          </w:rPr>
          <w:t>Figure 87. Frequency of TP counts per loading range by publication year from literature review.</w:t>
        </w:r>
        <w:r w:rsidR="00C87ED6">
          <w:rPr>
            <w:noProof/>
            <w:webHidden/>
          </w:rPr>
          <w:tab/>
        </w:r>
        <w:r w:rsidR="00C87ED6">
          <w:rPr>
            <w:noProof/>
            <w:webHidden/>
          </w:rPr>
          <w:fldChar w:fldCharType="begin"/>
        </w:r>
        <w:r w:rsidR="00C87ED6">
          <w:rPr>
            <w:noProof/>
            <w:webHidden/>
          </w:rPr>
          <w:instrText xml:space="preserve"> PAGEREF _Toc408912886 \h </w:instrText>
        </w:r>
        <w:r w:rsidR="00C87ED6">
          <w:rPr>
            <w:noProof/>
            <w:webHidden/>
          </w:rPr>
        </w:r>
        <w:r w:rsidR="00C87ED6">
          <w:rPr>
            <w:noProof/>
            <w:webHidden/>
          </w:rPr>
          <w:fldChar w:fldCharType="separate"/>
        </w:r>
        <w:r w:rsidR="00C45430">
          <w:rPr>
            <w:noProof/>
            <w:webHidden/>
          </w:rPr>
          <w:t>122</w:t>
        </w:r>
        <w:r w:rsidR="00C87ED6">
          <w:rPr>
            <w:noProof/>
            <w:webHidden/>
          </w:rPr>
          <w:fldChar w:fldCharType="end"/>
        </w:r>
      </w:hyperlink>
    </w:p>
    <w:p w14:paraId="63D3F95A"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7" w:history="1">
        <w:r w:rsidR="00C87ED6" w:rsidRPr="00C3583A">
          <w:rPr>
            <w:rStyle w:val="Hyperlink"/>
            <w:noProof/>
          </w:rPr>
          <w:t>Figure 88. Frequency of TP counts per loading range from TMDL review for all agricultural land uses (full range).</w:t>
        </w:r>
        <w:r w:rsidR="00C87ED6">
          <w:rPr>
            <w:noProof/>
            <w:webHidden/>
          </w:rPr>
          <w:tab/>
        </w:r>
        <w:r w:rsidR="00C87ED6">
          <w:rPr>
            <w:noProof/>
            <w:webHidden/>
          </w:rPr>
          <w:fldChar w:fldCharType="begin"/>
        </w:r>
        <w:r w:rsidR="00C87ED6">
          <w:rPr>
            <w:noProof/>
            <w:webHidden/>
          </w:rPr>
          <w:instrText xml:space="preserve"> PAGEREF _Toc408912887 \h </w:instrText>
        </w:r>
        <w:r w:rsidR="00C87ED6">
          <w:rPr>
            <w:noProof/>
            <w:webHidden/>
          </w:rPr>
        </w:r>
        <w:r w:rsidR="00C87ED6">
          <w:rPr>
            <w:noProof/>
            <w:webHidden/>
          </w:rPr>
          <w:fldChar w:fldCharType="separate"/>
        </w:r>
        <w:r w:rsidR="00C45430">
          <w:rPr>
            <w:noProof/>
            <w:webHidden/>
          </w:rPr>
          <w:t>123</w:t>
        </w:r>
        <w:r w:rsidR="00C87ED6">
          <w:rPr>
            <w:noProof/>
            <w:webHidden/>
          </w:rPr>
          <w:fldChar w:fldCharType="end"/>
        </w:r>
      </w:hyperlink>
    </w:p>
    <w:p w14:paraId="5611E1F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8" w:history="1">
        <w:r w:rsidR="00C87ED6" w:rsidRPr="00C3583A">
          <w:rPr>
            <w:rStyle w:val="Hyperlink"/>
            <w:noProof/>
          </w:rPr>
          <w:t>Figure 89. Frequency of TP counts per loading range from TMDL review for all agricultural land uses (scale capped at 25 lb/ac/yr).</w:t>
        </w:r>
        <w:r w:rsidR="00C87ED6">
          <w:rPr>
            <w:noProof/>
            <w:webHidden/>
          </w:rPr>
          <w:tab/>
        </w:r>
        <w:r w:rsidR="00C87ED6">
          <w:rPr>
            <w:noProof/>
            <w:webHidden/>
          </w:rPr>
          <w:fldChar w:fldCharType="begin"/>
        </w:r>
        <w:r w:rsidR="00C87ED6">
          <w:rPr>
            <w:noProof/>
            <w:webHidden/>
          </w:rPr>
          <w:instrText xml:space="preserve"> PAGEREF _Toc408912888 \h </w:instrText>
        </w:r>
        <w:r w:rsidR="00C87ED6">
          <w:rPr>
            <w:noProof/>
            <w:webHidden/>
          </w:rPr>
        </w:r>
        <w:r w:rsidR="00C87ED6">
          <w:rPr>
            <w:noProof/>
            <w:webHidden/>
          </w:rPr>
          <w:fldChar w:fldCharType="separate"/>
        </w:r>
        <w:r w:rsidR="00C45430">
          <w:rPr>
            <w:noProof/>
            <w:webHidden/>
          </w:rPr>
          <w:t>123</w:t>
        </w:r>
        <w:r w:rsidR="00C87ED6">
          <w:rPr>
            <w:noProof/>
            <w:webHidden/>
          </w:rPr>
          <w:fldChar w:fldCharType="end"/>
        </w:r>
      </w:hyperlink>
    </w:p>
    <w:p w14:paraId="071591C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89" w:history="1">
        <w:r w:rsidR="00C87ED6" w:rsidRPr="00C3583A">
          <w:rPr>
            <w:rStyle w:val="Hyperlink"/>
            <w:noProof/>
          </w:rPr>
          <w:t>Figure 90. Frequency of TN counts per loading range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_Toc408912889 \h </w:instrText>
        </w:r>
        <w:r w:rsidR="00C87ED6">
          <w:rPr>
            <w:noProof/>
            <w:webHidden/>
          </w:rPr>
        </w:r>
        <w:r w:rsidR="00C87ED6">
          <w:rPr>
            <w:noProof/>
            <w:webHidden/>
          </w:rPr>
          <w:fldChar w:fldCharType="separate"/>
        </w:r>
        <w:r w:rsidR="00C45430">
          <w:rPr>
            <w:noProof/>
            <w:webHidden/>
          </w:rPr>
          <w:t>124</w:t>
        </w:r>
        <w:r w:rsidR="00C87ED6">
          <w:rPr>
            <w:noProof/>
            <w:webHidden/>
          </w:rPr>
          <w:fldChar w:fldCharType="end"/>
        </w:r>
      </w:hyperlink>
    </w:p>
    <w:p w14:paraId="61862DBF"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0" w:history="1">
        <w:r w:rsidR="00C87ED6" w:rsidRPr="00C3583A">
          <w:rPr>
            <w:rStyle w:val="Hyperlink"/>
            <w:noProof/>
          </w:rPr>
          <w:t>Figure 91. Frequency of TSS counts per loading range from TMDL review for all agricultural land uses (full range).</w:t>
        </w:r>
        <w:r w:rsidR="00C87ED6">
          <w:rPr>
            <w:noProof/>
            <w:webHidden/>
          </w:rPr>
          <w:tab/>
        </w:r>
        <w:r w:rsidR="00C87ED6">
          <w:rPr>
            <w:noProof/>
            <w:webHidden/>
          </w:rPr>
          <w:fldChar w:fldCharType="begin"/>
        </w:r>
        <w:r w:rsidR="00C87ED6">
          <w:rPr>
            <w:noProof/>
            <w:webHidden/>
          </w:rPr>
          <w:instrText xml:space="preserve"> PAGEREF _Toc408912890 \h </w:instrText>
        </w:r>
        <w:r w:rsidR="00C87ED6">
          <w:rPr>
            <w:noProof/>
            <w:webHidden/>
          </w:rPr>
        </w:r>
        <w:r w:rsidR="00C87ED6">
          <w:rPr>
            <w:noProof/>
            <w:webHidden/>
          </w:rPr>
          <w:fldChar w:fldCharType="separate"/>
        </w:r>
        <w:r w:rsidR="00C45430">
          <w:rPr>
            <w:noProof/>
            <w:webHidden/>
          </w:rPr>
          <w:t>124</w:t>
        </w:r>
        <w:r w:rsidR="00C87ED6">
          <w:rPr>
            <w:noProof/>
            <w:webHidden/>
          </w:rPr>
          <w:fldChar w:fldCharType="end"/>
        </w:r>
      </w:hyperlink>
    </w:p>
    <w:p w14:paraId="7395E9E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1" w:history="1">
        <w:r w:rsidR="00C87ED6" w:rsidRPr="00C3583A">
          <w:rPr>
            <w:rStyle w:val="Hyperlink"/>
            <w:noProof/>
          </w:rPr>
          <w:t>Figure 92. Frequency of TSS counts per loading range from TMDL review for all agricultural land uses (scale capped at 10,000 lb/ac/yr).</w:t>
        </w:r>
        <w:r w:rsidR="00C87ED6">
          <w:rPr>
            <w:noProof/>
            <w:webHidden/>
          </w:rPr>
          <w:tab/>
        </w:r>
        <w:r w:rsidR="00C87ED6">
          <w:rPr>
            <w:noProof/>
            <w:webHidden/>
          </w:rPr>
          <w:fldChar w:fldCharType="begin"/>
        </w:r>
        <w:r w:rsidR="00C87ED6">
          <w:rPr>
            <w:noProof/>
            <w:webHidden/>
          </w:rPr>
          <w:instrText xml:space="preserve"> PAGEREF _Toc408912891 \h </w:instrText>
        </w:r>
        <w:r w:rsidR="00C87ED6">
          <w:rPr>
            <w:noProof/>
            <w:webHidden/>
          </w:rPr>
        </w:r>
        <w:r w:rsidR="00C87ED6">
          <w:rPr>
            <w:noProof/>
            <w:webHidden/>
          </w:rPr>
          <w:fldChar w:fldCharType="separate"/>
        </w:r>
        <w:r w:rsidR="00C45430">
          <w:rPr>
            <w:noProof/>
            <w:webHidden/>
          </w:rPr>
          <w:t>125</w:t>
        </w:r>
        <w:r w:rsidR="00C87ED6">
          <w:rPr>
            <w:noProof/>
            <w:webHidden/>
          </w:rPr>
          <w:fldChar w:fldCharType="end"/>
        </w:r>
      </w:hyperlink>
    </w:p>
    <w:p w14:paraId="0E677353" w14:textId="3F7DE4E0" w:rsidR="00C91D46" w:rsidRDefault="00472439" w:rsidP="0011238D">
      <w:pPr>
        <w:jc w:val="both"/>
        <w:rPr>
          <w:rFonts w:ascii="Arial" w:hAnsi="Arial"/>
          <w:b/>
          <w:color w:val="0070C0"/>
          <w:sz w:val="26"/>
        </w:rPr>
      </w:pPr>
      <w:r>
        <w:rPr>
          <w:rStyle w:val="TtField-TextChar"/>
        </w:rPr>
        <w:fldChar w:fldCharType="end"/>
      </w:r>
      <w:bookmarkStart w:id="48" w:name="_Toc406776783"/>
      <w:r w:rsidR="00C91D46">
        <w:br w:type="page"/>
      </w:r>
    </w:p>
    <w:p w14:paraId="02E28559" w14:textId="72F07939" w:rsidR="00F72DA2" w:rsidRDefault="00F72DA2" w:rsidP="009C0A78">
      <w:pPr>
        <w:pStyle w:val="Heading1"/>
      </w:pPr>
      <w:bookmarkStart w:id="49" w:name="_Toc406778052"/>
      <w:bookmarkStart w:id="50" w:name="_Toc406778342"/>
      <w:r>
        <w:lastRenderedPageBreak/>
        <w:t>Tables</w:t>
      </w:r>
      <w:bookmarkEnd w:id="48"/>
      <w:bookmarkEnd w:id="49"/>
      <w:bookmarkEnd w:id="50"/>
    </w:p>
    <w:p w14:paraId="0814C1DB" w14:textId="77777777" w:rsidR="00C87ED6" w:rsidRDefault="00472439">
      <w:pPr>
        <w:pStyle w:val="TableofFigures"/>
        <w:tabs>
          <w:tab w:val="right" w:leader="dot" w:pos="10070"/>
        </w:tabs>
        <w:rPr>
          <w:rFonts w:asciiTheme="minorHAnsi" w:eastAsiaTheme="minorEastAsia" w:hAnsiTheme="minorHAnsi"/>
          <w:noProof/>
          <w:sz w:val="22"/>
        </w:rPr>
      </w:pPr>
      <w:r>
        <w:rPr>
          <w:rStyle w:val="TtField-TextChar"/>
        </w:rPr>
        <w:fldChar w:fldCharType="begin"/>
      </w:r>
      <w:r>
        <w:rPr>
          <w:rStyle w:val="TtField-TextChar"/>
        </w:rPr>
        <w:instrText xml:space="preserve"> TOC \h \z \t "Caption" \c </w:instrText>
      </w:r>
      <w:r>
        <w:rPr>
          <w:rStyle w:val="TtField-TextChar"/>
        </w:rPr>
        <w:fldChar w:fldCharType="separate"/>
      </w:r>
      <w:hyperlink w:anchor="_Toc408912892" w:history="1">
        <w:r w:rsidR="00C87ED6" w:rsidRPr="005D2490">
          <w:rPr>
            <w:rStyle w:val="Hyperlink"/>
            <w:noProof/>
          </w:rPr>
          <w:t>Table 1 Current proposed agricultural land uses</w:t>
        </w:r>
        <w:r w:rsidR="00C87ED6">
          <w:rPr>
            <w:noProof/>
            <w:webHidden/>
          </w:rPr>
          <w:tab/>
        </w:r>
        <w:r w:rsidR="00C87ED6">
          <w:rPr>
            <w:noProof/>
            <w:webHidden/>
          </w:rPr>
          <w:fldChar w:fldCharType="begin"/>
        </w:r>
        <w:r w:rsidR="00C87ED6">
          <w:rPr>
            <w:noProof/>
            <w:webHidden/>
          </w:rPr>
          <w:instrText xml:space="preserve"> PAGEREF _Toc408912892 \h </w:instrText>
        </w:r>
        <w:r w:rsidR="00C87ED6">
          <w:rPr>
            <w:noProof/>
            <w:webHidden/>
          </w:rPr>
        </w:r>
        <w:r w:rsidR="00C87ED6">
          <w:rPr>
            <w:noProof/>
            <w:webHidden/>
          </w:rPr>
          <w:fldChar w:fldCharType="separate"/>
        </w:r>
        <w:r w:rsidR="00C45430">
          <w:rPr>
            <w:noProof/>
            <w:webHidden/>
          </w:rPr>
          <w:t>1</w:t>
        </w:r>
        <w:r w:rsidR="00C87ED6">
          <w:rPr>
            <w:noProof/>
            <w:webHidden/>
          </w:rPr>
          <w:fldChar w:fldCharType="end"/>
        </w:r>
      </w:hyperlink>
    </w:p>
    <w:p w14:paraId="1F5D9D3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3" w:history="1">
        <w:r w:rsidR="00C87ED6" w:rsidRPr="005D2490">
          <w:rPr>
            <w:rStyle w:val="Hyperlink"/>
            <w:noProof/>
          </w:rPr>
          <w:t>Table 2 Current proposed nonagricultural land uses</w:t>
        </w:r>
        <w:r w:rsidR="00C87ED6">
          <w:rPr>
            <w:noProof/>
            <w:webHidden/>
          </w:rPr>
          <w:tab/>
        </w:r>
        <w:r w:rsidR="00C87ED6">
          <w:rPr>
            <w:noProof/>
            <w:webHidden/>
          </w:rPr>
          <w:fldChar w:fldCharType="begin"/>
        </w:r>
        <w:r w:rsidR="00C87ED6">
          <w:rPr>
            <w:noProof/>
            <w:webHidden/>
          </w:rPr>
          <w:instrText xml:space="preserve"> PAGEREF _Toc408912893 \h </w:instrText>
        </w:r>
        <w:r w:rsidR="00C87ED6">
          <w:rPr>
            <w:noProof/>
            <w:webHidden/>
          </w:rPr>
        </w:r>
        <w:r w:rsidR="00C87ED6">
          <w:rPr>
            <w:noProof/>
            <w:webHidden/>
          </w:rPr>
          <w:fldChar w:fldCharType="separate"/>
        </w:r>
        <w:r w:rsidR="00C45430">
          <w:rPr>
            <w:noProof/>
            <w:webHidden/>
          </w:rPr>
          <w:t>3</w:t>
        </w:r>
        <w:r w:rsidR="00C87ED6">
          <w:rPr>
            <w:noProof/>
            <w:webHidden/>
          </w:rPr>
          <w:fldChar w:fldCharType="end"/>
        </w:r>
      </w:hyperlink>
    </w:p>
    <w:p w14:paraId="65660D3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4" w:history="1">
        <w:r w:rsidR="00C87ED6" w:rsidRPr="005D2490">
          <w:rPr>
            <w:rStyle w:val="Hyperlink"/>
            <w:noProof/>
          </w:rPr>
          <w:t>Table 3. Highlights of TP data summary for forest land uses</w:t>
        </w:r>
        <w:r w:rsidR="00C87ED6">
          <w:rPr>
            <w:noProof/>
            <w:webHidden/>
          </w:rPr>
          <w:tab/>
        </w:r>
        <w:r w:rsidR="00C87ED6">
          <w:rPr>
            <w:noProof/>
            <w:webHidden/>
          </w:rPr>
          <w:fldChar w:fldCharType="begin"/>
        </w:r>
        <w:r w:rsidR="00C87ED6">
          <w:rPr>
            <w:noProof/>
            <w:webHidden/>
          </w:rPr>
          <w:instrText xml:space="preserve"> PAGEREF _Toc408912894 \h </w:instrText>
        </w:r>
        <w:r w:rsidR="00C87ED6">
          <w:rPr>
            <w:noProof/>
            <w:webHidden/>
          </w:rPr>
        </w:r>
        <w:r w:rsidR="00C87ED6">
          <w:rPr>
            <w:noProof/>
            <w:webHidden/>
          </w:rPr>
          <w:fldChar w:fldCharType="separate"/>
        </w:r>
        <w:r w:rsidR="00C45430">
          <w:rPr>
            <w:noProof/>
            <w:webHidden/>
          </w:rPr>
          <w:t>16</w:t>
        </w:r>
        <w:r w:rsidR="00C87ED6">
          <w:rPr>
            <w:noProof/>
            <w:webHidden/>
          </w:rPr>
          <w:fldChar w:fldCharType="end"/>
        </w:r>
      </w:hyperlink>
    </w:p>
    <w:p w14:paraId="1715F1F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5" w:history="1">
        <w:r w:rsidR="00C87ED6" w:rsidRPr="005D2490">
          <w:rPr>
            <w:rStyle w:val="Hyperlink"/>
            <w:noProof/>
          </w:rPr>
          <w:t>Table 4. Highlights of TN data summary for forest land uses</w:t>
        </w:r>
        <w:r w:rsidR="00C87ED6">
          <w:rPr>
            <w:noProof/>
            <w:webHidden/>
          </w:rPr>
          <w:tab/>
        </w:r>
        <w:r w:rsidR="00C87ED6">
          <w:rPr>
            <w:noProof/>
            <w:webHidden/>
          </w:rPr>
          <w:fldChar w:fldCharType="begin"/>
        </w:r>
        <w:r w:rsidR="00C87ED6">
          <w:rPr>
            <w:noProof/>
            <w:webHidden/>
          </w:rPr>
          <w:instrText xml:space="preserve"> PAGEREF _Toc408912895 \h </w:instrText>
        </w:r>
        <w:r w:rsidR="00C87ED6">
          <w:rPr>
            <w:noProof/>
            <w:webHidden/>
          </w:rPr>
        </w:r>
        <w:r w:rsidR="00C87ED6">
          <w:rPr>
            <w:noProof/>
            <w:webHidden/>
          </w:rPr>
          <w:fldChar w:fldCharType="separate"/>
        </w:r>
        <w:r w:rsidR="00C45430">
          <w:rPr>
            <w:noProof/>
            <w:webHidden/>
          </w:rPr>
          <w:t>17</w:t>
        </w:r>
        <w:r w:rsidR="00C87ED6">
          <w:rPr>
            <w:noProof/>
            <w:webHidden/>
          </w:rPr>
          <w:fldChar w:fldCharType="end"/>
        </w:r>
      </w:hyperlink>
    </w:p>
    <w:p w14:paraId="3FEF60C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6" w:history="1">
        <w:r w:rsidR="00C87ED6" w:rsidRPr="005D2490">
          <w:rPr>
            <w:rStyle w:val="Hyperlink"/>
            <w:noProof/>
          </w:rPr>
          <w:t>Table 5. Highlights of NO</w:t>
        </w:r>
        <w:r w:rsidR="00C87ED6" w:rsidRPr="005D2490">
          <w:rPr>
            <w:rStyle w:val="Hyperlink"/>
            <w:noProof/>
            <w:vertAlign w:val="subscript"/>
          </w:rPr>
          <w:t>3</w:t>
        </w:r>
        <w:r w:rsidR="00C87ED6" w:rsidRPr="005D2490">
          <w:rPr>
            <w:rStyle w:val="Hyperlink"/>
            <w:noProof/>
          </w:rPr>
          <w:t xml:space="preserve"> data summary for forest land uses</w:t>
        </w:r>
        <w:r w:rsidR="00C87ED6">
          <w:rPr>
            <w:noProof/>
            <w:webHidden/>
          </w:rPr>
          <w:tab/>
        </w:r>
        <w:r w:rsidR="00C87ED6">
          <w:rPr>
            <w:noProof/>
            <w:webHidden/>
          </w:rPr>
          <w:fldChar w:fldCharType="begin"/>
        </w:r>
        <w:r w:rsidR="00C87ED6">
          <w:rPr>
            <w:noProof/>
            <w:webHidden/>
          </w:rPr>
          <w:instrText xml:space="preserve"> PAGEREF _Toc408912896 \h </w:instrText>
        </w:r>
        <w:r w:rsidR="00C87ED6">
          <w:rPr>
            <w:noProof/>
            <w:webHidden/>
          </w:rPr>
        </w:r>
        <w:r w:rsidR="00C87ED6">
          <w:rPr>
            <w:noProof/>
            <w:webHidden/>
          </w:rPr>
          <w:fldChar w:fldCharType="separate"/>
        </w:r>
        <w:r w:rsidR="00C45430">
          <w:rPr>
            <w:noProof/>
            <w:webHidden/>
          </w:rPr>
          <w:t>17</w:t>
        </w:r>
        <w:r w:rsidR="00C87ED6">
          <w:rPr>
            <w:noProof/>
            <w:webHidden/>
          </w:rPr>
          <w:fldChar w:fldCharType="end"/>
        </w:r>
      </w:hyperlink>
    </w:p>
    <w:p w14:paraId="5D615F6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7" w:history="1">
        <w:r w:rsidR="00C87ED6" w:rsidRPr="005D2490">
          <w:rPr>
            <w:rStyle w:val="Hyperlink"/>
            <w:noProof/>
          </w:rPr>
          <w:t>Table 6. Highlights of TSS data summary for forest land uses</w:t>
        </w:r>
        <w:bookmarkStart w:id="51" w:name="_GoBack"/>
        <w:bookmarkEnd w:id="51"/>
        <w:r w:rsidR="00C87ED6">
          <w:rPr>
            <w:noProof/>
            <w:webHidden/>
          </w:rPr>
          <w:tab/>
        </w:r>
        <w:r w:rsidR="00C87ED6">
          <w:rPr>
            <w:noProof/>
            <w:webHidden/>
          </w:rPr>
          <w:fldChar w:fldCharType="begin"/>
        </w:r>
        <w:r w:rsidR="00C87ED6">
          <w:rPr>
            <w:noProof/>
            <w:webHidden/>
          </w:rPr>
          <w:instrText xml:space="preserve"> PAGEREF _Toc408912897 \h </w:instrText>
        </w:r>
        <w:r w:rsidR="00C87ED6">
          <w:rPr>
            <w:noProof/>
            <w:webHidden/>
          </w:rPr>
        </w:r>
        <w:r w:rsidR="00C87ED6">
          <w:rPr>
            <w:noProof/>
            <w:webHidden/>
          </w:rPr>
          <w:fldChar w:fldCharType="separate"/>
        </w:r>
        <w:r w:rsidR="00C45430">
          <w:rPr>
            <w:noProof/>
            <w:webHidden/>
          </w:rPr>
          <w:t>18</w:t>
        </w:r>
        <w:r w:rsidR="00C87ED6">
          <w:rPr>
            <w:noProof/>
            <w:webHidden/>
          </w:rPr>
          <w:fldChar w:fldCharType="end"/>
        </w:r>
      </w:hyperlink>
    </w:p>
    <w:p w14:paraId="7B96D952"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8" w:history="1">
        <w:r w:rsidR="00C87ED6" w:rsidRPr="005D2490">
          <w:rPr>
            <w:rStyle w:val="Hyperlink"/>
            <w:noProof/>
          </w:rPr>
          <w:t>Table 7. Results of Kruskal-Wallis and Mann-Whitney testing for TP for undisturbed forest</w:t>
        </w:r>
        <w:r w:rsidR="00C87ED6">
          <w:rPr>
            <w:noProof/>
            <w:webHidden/>
          </w:rPr>
          <w:tab/>
        </w:r>
        <w:r w:rsidR="00C87ED6">
          <w:rPr>
            <w:noProof/>
            <w:webHidden/>
          </w:rPr>
          <w:fldChar w:fldCharType="begin"/>
        </w:r>
        <w:r w:rsidR="00C87ED6">
          <w:rPr>
            <w:noProof/>
            <w:webHidden/>
          </w:rPr>
          <w:instrText xml:space="preserve"> PAGEREF _Toc408912898 \h </w:instrText>
        </w:r>
        <w:r w:rsidR="00C87ED6">
          <w:rPr>
            <w:noProof/>
            <w:webHidden/>
          </w:rPr>
        </w:r>
        <w:r w:rsidR="00C87ED6">
          <w:rPr>
            <w:noProof/>
            <w:webHidden/>
          </w:rPr>
          <w:fldChar w:fldCharType="separate"/>
        </w:r>
        <w:r w:rsidR="00C45430">
          <w:rPr>
            <w:noProof/>
            <w:webHidden/>
          </w:rPr>
          <w:t>20</w:t>
        </w:r>
        <w:r w:rsidR="00C87ED6">
          <w:rPr>
            <w:noProof/>
            <w:webHidden/>
          </w:rPr>
          <w:fldChar w:fldCharType="end"/>
        </w:r>
      </w:hyperlink>
    </w:p>
    <w:p w14:paraId="651C213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899" w:history="1">
        <w:r w:rsidR="00C87ED6" w:rsidRPr="005D2490">
          <w:rPr>
            <w:rStyle w:val="Hyperlink"/>
            <w:noProof/>
          </w:rPr>
          <w:t>Table 8. Comparison of median pathway agricultural loading rates by Mann-Whitney/Kruskal-Wallace test</w:t>
        </w:r>
        <w:r w:rsidR="00C87ED6">
          <w:rPr>
            <w:noProof/>
            <w:webHidden/>
          </w:rPr>
          <w:tab/>
        </w:r>
        <w:r w:rsidR="00C87ED6">
          <w:rPr>
            <w:noProof/>
            <w:webHidden/>
          </w:rPr>
          <w:fldChar w:fldCharType="begin"/>
        </w:r>
        <w:r w:rsidR="00C87ED6">
          <w:rPr>
            <w:noProof/>
            <w:webHidden/>
          </w:rPr>
          <w:instrText xml:space="preserve"> PAGEREF _Toc408912899 \h </w:instrText>
        </w:r>
        <w:r w:rsidR="00C87ED6">
          <w:rPr>
            <w:noProof/>
            <w:webHidden/>
          </w:rPr>
        </w:r>
        <w:r w:rsidR="00C87ED6">
          <w:rPr>
            <w:noProof/>
            <w:webHidden/>
          </w:rPr>
          <w:fldChar w:fldCharType="separate"/>
        </w:r>
        <w:r w:rsidR="00C45430">
          <w:rPr>
            <w:noProof/>
            <w:webHidden/>
          </w:rPr>
          <w:t>24</w:t>
        </w:r>
        <w:r w:rsidR="00C87ED6">
          <w:rPr>
            <w:noProof/>
            <w:webHidden/>
          </w:rPr>
          <w:fldChar w:fldCharType="end"/>
        </w:r>
      </w:hyperlink>
    </w:p>
    <w:p w14:paraId="03340425"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0" w:history="1">
        <w:r w:rsidR="00C87ED6" w:rsidRPr="005D2490">
          <w:rPr>
            <w:rStyle w:val="Hyperlink"/>
            <w:noProof/>
          </w:rPr>
          <w:t>Table 9. Comparison of major agricultural land use category median loading rates by Mann-Whitney/Kruskal-Wallace test</w:t>
        </w:r>
        <w:r w:rsidR="00C87ED6">
          <w:rPr>
            <w:noProof/>
            <w:webHidden/>
          </w:rPr>
          <w:tab/>
        </w:r>
        <w:r w:rsidR="00C87ED6">
          <w:rPr>
            <w:noProof/>
            <w:webHidden/>
          </w:rPr>
          <w:fldChar w:fldCharType="begin"/>
        </w:r>
        <w:r w:rsidR="00C87ED6">
          <w:rPr>
            <w:noProof/>
            <w:webHidden/>
          </w:rPr>
          <w:instrText xml:space="preserve"> PAGEREF _Toc408912900 \h </w:instrText>
        </w:r>
        <w:r w:rsidR="00C87ED6">
          <w:rPr>
            <w:noProof/>
            <w:webHidden/>
          </w:rPr>
        </w:r>
        <w:r w:rsidR="00C87ED6">
          <w:rPr>
            <w:noProof/>
            <w:webHidden/>
          </w:rPr>
          <w:fldChar w:fldCharType="separate"/>
        </w:r>
        <w:r w:rsidR="00C45430">
          <w:rPr>
            <w:noProof/>
            <w:webHidden/>
          </w:rPr>
          <w:t>24</w:t>
        </w:r>
        <w:r w:rsidR="00C87ED6">
          <w:rPr>
            <w:noProof/>
            <w:webHidden/>
          </w:rPr>
          <w:fldChar w:fldCharType="end"/>
        </w:r>
      </w:hyperlink>
    </w:p>
    <w:p w14:paraId="7D8FB0E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1" w:history="1">
        <w:r w:rsidR="00C87ED6" w:rsidRPr="005D2490">
          <w:rPr>
            <w:rStyle w:val="Hyperlink"/>
            <w:noProof/>
          </w:rPr>
          <w:t>Table 10. Comparison of agricultural land use group median loading rates by Kruskal-Wallace test</w:t>
        </w:r>
        <w:r w:rsidR="00C87ED6">
          <w:rPr>
            <w:noProof/>
            <w:webHidden/>
          </w:rPr>
          <w:tab/>
        </w:r>
        <w:r w:rsidR="00C87ED6">
          <w:rPr>
            <w:noProof/>
            <w:webHidden/>
          </w:rPr>
          <w:fldChar w:fldCharType="begin"/>
        </w:r>
        <w:r w:rsidR="00C87ED6">
          <w:rPr>
            <w:noProof/>
            <w:webHidden/>
          </w:rPr>
          <w:instrText xml:space="preserve"> PAGEREF _Toc408912901 \h </w:instrText>
        </w:r>
        <w:r w:rsidR="00C87ED6">
          <w:rPr>
            <w:noProof/>
            <w:webHidden/>
          </w:rPr>
        </w:r>
        <w:r w:rsidR="00C87ED6">
          <w:rPr>
            <w:noProof/>
            <w:webHidden/>
          </w:rPr>
          <w:fldChar w:fldCharType="separate"/>
        </w:r>
        <w:r w:rsidR="00C45430">
          <w:rPr>
            <w:noProof/>
            <w:webHidden/>
          </w:rPr>
          <w:t>26</w:t>
        </w:r>
        <w:r w:rsidR="00C87ED6">
          <w:rPr>
            <w:noProof/>
            <w:webHidden/>
          </w:rPr>
          <w:fldChar w:fldCharType="end"/>
        </w:r>
      </w:hyperlink>
    </w:p>
    <w:p w14:paraId="0C82168A"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2" w:history="1">
        <w:r w:rsidR="00C87ED6" w:rsidRPr="005D2490">
          <w:rPr>
            <w:rStyle w:val="Hyperlink"/>
            <w:noProof/>
          </w:rPr>
          <w:t>Table 11. Comparison of agricultural land use group median loading rates by scale by Mann-Whitney/Kruskal-Wallace test</w:t>
        </w:r>
        <w:r w:rsidR="00C87ED6">
          <w:rPr>
            <w:noProof/>
            <w:webHidden/>
          </w:rPr>
          <w:tab/>
        </w:r>
        <w:r w:rsidR="00C87ED6">
          <w:rPr>
            <w:noProof/>
            <w:webHidden/>
          </w:rPr>
          <w:fldChar w:fldCharType="begin"/>
        </w:r>
        <w:r w:rsidR="00C87ED6">
          <w:rPr>
            <w:noProof/>
            <w:webHidden/>
          </w:rPr>
          <w:instrText xml:space="preserve"> PAGEREF _Toc408912902 \h </w:instrText>
        </w:r>
        <w:r w:rsidR="00C87ED6">
          <w:rPr>
            <w:noProof/>
            <w:webHidden/>
          </w:rPr>
        </w:r>
        <w:r w:rsidR="00C87ED6">
          <w:rPr>
            <w:noProof/>
            <w:webHidden/>
          </w:rPr>
          <w:fldChar w:fldCharType="separate"/>
        </w:r>
        <w:r w:rsidR="00C45430">
          <w:rPr>
            <w:noProof/>
            <w:webHidden/>
          </w:rPr>
          <w:t>29</w:t>
        </w:r>
        <w:r w:rsidR="00C87ED6">
          <w:rPr>
            <w:noProof/>
            <w:webHidden/>
          </w:rPr>
          <w:fldChar w:fldCharType="end"/>
        </w:r>
      </w:hyperlink>
    </w:p>
    <w:p w14:paraId="75A7725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3" w:history="1">
        <w:r w:rsidR="00C87ED6" w:rsidRPr="005D2490">
          <w:rPr>
            <w:rStyle w:val="Hyperlink"/>
            <w:noProof/>
          </w:rPr>
          <w:t>Table 12. Comparison of agricultural land use group median loading rates by date range by Mann-Whitney test</w:t>
        </w:r>
        <w:r w:rsidR="00C87ED6">
          <w:rPr>
            <w:noProof/>
            <w:webHidden/>
          </w:rPr>
          <w:tab/>
        </w:r>
        <w:r w:rsidR="00C87ED6">
          <w:rPr>
            <w:noProof/>
            <w:webHidden/>
          </w:rPr>
          <w:fldChar w:fldCharType="begin"/>
        </w:r>
        <w:r w:rsidR="00C87ED6">
          <w:rPr>
            <w:noProof/>
            <w:webHidden/>
          </w:rPr>
          <w:instrText xml:space="preserve"> PAGEREF _Toc408912903 \h </w:instrText>
        </w:r>
        <w:r w:rsidR="00C87ED6">
          <w:rPr>
            <w:noProof/>
            <w:webHidden/>
          </w:rPr>
        </w:r>
        <w:r w:rsidR="00C87ED6">
          <w:rPr>
            <w:noProof/>
            <w:webHidden/>
          </w:rPr>
          <w:fldChar w:fldCharType="separate"/>
        </w:r>
        <w:r w:rsidR="00C45430">
          <w:rPr>
            <w:noProof/>
            <w:webHidden/>
          </w:rPr>
          <w:t>31</w:t>
        </w:r>
        <w:r w:rsidR="00C87ED6">
          <w:rPr>
            <w:noProof/>
            <w:webHidden/>
          </w:rPr>
          <w:fldChar w:fldCharType="end"/>
        </w:r>
      </w:hyperlink>
    </w:p>
    <w:p w14:paraId="33DA5503"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4" w:history="1">
        <w:r w:rsidR="00C87ED6" w:rsidRPr="005D2490">
          <w:rPr>
            <w:rStyle w:val="Hyperlink"/>
            <w:noProof/>
          </w:rPr>
          <w:t>Table 13. Comparison of agricultural land use group median loading rates by CBW soil by Mann-Whitney test</w:t>
        </w:r>
        <w:r w:rsidR="00C87ED6">
          <w:rPr>
            <w:noProof/>
            <w:webHidden/>
          </w:rPr>
          <w:tab/>
        </w:r>
        <w:r w:rsidR="00C87ED6">
          <w:rPr>
            <w:noProof/>
            <w:webHidden/>
          </w:rPr>
          <w:fldChar w:fldCharType="begin"/>
        </w:r>
        <w:r w:rsidR="00C87ED6">
          <w:rPr>
            <w:noProof/>
            <w:webHidden/>
          </w:rPr>
          <w:instrText xml:space="preserve"> PAGEREF _Toc408912904 \h </w:instrText>
        </w:r>
        <w:r w:rsidR="00C87ED6">
          <w:rPr>
            <w:noProof/>
            <w:webHidden/>
          </w:rPr>
        </w:r>
        <w:r w:rsidR="00C87ED6">
          <w:rPr>
            <w:noProof/>
            <w:webHidden/>
          </w:rPr>
          <w:fldChar w:fldCharType="separate"/>
        </w:r>
        <w:r w:rsidR="00C45430">
          <w:rPr>
            <w:noProof/>
            <w:webHidden/>
          </w:rPr>
          <w:t>35</w:t>
        </w:r>
        <w:r w:rsidR="00C87ED6">
          <w:rPr>
            <w:noProof/>
            <w:webHidden/>
          </w:rPr>
          <w:fldChar w:fldCharType="end"/>
        </w:r>
      </w:hyperlink>
    </w:p>
    <w:p w14:paraId="59FC330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5" w:history="1">
        <w:r w:rsidR="00C87ED6" w:rsidRPr="005D2490">
          <w:rPr>
            <w:rStyle w:val="Hyperlink"/>
            <w:noProof/>
          </w:rPr>
          <w:t>Table 14. Comparison of agricultural land use group median loading rates by general precipitation condition by Mann-Whitney/Kruskal-Wallace test</w:t>
        </w:r>
        <w:r w:rsidR="00C87ED6">
          <w:rPr>
            <w:noProof/>
            <w:webHidden/>
          </w:rPr>
          <w:tab/>
        </w:r>
        <w:r w:rsidR="00C87ED6">
          <w:rPr>
            <w:noProof/>
            <w:webHidden/>
          </w:rPr>
          <w:fldChar w:fldCharType="begin"/>
        </w:r>
        <w:r w:rsidR="00C87ED6">
          <w:rPr>
            <w:noProof/>
            <w:webHidden/>
          </w:rPr>
          <w:instrText xml:space="preserve"> PAGEREF _Toc408912905 \h </w:instrText>
        </w:r>
        <w:r w:rsidR="00C87ED6">
          <w:rPr>
            <w:noProof/>
            <w:webHidden/>
          </w:rPr>
        </w:r>
        <w:r w:rsidR="00C87ED6">
          <w:rPr>
            <w:noProof/>
            <w:webHidden/>
          </w:rPr>
          <w:fldChar w:fldCharType="separate"/>
        </w:r>
        <w:r w:rsidR="00C45430">
          <w:rPr>
            <w:noProof/>
            <w:webHidden/>
          </w:rPr>
          <w:t>36</w:t>
        </w:r>
        <w:r w:rsidR="00C87ED6">
          <w:rPr>
            <w:noProof/>
            <w:webHidden/>
          </w:rPr>
          <w:fldChar w:fldCharType="end"/>
        </w:r>
      </w:hyperlink>
    </w:p>
    <w:p w14:paraId="3B3E4C5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6" w:history="1">
        <w:r w:rsidR="00C87ED6" w:rsidRPr="005D2490">
          <w:rPr>
            <w:rStyle w:val="Hyperlink"/>
            <w:noProof/>
          </w:rPr>
          <w:t>Table 15. Comparison of agricultural land use group median loading rates by slope category by Mann-Whitney/Kruskal-Wallace test</w:t>
        </w:r>
        <w:r w:rsidR="00C87ED6">
          <w:rPr>
            <w:noProof/>
            <w:webHidden/>
          </w:rPr>
          <w:tab/>
        </w:r>
        <w:r w:rsidR="00C87ED6">
          <w:rPr>
            <w:noProof/>
            <w:webHidden/>
          </w:rPr>
          <w:fldChar w:fldCharType="begin"/>
        </w:r>
        <w:r w:rsidR="00C87ED6">
          <w:rPr>
            <w:noProof/>
            <w:webHidden/>
          </w:rPr>
          <w:instrText xml:space="preserve"> PAGEREF _Toc408912906 \h </w:instrText>
        </w:r>
        <w:r w:rsidR="00C87ED6">
          <w:rPr>
            <w:noProof/>
            <w:webHidden/>
          </w:rPr>
        </w:r>
        <w:r w:rsidR="00C87ED6">
          <w:rPr>
            <w:noProof/>
            <w:webHidden/>
          </w:rPr>
          <w:fldChar w:fldCharType="separate"/>
        </w:r>
        <w:r w:rsidR="00C45430">
          <w:rPr>
            <w:noProof/>
            <w:webHidden/>
          </w:rPr>
          <w:t>37</w:t>
        </w:r>
        <w:r w:rsidR="00C87ED6">
          <w:rPr>
            <w:noProof/>
            <w:webHidden/>
          </w:rPr>
          <w:fldChar w:fldCharType="end"/>
        </w:r>
      </w:hyperlink>
    </w:p>
    <w:p w14:paraId="6003734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7" w:history="1">
        <w:r w:rsidR="00C87ED6" w:rsidRPr="005D2490">
          <w:rPr>
            <w:rStyle w:val="Hyperlink"/>
            <w:noProof/>
          </w:rPr>
          <w:t>Table 16. Comparison of agricultural land use group median loading rates by manure use by Mann-Whitney test</w:t>
        </w:r>
        <w:r w:rsidR="00C87ED6">
          <w:rPr>
            <w:noProof/>
            <w:webHidden/>
          </w:rPr>
          <w:tab/>
        </w:r>
        <w:r w:rsidR="00C87ED6">
          <w:rPr>
            <w:noProof/>
            <w:webHidden/>
          </w:rPr>
          <w:fldChar w:fldCharType="begin"/>
        </w:r>
        <w:r w:rsidR="00C87ED6">
          <w:rPr>
            <w:noProof/>
            <w:webHidden/>
          </w:rPr>
          <w:instrText xml:space="preserve"> PAGEREF _Toc408912907 \h </w:instrText>
        </w:r>
        <w:r w:rsidR="00C87ED6">
          <w:rPr>
            <w:noProof/>
            <w:webHidden/>
          </w:rPr>
        </w:r>
        <w:r w:rsidR="00C87ED6">
          <w:rPr>
            <w:noProof/>
            <w:webHidden/>
          </w:rPr>
          <w:fldChar w:fldCharType="separate"/>
        </w:r>
        <w:r w:rsidR="00C45430">
          <w:rPr>
            <w:noProof/>
            <w:webHidden/>
          </w:rPr>
          <w:t>39</w:t>
        </w:r>
        <w:r w:rsidR="00C87ED6">
          <w:rPr>
            <w:noProof/>
            <w:webHidden/>
          </w:rPr>
          <w:fldChar w:fldCharType="end"/>
        </w:r>
      </w:hyperlink>
    </w:p>
    <w:p w14:paraId="7F6B5F0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8" w:history="1">
        <w:r w:rsidR="00C87ED6" w:rsidRPr="005D2490">
          <w:rPr>
            <w:rStyle w:val="Hyperlink"/>
            <w:noProof/>
          </w:rPr>
          <w:t>Table 17. Comparison of agricultural land use group median loading rates by manure use, by Mann-Whitney test</w:t>
        </w:r>
        <w:r w:rsidR="00C87ED6">
          <w:rPr>
            <w:noProof/>
            <w:webHidden/>
          </w:rPr>
          <w:tab/>
        </w:r>
        <w:r w:rsidR="00C87ED6">
          <w:rPr>
            <w:noProof/>
            <w:webHidden/>
          </w:rPr>
          <w:fldChar w:fldCharType="begin"/>
        </w:r>
        <w:r w:rsidR="00C87ED6">
          <w:rPr>
            <w:noProof/>
            <w:webHidden/>
          </w:rPr>
          <w:instrText xml:space="preserve"> PAGEREF _Toc408912908 \h </w:instrText>
        </w:r>
        <w:r w:rsidR="00C87ED6">
          <w:rPr>
            <w:noProof/>
            <w:webHidden/>
          </w:rPr>
        </w:r>
        <w:r w:rsidR="00C87ED6">
          <w:rPr>
            <w:noProof/>
            <w:webHidden/>
          </w:rPr>
          <w:fldChar w:fldCharType="separate"/>
        </w:r>
        <w:r w:rsidR="00C45430">
          <w:rPr>
            <w:noProof/>
            <w:webHidden/>
          </w:rPr>
          <w:t>42</w:t>
        </w:r>
        <w:r w:rsidR="00C87ED6">
          <w:rPr>
            <w:noProof/>
            <w:webHidden/>
          </w:rPr>
          <w:fldChar w:fldCharType="end"/>
        </w:r>
      </w:hyperlink>
    </w:p>
    <w:p w14:paraId="5529C51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09" w:history="1">
        <w:r w:rsidR="00C87ED6" w:rsidRPr="005D2490">
          <w:rPr>
            <w:rStyle w:val="Hyperlink"/>
            <w:noProof/>
          </w:rPr>
          <w:t>Table 18. SPARROW coefficients where NLCD is used as the regression parameters</w:t>
        </w:r>
        <w:r w:rsidR="00C87ED6">
          <w:rPr>
            <w:noProof/>
            <w:webHidden/>
          </w:rPr>
          <w:tab/>
        </w:r>
        <w:r w:rsidR="00C87ED6">
          <w:rPr>
            <w:noProof/>
            <w:webHidden/>
          </w:rPr>
          <w:fldChar w:fldCharType="begin"/>
        </w:r>
        <w:r w:rsidR="00C87ED6">
          <w:rPr>
            <w:noProof/>
            <w:webHidden/>
          </w:rPr>
          <w:instrText xml:space="preserve"> PAGEREF _Toc408912909 \h </w:instrText>
        </w:r>
        <w:r w:rsidR="00C87ED6">
          <w:rPr>
            <w:noProof/>
            <w:webHidden/>
          </w:rPr>
        </w:r>
        <w:r w:rsidR="00C87ED6">
          <w:rPr>
            <w:noProof/>
            <w:webHidden/>
          </w:rPr>
          <w:fldChar w:fldCharType="separate"/>
        </w:r>
        <w:r w:rsidR="00C45430">
          <w:rPr>
            <w:noProof/>
            <w:webHidden/>
          </w:rPr>
          <w:t>43</w:t>
        </w:r>
        <w:r w:rsidR="00C87ED6">
          <w:rPr>
            <w:noProof/>
            <w:webHidden/>
          </w:rPr>
          <w:fldChar w:fldCharType="end"/>
        </w:r>
      </w:hyperlink>
    </w:p>
    <w:p w14:paraId="3E7B080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0" w:history="1">
        <w:r w:rsidR="00C87ED6" w:rsidRPr="005D2490">
          <w:rPr>
            <w:rStyle w:val="Hyperlink"/>
            <w:noProof/>
          </w:rPr>
          <w:t>Table 19. Water quality parameter standardization for data from forest literature</w:t>
        </w:r>
        <w:r w:rsidR="00C87ED6">
          <w:rPr>
            <w:noProof/>
            <w:webHidden/>
          </w:rPr>
          <w:tab/>
        </w:r>
        <w:r w:rsidR="00C87ED6">
          <w:rPr>
            <w:noProof/>
            <w:webHidden/>
          </w:rPr>
          <w:fldChar w:fldCharType="begin"/>
        </w:r>
        <w:r w:rsidR="00C87ED6">
          <w:rPr>
            <w:noProof/>
            <w:webHidden/>
          </w:rPr>
          <w:instrText xml:space="preserve"> PAGEREF _Toc408912910 \h </w:instrText>
        </w:r>
        <w:r w:rsidR="00C87ED6">
          <w:rPr>
            <w:noProof/>
            <w:webHidden/>
          </w:rPr>
        </w:r>
        <w:r w:rsidR="00C87ED6">
          <w:rPr>
            <w:noProof/>
            <w:webHidden/>
          </w:rPr>
          <w:fldChar w:fldCharType="separate"/>
        </w:r>
        <w:r w:rsidR="00C45430">
          <w:rPr>
            <w:noProof/>
            <w:webHidden/>
          </w:rPr>
          <w:t>50</w:t>
        </w:r>
        <w:r w:rsidR="00C87ED6">
          <w:rPr>
            <w:noProof/>
            <w:webHidden/>
          </w:rPr>
          <w:fldChar w:fldCharType="end"/>
        </w:r>
      </w:hyperlink>
    </w:p>
    <w:p w14:paraId="10F0CED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1" w:history="1">
        <w:r w:rsidR="00C87ED6" w:rsidRPr="005D2490">
          <w:rPr>
            <w:rStyle w:val="Hyperlink"/>
            <w:noProof/>
          </w:rPr>
          <w:t>Table 20. Water quality parameter standardization for data from agricultural and forest TMDLs</w:t>
        </w:r>
        <w:r w:rsidR="00C87ED6">
          <w:rPr>
            <w:noProof/>
            <w:webHidden/>
          </w:rPr>
          <w:tab/>
        </w:r>
        <w:r w:rsidR="00C87ED6">
          <w:rPr>
            <w:noProof/>
            <w:webHidden/>
          </w:rPr>
          <w:fldChar w:fldCharType="begin"/>
        </w:r>
        <w:r w:rsidR="00C87ED6">
          <w:rPr>
            <w:noProof/>
            <w:webHidden/>
          </w:rPr>
          <w:instrText xml:space="preserve"> PAGEREF _Toc408912911 \h </w:instrText>
        </w:r>
        <w:r w:rsidR="00C87ED6">
          <w:rPr>
            <w:noProof/>
            <w:webHidden/>
          </w:rPr>
        </w:r>
        <w:r w:rsidR="00C87ED6">
          <w:rPr>
            <w:noProof/>
            <w:webHidden/>
          </w:rPr>
          <w:fldChar w:fldCharType="separate"/>
        </w:r>
        <w:r w:rsidR="00C45430">
          <w:rPr>
            <w:noProof/>
            <w:webHidden/>
          </w:rPr>
          <w:t>51</w:t>
        </w:r>
        <w:r w:rsidR="00C87ED6">
          <w:rPr>
            <w:noProof/>
            <w:webHidden/>
          </w:rPr>
          <w:fldChar w:fldCharType="end"/>
        </w:r>
      </w:hyperlink>
    </w:p>
    <w:p w14:paraId="013CBC9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2" w:history="1">
        <w:r w:rsidR="00C87ED6" w:rsidRPr="005D2490">
          <w:rPr>
            <w:rStyle w:val="Hyperlink"/>
            <w:noProof/>
          </w:rPr>
          <w:t>Table 21. Land use standardization for data from agricultural literature review</w:t>
        </w:r>
        <w:r w:rsidR="00C87ED6">
          <w:rPr>
            <w:noProof/>
            <w:webHidden/>
          </w:rPr>
          <w:tab/>
        </w:r>
        <w:r w:rsidR="00C87ED6">
          <w:rPr>
            <w:noProof/>
            <w:webHidden/>
          </w:rPr>
          <w:fldChar w:fldCharType="begin"/>
        </w:r>
        <w:r w:rsidR="00C87ED6">
          <w:rPr>
            <w:noProof/>
            <w:webHidden/>
          </w:rPr>
          <w:instrText xml:space="preserve"> PAGEREF _Toc408912912 \h </w:instrText>
        </w:r>
        <w:r w:rsidR="00C87ED6">
          <w:rPr>
            <w:noProof/>
            <w:webHidden/>
          </w:rPr>
        </w:r>
        <w:r w:rsidR="00C87ED6">
          <w:rPr>
            <w:noProof/>
            <w:webHidden/>
          </w:rPr>
          <w:fldChar w:fldCharType="separate"/>
        </w:r>
        <w:r w:rsidR="00C45430">
          <w:rPr>
            <w:noProof/>
            <w:webHidden/>
          </w:rPr>
          <w:t>52</w:t>
        </w:r>
        <w:r w:rsidR="00C87ED6">
          <w:rPr>
            <w:noProof/>
            <w:webHidden/>
          </w:rPr>
          <w:fldChar w:fldCharType="end"/>
        </w:r>
      </w:hyperlink>
    </w:p>
    <w:p w14:paraId="121BD19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3" w:history="1">
        <w:r w:rsidR="00C87ED6" w:rsidRPr="005D2490">
          <w:rPr>
            <w:rStyle w:val="Hyperlink"/>
            <w:noProof/>
          </w:rPr>
          <w:t>Table 22. Land use standardization for data from forest literature review</w:t>
        </w:r>
        <w:r w:rsidR="00C87ED6">
          <w:rPr>
            <w:noProof/>
            <w:webHidden/>
          </w:rPr>
          <w:tab/>
        </w:r>
        <w:r w:rsidR="00C87ED6">
          <w:rPr>
            <w:noProof/>
            <w:webHidden/>
          </w:rPr>
          <w:fldChar w:fldCharType="begin"/>
        </w:r>
        <w:r w:rsidR="00C87ED6">
          <w:rPr>
            <w:noProof/>
            <w:webHidden/>
          </w:rPr>
          <w:instrText xml:space="preserve"> PAGEREF _Toc408912913 \h </w:instrText>
        </w:r>
        <w:r w:rsidR="00C87ED6">
          <w:rPr>
            <w:noProof/>
            <w:webHidden/>
          </w:rPr>
        </w:r>
        <w:r w:rsidR="00C87ED6">
          <w:rPr>
            <w:noProof/>
            <w:webHidden/>
          </w:rPr>
          <w:fldChar w:fldCharType="separate"/>
        </w:r>
        <w:r w:rsidR="00C45430">
          <w:rPr>
            <w:noProof/>
            <w:webHidden/>
          </w:rPr>
          <w:t>54</w:t>
        </w:r>
        <w:r w:rsidR="00C87ED6">
          <w:rPr>
            <w:noProof/>
            <w:webHidden/>
          </w:rPr>
          <w:fldChar w:fldCharType="end"/>
        </w:r>
      </w:hyperlink>
    </w:p>
    <w:p w14:paraId="5043399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4" w:history="1">
        <w:r w:rsidR="00C87ED6" w:rsidRPr="005D2490">
          <w:rPr>
            <w:rStyle w:val="Hyperlink"/>
            <w:noProof/>
          </w:rPr>
          <w:t>Table 23. Land use standardization for data from agricultural TMDL document review</w:t>
        </w:r>
        <w:r w:rsidR="00C87ED6">
          <w:rPr>
            <w:noProof/>
            <w:webHidden/>
          </w:rPr>
          <w:tab/>
        </w:r>
        <w:r w:rsidR="00C87ED6">
          <w:rPr>
            <w:noProof/>
            <w:webHidden/>
          </w:rPr>
          <w:fldChar w:fldCharType="begin"/>
        </w:r>
        <w:r w:rsidR="00C87ED6">
          <w:rPr>
            <w:noProof/>
            <w:webHidden/>
          </w:rPr>
          <w:instrText xml:space="preserve"> PAGEREF _Toc408912914 \h </w:instrText>
        </w:r>
        <w:r w:rsidR="00C87ED6">
          <w:rPr>
            <w:noProof/>
            <w:webHidden/>
          </w:rPr>
        </w:r>
        <w:r w:rsidR="00C87ED6">
          <w:rPr>
            <w:noProof/>
            <w:webHidden/>
          </w:rPr>
          <w:fldChar w:fldCharType="separate"/>
        </w:r>
        <w:r w:rsidR="00C45430">
          <w:rPr>
            <w:noProof/>
            <w:webHidden/>
          </w:rPr>
          <w:t>55</w:t>
        </w:r>
        <w:r w:rsidR="00C87ED6">
          <w:rPr>
            <w:noProof/>
            <w:webHidden/>
          </w:rPr>
          <w:fldChar w:fldCharType="end"/>
        </w:r>
      </w:hyperlink>
    </w:p>
    <w:p w14:paraId="3E04FE4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5" w:history="1">
        <w:r w:rsidR="00C87ED6" w:rsidRPr="005D2490">
          <w:rPr>
            <w:rStyle w:val="Hyperlink"/>
            <w:noProof/>
          </w:rPr>
          <w:t>Table 24. Land use standardization for data from forest TMDL document review</w:t>
        </w:r>
        <w:r w:rsidR="00C87ED6">
          <w:rPr>
            <w:noProof/>
            <w:webHidden/>
          </w:rPr>
          <w:tab/>
        </w:r>
        <w:r w:rsidR="00C87ED6">
          <w:rPr>
            <w:noProof/>
            <w:webHidden/>
          </w:rPr>
          <w:fldChar w:fldCharType="begin"/>
        </w:r>
        <w:r w:rsidR="00C87ED6">
          <w:rPr>
            <w:noProof/>
            <w:webHidden/>
          </w:rPr>
          <w:instrText xml:space="preserve"> PAGEREF _Toc408912915 \h </w:instrText>
        </w:r>
        <w:r w:rsidR="00C87ED6">
          <w:rPr>
            <w:noProof/>
            <w:webHidden/>
          </w:rPr>
        </w:r>
        <w:r w:rsidR="00C87ED6">
          <w:rPr>
            <w:noProof/>
            <w:webHidden/>
          </w:rPr>
          <w:fldChar w:fldCharType="separate"/>
        </w:r>
        <w:r w:rsidR="00C45430">
          <w:rPr>
            <w:noProof/>
            <w:webHidden/>
          </w:rPr>
          <w:t>57</w:t>
        </w:r>
        <w:r w:rsidR="00C87ED6">
          <w:rPr>
            <w:noProof/>
            <w:webHidden/>
          </w:rPr>
          <w:fldChar w:fldCharType="end"/>
        </w:r>
      </w:hyperlink>
    </w:p>
    <w:p w14:paraId="609BD69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6" w:history="1">
        <w:r w:rsidR="00C87ED6" w:rsidRPr="005D2490">
          <w:rPr>
            <w:rStyle w:val="Hyperlink"/>
            <w:rFonts w:cs="Arial"/>
            <w:noProof/>
          </w:rPr>
          <w:t>Table 25. TP loading rate statistics from literature review for all forest land uses (disturbed and undisturbed)</w:t>
        </w:r>
        <w:r w:rsidR="00C87ED6">
          <w:rPr>
            <w:noProof/>
            <w:webHidden/>
          </w:rPr>
          <w:tab/>
        </w:r>
        <w:r w:rsidR="00C87ED6">
          <w:rPr>
            <w:noProof/>
            <w:webHidden/>
          </w:rPr>
          <w:fldChar w:fldCharType="begin"/>
        </w:r>
        <w:r w:rsidR="00C87ED6">
          <w:rPr>
            <w:noProof/>
            <w:webHidden/>
          </w:rPr>
          <w:instrText xml:space="preserve"> PAGEREF _Toc408912916 \h </w:instrText>
        </w:r>
        <w:r w:rsidR="00C87ED6">
          <w:rPr>
            <w:noProof/>
            <w:webHidden/>
          </w:rPr>
        </w:r>
        <w:r w:rsidR="00C87ED6">
          <w:rPr>
            <w:noProof/>
            <w:webHidden/>
          </w:rPr>
          <w:fldChar w:fldCharType="separate"/>
        </w:r>
        <w:r w:rsidR="00C45430">
          <w:rPr>
            <w:noProof/>
            <w:webHidden/>
          </w:rPr>
          <w:t>70</w:t>
        </w:r>
        <w:r w:rsidR="00C87ED6">
          <w:rPr>
            <w:noProof/>
            <w:webHidden/>
          </w:rPr>
          <w:fldChar w:fldCharType="end"/>
        </w:r>
      </w:hyperlink>
    </w:p>
    <w:p w14:paraId="55842EC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7" w:history="1">
        <w:r w:rsidR="00C87ED6" w:rsidRPr="005D2490">
          <w:rPr>
            <w:rStyle w:val="Hyperlink"/>
            <w:rFonts w:cs="Arial"/>
            <w:noProof/>
          </w:rPr>
          <w:t>Table 26. NO</w:t>
        </w:r>
        <w:r w:rsidR="00C87ED6" w:rsidRPr="005D2490">
          <w:rPr>
            <w:rStyle w:val="Hyperlink"/>
            <w:rFonts w:cs="Arial"/>
            <w:noProof/>
            <w:vertAlign w:val="subscript"/>
          </w:rPr>
          <w:t>3</w:t>
        </w:r>
        <w:r w:rsidR="00C87ED6" w:rsidRPr="005D2490">
          <w:rPr>
            <w:rStyle w:val="Hyperlink"/>
            <w:rFonts w:cs="Arial"/>
            <w:noProof/>
          </w:rPr>
          <w:t xml:space="preserve"> loading rate statistics from literature review for forest land uses (disturbed and undisturbed)</w:t>
        </w:r>
        <w:r w:rsidR="00C87ED6">
          <w:rPr>
            <w:noProof/>
            <w:webHidden/>
          </w:rPr>
          <w:tab/>
        </w:r>
        <w:r w:rsidR="00C87ED6">
          <w:rPr>
            <w:noProof/>
            <w:webHidden/>
          </w:rPr>
          <w:fldChar w:fldCharType="begin"/>
        </w:r>
        <w:r w:rsidR="00C87ED6">
          <w:rPr>
            <w:noProof/>
            <w:webHidden/>
          </w:rPr>
          <w:instrText xml:space="preserve"> PAGEREF _Toc408912917 \h </w:instrText>
        </w:r>
        <w:r w:rsidR="00C87ED6">
          <w:rPr>
            <w:noProof/>
            <w:webHidden/>
          </w:rPr>
        </w:r>
        <w:r w:rsidR="00C87ED6">
          <w:rPr>
            <w:noProof/>
            <w:webHidden/>
          </w:rPr>
          <w:fldChar w:fldCharType="separate"/>
        </w:r>
        <w:r w:rsidR="00C45430">
          <w:rPr>
            <w:noProof/>
            <w:webHidden/>
          </w:rPr>
          <w:t>72</w:t>
        </w:r>
        <w:r w:rsidR="00C87ED6">
          <w:rPr>
            <w:noProof/>
            <w:webHidden/>
          </w:rPr>
          <w:fldChar w:fldCharType="end"/>
        </w:r>
      </w:hyperlink>
    </w:p>
    <w:p w14:paraId="4B04676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8" w:history="1">
        <w:r w:rsidR="00C87ED6" w:rsidRPr="005D2490">
          <w:rPr>
            <w:rStyle w:val="Hyperlink"/>
            <w:rFonts w:cs="Arial"/>
            <w:noProof/>
          </w:rPr>
          <w:t>Table 27. TP loading rate statistics from literature review for all forest land uses (disturbed and undisturbed) pre- and post-1990 and in and out of the watershed</w:t>
        </w:r>
        <w:r w:rsidR="00C87ED6">
          <w:rPr>
            <w:noProof/>
            <w:webHidden/>
          </w:rPr>
          <w:tab/>
        </w:r>
        <w:r w:rsidR="00C87ED6">
          <w:rPr>
            <w:noProof/>
            <w:webHidden/>
          </w:rPr>
          <w:fldChar w:fldCharType="begin"/>
        </w:r>
        <w:r w:rsidR="00C87ED6">
          <w:rPr>
            <w:noProof/>
            <w:webHidden/>
          </w:rPr>
          <w:instrText xml:space="preserve"> PAGEREF _Toc408912918 \h </w:instrText>
        </w:r>
        <w:r w:rsidR="00C87ED6">
          <w:rPr>
            <w:noProof/>
            <w:webHidden/>
          </w:rPr>
        </w:r>
        <w:r w:rsidR="00C87ED6">
          <w:rPr>
            <w:noProof/>
            <w:webHidden/>
          </w:rPr>
          <w:fldChar w:fldCharType="separate"/>
        </w:r>
        <w:r w:rsidR="00C45430">
          <w:rPr>
            <w:noProof/>
            <w:webHidden/>
          </w:rPr>
          <w:t>73</w:t>
        </w:r>
        <w:r w:rsidR="00C87ED6">
          <w:rPr>
            <w:noProof/>
            <w:webHidden/>
          </w:rPr>
          <w:fldChar w:fldCharType="end"/>
        </w:r>
      </w:hyperlink>
    </w:p>
    <w:p w14:paraId="02FFE11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19" w:history="1">
        <w:r w:rsidR="00C87ED6" w:rsidRPr="005D2490">
          <w:rPr>
            <w:rStyle w:val="Hyperlink"/>
            <w:rFonts w:cs="Arial"/>
            <w:noProof/>
          </w:rPr>
          <w:t>Table 28. TN loading rate statistics from literature review for all forest land uses (disturbed and undisturbed) pre- and post-1990 and in and out of the watershed</w:t>
        </w:r>
        <w:r w:rsidR="00C87ED6">
          <w:rPr>
            <w:noProof/>
            <w:webHidden/>
          </w:rPr>
          <w:tab/>
        </w:r>
        <w:r w:rsidR="00C87ED6">
          <w:rPr>
            <w:noProof/>
            <w:webHidden/>
          </w:rPr>
          <w:fldChar w:fldCharType="begin"/>
        </w:r>
        <w:r w:rsidR="00C87ED6">
          <w:rPr>
            <w:noProof/>
            <w:webHidden/>
          </w:rPr>
          <w:instrText xml:space="preserve"> PAGEREF _Toc408912919 \h </w:instrText>
        </w:r>
        <w:r w:rsidR="00C87ED6">
          <w:rPr>
            <w:noProof/>
            <w:webHidden/>
          </w:rPr>
        </w:r>
        <w:r w:rsidR="00C87ED6">
          <w:rPr>
            <w:noProof/>
            <w:webHidden/>
          </w:rPr>
          <w:fldChar w:fldCharType="separate"/>
        </w:r>
        <w:r w:rsidR="00C45430">
          <w:rPr>
            <w:noProof/>
            <w:webHidden/>
          </w:rPr>
          <w:t>74</w:t>
        </w:r>
        <w:r w:rsidR="00C87ED6">
          <w:rPr>
            <w:noProof/>
            <w:webHidden/>
          </w:rPr>
          <w:fldChar w:fldCharType="end"/>
        </w:r>
      </w:hyperlink>
    </w:p>
    <w:p w14:paraId="2D6A0C5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0" w:history="1">
        <w:r w:rsidR="00C87ED6" w:rsidRPr="005D2490">
          <w:rPr>
            <w:rStyle w:val="Hyperlink"/>
            <w:rFonts w:cs="Arial"/>
            <w:noProof/>
          </w:rPr>
          <w:t>Table 29. TP loading rate statistics from literature review for undisturbed forest land uses pre- and post-1990 and in and out of the watershed</w:t>
        </w:r>
        <w:r w:rsidR="00C87ED6">
          <w:rPr>
            <w:noProof/>
            <w:webHidden/>
          </w:rPr>
          <w:tab/>
        </w:r>
        <w:r w:rsidR="00C87ED6">
          <w:rPr>
            <w:noProof/>
            <w:webHidden/>
          </w:rPr>
          <w:fldChar w:fldCharType="begin"/>
        </w:r>
        <w:r w:rsidR="00C87ED6">
          <w:rPr>
            <w:noProof/>
            <w:webHidden/>
          </w:rPr>
          <w:instrText xml:space="preserve"> PAGEREF _Toc408912920 \h </w:instrText>
        </w:r>
        <w:r w:rsidR="00C87ED6">
          <w:rPr>
            <w:noProof/>
            <w:webHidden/>
          </w:rPr>
        </w:r>
        <w:r w:rsidR="00C87ED6">
          <w:rPr>
            <w:noProof/>
            <w:webHidden/>
          </w:rPr>
          <w:fldChar w:fldCharType="separate"/>
        </w:r>
        <w:r w:rsidR="00C45430">
          <w:rPr>
            <w:noProof/>
            <w:webHidden/>
          </w:rPr>
          <w:t>75</w:t>
        </w:r>
        <w:r w:rsidR="00C87ED6">
          <w:rPr>
            <w:noProof/>
            <w:webHidden/>
          </w:rPr>
          <w:fldChar w:fldCharType="end"/>
        </w:r>
      </w:hyperlink>
    </w:p>
    <w:p w14:paraId="5867295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1" w:history="1">
        <w:r w:rsidR="00C87ED6" w:rsidRPr="005D2490">
          <w:rPr>
            <w:rStyle w:val="Hyperlink"/>
            <w:rFonts w:cs="Arial"/>
            <w:noProof/>
          </w:rPr>
          <w:t>Table 30. TN loading rate statistics from literature review for undisturbed forest land uses pre- and post-1990 and in and out of the watershed</w:t>
        </w:r>
        <w:r w:rsidR="00C87ED6">
          <w:rPr>
            <w:noProof/>
            <w:webHidden/>
          </w:rPr>
          <w:tab/>
        </w:r>
        <w:r w:rsidR="00C87ED6">
          <w:rPr>
            <w:noProof/>
            <w:webHidden/>
          </w:rPr>
          <w:fldChar w:fldCharType="begin"/>
        </w:r>
        <w:r w:rsidR="00C87ED6">
          <w:rPr>
            <w:noProof/>
            <w:webHidden/>
          </w:rPr>
          <w:instrText xml:space="preserve"> PAGEREF _Toc408912921 \h </w:instrText>
        </w:r>
        <w:r w:rsidR="00C87ED6">
          <w:rPr>
            <w:noProof/>
            <w:webHidden/>
          </w:rPr>
        </w:r>
        <w:r w:rsidR="00C87ED6">
          <w:rPr>
            <w:noProof/>
            <w:webHidden/>
          </w:rPr>
          <w:fldChar w:fldCharType="separate"/>
        </w:r>
        <w:r w:rsidR="00C45430">
          <w:rPr>
            <w:noProof/>
            <w:webHidden/>
          </w:rPr>
          <w:t>76</w:t>
        </w:r>
        <w:r w:rsidR="00C87ED6">
          <w:rPr>
            <w:noProof/>
            <w:webHidden/>
          </w:rPr>
          <w:fldChar w:fldCharType="end"/>
        </w:r>
      </w:hyperlink>
    </w:p>
    <w:p w14:paraId="08A8C12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2" w:history="1">
        <w:r w:rsidR="00C87ED6" w:rsidRPr="005D2490">
          <w:rPr>
            <w:rStyle w:val="Hyperlink"/>
            <w:rFonts w:cs="Arial"/>
            <w:noProof/>
          </w:rPr>
          <w:t>Table 31. NO</w:t>
        </w:r>
        <w:r w:rsidR="00C87ED6" w:rsidRPr="005D2490">
          <w:rPr>
            <w:rStyle w:val="Hyperlink"/>
            <w:rFonts w:cs="Arial"/>
            <w:noProof/>
            <w:vertAlign w:val="subscript"/>
          </w:rPr>
          <w:t>3</w:t>
        </w:r>
        <w:r w:rsidR="00C87ED6" w:rsidRPr="005D2490">
          <w:rPr>
            <w:rStyle w:val="Hyperlink"/>
            <w:rFonts w:cs="Arial"/>
            <w:noProof/>
          </w:rPr>
          <w:t xml:space="preserve"> loading rate statistics from literature review for disturbed forest land uses pre- and post-1990 and in and out of the watershed</w:t>
        </w:r>
        <w:r w:rsidR="00C87ED6">
          <w:rPr>
            <w:noProof/>
            <w:webHidden/>
          </w:rPr>
          <w:tab/>
        </w:r>
        <w:r w:rsidR="00C87ED6">
          <w:rPr>
            <w:noProof/>
            <w:webHidden/>
          </w:rPr>
          <w:fldChar w:fldCharType="begin"/>
        </w:r>
        <w:r w:rsidR="00C87ED6">
          <w:rPr>
            <w:noProof/>
            <w:webHidden/>
          </w:rPr>
          <w:instrText xml:space="preserve"> PAGEREF _Toc408912922 \h </w:instrText>
        </w:r>
        <w:r w:rsidR="00C87ED6">
          <w:rPr>
            <w:noProof/>
            <w:webHidden/>
          </w:rPr>
        </w:r>
        <w:r w:rsidR="00C87ED6">
          <w:rPr>
            <w:noProof/>
            <w:webHidden/>
          </w:rPr>
          <w:fldChar w:fldCharType="separate"/>
        </w:r>
        <w:r w:rsidR="00C45430">
          <w:rPr>
            <w:noProof/>
            <w:webHidden/>
          </w:rPr>
          <w:t>77</w:t>
        </w:r>
        <w:r w:rsidR="00C87ED6">
          <w:rPr>
            <w:noProof/>
            <w:webHidden/>
          </w:rPr>
          <w:fldChar w:fldCharType="end"/>
        </w:r>
      </w:hyperlink>
    </w:p>
    <w:p w14:paraId="4D069589"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3" w:history="1">
        <w:r w:rsidR="00C87ED6" w:rsidRPr="005D2490">
          <w:rPr>
            <w:rStyle w:val="Hyperlink"/>
            <w:rFonts w:cs="Arial"/>
            <w:noProof/>
          </w:rPr>
          <w:t>Table 32. TP loading rate statistics from literature review for undisturbed forest land uses (EoF) pre- and post-1990 and in and out of the watershed</w:t>
        </w:r>
        <w:r w:rsidR="00C87ED6">
          <w:rPr>
            <w:noProof/>
            <w:webHidden/>
          </w:rPr>
          <w:tab/>
        </w:r>
        <w:r w:rsidR="00C87ED6">
          <w:rPr>
            <w:noProof/>
            <w:webHidden/>
          </w:rPr>
          <w:fldChar w:fldCharType="begin"/>
        </w:r>
        <w:r w:rsidR="00C87ED6">
          <w:rPr>
            <w:noProof/>
            <w:webHidden/>
          </w:rPr>
          <w:instrText xml:space="preserve"> PAGEREF _Toc408912923 \h </w:instrText>
        </w:r>
        <w:r w:rsidR="00C87ED6">
          <w:rPr>
            <w:noProof/>
            <w:webHidden/>
          </w:rPr>
        </w:r>
        <w:r w:rsidR="00C87ED6">
          <w:rPr>
            <w:noProof/>
            <w:webHidden/>
          </w:rPr>
          <w:fldChar w:fldCharType="separate"/>
        </w:r>
        <w:r w:rsidR="00C45430">
          <w:rPr>
            <w:noProof/>
            <w:webHidden/>
          </w:rPr>
          <w:t>78</w:t>
        </w:r>
        <w:r w:rsidR="00C87ED6">
          <w:rPr>
            <w:noProof/>
            <w:webHidden/>
          </w:rPr>
          <w:fldChar w:fldCharType="end"/>
        </w:r>
      </w:hyperlink>
    </w:p>
    <w:p w14:paraId="10A39498"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4" w:history="1">
        <w:r w:rsidR="00C87ED6" w:rsidRPr="005D2490">
          <w:rPr>
            <w:rStyle w:val="Hyperlink"/>
            <w:rFonts w:cs="Arial"/>
            <w:noProof/>
          </w:rPr>
          <w:t>Table 33. TN loading rate statistics from literature review for undisturbed forest land uses (EoF) pre- and post-1990 and in and out of the watershed</w:t>
        </w:r>
        <w:r w:rsidR="00C87ED6">
          <w:rPr>
            <w:noProof/>
            <w:webHidden/>
          </w:rPr>
          <w:tab/>
        </w:r>
        <w:r w:rsidR="00C87ED6">
          <w:rPr>
            <w:noProof/>
            <w:webHidden/>
          </w:rPr>
          <w:fldChar w:fldCharType="begin"/>
        </w:r>
        <w:r w:rsidR="00C87ED6">
          <w:rPr>
            <w:noProof/>
            <w:webHidden/>
          </w:rPr>
          <w:instrText xml:space="preserve"> PAGEREF _Toc408912924 \h </w:instrText>
        </w:r>
        <w:r w:rsidR="00C87ED6">
          <w:rPr>
            <w:noProof/>
            <w:webHidden/>
          </w:rPr>
        </w:r>
        <w:r w:rsidR="00C87ED6">
          <w:rPr>
            <w:noProof/>
            <w:webHidden/>
          </w:rPr>
          <w:fldChar w:fldCharType="separate"/>
        </w:r>
        <w:r w:rsidR="00C45430">
          <w:rPr>
            <w:noProof/>
            <w:webHidden/>
          </w:rPr>
          <w:t>79</w:t>
        </w:r>
        <w:r w:rsidR="00C87ED6">
          <w:rPr>
            <w:noProof/>
            <w:webHidden/>
          </w:rPr>
          <w:fldChar w:fldCharType="end"/>
        </w:r>
      </w:hyperlink>
    </w:p>
    <w:p w14:paraId="6E884D4E"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5" w:history="1">
        <w:r w:rsidR="00C87ED6" w:rsidRPr="005D2490">
          <w:rPr>
            <w:rStyle w:val="Hyperlink"/>
            <w:rFonts w:cs="Arial"/>
            <w:noProof/>
          </w:rPr>
          <w:t>Table 34. TP loading rate statistics from TMDL review for all forest land uses</w:t>
        </w:r>
        <w:r w:rsidR="00C87ED6">
          <w:rPr>
            <w:noProof/>
            <w:webHidden/>
          </w:rPr>
          <w:tab/>
        </w:r>
        <w:r w:rsidR="00C87ED6">
          <w:rPr>
            <w:noProof/>
            <w:webHidden/>
          </w:rPr>
          <w:fldChar w:fldCharType="begin"/>
        </w:r>
        <w:r w:rsidR="00C87ED6">
          <w:rPr>
            <w:noProof/>
            <w:webHidden/>
          </w:rPr>
          <w:instrText xml:space="preserve"> PAGEREF _Toc408912925 \h </w:instrText>
        </w:r>
        <w:r w:rsidR="00C87ED6">
          <w:rPr>
            <w:noProof/>
            <w:webHidden/>
          </w:rPr>
        </w:r>
        <w:r w:rsidR="00C87ED6">
          <w:rPr>
            <w:noProof/>
            <w:webHidden/>
          </w:rPr>
          <w:fldChar w:fldCharType="separate"/>
        </w:r>
        <w:r w:rsidR="00C45430">
          <w:rPr>
            <w:noProof/>
            <w:webHidden/>
          </w:rPr>
          <w:t>80</w:t>
        </w:r>
        <w:r w:rsidR="00C87ED6">
          <w:rPr>
            <w:noProof/>
            <w:webHidden/>
          </w:rPr>
          <w:fldChar w:fldCharType="end"/>
        </w:r>
      </w:hyperlink>
    </w:p>
    <w:p w14:paraId="7E0A8B1D"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6" w:history="1">
        <w:r w:rsidR="00C87ED6" w:rsidRPr="005D2490">
          <w:rPr>
            <w:rStyle w:val="Hyperlink"/>
            <w:rFonts w:cs="Arial"/>
            <w:noProof/>
          </w:rPr>
          <w:t>Table 35. TN loading rate statistics from TMDL review for all forest land uses</w:t>
        </w:r>
        <w:r w:rsidR="00C87ED6">
          <w:rPr>
            <w:noProof/>
            <w:webHidden/>
          </w:rPr>
          <w:tab/>
        </w:r>
        <w:r w:rsidR="00C87ED6">
          <w:rPr>
            <w:noProof/>
            <w:webHidden/>
          </w:rPr>
          <w:fldChar w:fldCharType="begin"/>
        </w:r>
        <w:r w:rsidR="00C87ED6">
          <w:rPr>
            <w:noProof/>
            <w:webHidden/>
          </w:rPr>
          <w:instrText xml:space="preserve"> PAGEREF _Toc408912926 \h </w:instrText>
        </w:r>
        <w:r w:rsidR="00C87ED6">
          <w:rPr>
            <w:noProof/>
            <w:webHidden/>
          </w:rPr>
        </w:r>
        <w:r w:rsidR="00C87ED6">
          <w:rPr>
            <w:noProof/>
            <w:webHidden/>
          </w:rPr>
          <w:fldChar w:fldCharType="separate"/>
        </w:r>
        <w:r w:rsidR="00C45430">
          <w:rPr>
            <w:noProof/>
            <w:webHidden/>
          </w:rPr>
          <w:t>81</w:t>
        </w:r>
        <w:r w:rsidR="00C87ED6">
          <w:rPr>
            <w:noProof/>
            <w:webHidden/>
          </w:rPr>
          <w:fldChar w:fldCharType="end"/>
        </w:r>
      </w:hyperlink>
    </w:p>
    <w:p w14:paraId="7587D962"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7" w:history="1">
        <w:r w:rsidR="00C87ED6" w:rsidRPr="005D2490">
          <w:rPr>
            <w:rStyle w:val="Hyperlink"/>
            <w:rFonts w:cs="Arial"/>
            <w:noProof/>
          </w:rPr>
          <w:t>Table 36. TSS loading rate statistics from TMDL review for all forest land uses</w:t>
        </w:r>
        <w:r w:rsidR="00C87ED6">
          <w:rPr>
            <w:noProof/>
            <w:webHidden/>
          </w:rPr>
          <w:tab/>
        </w:r>
        <w:r w:rsidR="00C87ED6">
          <w:rPr>
            <w:noProof/>
            <w:webHidden/>
          </w:rPr>
          <w:fldChar w:fldCharType="begin"/>
        </w:r>
        <w:r w:rsidR="00C87ED6">
          <w:rPr>
            <w:noProof/>
            <w:webHidden/>
          </w:rPr>
          <w:instrText xml:space="preserve"> PAGEREF _Toc408912927 \h </w:instrText>
        </w:r>
        <w:r w:rsidR="00C87ED6">
          <w:rPr>
            <w:noProof/>
            <w:webHidden/>
          </w:rPr>
        </w:r>
        <w:r w:rsidR="00C87ED6">
          <w:rPr>
            <w:noProof/>
            <w:webHidden/>
          </w:rPr>
          <w:fldChar w:fldCharType="separate"/>
        </w:r>
        <w:r w:rsidR="00C45430">
          <w:rPr>
            <w:noProof/>
            <w:webHidden/>
          </w:rPr>
          <w:t>82</w:t>
        </w:r>
        <w:r w:rsidR="00C87ED6">
          <w:rPr>
            <w:noProof/>
            <w:webHidden/>
          </w:rPr>
          <w:fldChar w:fldCharType="end"/>
        </w:r>
      </w:hyperlink>
    </w:p>
    <w:p w14:paraId="77AB7C8F"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8" w:history="1">
        <w:r w:rsidR="00C87ED6" w:rsidRPr="005D2490">
          <w:rPr>
            <w:rStyle w:val="Hyperlink"/>
            <w:rFonts w:cs="Arial"/>
            <w:noProof/>
          </w:rPr>
          <w:t>Table 37. TP loading rate statistics from TMDL review for barren and extractive land uses</w:t>
        </w:r>
        <w:r w:rsidR="00C87ED6">
          <w:rPr>
            <w:noProof/>
            <w:webHidden/>
          </w:rPr>
          <w:tab/>
        </w:r>
        <w:r w:rsidR="00C87ED6">
          <w:rPr>
            <w:noProof/>
            <w:webHidden/>
          </w:rPr>
          <w:fldChar w:fldCharType="begin"/>
        </w:r>
        <w:r w:rsidR="00C87ED6">
          <w:rPr>
            <w:noProof/>
            <w:webHidden/>
          </w:rPr>
          <w:instrText xml:space="preserve"> PAGEREF _Toc408912928 \h </w:instrText>
        </w:r>
        <w:r w:rsidR="00C87ED6">
          <w:rPr>
            <w:noProof/>
            <w:webHidden/>
          </w:rPr>
        </w:r>
        <w:r w:rsidR="00C87ED6">
          <w:rPr>
            <w:noProof/>
            <w:webHidden/>
          </w:rPr>
          <w:fldChar w:fldCharType="separate"/>
        </w:r>
        <w:r w:rsidR="00C45430">
          <w:rPr>
            <w:noProof/>
            <w:webHidden/>
          </w:rPr>
          <w:t>83</w:t>
        </w:r>
        <w:r w:rsidR="00C87ED6">
          <w:rPr>
            <w:noProof/>
            <w:webHidden/>
          </w:rPr>
          <w:fldChar w:fldCharType="end"/>
        </w:r>
      </w:hyperlink>
    </w:p>
    <w:p w14:paraId="08D672D0"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29" w:history="1">
        <w:r w:rsidR="00C87ED6" w:rsidRPr="005D2490">
          <w:rPr>
            <w:rStyle w:val="Hyperlink"/>
            <w:rFonts w:cs="Arial"/>
            <w:noProof/>
          </w:rPr>
          <w:t>Table 38. TSS loading rate statistics from TMDL review for barren and extractive land uses</w:t>
        </w:r>
        <w:r w:rsidR="00C87ED6">
          <w:rPr>
            <w:noProof/>
            <w:webHidden/>
          </w:rPr>
          <w:tab/>
        </w:r>
        <w:r w:rsidR="00C87ED6">
          <w:rPr>
            <w:noProof/>
            <w:webHidden/>
          </w:rPr>
          <w:fldChar w:fldCharType="begin"/>
        </w:r>
        <w:r w:rsidR="00C87ED6">
          <w:rPr>
            <w:noProof/>
            <w:webHidden/>
          </w:rPr>
          <w:instrText xml:space="preserve"> PAGEREF _Toc408912929 \h </w:instrText>
        </w:r>
        <w:r w:rsidR="00C87ED6">
          <w:rPr>
            <w:noProof/>
            <w:webHidden/>
          </w:rPr>
        </w:r>
        <w:r w:rsidR="00C87ED6">
          <w:rPr>
            <w:noProof/>
            <w:webHidden/>
          </w:rPr>
          <w:fldChar w:fldCharType="separate"/>
        </w:r>
        <w:r w:rsidR="00C45430">
          <w:rPr>
            <w:noProof/>
            <w:webHidden/>
          </w:rPr>
          <w:t>84</w:t>
        </w:r>
        <w:r w:rsidR="00C87ED6">
          <w:rPr>
            <w:noProof/>
            <w:webHidden/>
          </w:rPr>
          <w:fldChar w:fldCharType="end"/>
        </w:r>
      </w:hyperlink>
    </w:p>
    <w:p w14:paraId="25FF4897"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0" w:history="1">
        <w:r w:rsidR="00C87ED6" w:rsidRPr="005D2490">
          <w:rPr>
            <w:rStyle w:val="Hyperlink"/>
            <w:rFonts w:cs="Arial"/>
            <w:noProof/>
          </w:rPr>
          <w:t>Table 39. TP loading rate statistics from TMDL review for all forest land uses (EoF)</w:t>
        </w:r>
        <w:r w:rsidR="00C87ED6">
          <w:rPr>
            <w:noProof/>
            <w:webHidden/>
          </w:rPr>
          <w:tab/>
        </w:r>
        <w:r w:rsidR="00C87ED6">
          <w:rPr>
            <w:noProof/>
            <w:webHidden/>
          </w:rPr>
          <w:fldChar w:fldCharType="begin"/>
        </w:r>
        <w:r w:rsidR="00C87ED6">
          <w:rPr>
            <w:noProof/>
            <w:webHidden/>
          </w:rPr>
          <w:instrText xml:space="preserve"> PAGEREF _Toc408912930 \h </w:instrText>
        </w:r>
        <w:r w:rsidR="00C87ED6">
          <w:rPr>
            <w:noProof/>
            <w:webHidden/>
          </w:rPr>
        </w:r>
        <w:r w:rsidR="00C87ED6">
          <w:rPr>
            <w:noProof/>
            <w:webHidden/>
          </w:rPr>
          <w:fldChar w:fldCharType="separate"/>
        </w:r>
        <w:r w:rsidR="00C45430">
          <w:rPr>
            <w:noProof/>
            <w:webHidden/>
          </w:rPr>
          <w:t>85</w:t>
        </w:r>
        <w:r w:rsidR="00C87ED6">
          <w:rPr>
            <w:noProof/>
            <w:webHidden/>
          </w:rPr>
          <w:fldChar w:fldCharType="end"/>
        </w:r>
      </w:hyperlink>
    </w:p>
    <w:p w14:paraId="4D909715"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1" w:history="1">
        <w:r w:rsidR="00C87ED6" w:rsidRPr="005D2490">
          <w:rPr>
            <w:rStyle w:val="Hyperlink"/>
            <w:rFonts w:cs="Arial"/>
            <w:noProof/>
          </w:rPr>
          <w:t>Table 40. NO</w:t>
        </w:r>
        <w:r w:rsidR="00C87ED6" w:rsidRPr="005D2490">
          <w:rPr>
            <w:rStyle w:val="Hyperlink"/>
            <w:rFonts w:cs="Arial"/>
            <w:noProof/>
            <w:vertAlign w:val="subscript"/>
          </w:rPr>
          <w:t>3</w:t>
        </w:r>
        <w:r w:rsidR="00C87ED6" w:rsidRPr="005D2490">
          <w:rPr>
            <w:rStyle w:val="Hyperlink"/>
            <w:rFonts w:cs="Arial"/>
            <w:noProof/>
          </w:rPr>
          <w:t xml:space="preserve"> loading rate statistics from TMDL review for all forest land uses (EoF)</w:t>
        </w:r>
        <w:r w:rsidR="00C87ED6">
          <w:rPr>
            <w:noProof/>
            <w:webHidden/>
          </w:rPr>
          <w:tab/>
        </w:r>
        <w:r w:rsidR="00C87ED6">
          <w:rPr>
            <w:noProof/>
            <w:webHidden/>
          </w:rPr>
          <w:fldChar w:fldCharType="begin"/>
        </w:r>
        <w:r w:rsidR="00C87ED6">
          <w:rPr>
            <w:noProof/>
            <w:webHidden/>
          </w:rPr>
          <w:instrText xml:space="preserve"> PAGEREF _Toc408912931 \h </w:instrText>
        </w:r>
        <w:r w:rsidR="00C87ED6">
          <w:rPr>
            <w:noProof/>
            <w:webHidden/>
          </w:rPr>
        </w:r>
        <w:r w:rsidR="00C87ED6">
          <w:rPr>
            <w:noProof/>
            <w:webHidden/>
          </w:rPr>
          <w:fldChar w:fldCharType="separate"/>
        </w:r>
        <w:r w:rsidR="00C45430">
          <w:rPr>
            <w:noProof/>
            <w:webHidden/>
          </w:rPr>
          <w:t>86</w:t>
        </w:r>
        <w:r w:rsidR="00C87ED6">
          <w:rPr>
            <w:noProof/>
            <w:webHidden/>
          </w:rPr>
          <w:fldChar w:fldCharType="end"/>
        </w:r>
      </w:hyperlink>
    </w:p>
    <w:p w14:paraId="3F00CC62"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2" w:history="1">
        <w:r w:rsidR="00C87ED6" w:rsidRPr="005D2490">
          <w:rPr>
            <w:rStyle w:val="Hyperlink"/>
            <w:rFonts w:cs="Arial"/>
            <w:noProof/>
          </w:rPr>
          <w:t>Table 41. TSS loading rate statistics from TMDL review for all forest land uses (EoF)</w:t>
        </w:r>
        <w:r w:rsidR="00C87ED6">
          <w:rPr>
            <w:noProof/>
            <w:webHidden/>
          </w:rPr>
          <w:tab/>
        </w:r>
        <w:r w:rsidR="00C87ED6">
          <w:rPr>
            <w:noProof/>
            <w:webHidden/>
          </w:rPr>
          <w:fldChar w:fldCharType="begin"/>
        </w:r>
        <w:r w:rsidR="00C87ED6">
          <w:rPr>
            <w:noProof/>
            <w:webHidden/>
          </w:rPr>
          <w:instrText xml:space="preserve"> PAGEREF _Toc408912932 \h </w:instrText>
        </w:r>
        <w:r w:rsidR="00C87ED6">
          <w:rPr>
            <w:noProof/>
            <w:webHidden/>
          </w:rPr>
        </w:r>
        <w:r w:rsidR="00C87ED6">
          <w:rPr>
            <w:noProof/>
            <w:webHidden/>
          </w:rPr>
          <w:fldChar w:fldCharType="separate"/>
        </w:r>
        <w:r w:rsidR="00C45430">
          <w:rPr>
            <w:noProof/>
            <w:webHidden/>
          </w:rPr>
          <w:t>87</w:t>
        </w:r>
        <w:r w:rsidR="00C87ED6">
          <w:rPr>
            <w:noProof/>
            <w:webHidden/>
          </w:rPr>
          <w:fldChar w:fldCharType="end"/>
        </w:r>
      </w:hyperlink>
    </w:p>
    <w:p w14:paraId="1CAD9795"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3" w:history="1">
        <w:r w:rsidR="00C87ED6" w:rsidRPr="005D2490">
          <w:rPr>
            <w:rStyle w:val="Hyperlink"/>
            <w:rFonts w:cs="Arial"/>
            <w:noProof/>
          </w:rPr>
          <w:t>Table 42. TP loading rate statistics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_Toc408912933 \h </w:instrText>
        </w:r>
        <w:r w:rsidR="00C87ED6">
          <w:rPr>
            <w:noProof/>
            <w:webHidden/>
          </w:rPr>
        </w:r>
        <w:r w:rsidR="00C87ED6">
          <w:rPr>
            <w:noProof/>
            <w:webHidden/>
          </w:rPr>
          <w:fldChar w:fldCharType="separate"/>
        </w:r>
        <w:r w:rsidR="00C45430">
          <w:rPr>
            <w:noProof/>
            <w:webHidden/>
          </w:rPr>
          <w:t>94</w:t>
        </w:r>
        <w:r w:rsidR="00C87ED6">
          <w:rPr>
            <w:noProof/>
            <w:webHidden/>
          </w:rPr>
          <w:fldChar w:fldCharType="end"/>
        </w:r>
      </w:hyperlink>
    </w:p>
    <w:p w14:paraId="4A9CE9A6"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4" w:history="1">
        <w:r w:rsidR="00C87ED6" w:rsidRPr="005D2490">
          <w:rPr>
            <w:rStyle w:val="Hyperlink"/>
            <w:rFonts w:cs="Arial"/>
            <w:noProof/>
          </w:rPr>
          <w:t>Table 43. TN loading rate statistics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_Toc408912934 \h </w:instrText>
        </w:r>
        <w:r w:rsidR="00C87ED6">
          <w:rPr>
            <w:noProof/>
            <w:webHidden/>
          </w:rPr>
        </w:r>
        <w:r w:rsidR="00C87ED6">
          <w:rPr>
            <w:noProof/>
            <w:webHidden/>
          </w:rPr>
          <w:fldChar w:fldCharType="separate"/>
        </w:r>
        <w:r w:rsidR="00C45430">
          <w:rPr>
            <w:noProof/>
            <w:webHidden/>
          </w:rPr>
          <w:t>95</w:t>
        </w:r>
        <w:r w:rsidR="00C87ED6">
          <w:rPr>
            <w:noProof/>
            <w:webHidden/>
          </w:rPr>
          <w:fldChar w:fldCharType="end"/>
        </w:r>
      </w:hyperlink>
    </w:p>
    <w:p w14:paraId="00BC59D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5" w:history="1">
        <w:r w:rsidR="00C87ED6" w:rsidRPr="005D2490">
          <w:rPr>
            <w:rStyle w:val="Hyperlink"/>
            <w:rFonts w:cs="Arial"/>
            <w:noProof/>
          </w:rPr>
          <w:t>Table 44. TSS loading rate statistics from TMDL review for all agricultural land uses</w:t>
        </w:r>
        <w:r w:rsidR="00C87ED6">
          <w:rPr>
            <w:noProof/>
            <w:webHidden/>
          </w:rPr>
          <w:tab/>
        </w:r>
        <w:r w:rsidR="00C87ED6">
          <w:rPr>
            <w:noProof/>
            <w:webHidden/>
          </w:rPr>
          <w:fldChar w:fldCharType="begin"/>
        </w:r>
        <w:r w:rsidR="00C87ED6">
          <w:rPr>
            <w:noProof/>
            <w:webHidden/>
          </w:rPr>
          <w:instrText xml:space="preserve"> PAGEREF _Toc408912935 \h </w:instrText>
        </w:r>
        <w:r w:rsidR="00C87ED6">
          <w:rPr>
            <w:noProof/>
            <w:webHidden/>
          </w:rPr>
        </w:r>
        <w:r w:rsidR="00C87ED6">
          <w:rPr>
            <w:noProof/>
            <w:webHidden/>
          </w:rPr>
          <w:fldChar w:fldCharType="separate"/>
        </w:r>
        <w:r w:rsidR="00C45430">
          <w:rPr>
            <w:noProof/>
            <w:webHidden/>
          </w:rPr>
          <w:t>96</w:t>
        </w:r>
        <w:r w:rsidR="00C87ED6">
          <w:rPr>
            <w:noProof/>
            <w:webHidden/>
          </w:rPr>
          <w:fldChar w:fldCharType="end"/>
        </w:r>
      </w:hyperlink>
    </w:p>
    <w:p w14:paraId="54CEC94B"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6" w:history="1">
        <w:r w:rsidR="00C87ED6" w:rsidRPr="005D2490">
          <w:rPr>
            <w:rStyle w:val="Hyperlink"/>
            <w:rFonts w:cs="Arial"/>
            <w:noProof/>
          </w:rPr>
          <w:t>Table 45. TSS loading rate statistics from TMDL review for hay and pasture land uses</w:t>
        </w:r>
        <w:r w:rsidR="00C87ED6">
          <w:rPr>
            <w:noProof/>
            <w:webHidden/>
          </w:rPr>
          <w:tab/>
        </w:r>
        <w:r w:rsidR="00C87ED6">
          <w:rPr>
            <w:noProof/>
            <w:webHidden/>
          </w:rPr>
          <w:fldChar w:fldCharType="begin"/>
        </w:r>
        <w:r w:rsidR="00C87ED6">
          <w:rPr>
            <w:noProof/>
            <w:webHidden/>
          </w:rPr>
          <w:instrText xml:space="preserve"> PAGEREF _Toc408912936 \h </w:instrText>
        </w:r>
        <w:r w:rsidR="00C87ED6">
          <w:rPr>
            <w:noProof/>
            <w:webHidden/>
          </w:rPr>
        </w:r>
        <w:r w:rsidR="00C87ED6">
          <w:rPr>
            <w:noProof/>
            <w:webHidden/>
          </w:rPr>
          <w:fldChar w:fldCharType="separate"/>
        </w:r>
        <w:r w:rsidR="00C45430">
          <w:rPr>
            <w:noProof/>
            <w:webHidden/>
          </w:rPr>
          <w:t>97</w:t>
        </w:r>
        <w:r w:rsidR="00C87ED6">
          <w:rPr>
            <w:noProof/>
            <w:webHidden/>
          </w:rPr>
          <w:fldChar w:fldCharType="end"/>
        </w:r>
      </w:hyperlink>
    </w:p>
    <w:p w14:paraId="1C0D33B1"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7" w:history="1">
        <w:r w:rsidR="00C87ED6" w:rsidRPr="005D2490">
          <w:rPr>
            <w:rStyle w:val="Hyperlink"/>
            <w:rFonts w:cs="Arial"/>
            <w:noProof/>
          </w:rPr>
          <w:t>Table 46. TSS loading rate statistics from TMDL review for all agricultural land uses (EoF)</w:t>
        </w:r>
        <w:r w:rsidR="00C87ED6">
          <w:rPr>
            <w:noProof/>
            <w:webHidden/>
          </w:rPr>
          <w:tab/>
        </w:r>
        <w:r w:rsidR="00C87ED6">
          <w:rPr>
            <w:noProof/>
            <w:webHidden/>
          </w:rPr>
          <w:fldChar w:fldCharType="begin"/>
        </w:r>
        <w:r w:rsidR="00C87ED6">
          <w:rPr>
            <w:noProof/>
            <w:webHidden/>
          </w:rPr>
          <w:instrText xml:space="preserve"> PAGEREF _Toc408912937 \h </w:instrText>
        </w:r>
        <w:r w:rsidR="00C87ED6">
          <w:rPr>
            <w:noProof/>
            <w:webHidden/>
          </w:rPr>
        </w:r>
        <w:r w:rsidR="00C87ED6">
          <w:rPr>
            <w:noProof/>
            <w:webHidden/>
          </w:rPr>
          <w:fldChar w:fldCharType="separate"/>
        </w:r>
        <w:r w:rsidR="00C45430">
          <w:rPr>
            <w:noProof/>
            <w:webHidden/>
          </w:rPr>
          <w:t>98</w:t>
        </w:r>
        <w:r w:rsidR="00C87ED6">
          <w:rPr>
            <w:noProof/>
            <w:webHidden/>
          </w:rPr>
          <w:fldChar w:fldCharType="end"/>
        </w:r>
      </w:hyperlink>
    </w:p>
    <w:p w14:paraId="4184CC64"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8" w:history="1">
        <w:r w:rsidR="00C87ED6" w:rsidRPr="005D2490">
          <w:rPr>
            <w:rStyle w:val="Hyperlink"/>
            <w:rFonts w:cs="Arial"/>
            <w:noProof/>
          </w:rPr>
          <w:t>Table 47. TP loading rate statistics from TMDL review for all agricultural land uses (EoF)</w:t>
        </w:r>
        <w:r w:rsidR="00C87ED6">
          <w:rPr>
            <w:noProof/>
            <w:webHidden/>
          </w:rPr>
          <w:tab/>
        </w:r>
        <w:r w:rsidR="00C87ED6">
          <w:rPr>
            <w:noProof/>
            <w:webHidden/>
          </w:rPr>
          <w:fldChar w:fldCharType="begin"/>
        </w:r>
        <w:r w:rsidR="00C87ED6">
          <w:rPr>
            <w:noProof/>
            <w:webHidden/>
          </w:rPr>
          <w:instrText xml:space="preserve"> PAGEREF _Toc408912938 \h </w:instrText>
        </w:r>
        <w:r w:rsidR="00C87ED6">
          <w:rPr>
            <w:noProof/>
            <w:webHidden/>
          </w:rPr>
        </w:r>
        <w:r w:rsidR="00C87ED6">
          <w:rPr>
            <w:noProof/>
            <w:webHidden/>
          </w:rPr>
          <w:fldChar w:fldCharType="separate"/>
        </w:r>
        <w:r w:rsidR="00C45430">
          <w:rPr>
            <w:noProof/>
            <w:webHidden/>
          </w:rPr>
          <w:t>99</w:t>
        </w:r>
        <w:r w:rsidR="00C87ED6">
          <w:rPr>
            <w:noProof/>
            <w:webHidden/>
          </w:rPr>
          <w:fldChar w:fldCharType="end"/>
        </w:r>
      </w:hyperlink>
    </w:p>
    <w:p w14:paraId="1EA1EFE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39" w:history="1">
        <w:r w:rsidR="00C87ED6" w:rsidRPr="005D2490">
          <w:rPr>
            <w:rStyle w:val="Hyperlink"/>
            <w:rFonts w:cs="Arial"/>
            <w:noProof/>
          </w:rPr>
          <w:t>Table 48. TSS loading rate statistics from TMDL review for all agricultural land uses (EoF)</w:t>
        </w:r>
        <w:r w:rsidR="00C87ED6">
          <w:rPr>
            <w:noProof/>
            <w:webHidden/>
          </w:rPr>
          <w:tab/>
        </w:r>
        <w:r w:rsidR="00C87ED6">
          <w:rPr>
            <w:noProof/>
            <w:webHidden/>
          </w:rPr>
          <w:fldChar w:fldCharType="begin"/>
        </w:r>
        <w:r w:rsidR="00C87ED6">
          <w:rPr>
            <w:noProof/>
            <w:webHidden/>
          </w:rPr>
          <w:instrText xml:space="preserve"> PAGEREF _Toc408912939 \h </w:instrText>
        </w:r>
        <w:r w:rsidR="00C87ED6">
          <w:rPr>
            <w:noProof/>
            <w:webHidden/>
          </w:rPr>
        </w:r>
        <w:r w:rsidR="00C87ED6">
          <w:rPr>
            <w:noProof/>
            <w:webHidden/>
          </w:rPr>
          <w:fldChar w:fldCharType="separate"/>
        </w:r>
        <w:r w:rsidR="00C45430">
          <w:rPr>
            <w:noProof/>
            <w:webHidden/>
          </w:rPr>
          <w:t>100</w:t>
        </w:r>
        <w:r w:rsidR="00C87ED6">
          <w:rPr>
            <w:noProof/>
            <w:webHidden/>
          </w:rPr>
          <w:fldChar w:fldCharType="end"/>
        </w:r>
      </w:hyperlink>
    </w:p>
    <w:p w14:paraId="457DF12C" w14:textId="77777777" w:rsidR="00C87ED6" w:rsidRDefault="005F240B">
      <w:pPr>
        <w:pStyle w:val="TableofFigures"/>
        <w:tabs>
          <w:tab w:val="right" w:leader="dot" w:pos="10070"/>
        </w:tabs>
        <w:rPr>
          <w:rFonts w:asciiTheme="minorHAnsi" w:eastAsiaTheme="minorEastAsia" w:hAnsiTheme="minorHAnsi"/>
          <w:noProof/>
          <w:sz w:val="22"/>
        </w:rPr>
      </w:pPr>
      <w:hyperlink w:anchor="_Toc408912940" w:history="1">
        <w:r w:rsidR="00C87ED6" w:rsidRPr="005D2490">
          <w:rPr>
            <w:rStyle w:val="Hyperlink"/>
            <w:rFonts w:cs="Arial"/>
            <w:noProof/>
          </w:rPr>
          <w:t>Table 49. TSS loading rate statistics from TMDL review for hay and pasture land uses (EoF)</w:t>
        </w:r>
        <w:r w:rsidR="00C87ED6">
          <w:rPr>
            <w:noProof/>
            <w:webHidden/>
          </w:rPr>
          <w:tab/>
        </w:r>
        <w:r w:rsidR="00C87ED6">
          <w:rPr>
            <w:noProof/>
            <w:webHidden/>
          </w:rPr>
          <w:fldChar w:fldCharType="begin"/>
        </w:r>
        <w:r w:rsidR="00C87ED6">
          <w:rPr>
            <w:noProof/>
            <w:webHidden/>
          </w:rPr>
          <w:instrText xml:space="preserve"> PAGEREF _Toc408912940 \h </w:instrText>
        </w:r>
        <w:r w:rsidR="00C87ED6">
          <w:rPr>
            <w:noProof/>
            <w:webHidden/>
          </w:rPr>
        </w:r>
        <w:r w:rsidR="00C87ED6">
          <w:rPr>
            <w:noProof/>
            <w:webHidden/>
          </w:rPr>
          <w:fldChar w:fldCharType="separate"/>
        </w:r>
        <w:r w:rsidR="00C45430">
          <w:rPr>
            <w:noProof/>
            <w:webHidden/>
          </w:rPr>
          <w:t>101</w:t>
        </w:r>
        <w:r w:rsidR="00C87ED6">
          <w:rPr>
            <w:noProof/>
            <w:webHidden/>
          </w:rPr>
          <w:fldChar w:fldCharType="end"/>
        </w:r>
      </w:hyperlink>
    </w:p>
    <w:p w14:paraId="6A93AC26" w14:textId="77777777" w:rsidR="00F72DA2" w:rsidRDefault="00472439" w:rsidP="00FB3162">
      <w:pPr>
        <w:rPr>
          <w:rStyle w:val="TtField-TextChar"/>
        </w:rPr>
      </w:pPr>
      <w:r>
        <w:rPr>
          <w:rStyle w:val="TtField-TextChar"/>
        </w:rPr>
        <w:fldChar w:fldCharType="end"/>
      </w:r>
    </w:p>
    <w:p w14:paraId="3E40186E" w14:textId="77777777" w:rsidR="00F72DA2" w:rsidRDefault="00F72DA2" w:rsidP="00FB3162">
      <w:pPr>
        <w:rPr>
          <w:rStyle w:val="TtField-TextChar"/>
        </w:rPr>
      </w:pPr>
    </w:p>
    <w:p w14:paraId="2667F3BE" w14:textId="77777777" w:rsidR="00F72DA2" w:rsidRDefault="00F72DA2" w:rsidP="00FB3162">
      <w:pPr>
        <w:rPr>
          <w:rStyle w:val="TtField-TextChar"/>
        </w:rPr>
      </w:pPr>
    </w:p>
    <w:p w14:paraId="146DBB4E" w14:textId="77777777" w:rsidR="00F72DA2" w:rsidRDefault="00F72DA2">
      <w:pPr>
        <w:spacing w:line="240" w:lineRule="auto"/>
        <w:rPr>
          <w:rStyle w:val="TtField-TextChar"/>
        </w:rPr>
        <w:sectPr w:rsidR="00F72DA2" w:rsidSect="00F72DA2">
          <w:headerReference w:type="even" r:id="rId16"/>
          <w:headerReference w:type="default" r:id="rId17"/>
          <w:footerReference w:type="even" r:id="rId18"/>
          <w:footerReference w:type="default" r:id="rId19"/>
          <w:headerReference w:type="first" r:id="rId20"/>
          <w:footerReference w:type="first" r:id="rId21"/>
          <w:pgSz w:w="12240" w:h="15840"/>
          <w:pgMar w:top="1440" w:right="1080" w:bottom="1440" w:left="1080" w:header="720" w:footer="630" w:gutter="0"/>
          <w:pgNumType w:fmt="lowerRoman" w:start="1"/>
          <w:cols w:space="720"/>
          <w:docGrid w:linePitch="360"/>
        </w:sectPr>
      </w:pPr>
    </w:p>
    <w:p w14:paraId="157B1B29" w14:textId="6622A432" w:rsidR="00DE616B" w:rsidRPr="006C57B9" w:rsidRDefault="007D759E" w:rsidP="00DC56AB">
      <w:pPr>
        <w:pStyle w:val="Heading1"/>
        <w:rPr>
          <w:rStyle w:val="TtField-TextChar"/>
        </w:rPr>
      </w:pPr>
      <w:bookmarkStart w:id="52" w:name="_Toc408912750"/>
      <w:r>
        <w:rPr>
          <w:rStyle w:val="TtField-TextChar"/>
        </w:rPr>
        <w:lastRenderedPageBreak/>
        <w:t xml:space="preserve">1.0 </w:t>
      </w:r>
      <w:r w:rsidR="00DE616B" w:rsidRPr="006C57B9">
        <w:rPr>
          <w:rStyle w:val="TtField-TextChar"/>
        </w:rPr>
        <w:t>Project Background and Purpose</w:t>
      </w:r>
      <w:bookmarkEnd w:id="46"/>
      <w:bookmarkEnd w:id="47"/>
      <w:bookmarkEnd w:id="52"/>
    </w:p>
    <w:p w14:paraId="0CC64CE2" w14:textId="49E1865F" w:rsidR="00273129" w:rsidRDefault="00DE616B" w:rsidP="002B60CB">
      <w:r w:rsidRPr="00DE616B">
        <w:t>In October 2012</w:t>
      </w:r>
      <w:r w:rsidR="00B76A8A">
        <w:t>,</w:t>
      </w:r>
      <w:r w:rsidRPr="00DE616B">
        <w:t xml:space="preserve"> the C</w:t>
      </w:r>
      <w:r w:rsidR="00D90D31">
        <w:t xml:space="preserve">hesapeake </w:t>
      </w:r>
      <w:r w:rsidRPr="00DE616B">
        <w:t>B</w:t>
      </w:r>
      <w:r w:rsidR="00D90D31">
        <w:t xml:space="preserve">ay </w:t>
      </w:r>
      <w:r w:rsidRPr="00DE616B">
        <w:t>P</w:t>
      </w:r>
      <w:r w:rsidR="00D90D31">
        <w:t>rogram (CBP)</w:t>
      </w:r>
      <w:r w:rsidRPr="00DE616B">
        <w:t xml:space="preserve"> Water Quality Goal Implementation Team (WQGIT) held a </w:t>
      </w:r>
      <w:r w:rsidR="00B76A8A">
        <w:t>2</w:t>
      </w:r>
      <w:r w:rsidRPr="00DE616B">
        <w:t xml:space="preserve">-day retreat to identify critical priorities for the midpoint assessment for the </w:t>
      </w:r>
      <w:r w:rsidR="006802CC">
        <w:t xml:space="preserve">Chesapeake </w:t>
      </w:r>
      <w:r w:rsidRPr="00DE616B">
        <w:t>Bay T</w:t>
      </w:r>
      <w:r w:rsidR="006802CC">
        <w:t xml:space="preserve">otal </w:t>
      </w:r>
      <w:r w:rsidRPr="00DE616B">
        <w:t>M</w:t>
      </w:r>
      <w:r w:rsidR="006802CC">
        <w:t xml:space="preserve">aximum </w:t>
      </w:r>
      <w:r w:rsidRPr="00DE616B">
        <w:t>D</w:t>
      </w:r>
      <w:r w:rsidR="006802CC">
        <w:t xml:space="preserve">aily </w:t>
      </w:r>
      <w:r w:rsidRPr="00DE616B">
        <w:t>L</w:t>
      </w:r>
      <w:r w:rsidR="006802CC">
        <w:t>oad (TMDL)</w:t>
      </w:r>
      <w:r w:rsidRPr="00DE616B">
        <w:t>. One of the high</w:t>
      </w:r>
      <w:r w:rsidR="009E6421">
        <w:t>-</w:t>
      </w:r>
      <w:r w:rsidRPr="00DE616B">
        <w:t>priority issues the WQGIT identified was improv</w:t>
      </w:r>
      <w:r w:rsidR="00B871D9">
        <w:t>ing</w:t>
      </w:r>
      <w:r w:rsidRPr="00DE616B">
        <w:t xml:space="preserve"> the resolution of land uses in the C</w:t>
      </w:r>
      <w:r w:rsidR="006802CC">
        <w:t xml:space="preserve">hesapeake </w:t>
      </w:r>
      <w:r w:rsidRPr="00DE616B">
        <w:t>B</w:t>
      </w:r>
      <w:r w:rsidR="006802CC">
        <w:t xml:space="preserve">ay </w:t>
      </w:r>
      <w:r w:rsidRPr="00DE616B">
        <w:t>W</w:t>
      </w:r>
      <w:r w:rsidR="006802CC">
        <w:t xml:space="preserve">atershed </w:t>
      </w:r>
      <w:r w:rsidRPr="00DE616B">
        <w:t>M</w:t>
      </w:r>
      <w:r w:rsidR="006802CC">
        <w:t>odel (CBWM)</w:t>
      </w:r>
      <w:r w:rsidRPr="00DE616B">
        <w:t xml:space="preserve"> to produce more accurate loading rates</w:t>
      </w:r>
      <w:r w:rsidR="006802CC">
        <w:t xml:space="preserve">. </w:t>
      </w:r>
      <w:r w:rsidR="000F48D2" w:rsidRPr="00B56C3C">
        <w:rPr>
          <w:rFonts w:cs="Times New Roman"/>
          <w:szCs w:val="24"/>
        </w:rPr>
        <w:t>The CBP has taken initial steps toward th</w:t>
      </w:r>
      <w:r w:rsidR="000F48D2">
        <w:rPr>
          <w:rFonts w:cs="Times New Roman"/>
          <w:szCs w:val="24"/>
        </w:rPr>
        <w:t>at</w:t>
      </w:r>
      <w:r w:rsidR="000F48D2" w:rsidRPr="00B56C3C">
        <w:rPr>
          <w:rFonts w:cs="Times New Roman"/>
          <w:szCs w:val="24"/>
        </w:rPr>
        <w:t xml:space="preserve"> goal. In November 2013</w:t>
      </w:r>
      <w:r w:rsidR="00B76A8A">
        <w:rPr>
          <w:rFonts w:cs="Times New Roman"/>
          <w:szCs w:val="24"/>
        </w:rPr>
        <w:t>,</w:t>
      </w:r>
      <w:r w:rsidR="000F48D2" w:rsidRPr="00B56C3C">
        <w:rPr>
          <w:rFonts w:cs="Times New Roman"/>
          <w:szCs w:val="24"/>
        </w:rPr>
        <w:t xml:space="preserve"> </w:t>
      </w:r>
      <w:r w:rsidR="000F48D2">
        <w:rPr>
          <w:rFonts w:cs="Times New Roman"/>
          <w:szCs w:val="24"/>
        </w:rPr>
        <w:t xml:space="preserve">the </w:t>
      </w:r>
      <w:r w:rsidR="000F48D2" w:rsidRPr="00B56C3C">
        <w:rPr>
          <w:rFonts w:cs="Times New Roman"/>
          <w:szCs w:val="24"/>
        </w:rPr>
        <w:t>CBP</w:t>
      </w:r>
      <w:r w:rsidR="00A26B66">
        <w:rPr>
          <w:rFonts w:cs="Times New Roman"/>
          <w:szCs w:val="24"/>
        </w:rPr>
        <w:t xml:space="preserve"> staff</w:t>
      </w:r>
      <w:r w:rsidR="000F48D2" w:rsidRPr="00B56C3C">
        <w:rPr>
          <w:rFonts w:cs="Times New Roman"/>
          <w:szCs w:val="24"/>
        </w:rPr>
        <w:t xml:space="preserve"> instructed Tetra Tech to perform an initial literature review </w:t>
      </w:r>
      <w:r w:rsidR="001E2688">
        <w:rPr>
          <w:rFonts w:cs="Times New Roman"/>
          <w:szCs w:val="24"/>
        </w:rPr>
        <w:t xml:space="preserve">and analysis </w:t>
      </w:r>
      <w:r w:rsidR="000F48D2" w:rsidRPr="00B56C3C">
        <w:rPr>
          <w:rFonts w:cs="Times New Roman"/>
          <w:szCs w:val="24"/>
        </w:rPr>
        <w:t>of loading rates for urban land uses</w:t>
      </w:r>
      <w:r w:rsidR="000F48D2">
        <w:rPr>
          <w:rFonts w:cs="Times New Roman"/>
          <w:szCs w:val="24"/>
        </w:rPr>
        <w:t xml:space="preserve">; the review was completed in March </w:t>
      </w:r>
      <w:r w:rsidR="000F48D2" w:rsidRPr="00B56C3C">
        <w:rPr>
          <w:rFonts w:cs="Times New Roman"/>
          <w:szCs w:val="24"/>
        </w:rPr>
        <w:t xml:space="preserve">2014. </w:t>
      </w:r>
      <w:r w:rsidR="000F48D2" w:rsidRPr="008C3B04">
        <w:t xml:space="preserve">The </w:t>
      </w:r>
      <w:r w:rsidR="00A26B66">
        <w:t>staff</w:t>
      </w:r>
      <w:r w:rsidR="00273129">
        <w:t xml:space="preserve"> </w:t>
      </w:r>
      <w:r w:rsidR="00DE53FF">
        <w:t>later</w:t>
      </w:r>
      <w:r w:rsidR="000F48D2">
        <w:t xml:space="preserve"> tasked Tetra Tech </w:t>
      </w:r>
      <w:r w:rsidR="00FD5260">
        <w:t>with</w:t>
      </w:r>
      <w:r w:rsidR="000F48D2">
        <w:t xml:space="preserve"> perform</w:t>
      </w:r>
      <w:r w:rsidR="00FD5260">
        <w:t>ing</w:t>
      </w:r>
      <w:r w:rsidR="000F48D2">
        <w:t xml:space="preserve"> </w:t>
      </w:r>
      <w:r w:rsidR="00DE53FF">
        <w:t>a</w:t>
      </w:r>
      <w:r w:rsidR="000F48D2">
        <w:t xml:space="preserve"> literature </w:t>
      </w:r>
      <w:r w:rsidR="00F00C4C">
        <w:t xml:space="preserve">review </w:t>
      </w:r>
      <w:r w:rsidR="000F48D2">
        <w:t>and preliminary analysis</w:t>
      </w:r>
      <w:r w:rsidR="000F48D2" w:rsidRPr="00727DCC">
        <w:t xml:space="preserve"> </w:t>
      </w:r>
      <w:r w:rsidR="002C386E">
        <w:t xml:space="preserve">of </w:t>
      </w:r>
      <w:r w:rsidR="000F48D2">
        <w:t xml:space="preserve">pollutant loading rates </w:t>
      </w:r>
      <w:r w:rsidR="00DE53FF">
        <w:t>for</w:t>
      </w:r>
      <w:r w:rsidR="000F48D2">
        <w:t xml:space="preserve"> agricultur</w:t>
      </w:r>
      <w:r w:rsidR="00F00C4C">
        <w:t>al</w:t>
      </w:r>
      <w:r w:rsidR="000F48D2">
        <w:t xml:space="preserve"> and forestry land uses. </w:t>
      </w:r>
    </w:p>
    <w:p w14:paraId="06335A83" w14:textId="77777777" w:rsidR="00273129" w:rsidRDefault="00273129" w:rsidP="002B60CB"/>
    <w:p w14:paraId="2ECDC112" w14:textId="207A2FE2" w:rsidR="003F6B31" w:rsidRDefault="000F48D2" w:rsidP="002B60CB">
      <w:r>
        <w:t xml:space="preserve">This </w:t>
      </w:r>
      <w:r w:rsidR="003F6B31">
        <w:t>document</w:t>
      </w:r>
      <w:r>
        <w:t xml:space="preserve"> </w:t>
      </w:r>
      <w:r w:rsidR="00FC151B">
        <w:t>presents</w:t>
      </w:r>
      <w:r w:rsidR="00027130" w:rsidRPr="00B230F4">
        <w:t xml:space="preserve"> the findings of the literature review and subsequent analysis</w:t>
      </w:r>
      <w:r w:rsidR="00027130">
        <w:t xml:space="preserve"> for </w:t>
      </w:r>
      <w:r>
        <w:t>agricultur</w:t>
      </w:r>
      <w:r w:rsidR="00F00C4C">
        <w:t>al</w:t>
      </w:r>
      <w:r>
        <w:t xml:space="preserve"> and forestry land uses, which will be used in develop</w:t>
      </w:r>
      <w:r w:rsidR="002C386E">
        <w:t>ing</w:t>
      </w:r>
      <w:r>
        <w:t xml:space="preserve"> the Phase 6 CBWM. </w:t>
      </w:r>
      <w:r w:rsidR="003F6B31">
        <w:t xml:space="preserve">The results of the urban land use literature </w:t>
      </w:r>
      <w:r w:rsidR="00B31A08">
        <w:t xml:space="preserve">review </w:t>
      </w:r>
      <w:r w:rsidR="003F6B31">
        <w:t xml:space="preserve">and analysis are included in a separate document (Tetra Tech 2014). </w:t>
      </w:r>
    </w:p>
    <w:p w14:paraId="2674ACD4" w14:textId="77777777" w:rsidR="003F6B31" w:rsidRDefault="003F6B31" w:rsidP="002B60CB"/>
    <w:p w14:paraId="6516F9F6" w14:textId="7F7DAAD9" w:rsidR="002B60CB" w:rsidRDefault="002B60CB" w:rsidP="002B60CB">
      <w:pPr>
        <w:rPr>
          <w:rFonts w:cs="Times New Roman"/>
          <w:szCs w:val="24"/>
        </w:rPr>
      </w:pPr>
      <w:r>
        <w:t>The literature review focus</w:t>
      </w:r>
      <w:r w:rsidR="00027130">
        <w:t>ed</w:t>
      </w:r>
      <w:r>
        <w:t xml:space="preserve"> on </w:t>
      </w:r>
      <w:r w:rsidR="00B31A08">
        <w:t xml:space="preserve">proposed </w:t>
      </w:r>
      <w:r>
        <w:t xml:space="preserve">Phase 6 nonurban land uses. </w:t>
      </w:r>
      <w:r w:rsidR="000C50E7">
        <w:rPr>
          <w:rFonts w:cs="Times New Roman"/>
          <w:szCs w:val="24"/>
        </w:rPr>
        <w:fldChar w:fldCharType="begin"/>
      </w:r>
      <w:r w:rsidR="000C50E7">
        <w:instrText xml:space="preserve"> REF _Ref408848516 \h </w:instrText>
      </w:r>
      <w:r w:rsidR="000C50E7">
        <w:rPr>
          <w:rFonts w:cs="Times New Roman"/>
          <w:szCs w:val="24"/>
        </w:rPr>
      </w:r>
      <w:r w:rsidR="000C50E7">
        <w:rPr>
          <w:rFonts w:cs="Times New Roman"/>
          <w:szCs w:val="24"/>
        </w:rPr>
        <w:fldChar w:fldCharType="separate"/>
      </w:r>
      <w:r w:rsidR="000C50E7">
        <w:t xml:space="preserve">Table </w:t>
      </w:r>
      <w:r w:rsidR="000C50E7">
        <w:rPr>
          <w:noProof/>
        </w:rPr>
        <w:t>1</w:t>
      </w:r>
      <w:r w:rsidR="000C50E7">
        <w:rPr>
          <w:rFonts w:cs="Times New Roman"/>
          <w:szCs w:val="24"/>
        </w:rPr>
        <w:fldChar w:fldCharType="end"/>
      </w:r>
      <w:r w:rsidR="000C50E7">
        <w:rPr>
          <w:rFonts w:cs="Times New Roman"/>
          <w:szCs w:val="24"/>
        </w:rPr>
        <w:t xml:space="preserve"> </w:t>
      </w:r>
      <w:r w:rsidRPr="00BE4ED0">
        <w:rPr>
          <w:rFonts w:cs="Times New Roman"/>
          <w:szCs w:val="24"/>
        </w:rPr>
        <w:t>list</w:t>
      </w:r>
      <w:r w:rsidR="00AF19B4">
        <w:rPr>
          <w:rFonts w:cs="Times New Roman"/>
          <w:szCs w:val="24"/>
        </w:rPr>
        <w:t xml:space="preserve">s </w:t>
      </w:r>
      <w:r w:rsidR="00FF5A29">
        <w:rPr>
          <w:rFonts w:cs="Times New Roman"/>
          <w:szCs w:val="24"/>
        </w:rPr>
        <w:t xml:space="preserve">the current </w:t>
      </w:r>
      <w:r w:rsidR="00AF19B4">
        <w:rPr>
          <w:rFonts w:cs="Times New Roman"/>
          <w:szCs w:val="24"/>
        </w:rPr>
        <w:t>agricultur</w:t>
      </w:r>
      <w:r w:rsidR="00FF5A29">
        <w:rPr>
          <w:rFonts w:cs="Times New Roman"/>
          <w:szCs w:val="24"/>
        </w:rPr>
        <w:t>al</w:t>
      </w:r>
      <w:r w:rsidR="00AF19B4">
        <w:rPr>
          <w:rFonts w:cs="Times New Roman"/>
          <w:szCs w:val="24"/>
        </w:rPr>
        <w:t xml:space="preserve"> land uses</w:t>
      </w:r>
      <w:r w:rsidRPr="00BE4ED0">
        <w:rPr>
          <w:rFonts w:cs="Times New Roman"/>
          <w:szCs w:val="24"/>
        </w:rPr>
        <w:t xml:space="preserve"> </w:t>
      </w:r>
      <w:r w:rsidR="00FF5A29">
        <w:rPr>
          <w:rFonts w:cs="Times New Roman"/>
          <w:szCs w:val="24"/>
        </w:rPr>
        <w:t xml:space="preserve">proposed by the </w:t>
      </w:r>
      <w:r w:rsidR="00853BE8" w:rsidRPr="00BE4ED0">
        <w:rPr>
          <w:rFonts w:cs="Times New Roman"/>
          <w:szCs w:val="24"/>
        </w:rPr>
        <w:t>Agriculture Modeling Subcommittee</w:t>
      </w:r>
      <w:r w:rsidR="00FF5A29">
        <w:rPr>
          <w:rFonts w:cs="Times New Roman"/>
          <w:szCs w:val="24"/>
        </w:rPr>
        <w:t xml:space="preserve"> as of</w:t>
      </w:r>
      <w:r w:rsidR="00853BE8" w:rsidRPr="00BE4ED0">
        <w:rPr>
          <w:rFonts w:cs="Times New Roman"/>
          <w:szCs w:val="24"/>
        </w:rPr>
        <w:t xml:space="preserve"> </w:t>
      </w:r>
      <w:r w:rsidRPr="00BE4ED0">
        <w:rPr>
          <w:rFonts w:cs="Times New Roman"/>
          <w:szCs w:val="24"/>
        </w:rPr>
        <w:t>June 2014</w:t>
      </w:r>
      <w:r w:rsidR="00AF19B4">
        <w:rPr>
          <w:rFonts w:cs="Times New Roman"/>
          <w:szCs w:val="24"/>
        </w:rPr>
        <w:t>.</w:t>
      </w:r>
    </w:p>
    <w:p w14:paraId="3D802E01" w14:textId="77777777" w:rsidR="002B60CB" w:rsidRDefault="002B60CB" w:rsidP="00DC56AB">
      <w:pPr>
        <w:pStyle w:val="Caption"/>
      </w:pPr>
    </w:p>
    <w:p w14:paraId="5A83FB37" w14:textId="11F80523" w:rsidR="00AF19B4" w:rsidRDefault="00024689" w:rsidP="00DC56AB">
      <w:pPr>
        <w:pStyle w:val="Caption"/>
      </w:pPr>
      <w:bookmarkStart w:id="53" w:name="_Ref408848516"/>
      <w:bookmarkStart w:id="54" w:name="_Toc408912892"/>
      <w:r>
        <w:t xml:space="preserve">Table </w:t>
      </w:r>
      <w:r w:rsidR="005F240B">
        <w:fldChar w:fldCharType="begin"/>
      </w:r>
      <w:r w:rsidR="005F240B">
        <w:instrText xml:space="preserve"> SEQ Table \* ARABIC </w:instrText>
      </w:r>
      <w:r w:rsidR="005F240B">
        <w:fldChar w:fldCharType="separate"/>
      </w:r>
      <w:r w:rsidR="00086B01">
        <w:rPr>
          <w:noProof/>
        </w:rPr>
        <w:t>1</w:t>
      </w:r>
      <w:r w:rsidR="005F240B">
        <w:rPr>
          <w:noProof/>
        </w:rPr>
        <w:fldChar w:fldCharType="end"/>
      </w:r>
      <w:bookmarkEnd w:id="53"/>
      <w:r>
        <w:t xml:space="preserve"> Current proposed agricultural land uses</w:t>
      </w:r>
      <w:bookmarkEnd w:id="54"/>
    </w:p>
    <w:tbl>
      <w:tblPr>
        <w:tblW w:w="10330" w:type="dxa"/>
        <w:tblInd w:w="-2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hemeFill="background1"/>
        <w:tblCellMar>
          <w:left w:w="43" w:type="dxa"/>
          <w:right w:w="43" w:type="dxa"/>
        </w:tblCellMar>
        <w:tblLook w:val="04A0" w:firstRow="1" w:lastRow="0" w:firstColumn="1" w:lastColumn="0" w:noHBand="0" w:noVBand="1"/>
      </w:tblPr>
      <w:tblGrid>
        <w:gridCol w:w="4570"/>
        <w:gridCol w:w="5760"/>
      </w:tblGrid>
      <w:tr w:rsidR="002B60CB" w:rsidRPr="00F73DE7" w14:paraId="670E0593" w14:textId="77777777" w:rsidTr="00FE1BB4">
        <w:trPr>
          <w:trHeight w:val="300"/>
          <w:tblHeader/>
        </w:trPr>
        <w:tc>
          <w:tcPr>
            <w:tcW w:w="4570" w:type="dxa"/>
            <w:shd w:val="clear" w:color="auto" w:fill="BFBFBF" w:themeFill="background1" w:themeFillShade="BF"/>
            <w:noWrap/>
            <w:vAlign w:val="bottom"/>
            <w:hideMark/>
          </w:tcPr>
          <w:p w14:paraId="7971BBD2" w14:textId="77777777" w:rsidR="002B60CB" w:rsidRPr="00DC56AB" w:rsidRDefault="002B60CB" w:rsidP="002B60CB">
            <w:pPr>
              <w:spacing w:before="20" w:after="20" w:line="240" w:lineRule="auto"/>
              <w:rPr>
                <w:rFonts w:ascii="Arial Narrow" w:eastAsia="Times New Roman" w:hAnsi="Arial Narrow" w:cs="Times New Roman"/>
                <w:b/>
                <w:bCs/>
                <w:color w:val="000000"/>
                <w:sz w:val="20"/>
                <w:szCs w:val="20"/>
              </w:rPr>
            </w:pPr>
            <w:r w:rsidRPr="00DC56AB">
              <w:rPr>
                <w:rFonts w:ascii="Arial Narrow" w:eastAsia="Times New Roman" w:hAnsi="Arial Narrow" w:cs="Times New Roman"/>
                <w:b/>
                <w:bCs/>
                <w:color w:val="000000"/>
                <w:sz w:val="20"/>
                <w:szCs w:val="20"/>
              </w:rPr>
              <w:t>Proposed Crop Land Use Group</w:t>
            </w:r>
          </w:p>
        </w:tc>
        <w:tc>
          <w:tcPr>
            <w:tcW w:w="5760" w:type="dxa"/>
            <w:shd w:val="clear" w:color="auto" w:fill="BFBFBF" w:themeFill="background1" w:themeFillShade="BF"/>
            <w:noWrap/>
            <w:vAlign w:val="bottom"/>
            <w:hideMark/>
          </w:tcPr>
          <w:p w14:paraId="1B3F50DE" w14:textId="77777777" w:rsidR="002B60CB" w:rsidRPr="00DC56AB" w:rsidRDefault="002B60CB" w:rsidP="002B60CB">
            <w:pPr>
              <w:spacing w:before="20" w:after="20" w:line="240" w:lineRule="auto"/>
              <w:rPr>
                <w:rFonts w:ascii="Arial Narrow" w:eastAsia="Times New Roman" w:hAnsi="Arial Narrow" w:cs="Times New Roman"/>
                <w:b/>
                <w:bCs/>
                <w:color w:val="000000"/>
                <w:sz w:val="20"/>
                <w:szCs w:val="20"/>
              </w:rPr>
            </w:pPr>
            <w:r w:rsidRPr="00DC56AB">
              <w:rPr>
                <w:rFonts w:ascii="Arial Narrow" w:eastAsia="Times New Roman" w:hAnsi="Arial Narrow" w:cs="Times New Roman"/>
                <w:b/>
                <w:bCs/>
                <w:color w:val="000000"/>
                <w:sz w:val="20"/>
                <w:szCs w:val="20"/>
              </w:rPr>
              <w:t>Proposed Crop Land Use Group Subcategories</w:t>
            </w:r>
          </w:p>
        </w:tc>
      </w:tr>
      <w:tr w:rsidR="002B60CB" w:rsidRPr="00F73DE7" w14:paraId="1209BD56" w14:textId="77777777" w:rsidTr="002B60CB">
        <w:trPr>
          <w:trHeight w:val="300"/>
        </w:trPr>
        <w:tc>
          <w:tcPr>
            <w:tcW w:w="4570" w:type="dxa"/>
            <w:shd w:val="clear" w:color="auto" w:fill="FFFFFF" w:themeFill="background1"/>
            <w:noWrap/>
            <w:hideMark/>
          </w:tcPr>
          <w:p w14:paraId="1FF8C9B2" w14:textId="53DEBC38" w:rsidR="002B60CB" w:rsidRPr="00ED4198" w:rsidRDefault="002B60CB" w:rsidP="00847F7C">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Corn</w:t>
            </w:r>
            <w:r w:rsidR="00903659" w:rsidRPr="00DC56AB">
              <w:rPr>
                <w:rFonts w:ascii="Arial Narrow" w:hAnsi="Arial Narrow"/>
                <w:bCs/>
                <w:color w:val="000000"/>
                <w:sz w:val="18"/>
                <w:szCs w:val="18"/>
              </w:rPr>
              <w:t>, Grain</w:t>
            </w:r>
            <w:r w:rsidR="00847F7C">
              <w:rPr>
                <w:rFonts w:ascii="Arial Narrow" w:hAnsi="Arial Narrow"/>
                <w:bCs/>
                <w:color w:val="000000"/>
                <w:sz w:val="18"/>
                <w:szCs w:val="18"/>
              </w:rPr>
              <w:t>–</w:t>
            </w:r>
            <w:r w:rsidR="00903659" w:rsidRPr="00DC56AB">
              <w:rPr>
                <w:rFonts w:ascii="Arial Narrow" w:hAnsi="Arial Narrow"/>
                <w:bCs/>
                <w:color w:val="000000"/>
                <w:sz w:val="18"/>
                <w:szCs w:val="18"/>
              </w:rPr>
              <w:t xml:space="preserve">Fall Fallow </w:t>
            </w:r>
          </w:p>
        </w:tc>
        <w:tc>
          <w:tcPr>
            <w:tcW w:w="5760" w:type="dxa"/>
            <w:shd w:val="clear" w:color="auto" w:fill="FFFFFF" w:themeFill="background1"/>
            <w:noWrap/>
            <w:hideMark/>
          </w:tcPr>
          <w:p w14:paraId="265E7DB8"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color w:val="000000"/>
                <w:sz w:val="18"/>
                <w:szCs w:val="18"/>
              </w:rPr>
              <w:t>Corn for grain harvested area</w:t>
            </w:r>
          </w:p>
        </w:tc>
      </w:tr>
      <w:tr w:rsidR="002B60CB" w:rsidRPr="00F73DE7" w14:paraId="02AA4E20" w14:textId="77777777" w:rsidTr="002B60CB">
        <w:trPr>
          <w:trHeight w:val="300"/>
        </w:trPr>
        <w:tc>
          <w:tcPr>
            <w:tcW w:w="4570" w:type="dxa"/>
            <w:shd w:val="clear" w:color="auto" w:fill="FFFFFF" w:themeFill="background1"/>
            <w:noWrap/>
            <w:hideMark/>
          </w:tcPr>
          <w:p w14:paraId="1AB13648" w14:textId="22E7926D" w:rsidR="002B60CB" w:rsidRPr="00ED4198" w:rsidRDefault="002B60CB" w:rsidP="00847F7C">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Corn</w:t>
            </w:r>
            <w:r w:rsidR="00903659" w:rsidRPr="00DC56AB">
              <w:rPr>
                <w:rFonts w:ascii="Arial Narrow" w:hAnsi="Arial Narrow"/>
                <w:bCs/>
                <w:color w:val="000000"/>
                <w:sz w:val="18"/>
                <w:szCs w:val="18"/>
              </w:rPr>
              <w:t>, Silage</w:t>
            </w:r>
            <w:r w:rsidR="00847F7C">
              <w:rPr>
                <w:rFonts w:ascii="Arial Narrow" w:hAnsi="Arial Narrow"/>
                <w:bCs/>
                <w:color w:val="000000"/>
                <w:sz w:val="18"/>
                <w:szCs w:val="18"/>
              </w:rPr>
              <w:t>–</w:t>
            </w:r>
            <w:r w:rsidR="00903659" w:rsidRPr="00DC56AB">
              <w:rPr>
                <w:rFonts w:ascii="Arial Narrow" w:hAnsi="Arial Narrow"/>
                <w:bCs/>
                <w:color w:val="000000"/>
                <w:sz w:val="18"/>
                <w:szCs w:val="18"/>
              </w:rPr>
              <w:t xml:space="preserve">Fall Fallow </w:t>
            </w:r>
          </w:p>
        </w:tc>
        <w:tc>
          <w:tcPr>
            <w:tcW w:w="5760" w:type="dxa"/>
            <w:shd w:val="clear" w:color="auto" w:fill="FFFFFF" w:themeFill="background1"/>
            <w:noWrap/>
            <w:hideMark/>
          </w:tcPr>
          <w:p w14:paraId="1B7C17D0"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color w:val="000000"/>
                <w:sz w:val="18"/>
                <w:szCs w:val="18"/>
              </w:rPr>
              <w:t>Corn for silage or greenchop harvested area</w:t>
            </w:r>
          </w:p>
        </w:tc>
      </w:tr>
      <w:tr w:rsidR="002B60CB" w:rsidRPr="00F73DE7" w14:paraId="22FA3B24" w14:textId="77777777" w:rsidTr="002B60CB">
        <w:trPr>
          <w:trHeight w:val="300"/>
        </w:trPr>
        <w:tc>
          <w:tcPr>
            <w:tcW w:w="4570" w:type="dxa"/>
            <w:shd w:val="clear" w:color="auto" w:fill="FFFFFF" w:themeFill="background1"/>
            <w:noWrap/>
            <w:hideMark/>
          </w:tcPr>
          <w:p w14:paraId="5A83C0A5" w14:textId="28E93086" w:rsidR="002B60CB" w:rsidRPr="00ED4198" w:rsidRDefault="002B60CB" w:rsidP="00847F7C">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Corn</w:t>
            </w:r>
            <w:r w:rsidR="00903659" w:rsidRPr="00DC56AB">
              <w:rPr>
                <w:rFonts w:ascii="Arial Narrow" w:hAnsi="Arial Narrow"/>
                <w:bCs/>
                <w:color w:val="000000"/>
                <w:sz w:val="18"/>
                <w:szCs w:val="18"/>
              </w:rPr>
              <w:t>, Grain</w:t>
            </w:r>
            <w:r w:rsidR="00847F7C">
              <w:rPr>
                <w:rFonts w:ascii="Arial Narrow" w:hAnsi="Arial Narrow"/>
                <w:bCs/>
                <w:color w:val="000000"/>
                <w:sz w:val="18"/>
                <w:szCs w:val="18"/>
              </w:rPr>
              <w:t>–</w:t>
            </w:r>
            <w:r w:rsidR="00903659" w:rsidRPr="00DC56AB">
              <w:rPr>
                <w:rFonts w:ascii="Arial Narrow" w:hAnsi="Arial Narrow"/>
                <w:bCs/>
                <w:color w:val="000000"/>
                <w:sz w:val="18"/>
                <w:szCs w:val="18"/>
              </w:rPr>
              <w:t>Fall Small Grain</w:t>
            </w:r>
          </w:p>
        </w:tc>
        <w:tc>
          <w:tcPr>
            <w:tcW w:w="5760" w:type="dxa"/>
            <w:shd w:val="clear" w:color="auto" w:fill="FFFFFF" w:themeFill="background1"/>
            <w:noWrap/>
            <w:hideMark/>
          </w:tcPr>
          <w:p w14:paraId="0B825B6E"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color w:val="000000"/>
                <w:sz w:val="18"/>
                <w:szCs w:val="18"/>
              </w:rPr>
              <w:t>Corn for grain harvested area</w:t>
            </w:r>
          </w:p>
        </w:tc>
      </w:tr>
      <w:tr w:rsidR="002B60CB" w:rsidRPr="00F73DE7" w14:paraId="2B0A2AF1" w14:textId="77777777" w:rsidTr="002B60CB">
        <w:trPr>
          <w:trHeight w:val="300"/>
        </w:trPr>
        <w:tc>
          <w:tcPr>
            <w:tcW w:w="4570" w:type="dxa"/>
            <w:shd w:val="clear" w:color="auto" w:fill="FFFFFF" w:themeFill="background1"/>
            <w:noWrap/>
            <w:hideMark/>
          </w:tcPr>
          <w:p w14:paraId="74BBA60C" w14:textId="14F73EC1" w:rsidR="002B60CB" w:rsidRPr="00ED4198" w:rsidRDefault="002B60CB" w:rsidP="00847F7C">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Corn</w:t>
            </w:r>
            <w:r w:rsidR="00903659" w:rsidRPr="00DC56AB">
              <w:rPr>
                <w:rFonts w:ascii="Arial Narrow" w:hAnsi="Arial Narrow"/>
                <w:bCs/>
                <w:color w:val="000000"/>
                <w:sz w:val="18"/>
                <w:szCs w:val="18"/>
              </w:rPr>
              <w:t>, Silage</w:t>
            </w:r>
            <w:r w:rsidR="00847F7C">
              <w:rPr>
                <w:rFonts w:ascii="Arial Narrow" w:hAnsi="Arial Narrow"/>
                <w:bCs/>
                <w:color w:val="000000"/>
                <w:sz w:val="18"/>
                <w:szCs w:val="18"/>
              </w:rPr>
              <w:t>–</w:t>
            </w:r>
            <w:r w:rsidR="00903659" w:rsidRPr="00DC56AB">
              <w:rPr>
                <w:rFonts w:ascii="Arial Narrow" w:hAnsi="Arial Narrow"/>
                <w:bCs/>
                <w:color w:val="000000"/>
                <w:sz w:val="18"/>
                <w:szCs w:val="18"/>
              </w:rPr>
              <w:t xml:space="preserve">Fall Small Grain </w:t>
            </w:r>
          </w:p>
        </w:tc>
        <w:tc>
          <w:tcPr>
            <w:tcW w:w="5760" w:type="dxa"/>
            <w:shd w:val="clear" w:color="auto" w:fill="FFFFFF" w:themeFill="background1"/>
            <w:noWrap/>
            <w:hideMark/>
          </w:tcPr>
          <w:p w14:paraId="5DDE0F9F"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color w:val="000000"/>
                <w:sz w:val="18"/>
                <w:szCs w:val="18"/>
              </w:rPr>
              <w:t>Corn for silage or greenchop harvested area</w:t>
            </w:r>
          </w:p>
        </w:tc>
      </w:tr>
      <w:tr w:rsidR="002B60CB" w:rsidRPr="00F73DE7" w14:paraId="74E96A96" w14:textId="77777777" w:rsidTr="002B60CB">
        <w:trPr>
          <w:trHeight w:val="300"/>
        </w:trPr>
        <w:tc>
          <w:tcPr>
            <w:tcW w:w="4570" w:type="dxa"/>
            <w:shd w:val="clear" w:color="auto" w:fill="FFFFFF" w:themeFill="background1"/>
            <w:noWrap/>
            <w:hideMark/>
          </w:tcPr>
          <w:p w14:paraId="401E33C5" w14:textId="6C2F1CD2" w:rsidR="002B60CB" w:rsidRPr="00ED4198" w:rsidRDefault="002B60CB" w:rsidP="00847F7C">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 xml:space="preserve">Soybean </w:t>
            </w:r>
            <w:r w:rsidR="00903659" w:rsidRPr="00DC56AB">
              <w:rPr>
                <w:rFonts w:ascii="Arial Narrow" w:hAnsi="Arial Narrow"/>
                <w:bCs/>
                <w:color w:val="000000"/>
                <w:sz w:val="18"/>
                <w:szCs w:val="18"/>
              </w:rPr>
              <w:t>(Full Season)</w:t>
            </w:r>
            <w:r w:rsidR="00847F7C">
              <w:rPr>
                <w:rFonts w:ascii="Arial Narrow" w:hAnsi="Arial Narrow"/>
                <w:bCs/>
                <w:color w:val="000000"/>
                <w:sz w:val="18"/>
                <w:szCs w:val="18"/>
              </w:rPr>
              <w:t>–</w:t>
            </w:r>
            <w:r w:rsidR="00903659" w:rsidRPr="00DC56AB">
              <w:rPr>
                <w:rFonts w:ascii="Arial Narrow" w:hAnsi="Arial Narrow"/>
                <w:bCs/>
                <w:color w:val="000000"/>
                <w:sz w:val="18"/>
                <w:szCs w:val="18"/>
              </w:rPr>
              <w:t>Fall Fallow</w:t>
            </w:r>
          </w:p>
        </w:tc>
        <w:tc>
          <w:tcPr>
            <w:tcW w:w="5760" w:type="dxa"/>
            <w:shd w:val="clear" w:color="auto" w:fill="FFFFFF" w:themeFill="background1"/>
            <w:noWrap/>
            <w:hideMark/>
          </w:tcPr>
          <w:p w14:paraId="61B4ECB3"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color w:val="000000"/>
                <w:sz w:val="18"/>
                <w:szCs w:val="18"/>
              </w:rPr>
              <w:t>Soybeans for beans harvested area</w:t>
            </w:r>
          </w:p>
        </w:tc>
      </w:tr>
      <w:tr w:rsidR="002B60CB" w:rsidRPr="00F73DE7" w14:paraId="1B81CC79" w14:textId="77777777" w:rsidTr="002B60CB">
        <w:trPr>
          <w:trHeight w:val="300"/>
        </w:trPr>
        <w:tc>
          <w:tcPr>
            <w:tcW w:w="4570" w:type="dxa"/>
            <w:shd w:val="clear" w:color="auto" w:fill="FFFFFF" w:themeFill="background1"/>
            <w:noWrap/>
            <w:hideMark/>
          </w:tcPr>
          <w:p w14:paraId="39AAFB59" w14:textId="667192A8" w:rsidR="002B60CB" w:rsidRPr="00ED4198" w:rsidRDefault="002B60CB" w:rsidP="00847F7C">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 xml:space="preserve">Soybean </w:t>
            </w:r>
            <w:r w:rsidR="00903659" w:rsidRPr="00DC56AB">
              <w:rPr>
                <w:rFonts w:ascii="Arial Narrow" w:hAnsi="Arial Narrow"/>
                <w:bCs/>
                <w:color w:val="000000"/>
                <w:sz w:val="18"/>
                <w:szCs w:val="18"/>
              </w:rPr>
              <w:t>(Full Season)</w:t>
            </w:r>
            <w:r w:rsidR="00847F7C">
              <w:rPr>
                <w:rFonts w:ascii="Arial Narrow" w:hAnsi="Arial Narrow"/>
                <w:bCs/>
                <w:color w:val="000000"/>
                <w:sz w:val="18"/>
                <w:szCs w:val="18"/>
              </w:rPr>
              <w:t>–</w:t>
            </w:r>
            <w:r w:rsidR="00903659" w:rsidRPr="00DC56AB">
              <w:rPr>
                <w:rFonts w:ascii="Arial Narrow" w:hAnsi="Arial Narrow"/>
                <w:bCs/>
                <w:color w:val="000000"/>
                <w:sz w:val="18"/>
                <w:szCs w:val="18"/>
              </w:rPr>
              <w:t>Fall Small Grain</w:t>
            </w:r>
          </w:p>
        </w:tc>
        <w:tc>
          <w:tcPr>
            <w:tcW w:w="5760" w:type="dxa"/>
            <w:shd w:val="clear" w:color="auto" w:fill="FFFFFF" w:themeFill="background1"/>
            <w:noWrap/>
            <w:hideMark/>
          </w:tcPr>
          <w:p w14:paraId="6F794CBC"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color w:val="000000"/>
                <w:sz w:val="18"/>
                <w:szCs w:val="18"/>
              </w:rPr>
              <w:t>Soybeans for beans harvested area</w:t>
            </w:r>
          </w:p>
        </w:tc>
      </w:tr>
      <w:tr w:rsidR="002B60CB" w:rsidRPr="00F73DE7" w14:paraId="18DCA065" w14:textId="77777777" w:rsidTr="002B60CB">
        <w:trPr>
          <w:trHeight w:val="300"/>
        </w:trPr>
        <w:tc>
          <w:tcPr>
            <w:tcW w:w="4570" w:type="dxa"/>
            <w:shd w:val="clear" w:color="auto" w:fill="FFFFFF" w:themeFill="background1"/>
            <w:noWrap/>
            <w:hideMark/>
          </w:tcPr>
          <w:p w14:paraId="5D8E0151" w14:textId="560E27B2" w:rsidR="002B60CB" w:rsidRPr="00ED4198" w:rsidRDefault="002B60CB" w:rsidP="00847F7C">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Small Grain (</w:t>
            </w:r>
            <w:r w:rsidR="00A3490D" w:rsidRPr="00DC56AB">
              <w:rPr>
                <w:rFonts w:ascii="Arial Narrow" w:hAnsi="Arial Narrow"/>
                <w:bCs/>
                <w:color w:val="000000"/>
                <w:sz w:val="18"/>
                <w:szCs w:val="18"/>
              </w:rPr>
              <w:t>wh</w:t>
            </w:r>
            <w:r w:rsidR="00FF5A29">
              <w:rPr>
                <w:rFonts w:ascii="Arial Narrow" w:hAnsi="Arial Narrow"/>
                <w:bCs/>
                <w:color w:val="000000"/>
                <w:sz w:val="18"/>
                <w:szCs w:val="18"/>
              </w:rPr>
              <w:t>ea</w:t>
            </w:r>
            <w:r w:rsidR="00A3490D" w:rsidRPr="00DC56AB">
              <w:rPr>
                <w:rFonts w:ascii="Arial Narrow" w:hAnsi="Arial Narrow"/>
                <w:bCs/>
                <w:color w:val="000000"/>
                <w:sz w:val="18"/>
                <w:szCs w:val="18"/>
              </w:rPr>
              <w:t>t, bar</w:t>
            </w:r>
            <w:r w:rsidR="00FF5A29">
              <w:rPr>
                <w:rFonts w:ascii="Arial Narrow" w:hAnsi="Arial Narrow"/>
                <w:bCs/>
                <w:color w:val="000000"/>
                <w:sz w:val="18"/>
                <w:szCs w:val="18"/>
              </w:rPr>
              <w:t>ley</w:t>
            </w:r>
            <w:r w:rsidR="00A3490D" w:rsidRPr="00DC56AB">
              <w:rPr>
                <w:rFonts w:ascii="Arial Narrow" w:hAnsi="Arial Narrow"/>
                <w:bCs/>
                <w:color w:val="000000"/>
                <w:sz w:val="18"/>
                <w:szCs w:val="18"/>
              </w:rPr>
              <w:t>, canola, rye, triticale, oats, spelt, emmer</w:t>
            </w:r>
            <w:r w:rsidRPr="00ED4198">
              <w:rPr>
                <w:rFonts w:ascii="Arial Narrow" w:hAnsi="Arial Narrow"/>
                <w:bCs/>
                <w:color w:val="000000"/>
                <w:sz w:val="18"/>
                <w:szCs w:val="18"/>
              </w:rPr>
              <w:t>)</w:t>
            </w:r>
            <w:r w:rsidR="00847F7C">
              <w:rPr>
                <w:rFonts w:ascii="Arial Narrow" w:hAnsi="Arial Narrow"/>
                <w:bCs/>
                <w:color w:val="000000"/>
                <w:sz w:val="18"/>
                <w:szCs w:val="18"/>
              </w:rPr>
              <w:t>–</w:t>
            </w:r>
            <w:r w:rsidRPr="00013015">
              <w:rPr>
                <w:rFonts w:ascii="Arial Narrow" w:hAnsi="Arial Narrow"/>
                <w:bCs/>
                <w:color w:val="000000"/>
                <w:sz w:val="18"/>
                <w:szCs w:val="18"/>
              </w:rPr>
              <w:t xml:space="preserve">Sb </w:t>
            </w:r>
            <w:r w:rsidR="00A3490D" w:rsidRPr="00DC56AB">
              <w:rPr>
                <w:rFonts w:ascii="Arial Narrow" w:hAnsi="Arial Narrow"/>
                <w:bCs/>
                <w:color w:val="000000"/>
                <w:sz w:val="18"/>
                <w:szCs w:val="18"/>
              </w:rPr>
              <w:t xml:space="preserve">Dbl Crop - Fall Fallow </w:t>
            </w:r>
          </w:p>
        </w:tc>
        <w:tc>
          <w:tcPr>
            <w:tcW w:w="5760" w:type="dxa"/>
            <w:shd w:val="clear" w:color="auto" w:fill="FFFFFF" w:themeFill="background1"/>
            <w:noWrap/>
            <w:hideMark/>
          </w:tcPr>
          <w:p w14:paraId="2BD56595"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Barley for grain harvested area</w:t>
            </w:r>
          </w:p>
          <w:p w14:paraId="34A6C0D9"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Canola harvested area</w:t>
            </w:r>
          </w:p>
          <w:p w14:paraId="7C4115C0"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Emmer and spelt harvested area</w:t>
            </w:r>
          </w:p>
          <w:p w14:paraId="67EC6D8B"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Oats for grain harvested area</w:t>
            </w:r>
          </w:p>
          <w:p w14:paraId="74336501"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Rye for grain harvested area</w:t>
            </w:r>
          </w:p>
          <w:p w14:paraId="72B6CCB3"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Triticale harvested area</w:t>
            </w:r>
          </w:p>
          <w:p w14:paraId="69D7DA3F" w14:textId="77777777" w:rsidR="002B60CB" w:rsidRPr="00DB32F2"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DB32F2">
              <w:rPr>
                <w:rFonts w:ascii="Arial Narrow" w:hAnsi="Arial Narrow"/>
                <w:color w:val="000000"/>
                <w:sz w:val="18"/>
                <w:szCs w:val="18"/>
              </w:rPr>
              <w:t>Wheat for grain harvested area</w:t>
            </w:r>
          </w:p>
        </w:tc>
      </w:tr>
      <w:tr w:rsidR="002B60CB" w:rsidRPr="00F73DE7" w14:paraId="284A47AF" w14:textId="77777777" w:rsidTr="002B60CB">
        <w:trPr>
          <w:trHeight w:val="300"/>
        </w:trPr>
        <w:tc>
          <w:tcPr>
            <w:tcW w:w="4570" w:type="dxa"/>
            <w:shd w:val="clear" w:color="auto" w:fill="FFFFFF" w:themeFill="background1"/>
            <w:noWrap/>
            <w:hideMark/>
          </w:tcPr>
          <w:p w14:paraId="6301FFAE" w14:textId="2C906971" w:rsidR="002B60CB" w:rsidRPr="00ED4198" w:rsidRDefault="002B60CB" w:rsidP="00FF5A29">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Small Grain (</w:t>
            </w:r>
            <w:r w:rsidR="00A3490D" w:rsidRPr="00DC56AB">
              <w:rPr>
                <w:rFonts w:ascii="Arial Narrow" w:hAnsi="Arial Narrow"/>
                <w:bCs/>
                <w:color w:val="000000"/>
                <w:sz w:val="18"/>
                <w:szCs w:val="18"/>
              </w:rPr>
              <w:t>wh</w:t>
            </w:r>
            <w:r w:rsidR="00FF5A29">
              <w:rPr>
                <w:rFonts w:ascii="Arial Narrow" w:hAnsi="Arial Narrow"/>
                <w:bCs/>
                <w:color w:val="000000"/>
                <w:sz w:val="18"/>
                <w:szCs w:val="18"/>
              </w:rPr>
              <w:t>ea</w:t>
            </w:r>
            <w:r w:rsidR="00A3490D" w:rsidRPr="00DC56AB">
              <w:rPr>
                <w:rFonts w:ascii="Arial Narrow" w:hAnsi="Arial Narrow"/>
                <w:bCs/>
                <w:color w:val="000000"/>
                <w:sz w:val="18"/>
                <w:szCs w:val="18"/>
              </w:rPr>
              <w:t>t, bar</w:t>
            </w:r>
            <w:r w:rsidR="00FF5A29">
              <w:rPr>
                <w:rFonts w:ascii="Arial Narrow" w:hAnsi="Arial Narrow"/>
                <w:bCs/>
                <w:color w:val="000000"/>
                <w:sz w:val="18"/>
                <w:szCs w:val="18"/>
              </w:rPr>
              <w:t>ley</w:t>
            </w:r>
            <w:r w:rsidR="00A3490D" w:rsidRPr="00DC56AB">
              <w:rPr>
                <w:rFonts w:ascii="Arial Narrow" w:hAnsi="Arial Narrow"/>
                <w:bCs/>
                <w:color w:val="000000"/>
                <w:sz w:val="18"/>
                <w:szCs w:val="18"/>
              </w:rPr>
              <w:t>, canola, rye, triticale, oats, spelt, emme</w:t>
            </w:r>
            <w:r w:rsidRPr="00ED4198">
              <w:rPr>
                <w:rFonts w:ascii="Arial Narrow" w:hAnsi="Arial Narrow"/>
                <w:bCs/>
                <w:color w:val="000000"/>
                <w:sz w:val="18"/>
                <w:szCs w:val="18"/>
              </w:rPr>
              <w:t>r)</w:t>
            </w:r>
            <w:r w:rsidR="00847F7C">
              <w:rPr>
                <w:rFonts w:ascii="Arial Narrow" w:hAnsi="Arial Narrow"/>
                <w:bCs/>
                <w:color w:val="000000"/>
                <w:sz w:val="18"/>
                <w:szCs w:val="18"/>
              </w:rPr>
              <w:t>–</w:t>
            </w:r>
            <w:r w:rsidR="00320705" w:rsidRPr="00DC56AB">
              <w:rPr>
                <w:rFonts w:ascii="Arial Narrow" w:hAnsi="Arial Narrow"/>
                <w:bCs/>
                <w:color w:val="000000"/>
                <w:sz w:val="18"/>
                <w:szCs w:val="18"/>
              </w:rPr>
              <w:t>Forage Established</w:t>
            </w:r>
          </w:p>
        </w:tc>
        <w:tc>
          <w:tcPr>
            <w:tcW w:w="5760" w:type="dxa"/>
            <w:shd w:val="clear" w:color="auto" w:fill="FFFFFF" w:themeFill="background1"/>
            <w:noWrap/>
            <w:hideMark/>
          </w:tcPr>
          <w:p w14:paraId="5EBAB0DE"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Barley for grain harvested area</w:t>
            </w:r>
          </w:p>
          <w:p w14:paraId="3B201BC0"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Canola harvested area</w:t>
            </w:r>
          </w:p>
          <w:p w14:paraId="59D56C31"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Emmer and spelt harvested area</w:t>
            </w:r>
          </w:p>
          <w:p w14:paraId="6BA46CAA"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Oats for grain harvested area</w:t>
            </w:r>
          </w:p>
          <w:p w14:paraId="1DE99FEF"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Rye for grain harvested area</w:t>
            </w:r>
          </w:p>
          <w:p w14:paraId="26A95623"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Triticale harvested area</w:t>
            </w:r>
          </w:p>
          <w:p w14:paraId="495A4D0A" w14:textId="77777777" w:rsidR="002B60CB" w:rsidRPr="00DB32F2"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DB32F2">
              <w:rPr>
                <w:rFonts w:ascii="Arial Narrow" w:hAnsi="Arial Narrow"/>
                <w:color w:val="000000"/>
                <w:sz w:val="18"/>
                <w:szCs w:val="18"/>
              </w:rPr>
              <w:t>Wheat for grain harvested area</w:t>
            </w:r>
          </w:p>
        </w:tc>
      </w:tr>
      <w:tr w:rsidR="002B60CB" w:rsidRPr="00F73DE7" w14:paraId="6A716D4B" w14:textId="77777777" w:rsidTr="002B60CB">
        <w:trPr>
          <w:trHeight w:val="300"/>
        </w:trPr>
        <w:tc>
          <w:tcPr>
            <w:tcW w:w="4570" w:type="dxa"/>
            <w:shd w:val="clear" w:color="auto" w:fill="FFFFFF" w:themeFill="background1"/>
            <w:noWrap/>
            <w:hideMark/>
          </w:tcPr>
          <w:p w14:paraId="44ACD040" w14:textId="49AC9B01" w:rsidR="002B60CB" w:rsidRPr="00ED4198" w:rsidRDefault="002B60CB" w:rsidP="00A3490D">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Forage</w:t>
            </w:r>
            <w:r w:rsidRPr="00013015">
              <w:rPr>
                <w:rFonts w:ascii="Arial Narrow" w:hAnsi="Arial Narrow"/>
                <w:bCs/>
                <w:color w:val="000000"/>
                <w:sz w:val="18"/>
                <w:szCs w:val="18"/>
              </w:rPr>
              <w:t xml:space="preserve"> Legume</w:t>
            </w:r>
            <w:r w:rsidR="00A3490D" w:rsidRPr="00DC56AB">
              <w:rPr>
                <w:rFonts w:ascii="Arial Narrow" w:hAnsi="Arial Narrow"/>
                <w:bCs/>
                <w:color w:val="000000"/>
                <w:sz w:val="18"/>
                <w:szCs w:val="18"/>
              </w:rPr>
              <w:t>s</w:t>
            </w:r>
            <w:r w:rsidRPr="00ED4198">
              <w:rPr>
                <w:rFonts w:ascii="Arial Narrow" w:hAnsi="Arial Narrow"/>
                <w:bCs/>
                <w:color w:val="000000"/>
                <w:sz w:val="18"/>
                <w:szCs w:val="18"/>
              </w:rPr>
              <w:t xml:space="preserve"> (</w:t>
            </w:r>
            <w:r w:rsidR="00A3490D" w:rsidRPr="00DC56AB">
              <w:rPr>
                <w:rFonts w:ascii="Arial Narrow" w:hAnsi="Arial Narrow"/>
                <w:bCs/>
                <w:color w:val="000000"/>
                <w:sz w:val="18"/>
                <w:szCs w:val="18"/>
              </w:rPr>
              <w:t>alfalfa and other legumes</w:t>
            </w:r>
            <w:r w:rsidRPr="00ED4198">
              <w:rPr>
                <w:rFonts w:ascii="Arial Narrow" w:hAnsi="Arial Narrow"/>
                <w:bCs/>
                <w:color w:val="000000"/>
                <w:sz w:val="18"/>
                <w:szCs w:val="18"/>
              </w:rPr>
              <w:t xml:space="preserve">) for </w:t>
            </w:r>
            <w:r w:rsidR="00320705" w:rsidRPr="00DC56AB">
              <w:rPr>
                <w:rFonts w:ascii="Arial Narrow" w:hAnsi="Arial Narrow"/>
                <w:bCs/>
                <w:color w:val="000000"/>
                <w:sz w:val="18"/>
                <w:szCs w:val="18"/>
              </w:rPr>
              <w:t>H</w:t>
            </w:r>
            <w:r w:rsidR="00320705" w:rsidRPr="00ED4198">
              <w:rPr>
                <w:rFonts w:ascii="Arial Narrow" w:hAnsi="Arial Narrow"/>
                <w:bCs/>
                <w:color w:val="000000"/>
                <w:sz w:val="18"/>
                <w:szCs w:val="18"/>
              </w:rPr>
              <w:t xml:space="preserve">ay </w:t>
            </w:r>
            <w:r w:rsidRPr="00ED4198">
              <w:rPr>
                <w:rFonts w:ascii="Arial Narrow" w:hAnsi="Arial Narrow"/>
                <w:bCs/>
                <w:color w:val="000000"/>
                <w:sz w:val="18"/>
                <w:szCs w:val="18"/>
              </w:rPr>
              <w:t xml:space="preserve">and </w:t>
            </w:r>
            <w:r w:rsidR="00320705" w:rsidRPr="00DC56AB">
              <w:rPr>
                <w:rFonts w:ascii="Arial Narrow" w:hAnsi="Arial Narrow"/>
                <w:bCs/>
                <w:color w:val="000000"/>
                <w:sz w:val="18"/>
                <w:szCs w:val="18"/>
              </w:rPr>
              <w:t>G</w:t>
            </w:r>
            <w:r w:rsidR="00320705" w:rsidRPr="00ED4198">
              <w:rPr>
                <w:rFonts w:ascii="Arial Narrow" w:hAnsi="Arial Narrow"/>
                <w:bCs/>
                <w:color w:val="000000"/>
                <w:sz w:val="18"/>
                <w:szCs w:val="18"/>
              </w:rPr>
              <w:t>reenchop</w:t>
            </w:r>
          </w:p>
        </w:tc>
        <w:tc>
          <w:tcPr>
            <w:tcW w:w="5760" w:type="dxa"/>
            <w:shd w:val="clear" w:color="auto" w:fill="FFFFFF" w:themeFill="background1"/>
            <w:noWrap/>
            <w:hideMark/>
          </w:tcPr>
          <w:p w14:paraId="34BE12A0"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Alfalfa hay harvested area</w:t>
            </w:r>
          </w:p>
          <w:p w14:paraId="7ADD42C3"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Alfalfa seed harvested area</w:t>
            </w:r>
          </w:p>
          <w:p w14:paraId="15572D5A"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Haylage or greenchop from alfalfa or alfalfa mixtures harvested area</w:t>
            </w:r>
          </w:p>
          <w:p w14:paraId="4C738892"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Red clover seed harvested area</w:t>
            </w:r>
          </w:p>
          <w:p w14:paraId="074B2FB2"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lastRenderedPageBreak/>
              <w:t>Vetch seed harvested area</w:t>
            </w:r>
          </w:p>
        </w:tc>
      </w:tr>
      <w:tr w:rsidR="002B60CB" w:rsidRPr="00F73DE7" w14:paraId="51BF9CCE" w14:textId="77777777" w:rsidTr="002B60CB">
        <w:trPr>
          <w:trHeight w:val="300"/>
        </w:trPr>
        <w:tc>
          <w:tcPr>
            <w:tcW w:w="4570" w:type="dxa"/>
            <w:shd w:val="clear" w:color="auto" w:fill="FFFFFF" w:themeFill="background1"/>
            <w:noWrap/>
            <w:hideMark/>
          </w:tcPr>
          <w:p w14:paraId="1C7AC7D7" w14:textId="46BFC6B6" w:rsidR="002B60CB" w:rsidRPr="00ED4198" w:rsidRDefault="002B60CB" w:rsidP="00320705">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lastRenderedPageBreak/>
              <w:t xml:space="preserve">Forage, </w:t>
            </w:r>
            <w:r w:rsidR="00320705" w:rsidRPr="00DC56AB">
              <w:rPr>
                <w:rFonts w:ascii="Arial Narrow" w:hAnsi="Arial Narrow"/>
                <w:bCs/>
                <w:color w:val="000000"/>
                <w:sz w:val="18"/>
                <w:szCs w:val="18"/>
              </w:rPr>
              <w:t>N</w:t>
            </w:r>
            <w:r w:rsidRPr="00ED4198">
              <w:rPr>
                <w:rFonts w:ascii="Arial Narrow" w:hAnsi="Arial Narrow"/>
                <w:bCs/>
                <w:color w:val="000000"/>
                <w:sz w:val="18"/>
                <w:szCs w:val="18"/>
              </w:rPr>
              <w:t>on</w:t>
            </w:r>
            <w:r w:rsidRPr="00587C71">
              <w:rPr>
                <w:rFonts w:ascii="Arial Narrow" w:hAnsi="Arial Narrow"/>
                <w:bCs/>
                <w:color w:val="000000"/>
                <w:sz w:val="18"/>
                <w:szCs w:val="18"/>
              </w:rPr>
              <w:t>legumes (</w:t>
            </w:r>
            <w:r w:rsidR="00A3490D" w:rsidRPr="00DC56AB">
              <w:rPr>
                <w:rFonts w:ascii="Arial Narrow" w:hAnsi="Arial Narrow"/>
                <w:bCs/>
                <w:color w:val="000000"/>
                <w:sz w:val="18"/>
                <w:szCs w:val="18"/>
              </w:rPr>
              <w:t>orchardgrass, ryegrass, triticale, small grains, sorghum, wild hay</w:t>
            </w:r>
            <w:r w:rsidRPr="00ED4198">
              <w:rPr>
                <w:rFonts w:ascii="Arial Narrow" w:hAnsi="Arial Narrow"/>
                <w:bCs/>
                <w:color w:val="000000"/>
                <w:sz w:val="18"/>
                <w:szCs w:val="18"/>
              </w:rPr>
              <w:t>)</w:t>
            </w:r>
          </w:p>
        </w:tc>
        <w:tc>
          <w:tcPr>
            <w:tcW w:w="5760" w:type="dxa"/>
            <w:shd w:val="clear" w:color="auto" w:fill="FFFFFF" w:themeFill="background1"/>
            <w:noWrap/>
            <w:hideMark/>
          </w:tcPr>
          <w:p w14:paraId="2D5144AB"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Fescue seed harvested area</w:t>
            </w:r>
          </w:p>
          <w:p w14:paraId="21C42B7D"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Orchardgrass seed harvested area</w:t>
            </w:r>
          </w:p>
          <w:p w14:paraId="7DC52C4E"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Other field and grass seed crops harvested area</w:t>
            </w:r>
          </w:p>
          <w:p w14:paraId="10419AA2"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Other haylage, grass silage, and greenchop harvested area</w:t>
            </w:r>
          </w:p>
          <w:p w14:paraId="3FD5FAB7"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Other managed hay harvested area</w:t>
            </w:r>
          </w:p>
          <w:p w14:paraId="0F000B5C"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Small grain hay harvested area</w:t>
            </w:r>
          </w:p>
          <w:p w14:paraId="0FC089D6"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Sorghum for silage or greenchop area</w:t>
            </w:r>
          </w:p>
          <w:p w14:paraId="6874A02B"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Timothy seed harvested area</w:t>
            </w:r>
          </w:p>
          <w:p w14:paraId="5D31921F" w14:textId="77777777" w:rsidR="002B60CB" w:rsidRPr="00DB32F2"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DB32F2">
              <w:rPr>
                <w:rFonts w:ascii="Arial Narrow" w:hAnsi="Arial Narrow"/>
                <w:color w:val="000000"/>
                <w:sz w:val="18"/>
                <w:szCs w:val="18"/>
              </w:rPr>
              <w:t>Wild hay harvested area</w:t>
            </w:r>
          </w:p>
        </w:tc>
      </w:tr>
      <w:tr w:rsidR="002B60CB" w:rsidRPr="00F73DE7" w14:paraId="5D59F4F8" w14:textId="77777777" w:rsidTr="002B60CB">
        <w:trPr>
          <w:trHeight w:val="300"/>
        </w:trPr>
        <w:tc>
          <w:tcPr>
            <w:tcW w:w="4570" w:type="dxa"/>
            <w:shd w:val="clear" w:color="auto" w:fill="FFFFFF" w:themeFill="background1"/>
            <w:noWrap/>
            <w:hideMark/>
          </w:tcPr>
          <w:p w14:paraId="3EEF7A1B" w14:textId="46371659" w:rsidR="002B60CB" w:rsidRPr="00013015" w:rsidRDefault="002B60CB" w:rsidP="00B3228E">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Pastured Cr</w:t>
            </w:r>
            <w:r w:rsidRPr="00587C71">
              <w:rPr>
                <w:rFonts w:ascii="Arial Narrow" w:hAnsi="Arial Narrow"/>
                <w:bCs/>
                <w:color w:val="000000"/>
                <w:sz w:val="18"/>
                <w:szCs w:val="18"/>
              </w:rPr>
              <w:t xml:space="preserve">opland and Pasture </w:t>
            </w:r>
          </w:p>
        </w:tc>
        <w:tc>
          <w:tcPr>
            <w:tcW w:w="5760" w:type="dxa"/>
            <w:shd w:val="clear" w:color="auto" w:fill="FFFFFF" w:themeFill="background1"/>
            <w:noWrap/>
            <w:hideMark/>
          </w:tcPr>
          <w:p w14:paraId="042C2D89"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Cropland used only for pasture or grazing area</w:t>
            </w:r>
          </w:p>
          <w:p w14:paraId="2DDB9E70" w14:textId="4A613331" w:rsidR="002B60CB" w:rsidRPr="001E61A5" w:rsidRDefault="002B60CB" w:rsidP="00B3228E">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Pasture and rangeland other than cropland and woodland pastured area</w:t>
            </w:r>
          </w:p>
        </w:tc>
      </w:tr>
      <w:tr w:rsidR="002B60CB" w:rsidRPr="00F73DE7" w14:paraId="358A3750" w14:textId="77777777" w:rsidTr="002B60CB">
        <w:trPr>
          <w:trHeight w:val="300"/>
        </w:trPr>
        <w:tc>
          <w:tcPr>
            <w:tcW w:w="4570" w:type="dxa"/>
            <w:shd w:val="clear" w:color="auto" w:fill="FFFFFF" w:themeFill="background1"/>
            <w:noWrap/>
            <w:hideMark/>
          </w:tcPr>
          <w:p w14:paraId="5F17B678"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Specialty High Input, Low Cover</w:t>
            </w:r>
          </w:p>
        </w:tc>
        <w:tc>
          <w:tcPr>
            <w:tcW w:w="5760" w:type="dxa"/>
            <w:shd w:val="clear" w:color="auto" w:fill="FFFFFF" w:themeFill="background1"/>
            <w:noWrap/>
            <w:hideMark/>
          </w:tcPr>
          <w:p w14:paraId="2BBFF469"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Vegetables, other harvested area</w:t>
            </w:r>
          </w:p>
          <w:p w14:paraId="7E101950"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Potted flowering plants area</w:t>
            </w:r>
          </w:p>
          <w:p w14:paraId="4AA8029B" w14:textId="0DF5B6FF"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Peppers, chile (all peppers</w:t>
            </w:r>
            <w:r w:rsidR="009A716A" w:rsidRPr="00DC56AB">
              <w:rPr>
                <w:rFonts w:ascii="Arial Narrow" w:hAnsi="Arial Narrow"/>
                <w:color w:val="000000"/>
                <w:sz w:val="18"/>
                <w:szCs w:val="18"/>
              </w:rPr>
              <w:t>,</w:t>
            </w:r>
            <w:r w:rsidRPr="00ED4198">
              <w:rPr>
                <w:rFonts w:ascii="Arial Narrow" w:hAnsi="Arial Narrow"/>
                <w:color w:val="000000"/>
                <w:sz w:val="18"/>
                <w:szCs w:val="18"/>
              </w:rPr>
              <w:t xml:space="preserve"> excluding bell) harvested area</w:t>
            </w:r>
          </w:p>
          <w:p w14:paraId="2A78C78E"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Peppers, bell harvested area</w:t>
            </w:r>
          </w:p>
          <w:p w14:paraId="768C64DB"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Cut flowers and cut florist greens protected area</w:t>
            </w:r>
          </w:p>
          <w:p w14:paraId="03061056"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Cut flowers and cut florist greens area</w:t>
            </w:r>
          </w:p>
          <w:p w14:paraId="1AAD6094"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Bedding/garden plants area</w:t>
            </w:r>
          </w:p>
          <w:p w14:paraId="085EBD20"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Bedding/garden plants protected area</w:t>
            </w:r>
          </w:p>
        </w:tc>
      </w:tr>
      <w:tr w:rsidR="002B60CB" w:rsidRPr="00F73DE7" w14:paraId="2E0C49D5" w14:textId="77777777" w:rsidTr="002B60CB">
        <w:trPr>
          <w:trHeight w:val="300"/>
        </w:trPr>
        <w:tc>
          <w:tcPr>
            <w:tcW w:w="4570" w:type="dxa"/>
            <w:shd w:val="clear" w:color="auto" w:fill="FFFFFF" w:themeFill="background1"/>
            <w:noWrap/>
            <w:hideMark/>
          </w:tcPr>
          <w:p w14:paraId="1278C4DE" w14:textId="77777777" w:rsidR="002B60CB" w:rsidRPr="00ED4198" w:rsidRDefault="002B60CB" w:rsidP="002B60CB">
            <w:pPr>
              <w:spacing w:before="20" w:after="20" w:line="240" w:lineRule="auto"/>
              <w:rPr>
                <w:rFonts w:ascii="Arial Narrow" w:eastAsia="Times New Roman" w:hAnsi="Arial Narrow" w:cs="Times New Roman"/>
                <w:color w:val="000000"/>
                <w:sz w:val="18"/>
                <w:szCs w:val="18"/>
              </w:rPr>
            </w:pPr>
            <w:r w:rsidRPr="00ED4198">
              <w:rPr>
                <w:rFonts w:ascii="Arial Narrow" w:hAnsi="Arial Narrow"/>
                <w:color w:val="000000"/>
                <w:sz w:val="18"/>
                <w:szCs w:val="18"/>
              </w:rPr>
              <w:t>Specialty Medium Input, Low Cover</w:t>
            </w:r>
          </w:p>
        </w:tc>
        <w:tc>
          <w:tcPr>
            <w:tcW w:w="5760" w:type="dxa"/>
            <w:shd w:val="clear" w:color="auto" w:fill="FFFFFF" w:themeFill="background1"/>
            <w:noWrap/>
            <w:hideMark/>
          </w:tcPr>
          <w:p w14:paraId="3E253318"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Garlic harvested area</w:t>
            </w:r>
          </w:p>
          <w:p w14:paraId="3425ED45"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Dry onions harvested area</w:t>
            </w:r>
          </w:p>
        </w:tc>
      </w:tr>
      <w:tr w:rsidR="002B60CB" w:rsidRPr="00F73DE7" w14:paraId="736C199B" w14:textId="77777777" w:rsidTr="002B60CB">
        <w:trPr>
          <w:trHeight w:val="300"/>
        </w:trPr>
        <w:tc>
          <w:tcPr>
            <w:tcW w:w="4570" w:type="dxa"/>
            <w:shd w:val="clear" w:color="auto" w:fill="FFFFFF" w:themeFill="background1"/>
            <w:noWrap/>
            <w:hideMark/>
          </w:tcPr>
          <w:p w14:paraId="28793B16" w14:textId="267A0019" w:rsidR="002B60CB" w:rsidRPr="00ED4198" w:rsidRDefault="002B60CB" w:rsidP="00320705">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 xml:space="preserve">Specialty Low Input, Low </w:t>
            </w:r>
            <w:r w:rsidR="00320705" w:rsidRPr="00DC56AB">
              <w:rPr>
                <w:rFonts w:ascii="Arial Narrow" w:hAnsi="Arial Narrow"/>
                <w:bCs/>
                <w:color w:val="000000"/>
                <w:sz w:val="18"/>
                <w:szCs w:val="18"/>
              </w:rPr>
              <w:t>C</w:t>
            </w:r>
            <w:r w:rsidR="00320705" w:rsidRPr="00ED4198">
              <w:rPr>
                <w:rFonts w:ascii="Arial Narrow" w:hAnsi="Arial Narrow"/>
                <w:bCs/>
                <w:color w:val="000000"/>
                <w:sz w:val="18"/>
                <w:szCs w:val="18"/>
              </w:rPr>
              <w:t>over</w:t>
            </w:r>
          </w:p>
        </w:tc>
        <w:tc>
          <w:tcPr>
            <w:tcW w:w="5760" w:type="dxa"/>
            <w:shd w:val="clear" w:color="auto" w:fill="FFFFFF" w:themeFill="background1"/>
            <w:noWrap/>
            <w:hideMark/>
          </w:tcPr>
          <w:p w14:paraId="4DDC7224"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Sunflower seed, oil varieties harvested area</w:t>
            </w:r>
          </w:p>
          <w:p w14:paraId="1D139CEE" w14:textId="3162800C"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Sunflower seed, nonoil varieties harvested area</w:t>
            </w:r>
          </w:p>
          <w:p w14:paraId="147825BD"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Peas, Chinese (sugar and snow) harvested area</w:t>
            </w:r>
          </w:p>
          <w:p w14:paraId="604C7DE1"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Nursery stock protected area</w:t>
            </w:r>
          </w:p>
          <w:p w14:paraId="7185FFBF"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Nursery stock area</w:t>
            </w:r>
          </w:p>
          <w:p w14:paraId="3CB12884"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Land in orchards area</w:t>
            </w:r>
          </w:p>
        </w:tc>
      </w:tr>
      <w:tr w:rsidR="002B60CB" w:rsidRPr="00F73DE7" w14:paraId="052008E0" w14:textId="77777777" w:rsidTr="002B60CB">
        <w:trPr>
          <w:trHeight w:val="300"/>
        </w:trPr>
        <w:tc>
          <w:tcPr>
            <w:tcW w:w="4570" w:type="dxa"/>
            <w:shd w:val="clear" w:color="auto" w:fill="FFFFFF" w:themeFill="background1"/>
            <w:noWrap/>
            <w:hideMark/>
          </w:tcPr>
          <w:p w14:paraId="151F3E5B"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Specialty High Input, High Cover</w:t>
            </w:r>
          </w:p>
        </w:tc>
        <w:tc>
          <w:tcPr>
            <w:tcW w:w="5760" w:type="dxa"/>
            <w:shd w:val="clear" w:color="auto" w:fill="FFFFFF" w:themeFill="background1"/>
            <w:noWrap/>
            <w:hideMark/>
          </w:tcPr>
          <w:p w14:paraId="6AA7E406" w14:textId="2AD71258"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587C71">
              <w:rPr>
                <w:rFonts w:ascii="Arial Narrow" w:hAnsi="Arial Narrow"/>
                <w:color w:val="000000"/>
                <w:sz w:val="18"/>
                <w:szCs w:val="18"/>
              </w:rPr>
              <w:t xml:space="preserve">Vegetable </w:t>
            </w:r>
            <w:r w:rsidR="00915E8E" w:rsidRPr="00DC56AB">
              <w:rPr>
                <w:rFonts w:ascii="Arial Narrow" w:hAnsi="Arial Narrow"/>
                <w:color w:val="000000"/>
                <w:sz w:val="18"/>
                <w:szCs w:val="18"/>
              </w:rPr>
              <w:t>and</w:t>
            </w:r>
            <w:r w:rsidR="00915E8E" w:rsidRPr="00ED4198">
              <w:rPr>
                <w:rFonts w:ascii="Arial Narrow" w:hAnsi="Arial Narrow"/>
                <w:color w:val="000000"/>
                <w:sz w:val="18"/>
                <w:szCs w:val="18"/>
              </w:rPr>
              <w:t xml:space="preserve"> </w:t>
            </w:r>
            <w:r w:rsidRPr="00ED4198">
              <w:rPr>
                <w:rFonts w:ascii="Arial Narrow" w:hAnsi="Arial Narrow"/>
                <w:color w:val="000000"/>
                <w:sz w:val="18"/>
                <w:szCs w:val="18"/>
              </w:rPr>
              <w:t>flower seeds protected area</w:t>
            </w:r>
          </w:p>
          <w:p w14:paraId="45E3B882" w14:textId="17E78679"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587C71">
              <w:rPr>
                <w:rFonts w:ascii="Arial Narrow" w:hAnsi="Arial Narrow"/>
                <w:color w:val="000000"/>
                <w:sz w:val="18"/>
                <w:szCs w:val="18"/>
              </w:rPr>
              <w:t>Ve</w:t>
            </w:r>
            <w:r w:rsidRPr="00013015">
              <w:rPr>
                <w:rFonts w:ascii="Arial Narrow" w:hAnsi="Arial Narrow"/>
                <w:color w:val="000000"/>
                <w:sz w:val="18"/>
                <w:szCs w:val="18"/>
              </w:rPr>
              <w:t xml:space="preserve">getable </w:t>
            </w:r>
            <w:r w:rsidR="00915E8E" w:rsidRPr="00DC56AB">
              <w:rPr>
                <w:rFonts w:ascii="Arial Narrow" w:hAnsi="Arial Narrow"/>
                <w:color w:val="000000"/>
                <w:sz w:val="18"/>
                <w:szCs w:val="18"/>
              </w:rPr>
              <w:t>and</w:t>
            </w:r>
            <w:r w:rsidR="00915E8E" w:rsidRPr="00ED4198">
              <w:rPr>
                <w:rFonts w:ascii="Arial Narrow" w:hAnsi="Arial Narrow"/>
                <w:color w:val="000000"/>
                <w:sz w:val="18"/>
                <w:szCs w:val="18"/>
              </w:rPr>
              <w:t xml:space="preserve"> </w:t>
            </w:r>
            <w:r w:rsidRPr="00ED4198">
              <w:rPr>
                <w:rFonts w:ascii="Arial Narrow" w:hAnsi="Arial Narrow"/>
                <w:color w:val="000000"/>
                <w:sz w:val="18"/>
                <w:szCs w:val="18"/>
              </w:rPr>
              <w:t>flower seeds area</w:t>
            </w:r>
          </w:p>
          <w:p w14:paraId="4C2A3682"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Turnips harvested area</w:t>
            </w:r>
          </w:p>
          <w:p w14:paraId="0A79E68E"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Turnip greens harvested area</w:t>
            </w:r>
          </w:p>
          <w:p w14:paraId="018E9A73"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Tomatoes harvested area</w:t>
            </w:r>
          </w:p>
          <w:p w14:paraId="56C7DE7B"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Tobacco harvested area</w:t>
            </w:r>
          </w:p>
          <w:p w14:paraId="4CAEF112"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Sweet potatoes harvested area</w:t>
            </w:r>
          </w:p>
          <w:p w14:paraId="6E63236A"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Sweet corn harvested area</w:t>
            </w:r>
          </w:p>
          <w:p w14:paraId="6C529E94"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Spinach harvested area</w:t>
            </w:r>
          </w:p>
          <w:p w14:paraId="389A8462"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Sod harvested area</w:t>
            </w:r>
          </w:p>
          <w:p w14:paraId="1AD57DBE"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Broccoli harvested area</w:t>
            </w:r>
          </w:p>
          <w:p w14:paraId="0B45A935"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Brussels sprouts harvested area</w:t>
            </w:r>
          </w:p>
          <w:p w14:paraId="0A791F2A"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Radishes harvested area</w:t>
            </w:r>
          </w:p>
          <w:p w14:paraId="63AD379E" w14:textId="281E94E5"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Bulbs, corms, rhizomes, and tubers</w:t>
            </w:r>
            <w:r w:rsidR="00FF5A29">
              <w:rPr>
                <w:rFonts w:ascii="Arial Narrow" w:hAnsi="Arial Narrow"/>
                <w:color w:val="000000"/>
                <w:sz w:val="18"/>
                <w:szCs w:val="18"/>
              </w:rPr>
              <w:t>—</w:t>
            </w:r>
            <w:r w:rsidRPr="00ED4198">
              <w:rPr>
                <w:rFonts w:ascii="Arial Narrow" w:hAnsi="Arial Narrow"/>
                <w:color w:val="000000"/>
                <w:sz w:val="18"/>
                <w:szCs w:val="18"/>
              </w:rPr>
              <w:t>dry harvested area</w:t>
            </w:r>
          </w:p>
          <w:p w14:paraId="073B8C6E" w14:textId="3842CCDD"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Bulbs, corms, rhizomes, and tubers</w:t>
            </w:r>
            <w:r w:rsidR="00FF5A29">
              <w:rPr>
                <w:rFonts w:ascii="Arial Narrow" w:hAnsi="Arial Narrow"/>
                <w:color w:val="000000"/>
                <w:sz w:val="18"/>
                <w:szCs w:val="18"/>
              </w:rPr>
              <w:t>—</w:t>
            </w:r>
            <w:r w:rsidRPr="00ED4198">
              <w:rPr>
                <w:rFonts w:ascii="Arial Narrow" w:hAnsi="Arial Narrow"/>
                <w:color w:val="000000"/>
                <w:sz w:val="18"/>
                <w:szCs w:val="18"/>
              </w:rPr>
              <w:t>dry protected area</w:t>
            </w:r>
          </w:p>
          <w:p w14:paraId="12871E3F"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Potted flowering plants protected area</w:t>
            </w:r>
          </w:p>
          <w:p w14:paraId="64A018E6"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Popcorn harvested area</w:t>
            </w:r>
          </w:p>
          <w:p w14:paraId="6CE80A5E"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Mustard greens harvested area</w:t>
            </w:r>
          </w:p>
          <w:p w14:paraId="1CE297AF"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Cauliflower harvested area</w:t>
            </w:r>
          </w:p>
          <w:p w14:paraId="3BE1DED4"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Celery harvested area</w:t>
            </w:r>
          </w:p>
          <w:p w14:paraId="632E4514"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Chinese cabbage harvested area</w:t>
            </w:r>
          </w:p>
          <w:p w14:paraId="011CF6D9"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Collards harvested area</w:t>
            </w:r>
          </w:p>
          <w:p w14:paraId="4F36897F"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Kale harvested area</w:t>
            </w:r>
          </w:p>
          <w:p w14:paraId="7A459C7C"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lastRenderedPageBreak/>
              <w:t>Head cabbage harvested area</w:t>
            </w:r>
          </w:p>
          <w:p w14:paraId="5B91340F"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Cotton harvested area</w:t>
            </w:r>
          </w:p>
          <w:p w14:paraId="6C871CC1"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Foliage plants protected area</w:t>
            </w:r>
          </w:p>
          <w:p w14:paraId="16671B3E"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Foliage plants area</w:t>
            </w:r>
          </w:p>
          <w:p w14:paraId="0C8CC835" w14:textId="77777777"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ED4198">
              <w:rPr>
                <w:rFonts w:ascii="Arial Narrow" w:hAnsi="Arial Narrow"/>
                <w:color w:val="000000"/>
                <w:sz w:val="18"/>
                <w:szCs w:val="18"/>
              </w:rPr>
              <w:t>Escarole and endive harvested area</w:t>
            </w:r>
          </w:p>
          <w:p w14:paraId="0FE952F4" w14:textId="77777777" w:rsidR="002B60CB" w:rsidRPr="00ED4198"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ED4198">
              <w:rPr>
                <w:rFonts w:ascii="Arial Narrow" w:hAnsi="Arial Narrow"/>
                <w:color w:val="000000"/>
                <w:sz w:val="18"/>
                <w:szCs w:val="18"/>
              </w:rPr>
              <w:t>Eggplant harvested area</w:t>
            </w:r>
          </w:p>
        </w:tc>
      </w:tr>
      <w:tr w:rsidR="002B60CB" w:rsidRPr="00F73DE7" w14:paraId="59A3A5DB" w14:textId="77777777" w:rsidTr="002B60CB">
        <w:trPr>
          <w:trHeight w:val="300"/>
        </w:trPr>
        <w:tc>
          <w:tcPr>
            <w:tcW w:w="4570" w:type="dxa"/>
            <w:shd w:val="clear" w:color="auto" w:fill="FFFFFF" w:themeFill="background1"/>
            <w:noWrap/>
            <w:hideMark/>
          </w:tcPr>
          <w:p w14:paraId="39012FA0"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lastRenderedPageBreak/>
              <w:t>Specialty Medium Input, High Cover</w:t>
            </w:r>
          </w:p>
        </w:tc>
        <w:tc>
          <w:tcPr>
            <w:tcW w:w="5760" w:type="dxa"/>
            <w:shd w:val="clear" w:color="auto" w:fill="FFFFFF" w:themeFill="background1"/>
            <w:noWrap/>
            <w:hideMark/>
          </w:tcPr>
          <w:p w14:paraId="7D8CD414"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Rhubarb harvested area</w:t>
            </w:r>
          </w:p>
          <w:p w14:paraId="1EB103FF"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Parsley harvested area</w:t>
            </w:r>
          </w:p>
          <w:p w14:paraId="07F30384"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Okra area</w:t>
            </w:r>
          </w:p>
          <w:p w14:paraId="10DA8312"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Herbs, fresh cut harvested area</w:t>
            </w:r>
          </w:p>
          <w:p w14:paraId="29E31225"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Green onions harvested area</w:t>
            </w:r>
          </w:p>
          <w:p w14:paraId="073BEFA9"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Carrots harvested area</w:t>
            </w:r>
          </w:p>
          <w:p w14:paraId="2165CE2F" w14:textId="77777777" w:rsidR="002B60CB" w:rsidRPr="00DB32F2"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DB32F2">
              <w:rPr>
                <w:rFonts w:ascii="Arial Narrow" w:hAnsi="Arial Narrow"/>
                <w:color w:val="000000"/>
                <w:sz w:val="18"/>
                <w:szCs w:val="18"/>
              </w:rPr>
              <w:t>Beets harvested area</w:t>
            </w:r>
          </w:p>
        </w:tc>
      </w:tr>
      <w:tr w:rsidR="002B60CB" w:rsidRPr="00F73DE7" w14:paraId="101E71C7" w14:textId="77777777" w:rsidTr="002B60CB">
        <w:trPr>
          <w:trHeight w:val="300"/>
        </w:trPr>
        <w:tc>
          <w:tcPr>
            <w:tcW w:w="4570" w:type="dxa"/>
            <w:shd w:val="clear" w:color="auto" w:fill="FFFFFF" w:themeFill="background1"/>
            <w:noWrap/>
            <w:hideMark/>
          </w:tcPr>
          <w:p w14:paraId="761EB904"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Specialty Low Input, High Cover</w:t>
            </w:r>
          </w:p>
        </w:tc>
        <w:tc>
          <w:tcPr>
            <w:tcW w:w="5760" w:type="dxa"/>
            <w:shd w:val="clear" w:color="auto" w:fill="FFFFFF" w:themeFill="background1"/>
            <w:noWrap/>
            <w:hideMark/>
          </w:tcPr>
          <w:p w14:paraId="13ACD554"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Short-rotation woody crops production area</w:t>
            </w:r>
          </w:p>
          <w:p w14:paraId="6880A931"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Short-rotation woody crops harvest area</w:t>
            </w:r>
          </w:p>
          <w:p w14:paraId="2AE7A70D" w14:textId="7E668402"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Peas, green southern (cowpeas)</w:t>
            </w:r>
            <w:r w:rsidR="00FF5A29">
              <w:rPr>
                <w:rFonts w:ascii="Arial Narrow" w:hAnsi="Arial Narrow"/>
                <w:color w:val="000000"/>
                <w:sz w:val="18"/>
                <w:szCs w:val="18"/>
              </w:rPr>
              <w:t>—</w:t>
            </w:r>
            <w:r w:rsidRPr="001E61A5">
              <w:rPr>
                <w:rFonts w:ascii="Arial Narrow" w:hAnsi="Arial Narrow"/>
                <w:color w:val="000000"/>
                <w:sz w:val="18"/>
                <w:szCs w:val="18"/>
              </w:rPr>
              <w:t xml:space="preserve">black-eyed, crowder, </w:t>
            </w:r>
            <w:r w:rsidR="00FF5A29">
              <w:rPr>
                <w:rFonts w:ascii="Arial Narrow" w:hAnsi="Arial Narrow"/>
                <w:color w:val="000000"/>
                <w:sz w:val="18"/>
                <w:szCs w:val="18"/>
              </w:rPr>
              <w:t>and so forth</w:t>
            </w:r>
            <w:r w:rsidRPr="001E61A5">
              <w:rPr>
                <w:rFonts w:ascii="Arial Narrow" w:hAnsi="Arial Narrow"/>
                <w:color w:val="000000"/>
                <w:sz w:val="18"/>
                <w:szCs w:val="18"/>
              </w:rPr>
              <w:t xml:space="preserve"> harvested area</w:t>
            </w:r>
          </w:p>
          <w:p w14:paraId="140066EE"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Aquatic plants area</w:t>
            </w:r>
          </w:p>
          <w:p w14:paraId="6E797DB1"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Aquatic plants protected area</w:t>
            </w:r>
          </w:p>
          <w:p w14:paraId="45D7E936"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Asparagus harvested area</w:t>
            </w:r>
          </w:p>
          <w:p w14:paraId="071A847A"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Peas, green (excluding southern) harvested area</w:t>
            </w:r>
          </w:p>
          <w:p w14:paraId="1F58F737"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Peanuts for nuts harvested area</w:t>
            </w:r>
          </w:p>
          <w:p w14:paraId="3310C9FB" w14:textId="77777777" w:rsidR="002B60CB" w:rsidRPr="00DB32F2"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Green lima beans harvested area</w:t>
            </w:r>
          </w:p>
          <w:p w14:paraId="26216339" w14:textId="3DE34A5F" w:rsidR="002B60CB" w:rsidRPr="00ED4198" w:rsidRDefault="002B60CB" w:rsidP="00A520C8">
            <w:pPr>
              <w:pStyle w:val="ListParagraph"/>
              <w:numPr>
                <w:ilvl w:val="0"/>
                <w:numId w:val="3"/>
              </w:numPr>
              <w:spacing w:before="20" w:after="20"/>
              <w:ind w:left="228" w:hanging="228"/>
              <w:rPr>
                <w:rFonts w:ascii="Arial Narrow" w:hAnsi="Arial Narrow"/>
                <w:color w:val="000000"/>
                <w:sz w:val="18"/>
                <w:szCs w:val="18"/>
              </w:rPr>
            </w:pPr>
            <w:r w:rsidRPr="00DB32F2">
              <w:rPr>
                <w:rFonts w:ascii="Arial Narrow" w:hAnsi="Arial Narrow"/>
                <w:color w:val="000000"/>
                <w:sz w:val="18"/>
                <w:szCs w:val="18"/>
              </w:rPr>
              <w:t>Dry edible beans</w:t>
            </w:r>
            <w:r w:rsidR="009A716A" w:rsidRPr="00DC56AB">
              <w:rPr>
                <w:rFonts w:ascii="Arial Narrow" w:hAnsi="Arial Narrow"/>
                <w:color w:val="000000"/>
                <w:sz w:val="18"/>
                <w:szCs w:val="18"/>
              </w:rPr>
              <w:t xml:space="preserve"> (</w:t>
            </w:r>
            <w:r w:rsidRPr="00ED4198">
              <w:rPr>
                <w:rFonts w:ascii="Arial Narrow" w:hAnsi="Arial Narrow"/>
                <w:color w:val="000000"/>
                <w:sz w:val="18"/>
                <w:szCs w:val="18"/>
              </w:rPr>
              <w:t>excluding limas</w:t>
            </w:r>
            <w:r w:rsidR="009A716A" w:rsidRPr="00DC56AB">
              <w:rPr>
                <w:rFonts w:ascii="Arial Narrow" w:hAnsi="Arial Narrow"/>
                <w:color w:val="000000"/>
                <w:sz w:val="18"/>
                <w:szCs w:val="18"/>
              </w:rPr>
              <w:t>)</w:t>
            </w:r>
            <w:r w:rsidRPr="00ED4198">
              <w:rPr>
                <w:rFonts w:ascii="Arial Narrow" w:hAnsi="Arial Narrow"/>
                <w:color w:val="000000"/>
                <w:sz w:val="18"/>
                <w:szCs w:val="18"/>
              </w:rPr>
              <w:t xml:space="preserve"> harvested area</w:t>
            </w:r>
          </w:p>
          <w:p w14:paraId="69E84EA8"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Cut Christmas trees production area</w:t>
            </w:r>
          </w:p>
        </w:tc>
      </w:tr>
      <w:tr w:rsidR="002B60CB" w:rsidRPr="00F73DE7" w14:paraId="0DDD66AD" w14:textId="77777777" w:rsidTr="002B60CB">
        <w:trPr>
          <w:trHeight w:val="300"/>
        </w:trPr>
        <w:tc>
          <w:tcPr>
            <w:tcW w:w="4570" w:type="dxa"/>
            <w:shd w:val="clear" w:color="auto" w:fill="FFFFFF" w:themeFill="background1"/>
            <w:noWrap/>
            <w:hideMark/>
          </w:tcPr>
          <w:p w14:paraId="7AFFA499" w14:textId="77777777"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Specialty Vines, High Input</w:t>
            </w:r>
          </w:p>
        </w:tc>
        <w:tc>
          <w:tcPr>
            <w:tcW w:w="5760" w:type="dxa"/>
            <w:shd w:val="clear" w:color="auto" w:fill="FFFFFF" w:themeFill="background1"/>
            <w:noWrap/>
            <w:hideMark/>
          </w:tcPr>
          <w:p w14:paraId="3C5A8276"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Watermelons harvested area</w:t>
            </w:r>
          </w:p>
          <w:p w14:paraId="774BAC86"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Squash harvested area</w:t>
            </w:r>
          </w:p>
          <w:p w14:paraId="2D2691B5"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Pumpkins harvested area</w:t>
            </w:r>
          </w:p>
          <w:p w14:paraId="3BB09E80"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Potatoes harvested area</w:t>
            </w:r>
          </w:p>
          <w:p w14:paraId="01BD74DD"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Honeydew melons harvested area</w:t>
            </w:r>
          </w:p>
          <w:p w14:paraId="5C38E606" w14:textId="77777777" w:rsidR="002B60CB" w:rsidRPr="00DB32F2"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DB32F2">
              <w:rPr>
                <w:rFonts w:ascii="Arial Narrow" w:hAnsi="Arial Narrow"/>
                <w:color w:val="000000"/>
                <w:sz w:val="18"/>
                <w:szCs w:val="18"/>
              </w:rPr>
              <w:t>Cantaloupe harvested area</w:t>
            </w:r>
          </w:p>
        </w:tc>
      </w:tr>
      <w:tr w:rsidR="002B60CB" w:rsidRPr="00F73DE7" w14:paraId="0616B8D9" w14:textId="77777777" w:rsidTr="002B60CB">
        <w:trPr>
          <w:trHeight w:val="300"/>
        </w:trPr>
        <w:tc>
          <w:tcPr>
            <w:tcW w:w="4570" w:type="dxa"/>
            <w:shd w:val="clear" w:color="auto" w:fill="FFFFFF" w:themeFill="background1"/>
            <w:noWrap/>
            <w:hideMark/>
          </w:tcPr>
          <w:p w14:paraId="01B8B3F2" w14:textId="77777777" w:rsidR="002B60CB" w:rsidRPr="00587C71"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Specialty Vines</w:t>
            </w:r>
            <w:r w:rsidRPr="00587C71">
              <w:rPr>
                <w:rFonts w:ascii="Arial Narrow" w:hAnsi="Arial Narrow"/>
                <w:bCs/>
                <w:color w:val="000000"/>
                <w:sz w:val="18"/>
                <w:szCs w:val="18"/>
              </w:rPr>
              <w:t>, Medium Input</w:t>
            </w:r>
          </w:p>
        </w:tc>
        <w:tc>
          <w:tcPr>
            <w:tcW w:w="5760" w:type="dxa"/>
            <w:shd w:val="clear" w:color="auto" w:fill="FFFFFF" w:themeFill="background1"/>
            <w:noWrap/>
            <w:hideMark/>
          </w:tcPr>
          <w:p w14:paraId="25DC0E20"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Cucumbers and pickles harvested area</w:t>
            </w:r>
          </w:p>
        </w:tc>
      </w:tr>
      <w:tr w:rsidR="002B60CB" w:rsidRPr="00F73DE7" w14:paraId="192AE244" w14:textId="77777777" w:rsidTr="002B60CB">
        <w:trPr>
          <w:trHeight w:val="300"/>
        </w:trPr>
        <w:tc>
          <w:tcPr>
            <w:tcW w:w="4570" w:type="dxa"/>
            <w:shd w:val="clear" w:color="auto" w:fill="FFFFFF" w:themeFill="background1"/>
            <w:noWrap/>
            <w:hideMark/>
          </w:tcPr>
          <w:p w14:paraId="30BE116F" w14:textId="77777777" w:rsidR="002B60CB" w:rsidRPr="00587C71"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Specialty Vines</w:t>
            </w:r>
            <w:r w:rsidRPr="00587C71">
              <w:rPr>
                <w:rFonts w:ascii="Arial Narrow" w:hAnsi="Arial Narrow"/>
                <w:bCs/>
                <w:color w:val="000000"/>
                <w:sz w:val="18"/>
                <w:szCs w:val="18"/>
              </w:rPr>
              <w:t>, Low Input</w:t>
            </w:r>
          </w:p>
        </w:tc>
        <w:tc>
          <w:tcPr>
            <w:tcW w:w="5760" w:type="dxa"/>
            <w:shd w:val="clear" w:color="auto" w:fill="FFFFFF" w:themeFill="background1"/>
            <w:noWrap/>
            <w:hideMark/>
          </w:tcPr>
          <w:p w14:paraId="06AF966F"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Snap beans harvested area</w:t>
            </w:r>
          </w:p>
        </w:tc>
      </w:tr>
      <w:tr w:rsidR="002B60CB" w:rsidRPr="00F73DE7" w14:paraId="73FAFDBC" w14:textId="77777777" w:rsidTr="002B60CB">
        <w:trPr>
          <w:trHeight w:val="300"/>
        </w:trPr>
        <w:tc>
          <w:tcPr>
            <w:tcW w:w="4570" w:type="dxa"/>
            <w:shd w:val="clear" w:color="auto" w:fill="FFFFFF" w:themeFill="background1"/>
            <w:noWrap/>
            <w:hideMark/>
          </w:tcPr>
          <w:p w14:paraId="1D36F830" w14:textId="2B22D25B" w:rsidR="002B60CB" w:rsidRPr="00ED4198" w:rsidRDefault="002B60CB" w:rsidP="002B60CB">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Pervious Farmstead (</w:t>
            </w:r>
            <w:r w:rsidR="00A3490D" w:rsidRPr="00DC56AB">
              <w:rPr>
                <w:rFonts w:ascii="Arial Narrow" w:hAnsi="Arial Narrow"/>
                <w:bCs/>
                <w:color w:val="000000"/>
                <w:sz w:val="18"/>
                <w:szCs w:val="18"/>
              </w:rPr>
              <w:t>other land use</w:t>
            </w:r>
            <w:r w:rsidRPr="00ED4198">
              <w:rPr>
                <w:rFonts w:ascii="Arial Narrow" w:hAnsi="Arial Narrow"/>
                <w:bCs/>
                <w:color w:val="000000"/>
                <w:sz w:val="18"/>
                <w:szCs w:val="18"/>
              </w:rPr>
              <w:t>)</w:t>
            </w:r>
          </w:p>
        </w:tc>
        <w:tc>
          <w:tcPr>
            <w:tcW w:w="5760" w:type="dxa"/>
            <w:shd w:val="clear" w:color="auto" w:fill="FFFFFF" w:themeFill="background1"/>
            <w:noWrap/>
            <w:hideMark/>
          </w:tcPr>
          <w:p w14:paraId="60DC06BA"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Cropland idle or used for cover crops or soil improvement but not harvested and not pastured or grazed area</w:t>
            </w:r>
          </w:p>
        </w:tc>
      </w:tr>
      <w:tr w:rsidR="002B60CB" w:rsidRPr="00F73DE7" w14:paraId="26439939" w14:textId="77777777" w:rsidTr="002B60CB">
        <w:trPr>
          <w:trHeight w:val="300"/>
        </w:trPr>
        <w:tc>
          <w:tcPr>
            <w:tcW w:w="4570" w:type="dxa"/>
            <w:shd w:val="clear" w:color="auto" w:fill="FFFFFF" w:themeFill="background1"/>
            <w:noWrap/>
            <w:hideMark/>
          </w:tcPr>
          <w:p w14:paraId="7EE51246" w14:textId="505753B0" w:rsidR="002B60CB" w:rsidRPr="00013015" w:rsidRDefault="002B60CB" w:rsidP="00FF5A29">
            <w:pPr>
              <w:spacing w:before="20" w:after="20" w:line="240" w:lineRule="auto"/>
              <w:rPr>
                <w:rFonts w:ascii="Arial Narrow" w:eastAsia="Times New Roman" w:hAnsi="Arial Narrow" w:cs="Times New Roman"/>
                <w:bCs/>
                <w:color w:val="000000"/>
                <w:sz w:val="18"/>
                <w:szCs w:val="18"/>
              </w:rPr>
            </w:pPr>
            <w:r w:rsidRPr="00ED4198">
              <w:rPr>
                <w:rFonts w:ascii="Arial Narrow" w:hAnsi="Arial Narrow"/>
                <w:bCs/>
                <w:color w:val="000000"/>
                <w:sz w:val="18"/>
                <w:szCs w:val="18"/>
              </w:rPr>
              <w:t>Impervious Farmstead (</w:t>
            </w:r>
            <w:r w:rsidR="00A3490D" w:rsidRPr="00DC56AB">
              <w:rPr>
                <w:rFonts w:ascii="Arial Narrow" w:hAnsi="Arial Narrow"/>
                <w:bCs/>
                <w:color w:val="000000"/>
                <w:sz w:val="18"/>
                <w:szCs w:val="18"/>
              </w:rPr>
              <w:t xml:space="preserve">impervious areas [roofs, paved roads </w:t>
            </w:r>
            <w:r w:rsidR="00CA2754" w:rsidRPr="00DC56AB">
              <w:rPr>
                <w:rFonts w:ascii="Arial Narrow" w:hAnsi="Arial Narrow"/>
                <w:bCs/>
                <w:color w:val="000000"/>
                <w:sz w:val="18"/>
                <w:szCs w:val="18"/>
              </w:rPr>
              <w:t xml:space="preserve">and </w:t>
            </w:r>
            <w:r w:rsidR="00A3490D" w:rsidRPr="00DC56AB">
              <w:rPr>
                <w:rFonts w:ascii="Arial Narrow" w:hAnsi="Arial Narrow"/>
                <w:bCs/>
                <w:color w:val="000000"/>
                <w:sz w:val="18"/>
                <w:szCs w:val="18"/>
              </w:rPr>
              <w:t>ditches, nursery protected areas, access roads</w:t>
            </w:r>
            <w:r w:rsidRPr="00ED4198">
              <w:rPr>
                <w:rFonts w:ascii="Arial Narrow" w:hAnsi="Arial Narrow"/>
                <w:bCs/>
                <w:color w:val="000000"/>
                <w:sz w:val="18"/>
                <w:szCs w:val="18"/>
              </w:rPr>
              <w:t>], Low Input</w:t>
            </w:r>
            <w:r w:rsidRPr="00587C71">
              <w:rPr>
                <w:rFonts w:ascii="Arial Narrow" w:hAnsi="Arial Narrow"/>
                <w:bCs/>
                <w:color w:val="000000"/>
                <w:sz w:val="18"/>
                <w:szCs w:val="18"/>
              </w:rPr>
              <w:t xml:space="preserve">) </w:t>
            </w:r>
          </w:p>
        </w:tc>
        <w:tc>
          <w:tcPr>
            <w:tcW w:w="5760" w:type="dxa"/>
            <w:shd w:val="clear" w:color="auto" w:fill="FFFFFF" w:themeFill="background1"/>
            <w:noWrap/>
            <w:hideMark/>
          </w:tcPr>
          <w:p w14:paraId="34FB06BC"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Greenhouse vegetables protected area</w:t>
            </w:r>
          </w:p>
          <w:p w14:paraId="1D3E2527" w14:textId="77777777" w:rsidR="002B60CB" w:rsidRPr="001E61A5" w:rsidRDefault="002B60CB" w:rsidP="00A520C8">
            <w:pPr>
              <w:pStyle w:val="ListParagraph"/>
              <w:numPr>
                <w:ilvl w:val="0"/>
                <w:numId w:val="3"/>
              </w:numPr>
              <w:spacing w:before="20" w:after="20"/>
              <w:ind w:left="228" w:hanging="228"/>
              <w:rPr>
                <w:rFonts w:ascii="Arial Narrow" w:hAnsi="Arial Narrow"/>
                <w:color w:val="000000"/>
                <w:sz w:val="18"/>
                <w:szCs w:val="18"/>
              </w:rPr>
            </w:pPr>
            <w:r w:rsidRPr="001E61A5">
              <w:rPr>
                <w:rFonts w:ascii="Arial Narrow" w:hAnsi="Arial Narrow"/>
                <w:color w:val="000000"/>
                <w:sz w:val="18"/>
                <w:szCs w:val="18"/>
              </w:rPr>
              <w:t>Other nursery and greenhouse crops area</w:t>
            </w:r>
          </w:p>
          <w:p w14:paraId="74240E40" w14:textId="77777777" w:rsidR="002B60CB" w:rsidRPr="001E61A5" w:rsidRDefault="002B60CB" w:rsidP="00A520C8">
            <w:pPr>
              <w:pStyle w:val="ListParagraph"/>
              <w:numPr>
                <w:ilvl w:val="0"/>
                <w:numId w:val="3"/>
              </w:numPr>
              <w:spacing w:before="20" w:after="20"/>
              <w:ind w:left="228" w:hanging="228"/>
              <w:rPr>
                <w:rFonts w:ascii="Arial Narrow" w:eastAsia="Times New Roman" w:hAnsi="Arial Narrow"/>
                <w:bCs/>
                <w:color w:val="000000"/>
                <w:sz w:val="18"/>
                <w:szCs w:val="18"/>
              </w:rPr>
            </w:pPr>
            <w:r w:rsidRPr="001E61A5">
              <w:rPr>
                <w:rFonts w:ascii="Arial Narrow" w:hAnsi="Arial Narrow"/>
                <w:color w:val="000000"/>
                <w:sz w:val="18"/>
                <w:szCs w:val="18"/>
              </w:rPr>
              <w:t>Other nursery and greenhouse crops protected area</w:t>
            </w:r>
          </w:p>
        </w:tc>
      </w:tr>
    </w:tbl>
    <w:p w14:paraId="0A59EFCF" w14:textId="37D6603E" w:rsidR="002B60CB" w:rsidRPr="00116A2F" w:rsidRDefault="002B60CB" w:rsidP="002B60CB">
      <w:pPr>
        <w:rPr>
          <w:rFonts w:ascii="Arial Narrow" w:hAnsi="Arial Narrow"/>
          <w:sz w:val="18"/>
        </w:rPr>
      </w:pPr>
      <w:r w:rsidRPr="00116A2F">
        <w:rPr>
          <w:rFonts w:ascii="Arial Narrow" w:hAnsi="Arial Narrow"/>
          <w:sz w:val="18"/>
        </w:rPr>
        <w:t>Source</w:t>
      </w:r>
      <w:r>
        <w:rPr>
          <w:rFonts w:ascii="Arial Narrow" w:hAnsi="Arial Narrow"/>
          <w:sz w:val="18"/>
        </w:rPr>
        <w:t>s</w:t>
      </w:r>
      <w:r w:rsidRPr="00116A2F">
        <w:rPr>
          <w:rFonts w:ascii="Arial Narrow" w:hAnsi="Arial Narrow"/>
          <w:sz w:val="18"/>
        </w:rPr>
        <w:t>:</w:t>
      </w:r>
      <w:r>
        <w:rPr>
          <w:rFonts w:ascii="Arial Narrow" w:hAnsi="Arial Narrow"/>
          <w:sz w:val="18"/>
        </w:rPr>
        <w:t xml:space="preserve"> </w:t>
      </w:r>
      <w:r w:rsidR="00FE0382">
        <w:rPr>
          <w:rFonts w:ascii="Arial Narrow" w:hAnsi="Arial Narrow"/>
          <w:sz w:val="18"/>
        </w:rPr>
        <w:br/>
      </w:r>
      <w:r>
        <w:rPr>
          <w:rFonts w:ascii="Arial Narrow" w:hAnsi="Arial Narrow"/>
          <w:sz w:val="18"/>
        </w:rPr>
        <w:t>July 24, 2014</w:t>
      </w:r>
      <w:r w:rsidR="006D73FD">
        <w:rPr>
          <w:rFonts w:ascii="Arial Narrow" w:hAnsi="Arial Narrow"/>
          <w:sz w:val="18"/>
        </w:rPr>
        <w:t>,</w:t>
      </w:r>
      <w:r w:rsidRPr="00116A2F">
        <w:rPr>
          <w:rFonts w:ascii="Arial Narrow" w:hAnsi="Arial Narrow"/>
          <w:sz w:val="18"/>
        </w:rPr>
        <w:t xml:space="preserve"> presentation</w:t>
      </w:r>
      <w:r>
        <w:rPr>
          <w:rFonts w:ascii="Arial Narrow" w:hAnsi="Arial Narrow"/>
          <w:sz w:val="18"/>
        </w:rPr>
        <w:t xml:space="preserve"> (</w:t>
      </w:r>
      <w:r w:rsidRPr="00C65E7C">
        <w:rPr>
          <w:rFonts w:ascii="Arial Narrow" w:hAnsi="Arial Narrow"/>
          <w:i/>
          <w:sz w:val="18"/>
        </w:rPr>
        <w:t>landuse_4_2.pdf</w:t>
      </w:r>
      <w:r>
        <w:rPr>
          <w:rFonts w:ascii="Arial Narrow" w:hAnsi="Arial Narrow"/>
          <w:sz w:val="18"/>
        </w:rPr>
        <w:t xml:space="preserve">) to the Agriculture Workgroup </w:t>
      </w:r>
      <w:r w:rsidR="00FE0382">
        <w:rPr>
          <w:rFonts w:ascii="Arial Narrow" w:hAnsi="Arial Narrow"/>
          <w:sz w:val="18"/>
        </w:rPr>
        <w:br/>
      </w:r>
      <w:r w:rsidR="003508E2">
        <w:rPr>
          <w:rFonts w:ascii="Arial Narrow" w:hAnsi="Arial Narrow"/>
          <w:i/>
          <w:sz w:val="18"/>
        </w:rPr>
        <w:t>s</w:t>
      </w:r>
      <w:r w:rsidRPr="00116A2F">
        <w:rPr>
          <w:rFonts w:ascii="Arial Narrow" w:hAnsi="Arial Narrow"/>
          <w:i/>
          <w:sz w:val="18"/>
        </w:rPr>
        <w:t>cenario</w:t>
      </w:r>
      <w:r w:rsidR="003508E2">
        <w:rPr>
          <w:rFonts w:ascii="Arial Narrow" w:hAnsi="Arial Narrow"/>
          <w:i/>
          <w:sz w:val="18"/>
        </w:rPr>
        <w:t>builder_c</w:t>
      </w:r>
      <w:r w:rsidRPr="00116A2F">
        <w:rPr>
          <w:rFonts w:ascii="Arial Narrow" w:hAnsi="Arial Narrow"/>
          <w:i/>
          <w:sz w:val="18"/>
        </w:rPr>
        <w:t>rops</w:t>
      </w:r>
      <w:r w:rsidR="003508E2">
        <w:rPr>
          <w:rFonts w:ascii="Arial Narrow" w:hAnsi="Arial Narrow"/>
          <w:i/>
          <w:sz w:val="18"/>
        </w:rPr>
        <w:t>_l</w:t>
      </w:r>
      <w:r w:rsidRPr="00116A2F">
        <w:rPr>
          <w:rFonts w:ascii="Arial Narrow" w:hAnsi="Arial Narrow"/>
          <w:i/>
          <w:sz w:val="18"/>
        </w:rPr>
        <w:t>and</w:t>
      </w:r>
      <w:r w:rsidR="003508E2">
        <w:rPr>
          <w:rFonts w:ascii="Arial Narrow" w:hAnsi="Arial Narrow"/>
          <w:i/>
          <w:sz w:val="18"/>
        </w:rPr>
        <w:t>_u</w:t>
      </w:r>
      <w:r w:rsidRPr="00116A2F">
        <w:rPr>
          <w:rFonts w:ascii="Arial Narrow" w:hAnsi="Arial Narrow"/>
          <w:i/>
          <w:sz w:val="18"/>
        </w:rPr>
        <w:t>se</w:t>
      </w:r>
      <w:r w:rsidR="003508E2">
        <w:rPr>
          <w:rFonts w:ascii="Arial Narrow" w:hAnsi="Arial Narrow"/>
          <w:i/>
          <w:sz w:val="18"/>
        </w:rPr>
        <w:t>_(ver_</w:t>
      </w:r>
      <w:r w:rsidRPr="00116A2F">
        <w:rPr>
          <w:rFonts w:ascii="Arial Narrow" w:hAnsi="Arial Narrow"/>
          <w:i/>
          <w:sz w:val="18"/>
        </w:rPr>
        <w:t>5)</w:t>
      </w:r>
      <w:r w:rsidR="003508E2">
        <w:rPr>
          <w:rFonts w:ascii="Arial Narrow" w:hAnsi="Arial Narrow"/>
          <w:i/>
          <w:sz w:val="18"/>
        </w:rPr>
        <w:t>_</w:t>
      </w:r>
      <w:r w:rsidRPr="00116A2F">
        <w:rPr>
          <w:rFonts w:ascii="Arial Narrow" w:hAnsi="Arial Narrow"/>
          <w:i/>
          <w:sz w:val="18"/>
        </w:rPr>
        <w:t>with</w:t>
      </w:r>
      <w:r w:rsidR="003508E2">
        <w:rPr>
          <w:rFonts w:ascii="Arial Narrow" w:hAnsi="Arial Narrow"/>
          <w:i/>
          <w:sz w:val="18"/>
        </w:rPr>
        <w:t>_</w:t>
      </w:r>
      <w:r w:rsidRPr="00116A2F">
        <w:rPr>
          <w:rFonts w:ascii="Arial Narrow" w:hAnsi="Arial Narrow"/>
          <w:i/>
          <w:sz w:val="18"/>
        </w:rPr>
        <w:t>VSU</w:t>
      </w:r>
      <w:r w:rsidR="003508E2">
        <w:rPr>
          <w:rFonts w:ascii="Arial Narrow" w:hAnsi="Arial Narrow"/>
          <w:i/>
          <w:sz w:val="18"/>
        </w:rPr>
        <w:t>_</w:t>
      </w:r>
      <w:r w:rsidRPr="00116A2F">
        <w:rPr>
          <w:rFonts w:ascii="Arial Narrow" w:hAnsi="Arial Narrow"/>
          <w:i/>
          <w:sz w:val="18"/>
        </w:rPr>
        <w:t>spec</w:t>
      </w:r>
      <w:r w:rsidR="003508E2">
        <w:rPr>
          <w:rFonts w:ascii="Arial Narrow" w:hAnsi="Arial Narrow"/>
          <w:i/>
          <w:sz w:val="18"/>
        </w:rPr>
        <w:t>_</w:t>
      </w:r>
      <w:r w:rsidRPr="00116A2F">
        <w:rPr>
          <w:rFonts w:ascii="Arial Narrow" w:hAnsi="Arial Narrow"/>
          <w:i/>
          <w:sz w:val="18"/>
        </w:rPr>
        <w:t>and</w:t>
      </w:r>
      <w:r w:rsidR="003508E2">
        <w:rPr>
          <w:rFonts w:ascii="Arial Narrow" w:hAnsi="Arial Narrow"/>
          <w:i/>
          <w:sz w:val="18"/>
        </w:rPr>
        <w:t>_</w:t>
      </w:r>
      <w:r w:rsidRPr="00116A2F">
        <w:rPr>
          <w:rFonts w:ascii="Arial Narrow" w:hAnsi="Arial Narrow"/>
          <w:i/>
          <w:sz w:val="18"/>
        </w:rPr>
        <w:t>acreages</w:t>
      </w:r>
      <w:r w:rsidR="003508E2">
        <w:rPr>
          <w:rFonts w:ascii="Arial Narrow" w:hAnsi="Arial Narrow"/>
          <w:i/>
          <w:sz w:val="18"/>
        </w:rPr>
        <w:t>_</w:t>
      </w:r>
      <w:r w:rsidRPr="00116A2F">
        <w:rPr>
          <w:rFonts w:ascii="Arial Narrow" w:hAnsi="Arial Narrow"/>
          <w:i/>
          <w:sz w:val="18"/>
        </w:rPr>
        <w:t>5-16-1</w:t>
      </w:r>
      <w:r w:rsidR="00863255">
        <w:rPr>
          <w:rFonts w:ascii="Arial Narrow" w:hAnsi="Arial Narrow"/>
          <w:i/>
          <w:sz w:val="18"/>
        </w:rPr>
        <w:t>4</w:t>
      </w:r>
      <w:r w:rsidRPr="00116A2F">
        <w:rPr>
          <w:rFonts w:ascii="Arial Narrow" w:hAnsi="Arial Narrow"/>
          <w:i/>
          <w:sz w:val="18"/>
        </w:rPr>
        <w:t>.xlsx</w:t>
      </w:r>
      <w:r w:rsidRPr="00116A2F">
        <w:rPr>
          <w:rFonts w:ascii="Arial Narrow" w:hAnsi="Arial Narrow"/>
          <w:sz w:val="18"/>
        </w:rPr>
        <w:t>.</w:t>
      </w:r>
    </w:p>
    <w:p w14:paraId="37519258" w14:textId="77777777" w:rsidR="002B60CB" w:rsidRDefault="002B60CB" w:rsidP="002B60CB"/>
    <w:p w14:paraId="4F681202" w14:textId="6E11431E" w:rsidR="002B60CB" w:rsidRDefault="00CA2754" w:rsidP="002B60CB">
      <w:pPr>
        <w:rPr>
          <w:rFonts w:cs="Times New Roman"/>
          <w:szCs w:val="24"/>
        </w:rPr>
      </w:pPr>
      <w:r>
        <w:rPr>
          <w:rFonts w:cs="Times New Roman"/>
          <w:szCs w:val="24"/>
        </w:rPr>
        <w:fldChar w:fldCharType="begin"/>
      </w:r>
      <w:r>
        <w:rPr>
          <w:rFonts w:cs="Times New Roman"/>
          <w:szCs w:val="24"/>
        </w:rPr>
        <w:instrText xml:space="preserve"> REF _Ref407191551 \h </w:instrText>
      </w:r>
      <w:r>
        <w:rPr>
          <w:rFonts w:cs="Times New Roman"/>
          <w:szCs w:val="24"/>
        </w:rPr>
      </w:r>
      <w:r>
        <w:rPr>
          <w:rFonts w:cs="Times New Roman"/>
          <w:szCs w:val="24"/>
        </w:rPr>
        <w:fldChar w:fldCharType="separate"/>
      </w:r>
      <w:r w:rsidR="00086B01">
        <w:rPr>
          <w:noProof/>
        </w:rPr>
        <w:t>2</w:t>
      </w:r>
      <w:r>
        <w:rPr>
          <w:rFonts w:cs="Times New Roman"/>
          <w:szCs w:val="24"/>
        </w:rPr>
        <w:fldChar w:fldCharType="end"/>
      </w:r>
      <w:r w:rsidR="002B60CB">
        <w:rPr>
          <w:rFonts w:cs="Times New Roman"/>
          <w:szCs w:val="24"/>
        </w:rPr>
        <w:t xml:space="preserve"> list</w:t>
      </w:r>
      <w:r>
        <w:rPr>
          <w:rFonts w:cs="Times New Roman"/>
          <w:szCs w:val="24"/>
        </w:rPr>
        <w:t>s</w:t>
      </w:r>
      <w:r w:rsidR="002B60CB">
        <w:rPr>
          <w:rFonts w:cs="Times New Roman"/>
          <w:szCs w:val="24"/>
        </w:rPr>
        <w:t xml:space="preserve"> </w:t>
      </w:r>
      <w:r>
        <w:rPr>
          <w:rFonts w:cs="Times New Roman"/>
          <w:szCs w:val="24"/>
        </w:rPr>
        <w:t xml:space="preserve">the current </w:t>
      </w:r>
      <w:r w:rsidR="00E90F61">
        <w:rPr>
          <w:rFonts w:cs="Times New Roman"/>
          <w:szCs w:val="24"/>
        </w:rPr>
        <w:t xml:space="preserve">proposed </w:t>
      </w:r>
      <w:r>
        <w:rPr>
          <w:rFonts w:cs="Times New Roman"/>
          <w:szCs w:val="24"/>
        </w:rPr>
        <w:t>nonagricultur</w:t>
      </w:r>
      <w:r w:rsidR="00E90F61">
        <w:rPr>
          <w:rFonts w:cs="Times New Roman"/>
          <w:szCs w:val="24"/>
        </w:rPr>
        <w:t>al</w:t>
      </w:r>
      <w:r>
        <w:rPr>
          <w:rFonts w:cs="Times New Roman"/>
          <w:szCs w:val="24"/>
        </w:rPr>
        <w:t xml:space="preserve"> land uses </w:t>
      </w:r>
      <w:r w:rsidR="002B60CB">
        <w:rPr>
          <w:rFonts w:cs="Times New Roman"/>
          <w:szCs w:val="24"/>
        </w:rPr>
        <w:t>(</w:t>
      </w:r>
      <w:r w:rsidR="00A8202C">
        <w:rPr>
          <w:rFonts w:cs="Times New Roman"/>
          <w:szCs w:val="24"/>
        </w:rPr>
        <w:t xml:space="preserve">Peter Claggett 2014, </w:t>
      </w:r>
      <w:r w:rsidR="002B60CB">
        <w:rPr>
          <w:rFonts w:cs="Times New Roman"/>
          <w:szCs w:val="24"/>
        </w:rPr>
        <w:t>personal communication</w:t>
      </w:r>
      <w:r w:rsidR="00A8202C">
        <w:rPr>
          <w:rFonts w:cs="Times New Roman"/>
          <w:szCs w:val="24"/>
        </w:rPr>
        <w:t xml:space="preserve">, </w:t>
      </w:r>
      <w:r w:rsidR="002B60CB" w:rsidRPr="00BE4ED0">
        <w:rPr>
          <w:rFonts w:cs="Times New Roman"/>
          <w:szCs w:val="24"/>
        </w:rPr>
        <w:t>July 28, 2014)</w:t>
      </w:r>
      <w:r>
        <w:rPr>
          <w:rFonts w:cs="Times New Roman"/>
          <w:szCs w:val="24"/>
        </w:rPr>
        <w:t>.</w:t>
      </w:r>
    </w:p>
    <w:p w14:paraId="6687C0F9" w14:textId="77777777" w:rsidR="002B60CB" w:rsidRDefault="002B60CB" w:rsidP="002B60CB"/>
    <w:p w14:paraId="60A8B5EB" w14:textId="6CF86A92" w:rsidR="00CA2754" w:rsidRDefault="00CA2754" w:rsidP="007E303B">
      <w:pPr>
        <w:pStyle w:val="Caption"/>
        <w:keepNext/>
      </w:pPr>
      <w:bookmarkStart w:id="55" w:name="_Toc408912893"/>
      <w:r>
        <w:t xml:space="preserve">Table </w:t>
      </w:r>
      <w:bookmarkStart w:id="56" w:name="_Ref407191551"/>
      <w:r>
        <w:fldChar w:fldCharType="begin"/>
      </w:r>
      <w:r>
        <w:instrText xml:space="preserve"> SEQ Table \* ARABIC </w:instrText>
      </w:r>
      <w:r>
        <w:fldChar w:fldCharType="separate"/>
      </w:r>
      <w:r w:rsidR="00086B01">
        <w:rPr>
          <w:noProof/>
        </w:rPr>
        <w:t>2</w:t>
      </w:r>
      <w:r>
        <w:fldChar w:fldCharType="end"/>
      </w:r>
      <w:bookmarkEnd w:id="56"/>
      <w:r>
        <w:t xml:space="preserve"> Current </w:t>
      </w:r>
      <w:r w:rsidR="00024689">
        <w:t>proposed nonagricultural land uses</w:t>
      </w:r>
      <w:bookmarkEnd w:id="55"/>
    </w:p>
    <w:tbl>
      <w:tblPr>
        <w:tblW w:w="6765" w:type="dxa"/>
        <w:tblInd w:w="93" w:type="dxa"/>
        <w:tblLook w:val="04A0" w:firstRow="1" w:lastRow="0" w:firstColumn="1" w:lastColumn="0" w:noHBand="0" w:noVBand="1"/>
      </w:tblPr>
      <w:tblGrid>
        <w:gridCol w:w="1455"/>
        <w:gridCol w:w="2880"/>
        <w:gridCol w:w="2430"/>
      </w:tblGrid>
      <w:tr w:rsidR="002B60CB" w:rsidRPr="00335F84" w14:paraId="0B5E1581" w14:textId="77777777" w:rsidTr="002B60CB">
        <w:trPr>
          <w:trHeight w:val="315"/>
          <w:tblHeader/>
        </w:trPr>
        <w:tc>
          <w:tcPr>
            <w:tcW w:w="1455" w:type="dxa"/>
            <w:tcBorders>
              <w:top w:val="single" w:sz="4" w:space="0" w:color="auto"/>
              <w:left w:val="single" w:sz="4" w:space="0" w:color="auto"/>
              <w:bottom w:val="single" w:sz="4" w:space="0" w:color="auto"/>
              <w:right w:val="single" w:sz="4" w:space="0" w:color="auto"/>
            </w:tcBorders>
            <w:shd w:val="clear" w:color="auto" w:fill="CFC6B9" w:themeFill="accent3" w:themeFillTint="66"/>
            <w:noWrap/>
            <w:vAlign w:val="bottom"/>
            <w:hideMark/>
          </w:tcPr>
          <w:p w14:paraId="01030008" w14:textId="77777777" w:rsidR="002B60CB" w:rsidRPr="00335F84" w:rsidRDefault="002B60CB" w:rsidP="002B60CB">
            <w:pPr>
              <w:spacing w:line="240" w:lineRule="auto"/>
              <w:rPr>
                <w:rFonts w:ascii="Arial Narrow" w:eastAsia="Times New Roman" w:hAnsi="Arial Narrow" w:cs="Times New Roman"/>
                <w:b/>
                <w:bCs/>
                <w:color w:val="000000"/>
                <w:sz w:val="18"/>
                <w:szCs w:val="18"/>
              </w:rPr>
            </w:pPr>
            <w:r w:rsidRPr="00335F84">
              <w:rPr>
                <w:rFonts w:ascii="Arial Narrow" w:eastAsia="Times New Roman" w:hAnsi="Arial Narrow" w:cs="Times New Roman"/>
                <w:b/>
                <w:bCs/>
                <w:color w:val="000000"/>
                <w:sz w:val="18"/>
                <w:szCs w:val="18"/>
              </w:rPr>
              <w:t>TMDL Level 1</w:t>
            </w:r>
          </w:p>
        </w:tc>
        <w:tc>
          <w:tcPr>
            <w:tcW w:w="2880" w:type="dxa"/>
            <w:tcBorders>
              <w:top w:val="single" w:sz="4" w:space="0" w:color="auto"/>
              <w:left w:val="nil"/>
              <w:bottom w:val="single" w:sz="4" w:space="0" w:color="auto"/>
              <w:right w:val="single" w:sz="4" w:space="0" w:color="auto"/>
            </w:tcBorders>
            <w:shd w:val="clear" w:color="auto" w:fill="CFC6B9" w:themeFill="accent3" w:themeFillTint="66"/>
            <w:noWrap/>
            <w:vAlign w:val="bottom"/>
            <w:hideMark/>
          </w:tcPr>
          <w:p w14:paraId="6B24D1C6" w14:textId="77777777" w:rsidR="002B60CB" w:rsidRPr="00335F84" w:rsidRDefault="002B60CB" w:rsidP="002B60CB">
            <w:pPr>
              <w:spacing w:line="240" w:lineRule="auto"/>
              <w:rPr>
                <w:rFonts w:ascii="Arial Narrow" w:eastAsia="Times New Roman" w:hAnsi="Arial Narrow" w:cs="Times New Roman"/>
                <w:b/>
                <w:bCs/>
                <w:color w:val="000000"/>
                <w:sz w:val="18"/>
                <w:szCs w:val="18"/>
              </w:rPr>
            </w:pPr>
            <w:r w:rsidRPr="00335F84">
              <w:rPr>
                <w:rFonts w:ascii="Arial Narrow" w:eastAsia="Times New Roman" w:hAnsi="Arial Narrow" w:cs="Times New Roman"/>
                <w:b/>
                <w:bCs/>
                <w:color w:val="000000"/>
                <w:sz w:val="18"/>
                <w:szCs w:val="18"/>
              </w:rPr>
              <w:t>TMDL Level 2</w:t>
            </w:r>
          </w:p>
        </w:tc>
        <w:tc>
          <w:tcPr>
            <w:tcW w:w="2430" w:type="dxa"/>
            <w:tcBorders>
              <w:top w:val="single" w:sz="4" w:space="0" w:color="auto"/>
              <w:left w:val="nil"/>
              <w:bottom w:val="single" w:sz="4" w:space="0" w:color="auto"/>
              <w:right w:val="single" w:sz="4" w:space="0" w:color="auto"/>
            </w:tcBorders>
            <w:shd w:val="clear" w:color="auto" w:fill="CFC6B9" w:themeFill="accent3" w:themeFillTint="66"/>
            <w:noWrap/>
            <w:vAlign w:val="bottom"/>
            <w:hideMark/>
          </w:tcPr>
          <w:p w14:paraId="7E9092D6" w14:textId="77777777" w:rsidR="002B60CB" w:rsidRPr="00335F84" w:rsidRDefault="002B60CB" w:rsidP="002B60CB">
            <w:pPr>
              <w:spacing w:line="240" w:lineRule="auto"/>
              <w:rPr>
                <w:rFonts w:ascii="Arial Narrow" w:eastAsia="Times New Roman" w:hAnsi="Arial Narrow" w:cs="Times New Roman"/>
                <w:b/>
                <w:bCs/>
                <w:color w:val="000000"/>
                <w:sz w:val="18"/>
                <w:szCs w:val="18"/>
              </w:rPr>
            </w:pPr>
            <w:r w:rsidRPr="00335F84">
              <w:rPr>
                <w:rFonts w:ascii="Arial Narrow" w:eastAsia="Times New Roman" w:hAnsi="Arial Narrow" w:cs="Times New Roman"/>
                <w:b/>
                <w:bCs/>
                <w:color w:val="000000"/>
                <w:sz w:val="18"/>
                <w:szCs w:val="18"/>
              </w:rPr>
              <w:t>TMDL Level 3</w:t>
            </w:r>
          </w:p>
        </w:tc>
      </w:tr>
      <w:tr w:rsidR="002B60CB" w:rsidRPr="00335F84" w14:paraId="35EB73BD" w14:textId="77777777" w:rsidTr="002B60CB">
        <w:trPr>
          <w:cantSplit/>
          <w:trHeight w:val="315"/>
        </w:trPr>
        <w:tc>
          <w:tcPr>
            <w:tcW w:w="14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36BAFC9"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Developed (Urban)</w:t>
            </w:r>
          </w:p>
        </w:tc>
        <w:tc>
          <w:tcPr>
            <w:tcW w:w="28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5437528"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Impervious</w:t>
            </w:r>
          </w:p>
        </w:tc>
        <w:tc>
          <w:tcPr>
            <w:tcW w:w="2430" w:type="dxa"/>
            <w:tcBorders>
              <w:top w:val="nil"/>
              <w:left w:val="nil"/>
              <w:bottom w:val="single" w:sz="4" w:space="0" w:color="auto"/>
              <w:right w:val="single" w:sz="4" w:space="0" w:color="auto"/>
            </w:tcBorders>
            <w:shd w:val="clear" w:color="auto" w:fill="auto"/>
            <w:noWrap/>
            <w:vAlign w:val="center"/>
            <w:hideMark/>
          </w:tcPr>
          <w:p w14:paraId="47F24FC7"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Roads</w:t>
            </w:r>
          </w:p>
        </w:tc>
      </w:tr>
      <w:tr w:rsidR="002B60CB" w:rsidRPr="00335F84" w14:paraId="1CCB01EF"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24C3E976"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tcBorders>
              <w:top w:val="nil"/>
              <w:left w:val="single" w:sz="4" w:space="0" w:color="auto"/>
              <w:bottom w:val="single" w:sz="4" w:space="0" w:color="auto"/>
              <w:right w:val="single" w:sz="4" w:space="0" w:color="auto"/>
            </w:tcBorders>
            <w:vAlign w:val="center"/>
            <w:hideMark/>
          </w:tcPr>
          <w:p w14:paraId="0AE01881"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430" w:type="dxa"/>
            <w:tcBorders>
              <w:top w:val="nil"/>
              <w:left w:val="nil"/>
              <w:bottom w:val="single" w:sz="4" w:space="0" w:color="auto"/>
              <w:right w:val="single" w:sz="4" w:space="0" w:color="auto"/>
            </w:tcBorders>
            <w:shd w:val="clear" w:color="auto" w:fill="auto"/>
            <w:noWrap/>
            <w:vAlign w:val="center"/>
            <w:hideMark/>
          </w:tcPr>
          <w:p w14:paraId="5218CF06"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Other</w:t>
            </w:r>
          </w:p>
        </w:tc>
      </w:tr>
      <w:tr w:rsidR="002B60CB" w:rsidRPr="00335F84" w14:paraId="4BF32336"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3315DEC1"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90F5D0A"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Pervious</w:t>
            </w:r>
          </w:p>
        </w:tc>
        <w:tc>
          <w:tcPr>
            <w:tcW w:w="2430" w:type="dxa"/>
            <w:tcBorders>
              <w:top w:val="nil"/>
              <w:left w:val="nil"/>
              <w:bottom w:val="single" w:sz="4" w:space="0" w:color="auto"/>
              <w:right w:val="single" w:sz="4" w:space="0" w:color="auto"/>
            </w:tcBorders>
            <w:shd w:val="clear" w:color="auto" w:fill="auto"/>
            <w:noWrap/>
            <w:vAlign w:val="center"/>
            <w:hideMark/>
          </w:tcPr>
          <w:p w14:paraId="0D713B0D"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Turf</w:t>
            </w:r>
          </w:p>
        </w:tc>
      </w:tr>
      <w:tr w:rsidR="002B60CB" w:rsidRPr="00335F84" w14:paraId="4EAD7456"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499A9F04"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tcBorders>
              <w:top w:val="nil"/>
              <w:left w:val="single" w:sz="4" w:space="0" w:color="auto"/>
              <w:bottom w:val="single" w:sz="4" w:space="0" w:color="auto"/>
              <w:right w:val="single" w:sz="4" w:space="0" w:color="auto"/>
            </w:tcBorders>
            <w:vAlign w:val="center"/>
            <w:hideMark/>
          </w:tcPr>
          <w:p w14:paraId="4BD33278"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430" w:type="dxa"/>
            <w:tcBorders>
              <w:top w:val="nil"/>
              <w:left w:val="nil"/>
              <w:bottom w:val="single" w:sz="4" w:space="0" w:color="auto"/>
              <w:right w:val="single" w:sz="4" w:space="0" w:color="auto"/>
            </w:tcBorders>
            <w:shd w:val="clear" w:color="auto" w:fill="auto"/>
            <w:noWrap/>
            <w:vAlign w:val="center"/>
            <w:hideMark/>
          </w:tcPr>
          <w:p w14:paraId="00441385" w14:textId="671AFA90"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 xml:space="preserve">Urban </w:t>
            </w:r>
            <w:r w:rsidR="00587C71" w:rsidRPr="00335F84">
              <w:rPr>
                <w:rFonts w:ascii="Arial Narrow" w:eastAsia="Times New Roman" w:hAnsi="Arial Narrow" w:cs="Times New Roman"/>
                <w:color w:val="000000"/>
                <w:sz w:val="18"/>
                <w:szCs w:val="18"/>
              </w:rPr>
              <w:t>tree canopy</w:t>
            </w:r>
          </w:p>
        </w:tc>
      </w:tr>
      <w:tr w:rsidR="002B60CB" w:rsidRPr="00335F84" w14:paraId="583468B3"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6F54E8B9"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tcBorders>
              <w:top w:val="nil"/>
              <w:left w:val="nil"/>
              <w:bottom w:val="single" w:sz="4" w:space="0" w:color="auto"/>
              <w:right w:val="single" w:sz="4" w:space="0" w:color="auto"/>
            </w:tcBorders>
            <w:shd w:val="clear" w:color="auto" w:fill="auto"/>
            <w:noWrap/>
            <w:vAlign w:val="center"/>
            <w:hideMark/>
          </w:tcPr>
          <w:p w14:paraId="2770F57F"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Construction (permitted area)</w:t>
            </w:r>
          </w:p>
        </w:tc>
        <w:tc>
          <w:tcPr>
            <w:tcW w:w="2430" w:type="dxa"/>
            <w:tcBorders>
              <w:top w:val="nil"/>
              <w:left w:val="nil"/>
              <w:bottom w:val="single" w:sz="4" w:space="0" w:color="auto"/>
              <w:right w:val="single" w:sz="4" w:space="0" w:color="auto"/>
            </w:tcBorders>
            <w:shd w:val="clear" w:color="auto" w:fill="auto"/>
            <w:noWrap/>
            <w:vAlign w:val="center"/>
            <w:hideMark/>
          </w:tcPr>
          <w:p w14:paraId="3386DF61"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 </w:t>
            </w:r>
            <w:r>
              <w:rPr>
                <w:rFonts w:ascii="Arial Narrow" w:eastAsia="Times New Roman" w:hAnsi="Arial Narrow" w:cs="Times New Roman"/>
                <w:color w:val="000000"/>
                <w:sz w:val="18"/>
                <w:szCs w:val="18"/>
              </w:rPr>
              <w:t>--</w:t>
            </w:r>
          </w:p>
        </w:tc>
      </w:tr>
      <w:tr w:rsidR="002B60CB" w:rsidRPr="00335F84" w14:paraId="4CAB22F1"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6DA17A69"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tcBorders>
              <w:top w:val="nil"/>
              <w:left w:val="nil"/>
              <w:bottom w:val="single" w:sz="4" w:space="0" w:color="auto"/>
              <w:right w:val="single" w:sz="4" w:space="0" w:color="auto"/>
            </w:tcBorders>
            <w:shd w:val="clear" w:color="auto" w:fill="auto"/>
            <w:noWrap/>
            <w:vAlign w:val="center"/>
            <w:hideMark/>
          </w:tcPr>
          <w:p w14:paraId="66E1F0C0"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Open space</w:t>
            </w:r>
          </w:p>
        </w:tc>
        <w:tc>
          <w:tcPr>
            <w:tcW w:w="2430" w:type="dxa"/>
            <w:tcBorders>
              <w:top w:val="nil"/>
              <w:left w:val="nil"/>
              <w:bottom w:val="single" w:sz="4" w:space="0" w:color="auto"/>
              <w:right w:val="single" w:sz="4" w:space="0" w:color="auto"/>
            </w:tcBorders>
            <w:shd w:val="clear" w:color="auto" w:fill="auto"/>
            <w:noWrap/>
            <w:vAlign w:val="center"/>
            <w:hideMark/>
          </w:tcPr>
          <w:p w14:paraId="04DDD117"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 </w:t>
            </w:r>
            <w:r>
              <w:rPr>
                <w:rFonts w:ascii="Arial Narrow" w:eastAsia="Times New Roman" w:hAnsi="Arial Narrow" w:cs="Times New Roman"/>
                <w:color w:val="000000"/>
                <w:sz w:val="18"/>
                <w:szCs w:val="18"/>
              </w:rPr>
              <w:t>--</w:t>
            </w:r>
          </w:p>
        </w:tc>
      </w:tr>
      <w:tr w:rsidR="002B60CB" w:rsidRPr="00335F84" w14:paraId="5AC741ED" w14:textId="77777777" w:rsidTr="002B60CB">
        <w:trPr>
          <w:cantSplit/>
          <w:trHeight w:val="315"/>
        </w:trPr>
        <w:tc>
          <w:tcPr>
            <w:tcW w:w="14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C684B3F"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Forested</w:t>
            </w:r>
          </w:p>
        </w:tc>
        <w:tc>
          <w:tcPr>
            <w:tcW w:w="28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81B859B"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Forests</w:t>
            </w:r>
          </w:p>
        </w:tc>
        <w:tc>
          <w:tcPr>
            <w:tcW w:w="2430" w:type="dxa"/>
            <w:tcBorders>
              <w:top w:val="nil"/>
              <w:left w:val="nil"/>
              <w:bottom w:val="single" w:sz="4" w:space="0" w:color="auto"/>
              <w:right w:val="single" w:sz="4" w:space="0" w:color="auto"/>
            </w:tcBorders>
            <w:shd w:val="clear" w:color="auto" w:fill="auto"/>
            <w:noWrap/>
            <w:vAlign w:val="center"/>
            <w:hideMark/>
          </w:tcPr>
          <w:p w14:paraId="42E15D5B"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Riparian/floodplain</w:t>
            </w:r>
          </w:p>
        </w:tc>
      </w:tr>
      <w:tr w:rsidR="002B60CB" w:rsidRPr="00335F84" w14:paraId="4A9752EA"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29390115"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tcBorders>
              <w:top w:val="nil"/>
              <w:left w:val="single" w:sz="4" w:space="0" w:color="auto"/>
              <w:bottom w:val="single" w:sz="4" w:space="0" w:color="auto"/>
              <w:right w:val="single" w:sz="4" w:space="0" w:color="auto"/>
            </w:tcBorders>
            <w:vAlign w:val="center"/>
            <w:hideMark/>
          </w:tcPr>
          <w:p w14:paraId="0AEB5042"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430" w:type="dxa"/>
            <w:tcBorders>
              <w:top w:val="nil"/>
              <w:left w:val="nil"/>
              <w:bottom w:val="single" w:sz="4" w:space="0" w:color="auto"/>
              <w:right w:val="single" w:sz="4" w:space="0" w:color="auto"/>
            </w:tcBorders>
            <w:shd w:val="clear" w:color="auto" w:fill="auto"/>
            <w:noWrap/>
            <w:vAlign w:val="center"/>
            <w:hideMark/>
          </w:tcPr>
          <w:p w14:paraId="0072AE5A"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Upland</w:t>
            </w:r>
          </w:p>
        </w:tc>
      </w:tr>
      <w:tr w:rsidR="002B60CB" w:rsidRPr="00335F84" w14:paraId="2C278010"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2A54B8E5"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tcBorders>
              <w:top w:val="nil"/>
              <w:left w:val="single" w:sz="4" w:space="0" w:color="auto"/>
              <w:bottom w:val="single" w:sz="4" w:space="0" w:color="auto"/>
              <w:right w:val="single" w:sz="4" w:space="0" w:color="auto"/>
            </w:tcBorders>
            <w:vAlign w:val="center"/>
            <w:hideMark/>
          </w:tcPr>
          <w:p w14:paraId="0F45FEFD"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430" w:type="dxa"/>
            <w:tcBorders>
              <w:top w:val="nil"/>
              <w:left w:val="nil"/>
              <w:bottom w:val="single" w:sz="4" w:space="0" w:color="auto"/>
              <w:right w:val="single" w:sz="4" w:space="0" w:color="auto"/>
            </w:tcBorders>
            <w:shd w:val="clear" w:color="auto" w:fill="auto"/>
            <w:noWrap/>
            <w:vAlign w:val="center"/>
            <w:hideMark/>
          </w:tcPr>
          <w:p w14:paraId="0B53E291"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Harvested</w:t>
            </w:r>
          </w:p>
        </w:tc>
      </w:tr>
      <w:tr w:rsidR="002B60CB" w:rsidRPr="00335F84" w14:paraId="08E762B0"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02689FD0"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tcBorders>
              <w:top w:val="nil"/>
              <w:left w:val="single" w:sz="4" w:space="0" w:color="auto"/>
              <w:bottom w:val="single" w:sz="4" w:space="0" w:color="auto"/>
              <w:right w:val="single" w:sz="4" w:space="0" w:color="auto"/>
            </w:tcBorders>
            <w:vAlign w:val="center"/>
            <w:hideMark/>
          </w:tcPr>
          <w:p w14:paraId="02C7924F"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430" w:type="dxa"/>
            <w:tcBorders>
              <w:top w:val="nil"/>
              <w:left w:val="nil"/>
              <w:bottom w:val="single" w:sz="4" w:space="0" w:color="auto"/>
              <w:right w:val="single" w:sz="4" w:space="0" w:color="auto"/>
            </w:tcBorders>
            <w:shd w:val="clear" w:color="auto" w:fill="auto"/>
            <w:noWrap/>
            <w:vAlign w:val="center"/>
            <w:hideMark/>
          </w:tcPr>
          <w:p w14:paraId="3D448677"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Disturbed (insect, fire)</w:t>
            </w:r>
          </w:p>
        </w:tc>
      </w:tr>
      <w:tr w:rsidR="002B60CB" w:rsidRPr="00335F84" w14:paraId="5F004491" w14:textId="77777777" w:rsidTr="002B60CB">
        <w:trPr>
          <w:cantSplit/>
          <w:trHeight w:val="315"/>
        </w:trPr>
        <w:tc>
          <w:tcPr>
            <w:tcW w:w="14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FC1B582"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Wetlands</w:t>
            </w:r>
          </w:p>
        </w:tc>
        <w:tc>
          <w:tcPr>
            <w:tcW w:w="28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5CFF37"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Wetlands</w:t>
            </w:r>
          </w:p>
        </w:tc>
        <w:tc>
          <w:tcPr>
            <w:tcW w:w="2430" w:type="dxa"/>
            <w:tcBorders>
              <w:top w:val="nil"/>
              <w:left w:val="nil"/>
              <w:bottom w:val="single" w:sz="4" w:space="0" w:color="auto"/>
              <w:right w:val="single" w:sz="4" w:space="0" w:color="auto"/>
            </w:tcBorders>
            <w:shd w:val="clear" w:color="auto" w:fill="auto"/>
            <w:noWrap/>
            <w:vAlign w:val="center"/>
            <w:hideMark/>
          </w:tcPr>
          <w:p w14:paraId="4BB7A34B"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Tidal emergent</w:t>
            </w:r>
          </w:p>
        </w:tc>
      </w:tr>
      <w:tr w:rsidR="002B60CB" w:rsidRPr="00335F84" w14:paraId="62F410CB"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28536417"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tcBorders>
              <w:top w:val="nil"/>
              <w:left w:val="single" w:sz="4" w:space="0" w:color="auto"/>
              <w:bottom w:val="single" w:sz="4" w:space="0" w:color="auto"/>
              <w:right w:val="single" w:sz="4" w:space="0" w:color="auto"/>
            </w:tcBorders>
            <w:vAlign w:val="center"/>
            <w:hideMark/>
          </w:tcPr>
          <w:p w14:paraId="22339209"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430" w:type="dxa"/>
            <w:tcBorders>
              <w:top w:val="nil"/>
              <w:left w:val="nil"/>
              <w:bottom w:val="single" w:sz="4" w:space="0" w:color="auto"/>
              <w:right w:val="single" w:sz="4" w:space="0" w:color="auto"/>
            </w:tcBorders>
            <w:shd w:val="clear" w:color="auto" w:fill="auto"/>
            <w:noWrap/>
            <w:vAlign w:val="center"/>
            <w:hideMark/>
          </w:tcPr>
          <w:p w14:paraId="2F762848"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Fresh emergent</w:t>
            </w:r>
          </w:p>
        </w:tc>
      </w:tr>
      <w:tr w:rsidR="002B60CB" w:rsidRPr="00335F84" w14:paraId="28AE6FF0"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48353641"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880" w:type="dxa"/>
            <w:vMerge/>
            <w:tcBorders>
              <w:top w:val="nil"/>
              <w:left w:val="single" w:sz="4" w:space="0" w:color="auto"/>
              <w:bottom w:val="single" w:sz="4" w:space="0" w:color="auto"/>
              <w:right w:val="single" w:sz="4" w:space="0" w:color="auto"/>
            </w:tcBorders>
            <w:vAlign w:val="center"/>
            <w:hideMark/>
          </w:tcPr>
          <w:p w14:paraId="3C6F34C7" w14:textId="77777777" w:rsidR="002B60CB" w:rsidRPr="00335F84" w:rsidRDefault="002B60CB" w:rsidP="002B60CB">
            <w:pPr>
              <w:spacing w:line="240" w:lineRule="auto"/>
              <w:rPr>
                <w:rFonts w:ascii="Arial Narrow" w:eastAsia="Times New Roman" w:hAnsi="Arial Narrow" w:cs="Times New Roman"/>
                <w:color w:val="000000"/>
                <w:sz w:val="18"/>
                <w:szCs w:val="18"/>
              </w:rPr>
            </w:pPr>
          </w:p>
        </w:tc>
        <w:tc>
          <w:tcPr>
            <w:tcW w:w="2430" w:type="dxa"/>
            <w:tcBorders>
              <w:top w:val="nil"/>
              <w:left w:val="nil"/>
              <w:bottom w:val="single" w:sz="4" w:space="0" w:color="auto"/>
              <w:right w:val="single" w:sz="4" w:space="0" w:color="auto"/>
            </w:tcBorders>
            <w:shd w:val="clear" w:color="auto" w:fill="auto"/>
            <w:noWrap/>
            <w:vAlign w:val="center"/>
            <w:hideMark/>
          </w:tcPr>
          <w:p w14:paraId="114895FB"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Palustrine</w:t>
            </w:r>
          </w:p>
        </w:tc>
      </w:tr>
      <w:tr w:rsidR="002B60CB" w:rsidRPr="00335F84" w14:paraId="4FA6BF2F" w14:textId="77777777" w:rsidTr="002B60CB">
        <w:trPr>
          <w:cantSplit/>
          <w:trHeight w:val="315"/>
        </w:trPr>
        <w:tc>
          <w:tcPr>
            <w:tcW w:w="1455" w:type="dxa"/>
            <w:tcBorders>
              <w:top w:val="nil"/>
              <w:left w:val="single" w:sz="4" w:space="0" w:color="auto"/>
              <w:bottom w:val="single" w:sz="4" w:space="0" w:color="auto"/>
              <w:right w:val="single" w:sz="4" w:space="0" w:color="auto"/>
            </w:tcBorders>
            <w:shd w:val="clear" w:color="auto" w:fill="auto"/>
            <w:noWrap/>
            <w:vAlign w:val="center"/>
            <w:hideMark/>
          </w:tcPr>
          <w:p w14:paraId="4709150A"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Barren</w:t>
            </w:r>
          </w:p>
        </w:tc>
        <w:tc>
          <w:tcPr>
            <w:tcW w:w="2880" w:type="dxa"/>
            <w:tcBorders>
              <w:top w:val="nil"/>
              <w:left w:val="nil"/>
              <w:bottom w:val="single" w:sz="4" w:space="0" w:color="auto"/>
              <w:right w:val="single" w:sz="4" w:space="0" w:color="auto"/>
            </w:tcBorders>
            <w:shd w:val="clear" w:color="auto" w:fill="auto"/>
            <w:noWrap/>
            <w:vAlign w:val="center"/>
            <w:hideMark/>
          </w:tcPr>
          <w:p w14:paraId="42790C15"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Extractive (active mines)</w:t>
            </w:r>
          </w:p>
        </w:tc>
        <w:tc>
          <w:tcPr>
            <w:tcW w:w="2430" w:type="dxa"/>
            <w:tcBorders>
              <w:top w:val="nil"/>
              <w:left w:val="nil"/>
              <w:bottom w:val="single" w:sz="4" w:space="0" w:color="auto"/>
              <w:right w:val="single" w:sz="4" w:space="0" w:color="auto"/>
            </w:tcBorders>
            <w:shd w:val="clear" w:color="auto" w:fill="auto"/>
            <w:noWrap/>
            <w:vAlign w:val="center"/>
            <w:hideMark/>
          </w:tcPr>
          <w:p w14:paraId="38D1473D" w14:textId="2B7F7D09" w:rsidR="002B60CB" w:rsidRPr="00335F84" w:rsidRDefault="002B60CB" w:rsidP="00FF462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 </w:t>
            </w:r>
            <w:r w:rsidR="00FF462B">
              <w:rPr>
                <w:rFonts w:ascii="Arial Narrow" w:eastAsia="Times New Roman" w:hAnsi="Arial Narrow" w:cs="Times New Roman"/>
                <w:color w:val="000000"/>
                <w:sz w:val="18"/>
                <w:szCs w:val="18"/>
              </w:rPr>
              <w:t>–</w:t>
            </w:r>
          </w:p>
        </w:tc>
      </w:tr>
      <w:tr w:rsidR="002B60CB" w:rsidRPr="00335F84" w14:paraId="7E0F325B" w14:textId="77777777" w:rsidTr="002B60CB">
        <w:trPr>
          <w:cantSplit/>
          <w:trHeight w:val="315"/>
        </w:trPr>
        <w:tc>
          <w:tcPr>
            <w:tcW w:w="14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B01479D"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Stream corridors</w:t>
            </w:r>
          </w:p>
        </w:tc>
        <w:tc>
          <w:tcPr>
            <w:tcW w:w="2880" w:type="dxa"/>
            <w:tcBorders>
              <w:top w:val="nil"/>
              <w:left w:val="nil"/>
              <w:bottom w:val="single" w:sz="4" w:space="0" w:color="auto"/>
              <w:right w:val="single" w:sz="4" w:space="0" w:color="auto"/>
            </w:tcBorders>
            <w:shd w:val="clear" w:color="auto" w:fill="auto"/>
            <w:noWrap/>
            <w:vAlign w:val="center"/>
            <w:hideMark/>
          </w:tcPr>
          <w:p w14:paraId="0B252E33"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Urban</w:t>
            </w:r>
          </w:p>
        </w:tc>
        <w:tc>
          <w:tcPr>
            <w:tcW w:w="2430" w:type="dxa"/>
            <w:tcBorders>
              <w:top w:val="nil"/>
              <w:left w:val="nil"/>
              <w:bottom w:val="single" w:sz="4" w:space="0" w:color="auto"/>
              <w:right w:val="single" w:sz="4" w:space="0" w:color="auto"/>
            </w:tcBorders>
            <w:shd w:val="clear" w:color="auto" w:fill="auto"/>
            <w:noWrap/>
            <w:vAlign w:val="center"/>
            <w:hideMark/>
          </w:tcPr>
          <w:p w14:paraId="2C6A1E0A" w14:textId="54EC900B" w:rsidR="002B60CB" w:rsidRPr="00335F84" w:rsidRDefault="002B60CB" w:rsidP="00FF462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 </w:t>
            </w:r>
            <w:r w:rsidR="00FF462B">
              <w:rPr>
                <w:rFonts w:ascii="Arial Narrow" w:eastAsia="Times New Roman" w:hAnsi="Arial Narrow" w:cs="Times New Roman"/>
                <w:color w:val="000000"/>
                <w:sz w:val="18"/>
                <w:szCs w:val="18"/>
              </w:rPr>
              <w:t>–</w:t>
            </w:r>
          </w:p>
        </w:tc>
      </w:tr>
      <w:tr w:rsidR="002B60CB" w:rsidRPr="00335F84" w14:paraId="1743FFCD" w14:textId="77777777" w:rsidTr="002B60CB">
        <w:trPr>
          <w:cantSplit/>
          <w:trHeight w:val="315"/>
        </w:trPr>
        <w:tc>
          <w:tcPr>
            <w:tcW w:w="1455" w:type="dxa"/>
            <w:vMerge/>
            <w:tcBorders>
              <w:top w:val="nil"/>
              <w:left w:val="single" w:sz="4" w:space="0" w:color="auto"/>
              <w:bottom w:val="single" w:sz="4" w:space="0" w:color="auto"/>
              <w:right w:val="single" w:sz="4" w:space="0" w:color="auto"/>
            </w:tcBorders>
            <w:vAlign w:val="center"/>
            <w:hideMark/>
          </w:tcPr>
          <w:p w14:paraId="280BCD43" w14:textId="77777777" w:rsidR="002B60CB" w:rsidRPr="00335F84" w:rsidRDefault="002B60CB" w:rsidP="002B60CB">
            <w:pPr>
              <w:spacing w:line="240" w:lineRule="auto"/>
              <w:rPr>
                <w:rFonts w:ascii="Arial Narrow" w:eastAsia="Times New Roman" w:hAnsi="Arial Narrow" w:cs="Times New Roman"/>
                <w:color w:val="000000"/>
                <w:sz w:val="18"/>
                <w:szCs w:val="18"/>
                <w:u w:val="single"/>
              </w:rPr>
            </w:pPr>
          </w:p>
        </w:tc>
        <w:tc>
          <w:tcPr>
            <w:tcW w:w="2880" w:type="dxa"/>
            <w:tcBorders>
              <w:top w:val="nil"/>
              <w:left w:val="nil"/>
              <w:bottom w:val="single" w:sz="4" w:space="0" w:color="auto"/>
              <w:right w:val="single" w:sz="4" w:space="0" w:color="auto"/>
            </w:tcBorders>
            <w:shd w:val="clear" w:color="auto" w:fill="auto"/>
            <w:noWrap/>
            <w:vAlign w:val="center"/>
            <w:hideMark/>
          </w:tcPr>
          <w:p w14:paraId="67CE5516" w14:textId="77777777" w:rsidR="002B60CB" w:rsidRPr="00335F84" w:rsidRDefault="002B60CB" w:rsidP="002B60C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Suburban/rural</w:t>
            </w:r>
          </w:p>
        </w:tc>
        <w:tc>
          <w:tcPr>
            <w:tcW w:w="2430" w:type="dxa"/>
            <w:tcBorders>
              <w:top w:val="nil"/>
              <w:left w:val="nil"/>
              <w:bottom w:val="single" w:sz="4" w:space="0" w:color="auto"/>
              <w:right w:val="single" w:sz="4" w:space="0" w:color="auto"/>
            </w:tcBorders>
            <w:shd w:val="clear" w:color="auto" w:fill="auto"/>
            <w:noWrap/>
            <w:vAlign w:val="center"/>
            <w:hideMark/>
          </w:tcPr>
          <w:p w14:paraId="71A30D59" w14:textId="125EE4AB" w:rsidR="002B60CB" w:rsidRPr="00335F84" w:rsidRDefault="002B60CB" w:rsidP="00FF462B">
            <w:pPr>
              <w:spacing w:line="240" w:lineRule="auto"/>
              <w:rPr>
                <w:rFonts w:ascii="Arial Narrow" w:eastAsia="Times New Roman" w:hAnsi="Arial Narrow" w:cs="Times New Roman"/>
                <w:color w:val="000000"/>
                <w:sz w:val="18"/>
                <w:szCs w:val="18"/>
              </w:rPr>
            </w:pPr>
            <w:r w:rsidRPr="00335F84">
              <w:rPr>
                <w:rFonts w:ascii="Arial Narrow" w:eastAsia="Times New Roman" w:hAnsi="Arial Narrow" w:cs="Times New Roman"/>
                <w:color w:val="000000"/>
                <w:sz w:val="18"/>
                <w:szCs w:val="18"/>
              </w:rPr>
              <w:t> </w:t>
            </w:r>
            <w:r w:rsidR="00FF462B">
              <w:rPr>
                <w:rFonts w:ascii="Arial Narrow" w:eastAsia="Times New Roman" w:hAnsi="Arial Narrow" w:cs="Times New Roman"/>
                <w:color w:val="000000"/>
                <w:sz w:val="18"/>
                <w:szCs w:val="18"/>
              </w:rPr>
              <w:t>–</w:t>
            </w:r>
          </w:p>
        </w:tc>
      </w:tr>
    </w:tbl>
    <w:p w14:paraId="26B927AD" w14:textId="77777777" w:rsidR="002B60CB" w:rsidRDefault="002B60CB" w:rsidP="002B60CB"/>
    <w:p w14:paraId="2833E746" w14:textId="17B34C03" w:rsidR="002B60CB" w:rsidRDefault="002B60CB" w:rsidP="002B60CB">
      <w:r w:rsidRPr="007E303B">
        <w:t>Developed</w:t>
      </w:r>
      <w:r>
        <w:t xml:space="preserve"> land uses, </w:t>
      </w:r>
      <w:r w:rsidR="00902B44">
        <w:t xml:space="preserve">with the </w:t>
      </w:r>
      <w:r>
        <w:t>except</w:t>
      </w:r>
      <w:r w:rsidR="00496F6D">
        <w:t>ions of</w:t>
      </w:r>
      <w:r>
        <w:t xml:space="preserve"> </w:t>
      </w:r>
      <w:r w:rsidR="00496F6D" w:rsidRPr="00496F6D">
        <w:t>urban tree canopy</w:t>
      </w:r>
      <w:r>
        <w:rPr>
          <w:i/>
        </w:rPr>
        <w:t xml:space="preserve"> </w:t>
      </w:r>
      <w:r w:rsidRPr="00AE1423">
        <w:t>and</w:t>
      </w:r>
      <w:r>
        <w:rPr>
          <w:i/>
        </w:rPr>
        <w:t xml:space="preserve"> </w:t>
      </w:r>
      <w:r w:rsidR="00496F6D" w:rsidRPr="00496F6D">
        <w:t>construction</w:t>
      </w:r>
      <w:r>
        <w:t xml:space="preserve">, were researched as part of the </w:t>
      </w:r>
      <w:r w:rsidR="00FF462B">
        <w:t xml:space="preserve">earlier </w:t>
      </w:r>
      <w:r>
        <w:t xml:space="preserve">urban land use effort, so they </w:t>
      </w:r>
      <w:r w:rsidR="00027130">
        <w:t>were</w:t>
      </w:r>
      <w:r>
        <w:t xml:space="preserve"> not included in the literature search</w:t>
      </w:r>
      <w:r w:rsidR="00FF462B">
        <w:t>. They are, however, included in</w:t>
      </w:r>
      <w:r>
        <w:t xml:space="preserve"> the final comparisons. Loading rates for </w:t>
      </w:r>
      <w:r w:rsidR="00496F6D" w:rsidRPr="00496F6D">
        <w:t xml:space="preserve">construction </w:t>
      </w:r>
      <w:r>
        <w:t>were reviewed</w:t>
      </w:r>
      <w:r w:rsidR="000A7CFD">
        <w:t xml:space="preserve"> by</w:t>
      </w:r>
      <w:r>
        <w:t xml:space="preserve"> the </w:t>
      </w:r>
      <w:r w:rsidR="00882562">
        <w:t>Erosion and Sediment</w:t>
      </w:r>
      <w:r>
        <w:t xml:space="preserve"> </w:t>
      </w:r>
      <w:r w:rsidR="00882562">
        <w:t>Control Expert Panel</w:t>
      </w:r>
      <w:r>
        <w:t xml:space="preserve">. Loading rates </w:t>
      </w:r>
      <w:r w:rsidR="00902B44">
        <w:t>for</w:t>
      </w:r>
      <w:r w:rsidR="00902B44" w:rsidRPr="00A1134D">
        <w:rPr>
          <w:i/>
        </w:rPr>
        <w:t xml:space="preserve"> </w:t>
      </w:r>
      <w:r w:rsidR="00902B44" w:rsidRPr="00902B44">
        <w:t>urban tree canopy</w:t>
      </w:r>
      <w:r w:rsidR="00902B44">
        <w:rPr>
          <w:i/>
        </w:rPr>
        <w:t xml:space="preserve"> </w:t>
      </w:r>
      <w:r w:rsidR="00A1134D">
        <w:t>and</w:t>
      </w:r>
      <w:r>
        <w:t xml:space="preserve"> </w:t>
      </w:r>
      <w:r w:rsidR="00496F6D" w:rsidRPr="00496F6D">
        <w:t xml:space="preserve">wetlands </w:t>
      </w:r>
      <w:r w:rsidR="00027130">
        <w:t xml:space="preserve">were </w:t>
      </w:r>
      <w:r w:rsidR="00677A36">
        <w:t xml:space="preserve">reviewed </w:t>
      </w:r>
      <w:r w:rsidR="00A917A5">
        <w:t xml:space="preserve">by the </w:t>
      </w:r>
      <w:r w:rsidR="00B01A52">
        <w:t xml:space="preserve">Urban </w:t>
      </w:r>
      <w:r w:rsidR="007E31AB">
        <w:t xml:space="preserve">Tree Canopy Expert Panel </w:t>
      </w:r>
      <w:r w:rsidR="00B01A52">
        <w:t>and Wetland Expert Panel</w:t>
      </w:r>
      <w:r w:rsidR="00A917A5">
        <w:t>, respectively</w:t>
      </w:r>
      <w:r w:rsidR="00A26965">
        <w:t>.</w:t>
      </w:r>
      <w:r>
        <w:t xml:space="preserve"> </w:t>
      </w:r>
    </w:p>
    <w:p w14:paraId="6A3C3095" w14:textId="77777777" w:rsidR="002B60CB" w:rsidRPr="00B230F4" w:rsidRDefault="002B60CB" w:rsidP="00DE616B"/>
    <w:p w14:paraId="2220C143" w14:textId="49058E12" w:rsidR="00BB2E09" w:rsidRDefault="00185148" w:rsidP="00DE616B">
      <w:r w:rsidRPr="00B230F4">
        <w:t>Generally, t</w:t>
      </w:r>
      <w:r w:rsidR="00BB2E09" w:rsidRPr="00B230F4">
        <w:t xml:space="preserve">he task involved </w:t>
      </w:r>
      <w:r w:rsidR="00143211" w:rsidRPr="00B230F4">
        <w:t xml:space="preserve">analysis of the scientific literature and TMDL </w:t>
      </w:r>
      <w:r w:rsidR="00BB2E09" w:rsidRPr="00B230F4">
        <w:t>model reports to</w:t>
      </w:r>
      <w:r w:rsidR="00143211" w:rsidRPr="00B230F4">
        <w:t xml:space="preserve"> </w:t>
      </w:r>
      <w:r w:rsidR="00BB2E09" w:rsidRPr="00B230F4">
        <w:t xml:space="preserve">determine unique unit loading rate(s) (lbs/ac/yr) for </w:t>
      </w:r>
      <w:r w:rsidR="00D142B1" w:rsidRPr="00B230F4">
        <w:t xml:space="preserve">distinct </w:t>
      </w:r>
      <w:r w:rsidR="00496F6D">
        <w:t xml:space="preserve">agricultural </w:t>
      </w:r>
      <w:r w:rsidR="00F74FEB">
        <w:t xml:space="preserve">and </w:t>
      </w:r>
      <w:r w:rsidR="002A33F0" w:rsidRPr="00B230F4">
        <w:t>forested</w:t>
      </w:r>
      <w:r w:rsidR="00BB2E09" w:rsidRPr="00B230F4">
        <w:t xml:space="preserve"> land use</w:t>
      </w:r>
      <w:r w:rsidR="00F74FEB">
        <w:t xml:space="preserve"> area</w:t>
      </w:r>
      <w:r w:rsidR="00BB2E09" w:rsidRPr="00B230F4">
        <w:t xml:space="preserve">s and </w:t>
      </w:r>
      <w:r w:rsidR="00656D8A">
        <w:t xml:space="preserve">to </w:t>
      </w:r>
      <w:r w:rsidR="00BB2E09" w:rsidRPr="00B230F4">
        <w:t xml:space="preserve">distinguish as much as </w:t>
      </w:r>
      <w:r w:rsidR="00BB2E09" w:rsidRPr="00027130">
        <w:t>possible</w:t>
      </w:r>
      <w:r w:rsidR="004D274D" w:rsidRPr="00027130">
        <w:t xml:space="preserve"> the </w:t>
      </w:r>
      <w:r w:rsidR="00BB2E09" w:rsidRPr="00027130">
        <w:t>rates for</w:t>
      </w:r>
      <w:r w:rsidR="00027130" w:rsidRPr="00027130">
        <w:t xml:space="preserve"> the specific land uses</w:t>
      </w:r>
      <w:r w:rsidR="003978FB" w:rsidRPr="00027130">
        <w:t xml:space="preserve">. </w:t>
      </w:r>
      <w:r w:rsidRPr="00027130">
        <w:t>If, during</w:t>
      </w:r>
      <w:r>
        <w:t xml:space="preserve"> the review, individual land use loading rates </w:t>
      </w:r>
      <w:r w:rsidR="00A30D85">
        <w:t xml:space="preserve">or concentrations </w:t>
      </w:r>
      <w:r>
        <w:t xml:space="preserve">were found in articles </w:t>
      </w:r>
      <w:r w:rsidR="00656D8A">
        <w:t xml:space="preserve">or </w:t>
      </w:r>
      <w:r>
        <w:t>reports</w:t>
      </w:r>
      <w:r w:rsidR="00013015">
        <w:t>,</w:t>
      </w:r>
      <w:r>
        <w:t xml:space="preserve"> </w:t>
      </w:r>
      <w:r w:rsidR="00496F6D">
        <w:t>the reviewer</w:t>
      </w:r>
      <w:r w:rsidR="00656D8A">
        <w:t>s</w:t>
      </w:r>
      <w:r>
        <w:t xml:space="preserve"> entered </w:t>
      </w:r>
      <w:r w:rsidR="00496F6D">
        <w:t xml:space="preserve">them </w:t>
      </w:r>
      <w:r>
        <w:t xml:space="preserve">into a spreadsheet for further analysis. </w:t>
      </w:r>
    </w:p>
    <w:p w14:paraId="5DA2E7DA" w14:textId="77777777" w:rsidR="009B2711" w:rsidRDefault="009B2711" w:rsidP="00DE616B"/>
    <w:p w14:paraId="4DA57F18" w14:textId="11456733" w:rsidR="00DE616B" w:rsidRDefault="002B58FF" w:rsidP="00DE616B">
      <w:r w:rsidRPr="007E1853">
        <w:t xml:space="preserve">This </w:t>
      </w:r>
      <w:r w:rsidR="00C31F43">
        <w:t>report</w:t>
      </w:r>
      <w:r w:rsidRPr="007E1853">
        <w:t xml:space="preserve"> briefly describes </w:t>
      </w:r>
      <w:r w:rsidR="0036732A" w:rsidRPr="007E1853">
        <w:t>the literature search and review, data entry, and quality assurance procedures followed for this task.</w:t>
      </w:r>
      <w:r w:rsidR="002046FF" w:rsidRPr="007E1853">
        <w:t xml:space="preserve"> </w:t>
      </w:r>
      <w:r w:rsidR="005E4185" w:rsidRPr="007E1853">
        <w:t xml:space="preserve">Analyses of </w:t>
      </w:r>
      <w:r w:rsidR="0030427F" w:rsidRPr="007E1853">
        <w:t xml:space="preserve">specific land use </w:t>
      </w:r>
      <w:r w:rsidR="005E4185" w:rsidRPr="007E1853">
        <w:t>findings are</w:t>
      </w:r>
      <w:r w:rsidR="0036732A" w:rsidRPr="007E1853">
        <w:t xml:space="preserve"> </w:t>
      </w:r>
      <w:r w:rsidR="00AA25E4">
        <w:t>documented</w:t>
      </w:r>
      <w:r w:rsidR="00AA25E4" w:rsidRPr="007E1853">
        <w:t xml:space="preserve"> </w:t>
      </w:r>
      <w:r w:rsidR="00E45F7C" w:rsidRPr="007E1853">
        <w:t>through box plots, histograms, and a statistical analysis</w:t>
      </w:r>
      <w:r w:rsidR="0030427F" w:rsidRPr="007240FC">
        <w:t>. Finally, the resultant land use categories are compared to develop relative loading rates</w:t>
      </w:r>
      <w:r w:rsidR="00A26965" w:rsidRPr="007240FC">
        <w:t xml:space="preserve"> </w:t>
      </w:r>
      <w:r w:rsidR="00C10A65">
        <w:t>across</w:t>
      </w:r>
      <w:r w:rsidR="00A26965" w:rsidRPr="007240FC">
        <w:t xml:space="preserve"> land uses</w:t>
      </w:r>
      <w:r w:rsidR="00E45F7C" w:rsidRPr="007240FC">
        <w:t>.</w:t>
      </w:r>
    </w:p>
    <w:p w14:paraId="6109A0F2" w14:textId="77777777" w:rsidR="00170ED8" w:rsidRDefault="00170ED8" w:rsidP="00DE616B"/>
    <w:p w14:paraId="66792191" w14:textId="77777777" w:rsidR="00E425D8" w:rsidRDefault="00E425D8">
      <w:pPr>
        <w:spacing w:line="240" w:lineRule="auto"/>
        <w:rPr>
          <w:rFonts w:ascii="Arial" w:hAnsi="Arial"/>
          <w:b/>
          <w:color w:val="0070C0"/>
        </w:rPr>
      </w:pPr>
      <w:bookmarkStart w:id="57" w:name="Searching_the_Literature_for_Potentially"/>
      <w:bookmarkStart w:id="58" w:name="_Toc380160070"/>
      <w:bookmarkStart w:id="59" w:name="_Toc380160138"/>
      <w:r>
        <w:br w:type="page"/>
      </w:r>
    </w:p>
    <w:p w14:paraId="49704CF7" w14:textId="238CC737" w:rsidR="00D06AD8" w:rsidRPr="00C10A65" w:rsidRDefault="00AB2447" w:rsidP="00C10A65">
      <w:pPr>
        <w:pStyle w:val="Heading1"/>
        <w:rPr>
          <w:rStyle w:val="TtField-TextChar"/>
        </w:rPr>
      </w:pPr>
      <w:bookmarkStart w:id="60" w:name="_Toc408912751"/>
      <w:r w:rsidRPr="00C10A65">
        <w:rPr>
          <w:rStyle w:val="TtField-TextChar"/>
        </w:rPr>
        <w:lastRenderedPageBreak/>
        <w:t>2</w:t>
      </w:r>
      <w:r w:rsidR="00D85178" w:rsidRPr="00C10A65">
        <w:rPr>
          <w:rStyle w:val="TtField-TextChar"/>
        </w:rPr>
        <w:t>.0</w:t>
      </w:r>
      <w:r w:rsidR="007D759E" w:rsidRPr="00C10A65">
        <w:rPr>
          <w:rStyle w:val="TtField-TextChar"/>
        </w:rPr>
        <w:t xml:space="preserve"> </w:t>
      </w:r>
      <w:r w:rsidR="00D06AD8" w:rsidRPr="00C10A65">
        <w:rPr>
          <w:rStyle w:val="TtField-TextChar"/>
        </w:rPr>
        <w:t xml:space="preserve">Literature </w:t>
      </w:r>
      <w:r w:rsidR="00121347" w:rsidRPr="00C10A65">
        <w:rPr>
          <w:rStyle w:val="TtField-TextChar"/>
        </w:rPr>
        <w:t xml:space="preserve">Search </w:t>
      </w:r>
      <w:r w:rsidR="006C57B9" w:rsidRPr="00C10A65">
        <w:rPr>
          <w:rStyle w:val="TtField-TextChar"/>
        </w:rPr>
        <w:t>for Potentially Relevant Studies</w:t>
      </w:r>
      <w:bookmarkEnd w:id="57"/>
      <w:bookmarkEnd w:id="58"/>
      <w:bookmarkEnd w:id="59"/>
      <w:bookmarkEnd w:id="60"/>
    </w:p>
    <w:p w14:paraId="74456C87" w14:textId="62ED120C" w:rsidR="00D90D31" w:rsidRDefault="0011625B" w:rsidP="00D90D31">
      <w:r>
        <w:t xml:space="preserve">Tetra Tech reviewed available literature in an effort to establish </w:t>
      </w:r>
      <w:r w:rsidR="003121AA">
        <w:t>appropriate loading estimates for</w:t>
      </w:r>
      <w:r>
        <w:t xml:space="preserve"> the CBWM. </w:t>
      </w:r>
      <w:r w:rsidR="00D90D31">
        <w:t xml:space="preserve">Tetra Tech reviewed many sources of information, including existing </w:t>
      </w:r>
      <w:r w:rsidR="009E6421">
        <w:t>CBP</w:t>
      </w:r>
      <w:r w:rsidR="00D90D31">
        <w:t xml:space="preserve"> documents, CBWM documentation, national databases, </w:t>
      </w:r>
      <w:r w:rsidR="000B1C5A">
        <w:t xml:space="preserve">TMDL </w:t>
      </w:r>
      <w:r w:rsidR="00D90D31">
        <w:t xml:space="preserve">reports associated with calibrated and validated models, </w:t>
      </w:r>
      <w:r w:rsidR="00952792">
        <w:t>and</w:t>
      </w:r>
      <w:r w:rsidR="00D90D31">
        <w:t xml:space="preserve"> scientific literature. </w:t>
      </w:r>
    </w:p>
    <w:p w14:paraId="2123C024" w14:textId="77777777" w:rsidR="00506751" w:rsidRDefault="00506751" w:rsidP="000F596C"/>
    <w:p w14:paraId="09E50EFC" w14:textId="694A48B9" w:rsidR="00996604" w:rsidRDefault="007673A3" w:rsidP="007673A3">
      <w:r w:rsidRPr="007673A3">
        <w:t>Internet keyword searches formed the backbone of the literature collection effort. Searches were conducted using multiple databases, including Web of Science, the National Agricultural Library (AGRICOLA), EBSCO</w:t>
      </w:r>
      <w:r w:rsidR="00ED429D">
        <w:t xml:space="preserve"> Information Services</w:t>
      </w:r>
      <w:r w:rsidR="001E61A5">
        <w:t>,</w:t>
      </w:r>
      <w:r w:rsidRPr="007673A3">
        <w:t xml:space="preserve"> and the search engine Google Scholar. In addition to the general online search, Tetra Tech reviewed studies compiled and provided by Sally Claggett (U</w:t>
      </w:r>
      <w:r w:rsidR="00ED429D">
        <w:t>.</w:t>
      </w:r>
      <w:r w:rsidRPr="007673A3">
        <w:t>S</w:t>
      </w:r>
      <w:r w:rsidR="00ED429D">
        <w:t xml:space="preserve">. </w:t>
      </w:r>
      <w:r w:rsidRPr="007673A3">
        <w:t>F</w:t>
      </w:r>
      <w:r w:rsidR="00ED429D">
        <w:t xml:space="preserve">orest </w:t>
      </w:r>
      <w:r w:rsidRPr="007673A3">
        <w:t>S</w:t>
      </w:r>
      <w:r w:rsidR="00ED429D">
        <w:t>ervice</w:t>
      </w:r>
      <w:r w:rsidRPr="007673A3">
        <w:t>), Chris Brosch (</w:t>
      </w:r>
      <w:r w:rsidR="00ED429D" w:rsidRPr="00B976F8">
        <w:t>Virginia Polytechnic Institute and State University</w:t>
      </w:r>
      <w:r w:rsidRPr="007673A3">
        <w:t>), and Kristen Saacke-Blunk (Headwaters LLC). Tetra</w:t>
      </w:r>
      <w:r w:rsidRPr="00887958">
        <w:t xml:space="preserve"> Tech also reviewed abstracts for the articles that were obtained to support development of efficiencies for Tier 2 nutrient management agricultural </w:t>
      </w:r>
      <w:r w:rsidR="00ED429D">
        <w:t>best management practices (</w:t>
      </w:r>
      <w:r w:rsidRPr="00887958">
        <w:t>BMPs</w:t>
      </w:r>
      <w:r w:rsidR="00ED429D">
        <w:t>)</w:t>
      </w:r>
      <w:r w:rsidRPr="00887958">
        <w:t xml:space="preserve"> in support of the Nutrient Management Expert Panel</w:t>
      </w:r>
      <w:r>
        <w:t>. Tetra Tech also searched the websites for the Center for Watershed Protection (</w:t>
      </w:r>
      <w:hyperlink r:id="rId22" w:history="1">
        <w:r w:rsidRPr="00D57B2B">
          <w:rPr>
            <w:rStyle w:val="Hyperlink"/>
          </w:rPr>
          <w:t>http://www.cwp.org/online-watershed-library-owl</w:t>
        </w:r>
      </w:hyperlink>
      <w:r>
        <w:t>)</w:t>
      </w:r>
      <w:r w:rsidR="007E1853">
        <w:t xml:space="preserve"> and</w:t>
      </w:r>
      <w:r>
        <w:t xml:space="preserve"> Water Environment Research Foundation (</w:t>
      </w:r>
      <w:hyperlink r:id="rId23" w:history="1">
        <w:r w:rsidRPr="00D57B2B">
          <w:rPr>
            <w:rStyle w:val="Hyperlink"/>
          </w:rPr>
          <w:t>http://www.werf.org/i/a/ka/Stormwater.aspx</w:t>
        </w:r>
      </w:hyperlink>
      <w:r>
        <w:t xml:space="preserve">). </w:t>
      </w:r>
    </w:p>
    <w:p w14:paraId="4E5478AB" w14:textId="77777777" w:rsidR="00996604" w:rsidRDefault="00996604" w:rsidP="007673A3"/>
    <w:p w14:paraId="5F490B06" w14:textId="469359E4" w:rsidR="007673A3" w:rsidRDefault="004843CF" w:rsidP="007673A3">
      <w:r>
        <w:t>S</w:t>
      </w:r>
      <w:r w:rsidR="007673A3">
        <w:t>taff conducted an initial screening of articles identified through keyword search</w:t>
      </w:r>
      <w:r w:rsidR="00996604">
        <w:t>e</w:t>
      </w:r>
      <w:r w:rsidR="007673A3">
        <w:t xml:space="preserve">s </w:t>
      </w:r>
      <w:r w:rsidR="00A158B4">
        <w:t xml:space="preserve">based on the article citations </w:t>
      </w:r>
      <w:r w:rsidR="007673A3">
        <w:t>to exclude irrelevant articles (e.g., articles that evaluated nonagricultural</w:t>
      </w:r>
      <w:r>
        <w:t xml:space="preserve"> or </w:t>
      </w:r>
      <w:r w:rsidR="00A158B4">
        <w:t>non</w:t>
      </w:r>
      <w:r>
        <w:t>forest</w:t>
      </w:r>
      <w:r w:rsidR="007673A3">
        <w:t xml:space="preserve"> land uses </w:t>
      </w:r>
      <w:r w:rsidR="00996604">
        <w:t>that focused</w:t>
      </w:r>
      <w:r w:rsidR="007673A3">
        <w:t xml:space="preserve"> on economics, or </w:t>
      </w:r>
      <w:r w:rsidR="00996604">
        <w:t>were based on</w:t>
      </w:r>
      <w:r w:rsidR="007673A3">
        <w:t xml:space="preserve"> studies outside the U.S.). For the </w:t>
      </w:r>
      <w:r w:rsidR="00996604">
        <w:t xml:space="preserve">remaining </w:t>
      </w:r>
      <w:r w:rsidR="007673A3">
        <w:t xml:space="preserve">articles, staff reviewed abstracts to further </w:t>
      </w:r>
      <w:r w:rsidR="00C24D02">
        <w:t xml:space="preserve">reduce </w:t>
      </w:r>
      <w:r w:rsidR="007673A3">
        <w:t>the l</w:t>
      </w:r>
      <w:r>
        <w:t>i</w:t>
      </w:r>
      <w:r w:rsidR="007673A3">
        <w:t xml:space="preserve">st of candidate articles if </w:t>
      </w:r>
      <w:r>
        <w:t xml:space="preserve">it </w:t>
      </w:r>
      <w:r w:rsidR="007673A3">
        <w:t>could be determined f</w:t>
      </w:r>
      <w:r>
        <w:t>ro</w:t>
      </w:r>
      <w:r w:rsidR="007673A3">
        <w:t>m the abstract that the article contain</w:t>
      </w:r>
      <w:r w:rsidR="00A158B4">
        <w:t>ed no</w:t>
      </w:r>
      <w:r w:rsidR="007673A3">
        <w:t xml:space="preserve"> relevant data. Articles remaining after the abstract review were logged </w:t>
      </w:r>
      <w:r w:rsidR="00996604">
        <w:t>o</w:t>
      </w:r>
      <w:r w:rsidR="007673A3">
        <w:t xml:space="preserve">n a </w:t>
      </w:r>
      <w:r w:rsidR="00A158B4">
        <w:t xml:space="preserve">data collection </w:t>
      </w:r>
      <w:r w:rsidR="007673A3">
        <w:t xml:space="preserve">spreadsheet and assigned </w:t>
      </w:r>
      <w:r w:rsidR="00A158B4">
        <w:t xml:space="preserve">using a unique identifier </w:t>
      </w:r>
      <w:r w:rsidR="007673A3">
        <w:t>to reviewers</w:t>
      </w:r>
      <w:r w:rsidR="00A158B4">
        <w:t xml:space="preserve"> to conduct full-text reviews</w:t>
      </w:r>
      <w:r w:rsidR="007673A3">
        <w:t xml:space="preserve">. Articles determined to contain relevant data after the </w:t>
      </w:r>
      <w:r w:rsidR="00996604">
        <w:t>full-</w:t>
      </w:r>
      <w:r w:rsidR="007673A3">
        <w:t xml:space="preserve">text review were logged </w:t>
      </w:r>
      <w:r w:rsidR="00A158B4">
        <w:t>o</w:t>
      </w:r>
      <w:r w:rsidR="007673A3">
        <w:t>n the spreadsheet as described below.</w:t>
      </w:r>
    </w:p>
    <w:p w14:paraId="6FDB3C3E" w14:textId="77777777" w:rsidR="007673A3" w:rsidRDefault="007673A3" w:rsidP="007673A3"/>
    <w:p w14:paraId="20FF611A" w14:textId="0E94EE2B" w:rsidR="00A158B4" w:rsidRDefault="007673A3" w:rsidP="007673A3">
      <w:r>
        <w:t xml:space="preserve">When a document was found, staff logged document information into a spreadsheet titled </w:t>
      </w:r>
      <w:r>
        <w:rPr>
          <w:i/>
        </w:rPr>
        <w:t>LULR Data Collection File</w:t>
      </w:r>
      <w:r>
        <w:t>. The s</w:t>
      </w:r>
      <w:r w:rsidRPr="00B224CB">
        <w:t>preadsheet</w:t>
      </w:r>
      <w:r>
        <w:t xml:space="preserve"> contains four tabs: </w:t>
      </w:r>
      <w:r w:rsidRPr="00C10A65">
        <w:t>Complete Reference List</w:t>
      </w:r>
      <w:r w:rsidRPr="00A158B4">
        <w:t xml:space="preserve">, </w:t>
      </w:r>
      <w:r w:rsidRPr="00C10A65">
        <w:t>Data Study Details</w:t>
      </w:r>
      <w:r w:rsidRPr="00A158B4">
        <w:t xml:space="preserve">, </w:t>
      </w:r>
      <w:r w:rsidRPr="00C10A65">
        <w:t>Loads_Concentrations</w:t>
      </w:r>
      <w:r w:rsidRPr="00A158B4">
        <w:t>,</w:t>
      </w:r>
      <w:r>
        <w:t xml:space="preserve"> and </w:t>
      </w:r>
      <w:r w:rsidRPr="00C10A65">
        <w:t>Wish List</w:t>
      </w:r>
      <w:r>
        <w:t xml:space="preserve">. The </w:t>
      </w:r>
      <w:r w:rsidRPr="00C10A65">
        <w:t>Complete Reference List</w:t>
      </w:r>
      <w:r>
        <w:t xml:space="preserve"> and </w:t>
      </w:r>
      <w:r w:rsidRPr="00C10A65">
        <w:t>Wish List</w:t>
      </w:r>
      <w:r>
        <w:t xml:space="preserve"> tabs are described </w:t>
      </w:r>
      <w:r w:rsidR="00A158B4">
        <w:t xml:space="preserve">in this section </w:t>
      </w:r>
      <w:r>
        <w:t xml:space="preserve">and the </w:t>
      </w:r>
      <w:r w:rsidRPr="00C10A65">
        <w:t>Data Study Details</w:t>
      </w:r>
      <w:r>
        <w:t xml:space="preserve"> </w:t>
      </w:r>
      <w:r w:rsidRPr="00A158B4">
        <w:t xml:space="preserve">and </w:t>
      </w:r>
      <w:r w:rsidRPr="00C10A65">
        <w:t>Loads_Concentrations</w:t>
      </w:r>
      <w:r>
        <w:t xml:space="preserve"> tabs are described in </w:t>
      </w:r>
      <w:r w:rsidR="00A158B4">
        <w:t xml:space="preserve">section </w:t>
      </w:r>
      <w:r>
        <w:t xml:space="preserve">3.0. </w:t>
      </w:r>
    </w:p>
    <w:p w14:paraId="3C9C25BB" w14:textId="77777777" w:rsidR="00A158B4" w:rsidRDefault="00A158B4" w:rsidP="007673A3"/>
    <w:p w14:paraId="22B6F0F3" w14:textId="6179BDA6" w:rsidR="00961467" w:rsidRDefault="007673A3" w:rsidP="007673A3">
      <w:r>
        <w:t xml:space="preserve">For forested land uses, the </w:t>
      </w:r>
      <w:r w:rsidRPr="00C10A65">
        <w:t>Complete Reference List</w:t>
      </w:r>
      <w:r>
        <w:t xml:space="preserve"> tab was used to compile basic information regarding all the articles identified as potentially useful during the keyword searches. For agricultur</w:t>
      </w:r>
      <w:r w:rsidR="00A158B4">
        <w:t>al</w:t>
      </w:r>
      <w:r>
        <w:t xml:space="preserve"> land uses, the </w:t>
      </w:r>
      <w:r w:rsidRPr="00C10A65">
        <w:t>Complete Reference List</w:t>
      </w:r>
      <w:r>
        <w:rPr>
          <w:i/>
        </w:rPr>
        <w:t xml:space="preserve"> </w:t>
      </w:r>
      <w:r>
        <w:t xml:space="preserve">tab was used to document articles determined to contain relevant data or references to other relevant articles. The information on the </w:t>
      </w:r>
      <w:r w:rsidRPr="00C10A65">
        <w:t>Complete Reference List</w:t>
      </w:r>
      <w:r>
        <w:rPr>
          <w:i/>
        </w:rPr>
        <w:t xml:space="preserve"> </w:t>
      </w:r>
      <w:r>
        <w:t>tab includes the document title, file</w:t>
      </w:r>
      <w:r w:rsidR="00EA611E">
        <w:t xml:space="preserve"> </w:t>
      </w:r>
      <w:r>
        <w:t xml:space="preserve">name for the downloaded article (if available), the document </w:t>
      </w:r>
      <w:r w:rsidRPr="00093CFC">
        <w:t xml:space="preserve">URL, </w:t>
      </w:r>
      <w:r>
        <w:t xml:space="preserve">and </w:t>
      </w:r>
      <w:r w:rsidRPr="00093CFC">
        <w:t>citation for</w:t>
      </w:r>
      <w:r>
        <w:t xml:space="preserve"> the reference. For forested land uses, </w:t>
      </w:r>
      <w:r w:rsidR="004843CF">
        <w:t>a</w:t>
      </w:r>
      <w:r>
        <w:t xml:space="preserve"> column was added to assign the article, with a unique identifier,</w:t>
      </w:r>
      <w:r w:rsidR="004843CF">
        <w:t xml:space="preserve"> </w:t>
      </w:r>
      <w:r>
        <w:t>to a reviewer. For agricultur</w:t>
      </w:r>
      <w:r w:rsidR="00EE55E9">
        <w:t>al</w:t>
      </w:r>
      <w:r>
        <w:t xml:space="preserve"> land uses, the unique identifier was retained from the </w:t>
      </w:r>
      <w:r w:rsidR="00EA611E">
        <w:t>full-</w:t>
      </w:r>
      <w:r>
        <w:t>text review process. Columns were added for review notes</w:t>
      </w:r>
      <w:r w:rsidR="00961467">
        <w:t>, including</w:t>
      </w:r>
      <w:r>
        <w:t xml:space="preserve"> whether the reviewed document was useful. </w:t>
      </w:r>
    </w:p>
    <w:p w14:paraId="2C79F93A" w14:textId="77777777" w:rsidR="00961467" w:rsidRDefault="00961467" w:rsidP="007673A3"/>
    <w:p w14:paraId="72FC5F1C" w14:textId="7E72C93F" w:rsidR="007673A3" w:rsidRDefault="007673A3" w:rsidP="007673A3">
      <w:r>
        <w:lastRenderedPageBreak/>
        <w:t xml:space="preserve">The </w:t>
      </w:r>
      <w:r w:rsidRPr="00C10A65">
        <w:t>Wish List</w:t>
      </w:r>
      <w:r>
        <w:t xml:space="preserve"> tab was used to store information about potentially useful studies and articles identified during the review process. For example, if </w:t>
      </w:r>
      <w:r w:rsidR="00961467">
        <w:t xml:space="preserve">a </w:t>
      </w:r>
      <w:r>
        <w:t xml:space="preserve">reviewer noticed additional articles in the references section that appeared to be relevant, the reviewer added them to the wish list to be located and downloaded for review. Additional studies included on the </w:t>
      </w:r>
      <w:r w:rsidRPr="00C10A65">
        <w:t>Wish List</w:t>
      </w:r>
      <w:r>
        <w:t xml:space="preserve"> tab were checked against studies on the </w:t>
      </w:r>
      <w:r w:rsidRPr="00C10A65">
        <w:t>Complete Reference List</w:t>
      </w:r>
      <w:r w:rsidDel="00B224CB">
        <w:t xml:space="preserve"> </w:t>
      </w:r>
      <w:r>
        <w:t>and</w:t>
      </w:r>
      <w:r w:rsidR="00961467">
        <w:t>,</w:t>
      </w:r>
      <w:r>
        <w:t xml:space="preserve"> if not already included in the review, they were acquired and evaluated as well. Th</w:t>
      </w:r>
      <w:r w:rsidR="00961467">
        <w:t>e Wish List</w:t>
      </w:r>
      <w:r>
        <w:t xml:space="preserve"> tab also served to keep track of documents that were not found.</w:t>
      </w:r>
    </w:p>
    <w:p w14:paraId="63D2BDF7" w14:textId="77777777" w:rsidR="008D3BB4" w:rsidRDefault="008D3BB4" w:rsidP="00506751"/>
    <w:p w14:paraId="7D4F7EA7" w14:textId="77777777" w:rsidR="00A1134D" w:rsidRDefault="00A1134D">
      <w:pPr>
        <w:spacing w:line="240" w:lineRule="auto"/>
        <w:rPr>
          <w:rFonts w:ascii="Arial" w:hAnsi="Arial"/>
          <w:b/>
          <w:color w:val="0070C0"/>
        </w:rPr>
      </w:pPr>
      <w:bookmarkStart w:id="61" w:name="_Toc380160071"/>
      <w:bookmarkStart w:id="62" w:name="_Toc380160139"/>
      <w:bookmarkStart w:id="63" w:name="ReviewofRelevantLiteratureforLoadin"/>
      <w:r>
        <w:br w:type="page"/>
      </w:r>
    </w:p>
    <w:p w14:paraId="26CE9076" w14:textId="2FFF35D4" w:rsidR="00657C39" w:rsidRPr="003B12B4" w:rsidRDefault="00AB2447" w:rsidP="003B12B4">
      <w:pPr>
        <w:pStyle w:val="TtField-Text"/>
        <w:rPr>
          <w:b w:val="0"/>
        </w:rPr>
      </w:pPr>
      <w:bookmarkStart w:id="64" w:name="_Toc408912752"/>
      <w:r w:rsidRPr="003B12B4">
        <w:rPr>
          <w:b w:val="0"/>
        </w:rPr>
        <w:lastRenderedPageBreak/>
        <w:t>3</w:t>
      </w:r>
      <w:r w:rsidR="00D85178" w:rsidRPr="003B12B4">
        <w:rPr>
          <w:b w:val="0"/>
        </w:rPr>
        <w:t>.0</w:t>
      </w:r>
      <w:r w:rsidR="007D759E" w:rsidRPr="003B12B4">
        <w:rPr>
          <w:b w:val="0"/>
        </w:rPr>
        <w:t xml:space="preserve"> </w:t>
      </w:r>
      <w:r w:rsidR="0044118B" w:rsidRPr="003B12B4">
        <w:rPr>
          <w:b w:val="0"/>
        </w:rPr>
        <w:t xml:space="preserve">Review </w:t>
      </w:r>
      <w:r w:rsidR="00773E3E" w:rsidRPr="003B12B4">
        <w:rPr>
          <w:b w:val="0"/>
        </w:rPr>
        <w:t xml:space="preserve">and Data Entry </w:t>
      </w:r>
      <w:r w:rsidR="00276BF3" w:rsidRPr="003B12B4">
        <w:rPr>
          <w:b w:val="0"/>
        </w:rPr>
        <w:t>for</w:t>
      </w:r>
      <w:r w:rsidR="0044118B" w:rsidRPr="003B12B4">
        <w:rPr>
          <w:b w:val="0"/>
        </w:rPr>
        <w:t xml:space="preserve"> Relevant</w:t>
      </w:r>
      <w:r w:rsidR="00276BF3" w:rsidRPr="003B12B4">
        <w:rPr>
          <w:b w:val="0"/>
        </w:rPr>
        <w:t xml:space="preserve"> </w:t>
      </w:r>
      <w:r w:rsidR="006C57B9" w:rsidRPr="003B12B4">
        <w:rPr>
          <w:b w:val="0"/>
        </w:rPr>
        <w:t>Loading Rate</w:t>
      </w:r>
      <w:r w:rsidR="00773E3E" w:rsidRPr="003B12B4">
        <w:rPr>
          <w:b w:val="0"/>
        </w:rPr>
        <w:t xml:space="preserve"> and Concentration</w:t>
      </w:r>
      <w:r w:rsidR="006C57B9" w:rsidRPr="003B12B4">
        <w:rPr>
          <w:b w:val="0"/>
        </w:rPr>
        <w:t xml:space="preserve"> Data</w:t>
      </w:r>
      <w:bookmarkEnd w:id="61"/>
      <w:bookmarkEnd w:id="62"/>
      <w:bookmarkEnd w:id="64"/>
    </w:p>
    <w:bookmarkEnd w:id="63"/>
    <w:p w14:paraId="5D88CFA3" w14:textId="64B4E6DD" w:rsidR="00F63DB1" w:rsidRDefault="00DE5799" w:rsidP="00937E5C">
      <w:r>
        <w:t>As noted above, i</w:t>
      </w:r>
      <w:r w:rsidR="00E65F5B">
        <w:t xml:space="preserve">n the </w:t>
      </w:r>
      <w:r w:rsidR="00D634E6">
        <w:rPr>
          <w:i/>
        </w:rPr>
        <w:t>LULR Data Collection File</w:t>
      </w:r>
      <w:r w:rsidR="00E65F5B" w:rsidRPr="00D12B06">
        <w:t>, eac</w:t>
      </w:r>
      <w:r w:rsidR="00DE446A" w:rsidRPr="00D12B06">
        <w:t xml:space="preserve">h study was assigned to </w:t>
      </w:r>
      <w:r w:rsidR="00DE446A" w:rsidRPr="00383CC4">
        <w:t xml:space="preserve">a reviewer </w:t>
      </w:r>
      <w:r w:rsidR="00E65F5B" w:rsidRPr="00383CC4">
        <w:t>with a</w:t>
      </w:r>
      <w:r w:rsidR="00DE446A" w:rsidRPr="00383CC4">
        <w:t xml:space="preserve"> unique document identifier associat</w:t>
      </w:r>
      <w:r w:rsidR="00F8351C" w:rsidRPr="00383CC4">
        <w:t>ing</w:t>
      </w:r>
      <w:r w:rsidR="00DE446A" w:rsidRPr="00383CC4">
        <w:t xml:space="preserve"> the document with the reviewer.</w:t>
      </w:r>
      <w:r w:rsidR="002046FF" w:rsidRPr="00383CC4">
        <w:t xml:space="preserve"> </w:t>
      </w:r>
      <w:r w:rsidR="00E65F5B" w:rsidRPr="006E1986">
        <w:t xml:space="preserve">Each reviewer then </w:t>
      </w:r>
      <w:r w:rsidR="00DE446A" w:rsidRPr="006E1986">
        <w:t xml:space="preserve">analyzed the </w:t>
      </w:r>
      <w:r w:rsidRPr="006E1986">
        <w:t>assigned article</w:t>
      </w:r>
      <w:r w:rsidR="00DE446A" w:rsidRPr="006E1986">
        <w:t xml:space="preserve"> to determine if </w:t>
      </w:r>
      <w:r w:rsidRPr="006E1986">
        <w:t>it</w:t>
      </w:r>
      <w:r w:rsidR="00DE446A" w:rsidRPr="006E1986">
        <w:t xml:space="preserve"> did include unique loading rates (lbs/ac/yr), </w:t>
      </w:r>
      <w:r w:rsidR="00F63DB1" w:rsidRPr="006E1986">
        <w:t>concentration</w:t>
      </w:r>
      <w:r w:rsidR="00DE446A" w:rsidRPr="006E1986">
        <w:t xml:space="preserve"> data, and runoff coefficients for </w:t>
      </w:r>
      <w:r w:rsidR="00366EBD">
        <w:t>specific</w:t>
      </w:r>
      <w:r w:rsidR="00DE446A" w:rsidRPr="006E1986">
        <w:t xml:space="preserve"> categories of </w:t>
      </w:r>
      <w:r w:rsidR="0025205D">
        <w:t xml:space="preserve">agricultural </w:t>
      </w:r>
      <w:r w:rsidR="00366EBD">
        <w:t xml:space="preserve">or </w:t>
      </w:r>
      <w:r w:rsidR="001D1782" w:rsidRPr="006E1986">
        <w:t>forest</w:t>
      </w:r>
      <w:r w:rsidR="00DE446A" w:rsidRPr="006E1986">
        <w:t xml:space="preserve"> land uses. Relevant studies were those </w:t>
      </w:r>
      <w:r w:rsidR="0025205D">
        <w:t>in which</w:t>
      </w:r>
      <w:r w:rsidR="0025205D" w:rsidRPr="006E1986">
        <w:t xml:space="preserve"> </w:t>
      </w:r>
      <w:r w:rsidR="00DE446A" w:rsidRPr="0004488D">
        <w:t>runoff and nutrient/sediment concentrations were monitored for the uniq</w:t>
      </w:r>
      <w:r w:rsidR="002C16B5" w:rsidRPr="00E77857">
        <w:t>ue land use, cover type</w:t>
      </w:r>
      <w:r w:rsidR="00F63DB1" w:rsidRPr="00781093">
        <w:t>,</w:t>
      </w:r>
      <w:r w:rsidR="002C16B5" w:rsidRPr="00781093">
        <w:t xml:space="preserve"> </w:t>
      </w:r>
      <w:r w:rsidR="00DE446A" w:rsidRPr="00781093">
        <w:t>or source</w:t>
      </w:r>
      <w:r w:rsidR="0025205D">
        <w:t>,</w:t>
      </w:r>
      <w:r w:rsidR="00DE446A" w:rsidRPr="00781093">
        <w:t xml:space="preserve"> and </w:t>
      </w:r>
      <w:r w:rsidR="00F63DB1" w:rsidRPr="00781093">
        <w:t xml:space="preserve">then </w:t>
      </w:r>
      <w:r w:rsidR="00DE446A" w:rsidRPr="008A45E2">
        <w:t xml:space="preserve">reported. </w:t>
      </w:r>
      <w:r w:rsidR="00A8624A" w:rsidRPr="00D762F8">
        <w:t>F</w:t>
      </w:r>
      <w:r w:rsidR="00455567">
        <w:t xml:space="preserve">or </w:t>
      </w:r>
      <w:r w:rsidR="00A8624A" w:rsidRPr="00B230F4">
        <w:t>studies having no relevant loading data</w:t>
      </w:r>
      <w:r w:rsidR="00992220">
        <w:t xml:space="preserve"> for forested land uses</w:t>
      </w:r>
      <w:r w:rsidR="00A8624A" w:rsidRPr="00B230F4">
        <w:t xml:space="preserve">, the reviewer </w:t>
      </w:r>
      <w:r w:rsidR="001263B1" w:rsidRPr="00B230F4">
        <w:t xml:space="preserve">entered a comment in the </w:t>
      </w:r>
      <w:r w:rsidR="00D634E6" w:rsidRPr="00B230F4">
        <w:rPr>
          <w:i/>
        </w:rPr>
        <w:t>LULR Data Collection File</w:t>
      </w:r>
      <w:r w:rsidR="001263B1" w:rsidRPr="00D12B06">
        <w:t xml:space="preserve"> </w:t>
      </w:r>
      <w:r w:rsidR="0025205D">
        <w:t xml:space="preserve">indicating </w:t>
      </w:r>
      <w:r w:rsidR="001263B1" w:rsidRPr="00D12B06">
        <w:t xml:space="preserve">that the document </w:t>
      </w:r>
      <w:r w:rsidRPr="00D12B06">
        <w:t>w</w:t>
      </w:r>
      <w:r w:rsidR="001263B1" w:rsidRPr="00D12B06">
        <w:t>as not useful or relevant</w:t>
      </w:r>
      <w:r w:rsidR="00A8624A" w:rsidRPr="00D12B06">
        <w:t>.</w:t>
      </w:r>
      <w:r w:rsidR="002046FF" w:rsidRPr="00D12B06">
        <w:t xml:space="preserve"> </w:t>
      </w:r>
      <w:r w:rsidR="00A8624A" w:rsidRPr="00383CC4">
        <w:t>For reports and articles deemed to</w:t>
      </w:r>
      <w:r w:rsidR="00A8624A">
        <w:t xml:space="preserve"> contain relevant loading rate data, the reviewer provided a synopsis of the study. </w:t>
      </w:r>
    </w:p>
    <w:p w14:paraId="64929913" w14:textId="77777777" w:rsidR="00F63DB1" w:rsidRDefault="00F63DB1" w:rsidP="00DE5799">
      <w:pPr>
        <w:keepNext/>
      </w:pPr>
    </w:p>
    <w:p w14:paraId="67074737" w14:textId="5236DC99" w:rsidR="002F2849" w:rsidRDefault="000132C1" w:rsidP="00DE5799">
      <w:pPr>
        <w:keepNext/>
      </w:pPr>
      <w:r>
        <w:t xml:space="preserve">Throughout the literature review, </w:t>
      </w:r>
      <w:r w:rsidR="00844E4E">
        <w:t xml:space="preserve">reviewers made an </w:t>
      </w:r>
      <w:r>
        <w:t>effort to obtain information from primary sources</w:t>
      </w:r>
      <w:r w:rsidR="00844E4E">
        <w:t xml:space="preserve"> (i.e.,</w:t>
      </w:r>
      <w:r>
        <w:t xml:space="preserve"> the original sources of </w:t>
      </w:r>
      <w:r w:rsidR="00844E4E">
        <w:t xml:space="preserve">the </w:t>
      </w:r>
      <w:r>
        <w:t>data</w:t>
      </w:r>
      <w:r w:rsidR="00844E4E">
        <w:t>)</w:t>
      </w:r>
      <w:r>
        <w:t>.</w:t>
      </w:r>
      <w:r w:rsidR="004D59C0">
        <w:t xml:space="preserve"> </w:t>
      </w:r>
      <w:r>
        <w:t>If an article summarized data from another study</w:t>
      </w:r>
      <w:r w:rsidR="00844E4E">
        <w:t xml:space="preserve">, </w:t>
      </w:r>
      <w:r>
        <w:t>article</w:t>
      </w:r>
      <w:r w:rsidR="00844E4E">
        <w:t xml:space="preserve">, or </w:t>
      </w:r>
      <w:r>
        <w:t xml:space="preserve">report, the original document was </w:t>
      </w:r>
      <w:r w:rsidR="00844E4E">
        <w:t>added to</w:t>
      </w:r>
      <w:r>
        <w:t xml:space="preserve"> the </w:t>
      </w:r>
      <w:r w:rsidRPr="00CD0E3E">
        <w:t>Wish List</w:t>
      </w:r>
      <w:r>
        <w:t xml:space="preserve"> so that the data would be obtained from the original source.</w:t>
      </w:r>
      <w:r w:rsidR="004D59C0">
        <w:t xml:space="preserve"> </w:t>
      </w:r>
      <w:r>
        <w:t xml:space="preserve">The main reason behind this </w:t>
      </w:r>
      <w:r w:rsidR="00844E4E">
        <w:t xml:space="preserve">approach </w:t>
      </w:r>
      <w:r>
        <w:t xml:space="preserve">was to obtain data details from the original </w:t>
      </w:r>
      <w:r w:rsidR="002F2849">
        <w:t>source that</w:t>
      </w:r>
      <w:r>
        <w:t xml:space="preserve"> </w:t>
      </w:r>
      <w:r w:rsidR="00067342">
        <w:t xml:space="preserve">often </w:t>
      </w:r>
      <w:r>
        <w:t xml:space="preserve">are not available from sources that only summarize data. </w:t>
      </w:r>
    </w:p>
    <w:p w14:paraId="1D43F69A" w14:textId="77777777" w:rsidR="00773E3E" w:rsidRDefault="00773E3E" w:rsidP="00773E3E"/>
    <w:p w14:paraId="535841D1" w14:textId="1C93BB04" w:rsidR="00773E3E" w:rsidRDefault="00D12B06" w:rsidP="00773E3E">
      <w:r>
        <w:t xml:space="preserve">The </w:t>
      </w:r>
      <w:r w:rsidRPr="00CD0E3E">
        <w:t>Data Study Details</w:t>
      </w:r>
      <w:r w:rsidRPr="00067342">
        <w:t xml:space="preserve"> </w:t>
      </w:r>
      <w:r>
        <w:t xml:space="preserve">and </w:t>
      </w:r>
      <w:r w:rsidRPr="00CD0E3E">
        <w:t>Loads_Concentrations</w:t>
      </w:r>
      <w:r>
        <w:t xml:space="preserve"> tabs in the </w:t>
      </w:r>
      <w:r>
        <w:rPr>
          <w:i/>
        </w:rPr>
        <w:t xml:space="preserve">LULR Data Collection File </w:t>
      </w:r>
      <w:r>
        <w:t>spreadsheet were used</w:t>
      </w:r>
      <w:r w:rsidR="00737741">
        <w:t xml:space="preserve"> </w:t>
      </w:r>
      <w:r w:rsidR="00773E3E">
        <w:t xml:space="preserve">to compile unique loading rate </w:t>
      </w:r>
      <w:r w:rsidR="004E4C6A">
        <w:t xml:space="preserve">and concentration </w:t>
      </w:r>
      <w:r w:rsidR="00773E3E">
        <w:t xml:space="preserve">data from the reviewed studies. The </w:t>
      </w:r>
      <w:r w:rsidR="00B15C95">
        <w:t>following descriptions provide details recorded on each tab</w:t>
      </w:r>
      <w:r>
        <w:t xml:space="preserve"> </w:t>
      </w:r>
      <w:r w:rsidR="00455567">
        <w:t xml:space="preserve">for forested and </w:t>
      </w:r>
      <w:r w:rsidR="00B15C95">
        <w:t xml:space="preserve">agricultural </w:t>
      </w:r>
      <w:r w:rsidR="00455567">
        <w:t>land uses</w:t>
      </w:r>
      <w:r w:rsidR="00773E3E">
        <w:t xml:space="preserve">: </w:t>
      </w:r>
    </w:p>
    <w:p w14:paraId="7BE1E0E3" w14:textId="7896E3DC" w:rsidR="00773E3E" w:rsidRDefault="00383CC4" w:rsidP="00847F7C">
      <w:pPr>
        <w:pStyle w:val="ListBullet"/>
      </w:pPr>
      <w:r w:rsidRPr="00CD0E3E">
        <w:t xml:space="preserve">Data </w:t>
      </w:r>
      <w:r w:rsidR="00773E3E" w:rsidRPr="00CD0E3E">
        <w:t>Study Details</w:t>
      </w:r>
      <w:r w:rsidR="009A14F4">
        <w:t xml:space="preserve"> tab</w:t>
      </w:r>
      <w:r w:rsidR="002210FE">
        <w:t xml:space="preserve">: </w:t>
      </w:r>
      <w:r w:rsidR="00B15C95">
        <w:t>D</w:t>
      </w:r>
      <w:r w:rsidR="00773E3E">
        <w:t xml:space="preserve">escriptive information to characterize multiple aspects of each study, including a brief description of </w:t>
      </w:r>
      <w:r w:rsidR="00D00C2C">
        <w:t xml:space="preserve">the </w:t>
      </w:r>
      <w:r w:rsidR="00773E3E">
        <w:t xml:space="preserve">study, standard citation information, a list of land uses addressed, </w:t>
      </w:r>
      <w:r w:rsidR="001D1782">
        <w:t xml:space="preserve">the location of </w:t>
      </w:r>
      <w:r w:rsidR="001D1782" w:rsidRPr="001D1782">
        <w:t>t</w:t>
      </w:r>
      <w:r w:rsidR="007B08A6">
        <w:t>he</w:t>
      </w:r>
      <w:r w:rsidR="001D1782">
        <w:t xml:space="preserve"> study, the parameters addressed, </w:t>
      </w:r>
      <w:r w:rsidR="007B08A6">
        <w:t xml:space="preserve">the scale of the study (e.g., watershed vs. stream corridor), </w:t>
      </w:r>
      <w:r w:rsidR="00455567">
        <w:t>a</w:t>
      </w:r>
      <w:r w:rsidR="00773E3E">
        <w:t xml:space="preserve"> series of </w:t>
      </w:r>
      <w:r w:rsidR="00984F7A">
        <w:t>columns</w:t>
      </w:r>
      <w:r w:rsidR="00773E3E">
        <w:t xml:space="preserve"> to denote whether the study addressed factors </w:t>
      </w:r>
      <w:r w:rsidR="00D00C2C">
        <w:t xml:space="preserve">such </w:t>
      </w:r>
      <w:r w:rsidR="00773E3E">
        <w:t xml:space="preserve">as </w:t>
      </w:r>
      <w:r>
        <w:t>sample location (</w:t>
      </w:r>
      <w:r w:rsidR="007B08A6">
        <w:t xml:space="preserve">in-stream </w:t>
      </w:r>
      <w:r>
        <w:t xml:space="preserve">vs. </w:t>
      </w:r>
      <w:r w:rsidR="00773E3E">
        <w:t>groundwater</w:t>
      </w:r>
      <w:r>
        <w:t>)</w:t>
      </w:r>
      <w:r w:rsidR="00773E3E">
        <w:t xml:space="preserve">, </w:t>
      </w:r>
      <w:r w:rsidR="007B08A6">
        <w:t xml:space="preserve">modeling or monitoring, </w:t>
      </w:r>
      <w:r w:rsidR="00773E3E">
        <w:t>dry or stormwater monitoring</w:t>
      </w:r>
      <w:r>
        <w:t>, presence of BMPs</w:t>
      </w:r>
      <w:r w:rsidR="006E1986">
        <w:t>,</w:t>
      </w:r>
      <w:r w:rsidR="0027537B">
        <w:t xml:space="preserve"> </w:t>
      </w:r>
      <w:r>
        <w:t>rainfall simulation or natural rainfall, and primary or secondary source of data</w:t>
      </w:r>
      <w:r w:rsidR="00B15C95">
        <w:t>. Also f</w:t>
      </w:r>
      <w:r w:rsidR="00455567">
        <w:t>ields to note any potential concerns regarding data quality for the study.</w:t>
      </w:r>
    </w:p>
    <w:p w14:paraId="237D6F3C" w14:textId="65EC8274" w:rsidR="006E1986" w:rsidRDefault="00773E3E" w:rsidP="00847F7C">
      <w:pPr>
        <w:pStyle w:val="ListBullet"/>
      </w:pPr>
      <w:r w:rsidRPr="00CD0E3E">
        <w:t>Loads_</w:t>
      </w:r>
      <w:r w:rsidR="007B08A6" w:rsidRPr="00CD0E3E">
        <w:t>Concentrations</w:t>
      </w:r>
      <w:r w:rsidR="00455567" w:rsidRPr="00455567">
        <w:t xml:space="preserve"> </w:t>
      </w:r>
      <w:r w:rsidR="009A14F4">
        <w:t xml:space="preserve">tab </w:t>
      </w:r>
      <w:r w:rsidR="00455567">
        <w:t>for forested land uses</w:t>
      </w:r>
      <w:r w:rsidR="002210FE">
        <w:t xml:space="preserve">: </w:t>
      </w:r>
      <w:r w:rsidR="00B15C95">
        <w:t>F</w:t>
      </w:r>
      <w:r w:rsidR="007B08A6">
        <w:t>orested</w:t>
      </w:r>
      <w:r>
        <w:t xml:space="preserve"> land use</w:t>
      </w:r>
      <w:r w:rsidR="00737741">
        <w:t>-</w:t>
      </w:r>
      <w:r>
        <w:t>specific loading and concentration data</w:t>
      </w:r>
      <w:r w:rsidR="00984F7A">
        <w:t xml:space="preserve">. Each </w:t>
      </w:r>
      <w:r w:rsidR="00190C4D">
        <w:t>entry</w:t>
      </w:r>
      <w:r w:rsidR="00984F7A">
        <w:t xml:space="preserve"> consisted of a report ID, land use, parameter, </w:t>
      </w:r>
      <w:r w:rsidR="0004488D">
        <w:t xml:space="preserve">load or concentration </w:t>
      </w:r>
      <w:r w:rsidR="00984F7A">
        <w:t xml:space="preserve">values, unit, </w:t>
      </w:r>
      <w:r w:rsidR="007B08A6">
        <w:t>sample size and type, soil type, slope, rainfall</w:t>
      </w:r>
      <w:r w:rsidR="0003132A">
        <w:t xml:space="preserve"> (</w:t>
      </w:r>
      <w:r w:rsidR="00B15C95">
        <w:t xml:space="preserve">i.e., </w:t>
      </w:r>
      <w:r w:rsidR="0003132A">
        <w:t>amount, comparison to average condition, method and intensity for simulation</w:t>
      </w:r>
      <w:r w:rsidR="00B15C95">
        <w:t>, and</w:t>
      </w:r>
      <w:r w:rsidR="0003132A">
        <w:t xml:space="preserve"> number of events)</w:t>
      </w:r>
      <w:r w:rsidR="007B08A6">
        <w:t xml:space="preserve">, flow, percent impervious, </w:t>
      </w:r>
      <w:r w:rsidR="00984F7A">
        <w:t>and comments.</w:t>
      </w:r>
    </w:p>
    <w:p w14:paraId="3C514BA5" w14:textId="33F15FE9" w:rsidR="00455567" w:rsidRDefault="00997B10" w:rsidP="00847F7C">
      <w:pPr>
        <w:pStyle w:val="ListBullet"/>
      </w:pPr>
      <w:r w:rsidRPr="0039067C">
        <w:t xml:space="preserve">Loads_Concentrations </w:t>
      </w:r>
      <w:r w:rsidR="009A14F4" w:rsidRPr="0039067C">
        <w:t>tab</w:t>
      </w:r>
      <w:r w:rsidR="009A14F4">
        <w:rPr>
          <w:i/>
        </w:rPr>
        <w:t xml:space="preserve"> </w:t>
      </w:r>
      <w:r>
        <w:t xml:space="preserve">for </w:t>
      </w:r>
      <w:r w:rsidR="009A14F4">
        <w:t xml:space="preserve">agricultural </w:t>
      </w:r>
      <w:r>
        <w:t xml:space="preserve">land uses: </w:t>
      </w:r>
      <w:r w:rsidR="00B15C95">
        <w:t>A</w:t>
      </w:r>
      <w:r>
        <w:t>gricultu</w:t>
      </w:r>
      <w:r w:rsidR="00065B4D">
        <w:t>r</w:t>
      </w:r>
      <w:r w:rsidR="00B15C95">
        <w:t>al</w:t>
      </w:r>
      <w:r>
        <w:t xml:space="preserve"> land use-specific loading and concentration data. To the extent the data were provided in the article, each entry consisted of a report ID; study scale and location; site and treatment identifiers</w:t>
      </w:r>
      <w:r w:rsidR="006B4830">
        <w:t>;</w:t>
      </w:r>
      <w:r>
        <w:t xml:space="preserve"> the timeframe for the reported data</w:t>
      </w:r>
      <w:r w:rsidR="006B4830">
        <w:t>;</w:t>
      </w:r>
      <w:r>
        <w:t xml:space="preserve"> land uses (as reported: cross-referenced to </w:t>
      </w:r>
      <w:r w:rsidR="00EE55E9">
        <w:t>agricultural</w:t>
      </w:r>
      <w:r>
        <w:t xml:space="preserve"> land use categories and sub-categories under consideration for the CBWM Phase 6)</w:t>
      </w:r>
      <w:r w:rsidR="006B4830">
        <w:t>;</w:t>
      </w:r>
      <w:r>
        <w:t xml:space="preserve"> crop rotations</w:t>
      </w:r>
      <w:r w:rsidR="00B15C95">
        <w:t>,</w:t>
      </w:r>
      <w:r>
        <w:t xml:space="preserve"> planting and harvest dates for each crop</w:t>
      </w:r>
      <w:r w:rsidR="006B4830">
        <w:t>;</w:t>
      </w:r>
      <w:r>
        <w:t xml:space="preserve"> crop yields</w:t>
      </w:r>
      <w:r w:rsidR="006B4830">
        <w:t>;</w:t>
      </w:r>
      <w:r>
        <w:t xml:space="preserve"> parameter</w:t>
      </w:r>
      <w:r w:rsidR="006B4830">
        <w:t>;</w:t>
      </w:r>
      <w:r>
        <w:t xml:space="preserve"> loss pathway (e.g.</w:t>
      </w:r>
      <w:r w:rsidR="006B4830">
        <w:t>,</w:t>
      </w:r>
      <w:r>
        <w:t xml:space="preserve"> surface runoff</w:t>
      </w:r>
      <w:r w:rsidR="00FF5A29">
        <w:t>,</w:t>
      </w:r>
      <w:r>
        <w:t xml:space="preserve"> shallow groundwater)</w:t>
      </w:r>
      <w:r w:rsidR="006B4830">
        <w:t>;</w:t>
      </w:r>
      <w:r>
        <w:t xml:space="preserve"> load or concentration values</w:t>
      </w:r>
      <w:r w:rsidR="006B4830">
        <w:t>;</w:t>
      </w:r>
      <w:r>
        <w:t xml:space="preserve"> a flag for values that were not reported on an annual basis</w:t>
      </w:r>
      <w:r w:rsidR="006B4830">
        <w:t>;</w:t>
      </w:r>
      <w:r>
        <w:t xml:space="preserve"> an indicator for whether load or concentration values were reported as edge-of-field</w:t>
      </w:r>
      <w:r w:rsidR="006B4830">
        <w:t xml:space="preserve"> (EoF)</w:t>
      </w:r>
      <w:r>
        <w:t xml:space="preserve"> or </w:t>
      </w:r>
      <w:r w:rsidR="00433FB7">
        <w:t>in-stream (delivered to local watershed</w:t>
      </w:r>
      <w:r w:rsidR="00A42F46">
        <w:t>)</w:t>
      </w:r>
      <w:r>
        <w:t xml:space="preserve"> loads</w:t>
      </w:r>
      <w:r w:rsidR="006B4830">
        <w:t>;</w:t>
      </w:r>
      <w:r>
        <w:t xml:space="preserve"> the area, flow, time frame, sample type, </w:t>
      </w:r>
      <w:r w:rsidR="00B15C95">
        <w:t xml:space="preserve">and </w:t>
      </w:r>
      <w:r>
        <w:t xml:space="preserve">sample size represented by the reported load or concentration; rainfall conditions </w:t>
      </w:r>
      <w:bookmarkStart w:id="65" w:name="OLE_LINK1"/>
      <w:r>
        <w:t>(</w:t>
      </w:r>
      <w:r w:rsidR="00B15C95">
        <w:t xml:space="preserve">i.e., </w:t>
      </w:r>
      <w:r>
        <w:t xml:space="preserve">amount, comparison to average condition, </w:t>
      </w:r>
      <w:r>
        <w:lastRenderedPageBreak/>
        <w:t>method and intensity for simulations</w:t>
      </w:r>
      <w:r w:rsidR="00B15C95">
        <w:t>, and</w:t>
      </w:r>
      <w:r>
        <w:t xml:space="preserve"> number of events)</w:t>
      </w:r>
      <w:bookmarkEnd w:id="65"/>
      <w:r>
        <w:t>; the number and type of animals for farmsteads; soil type; percent slope; tillage practices; erosion control measures, residue</w:t>
      </w:r>
      <w:r w:rsidR="00B15C95">
        <w:t>,</w:t>
      </w:r>
      <w:r>
        <w:t xml:space="preserve"> and leaf cover for each crop; nutrient, grazing, irrigation, and drainage management practices and other relevant measures; manure type, form, and moisture content; for each crop and nutrient (N and P), the application rate basis and the form, rate, timing, and method of application for fertilizer, manure, and other nutrient sources; and comments.</w:t>
      </w:r>
    </w:p>
    <w:p w14:paraId="1E21138F" w14:textId="77777777" w:rsidR="00773E3E" w:rsidRDefault="00773E3E" w:rsidP="00781093">
      <w:pPr>
        <w:ind w:left="360"/>
      </w:pPr>
    </w:p>
    <w:p w14:paraId="12030736" w14:textId="257FEBAB" w:rsidR="00997B10" w:rsidRDefault="00997B10" w:rsidP="00997B10">
      <w:r>
        <w:t xml:space="preserve">While Tetra Tech attempted to include information related to special considerations </w:t>
      </w:r>
      <w:r w:rsidR="001D03F2">
        <w:t xml:space="preserve">(e.g., </w:t>
      </w:r>
      <w:r>
        <w:t>whether studies accounted for seasonal effects, impacts from groundwater, or extreme events</w:t>
      </w:r>
      <w:r w:rsidR="001D03F2">
        <w:t>)</w:t>
      </w:r>
      <w:r>
        <w:t>, for forested land uses</w:t>
      </w:r>
      <w:r w:rsidR="00B64F45">
        <w:t>,</w:t>
      </w:r>
      <w:r>
        <w:t xml:space="preserve"> th</w:t>
      </w:r>
      <w:r w:rsidR="001D03F2">
        <w:t>o</w:t>
      </w:r>
      <w:r>
        <w:t xml:space="preserve">se factors were typically not provided or discussed in the literature. Examples of special considerations include 1) whether sampling occurred during dry or storm conditions; 2) rainfall information </w:t>
      </w:r>
      <w:r w:rsidR="003145ED">
        <w:t xml:space="preserve">(e.g., </w:t>
      </w:r>
      <w:r>
        <w:t>total rainfall, general rainfall conditions, and rainfall intensity</w:t>
      </w:r>
      <w:r w:rsidR="003145ED">
        <w:t>)</w:t>
      </w:r>
      <w:r>
        <w:t>; and 3) flow at the sample site. For agricultur</w:t>
      </w:r>
      <w:r w:rsidR="001D03F2">
        <w:t>al</w:t>
      </w:r>
      <w:r>
        <w:t xml:space="preserve"> land uses, those factors were provided for about </w:t>
      </w:r>
      <w:r w:rsidR="003145ED">
        <w:t>one-</w:t>
      </w:r>
      <w:r>
        <w:t xml:space="preserve">half of the records entered </w:t>
      </w:r>
      <w:r w:rsidR="00B64F45">
        <w:t>o</w:t>
      </w:r>
      <w:r>
        <w:t xml:space="preserve">n the data collection spreadsheet. The majority of the literature review studies did not discuss flow through BMPs. Many studies also did not discuss the type of sampling that was conducted. </w:t>
      </w:r>
      <w:r w:rsidR="007B5110">
        <w:t>For forest studies, a</w:t>
      </w:r>
      <w:r>
        <w:t xml:space="preserve">pproximately </w:t>
      </w:r>
      <w:r w:rsidR="003145ED">
        <w:t>one-</w:t>
      </w:r>
      <w:r>
        <w:t xml:space="preserve">half came from monitoring and </w:t>
      </w:r>
      <w:r w:rsidR="003145ED">
        <w:t>one-</w:t>
      </w:r>
      <w:r>
        <w:t>third came from modeling.</w:t>
      </w:r>
      <w:r w:rsidR="007B5110">
        <w:t xml:space="preserve"> The remaining studies were a combination of both or the data were from a literature review.</w:t>
      </w:r>
      <w:r>
        <w:t xml:space="preserve"> </w:t>
      </w:r>
      <w:r w:rsidR="007B5110">
        <w:t xml:space="preserve">Most of the </w:t>
      </w:r>
      <w:r w:rsidR="00B64F45">
        <w:t xml:space="preserve">agricultural </w:t>
      </w:r>
      <w:r w:rsidR="007B5110">
        <w:t xml:space="preserve">land use studies came from monitoring. </w:t>
      </w:r>
      <w:r>
        <w:t xml:space="preserve">Most of the data </w:t>
      </w:r>
      <w:r w:rsidR="003145ED">
        <w:t xml:space="preserve">were </w:t>
      </w:r>
      <w:r>
        <w:t xml:space="preserve">related to in-stream measurements rather than </w:t>
      </w:r>
      <w:r w:rsidR="005D4C2E">
        <w:t>edge-of-</w:t>
      </w:r>
      <w:r>
        <w:t xml:space="preserve">stream or </w:t>
      </w:r>
      <w:r w:rsidR="00B64F45">
        <w:t>EoF</w:t>
      </w:r>
      <w:r>
        <w:t xml:space="preserve"> measurements. </w:t>
      </w:r>
    </w:p>
    <w:p w14:paraId="193866BB" w14:textId="77777777" w:rsidR="00997B10" w:rsidRDefault="00997B10" w:rsidP="00997B10"/>
    <w:p w14:paraId="7ABB4E73" w14:textId="13288430" w:rsidR="00997B10" w:rsidRDefault="00997B10" w:rsidP="00997B10">
      <w:r>
        <w:t xml:space="preserve">In addition, while Tetra Tech tried to focus on recent data from Chesapeake Bay watershed </w:t>
      </w:r>
      <w:r w:rsidR="007632EF">
        <w:t xml:space="preserve">(CBW) </w:t>
      </w:r>
      <w:r>
        <w:t>states, because of limited data, Tetra Tech included studies from across the contiguous county and a few from southern Canada and also included older (pre-1990) studies that contained relevant data.</w:t>
      </w:r>
    </w:p>
    <w:p w14:paraId="4C3EF788" w14:textId="77777777" w:rsidR="003455B1" w:rsidRDefault="003455B1" w:rsidP="00773E3E">
      <w:pPr>
        <w:tabs>
          <w:tab w:val="left" w:pos="3228"/>
        </w:tabs>
      </w:pPr>
    </w:p>
    <w:p w14:paraId="05EF74FF" w14:textId="0B99600A" w:rsidR="00B71B08" w:rsidRDefault="00B71B08" w:rsidP="00B71B08">
      <w:r>
        <w:t xml:space="preserve">Besides the literature search, Tetra Tech also conducted an extensive search for model reports related to nutrient and sediment TMDLs for water bodies in the </w:t>
      </w:r>
      <w:r w:rsidR="007632EF">
        <w:t>CBW</w:t>
      </w:r>
      <w:r>
        <w:t xml:space="preserve"> and nearby states. Tetra Tech relied primarily on individual state </w:t>
      </w:r>
      <w:r w:rsidR="00945965">
        <w:t xml:space="preserve">and EPA </w:t>
      </w:r>
      <w:r>
        <w:t>websites to identify and download potentially relevant TMDL reports.</w:t>
      </w:r>
      <w:r w:rsidR="0049690A">
        <w:t xml:space="preserve"> Generally, TMDLs addressed total nutrients rather than species (e.g., ammonia). When r</w:t>
      </w:r>
      <w:r w:rsidR="00077EF1">
        <w:t>elevant</w:t>
      </w:r>
      <w:r w:rsidR="0024580E">
        <w:t xml:space="preserve"> data </w:t>
      </w:r>
      <w:r w:rsidR="0049690A">
        <w:t xml:space="preserve">were available, </w:t>
      </w:r>
      <w:r w:rsidR="00B64F45">
        <w:t>reviewers</w:t>
      </w:r>
      <w:r w:rsidR="0024580E">
        <w:t xml:space="preserve"> entered </w:t>
      </w:r>
      <w:r w:rsidR="00B64F45">
        <w:t>them into the</w:t>
      </w:r>
      <w:r w:rsidR="0024580E">
        <w:t xml:space="preserve"> </w:t>
      </w:r>
      <w:r w:rsidR="00366EBD" w:rsidRPr="00B230F4">
        <w:rPr>
          <w:i/>
        </w:rPr>
        <w:t>LULR Data Collection File</w:t>
      </w:r>
      <w:r w:rsidR="0024580E">
        <w:t xml:space="preserve">. </w:t>
      </w:r>
      <w:r w:rsidR="00FE48E8">
        <w:t>TMDL report information (e.g</w:t>
      </w:r>
      <w:r w:rsidR="00B64F45">
        <w:t>.</w:t>
      </w:r>
      <w:r w:rsidR="00FE48E8">
        <w:t xml:space="preserve">, report ID, title, file name, year, state) </w:t>
      </w:r>
      <w:r w:rsidR="00B64F45">
        <w:t xml:space="preserve">was </w:t>
      </w:r>
      <w:r w:rsidR="00FE48E8">
        <w:t xml:space="preserve">recorded </w:t>
      </w:r>
      <w:r w:rsidR="00B64F45">
        <w:t>o</w:t>
      </w:r>
      <w:r w:rsidR="00FE48E8">
        <w:t xml:space="preserve">n the </w:t>
      </w:r>
      <w:r w:rsidR="00366EBD" w:rsidRPr="0039067C">
        <w:t>Data Study Details</w:t>
      </w:r>
      <w:r w:rsidR="00366EBD" w:rsidRPr="00FE48E8" w:rsidDel="00366EBD">
        <w:rPr>
          <w:i/>
        </w:rPr>
        <w:t xml:space="preserve"> </w:t>
      </w:r>
      <w:r w:rsidR="00FE48E8">
        <w:t xml:space="preserve">tab. Existing loading rates by land use were entered </w:t>
      </w:r>
      <w:r w:rsidR="00B64F45">
        <w:t xml:space="preserve">on </w:t>
      </w:r>
      <w:r w:rsidR="00FE48E8">
        <w:t xml:space="preserve">the </w:t>
      </w:r>
      <w:r w:rsidR="00366EBD" w:rsidRPr="0039067C">
        <w:t>Loads_Concentrations</w:t>
      </w:r>
      <w:r w:rsidR="00366EBD" w:rsidRPr="00FE48E8" w:rsidDel="00366EBD">
        <w:rPr>
          <w:i/>
        </w:rPr>
        <w:t xml:space="preserve"> </w:t>
      </w:r>
      <w:r w:rsidR="00FE48E8">
        <w:t>tab</w:t>
      </w:r>
      <w:r w:rsidR="0053469E">
        <w:t>, along with area, parameter, units, water body, and notes</w:t>
      </w:r>
      <w:r w:rsidR="00FE48E8">
        <w:t xml:space="preserve">. </w:t>
      </w:r>
      <w:r w:rsidR="001966CA">
        <w:t>The actual TMDL</w:t>
      </w:r>
      <w:r w:rsidR="000B272A">
        <w:t>s</w:t>
      </w:r>
      <w:r w:rsidR="001966CA">
        <w:t xml:space="preserve"> were not entered, only the existing</w:t>
      </w:r>
      <w:r w:rsidR="00366EBD">
        <w:t xml:space="preserve"> (or baseline)</w:t>
      </w:r>
      <w:r w:rsidR="001966CA">
        <w:t xml:space="preserve"> loads, which were mainly for the impaired water body, but occasionally reference water body loading rates were present, and thus entered. </w:t>
      </w:r>
      <w:r w:rsidR="00FE48E8">
        <w:t xml:space="preserve">Occasionally, </w:t>
      </w:r>
      <w:r w:rsidR="00B64F45">
        <w:t xml:space="preserve">the </w:t>
      </w:r>
      <w:r w:rsidR="00FE48E8">
        <w:t xml:space="preserve">TMDL report did not </w:t>
      </w:r>
      <w:r w:rsidR="00B64F45">
        <w:t xml:space="preserve">include </w:t>
      </w:r>
      <w:r w:rsidR="00FE48E8">
        <w:t>loading rates (e.g., lb/ac/yr) but instead reported loads (e.g., lb/yr) and land use area (e.g., acres).</w:t>
      </w:r>
      <w:r w:rsidR="00334F8A">
        <w:t xml:space="preserve"> </w:t>
      </w:r>
      <w:r w:rsidR="0053469E">
        <w:t xml:space="preserve">Both pieces of information were entered </w:t>
      </w:r>
      <w:r w:rsidR="00B64F45">
        <w:t xml:space="preserve">on </w:t>
      </w:r>
      <w:r w:rsidR="0053469E">
        <w:t xml:space="preserve">the </w:t>
      </w:r>
      <w:r w:rsidR="00366EBD" w:rsidRPr="0039067C">
        <w:t>Loads_Concentrations</w:t>
      </w:r>
      <w:r w:rsidR="00366EBD" w:rsidRPr="00FE48E8" w:rsidDel="00366EBD">
        <w:rPr>
          <w:i/>
        </w:rPr>
        <w:t xml:space="preserve"> </w:t>
      </w:r>
      <w:r w:rsidR="00366EBD">
        <w:t>tab</w:t>
      </w:r>
      <w:r w:rsidR="00366EBD" w:rsidRPr="00FE48E8" w:rsidDel="00366EBD">
        <w:rPr>
          <w:i/>
        </w:rPr>
        <w:t xml:space="preserve"> </w:t>
      </w:r>
      <w:r w:rsidR="0053469E">
        <w:t>and then</w:t>
      </w:r>
      <w:r w:rsidR="005C7FF9">
        <w:t xml:space="preserve"> </w:t>
      </w:r>
      <w:r w:rsidR="0053469E">
        <w:t>used to calculate the loading rate</w:t>
      </w:r>
      <w:r w:rsidR="00FE48E8">
        <w:t>.</w:t>
      </w:r>
      <w:r w:rsidR="00334F8A">
        <w:t xml:space="preserve"> </w:t>
      </w:r>
    </w:p>
    <w:p w14:paraId="42A326AB" w14:textId="77777777" w:rsidR="00441C45" w:rsidRDefault="00441C45" w:rsidP="00441C45">
      <w:pPr>
        <w:tabs>
          <w:tab w:val="left" w:pos="3228"/>
        </w:tabs>
        <w:rPr>
          <w:b/>
          <w:highlight w:val="green"/>
        </w:rPr>
      </w:pPr>
    </w:p>
    <w:p w14:paraId="159CAC15" w14:textId="77777777" w:rsidR="00E425D8" w:rsidRDefault="00E425D8">
      <w:pPr>
        <w:spacing w:line="240" w:lineRule="auto"/>
        <w:rPr>
          <w:rFonts w:ascii="Arial" w:hAnsi="Arial"/>
          <w:b/>
          <w:color w:val="0070C0"/>
        </w:rPr>
      </w:pPr>
      <w:bookmarkStart w:id="66" w:name="_Toc380160073"/>
      <w:bookmarkStart w:id="67" w:name="_Toc380160141"/>
      <w:bookmarkStart w:id="68" w:name="QualityAssuranceQualityControl"/>
      <w:r>
        <w:br w:type="page"/>
      </w:r>
    </w:p>
    <w:p w14:paraId="08B8C2CC" w14:textId="3D1C8B76" w:rsidR="00D96755" w:rsidRPr="0039067C" w:rsidRDefault="00A1134D" w:rsidP="008F3CA0">
      <w:pPr>
        <w:pStyle w:val="TtField-Text"/>
        <w:rPr>
          <w:b w:val="0"/>
        </w:rPr>
      </w:pPr>
      <w:bookmarkStart w:id="69" w:name="_Toc408912753"/>
      <w:r w:rsidRPr="0039067C">
        <w:rPr>
          <w:b w:val="0"/>
        </w:rPr>
        <w:lastRenderedPageBreak/>
        <w:t>4</w:t>
      </w:r>
      <w:r w:rsidR="00D85178" w:rsidRPr="0039067C">
        <w:rPr>
          <w:b w:val="0"/>
        </w:rPr>
        <w:t>.0</w:t>
      </w:r>
      <w:r w:rsidR="007D759E" w:rsidRPr="0039067C">
        <w:rPr>
          <w:b w:val="0"/>
        </w:rPr>
        <w:t xml:space="preserve"> </w:t>
      </w:r>
      <w:r w:rsidR="007B7345" w:rsidRPr="0039067C">
        <w:rPr>
          <w:b w:val="0"/>
        </w:rPr>
        <w:t xml:space="preserve">Quality </w:t>
      </w:r>
      <w:r w:rsidR="00D96755" w:rsidRPr="0039067C">
        <w:rPr>
          <w:b w:val="0"/>
        </w:rPr>
        <w:t>A</w:t>
      </w:r>
      <w:r w:rsidR="007B7345" w:rsidRPr="0039067C">
        <w:rPr>
          <w:b w:val="0"/>
        </w:rPr>
        <w:t>ssurance/Quality Control</w:t>
      </w:r>
      <w:bookmarkEnd w:id="66"/>
      <w:bookmarkEnd w:id="67"/>
      <w:bookmarkEnd w:id="69"/>
    </w:p>
    <w:bookmarkEnd w:id="68"/>
    <w:p w14:paraId="537426F7" w14:textId="661119CC" w:rsidR="00AD7CDB" w:rsidRDefault="00BA47A5" w:rsidP="00300E9D">
      <w:pPr>
        <w:tabs>
          <w:tab w:val="left" w:pos="3228"/>
        </w:tabs>
      </w:pPr>
      <w:r w:rsidRPr="00E646EE">
        <w:t>Data quality is an important aspect of any data analysis project. Tetra Tech employed several quality</w:t>
      </w:r>
      <w:r w:rsidR="00C11926">
        <w:t xml:space="preserve"> assurance/quality control (QA/QC)</w:t>
      </w:r>
      <w:r w:rsidRPr="00E646EE">
        <w:t xml:space="preserve"> techniques</w:t>
      </w:r>
      <w:r w:rsidR="00177DE3">
        <w:t xml:space="preserve"> to ensure the integrity of the data</w:t>
      </w:r>
      <w:r w:rsidRPr="00E646EE">
        <w:t xml:space="preserve">. First, as previously stated, Tetra Tech </w:t>
      </w:r>
      <w:r>
        <w:t>prioritized</w:t>
      </w:r>
      <w:r w:rsidRPr="00E646EE">
        <w:t xml:space="preserve"> use </w:t>
      </w:r>
      <w:r>
        <w:t xml:space="preserve">of </w:t>
      </w:r>
      <w:r w:rsidRPr="00E646EE">
        <w:t>primary data</w:t>
      </w:r>
      <w:r>
        <w:t xml:space="preserve"> to </w:t>
      </w:r>
      <w:r w:rsidRPr="00E646EE">
        <w:t xml:space="preserve">decrease the chance of </w:t>
      </w:r>
      <w:r>
        <w:t xml:space="preserve">repeating </w:t>
      </w:r>
      <w:r w:rsidRPr="00E646EE">
        <w:t>error</w:t>
      </w:r>
      <w:r>
        <w:t>s</w:t>
      </w:r>
      <w:r w:rsidRPr="00E646EE">
        <w:t xml:space="preserve"> </w:t>
      </w:r>
      <w:r>
        <w:t xml:space="preserve">made when primary data were </w:t>
      </w:r>
      <w:r w:rsidRPr="00E646EE">
        <w:t xml:space="preserve">summarized by a secondary source. As part of the literature review, Tetra Tech looked for indications of data quality; however, the majority of documents did not have statements regarding data quality. </w:t>
      </w:r>
      <w:r>
        <w:t xml:space="preserve">It is worth noting that published literature incorporates a peer review process; whereas data derived from TMDLs have undergone agency reviews. Literature-derived data generally are assumed to be of good quality based on the peer-review process. </w:t>
      </w:r>
      <w:r w:rsidRPr="00E646EE">
        <w:t>Some literature identified that the data were collected under an established quality plan (</w:t>
      </w:r>
      <w:r w:rsidR="005D4C2E">
        <w:t>e.g.,</w:t>
      </w:r>
      <w:r w:rsidRPr="00E646EE">
        <w:t xml:space="preserve"> a quality assurance project plan), while others simply stated that data were analyzed in a laboratory using EPA or other standard methods or that quality control samples (e.g., blanks) were collected.</w:t>
      </w:r>
      <w:r>
        <w:t xml:space="preserve"> In addition, Tetra Tech logged reported data quality issues such as missed storm events, instrumentation problems, estimated concentrations, </w:t>
      </w:r>
      <w:r w:rsidR="00013241">
        <w:t xml:space="preserve">and </w:t>
      </w:r>
      <w:r>
        <w:t>comparability of analytical methods.</w:t>
      </w:r>
      <w:r w:rsidRPr="00E646EE">
        <w:t xml:space="preserve"> </w:t>
      </w:r>
      <w:r>
        <w:t xml:space="preserve">Tetra Tech also noted any data quality concerns identified by the reviewer such as inconsistencies in values reported in narrative descriptions and figures, nonstandard analytical methods, </w:t>
      </w:r>
      <w:r w:rsidR="00013241">
        <w:t xml:space="preserve">and </w:t>
      </w:r>
      <w:r>
        <w:t xml:space="preserve">unclear or missing descriptions of analyses or parameters. </w:t>
      </w:r>
      <w:r w:rsidR="00C11926">
        <w:t xml:space="preserve">That </w:t>
      </w:r>
      <w:r>
        <w:t>information was used throughout the review process to evaluate data quality; several data records were eliminated during QA/QC reviews based on relevance and data quality concerns. To the extent possible, Tetra Tech used companion articles (</w:t>
      </w:r>
      <w:r w:rsidR="00C11926">
        <w:t xml:space="preserve">i.e., </w:t>
      </w:r>
      <w:r>
        <w:t xml:space="preserve">reports of results for different parameters or time periods from the same research study) to fill in missing or incomplete information on study methods or details. After </w:t>
      </w:r>
      <w:r w:rsidRPr="00E646EE">
        <w:t>data entry was complete, Tetra Tech reviewed the list of documents from which the data were obtained to ensure that the same data were not entered from two different literature sources by the same author using the same water quality study.</w:t>
      </w:r>
    </w:p>
    <w:p w14:paraId="2AC717BA" w14:textId="77777777" w:rsidR="00E34AFA" w:rsidRDefault="00E34AFA" w:rsidP="00300E9D">
      <w:pPr>
        <w:tabs>
          <w:tab w:val="left" w:pos="3228"/>
        </w:tabs>
        <w:rPr>
          <w:highlight w:val="yellow"/>
        </w:rPr>
      </w:pPr>
    </w:p>
    <w:p w14:paraId="597185CA" w14:textId="5FC326F9" w:rsidR="000C428C" w:rsidRDefault="000C428C" w:rsidP="000C428C">
      <w:r>
        <w:t xml:space="preserve">Tetra Tech’s principal goal in screening resources was to achieve reasonable assurance that all available useful sources were found. As noted earlier, Tetra Tech searched multiple databases and reviewed articles compiled by other individuals or for other purposes to obtain as complete a literature base as possible. Tetra Tech conducted </w:t>
      </w:r>
      <w:r w:rsidRPr="00FB6C30">
        <w:t>keyword searches using</w:t>
      </w:r>
      <w:r>
        <w:t xml:space="preserve"> every possible combination of four groups of keywords representing pollutant types, loss mechanisms and synonyms, land uses, and Chesapeake Bay jurisdictions (searches were run both with and without the geography keywords). Tetra Tech ran successive searches in multiple databases to identify the most comprehensive sets of results. The results of the searches were compiled and reviewed to eliminate duplicates. As described above, </w:t>
      </w:r>
      <w:r w:rsidR="004B0C91">
        <w:t>additional potential data sources</w:t>
      </w:r>
      <w:r>
        <w:t xml:space="preserve"> were identified by reviewing the reference lists of the articles identified through the keyword searches. Th</w:t>
      </w:r>
      <w:r w:rsidR="004B0C91">
        <w:t>at</w:t>
      </w:r>
      <w:r>
        <w:t xml:space="preserve"> process was repeated until no additional articles were identified from the original source. In addition, Tetra Tech searched for publications by specific authors identified through the keyword searches as having done multiple studies on relevant topics. Tetra Tech also performed a data </w:t>
      </w:r>
      <w:r w:rsidR="00AB280F">
        <w:t xml:space="preserve">record </w:t>
      </w:r>
      <w:r>
        <w:t>check</w:t>
      </w:r>
      <w:r w:rsidR="00AB280F">
        <w:t xml:space="preserve"> </w:t>
      </w:r>
      <w:r>
        <w:t>to ensure error-free data entry for all records in the spreadsheet.</w:t>
      </w:r>
    </w:p>
    <w:p w14:paraId="71941834" w14:textId="77777777" w:rsidR="000C428C" w:rsidRPr="00945965" w:rsidRDefault="000C428C" w:rsidP="00300E9D">
      <w:pPr>
        <w:tabs>
          <w:tab w:val="left" w:pos="3228"/>
        </w:tabs>
        <w:rPr>
          <w:highlight w:val="yellow"/>
        </w:rPr>
      </w:pPr>
    </w:p>
    <w:p w14:paraId="32E5F5FD" w14:textId="5CBB14EB" w:rsidR="00945965" w:rsidRDefault="00A1134D" w:rsidP="00152EEC">
      <w:pPr>
        <w:pStyle w:val="TtField-Text2"/>
      </w:pPr>
      <w:bookmarkStart w:id="70" w:name="_Toc408912754"/>
      <w:r>
        <w:lastRenderedPageBreak/>
        <w:t>4</w:t>
      </w:r>
      <w:r w:rsidR="00366EBD" w:rsidRPr="00515008">
        <w:t>.1</w:t>
      </w:r>
      <w:r w:rsidR="007D759E">
        <w:t xml:space="preserve"> </w:t>
      </w:r>
      <w:r w:rsidR="00F942D5" w:rsidRPr="00515008">
        <w:t>Agricultur</w:t>
      </w:r>
      <w:r w:rsidR="00F942D5">
        <w:t>al Land Use</w:t>
      </w:r>
      <w:r w:rsidR="00177DE3">
        <w:t xml:space="preserve"> Data</w:t>
      </w:r>
      <w:bookmarkEnd w:id="70"/>
    </w:p>
    <w:p w14:paraId="3B53BF24" w14:textId="5210ABDE" w:rsidR="00BA47A5" w:rsidRDefault="00BA47A5" w:rsidP="00BA47A5">
      <w:r>
        <w:t xml:space="preserve">The quality control approach for collecting data on </w:t>
      </w:r>
      <w:r w:rsidR="00EE55E9">
        <w:t>agricultural</w:t>
      </w:r>
      <w:r>
        <w:t xml:space="preserve"> land uses focused on source selection, calculations, and data entry.</w:t>
      </w:r>
      <w:r w:rsidR="007C6C42">
        <w:t xml:space="preserve"> </w:t>
      </w:r>
      <w:r>
        <w:t xml:space="preserve">Data entry occasionally required reviewers to interpret numerical values from plots or to perform calculations to obtain a required datum. For example, flows reported in </w:t>
      </w:r>
      <w:r w:rsidR="00DF628D">
        <w:t>centimeters (</w:t>
      </w:r>
      <w:r>
        <w:t>cm</w:t>
      </w:r>
      <w:r w:rsidR="00DF628D">
        <w:t>)</w:t>
      </w:r>
      <w:r>
        <w:t xml:space="preserve"> were converted to volumes based on the contributing area, loading rates presented by season were summed to obtain annual loads, </w:t>
      </w:r>
      <w:r w:rsidR="00013241">
        <w:t>and so forth.</w:t>
      </w:r>
      <w:r>
        <w:t xml:space="preserve"> Each reviewer identified papers for which either (1) calculations were made or (2) </w:t>
      </w:r>
      <w:r w:rsidRPr="00A04F0B">
        <w:rPr>
          <w:rFonts w:cs="Times New Roman"/>
          <w:szCs w:val="24"/>
        </w:rPr>
        <w:t xml:space="preserve">numeric values were interpreted from graphics before data entry. </w:t>
      </w:r>
      <w:r>
        <w:rPr>
          <w:rFonts w:cs="Times New Roman"/>
          <w:szCs w:val="24"/>
        </w:rPr>
        <w:t xml:space="preserve">A </w:t>
      </w:r>
      <w:r w:rsidRPr="00BB5DD0">
        <w:rPr>
          <w:rFonts w:cs="Times New Roman"/>
          <w:szCs w:val="24"/>
        </w:rPr>
        <w:t>total of 26 papers</w:t>
      </w:r>
      <w:r>
        <w:rPr>
          <w:rFonts w:cs="Times New Roman"/>
          <w:szCs w:val="24"/>
        </w:rPr>
        <w:t xml:space="preserve"> were identified</w:t>
      </w:r>
      <w:r w:rsidR="00CE1EAE">
        <w:rPr>
          <w:rFonts w:cs="Times New Roman"/>
          <w:szCs w:val="24"/>
        </w:rPr>
        <w:t>,</w:t>
      </w:r>
      <w:r>
        <w:rPr>
          <w:rFonts w:cs="Times New Roman"/>
          <w:szCs w:val="24"/>
        </w:rPr>
        <w:t xml:space="preserve"> and calculations or chart interpretation was checked for each paper by a second reviewer. All math</w:t>
      </w:r>
      <w:r w:rsidR="00DF628D">
        <w:rPr>
          <w:rFonts w:cs="Times New Roman"/>
          <w:szCs w:val="24"/>
        </w:rPr>
        <w:t>ematical</w:t>
      </w:r>
      <w:r>
        <w:rPr>
          <w:rFonts w:cs="Times New Roman"/>
          <w:szCs w:val="24"/>
        </w:rPr>
        <w:t xml:space="preserve"> errors or significant differences in chart reads were resolved.</w:t>
      </w:r>
    </w:p>
    <w:p w14:paraId="16D88F7D" w14:textId="77777777" w:rsidR="00BA47A5" w:rsidRDefault="00BA47A5" w:rsidP="00BA47A5"/>
    <w:p w14:paraId="0D0565DC" w14:textId="374B2EDB" w:rsidR="00BA47A5" w:rsidRDefault="00BA47A5" w:rsidP="00BA47A5">
      <w:pPr>
        <w:rPr>
          <w:rFonts w:cs="Times New Roman"/>
          <w:szCs w:val="24"/>
        </w:rPr>
      </w:pPr>
      <w:r w:rsidRPr="00BB5DD0">
        <w:t xml:space="preserve">Individual data records were checked for accuracy of data entry for </w:t>
      </w:r>
      <w:r>
        <w:t xml:space="preserve">the most critical </w:t>
      </w:r>
      <w:r w:rsidRPr="00BB5DD0">
        <w:t xml:space="preserve">17 (of 168) columns </w:t>
      </w:r>
      <w:r w:rsidR="00DF628D">
        <w:t>o</w:t>
      </w:r>
      <w:r w:rsidRPr="00BB5DD0">
        <w:t xml:space="preserve">n the </w:t>
      </w:r>
      <w:r w:rsidRPr="0039067C">
        <w:rPr>
          <w:rFonts w:cs="Times New Roman"/>
          <w:szCs w:val="24"/>
        </w:rPr>
        <w:t>Loads_Concentrations</w:t>
      </w:r>
      <w:r w:rsidRPr="00BB5DD0">
        <w:rPr>
          <w:rFonts w:cs="Times New Roman"/>
          <w:szCs w:val="24"/>
        </w:rPr>
        <w:t xml:space="preserve"> </w:t>
      </w:r>
      <w:r w:rsidR="00DF628D">
        <w:rPr>
          <w:rFonts w:cs="Times New Roman"/>
          <w:szCs w:val="24"/>
        </w:rPr>
        <w:t>tab</w:t>
      </w:r>
      <w:r>
        <w:rPr>
          <w:rFonts w:cs="Times New Roman"/>
          <w:szCs w:val="24"/>
        </w:rPr>
        <w:t xml:space="preserve">. The columns </w:t>
      </w:r>
      <w:r w:rsidR="00DF628D">
        <w:rPr>
          <w:rFonts w:cs="Times New Roman"/>
          <w:szCs w:val="24"/>
        </w:rPr>
        <w:t xml:space="preserve">that were </w:t>
      </w:r>
      <w:r>
        <w:rPr>
          <w:rFonts w:cs="Times New Roman"/>
          <w:szCs w:val="24"/>
        </w:rPr>
        <w:t xml:space="preserve">checked included the reported land use, parameter, and load or concentration. In addition, the reported land use was compared to the reviewer’s selection of the matching land use category and subcategory </w:t>
      </w:r>
      <w:r w:rsidR="00CE1EAE">
        <w:rPr>
          <w:rFonts w:cs="Times New Roman"/>
          <w:szCs w:val="24"/>
        </w:rPr>
        <w:t xml:space="preserve">for </w:t>
      </w:r>
      <w:r>
        <w:rPr>
          <w:rFonts w:cs="Times New Roman"/>
          <w:szCs w:val="24"/>
        </w:rPr>
        <w:t>those under consideration for CBWM Phase 6</w:t>
      </w:r>
      <w:r w:rsidRPr="00625235">
        <w:t xml:space="preserve"> </w:t>
      </w:r>
      <w:r>
        <w:t xml:space="preserve">to ensure that preliminary determination of the appropriate matches of literature and CB modeling land uses </w:t>
      </w:r>
      <w:r w:rsidR="00CE1EAE">
        <w:t>we</w:t>
      </w:r>
      <w:r>
        <w:t>re reasonable</w:t>
      </w:r>
      <w:r>
        <w:rPr>
          <w:rFonts w:cs="Times New Roman"/>
          <w:szCs w:val="24"/>
        </w:rPr>
        <w:t xml:space="preserve">. </w:t>
      </w:r>
    </w:p>
    <w:p w14:paraId="23216C49" w14:textId="77777777" w:rsidR="00BA47A5" w:rsidRDefault="00BA47A5" w:rsidP="00BA47A5">
      <w:pPr>
        <w:rPr>
          <w:rFonts w:cs="Times New Roman"/>
          <w:szCs w:val="24"/>
        </w:rPr>
      </w:pPr>
    </w:p>
    <w:p w14:paraId="5443EB4F" w14:textId="5A514ED0" w:rsidR="00BA47A5" w:rsidRDefault="00BA47A5" w:rsidP="00BA47A5">
      <w:pPr>
        <w:rPr>
          <w:rFonts w:cs="Times New Roman"/>
          <w:szCs w:val="24"/>
        </w:rPr>
      </w:pPr>
      <w:r>
        <w:rPr>
          <w:rFonts w:cs="Times New Roman"/>
          <w:szCs w:val="24"/>
        </w:rPr>
        <w:t xml:space="preserve">The </w:t>
      </w:r>
      <w:r w:rsidRPr="00BA47A5">
        <w:rPr>
          <w:rFonts w:cs="Times New Roman"/>
          <w:i/>
          <w:szCs w:val="24"/>
        </w:rPr>
        <w:t>normalized</w:t>
      </w:r>
      <w:r>
        <w:rPr>
          <w:rFonts w:cs="Times New Roman"/>
          <w:szCs w:val="24"/>
        </w:rPr>
        <w:t xml:space="preserve"> loads and concentrations (in lb/acre/year and mg/L, respectively) that were automatically calculated </w:t>
      </w:r>
      <w:r w:rsidR="00CE1EAE">
        <w:rPr>
          <w:rFonts w:cs="Times New Roman"/>
          <w:szCs w:val="24"/>
        </w:rPr>
        <w:t xml:space="preserve">on </w:t>
      </w:r>
      <w:r>
        <w:rPr>
          <w:rFonts w:cs="Times New Roman"/>
          <w:szCs w:val="24"/>
        </w:rPr>
        <w:t>the spreadsheet were checked against the reported loads and concentrations and their associated units.</w:t>
      </w:r>
    </w:p>
    <w:p w14:paraId="4CA717C8" w14:textId="77777777" w:rsidR="00BA47A5" w:rsidRDefault="00BA47A5" w:rsidP="00BA47A5">
      <w:pPr>
        <w:rPr>
          <w:rFonts w:cs="Times New Roman"/>
          <w:szCs w:val="24"/>
        </w:rPr>
      </w:pPr>
    </w:p>
    <w:p w14:paraId="41482494" w14:textId="4618951B" w:rsidR="00BA47A5" w:rsidRDefault="00CE1EAE" w:rsidP="00BA47A5">
      <w:r>
        <w:t xml:space="preserve">In some cases, reviewers </w:t>
      </w:r>
      <w:r w:rsidR="00BA47A5">
        <w:t xml:space="preserve">calculated </w:t>
      </w:r>
      <w:r>
        <w:t>flow</w:t>
      </w:r>
      <w:r w:rsidR="00BA47A5">
        <w:t xml:space="preserve">, </w:t>
      </w:r>
      <w:r>
        <w:t xml:space="preserve">so </w:t>
      </w:r>
      <w:r w:rsidR="00BA47A5">
        <w:t>checks of data entry for reported flow and units also included checks on any calculations performed (in addition to the calculation checks described above). A matrix of original land uses and model land uses was developed as part of th</w:t>
      </w:r>
      <w:r>
        <w:t>e</w:t>
      </w:r>
      <w:r w:rsidR="00BA47A5">
        <w:t xml:space="preserve"> process and is included in Attachment B.</w:t>
      </w:r>
    </w:p>
    <w:p w14:paraId="07B02234" w14:textId="77777777" w:rsidR="00BA47A5" w:rsidRDefault="00BA47A5" w:rsidP="00BA47A5"/>
    <w:p w14:paraId="0B1CCF9A" w14:textId="49B81DBC" w:rsidR="00BA47A5" w:rsidRDefault="00BA47A5" w:rsidP="00BA47A5">
      <w:r>
        <w:t>Data entry for general precipitation condition (</w:t>
      </w:r>
      <w:r w:rsidR="00940368">
        <w:t xml:space="preserve">i.e., </w:t>
      </w:r>
      <w:r>
        <w:t xml:space="preserve">normal, wet, or dry) and tillage </w:t>
      </w:r>
      <w:r w:rsidR="00940368">
        <w:t xml:space="preserve">was </w:t>
      </w:r>
      <w:r>
        <w:t>checked to assess reviewer interpretation of th</w:t>
      </w:r>
      <w:r w:rsidR="00940368">
        <w:t>e</w:t>
      </w:r>
      <w:r>
        <w:t xml:space="preserve"> information. Consistency in interpretation of tillage (e.g., chisel plow interpreted as reduced tillage) was achieved through data entry reviews and frequent communication among individuals entering data. Follow-up checks on the entire data record were performed to ensure consistency across all records.</w:t>
      </w:r>
    </w:p>
    <w:p w14:paraId="6B550EF3" w14:textId="77777777" w:rsidR="00BA47A5" w:rsidRDefault="00BA47A5" w:rsidP="00BA47A5"/>
    <w:p w14:paraId="392B6F79" w14:textId="06E8F8F6" w:rsidR="00BA47A5" w:rsidRDefault="00BA47A5" w:rsidP="00BA47A5">
      <w:r>
        <w:t xml:space="preserve">The goal of the data record check phase was to ensure error-free data entry for all records in the spreadsheet. To that end, Tetra Tech calculated an initial sample size for data record checks required to </w:t>
      </w:r>
      <w:r w:rsidR="00940368">
        <w:t xml:space="preserve">ensure </w:t>
      </w:r>
      <w:r>
        <w:t>95</w:t>
      </w:r>
      <w:r w:rsidR="00A1134D">
        <w:t xml:space="preserve"> percent</w:t>
      </w:r>
      <w:r>
        <w:t xml:space="preserve"> accuracy. Assuming 93 percent accuracy in the initial data entry and an allowable error of 5 percent</w:t>
      </w:r>
      <w:r w:rsidR="00940368">
        <w:t>,</w:t>
      </w:r>
      <w:r>
        <w:t xml:space="preserve"> the initial sample size was calculated at 101 records. The assumptions for allowable error were not conservative because no error would be accepted in the end. The 101 records were randomly assigned to reviewers with the proviso that the person entering the data initially would not review his/her own records. Errors were found in initial data-record checking, so a second round was </w:t>
      </w:r>
      <w:r>
        <w:lastRenderedPageBreak/>
        <w:t>performed after making corrections. Corrections made in the first round included identification of systematic errors (e.g., indicators that a formula used was flawed</w:t>
      </w:r>
      <w:r w:rsidR="00940368">
        <w:t>,</w:t>
      </w:r>
      <w:r>
        <w:t xml:space="preserve"> patterns of inconstant interpretation of tillage or land use category/subcategory matches). </w:t>
      </w:r>
      <w:r w:rsidR="00940368">
        <w:t xml:space="preserve">If </w:t>
      </w:r>
      <w:r>
        <w:t xml:space="preserve">errors appeared to be systematic, the individual responsible for initial data entry was required to check all data records for the paper </w:t>
      </w:r>
      <w:r w:rsidR="00940368">
        <w:t xml:space="preserve">against </w:t>
      </w:r>
      <w:r>
        <w:t xml:space="preserve">the noted error; thus the actual number of records checked in the first round </w:t>
      </w:r>
      <w:r w:rsidRPr="00652931">
        <w:t>exceeded the initial sample size. For the second round, 101 additional data records were checked and with</w:t>
      </w:r>
      <w:r>
        <w:t xml:space="preserve"> minor tweaking the data set was determined to be essentially </w:t>
      </w:r>
      <w:r w:rsidR="00940368">
        <w:t>error-</w:t>
      </w:r>
      <w:r>
        <w:t xml:space="preserve">free. </w:t>
      </w:r>
    </w:p>
    <w:p w14:paraId="52603DB6" w14:textId="77777777" w:rsidR="00BA47A5" w:rsidRDefault="00BA47A5" w:rsidP="00BA47A5"/>
    <w:p w14:paraId="561611B3" w14:textId="1658FC13" w:rsidR="00BA47A5" w:rsidRDefault="00BA47A5" w:rsidP="00BA47A5">
      <w:r w:rsidRPr="00652931">
        <w:t xml:space="preserve">Postprocessing of data for statistical analysis also included QA/QC procedures </w:t>
      </w:r>
      <w:r w:rsidR="00940368">
        <w:t>to confirm that</w:t>
      </w:r>
      <w:r w:rsidRPr="00652931">
        <w:t xml:space="preserve"> data entry met </w:t>
      </w:r>
      <w:r w:rsidR="00940368">
        <w:t xml:space="preserve">the </w:t>
      </w:r>
      <w:r w:rsidRPr="00652931">
        <w:t xml:space="preserve">objectives. For example, pivot tables were used to list land use category and other variable values entered to the data set as a check to ensure that </w:t>
      </w:r>
      <w:r w:rsidR="00835AB2">
        <w:t xml:space="preserve">the </w:t>
      </w:r>
      <w:r w:rsidRPr="00652931">
        <w:t>same values were entered consistently and would not be interpreted as different values due to letter case (e.g., Corn vs. corn), spacing, cell format</w:t>
      </w:r>
      <w:r w:rsidR="00CF6617">
        <w:t>, or other attributes</w:t>
      </w:r>
      <w:r w:rsidRPr="00652931">
        <w:t xml:space="preserve">. All variables </w:t>
      </w:r>
      <w:r>
        <w:t>used to support</w:t>
      </w:r>
      <w:r w:rsidRPr="00652931">
        <w:t xml:space="preserve"> data summaries, box plots, histograms, and hypothesis testing were checked as part of th</w:t>
      </w:r>
      <w:r w:rsidR="00CF6617">
        <w:t>e</w:t>
      </w:r>
      <w:r w:rsidRPr="00652931">
        <w:t xml:space="preserve"> process, with master files shared among individuals performing the analyses.</w:t>
      </w:r>
    </w:p>
    <w:p w14:paraId="56EBA79B" w14:textId="77777777" w:rsidR="00945965" w:rsidRDefault="00945965" w:rsidP="00300E9D">
      <w:pPr>
        <w:tabs>
          <w:tab w:val="left" w:pos="3228"/>
        </w:tabs>
        <w:rPr>
          <w:highlight w:val="yellow"/>
        </w:rPr>
      </w:pPr>
    </w:p>
    <w:p w14:paraId="2989DA33" w14:textId="033B8BCB" w:rsidR="00945965" w:rsidRPr="00380BAB" w:rsidRDefault="00A1134D" w:rsidP="00152EEC">
      <w:pPr>
        <w:pStyle w:val="TtField-Text2"/>
      </w:pPr>
      <w:bookmarkStart w:id="71" w:name="_Toc408912755"/>
      <w:r>
        <w:t>4</w:t>
      </w:r>
      <w:r w:rsidR="007D759E">
        <w:t xml:space="preserve">.2 </w:t>
      </w:r>
      <w:r w:rsidR="00945965" w:rsidRPr="00380BAB">
        <w:t>Forest</w:t>
      </w:r>
      <w:r w:rsidR="00177DE3">
        <w:t xml:space="preserve"> Land Use Data</w:t>
      </w:r>
      <w:bookmarkEnd w:id="71"/>
    </w:p>
    <w:p w14:paraId="288497CB" w14:textId="6ECB27BC" w:rsidR="00E50D9F" w:rsidRPr="00380BAB" w:rsidRDefault="00602425" w:rsidP="00300E9D">
      <w:pPr>
        <w:tabs>
          <w:tab w:val="left" w:pos="3228"/>
        </w:tabs>
      </w:pPr>
      <w:r w:rsidRPr="00380BAB">
        <w:t xml:space="preserve">Using Excel’s random number function, Tetra Tech randomly identified 10 percent of the data that were entered into the data collection spreadsheets. To help assess data entry quality, additional records were selected from documents that were not represented in the original 10 percent random sample. A staff member who was not part of the original data entry process performed the data quality check. </w:t>
      </w:r>
    </w:p>
    <w:p w14:paraId="01C0023E" w14:textId="77777777" w:rsidR="00573A9E" w:rsidRPr="00945965" w:rsidRDefault="00573A9E" w:rsidP="00300E9D">
      <w:pPr>
        <w:tabs>
          <w:tab w:val="left" w:pos="3228"/>
        </w:tabs>
        <w:rPr>
          <w:highlight w:val="yellow"/>
        </w:rPr>
      </w:pPr>
    </w:p>
    <w:p w14:paraId="244A436A" w14:textId="1E1AB8AE" w:rsidR="00300E9D" w:rsidRDefault="00602425" w:rsidP="00300E9D">
      <w:r w:rsidRPr="00380BAB">
        <w:t xml:space="preserve">There were </w:t>
      </w:r>
      <w:r w:rsidR="001960E7">
        <w:t>567</w:t>
      </w:r>
      <w:r w:rsidRPr="00380BAB">
        <w:t xml:space="preserve"> entries from the literature. Of these, </w:t>
      </w:r>
      <w:r w:rsidR="00A823DD" w:rsidRPr="005D2035">
        <w:t>91</w:t>
      </w:r>
      <w:r w:rsidRPr="00380BAB">
        <w:t xml:space="preserve"> entries were selected for data entry check. </w:t>
      </w:r>
      <w:r w:rsidR="00380BAB">
        <w:t>T</w:t>
      </w:r>
      <w:r w:rsidRPr="00380BAB">
        <w:t xml:space="preserve">he checks included the random 10 percent of entries </w:t>
      </w:r>
      <w:r w:rsidR="00756781">
        <w:t>and</w:t>
      </w:r>
      <w:r w:rsidRPr="00380BAB">
        <w:t xml:space="preserve"> entries from documents not selected as part of the random </w:t>
      </w:r>
      <w:r w:rsidR="00756781">
        <w:t>sample</w:t>
      </w:r>
      <w:r w:rsidRPr="00380BAB">
        <w:t xml:space="preserve">. There were </w:t>
      </w:r>
      <w:r w:rsidR="00756781">
        <w:t>12</w:t>
      </w:r>
      <w:r w:rsidR="00756781" w:rsidRPr="00380BAB">
        <w:t xml:space="preserve"> </w:t>
      </w:r>
      <w:r w:rsidRPr="00380BAB">
        <w:t xml:space="preserve">entries that failed the data entry check. </w:t>
      </w:r>
      <w:r w:rsidR="00A823DD" w:rsidRPr="005D2035">
        <w:t>Five of the instances</w:t>
      </w:r>
      <w:r w:rsidRPr="00380BAB">
        <w:t xml:space="preserve"> </w:t>
      </w:r>
      <w:r w:rsidR="0061046B">
        <w:t>were</w:t>
      </w:r>
      <w:r w:rsidR="0061046B" w:rsidRPr="00380BAB">
        <w:t xml:space="preserve"> </w:t>
      </w:r>
      <w:r w:rsidRPr="00380BAB">
        <w:t>calculat</w:t>
      </w:r>
      <w:r w:rsidR="0061046B">
        <w:t>ions</w:t>
      </w:r>
      <w:r w:rsidR="00A823DD" w:rsidRPr="005D2035">
        <w:t xml:space="preserve"> </w:t>
      </w:r>
      <w:r w:rsidR="0061046B">
        <w:t xml:space="preserve">of </w:t>
      </w:r>
      <w:r w:rsidR="00A823DD" w:rsidRPr="005D2035">
        <w:t xml:space="preserve">the </w:t>
      </w:r>
      <w:r w:rsidR="0061046B">
        <w:t xml:space="preserve">average </w:t>
      </w:r>
      <w:r w:rsidR="00A823DD" w:rsidRPr="005D2035">
        <w:t>study load when a range was reported in the document</w:t>
      </w:r>
      <w:r w:rsidRPr="00380BAB">
        <w:t xml:space="preserve">. The other </w:t>
      </w:r>
      <w:r w:rsidR="00A823DD" w:rsidRPr="005D2035">
        <w:t>seven</w:t>
      </w:r>
      <w:r w:rsidRPr="00380BAB">
        <w:t xml:space="preserve"> entries </w:t>
      </w:r>
      <w:r w:rsidR="00756781">
        <w:t>listed an</w:t>
      </w:r>
      <w:r w:rsidRPr="00380BAB">
        <w:t xml:space="preserve"> incorrect parameter. </w:t>
      </w:r>
      <w:r w:rsidR="000F7529">
        <w:t>All entries that failed the data check were</w:t>
      </w:r>
      <w:r w:rsidRPr="00380BAB">
        <w:t xml:space="preserve"> corrected along with </w:t>
      </w:r>
      <w:r w:rsidR="000F7529">
        <w:t>any other incorrect</w:t>
      </w:r>
      <w:r w:rsidRPr="00380BAB">
        <w:t xml:space="preserve"> entries from the </w:t>
      </w:r>
      <w:r w:rsidR="0061046B">
        <w:t xml:space="preserve">same </w:t>
      </w:r>
      <w:r w:rsidRPr="00380BAB">
        <w:t>document</w:t>
      </w:r>
      <w:r w:rsidR="0061046B">
        <w:t>s</w:t>
      </w:r>
      <w:r w:rsidRPr="00380BAB">
        <w:t xml:space="preserve">. </w:t>
      </w:r>
    </w:p>
    <w:p w14:paraId="0893DDB9" w14:textId="77777777" w:rsidR="004875FB" w:rsidRDefault="004875FB" w:rsidP="004875FB">
      <w:pPr>
        <w:pStyle w:val="TtField-Text2"/>
      </w:pPr>
    </w:p>
    <w:p w14:paraId="2B0C0E78" w14:textId="0AEAA837" w:rsidR="004875FB" w:rsidRPr="00D96755" w:rsidRDefault="00A1134D" w:rsidP="004875FB">
      <w:pPr>
        <w:pStyle w:val="TtField-Text2"/>
      </w:pPr>
      <w:bookmarkStart w:id="72" w:name="_Toc408912756"/>
      <w:r>
        <w:t>4</w:t>
      </w:r>
      <w:r w:rsidR="004875FB">
        <w:t>.3</w:t>
      </w:r>
      <w:r w:rsidR="007D759E">
        <w:t xml:space="preserve"> </w:t>
      </w:r>
      <w:r w:rsidR="004875FB">
        <w:t>TMDL</w:t>
      </w:r>
      <w:r w:rsidR="00756781">
        <w:t xml:space="preserve"> Data</w:t>
      </w:r>
      <w:bookmarkEnd w:id="72"/>
    </w:p>
    <w:p w14:paraId="106E3457" w14:textId="1793460C" w:rsidR="004875FB" w:rsidRPr="00A823DD" w:rsidRDefault="004875FB" w:rsidP="004875FB">
      <w:pPr>
        <w:tabs>
          <w:tab w:val="left" w:pos="3228"/>
        </w:tabs>
      </w:pPr>
      <w:r w:rsidRPr="005D2035">
        <w:t>Using Excel’s random number function, Tetra Tech randomly identified 10 percent of the data that were entered into the data collection spreadsheets</w:t>
      </w:r>
      <w:r w:rsidR="007F3B51">
        <w:t xml:space="preserve"> from TMDL documents</w:t>
      </w:r>
      <w:r w:rsidR="00756781">
        <w:t xml:space="preserve">, including </w:t>
      </w:r>
      <w:r w:rsidR="007F3B51">
        <w:t>both forestry and agricultur</w:t>
      </w:r>
      <w:r w:rsidR="00756781">
        <w:t>al</w:t>
      </w:r>
      <w:r w:rsidR="007F3B51">
        <w:t xml:space="preserve"> land uses</w:t>
      </w:r>
      <w:r w:rsidRPr="005D2035">
        <w:t>. To help assess data entry quality, additional records were selected from documents that were not represented in the original random sample</w:t>
      </w:r>
      <w:r>
        <w:t>.</w:t>
      </w:r>
      <w:r w:rsidRPr="005D2035">
        <w:t xml:space="preserve"> A staff member who was not part of the original data entry process performed the data quality check.</w:t>
      </w:r>
      <w:r w:rsidRPr="00602425">
        <w:t xml:space="preserve"> </w:t>
      </w:r>
    </w:p>
    <w:p w14:paraId="6EDA9FCE" w14:textId="77777777" w:rsidR="004875FB" w:rsidRPr="00945965" w:rsidRDefault="004875FB" w:rsidP="004875FB">
      <w:pPr>
        <w:tabs>
          <w:tab w:val="left" w:pos="3228"/>
        </w:tabs>
        <w:rPr>
          <w:highlight w:val="yellow"/>
        </w:rPr>
      </w:pPr>
    </w:p>
    <w:p w14:paraId="54319680" w14:textId="26456BC4" w:rsidR="004875FB" w:rsidRPr="00A823DD" w:rsidRDefault="004875FB" w:rsidP="004875FB">
      <w:pPr>
        <w:tabs>
          <w:tab w:val="left" w:pos="3228"/>
        </w:tabs>
      </w:pPr>
      <w:r w:rsidRPr="00602425">
        <w:t xml:space="preserve">Of the </w:t>
      </w:r>
      <w:r>
        <w:t>3,576</w:t>
      </w:r>
      <w:r w:rsidRPr="00602425">
        <w:t xml:space="preserve"> TMDL entries (land use-parameter pairs), </w:t>
      </w:r>
      <w:r w:rsidRPr="004875FB">
        <w:t>417</w:t>
      </w:r>
      <w:r w:rsidRPr="00602425">
        <w:t xml:space="preserve"> entries were selected for data entry checks. The checks included the random 10 percent of entries </w:t>
      </w:r>
      <w:r w:rsidR="00756781">
        <w:t>and</w:t>
      </w:r>
      <w:r w:rsidRPr="00602425">
        <w:t xml:space="preserve"> entries from documents not selected a</w:t>
      </w:r>
      <w:r>
        <w:t xml:space="preserve">s part of the random </w:t>
      </w:r>
      <w:r w:rsidR="00756781">
        <w:t>sample</w:t>
      </w:r>
      <w:r w:rsidR="00C04650">
        <w:t xml:space="preserve">. </w:t>
      </w:r>
      <w:r w:rsidR="0027537B">
        <w:t>S</w:t>
      </w:r>
      <w:r w:rsidR="00C04650">
        <w:t xml:space="preserve">ixteen entries </w:t>
      </w:r>
      <w:r w:rsidR="0027537B">
        <w:t>did not pass</w:t>
      </w:r>
      <w:r w:rsidR="00C04650">
        <w:t xml:space="preserve"> the data entry check</w:t>
      </w:r>
      <w:r w:rsidR="00756781">
        <w:t xml:space="preserve"> because they all </w:t>
      </w:r>
      <w:r w:rsidR="00C04650">
        <w:t xml:space="preserve">had </w:t>
      </w:r>
      <w:r w:rsidR="00756781">
        <w:t xml:space="preserve">an </w:t>
      </w:r>
      <w:r w:rsidR="00C04650">
        <w:t xml:space="preserve">incorrect parameter listed. </w:t>
      </w:r>
      <w:r w:rsidR="00756781">
        <w:t xml:space="preserve">Those entries </w:t>
      </w:r>
      <w:r w:rsidR="00C04650">
        <w:t>were corrected along with all entries from the same document.</w:t>
      </w:r>
    </w:p>
    <w:p w14:paraId="04C56B33" w14:textId="5044095B" w:rsidR="00EB316A" w:rsidRPr="0039067C" w:rsidRDefault="00A1134D" w:rsidP="008F3CA0">
      <w:pPr>
        <w:pStyle w:val="TtField-Text"/>
        <w:rPr>
          <w:b w:val="0"/>
        </w:rPr>
      </w:pPr>
      <w:bookmarkStart w:id="73" w:name="_Toc380160074"/>
      <w:bookmarkStart w:id="74" w:name="_Toc380160142"/>
      <w:bookmarkStart w:id="75" w:name="_Toc408912757"/>
      <w:bookmarkStart w:id="76" w:name="DataStandardizationProcessing"/>
      <w:r w:rsidRPr="0039067C">
        <w:rPr>
          <w:b w:val="0"/>
        </w:rPr>
        <w:lastRenderedPageBreak/>
        <w:t>5</w:t>
      </w:r>
      <w:r w:rsidR="00D85178" w:rsidRPr="0039067C">
        <w:rPr>
          <w:b w:val="0"/>
        </w:rPr>
        <w:t>.0</w:t>
      </w:r>
      <w:r w:rsidR="007D759E" w:rsidRPr="0039067C">
        <w:rPr>
          <w:b w:val="0"/>
        </w:rPr>
        <w:t xml:space="preserve"> </w:t>
      </w:r>
      <w:r w:rsidR="00EB316A" w:rsidRPr="0039067C">
        <w:rPr>
          <w:b w:val="0"/>
        </w:rPr>
        <w:t xml:space="preserve">Data </w:t>
      </w:r>
      <w:r w:rsidR="007B1501" w:rsidRPr="0039067C">
        <w:rPr>
          <w:b w:val="0"/>
        </w:rPr>
        <w:t>Standardization</w:t>
      </w:r>
      <w:r w:rsidR="00CF1493" w:rsidRPr="0039067C">
        <w:rPr>
          <w:b w:val="0"/>
        </w:rPr>
        <w:t xml:space="preserve"> and </w:t>
      </w:r>
      <w:r w:rsidR="002D6094" w:rsidRPr="0039067C">
        <w:rPr>
          <w:b w:val="0"/>
        </w:rPr>
        <w:t>Processing</w:t>
      </w:r>
      <w:bookmarkEnd w:id="73"/>
      <w:bookmarkEnd w:id="74"/>
      <w:bookmarkEnd w:id="75"/>
      <w:r w:rsidR="00834550" w:rsidRPr="0039067C">
        <w:rPr>
          <w:b w:val="0"/>
        </w:rPr>
        <w:t xml:space="preserve"> </w:t>
      </w:r>
    </w:p>
    <w:p w14:paraId="4F7CF4B0" w14:textId="504752AC" w:rsidR="007D3B5F" w:rsidRDefault="00A1134D" w:rsidP="007D3B5F">
      <w:pPr>
        <w:pStyle w:val="TtField-Text2"/>
      </w:pPr>
      <w:bookmarkStart w:id="77" w:name="_Toc408912758"/>
      <w:bookmarkEnd w:id="76"/>
      <w:r>
        <w:t>5</w:t>
      </w:r>
      <w:r w:rsidR="007D3B5F">
        <w:t>.1 Forest</w:t>
      </w:r>
      <w:r w:rsidR="00547BBE">
        <w:t xml:space="preserve"> Land Use</w:t>
      </w:r>
      <w:r w:rsidR="003A572A">
        <w:t xml:space="preserve"> Data</w:t>
      </w:r>
      <w:bookmarkEnd w:id="77"/>
    </w:p>
    <w:p w14:paraId="126DEA0E" w14:textId="65BE151E" w:rsidR="007D3B5F" w:rsidRDefault="007D3B5F" w:rsidP="007D3B5F">
      <w:r>
        <w:t>Because data were collected from numerous studies, authors, and sources, Tetra Tech standardized the data before proceeding with data analysis</w:t>
      </w:r>
      <w:r w:rsidR="00D91953">
        <w:t xml:space="preserve"> to ensure the most accurate results</w:t>
      </w:r>
      <w:r>
        <w:t xml:space="preserve">. </w:t>
      </w:r>
      <w:r w:rsidR="00D91953">
        <w:t>L</w:t>
      </w:r>
      <w:r>
        <w:t>oading and concentration</w:t>
      </w:r>
      <w:r w:rsidR="00D91953">
        <w:t xml:space="preserve"> value</w:t>
      </w:r>
      <w:r>
        <w:t xml:space="preserve">s </w:t>
      </w:r>
      <w:r w:rsidR="00D91953">
        <w:t xml:space="preserve">were all converted </w:t>
      </w:r>
      <w:r>
        <w:t>to lb/ac/yr and mg/L, respectively. Parameter</w:t>
      </w:r>
      <w:r w:rsidR="00D91953">
        <w:t xml:space="preserve">s </w:t>
      </w:r>
      <w:r w:rsidR="006E6801">
        <w:t xml:space="preserve">and land use categories </w:t>
      </w:r>
      <w:r w:rsidR="00D91953">
        <w:t>listed by more than one name</w:t>
      </w:r>
      <w:r>
        <w:t xml:space="preserve"> were </w:t>
      </w:r>
      <w:r w:rsidR="00D91953">
        <w:t xml:space="preserve">each </w:t>
      </w:r>
      <w:r>
        <w:t>converted to a common name (e.g., NH</w:t>
      </w:r>
      <w:r w:rsidRPr="008C3279">
        <w:rPr>
          <w:vertAlign w:val="subscript"/>
        </w:rPr>
        <w:t>3</w:t>
      </w:r>
      <w:r>
        <w:t xml:space="preserve"> and ammonia were standardized to ammonia)</w:t>
      </w:r>
      <w:r w:rsidR="006E6801">
        <w:t>.</w:t>
      </w:r>
      <w:r>
        <w:t xml:space="preserve"> </w:t>
      </w:r>
      <w:r w:rsidRPr="00E646EE">
        <w:t xml:space="preserve">Several TMDL reports </w:t>
      </w:r>
      <w:r w:rsidR="006E6801">
        <w:t>provid</w:t>
      </w:r>
      <w:r w:rsidRPr="00E646EE">
        <w:t xml:space="preserve">ed </w:t>
      </w:r>
      <w:r w:rsidR="00547BBE">
        <w:t xml:space="preserve">only </w:t>
      </w:r>
      <w:r w:rsidRPr="00E646EE">
        <w:t>annual loads and land use areas and</w:t>
      </w:r>
      <w:r w:rsidR="00547BBE">
        <w:t>,</w:t>
      </w:r>
      <w:r w:rsidRPr="00E646EE">
        <w:t xml:space="preserve"> in some cases</w:t>
      </w:r>
      <w:r w:rsidR="00547BBE">
        <w:t>,</w:t>
      </w:r>
      <w:r w:rsidRPr="00E646EE">
        <w:t xml:space="preserve"> presented </w:t>
      </w:r>
      <w:r w:rsidR="00547BBE">
        <w:t xml:space="preserve">only </w:t>
      </w:r>
      <w:r w:rsidRPr="00E646EE">
        <w:t>daily or monthly loads.</w:t>
      </w:r>
      <w:r>
        <w:t xml:space="preserve"> Tetra Tech used </w:t>
      </w:r>
      <w:r w:rsidR="003A572A">
        <w:t xml:space="preserve">those values </w:t>
      </w:r>
      <w:r>
        <w:t xml:space="preserve">to calculate the standardized annual unit area loading rates. Attachment A </w:t>
      </w:r>
      <w:r w:rsidR="00547BBE">
        <w:t xml:space="preserve">provides </w:t>
      </w:r>
      <w:r>
        <w:t xml:space="preserve">a list of original parameter names and how they were standardized. </w:t>
      </w:r>
    </w:p>
    <w:p w14:paraId="1DB8D070" w14:textId="77777777" w:rsidR="007D3B5F" w:rsidRDefault="007D3B5F" w:rsidP="007D3B5F"/>
    <w:p w14:paraId="562118C0" w14:textId="0C05169B" w:rsidR="007D3B5F" w:rsidRDefault="007D3B5F" w:rsidP="007D3B5F">
      <w:r w:rsidRPr="00E646EE">
        <w:t>Similarly, Tetra Tech standardize</w:t>
      </w:r>
      <w:r>
        <w:t>d</w:t>
      </w:r>
      <w:r w:rsidRPr="00E646EE">
        <w:t xml:space="preserve"> land use names to simplify data analyses. During data </w:t>
      </w:r>
      <w:r w:rsidR="00440844" w:rsidRPr="00E646EE">
        <w:t>entry,</w:t>
      </w:r>
      <w:r w:rsidRPr="00E646EE">
        <w:t xml:space="preserve"> Tetra Tech recorded the land use as it was referred to in the literature. At the completion of data entry, there were more than </w:t>
      </w:r>
      <w:r>
        <w:t>100</w:t>
      </w:r>
      <w:r w:rsidRPr="00E646EE">
        <w:t xml:space="preserve"> land use names. Attachment B provides a list of original land use</w:t>
      </w:r>
      <w:r w:rsidR="003A572A">
        <w:t xml:space="preserve"> name</w:t>
      </w:r>
      <w:r w:rsidRPr="00E646EE">
        <w:t>s and their general and specific standardization categories.</w:t>
      </w:r>
      <w:r>
        <w:t xml:space="preserve"> </w:t>
      </w:r>
    </w:p>
    <w:p w14:paraId="4EBF6334" w14:textId="77777777" w:rsidR="007D3B5F" w:rsidRDefault="007D3B5F" w:rsidP="007D3B5F"/>
    <w:p w14:paraId="210178FB" w14:textId="6B7B5D53" w:rsidR="007D3B5F" w:rsidRDefault="007D3B5F" w:rsidP="007D3B5F">
      <w:r>
        <w:t xml:space="preserve">The data analysis focused on only </w:t>
      </w:r>
      <w:r w:rsidR="003A572A">
        <w:t>total nitrogen (</w:t>
      </w:r>
      <w:r>
        <w:t>TN</w:t>
      </w:r>
      <w:r w:rsidR="003A572A">
        <w:t>)</w:t>
      </w:r>
      <w:r>
        <w:t xml:space="preserve">, </w:t>
      </w:r>
      <w:r w:rsidR="003A572A">
        <w:t>total phosphorus (</w:t>
      </w:r>
      <w:r>
        <w:t>TP</w:t>
      </w:r>
      <w:r w:rsidR="003A572A">
        <w:t>)</w:t>
      </w:r>
      <w:r>
        <w:t xml:space="preserve">, and </w:t>
      </w:r>
      <w:r w:rsidR="003A572A">
        <w:t>total suspended solids (</w:t>
      </w:r>
      <w:r>
        <w:t>TSS</w:t>
      </w:r>
      <w:r w:rsidR="003A572A">
        <w:t>)</w:t>
      </w:r>
      <w:r>
        <w:t xml:space="preserve">. After the units, parameter, and land uses were standardized, Tetra Tech reviewed the nitrogen species data to determine cases </w:t>
      </w:r>
      <w:r w:rsidR="003A572A">
        <w:t xml:space="preserve">in which </w:t>
      </w:r>
      <w:r>
        <w:t>TN was not provided by the source, but could be calculated using the nutrient species information. Th</w:t>
      </w:r>
      <w:r w:rsidR="003A572A">
        <w:t>e same</w:t>
      </w:r>
      <w:r>
        <w:t xml:space="preserve"> calculation was made in several cases </w:t>
      </w:r>
      <w:r w:rsidR="003A572A">
        <w:t xml:space="preserve">in </w:t>
      </w:r>
      <w:r>
        <w:t>both literature- and TMDL-derived data.</w:t>
      </w:r>
    </w:p>
    <w:p w14:paraId="05FF9A45" w14:textId="79E2A9CB" w:rsidR="006D7BEB" w:rsidRDefault="006D7BEB" w:rsidP="00EB316A"/>
    <w:p w14:paraId="3352B6E8" w14:textId="2710FD77" w:rsidR="007D3B5F" w:rsidRPr="00CC0CFC" w:rsidRDefault="00A1134D" w:rsidP="007D3B5F">
      <w:pPr>
        <w:pStyle w:val="TtField-Text2"/>
      </w:pPr>
      <w:bookmarkStart w:id="78" w:name="_Toc408912759"/>
      <w:r>
        <w:t>5</w:t>
      </w:r>
      <w:r w:rsidR="007D3B5F">
        <w:t xml:space="preserve">.2 </w:t>
      </w:r>
      <w:r w:rsidR="007D3B5F" w:rsidRPr="00CC0CFC">
        <w:t>Agricultur</w:t>
      </w:r>
      <w:r w:rsidR="002B288E">
        <w:t>al Land Use</w:t>
      </w:r>
      <w:r w:rsidR="003A572A">
        <w:t xml:space="preserve"> Data</w:t>
      </w:r>
      <w:bookmarkEnd w:id="78"/>
    </w:p>
    <w:p w14:paraId="3160571C" w14:textId="51D890CD" w:rsidR="007D3B5F" w:rsidRDefault="007D3B5F" w:rsidP="007D3B5F">
      <w:r>
        <w:t xml:space="preserve">Data standardization for </w:t>
      </w:r>
      <w:r w:rsidR="003A572A">
        <w:t xml:space="preserve">agricultural </w:t>
      </w:r>
      <w:r>
        <w:t>land uses occurred both during and after data entry. Land use names, parameters, and reported loads and concentrations were standardized during data entry. Further standardization of land use names occurred after data entry was complete.</w:t>
      </w:r>
    </w:p>
    <w:p w14:paraId="57FA9D45" w14:textId="77777777" w:rsidR="007D3B5F" w:rsidRDefault="007D3B5F" w:rsidP="007D3B5F"/>
    <w:p w14:paraId="44704093" w14:textId="5AB61A46" w:rsidR="007D3B5F" w:rsidRDefault="0073297A" w:rsidP="007D3B5F">
      <w:r>
        <w:t xml:space="preserve">During data entry for </w:t>
      </w:r>
      <w:r w:rsidR="003A572A">
        <w:t xml:space="preserve">agricultural </w:t>
      </w:r>
      <w:r w:rsidR="007D3B5F">
        <w:t xml:space="preserve">land uses, reviewers matched the original land use with land use categories and subcategories under consideration for the CBWM Phase 6. The matches were considered preliminary pending finalization of the list of land uses and subcategories. During postdata entry QA reviews, Tetra Tech identified a number of reported land uses without direct matches to the </w:t>
      </w:r>
      <w:r>
        <w:t xml:space="preserve">proposed </w:t>
      </w:r>
      <w:r w:rsidR="007D3B5F">
        <w:t xml:space="preserve">land use subcategories. To better characterize the data for consideration by modelers, Tetra Tech created several additional land use groups in consultation with </w:t>
      </w:r>
      <w:r w:rsidR="007D3B5F" w:rsidRPr="004A7783">
        <w:t>CBP expert</w:t>
      </w:r>
      <w:r w:rsidR="007D3B5F">
        <w:t xml:space="preserve"> staff to add to the set of </w:t>
      </w:r>
      <w:r>
        <w:t xml:space="preserve">agricultural </w:t>
      </w:r>
      <w:r w:rsidR="007D3B5F">
        <w:t xml:space="preserve">land use subcategories. In addition, postdata entry review revealed that many of the records for corn crops indicated that the report had not specified whether corn was harvested for grain or silage. Reviewers revisited </w:t>
      </w:r>
      <w:r>
        <w:t xml:space="preserve">the source </w:t>
      </w:r>
      <w:r w:rsidR="007D3B5F">
        <w:t xml:space="preserve">articles to determine whether other clues in the </w:t>
      </w:r>
      <w:r w:rsidR="00351942">
        <w:t xml:space="preserve">documents </w:t>
      </w:r>
      <w:r w:rsidR="007D3B5F">
        <w:t>(e.g., yield data, harvest information) could be used to associate the corn records with the land use subcategories under consideration. The original land uses and associated groups and subcategories are presented in Attachment B.</w:t>
      </w:r>
    </w:p>
    <w:p w14:paraId="216A1F72" w14:textId="77777777" w:rsidR="007D3B5F" w:rsidRDefault="007D3B5F" w:rsidP="007D3B5F"/>
    <w:p w14:paraId="7F451C4C" w14:textId="46C78041" w:rsidR="007D3B5F" w:rsidRDefault="007D3B5F" w:rsidP="007D3B5F">
      <w:r>
        <w:lastRenderedPageBreak/>
        <w:t xml:space="preserve">Parameters generally were entered as reported, including soluble versus particulate fractions, but data validation was used </w:t>
      </w:r>
      <w:r w:rsidR="00A90F50">
        <w:t xml:space="preserve">on </w:t>
      </w:r>
      <w:r>
        <w:t xml:space="preserve">the spreadsheet to ensure </w:t>
      </w:r>
      <w:r w:rsidR="00A90F50">
        <w:t xml:space="preserve">that </w:t>
      </w:r>
      <w:r>
        <w:t xml:space="preserve">each parameter was entered in a consistent format. For particulate fractions, reviewers noted </w:t>
      </w:r>
      <w:r w:rsidR="00A90F50">
        <w:t>instances in which</w:t>
      </w:r>
      <w:r>
        <w:t xml:space="preserve"> nonstandard analyses were used (e.g., soil analysis or other nonstandard extraction on settled or filtered solids). For analyses run on filtered samples, the results were interpreted as dissolved fractions. Some </w:t>
      </w:r>
      <w:r w:rsidR="00A90F50">
        <w:t xml:space="preserve">documents </w:t>
      </w:r>
      <w:r>
        <w:t>analyzed for particulate nitrogen and reported the results as “total” because initial analyses showed insignificant concentrations of dissolved nutrients. Th</w:t>
      </w:r>
      <w:r w:rsidR="00A90F50">
        <w:t>o</w:t>
      </w:r>
      <w:r>
        <w:t xml:space="preserve">se results were entered in the spreadsheet as particulate nitrogen. </w:t>
      </w:r>
    </w:p>
    <w:p w14:paraId="195B7F2E" w14:textId="77777777" w:rsidR="007D3B5F" w:rsidRDefault="007D3B5F" w:rsidP="007D3B5F"/>
    <w:p w14:paraId="662ACD05" w14:textId="4DDF9D4B" w:rsidR="007D3B5F" w:rsidRPr="00F955EF" w:rsidRDefault="007D3B5F" w:rsidP="007D3B5F">
      <w:r>
        <w:t xml:space="preserve">Reported loads and concentrations were standardized during data entry. </w:t>
      </w:r>
      <w:r w:rsidR="00A90F50">
        <w:t xml:space="preserve">To facilitate data analyses, formulae </w:t>
      </w:r>
      <w:r>
        <w:t xml:space="preserve">were used in the Excel spreadsheet to automatically convert reported loads to lbs/acre and concentrations to mg/L based on the reported units. Prior to data entry, the formulae were checked using both hand-calculated conversions and an online calculator to ensure </w:t>
      </w:r>
      <w:r w:rsidR="00A90F50">
        <w:t xml:space="preserve">that </w:t>
      </w:r>
      <w:r>
        <w:t>conversion</w:t>
      </w:r>
      <w:r w:rsidR="00A90F50">
        <w:t>s</w:t>
      </w:r>
      <w:r>
        <w:t xml:space="preserve"> to the standardized units</w:t>
      </w:r>
      <w:r w:rsidR="00A90F50">
        <w:t xml:space="preserve"> were correct</w:t>
      </w:r>
      <w:r>
        <w:t>. As described above, the normalized values were also checked during the data records check.</w:t>
      </w:r>
    </w:p>
    <w:p w14:paraId="13081355" w14:textId="77777777" w:rsidR="007D3B5F" w:rsidRDefault="007D3B5F" w:rsidP="007D3B5F"/>
    <w:p w14:paraId="37DA678A" w14:textId="657654FF" w:rsidR="007D3B5F" w:rsidRDefault="00A90F50" w:rsidP="007D3B5F">
      <w:r>
        <w:t xml:space="preserve">In analyzing </w:t>
      </w:r>
      <w:r w:rsidR="007D3B5F">
        <w:t>multiple nitrogen fractions, reviewers calculated total nitrogen as:</w:t>
      </w:r>
    </w:p>
    <w:p w14:paraId="7DC2AEF4" w14:textId="77777777" w:rsidR="007D3B5F" w:rsidRDefault="007D3B5F" w:rsidP="007D3B5F"/>
    <w:p w14:paraId="50C2F3CC" w14:textId="2F71B862" w:rsidR="007D3B5F" w:rsidRDefault="007D3B5F" w:rsidP="0039067C">
      <w:pPr>
        <w:ind w:left="720"/>
      </w:pPr>
      <w:r>
        <w:t>Total N = (NO</w:t>
      </w:r>
      <w:r w:rsidRPr="008B3BBC">
        <w:rPr>
          <w:vertAlign w:val="subscript"/>
        </w:rPr>
        <w:t>2</w:t>
      </w:r>
      <w:r w:rsidR="001E3D5A">
        <w:rPr>
          <w:vertAlign w:val="subscript"/>
        </w:rPr>
        <w:t xml:space="preserve"> </w:t>
      </w:r>
      <w:r w:rsidR="001E3D5A">
        <w:t xml:space="preserve">- </w:t>
      </w:r>
      <w:r>
        <w:t>N + NO</w:t>
      </w:r>
      <w:r w:rsidRPr="008B3BBC">
        <w:rPr>
          <w:vertAlign w:val="subscript"/>
        </w:rPr>
        <w:t>3</w:t>
      </w:r>
      <w:r w:rsidR="001E3D5A">
        <w:rPr>
          <w:vertAlign w:val="subscript"/>
        </w:rPr>
        <w:t xml:space="preserve"> </w:t>
      </w:r>
      <w:r w:rsidR="001E3D5A">
        <w:t xml:space="preserve">- </w:t>
      </w:r>
      <w:r>
        <w:t xml:space="preserve">N) + TKN </w:t>
      </w:r>
      <w:r w:rsidR="001E3D5A">
        <w:br/>
      </w:r>
      <w:r>
        <w:t xml:space="preserve">or </w:t>
      </w:r>
      <w:r w:rsidR="001E3D5A">
        <w:br/>
      </w:r>
      <w:r>
        <w:t>Total N = NO</w:t>
      </w:r>
      <w:r w:rsidRPr="008B3BBC">
        <w:rPr>
          <w:vertAlign w:val="subscript"/>
        </w:rPr>
        <w:t>3</w:t>
      </w:r>
      <w:r w:rsidR="001E3D5A">
        <w:rPr>
          <w:vertAlign w:val="subscript"/>
        </w:rPr>
        <w:t xml:space="preserve"> </w:t>
      </w:r>
      <w:r w:rsidR="001E3D5A">
        <w:t xml:space="preserve">- </w:t>
      </w:r>
      <w:r>
        <w:t>N + TKN</w:t>
      </w:r>
    </w:p>
    <w:p w14:paraId="30BEB23D" w14:textId="77777777" w:rsidR="007D3B5F" w:rsidRDefault="007D3B5F" w:rsidP="007D3B5F"/>
    <w:p w14:paraId="620FAAB4" w14:textId="77777777" w:rsidR="007D3B5F" w:rsidRDefault="007D3B5F" w:rsidP="007D3B5F">
      <w:r>
        <w:t>Soluble and particulate fractions were summed for TN when reported separately.</w:t>
      </w:r>
    </w:p>
    <w:p w14:paraId="0E14B42E" w14:textId="77777777" w:rsidR="007D3B5F" w:rsidRDefault="007D3B5F" w:rsidP="007D3B5F"/>
    <w:p w14:paraId="64F20265" w14:textId="620D4B37" w:rsidR="007D3B5F" w:rsidRDefault="00893545" w:rsidP="007D3B5F">
      <w:r>
        <w:t>For documents that</w:t>
      </w:r>
      <w:r w:rsidR="007D3B5F">
        <w:t xml:space="preserve"> reported total phosphorus, reviewers checked the analytical method to ensure </w:t>
      </w:r>
      <w:r>
        <w:t xml:space="preserve">that </w:t>
      </w:r>
      <w:r w:rsidR="007D3B5F">
        <w:t xml:space="preserve">an acid or Kjeldahl digestion was used. For total phosphorus determined from a single analysis, reviewers checked for use of a whole water (not </w:t>
      </w:r>
      <w:r>
        <w:t xml:space="preserve">a </w:t>
      </w:r>
      <w:r w:rsidR="007D3B5F">
        <w:t xml:space="preserve">filtered) sample. </w:t>
      </w:r>
      <w:r>
        <w:t>For</w:t>
      </w:r>
      <w:r w:rsidR="007D3B5F">
        <w:t xml:space="preserve"> total phosphorus digestion and analysis run separately in filtrate and solids residue, total soluble phosphorus and total particulate phosphorus were summed to report total phosphorus in the spreadsheet. The analytical methods were checked in all cases for definitions of analytical fractions to ensure </w:t>
      </w:r>
      <w:r>
        <w:t xml:space="preserve">that results were </w:t>
      </w:r>
      <w:r w:rsidR="007D3B5F">
        <w:t>accurate</w:t>
      </w:r>
      <w:r>
        <w:t>ly</w:t>
      </w:r>
      <w:r w:rsidR="007D3B5F">
        <w:t xml:space="preserve"> represent</w:t>
      </w:r>
      <w:r>
        <w:t xml:space="preserve">ed </w:t>
      </w:r>
      <w:r w:rsidR="007D3B5F">
        <w:t xml:space="preserve">in the spreadsheet. As with nitrogen, </w:t>
      </w:r>
      <w:r>
        <w:t xml:space="preserve">for </w:t>
      </w:r>
      <w:r w:rsidR="007D3B5F">
        <w:t xml:space="preserve">a </w:t>
      </w:r>
      <w:r>
        <w:t xml:space="preserve">document that </w:t>
      </w:r>
      <w:r w:rsidR="007D3B5F">
        <w:t xml:space="preserve">reported total phosphorus based on a nonstandard extraction, the </w:t>
      </w:r>
      <w:r>
        <w:t xml:space="preserve">reviewer did accept the </w:t>
      </w:r>
      <w:r w:rsidR="007D3B5F">
        <w:t>results as total phosphorus without detailed evaluation of the extraction chemistry.</w:t>
      </w:r>
    </w:p>
    <w:p w14:paraId="2DE85779" w14:textId="31333093" w:rsidR="00E425D8" w:rsidRDefault="00E425D8">
      <w:pPr>
        <w:spacing w:line="240" w:lineRule="auto"/>
      </w:pPr>
      <w:r>
        <w:br w:type="page"/>
      </w:r>
    </w:p>
    <w:p w14:paraId="45707F7E" w14:textId="4C67DD87" w:rsidR="00C93B2E" w:rsidRPr="0039067C" w:rsidRDefault="00A1134D" w:rsidP="008F3CA0">
      <w:pPr>
        <w:pStyle w:val="TtField-Text"/>
        <w:rPr>
          <w:sz w:val="24"/>
        </w:rPr>
      </w:pPr>
      <w:bookmarkStart w:id="79" w:name="_Toc380160075"/>
      <w:bookmarkStart w:id="80" w:name="_Toc380160143"/>
      <w:bookmarkStart w:id="81" w:name="_Toc408912760"/>
      <w:bookmarkStart w:id="82" w:name="AnalysisResultsandDiscussion"/>
      <w:bookmarkStart w:id="83" w:name="ResultsandDiscussion"/>
      <w:r w:rsidRPr="0039067C">
        <w:rPr>
          <w:b w:val="0"/>
        </w:rPr>
        <w:lastRenderedPageBreak/>
        <w:t>6</w:t>
      </w:r>
      <w:r w:rsidR="00D85178" w:rsidRPr="0039067C">
        <w:rPr>
          <w:b w:val="0"/>
        </w:rPr>
        <w:t>.0</w:t>
      </w:r>
      <w:r w:rsidR="007D759E" w:rsidRPr="0039067C">
        <w:rPr>
          <w:b w:val="0"/>
        </w:rPr>
        <w:t xml:space="preserve"> </w:t>
      </w:r>
      <w:r w:rsidR="00DD1380" w:rsidRPr="0039067C">
        <w:rPr>
          <w:b w:val="0"/>
        </w:rPr>
        <w:t xml:space="preserve">Analysis and </w:t>
      </w:r>
      <w:r w:rsidR="00C93B2E" w:rsidRPr="0039067C">
        <w:rPr>
          <w:b w:val="0"/>
        </w:rPr>
        <w:t>Results</w:t>
      </w:r>
      <w:bookmarkEnd w:id="79"/>
      <w:bookmarkEnd w:id="80"/>
      <w:bookmarkEnd w:id="81"/>
      <w:r w:rsidR="00C93B2E" w:rsidRPr="0039067C">
        <w:rPr>
          <w:sz w:val="24"/>
        </w:rPr>
        <w:t xml:space="preserve"> </w:t>
      </w:r>
    </w:p>
    <w:p w14:paraId="1C52013B" w14:textId="450C19D5" w:rsidR="00E24F9B" w:rsidRPr="003F570B" w:rsidRDefault="00A1134D" w:rsidP="00E24F9B">
      <w:pPr>
        <w:pStyle w:val="TtField-Text2"/>
      </w:pPr>
      <w:bookmarkStart w:id="84" w:name="_Toc408912761"/>
      <w:bookmarkEnd w:id="82"/>
      <w:bookmarkEnd w:id="83"/>
      <w:r>
        <w:t>6</w:t>
      </w:r>
      <w:r w:rsidR="00E24F9B" w:rsidRPr="003F570B">
        <w:t>.1 Descriptive Statistics</w:t>
      </w:r>
      <w:bookmarkEnd w:id="84"/>
    </w:p>
    <w:p w14:paraId="1105E73D" w14:textId="4A8A8868" w:rsidR="00E24F9B" w:rsidRDefault="00E24F9B" w:rsidP="003A6EF5">
      <w:pPr>
        <w:rPr>
          <w:b/>
        </w:rPr>
      </w:pPr>
      <w:r>
        <w:t>Attachment C</w:t>
      </w:r>
      <w:r w:rsidR="0027537B">
        <w:t xml:space="preserve"> provides</w:t>
      </w:r>
      <w:r>
        <w:t xml:space="preserve"> summaries of descriptive statistics for load</w:t>
      </w:r>
      <w:r w:rsidR="00D236C0">
        <w:t>ing</w:t>
      </w:r>
      <w:r>
        <w:t xml:space="preserve"> data for each monitoring parameter (</w:t>
      </w:r>
      <w:r w:rsidR="00896FFB">
        <w:t xml:space="preserve">i.e., </w:t>
      </w:r>
      <w:r w:rsidR="0027537B">
        <w:t>TN, TP, and TSS</w:t>
      </w:r>
      <w:r>
        <w:t xml:space="preserve">) </w:t>
      </w:r>
      <w:r w:rsidR="00D236C0">
        <w:t xml:space="preserve">for </w:t>
      </w:r>
      <w:r>
        <w:t>both forestry and agriculture. Summaries include the following statistics:</w:t>
      </w:r>
    </w:p>
    <w:p w14:paraId="2A84C87B" w14:textId="330B5A1E" w:rsidR="00E24F9B" w:rsidRPr="003A6EF5" w:rsidRDefault="00E24F9B" w:rsidP="0039067C">
      <w:pPr>
        <w:pStyle w:val="ListBullet"/>
        <w:rPr>
          <w:b/>
        </w:rPr>
      </w:pPr>
      <w:r>
        <w:t>N</w:t>
      </w:r>
      <w:r w:rsidR="00A27692">
        <w:t xml:space="preserve">: </w:t>
      </w:r>
      <w:r>
        <w:t>number of observations</w:t>
      </w:r>
    </w:p>
    <w:p w14:paraId="430BEECD" w14:textId="77777777" w:rsidR="00E24F9B" w:rsidRPr="003A6EF5" w:rsidRDefault="00E24F9B" w:rsidP="0039067C">
      <w:pPr>
        <w:pStyle w:val="ListBullet"/>
        <w:rPr>
          <w:b/>
        </w:rPr>
      </w:pPr>
      <w:r>
        <w:t xml:space="preserve">Mean </w:t>
      </w:r>
    </w:p>
    <w:p w14:paraId="3BD4F954" w14:textId="558D0245" w:rsidR="00E24F9B" w:rsidRPr="003A6EF5" w:rsidRDefault="00E24F9B" w:rsidP="0039067C">
      <w:pPr>
        <w:pStyle w:val="ListBullet"/>
        <w:rPr>
          <w:b/>
        </w:rPr>
      </w:pPr>
      <w:r>
        <w:t>StDev</w:t>
      </w:r>
      <w:r w:rsidR="00A27692">
        <w:t xml:space="preserve">: </w:t>
      </w:r>
      <w:r>
        <w:t>standard deviation</w:t>
      </w:r>
    </w:p>
    <w:p w14:paraId="746DD099" w14:textId="77777777" w:rsidR="00E24F9B" w:rsidRPr="003A6EF5" w:rsidRDefault="00E24F9B" w:rsidP="0039067C">
      <w:pPr>
        <w:pStyle w:val="ListBullet"/>
        <w:rPr>
          <w:b/>
        </w:rPr>
      </w:pPr>
      <w:r>
        <w:t>Minimum</w:t>
      </w:r>
    </w:p>
    <w:p w14:paraId="33E8698E" w14:textId="1D9CF4F3" w:rsidR="00E24F9B" w:rsidRPr="003A6EF5" w:rsidRDefault="00E24F9B" w:rsidP="0039067C">
      <w:pPr>
        <w:pStyle w:val="ListBullet"/>
        <w:rPr>
          <w:b/>
        </w:rPr>
      </w:pPr>
      <w:r>
        <w:t>Q1</w:t>
      </w:r>
      <w:r w:rsidR="00A27692">
        <w:t xml:space="preserve">: </w:t>
      </w:r>
      <w:r>
        <w:t>25</w:t>
      </w:r>
      <w:r w:rsidRPr="003A6EF5">
        <w:rPr>
          <w:vertAlign w:val="superscript"/>
        </w:rPr>
        <w:t>th</w:t>
      </w:r>
      <w:r>
        <w:t xml:space="preserve"> percentile value</w:t>
      </w:r>
    </w:p>
    <w:p w14:paraId="76263CAE" w14:textId="77777777" w:rsidR="00E24F9B" w:rsidRPr="003A6EF5" w:rsidRDefault="00E24F9B" w:rsidP="0039067C">
      <w:pPr>
        <w:pStyle w:val="ListBullet"/>
        <w:rPr>
          <w:b/>
        </w:rPr>
      </w:pPr>
      <w:r>
        <w:t>Median</w:t>
      </w:r>
    </w:p>
    <w:p w14:paraId="33F2E615" w14:textId="7369B260" w:rsidR="00E24F9B" w:rsidRPr="003A6EF5" w:rsidRDefault="00E24F9B" w:rsidP="0039067C">
      <w:pPr>
        <w:pStyle w:val="ListBullet"/>
        <w:rPr>
          <w:b/>
        </w:rPr>
      </w:pPr>
      <w:r>
        <w:t>Q3</w:t>
      </w:r>
      <w:r w:rsidR="00A27692">
        <w:t xml:space="preserve">: </w:t>
      </w:r>
      <w:r>
        <w:t>75</w:t>
      </w:r>
      <w:r w:rsidRPr="003A6EF5">
        <w:rPr>
          <w:vertAlign w:val="superscript"/>
        </w:rPr>
        <w:t>th</w:t>
      </w:r>
      <w:r>
        <w:t xml:space="preserve"> percentile value</w:t>
      </w:r>
    </w:p>
    <w:p w14:paraId="08718BAC" w14:textId="792429B2" w:rsidR="00E24F9B" w:rsidRPr="003A6EF5" w:rsidRDefault="00E24F9B" w:rsidP="0039067C">
      <w:pPr>
        <w:pStyle w:val="ListBullet"/>
        <w:rPr>
          <w:b/>
        </w:rPr>
      </w:pPr>
      <w:r>
        <w:t>Skewness coefficient (values less than -1 or greater than +1 indicate a nonsymmetrical distribution)</w:t>
      </w:r>
    </w:p>
    <w:p w14:paraId="07080960" w14:textId="211FEE5B" w:rsidR="00E24F9B" w:rsidRDefault="00E24F9B" w:rsidP="003A6EF5">
      <w:r>
        <w:t>Summaries of load</w:t>
      </w:r>
      <w:r w:rsidR="00D236C0">
        <w:t>ing</w:t>
      </w:r>
      <w:r>
        <w:t xml:space="preserve"> data for each monitoring parameter are provided for various subsets of the data that were used in the development of histograms and box plots as well as for hypothesis testing.</w:t>
      </w:r>
      <w:r w:rsidR="00EF76DF">
        <w:t xml:space="preserve"> </w:t>
      </w:r>
      <w:r w:rsidR="0017795E">
        <w:t xml:space="preserve">Those </w:t>
      </w:r>
      <w:r w:rsidR="00EF76DF">
        <w:t xml:space="preserve">summaries are discussed in </w:t>
      </w:r>
      <w:r w:rsidR="00AC389E">
        <w:t xml:space="preserve">section </w:t>
      </w:r>
      <w:r w:rsidR="00EF76DF">
        <w:t>7.3.1.</w:t>
      </w:r>
    </w:p>
    <w:p w14:paraId="6E662D69" w14:textId="77777777" w:rsidR="00EF76DF" w:rsidRDefault="00EF76DF" w:rsidP="003A6EF5">
      <w:pPr>
        <w:rPr>
          <w:b/>
        </w:rPr>
      </w:pPr>
    </w:p>
    <w:p w14:paraId="5A5C4AB7" w14:textId="1010EE3E" w:rsidR="00E24F9B" w:rsidRPr="00AC4B98" w:rsidRDefault="00E24F9B" w:rsidP="003A6EF5">
      <w:pPr>
        <w:rPr>
          <w:b/>
        </w:rPr>
      </w:pPr>
      <w:r>
        <w:t>Box</w:t>
      </w:r>
      <w:r w:rsidR="00893545">
        <w:t xml:space="preserve"> </w:t>
      </w:r>
      <w:r>
        <w:t>plots of load</w:t>
      </w:r>
      <w:r w:rsidR="00D236C0">
        <w:t>ing</w:t>
      </w:r>
      <w:r>
        <w:t xml:space="preserve"> data for each monitoring parameter are provided in Attachment D for both forestry and agriculture. </w:t>
      </w:r>
      <w:r w:rsidR="0027537B">
        <w:t xml:space="preserve">An example plot is presented in </w:t>
      </w:r>
      <w:r w:rsidR="0027537B">
        <w:fldChar w:fldCharType="begin"/>
      </w:r>
      <w:r w:rsidR="0027537B">
        <w:instrText xml:space="preserve"> REF _Ref406677137 \h </w:instrText>
      </w:r>
      <w:r w:rsidR="0027537B">
        <w:fldChar w:fldCharType="separate"/>
      </w:r>
      <w:r w:rsidR="00086B01" w:rsidRPr="009B202A">
        <w:t xml:space="preserve">Figure </w:t>
      </w:r>
      <w:r w:rsidR="00086B01">
        <w:rPr>
          <w:noProof/>
        </w:rPr>
        <w:t>1</w:t>
      </w:r>
      <w:r w:rsidR="0027537B">
        <w:fldChar w:fldCharType="end"/>
      </w:r>
      <w:r w:rsidR="0027537B">
        <w:t xml:space="preserve">. </w:t>
      </w:r>
      <w:r>
        <w:t>Box</w:t>
      </w:r>
      <w:r w:rsidR="00893545">
        <w:t xml:space="preserve"> </w:t>
      </w:r>
      <w:r>
        <w:t xml:space="preserve">plots are grouped by data source (e.g., literature vs. TMDLs), land use categories, and other factors ultimately included </w:t>
      </w:r>
      <w:r w:rsidRPr="00AC4B98">
        <w:t>in hypothesis testing. Box</w:t>
      </w:r>
      <w:r w:rsidR="00893545">
        <w:t xml:space="preserve"> </w:t>
      </w:r>
      <w:r w:rsidRPr="00AC4B98">
        <w:t>plots show the following data attributes:</w:t>
      </w:r>
    </w:p>
    <w:p w14:paraId="21AB3A14" w14:textId="77777777" w:rsidR="00E24F9B" w:rsidRPr="003A6EF5" w:rsidRDefault="00E24F9B" w:rsidP="0039067C">
      <w:pPr>
        <w:pStyle w:val="ListBullet"/>
        <w:rPr>
          <w:b/>
        </w:rPr>
      </w:pPr>
      <w:r>
        <w:t xml:space="preserve">Minimum and </w:t>
      </w:r>
      <w:r w:rsidRPr="00AC4B98">
        <w:t>maximum</w:t>
      </w:r>
      <w:r>
        <w:t xml:space="preserve"> </w:t>
      </w:r>
      <w:r w:rsidRPr="00AC4B98">
        <w:t>value</w:t>
      </w:r>
      <w:r>
        <w:t>s</w:t>
      </w:r>
    </w:p>
    <w:p w14:paraId="40DFE4D0" w14:textId="3C3D5879" w:rsidR="00E24F9B" w:rsidRPr="003A6EF5" w:rsidRDefault="00E24F9B" w:rsidP="0039067C">
      <w:pPr>
        <w:pStyle w:val="ListBullet"/>
        <w:rPr>
          <w:b/>
        </w:rPr>
      </w:pPr>
      <w:r w:rsidRPr="00AC4B98">
        <w:t>25</w:t>
      </w:r>
      <w:r w:rsidRPr="003A6EF5">
        <w:rPr>
          <w:vertAlign w:val="superscript"/>
        </w:rPr>
        <w:t>th</w:t>
      </w:r>
      <w:r>
        <w:t xml:space="preserve"> (Q25) and </w:t>
      </w:r>
      <w:r w:rsidRPr="00AC4B98">
        <w:t>75</w:t>
      </w:r>
      <w:r w:rsidRPr="0039067C">
        <w:rPr>
          <w:vertAlign w:val="superscript"/>
        </w:rPr>
        <w:t>th</w:t>
      </w:r>
      <w:r w:rsidRPr="00AC4B98">
        <w:t xml:space="preserve"> </w:t>
      </w:r>
      <w:r>
        <w:t xml:space="preserve">(Q75) </w:t>
      </w:r>
      <w:r w:rsidRPr="00AC4B98">
        <w:t>percentile</w:t>
      </w:r>
      <w:r>
        <w:t xml:space="preserve"> values (top and bottom of box)</w:t>
      </w:r>
      <w:r w:rsidRPr="00AC4B98">
        <w:t xml:space="preserve"> </w:t>
      </w:r>
    </w:p>
    <w:p w14:paraId="6859C757" w14:textId="77777777" w:rsidR="00E24F9B" w:rsidRPr="003A6EF5" w:rsidRDefault="00E24F9B" w:rsidP="0039067C">
      <w:pPr>
        <w:pStyle w:val="ListBullet"/>
        <w:rPr>
          <w:b/>
        </w:rPr>
      </w:pPr>
      <w:r>
        <w:t>M</w:t>
      </w:r>
      <w:r w:rsidRPr="00AC4B98">
        <w:t>edian</w:t>
      </w:r>
      <w:r>
        <w:t xml:space="preserve"> or 50</w:t>
      </w:r>
      <w:r w:rsidRPr="003A6EF5">
        <w:rPr>
          <w:vertAlign w:val="superscript"/>
        </w:rPr>
        <w:t>th</w:t>
      </w:r>
      <w:r>
        <w:t xml:space="preserve"> (Q50) percentile value (thick black line on box)</w:t>
      </w:r>
      <w:r w:rsidRPr="00AC4B98">
        <w:t xml:space="preserve"> </w:t>
      </w:r>
    </w:p>
    <w:p w14:paraId="57415542" w14:textId="77777777" w:rsidR="00E24F9B" w:rsidRPr="003A6EF5" w:rsidRDefault="00E24F9B" w:rsidP="0039067C">
      <w:pPr>
        <w:pStyle w:val="ListBullet"/>
        <w:rPr>
          <w:b/>
          <w:szCs w:val="24"/>
        </w:rPr>
      </w:pPr>
      <w:r>
        <w:t>O</w:t>
      </w:r>
      <w:r w:rsidRPr="00AC4B98">
        <w:t>verall median</w:t>
      </w:r>
      <w:r>
        <w:t xml:space="preserve"> for all data </w:t>
      </w:r>
      <w:r w:rsidRPr="003A6EF5">
        <w:rPr>
          <w:szCs w:val="24"/>
        </w:rPr>
        <w:t>values used in the plot (red line)</w:t>
      </w:r>
    </w:p>
    <w:p w14:paraId="00709A19" w14:textId="77777777" w:rsidR="00E24F9B" w:rsidRPr="003A6EF5" w:rsidRDefault="00E24F9B" w:rsidP="0039067C">
      <w:pPr>
        <w:pStyle w:val="ListBullet"/>
        <w:rPr>
          <w:b/>
          <w:szCs w:val="24"/>
        </w:rPr>
      </w:pPr>
      <w:r w:rsidRPr="003A6EF5">
        <w:rPr>
          <w:szCs w:val="24"/>
        </w:rPr>
        <w:t>Lower and upper adjacent values where:</w:t>
      </w:r>
    </w:p>
    <w:p w14:paraId="7AD471BE" w14:textId="5309D158" w:rsidR="00E24F9B" w:rsidRPr="003A6EF5" w:rsidRDefault="00E24F9B" w:rsidP="0039067C">
      <w:pPr>
        <w:pStyle w:val="ListBullet2"/>
        <w:rPr>
          <w:b/>
        </w:rPr>
      </w:pPr>
      <w:r w:rsidRPr="003A6EF5">
        <w:t>Lower adjacent value is the smallest value greater than Q25 – 1.5</w:t>
      </w:r>
      <w:r w:rsidR="003A6EF5">
        <w:t>×</w:t>
      </w:r>
      <w:r w:rsidRPr="003A6EF5">
        <w:t>IQR</w:t>
      </w:r>
    </w:p>
    <w:p w14:paraId="431C7CDC" w14:textId="322A12AC" w:rsidR="00E24F9B" w:rsidRPr="003A6EF5" w:rsidRDefault="00E24F9B" w:rsidP="0039067C">
      <w:pPr>
        <w:pStyle w:val="ListBullet2"/>
        <w:rPr>
          <w:b/>
        </w:rPr>
      </w:pPr>
      <w:r w:rsidRPr="003A6EF5">
        <w:t>Upper adjacent value is the largest value less than Q75 + 1.5</w:t>
      </w:r>
      <w:r w:rsidR="003A6EF5">
        <w:t>×</w:t>
      </w:r>
      <w:r w:rsidRPr="003A6EF5">
        <w:t>IQR</w:t>
      </w:r>
    </w:p>
    <w:p w14:paraId="36EEEC73" w14:textId="77777777" w:rsidR="00E24F9B" w:rsidRPr="003A6EF5" w:rsidRDefault="00E24F9B" w:rsidP="0039067C">
      <w:pPr>
        <w:pStyle w:val="ListBullet2"/>
        <w:rPr>
          <w:b/>
        </w:rPr>
      </w:pPr>
      <w:r w:rsidRPr="003A6EF5">
        <w:t>IQR=Q75-Q25</w:t>
      </w:r>
    </w:p>
    <w:p w14:paraId="06F1BA2B" w14:textId="6C8AC468" w:rsidR="00E24F9B" w:rsidRPr="003A6EF5" w:rsidRDefault="00E24F9B" w:rsidP="0039067C">
      <w:pPr>
        <w:pStyle w:val="ListBullet2"/>
        <w:rPr>
          <w:b/>
        </w:rPr>
      </w:pPr>
      <w:r w:rsidRPr="003A6EF5">
        <w:t>The vertical lines (whiskers) extend to the lower and upper adjacent values</w:t>
      </w:r>
      <w:r w:rsidR="0027537B">
        <w:t xml:space="preserve"> </w:t>
      </w:r>
    </w:p>
    <w:p w14:paraId="178E8596" w14:textId="77777777" w:rsidR="003A6EF5" w:rsidRDefault="003A6EF5" w:rsidP="0039067C">
      <w:pPr>
        <w:pStyle w:val="BodyText"/>
      </w:pPr>
    </w:p>
    <w:p w14:paraId="027FB48E" w14:textId="213FFDA9" w:rsidR="00E24F9B" w:rsidRDefault="003A6EF5" w:rsidP="003A6EF5">
      <w:r>
        <w:t>T</w:t>
      </w:r>
      <w:r w:rsidR="00E24F9B" w:rsidRPr="003F570B">
        <w:t>he box</w:t>
      </w:r>
      <w:r w:rsidR="00893545">
        <w:t xml:space="preserve"> </w:t>
      </w:r>
      <w:r w:rsidR="00E24F9B" w:rsidRPr="003F570B">
        <w:t xml:space="preserve">plots were developed using </w:t>
      </w:r>
      <w:r w:rsidR="00E24F9B">
        <w:t>the actual values and then the y</w:t>
      </w:r>
      <w:r w:rsidR="00E24F9B" w:rsidRPr="003F570B">
        <w:t xml:space="preserve">-axis was converted to log scale to better </w:t>
      </w:r>
      <w:r w:rsidR="00E24F9B">
        <w:t>display</w:t>
      </w:r>
      <w:r w:rsidR="00E24F9B" w:rsidRPr="003F570B">
        <w:t xml:space="preserve"> the range of data.</w:t>
      </w:r>
      <w:r w:rsidR="002B379C">
        <w:t xml:space="preserve"> </w:t>
      </w:r>
    </w:p>
    <w:p w14:paraId="21FB2A8E" w14:textId="77777777" w:rsidR="003A6EF5" w:rsidRPr="003F570B" w:rsidRDefault="003A6EF5" w:rsidP="003A6EF5">
      <w:pPr>
        <w:rPr>
          <w:b/>
        </w:rPr>
      </w:pPr>
    </w:p>
    <w:p w14:paraId="47E95480" w14:textId="77777777" w:rsidR="0027537B" w:rsidRPr="002E66E7" w:rsidRDefault="0027537B" w:rsidP="0027537B">
      <w:pPr>
        <w:keepNext/>
        <w:rPr>
          <w:rFonts w:ascii="Arial" w:hAnsi="Arial" w:cs="Arial"/>
          <w:sz w:val="20"/>
          <w:szCs w:val="20"/>
        </w:rPr>
      </w:pPr>
      <w:r w:rsidRPr="002E66E7">
        <w:rPr>
          <w:rFonts w:ascii="Arial" w:hAnsi="Arial" w:cs="Arial"/>
          <w:noProof/>
          <w:sz w:val="20"/>
          <w:szCs w:val="20"/>
        </w:rPr>
        <w:lastRenderedPageBreak/>
        <w:drawing>
          <wp:inline distT="0" distB="0" distL="0" distR="0" wp14:anchorId="19C252B2" wp14:editId="4EEB475C">
            <wp:extent cx="5943600" cy="3496235"/>
            <wp:effectExtent l="0" t="0" r="0" b="9525"/>
            <wp:docPr id="5" name="Picture 5" descr="C:\Users\Steve\Documents\Tetra Tech Projects\TO 003 Chesapeake Bay 2013\Sievers Model Loading\Analysis and Report Preparation\Data Analysis\R Box Plots\Final Forestry\forestry\Box09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teve\Documents\Tetra Tech Projects\TO 003 Chesapeake Bay 2013\Sievers Model Loading\Analysis and Report Preparation\Data Analysis\R Box Plots\Final Forestry\forestry\Box09_TSS.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D5B7C74" w14:textId="6107EBA1" w:rsidR="0027537B" w:rsidRPr="009B202A" w:rsidRDefault="0027537B" w:rsidP="00F114B9">
      <w:pPr>
        <w:pStyle w:val="Caption-Figures"/>
      </w:pPr>
      <w:bookmarkStart w:id="85" w:name="_Ref406677137"/>
      <w:bookmarkStart w:id="86" w:name="_Toc408912800"/>
      <w:r w:rsidRPr="009B202A">
        <w:t xml:space="preserve">Figure </w:t>
      </w:r>
      <w:r w:rsidR="005F240B">
        <w:fldChar w:fldCharType="begin"/>
      </w:r>
      <w:r w:rsidR="005F240B">
        <w:instrText xml:space="preserve"> SEQ Figure \* ARABIC </w:instrText>
      </w:r>
      <w:r w:rsidR="005F240B">
        <w:fldChar w:fldCharType="separate"/>
      </w:r>
      <w:r w:rsidR="00086B01">
        <w:rPr>
          <w:noProof/>
        </w:rPr>
        <w:t>1</w:t>
      </w:r>
      <w:r w:rsidR="005F240B">
        <w:rPr>
          <w:noProof/>
        </w:rPr>
        <w:fldChar w:fldCharType="end"/>
      </w:r>
      <w:bookmarkEnd w:id="85"/>
      <w:r w:rsidRPr="009B202A">
        <w:t>. Example box</w:t>
      </w:r>
      <w:r w:rsidR="00893545">
        <w:t xml:space="preserve"> </w:t>
      </w:r>
      <w:r w:rsidRPr="009B202A">
        <w:t>plot for TSS from TMDL review for all agricultural land uses.</w:t>
      </w:r>
      <w:bookmarkEnd w:id="86"/>
      <w:r w:rsidRPr="009B202A">
        <w:t xml:space="preserve"> </w:t>
      </w:r>
    </w:p>
    <w:p w14:paraId="331D8650" w14:textId="77777777" w:rsidR="0027537B" w:rsidRDefault="0027537B" w:rsidP="003A6EF5"/>
    <w:p w14:paraId="0995B43A" w14:textId="7350405E" w:rsidR="00E24F9B" w:rsidRDefault="00E24F9B" w:rsidP="003A6EF5">
      <w:pPr>
        <w:rPr>
          <w:b/>
        </w:rPr>
      </w:pPr>
      <w:r w:rsidRPr="003F570B">
        <w:t xml:space="preserve">Histograms </w:t>
      </w:r>
      <w:r>
        <w:t>of load</w:t>
      </w:r>
      <w:r w:rsidR="00F91FA9">
        <w:t>ing</w:t>
      </w:r>
      <w:r>
        <w:t xml:space="preserve"> data for each monitoring parameter are provided in Attachment E for both forestry and agriculture. Groupings are similar to those used for the box</w:t>
      </w:r>
      <w:r w:rsidR="00893545">
        <w:t xml:space="preserve"> </w:t>
      </w:r>
      <w:r>
        <w:t>plots in Attachment D. Histograms show the count of records falling within each category listed on the x-axis.</w:t>
      </w:r>
    </w:p>
    <w:p w14:paraId="1A857DB5" w14:textId="77777777" w:rsidR="00F91FA9" w:rsidRDefault="00F91FA9" w:rsidP="00E24F9B">
      <w:pPr>
        <w:pStyle w:val="TtField-Text"/>
        <w:rPr>
          <w:rFonts w:ascii="Times New Roman" w:hAnsi="Times New Roman" w:cs="Times New Roman"/>
          <w:b w:val="0"/>
          <w:color w:val="000000" w:themeColor="text1"/>
        </w:rPr>
      </w:pPr>
    </w:p>
    <w:p w14:paraId="4F2FC732" w14:textId="01372D33" w:rsidR="00E24F9B" w:rsidRPr="003F570B" w:rsidRDefault="00A1134D" w:rsidP="00E24F9B">
      <w:pPr>
        <w:pStyle w:val="TtField-Text2"/>
      </w:pPr>
      <w:bookmarkStart w:id="87" w:name="_Toc408912762"/>
      <w:r>
        <w:t>6</w:t>
      </w:r>
      <w:r w:rsidR="00E24F9B" w:rsidRPr="003F570B">
        <w:t>.2 Hypothesis Testing</w:t>
      </w:r>
      <w:bookmarkEnd w:id="87"/>
    </w:p>
    <w:p w14:paraId="76F9B6DB" w14:textId="2C04CDAB" w:rsidR="00E24F9B" w:rsidRDefault="00E24F9B" w:rsidP="003A6EF5">
      <w:r w:rsidRPr="00AC4B98">
        <w:t xml:space="preserve">Tetra Tech </w:t>
      </w:r>
      <w:r>
        <w:t xml:space="preserve">applied nonparametric tests to both the forestry and </w:t>
      </w:r>
      <w:r w:rsidRPr="00EC4A54">
        <w:t xml:space="preserve">agriculture load data to determine if </w:t>
      </w:r>
      <w:r w:rsidR="002B379C">
        <w:t>any</w:t>
      </w:r>
      <w:r w:rsidRPr="00EC4A54">
        <w:t xml:space="preserve"> differences </w:t>
      </w:r>
      <w:r w:rsidR="002B379C">
        <w:t xml:space="preserve">existed </w:t>
      </w:r>
      <w:r w:rsidRPr="00EC4A54">
        <w:t xml:space="preserve">between various groupings of the data. The Mann-Whitney </w:t>
      </w:r>
      <w:r w:rsidR="002B379C">
        <w:t xml:space="preserve">test (also </w:t>
      </w:r>
      <w:r w:rsidR="002B379C" w:rsidRPr="00EC4A54">
        <w:t>called the Wilcoxon Rank Sum test</w:t>
      </w:r>
      <w:r w:rsidR="002B379C">
        <w:t xml:space="preserve">) </w:t>
      </w:r>
      <w:r w:rsidRPr="00EC4A54">
        <w:t xml:space="preserve">and </w:t>
      </w:r>
      <w:r w:rsidR="00B64302">
        <w:t xml:space="preserve">the </w:t>
      </w:r>
      <w:r w:rsidRPr="00EC4A54">
        <w:t xml:space="preserve">Kruskal-Wallis test </w:t>
      </w:r>
      <w:r w:rsidR="002B379C">
        <w:t>we</w:t>
      </w:r>
      <w:r w:rsidR="002B379C" w:rsidRPr="00EC4A54">
        <w:t xml:space="preserve">re </w:t>
      </w:r>
      <w:r w:rsidRPr="00EC4A54">
        <w:t xml:space="preserve">used to test the hypothesis that two or more samples were drawn from the same distribution. The Mann-Whitney test is used </w:t>
      </w:r>
      <w:r w:rsidR="002B379C">
        <w:t>for</w:t>
      </w:r>
      <w:r w:rsidR="00647550">
        <w:t xml:space="preserve"> </w:t>
      </w:r>
      <w:r w:rsidRPr="00EC4A54">
        <w:t xml:space="preserve">two samples and the Kruskal-Wallis test is used </w:t>
      </w:r>
      <w:r w:rsidR="002B379C">
        <w:t>for</w:t>
      </w:r>
      <w:r w:rsidRPr="00EC4A54">
        <w:t xml:space="preserve"> two or more samples. </w:t>
      </w:r>
      <w:r>
        <w:t xml:space="preserve">The test statistic for both tests </w:t>
      </w:r>
      <w:r>
        <w:rPr>
          <w:rFonts w:eastAsia="Times New Roman"/>
        </w:rPr>
        <w:t>d</w:t>
      </w:r>
      <w:r w:rsidRPr="00EC4A54">
        <w:t xml:space="preserve">epends on the ranks of the observations in the combined sample, and no assumption about the distribution of the populations is made. </w:t>
      </w:r>
    </w:p>
    <w:p w14:paraId="6ACC8755" w14:textId="77777777" w:rsidR="003A6EF5" w:rsidRPr="00EC4A54" w:rsidRDefault="003A6EF5" w:rsidP="003A6EF5">
      <w:pPr>
        <w:rPr>
          <w:b/>
        </w:rPr>
      </w:pPr>
    </w:p>
    <w:p w14:paraId="64E8ECC3" w14:textId="4F52F19C" w:rsidR="00E24F9B" w:rsidRDefault="00E24F9B" w:rsidP="003A6EF5">
      <w:pPr>
        <w:rPr>
          <w:b/>
        </w:rPr>
      </w:pPr>
      <w:r>
        <w:t>Requirements for applying the tests are:</w:t>
      </w:r>
    </w:p>
    <w:p w14:paraId="56CFE2C2" w14:textId="353E7EE5" w:rsidR="00E24F9B" w:rsidRPr="00FC440C" w:rsidRDefault="00E24F9B" w:rsidP="00847F7C">
      <w:pPr>
        <w:pStyle w:val="ListBullet"/>
      </w:pPr>
      <w:r>
        <w:t xml:space="preserve">Samples from populations </w:t>
      </w:r>
      <w:r w:rsidR="002B379C">
        <w:t>with</w:t>
      </w:r>
      <w:r w:rsidR="002B379C" w:rsidRPr="00FC440C">
        <w:t xml:space="preserve"> </w:t>
      </w:r>
      <w:r w:rsidRPr="00FC440C">
        <w:t xml:space="preserve">distribution functions </w:t>
      </w:r>
      <w:r w:rsidR="002B379C">
        <w:t xml:space="preserve">that </w:t>
      </w:r>
      <w:r w:rsidRPr="00FC440C">
        <w:t xml:space="preserve">have the same shape and </w:t>
      </w:r>
      <w:r w:rsidRPr="003A6EF5">
        <w:rPr>
          <w:rFonts w:eastAsiaTheme="majorEastAsia"/>
        </w:rPr>
        <w:t>variances</w:t>
      </w:r>
      <w:r w:rsidRPr="00FC440C">
        <w:t xml:space="preserve"> </w:t>
      </w:r>
      <w:r w:rsidR="002B379C">
        <w:t xml:space="preserve">that </w:t>
      </w:r>
      <w:r w:rsidRPr="00FC440C">
        <w:t>are equal</w:t>
      </w:r>
      <w:r w:rsidR="00647550">
        <w:t>.</w:t>
      </w:r>
    </w:p>
    <w:p w14:paraId="003B183A" w14:textId="3996D66E" w:rsidR="00E24F9B" w:rsidRPr="00FC440C" w:rsidRDefault="00E24F9B" w:rsidP="00847F7C">
      <w:pPr>
        <w:pStyle w:val="ListBullet"/>
      </w:pPr>
      <w:r w:rsidRPr="00FC440C">
        <w:t xml:space="preserve">Samples </w:t>
      </w:r>
      <w:r w:rsidR="002B379C">
        <w:t>that are</w:t>
      </w:r>
      <w:r w:rsidRPr="00FC440C">
        <w:t xml:space="preserve"> random and </w:t>
      </w:r>
      <w:r w:rsidRPr="003A6EF5">
        <w:rPr>
          <w:rFonts w:eastAsiaTheme="majorEastAsia"/>
        </w:rPr>
        <w:t>independent</w:t>
      </w:r>
      <w:r w:rsidR="00647550">
        <w:rPr>
          <w:rFonts w:eastAsiaTheme="majorEastAsia"/>
        </w:rPr>
        <w:t>.</w:t>
      </w:r>
      <w:r w:rsidRPr="00FC440C">
        <w:t xml:space="preserve"> </w:t>
      </w:r>
    </w:p>
    <w:p w14:paraId="761D2430" w14:textId="6AAD1F7D" w:rsidR="00E24F9B" w:rsidRPr="00FC440C" w:rsidRDefault="00E24F9B" w:rsidP="00847F7C">
      <w:pPr>
        <w:pStyle w:val="ListBullet"/>
      </w:pPr>
      <w:r w:rsidRPr="00FC440C">
        <w:t>Each sample consist</w:t>
      </w:r>
      <w:r w:rsidR="002B379C">
        <w:t>ing</w:t>
      </w:r>
      <w:r w:rsidRPr="00FC440C">
        <w:t xml:space="preserve"> of five or more measurements</w:t>
      </w:r>
      <w:r w:rsidR="00647550">
        <w:t>.</w:t>
      </w:r>
    </w:p>
    <w:p w14:paraId="0E319B9A" w14:textId="77777777" w:rsidR="003A6EF5" w:rsidRDefault="003A6EF5" w:rsidP="003A6EF5"/>
    <w:p w14:paraId="57022B57" w14:textId="5932F8C6" w:rsidR="00E24F9B" w:rsidRDefault="00E24F9B" w:rsidP="003A6EF5">
      <w:r>
        <w:lastRenderedPageBreak/>
        <w:t>Tetra Tech tested all data sets to determine if they met th</w:t>
      </w:r>
      <w:r w:rsidR="002D3350">
        <w:t>o</w:t>
      </w:r>
      <w:r>
        <w:t xml:space="preserve">se requirements before applying the nonparametric tests. In nearly all cases, there were violations of the assumptions of equal variance, distributions with the same shape, and random and independent samples. Tetra Tech did not perform the analysis if </w:t>
      </w:r>
      <w:r w:rsidR="002D3350">
        <w:t xml:space="preserve">the </w:t>
      </w:r>
      <w:r>
        <w:t>sample size was too small</w:t>
      </w:r>
      <w:r w:rsidR="00783FA0">
        <w:t xml:space="preserve"> (&lt;5)</w:t>
      </w:r>
      <w:r>
        <w:t xml:space="preserve">, but </w:t>
      </w:r>
      <w:r w:rsidR="00647550">
        <w:t>performed the</w:t>
      </w:r>
      <w:r>
        <w:t xml:space="preserve"> analysis in all other cases. For this reason, </w:t>
      </w:r>
      <w:r w:rsidRPr="00972CC3">
        <w:t>it is essential that the magnitude of differences in median values for each tested group be considered when determining whether to accept a result of significant difference</w:t>
      </w:r>
      <w:r w:rsidRPr="00C4007C">
        <w:rPr>
          <w:i/>
        </w:rPr>
        <w:t>.</w:t>
      </w:r>
      <w:r>
        <w:t xml:space="preserve"> All tests were performed at the 95</w:t>
      </w:r>
      <w:r w:rsidR="002D3350">
        <w:t xml:space="preserve"> percent</w:t>
      </w:r>
      <w:r>
        <w:t xml:space="preserve"> confidence level (α=0.05). </w:t>
      </w:r>
    </w:p>
    <w:p w14:paraId="202B0B55" w14:textId="77777777" w:rsidR="003A6EF5" w:rsidRDefault="003A6EF5" w:rsidP="003A6EF5"/>
    <w:p w14:paraId="6D13CD15" w14:textId="24B2CC90" w:rsidR="00E24F9B" w:rsidRDefault="002D3350" w:rsidP="00E24F9B">
      <w:pPr>
        <w:rPr>
          <w:b/>
        </w:rPr>
      </w:pPr>
      <w:r>
        <w:t xml:space="preserve">Test results </w:t>
      </w:r>
      <w:r w:rsidR="00E24F9B">
        <w:t xml:space="preserve">are provided in tabular form in </w:t>
      </w:r>
      <w:r w:rsidR="00AC389E">
        <w:t xml:space="preserve">section </w:t>
      </w:r>
      <w:r>
        <w:t>6</w:t>
      </w:r>
      <w:r w:rsidR="00E24F9B">
        <w:t>.3 for forest</w:t>
      </w:r>
      <w:r w:rsidR="00573E7E">
        <w:t xml:space="preserve"> land uses</w:t>
      </w:r>
      <w:r w:rsidR="00E24F9B">
        <w:t xml:space="preserve"> and </w:t>
      </w:r>
      <w:r>
        <w:t xml:space="preserve">in </w:t>
      </w:r>
      <w:r w:rsidR="00AC389E">
        <w:t xml:space="preserve">section </w:t>
      </w:r>
      <w:r>
        <w:t>6</w:t>
      </w:r>
      <w:r w:rsidR="00E24F9B">
        <w:t xml:space="preserve">.4 for </w:t>
      </w:r>
      <w:r w:rsidR="00573E7E">
        <w:t>agricultural land uses</w:t>
      </w:r>
      <w:r w:rsidR="00E24F9B">
        <w:t xml:space="preserve">. </w:t>
      </w:r>
    </w:p>
    <w:p w14:paraId="07A18ED7" w14:textId="77777777" w:rsidR="00E24F9B" w:rsidRDefault="00E24F9B" w:rsidP="00E24F9B">
      <w:pPr>
        <w:rPr>
          <w:b/>
        </w:rPr>
      </w:pPr>
    </w:p>
    <w:p w14:paraId="5A09724A" w14:textId="7A5E740B" w:rsidR="00EA6ED1" w:rsidRDefault="00A1134D" w:rsidP="00EA6ED1">
      <w:pPr>
        <w:pStyle w:val="TtField-Text2"/>
      </w:pPr>
      <w:bookmarkStart w:id="88" w:name="_Toc408912763"/>
      <w:r>
        <w:t>6</w:t>
      </w:r>
      <w:r w:rsidR="00EA6ED1">
        <w:t>.3 Forest</w:t>
      </w:r>
      <w:r w:rsidR="00573E7E">
        <w:t xml:space="preserve"> Land Use</w:t>
      </w:r>
      <w:r w:rsidR="00EA6ED1">
        <w:t xml:space="preserve"> Results</w:t>
      </w:r>
      <w:bookmarkEnd w:id="88"/>
    </w:p>
    <w:p w14:paraId="37726609" w14:textId="625F2578" w:rsidR="00EA6ED1" w:rsidRDefault="00A1134D" w:rsidP="00EA6ED1">
      <w:pPr>
        <w:pStyle w:val="TtField-Text3"/>
      </w:pPr>
      <w:bookmarkStart w:id="89" w:name="_Toc408912764"/>
      <w:r>
        <w:t>6</w:t>
      </w:r>
      <w:r w:rsidR="00EA6ED1">
        <w:t>.3.1 Descriptive Statistics</w:t>
      </w:r>
      <w:bookmarkEnd w:id="89"/>
    </w:p>
    <w:p w14:paraId="03DFDB72" w14:textId="1D9F387D" w:rsidR="00615FDA" w:rsidRDefault="00EA6ED1" w:rsidP="006B224B">
      <w:pPr>
        <w:contextualSpacing/>
      </w:pPr>
      <w:r w:rsidRPr="00097A81">
        <w:t xml:space="preserve">Data summaries </w:t>
      </w:r>
      <w:r w:rsidR="00EF76DF" w:rsidRPr="00097A81">
        <w:t xml:space="preserve">for forest land uses </w:t>
      </w:r>
      <w:r w:rsidRPr="00097A81">
        <w:t>are provided in Attachment C</w:t>
      </w:r>
      <w:r w:rsidR="00EF76DF" w:rsidRPr="00097A81">
        <w:t xml:space="preserve">. </w:t>
      </w:r>
      <w:r w:rsidR="00FB67C3">
        <w:t xml:space="preserve">They </w:t>
      </w:r>
      <w:r w:rsidR="00EF76DF">
        <w:t>are presented by parameter (</w:t>
      </w:r>
      <w:r w:rsidR="002D3350">
        <w:t xml:space="preserve">i.e., </w:t>
      </w:r>
      <w:r w:rsidR="00972CC3">
        <w:t>nitrate [</w:t>
      </w:r>
      <w:r w:rsidR="0011238D">
        <w:t>NO</w:t>
      </w:r>
      <w:r w:rsidR="0011238D" w:rsidRPr="00512D71">
        <w:rPr>
          <w:vertAlign w:val="subscript"/>
        </w:rPr>
        <w:t>3</w:t>
      </w:r>
      <w:r w:rsidR="00972CC3">
        <w:t>]</w:t>
      </w:r>
      <w:r w:rsidR="00EF76DF">
        <w:t xml:space="preserve">, TN, TP, and TSS) for all forest </w:t>
      </w:r>
      <w:r w:rsidR="00FB67C3">
        <w:t xml:space="preserve">land use </w:t>
      </w:r>
      <w:r w:rsidR="00EF76DF">
        <w:t xml:space="preserve">data in the literature review and </w:t>
      </w:r>
      <w:r w:rsidR="00097A81">
        <w:t xml:space="preserve">TMDL reports as well as by land use category with each </w:t>
      </w:r>
      <w:r w:rsidR="00FB67C3">
        <w:t xml:space="preserve">associated </w:t>
      </w:r>
      <w:r w:rsidR="00097A81">
        <w:t>source (literature and TMDLs)</w:t>
      </w:r>
      <w:r w:rsidR="00EF76DF">
        <w:t xml:space="preserve">. </w:t>
      </w:r>
      <w:r w:rsidR="000A6908">
        <w:t>The tables in this section</w:t>
      </w:r>
      <w:r w:rsidR="00794B79">
        <w:t xml:space="preserve"> </w:t>
      </w:r>
      <w:r w:rsidR="006B224B">
        <w:t>highlight some of the data presented in Attachment C</w:t>
      </w:r>
      <w:r w:rsidR="00794B79">
        <w:t xml:space="preserve"> for </w:t>
      </w:r>
      <w:r w:rsidR="00512D71">
        <w:t>NO</w:t>
      </w:r>
      <w:r w:rsidR="00512D71" w:rsidRPr="00512D71">
        <w:rPr>
          <w:vertAlign w:val="subscript"/>
        </w:rPr>
        <w:t>3</w:t>
      </w:r>
      <w:r w:rsidR="00573E7E">
        <w:t xml:space="preserve">, TN, </w:t>
      </w:r>
      <w:r w:rsidR="00794B79">
        <w:t>TP, and TSS</w:t>
      </w:r>
      <w:r w:rsidR="006B224B">
        <w:t xml:space="preserve">. </w:t>
      </w:r>
    </w:p>
    <w:p w14:paraId="391994D3" w14:textId="77777777" w:rsidR="00542723" w:rsidRDefault="00542723" w:rsidP="006B224B">
      <w:pPr>
        <w:contextualSpacing/>
        <w:rPr>
          <w:highlight w:val="yellow"/>
        </w:rPr>
      </w:pPr>
    </w:p>
    <w:p w14:paraId="333C22E6" w14:textId="35A0BF43" w:rsidR="006B224B" w:rsidRPr="003C075F" w:rsidRDefault="006B224B" w:rsidP="006B224B">
      <w:pPr>
        <w:contextualSpacing/>
      </w:pPr>
      <w:r w:rsidRPr="003C075F">
        <w:t>TP loading rates ranged from 0.02 to 275.7 lbs/acre/year. Th</w:t>
      </w:r>
      <w:r w:rsidR="00573E7E">
        <w:t>e</w:t>
      </w:r>
      <w:r w:rsidRPr="003C075F">
        <w:t xml:space="preserve"> maximum TP loading rate was for undisturbed forest</w:t>
      </w:r>
      <w:r w:rsidR="0039067C">
        <w:t xml:space="preserve"> in the literature</w:t>
      </w:r>
      <w:r w:rsidRPr="003C075F">
        <w:t>.</w:t>
      </w:r>
      <w:r w:rsidR="00A064F7">
        <w:t xml:space="preserve"> </w:t>
      </w:r>
      <w:r w:rsidRPr="003C075F">
        <w:t xml:space="preserve">The second highest observation of 23.88 lbs/acre/yr was found in a TMDL report for deciduous forest. The range of TP values in the literature </w:t>
      </w:r>
      <w:r w:rsidR="003C3EA1" w:rsidRPr="003C075F">
        <w:t>w</w:t>
      </w:r>
      <w:r w:rsidR="003C3EA1">
        <w:t>as</w:t>
      </w:r>
      <w:r w:rsidR="003C3EA1" w:rsidRPr="003C075F">
        <w:t xml:space="preserve"> </w:t>
      </w:r>
      <w:r w:rsidRPr="003C075F">
        <w:t>0.02</w:t>
      </w:r>
      <w:r w:rsidR="00573E7E">
        <w:t>–</w:t>
      </w:r>
      <w:r w:rsidRPr="003C075F">
        <w:t>275.7 lbs/acre/yr</w:t>
      </w:r>
      <w:r w:rsidR="003C3EA1">
        <w:t>,</w:t>
      </w:r>
      <w:r w:rsidRPr="003C075F">
        <w:t xml:space="preserve"> the range for TP </w:t>
      </w:r>
      <w:r w:rsidR="003C3EA1">
        <w:t xml:space="preserve">in </w:t>
      </w:r>
      <w:r w:rsidRPr="003C075F">
        <w:t>the literature for EoF was 0–0.892 lbs/acre/yr, and the range for undisturbed forest in TMDL reports was 0–23.9 lbs/acre/year.</w:t>
      </w:r>
    </w:p>
    <w:p w14:paraId="2513A04E" w14:textId="3B95945B" w:rsidR="006B224B" w:rsidRPr="003C075F" w:rsidRDefault="003C075F" w:rsidP="003C075F">
      <w:pPr>
        <w:tabs>
          <w:tab w:val="left" w:pos="1545"/>
        </w:tabs>
        <w:contextualSpacing/>
      </w:pPr>
      <w:r w:rsidRPr="003C075F">
        <w:tab/>
      </w:r>
    </w:p>
    <w:p w14:paraId="117F3C6B" w14:textId="4A36285C" w:rsidR="006B224B" w:rsidRPr="003C075F" w:rsidRDefault="006B224B" w:rsidP="006B224B">
      <w:pPr>
        <w:contextualSpacing/>
      </w:pPr>
      <w:r w:rsidRPr="003C075F">
        <w:t>The range of median TP loading rates for forest was 0</w:t>
      </w:r>
      <w:r w:rsidR="00615FDA" w:rsidRPr="003C075F">
        <w:t>.005</w:t>
      </w:r>
      <w:r w:rsidRPr="003C075F">
        <w:t xml:space="preserve"> lbs/acre/yr for </w:t>
      </w:r>
      <w:r w:rsidR="00CE106E" w:rsidRPr="003C075F">
        <w:t>coniferous</w:t>
      </w:r>
      <w:r w:rsidRPr="003C075F">
        <w:t xml:space="preserve"> forest to 2.05 lbs/acre/yr </w:t>
      </w:r>
      <w:r w:rsidR="003C3EA1">
        <w:t>for</w:t>
      </w:r>
      <w:r w:rsidRPr="003C075F">
        <w:t xml:space="preserve"> clearcut forest. </w:t>
      </w:r>
      <w:r w:rsidR="00CE106E" w:rsidRPr="003C075F">
        <w:t xml:space="preserve">The minimum value was </w:t>
      </w:r>
      <w:r w:rsidR="003C3EA1">
        <w:t>found in</w:t>
      </w:r>
      <w:r w:rsidR="003C3EA1" w:rsidRPr="003C075F">
        <w:t xml:space="preserve"> </w:t>
      </w:r>
      <w:r w:rsidR="00CE106E" w:rsidRPr="003C075F">
        <w:t xml:space="preserve">the TMDL review, while the maximum </w:t>
      </w:r>
      <w:r w:rsidRPr="003C075F">
        <w:t>value w</w:t>
      </w:r>
      <w:r w:rsidR="00CE106E" w:rsidRPr="003C075F">
        <w:t>as</w:t>
      </w:r>
      <w:r w:rsidRPr="003C075F">
        <w:t xml:space="preserve"> </w:t>
      </w:r>
      <w:r w:rsidR="003C3EA1">
        <w:t>found in</w:t>
      </w:r>
      <w:r w:rsidR="003C3EA1" w:rsidRPr="003C075F">
        <w:t xml:space="preserve"> </w:t>
      </w:r>
      <w:r w:rsidRPr="003C075F">
        <w:t>the literature</w:t>
      </w:r>
      <w:r w:rsidR="003C3EA1">
        <w:t xml:space="preserve"> review</w:t>
      </w:r>
      <w:r w:rsidRPr="003C075F">
        <w:t>.</w:t>
      </w:r>
      <w:r w:rsidR="003C075F" w:rsidRPr="003C075F">
        <w:t xml:space="preserve"> In general, the median literature values appear to be larger than the values found in the TMDLs. </w:t>
      </w:r>
    </w:p>
    <w:p w14:paraId="23C9BA8A" w14:textId="77777777" w:rsidR="003C075F" w:rsidRPr="003C075F" w:rsidRDefault="003C075F" w:rsidP="006B224B">
      <w:pPr>
        <w:contextualSpacing/>
      </w:pPr>
    </w:p>
    <w:p w14:paraId="64A3118F" w14:textId="1AB73EE5" w:rsidR="003C075F" w:rsidRPr="003C075F" w:rsidRDefault="0043757B" w:rsidP="0043757B">
      <w:pPr>
        <w:pStyle w:val="Caption"/>
      </w:pPr>
      <w:bookmarkStart w:id="90" w:name="_Ref406777502"/>
      <w:bookmarkStart w:id="91" w:name="_Toc408912894"/>
      <w:r>
        <w:t xml:space="preserve">Table </w:t>
      </w:r>
      <w:r w:rsidR="005F240B">
        <w:fldChar w:fldCharType="begin"/>
      </w:r>
      <w:r w:rsidR="005F240B">
        <w:instrText xml:space="preserve"> SEQ Table \* ARABIC </w:instrText>
      </w:r>
      <w:r w:rsidR="005F240B">
        <w:fldChar w:fldCharType="separate"/>
      </w:r>
      <w:r w:rsidR="00086B01">
        <w:rPr>
          <w:noProof/>
        </w:rPr>
        <w:t>3</w:t>
      </w:r>
      <w:r w:rsidR="005F240B">
        <w:rPr>
          <w:noProof/>
        </w:rPr>
        <w:fldChar w:fldCharType="end"/>
      </w:r>
      <w:bookmarkEnd w:id="90"/>
      <w:r w:rsidR="003C075F" w:rsidRPr="003C075F">
        <w:t xml:space="preserve">. </w:t>
      </w:r>
      <w:r w:rsidR="00794B79">
        <w:t xml:space="preserve">Highlights of TP data summary </w:t>
      </w:r>
      <w:r w:rsidR="00106F52">
        <w:t>for forest land uses</w:t>
      </w:r>
      <w:bookmarkEnd w:id="91"/>
    </w:p>
    <w:tbl>
      <w:tblPr>
        <w:tblW w:w="864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087"/>
        <w:gridCol w:w="1415"/>
        <w:gridCol w:w="1415"/>
        <w:gridCol w:w="1415"/>
        <w:gridCol w:w="1415"/>
        <w:gridCol w:w="1415"/>
        <w:gridCol w:w="1415"/>
      </w:tblGrid>
      <w:tr w:rsidR="006B224B" w:rsidRPr="00C6626D" w14:paraId="1B4BEEC9" w14:textId="77777777" w:rsidTr="00F06C50">
        <w:tc>
          <w:tcPr>
            <w:tcW w:w="1413" w:type="dxa"/>
            <w:shd w:val="clear" w:color="auto" w:fill="BFBFBF" w:themeFill="background1" w:themeFillShade="BF"/>
          </w:tcPr>
          <w:p w14:paraId="2E027526" w14:textId="77777777" w:rsidR="002D3350" w:rsidRDefault="002D3350" w:rsidP="00475530">
            <w:pPr>
              <w:contextualSpacing/>
              <w:jc w:val="center"/>
              <w:rPr>
                <w:rFonts w:ascii="Arial" w:hAnsi="Arial" w:cs="Arial"/>
                <w:b/>
                <w:sz w:val="18"/>
                <w:szCs w:val="18"/>
              </w:rPr>
            </w:pPr>
          </w:p>
          <w:p w14:paraId="2F550D8B" w14:textId="77777777" w:rsidR="002D3350" w:rsidRDefault="002D3350" w:rsidP="00475530">
            <w:pPr>
              <w:contextualSpacing/>
              <w:jc w:val="center"/>
              <w:rPr>
                <w:rFonts w:ascii="Arial" w:hAnsi="Arial" w:cs="Arial"/>
                <w:b/>
                <w:sz w:val="18"/>
                <w:szCs w:val="18"/>
              </w:rPr>
            </w:pPr>
          </w:p>
          <w:p w14:paraId="593D893F" w14:textId="02F49922" w:rsidR="006B224B" w:rsidRPr="00C6626D" w:rsidRDefault="006B224B" w:rsidP="002D3350">
            <w:pPr>
              <w:contextualSpacing/>
              <w:jc w:val="center"/>
              <w:rPr>
                <w:rFonts w:ascii="Arial" w:hAnsi="Arial" w:cs="Arial"/>
                <w:b/>
                <w:sz w:val="18"/>
                <w:szCs w:val="18"/>
              </w:rPr>
            </w:pPr>
            <w:r w:rsidRPr="00C6626D">
              <w:rPr>
                <w:rFonts w:ascii="Arial" w:hAnsi="Arial" w:cs="Arial"/>
                <w:b/>
                <w:sz w:val="18"/>
                <w:szCs w:val="18"/>
              </w:rPr>
              <w:t xml:space="preserve">Land </w:t>
            </w:r>
            <w:r w:rsidR="002D3350">
              <w:rPr>
                <w:rFonts w:ascii="Arial" w:hAnsi="Arial" w:cs="Arial"/>
                <w:b/>
                <w:sz w:val="18"/>
                <w:szCs w:val="18"/>
              </w:rPr>
              <w:t>U</w:t>
            </w:r>
            <w:r w:rsidR="002D3350" w:rsidRPr="00C6626D">
              <w:rPr>
                <w:rFonts w:ascii="Arial" w:hAnsi="Arial" w:cs="Arial"/>
                <w:b/>
                <w:sz w:val="18"/>
                <w:szCs w:val="18"/>
              </w:rPr>
              <w:t>se</w:t>
            </w:r>
          </w:p>
        </w:tc>
        <w:tc>
          <w:tcPr>
            <w:tcW w:w="2707" w:type="dxa"/>
            <w:gridSpan w:val="2"/>
            <w:shd w:val="clear" w:color="auto" w:fill="BFBFBF" w:themeFill="background1" w:themeFillShade="BF"/>
          </w:tcPr>
          <w:p w14:paraId="28C70E74"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TP Loading Rate from the Literature</w:t>
            </w:r>
          </w:p>
          <w:p w14:paraId="77824670"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c>
          <w:tcPr>
            <w:tcW w:w="2267" w:type="dxa"/>
            <w:gridSpan w:val="2"/>
            <w:shd w:val="clear" w:color="auto" w:fill="BFBFBF" w:themeFill="background1" w:themeFillShade="BF"/>
          </w:tcPr>
          <w:p w14:paraId="5BD52FC5"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TP Loading Rate from the Literature (EoF)</w:t>
            </w:r>
          </w:p>
          <w:p w14:paraId="1C9686CA"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c>
          <w:tcPr>
            <w:tcW w:w="2253" w:type="dxa"/>
            <w:gridSpan w:val="2"/>
            <w:shd w:val="clear" w:color="auto" w:fill="BFBFBF" w:themeFill="background1" w:themeFillShade="BF"/>
          </w:tcPr>
          <w:p w14:paraId="1E8E92EB" w14:textId="77777777" w:rsidR="002D3350" w:rsidRDefault="002D3350" w:rsidP="00475530">
            <w:pPr>
              <w:contextualSpacing/>
              <w:jc w:val="center"/>
              <w:rPr>
                <w:rFonts w:ascii="Arial" w:hAnsi="Arial" w:cs="Arial"/>
                <w:b/>
                <w:sz w:val="18"/>
                <w:szCs w:val="18"/>
              </w:rPr>
            </w:pPr>
          </w:p>
          <w:p w14:paraId="55BDAE47"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TP Loading Rate from TMDLs</w:t>
            </w:r>
          </w:p>
          <w:p w14:paraId="68D3AACA"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r>
      <w:tr w:rsidR="006B224B" w:rsidRPr="00C6626D" w14:paraId="0C4AFAC2" w14:textId="77777777" w:rsidTr="00F06C50">
        <w:tc>
          <w:tcPr>
            <w:tcW w:w="1413" w:type="dxa"/>
            <w:shd w:val="clear" w:color="auto" w:fill="BFBFBF" w:themeFill="background1" w:themeFillShade="BF"/>
          </w:tcPr>
          <w:p w14:paraId="4B1461F8" w14:textId="77777777" w:rsidR="006B224B" w:rsidRPr="00C6626D" w:rsidRDefault="006B224B" w:rsidP="00475530">
            <w:pPr>
              <w:contextualSpacing/>
              <w:rPr>
                <w:rFonts w:ascii="Arial" w:hAnsi="Arial" w:cs="Arial"/>
                <w:sz w:val="18"/>
                <w:szCs w:val="18"/>
              </w:rPr>
            </w:pPr>
          </w:p>
        </w:tc>
        <w:tc>
          <w:tcPr>
            <w:tcW w:w="1517" w:type="dxa"/>
            <w:shd w:val="clear" w:color="auto" w:fill="BFBFBF" w:themeFill="background1" w:themeFillShade="BF"/>
          </w:tcPr>
          <w:p w14:paraId="67FF55D6"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90" w:type="dxa"/>
            <w:shd w:val="clear" w:color="auto" w:fill="BFBFBF" w:themeFill="background1" w:themeFillShade="BF"/>
          </w:tcPr>
          <w:p w14:paraId="498CDE6A"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c>
          <w:tcPr>
            <w:tcW w:w="1139" w:type="dxa"/>
            <w:shd w:val="clear" w:color="auto" w:fill="BFBFBF" w:themeFill="background1" w:themeFillShade="BF"/>
          </w:tcPr>
          <w:p w14:paraId="3C3D6306"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28" w:type="dxa"/>
            <w:shd w:val="clear" w:color="auto" w:fill="BFBFBF" w:themeFill="background1" w:themeFillShade="BF"/>
          </w:tcPr>
          <w:p w14:paraId="1A0CA0D8"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c>
          <w:tcPr>
            <w:tcW w:w="1127" w:type="dxa"/>
            <w:shd w:val="clear" w:color="auto" w:fill="BFBFBF" w:themeFill="background1" w:themeFillShade="BF"/>
          </w:tcPr>
          <w:p w14:paraId="718332C4"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26" w:type="dxa"/>
            <w:shd w:val="clear" w:color="auto" w:fill="BFBFBF" w:themeFill="background1" w:themeFillShade="BF"/>
          </w:tcPr>
          <w:p w14:paraId="513F812A"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r>
      <w:tr w:rsidR="006B224B" w:rsidRPr="00C6626D" w14:paraId="611D35F5" w14:textId="77777777" w:rsidTr="00F06C50">
        <w:tc>
          <w:tcPr>
            <w:tcW w:w="1413" w:type="dxa"/>
          </w:tcPr>
          <w:p w14:paraId="3382976E"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Forest</w:t>
            </w:r>
          </w:p>
        </w:tc>
        <w:tc>
          <w:tcPr>
            <w:tcW w:w="1517" w:type="dxa"/>
          </w:tcPr>
          <w:p w14:paraId="33F81E38"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275.69</w:t>
            </w:r>
          </w:p>
        </w:tc>
        <w:tc>
          <w:tcPr>
            <w:tcW w:w="1190" w:type="dxa"/>
          </w:tcPr>
          <w:p w14:paraId="50AC1A37"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w:t>
            </w:r>
            <w:r>
              <w:rPr>
                <w:rFonts w:ascii="Arial" w:hAnsi="Arial" w:cs="Arial"/>
                <w:sz w:val="18"/>
                <w:szCs w:val="18"/>
              </w:rPr>
              <w:t>.32</w:t>
            </w:r>
          </w:p>
        </w:tc>
        <w:tc>
          <w:tcPr>
            <w:tcW w:w="1139" w:type="dxa"/>
          </w:tcPr>
          <w:p w14:paraId="7576A1F2"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0.892</w:t>
            </w:r>
          </w:p>
        </w:tc>
        <w:tc>
          <w:tcPr>
            <w:tcW w:w="1128" w:type="dxa"/>
          </w:tcPr>
          <w:p w14:paraId="632FA551"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0.09</w:t>
            </w:r>
          </w:p>
        </w:tc>
        <w:tc>
          <w:tcPr>
            <w:tcW w:w="1127" w:type="dxa"/>
          </w:tcPr>
          <w:p w14:paraId="35E5FD8D"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23.88</w:t>
            </w:r>
          </w:p>
        </w:tc>
        <w:tc>
          <w:tcPr>
            <w:tcW w:w="1126" w:type="dxa"/>
          </w:tcPr>
          <w:p w14:paraId="533CDDFE"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0.01</w:t>
            </w:r>
          </w:p>
        </w:tc>
      </w:tr>
      <w:tr w:rsidR="006B224B" w:rsidRPr="00C6626D" w14:paraId="0A677DFC" w14:textId="77777777" w:rsidTr="00F06C50">
        <w:tc>
          <w:tcPr>
            <w:tcW w:w="1413" w:type="dxa"/>
          </w:tcPr>
          <w:p w14:paraId="38ABEC4B"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Clearcut</w:t>
            </w:r>
          </w:p>
        </w:tc>
        <w:tc>
          <w:tcPr>
            <w:tcW w:w="1517" w:type="dxa"/>
          </w:tcPr>
          <w:p w14:paraId="3694CF7D"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30.5</w:t>
            </w:r>
          </w:p>
        </w:tc>
        <w:tc>
          <w:tcPr>
            <w:tcW w:w="1190" w:type="dxa"/>
          </w:tcPr>
          <w:p w14:paraId="05E8CAE0"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2.05</w:t>
            </w:r>
          </w:p>
        </w:tc>
        <w:tc>
          <w:tcPr>
            <w:tcW w:w="1139" w:type="dxa"/>
          </w:tcPr>
          <w:p w14:paraId="4EBBAC65"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28" w:type="dxa"/>
          </w:tcPr>
          <w:p w14:paraId="10D1814D"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NA</w:t>
            </w:r>
          </w:p>
        </w:tc>
        <w:tc>
          <w:tcPr>
            <w:tcW w:w="1127" w:type="dxa"/>
          </w:tcPr>
          <w:p w14:paraId="505A1BF2"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26" w:type="dxa"/>
          </w:tcPr>
          <w:p w14:paraId="2BEEFCDD"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NA</w:t>
            </w:r>
          </w:p>
        </w:tc>
      </w:tr>
      <w:tr w:rsidR="006B224B" w:rsidRPr="00C6626D" w14:paraId="51FE4121" w14:textId="77777777" w:rsidTr="00F06C50">
        <w:tc>
          <w:tcPr>
            <w:tcW w:w="1413" w:type="dxa"/>
          </w:tcPr>
          <w:p w14:paraId="3F58DBE7"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Harvested</w:t>
            </w:r>
          </w:p>
        </w:tc>
        <w:tc>
          <w:tcPr>
            <w:tcW w:w="1517" w:type="dxa"/>
          </w:tcPr>
          <w:p w14:paraId="4EF8FEF7"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0.113</w:t>
            </w:r>
          </w:p>
        </w:tc>
        <w:tc>
          <w:tcPr>
            <w:tcW w:w="1190" w:type="dxa"/>
          </w:tcPr>
          <w:p w14:paraId="415A1F99"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0.113</w:t>
            </w:r>
          </w:p>
        </w:tc>
        <w:tc>
          <w:tcPr>
            <w:tcW w:w="1139" w:type="dxa"/>
          </w:tcPr>
          <w:p w14:paraId="397B1091"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28" w:type="dxa"/>
          </w:tcPr>
          <w:p w14:paraId="4137584D"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NA</w:t>
            </w:r>
          </w:p>
        </w:tc>
        <w:tc>
          <w:tcPr>
            <w:tcW w:w="1127" w:type="dxa"/>
          </w:tcPr>
          <w:p w14:paraId="034362B6"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1.298</w:t>
            </w:r>
          </w:p>
        </w:tc>
        <w:tc>
          <w:tcPr>
            <w:tcW w:w="1126" w:type="dxa"/>
          </w:tcPr>
          <w:p w14:paraId="4B2E8056"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0.632</w:t>
            </w:r>
          </w:p>
        </w:tc>
      </w:tr>
      <w:tr w:rsidR="006B224B" w:rsidRPr="00C6626D" w14:paraId="712ABF1B" w14:textId="77777777" w:rsidTr="00F06C50">
        <w:tc>
          <w:tcPr>
            <w:tcW w:w="1413" w:type="dxa"/>
          </w:tcPr>
          <w:p w14:paraId="22157053"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Disturbed</w:t>
            </w:r>
          </w:p>
        </w:tc>
        <w:tc>
          <w:tcPr>
            <w:tcW w:w="1517" w:type="dxa"/>
          </w:tcPr>
          <w:p w14:paraId="2B82D1C2"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90" w:type="dxa"/>
          </w:tcPr>
          <w:p w14:paraId="54B5BC64"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39" w:type="dxa"/>
          </w:tcPr>
          <w:p w14:paraId="5B093C04"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28" w:type="dxa"/>
          </w:tcPr>
          <w:p w14:paraId="0C5050AE"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NA</w:t>
            </w:r>
          </w:p>
        </w:tc>
        <w:tc>
          <w:tcPr>
            <w:tcW w:w="1127" w:type="dxa"/>
          </w:tcPr>
          <w:p w14:paraId="0033D3EB"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0.119</w:t>
            </w:r>
          </w:p>
        </w:tc>
        <w:tc>
          <w:tcPr>
            <w:tcW w:w="1126" w:type="dxa"/>
          </w:tcPr>
          <w:p w14:paraId="5F559465" w14:textId="6FBB8B55" w:rsidR="006B224B" w:rsidRPr="00C6626D" w:rsidRDefault="00615FDA" w:rsidP="00300F7D">
            <w:pPr>
              <w:tabs>
                <w:tab w:val="decimal" w:pos="848"/>
              </w:tabs>
              <w:contextualSpacing/>
              <w:rPr>
                <w:rFonts w:ascii="Arial" w:hAnsi="Arial" w:cs="Arial"/>
                <w:sz w:val="18"/>
                <w:szCs w:val="18"/>
              </w:rPr>
            </w:pPr>
            <w:r>
              <w:rPr>
                <w:rFonts w:ascii="Arial" w:hAnsi="Arial" w:cs="Arial"/>
                <w:sz w:val="18"/>
                <w:szCs w:val="18"/>
              </w:rPr>
              <w:t>0.099</w:t>
            </w:r>
          </w:p>
        </w:tc>
      </w:tr>
      <w:tr w:rsidR="006B224B" w:rsidRPr="00C6626D" w14:paraId="0EE64D65" w14:textId="77777777" w:rsidTr="00F06C50">
        <w:tc>
          <w:tcPr>
            <w:tcW w:w="1413" w:type="dxa"/>
          </w:tcPr>
          <w:p w14:paraId="0FF263ED"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Coniferous</w:t>
            </w:r>
          </w:p>
        </w:tc>
        <w:tc>
          <w:tcPr>
            <w:tcW w:w="1517" w:type="dxa"/>
          </w:tcPr>
          <w:p w14:paraId="60F02AFA"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0.394</w:t>
            </w:r>
          </w:p>
        </w:tc>
        <w:tc>
          <w:tcPr>
            <w:tcW w:w="1190" w:type="dxa"/>
          </w:tcPr>
          <w:p w14:paraId="78AD9547" w14:textId="2454B91A" w:rsidR="006B224B" w:rsidRPr="00C6626D" w:rsidRDefault="00615FDA" w:rsidP="00300F7D">
            <w:pPr>
              <w:tabs>
                <w:tab w:val="decimal" w:pos="848"/>
              </w:tabs>
              <w:contextualSpacing/>
              <w:rPr>
                <w:rFonts w:ascii="Arial" w:hAnsi="Arial" w:cs="Arial"/>
                <w:sz w:val="18"/>
                <w:szCs w:val="18"/>
              </w:rPr>
            </w:pPr>
            <w:r>
              <w:rPr>
                <w:rFonts w:ascii="Arial" w:hAnsi="Arial" w:cs="Arial"/>
                <w:sz w:val="18"/>
                <w:szCs w:val="18"/>
              </w:rPr>
              <w:t>0.394</w:t>
            </w:r>
          </w:p>
        </w:tc>
        <w:tc>
          <w:tcPr>
            <w:tcW w:w="1139" w:type="dxa"/>
          </w:tcPr>
          <w:p w14:paraId="3644CA8A" w14:textId="7CFEB045" w:rsidR="006B224B" w:rsidRPr="00C6626D" w:rsidRDefault="00615FDA" w:rsidP="00300F7D">
            <w:pPr>
              <w:tabs>
                <w:tab w:val="decimal" w:pos="848"/>
              </w:tabs>
              <w:contextualSpacing/>
              <w:rPr>
                <w:rFonts w:ascii="Arial" w:hAnsi="Arial" w:cs="Arial"/>
                <w:sz w:val="18"/>
                <w:szCs w:val="18"/>
              </w:rPr>
            </w:pPr>
            <w:r>
              <w:rPr>
                <w:rFonts w:ascii="Arial" w:hAnsi="Arial" w:cs="Arial"/>
                <w:sz w:val="18"/>
                <w:szCs w:val="18"/>
              </w:rPr>
              <w:t>0.277</w:t>
            </w:r>
          </w:p>
        </w:tc>
        <w:tc>
          <w:tcPr>
            <w:tcW w:w="1128" w:type="dxa"/>
          </w:tcPr>
          <w:p w14:paraId="081AF2D1" w14:textId="29E6A859" w:rsidR="006B224B" w:rsidRPr="00C6626D" w:rsidRDefault="00615FDA" w:rsidP="00300F7D">
            <w:pPr>
              <w:tabs>
                <w:tab w:val="decimal" w:pos="848"/>
              </w:tabs>
              <w:contextualSpacing/>
              <w:rPr>
                <w:rFonts w:ascii="Arial" w:hAnsi="Arial" w:cs="Arial"/>
                <w:sz w:val="18"/>
                <w:szCs w:val="18"/>
              </w:rPr>
            </w:pPr>
            <w:r>
              <w:rPr>
                <w:rFonts w:ascii="Arial" w:hAnsi="Arial" w:cs="Arial"/>
                <w:sz w:val="18"/>
                <w:szCs w:val="18"/>
              </w:rPr>
              <w:t>0.178</w:t>
            </w:r>
          </w:p>
        </w:tc>
        <w:tc>
          <w:tcPr>
            <w:tcW w:w="1127" w:type="dxa"/>
          </w:tcPr>
          <w:p w14:paraId="0CE1F7DF"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3.68</w:t>
            </w:r>
          </w:p>
        </w:tc>
        <w:tc>
          <w:tcPr>
            <w:tcW w:w="1126" w:type="dxa"/>
          </w:tcPr>
          <w:p w14:paraId="53EEE57A" w14:textId="0656ED52" w:rsidR="006B224B" w:rsidRPr="00C6626D" w:rsidRDefault="00615FDA" w:rsidP="00300F7D">
            <w:pPr>
              <w:tabs>
                <w:tab w:val="decimal" w:pos="848"/>
              </w:tabs>
              <w:contextualSpacing/>
              <w:rPr>
                <w:rFonts w:ascii="Arial" w:hAnsi="Arial" w:cs="Arial"/>
                <w:sz w:val="18"/>
                <w:szCs w:val="18"/>
              </w:rPr>
            </w:pPr>
            <w:r>
              <w:rPr>
                <w:rFonts w:ascii="Arial" w:hAnsi="Arial" w:cs="Arial"/>
                <w:sz w:val="18"/>
                <w:szCs w:val="18"/>
              </w:rPr>
              <w:t>0.005</w:t>
            </w:r>
          </w:p>
        </w:tc>
      </w:tr>
      <w:tr w:rsidR="006B224B" w:rsidRPr="00C6626D" w14:paraId="2F5F8AC7" w14:textId="77777777" w:rsidTr="00F06C50">
        <w:tc>
          <w:tcPr>
            <w:tcW w:w="1413" w:type="dxa"/>
          </w:tcPr>
          <w:p w14:paraId="3433C787"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Deciduous</w:t>
            </w:r>
          </w:p>
        </w:tc>
        <w:tc>
          <w:tcPr>
            <w:tcW w:w="1517" w:type="dxa"/>
          </w:tcPr>
          <w:p w14:paraId="417A437C"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0.334</w:t>
            </w:r>
          </w:p>
        </w:tc>
        <w:tc>
          <w:tcPr>
            <w:tcW w:w="1190" w:type="dxa"/>
          </w:tcPr>
          <w:p w14:paraId="0A7BC3CB"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0.334</w:t>
            </w:r>
          </w:p>
        </w:tc>
        <w:tc>
          <w:tcPr>
            <w:tcW w:w="1139" w:type="dxa"/>
          </w:tcPr>
          <w:p w14:paraId="4912EAC2" w14:textId="64054397" w:rsidR="006B224B" w:rsidRPr="00C6626D" w:rsidRDefault="00615FDA" w:rsidP="00300F7D">
            <w:pPr>
              <w:tabs>
                <w:tab w:val="decimal" w:pos="848"/>
              </w:tabs>
              <w:contextualSpacing/>
              <w:rPr>
                <w:rFonts w:ascii="Arial" w:hAnsi="Arial" w:cs="Arial"/>
                <w:sz w:val="18"/>
                <w:szCs w:val="18"/>
              </w:rPr>
            </w:pPr>
            <w:r>
              <w:rPr>
                <w:rFonts w:ascii="Arial" w:hAnsi="Arial" w:cs="Arial"/>
                <w:sz w:val="18"/>
                <w:szCs w:val="18"/>
              </w:rPr>
              <w:t>0.170</w:t>
            </w:r>
          </w:p>
        </w:tc>
        <w:tc>
          <w:tcPr>
            <w:tcW w:w="1128" w:type="dxa"/>
          </w:tcPr>
          <w:p w14:paraId="75C4EE2A" w14:textId="62BDFF73" w:rsidR="006B224B" w:rsidRPr="00C6626D" w:rsidRDefault="00615FDA" w:rsidP="00300F7D">
            <w:pPr>
              <w:tabs>
                <w:tab w:val="decimal" w:pos="848"/>
              </w:tabs>
              <w:contextualSpacing/>
              <w:rPr>
                <w:rFonts w:ascii="Arial" w:hAnsi="Arial" w:cs="Arial"/>
                <w:sz w:val="18"/>
                <w:szCs w:val="18"/>
              </w:rPr>
            </w:pPr>
            <w:r>
              <w:rPr>
                <w:rFonts w:ascii="Arial" w:hAnsi="Arial" w:cs="Arial"/>
                <w:sz w:val="18"/>
                <w:szCs w:val="18"/>
              </w:rPr>
              <w:t>0.063</w:t>
            </w:r>
          </w:p>
        </w:tc>
        <w:tc>
          <w:tcPr>
            <w:tcW w:w="1127" w:type="dxa"/>
          </w:tcPr>
          <w:p w14:paraId="1EF1AB5C"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23.8</w:t>
            </w:r>
          </w:p>
        </w:tc>
        <w:tc>
          <w:tcPr>
            <w:tcW w:w="1126" w:type="dxa"/>
          </w:tcPr>
          <w:p w14:paraId="3847A3B1"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0.007</w:t>
            </w:r>
          </w:p>
        </w:tc>
      </w:tr>
      <w:tr w:rsidR="006B224B" w:rsidRPr="00C6626D" w14:paraId="1AF3ECCB" w14:textId="77777777" w:rsidTr="00F06C50">
        <w:tc>
          <w:tcPr>
            <w:tcW w:w="1413" w:type="dxa"/>
          </w:tcPr>
          <w:p w14:paraId="7F5BC716"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Mixed</w:t>
            </w:r>
          </w:p>
        </w:tc>
        <w:tc>
          <w:tcPr>
            <w:tcW w:w="1517" w:type="dxa"/>
          </w:tcPr>
          <w:p w14:paraId="7EF18C2D"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90" w:type="dxa"/>
          </w:tcPr>
          <w:p w14:paraId="139B9DDA"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39" w:type="dxa"/>
          </w:tcPr>
          <w:p w14:paraId="54035F47"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NA</w:t>
            </w:r>
          </w:p>
        </w:tc>
        <w:tc>
          <w:tcPr>
            <w:tcW w:w="1128" w:type="dxa"/>
          </w:tcPr>
          <w:p w14:paraId="206B11A5"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NA</w:t>
            </w:r>
          </w:p>
        </w:tc>
        <w:tc>
          <w:tcPr>
            <w:tcW w:w="1127" w:type="dxa"/>
          </w:tcPr>
          <w:p w14:paraId="46909B2B" w14:textId="77777777" w:rsidR="006B224B" w:rsidRPr="00C6626D" w:rsidRDefault="006B224B" w:rsidP="00300F7D">
            <w:pPr>
              <w:tabs>
                <w:tab w:val="decimal" w:pos="848"/>
              </w:tabs>
              <w:contextualSpacing/>
              <w:rPr>
                <w:rFonts w:ascii="Arial" w:hAnsi="Arial" w:cs="Arial"/>
                <w:sz w:val="18"/>
                <w:szCs w:val="18"/>
              </w:rPr>
            </w:pPr>
            <w:r w:rsidRPr="00C6626D">
              <w:rPr>
                <w:rFonts w:ascii="Arial" w:hAnsi="Arial" w:cs="Arial"/>
                <w:sz w:val="18"/>
                <w:szCs w:val="18"/>
              </w:rPr>
              <w:t>5.780</w:t>
            </w:r>
          </w:p>
        </w:tc>
        <w:tc>
          <w:tcPr>
            <w:tcW w:w="1126" w:type="dxa"/>
          </w:tcPr>
          <w:p w14:paraId="349D8B40" w14:textId="77777777" w:rsidR="006B224B" w:rsidRPr="00C6626D" w:rsidRDefault="006B224B" w:rsidP="00300F7D">
            <w:pPr>
              <w:tabs>
                <w:tab w:val="decimal" w:pos="848"/>
              </w:tabs>
              <w:contextualSpacing/>
              <w:rPr>
                <w:rFonts w:ascii="Arial" w:hAnsi="Arial" w:cs="Arial"/>
                <w:sz w:val="18"/>
                <w:szCs w:val="18"/>
              </w:rPr>
            </w:pPr>
            <w:r>
              <w:rPr>
                <w:rFonts w:ascii="Arial" w:hAnsi="Arial" w:cs="Arial"/>
                <w:sz w:val="18"/>
                <w:szCs w:val="18"/>
              </w:rPr>
              <w:t>0.007</w:t>
            </w:r>
          </w:p>
        </w:tc>
      </w:tr>
    </w:tbl>
    <w:p w14:paraId="1ACFF9B8" w14:textId="77777777" w:rsidR="006B224B" w:rsidRDefault="006B224B" w:rsidP="006B224B">
      <w:pPr>
        <w:contextualSpacing/>
        <w:rPr>
          <w:highlight w:val="yellow"/>
        </w:rPr>
      </w:pPr>
    </w:p>
    <w:p w14:paraId="310178A3" w14:textId="579ECE3E" w:rsidR="00475530" w:rsidRPr="003C075F" w:rsidRDefault="00475530" w:rsidP="00475530">
      <w:pPr>
        <w:contextualSpacing/>
      </w:pPr>
      <w:r w:rsidRPr="003C075F">
        <w:lastRenderedPageBreak/>
        <w:t>T</w:t>
      </w:r>
      <w:r>
        <w:t>N</w:t>
      </w:r>
      <w:r w:rsidRPr="003C075F">
        <w:t xml:space="preserve"> loading rates ranged from 0.</w:t>
      </w:r>
      <w:r>
        <w:t>02</w:t>
      </w:r>
      <w:r w:rsidRPr="003C075F">
        <w:t xml:space="preserve"> to </w:t>
      </w:r>
      <w:r>
        <w:t>12.3</w:t>
      </w:r>
      <w:r w:rsidRPr="003C075F">
        <w:t xml:space="preserve"> lbs/acre/year. </w:t>
      </w:r>
      <w:r>
        <w:t>Both of these TN</w:t>
      </w:r>
      <w:r w:rsidRPr="003C075F">
        <w:t xml:space="preserve"> loading rate</w:t>
      </w:r>
      <w:r>
        <w:t>s</w:t>
      </w:r>
      <w:r w:rsidRPr="003C075F">
        <w:t xml:space="preserve"> w</w:t>
      </w:r>
      <w:r>
        <w:t>ere</w:t>
      </w:r>
      <w:r w:rsidRPr="003C075F">
        <w:t xml:space="preserve"> for undisturbed forest</w:t>
      </w:r>
      <w:r>
        <w:t xml:space="preserve"> from TMDL reports</w:t>
      </w:r>
      <w:r w:rsidRPr="003C075F">
        <w:t>. The range of T</w:t>
      </w:r>
      <w:r>
        <w:t>N</w:t>
      </w:r>
      <w:r w:rsidRPr="003C075F">
        <w:t xml:space="preserve"> values in the literature w</w:t>
      </w:r>
      <w:r w:rsidR="001A7365">
        <w:t>as</w:t>
      </w:r>
      <w:r w:rsidRPr="003C075F">
        <w:t xml:space="preserve"> 0.</w:t>
      </w:r>
      <w:r w:rsidR="001A7365">
        <w:t>205</w:t>
      </w:r>
      <w:r w:rsidR="00B176D3">
        <w:t>–</w:t>
      </w:r>
      <w:r w:rsidR="00542723">
        <w:t>9.8</w:t>
      </w:r>
      <w:r w:rsidRPr="003C075F">
        <w:t xml:space="preserve"> lbs/acre/yr</w:t>
      </w:r>
      <w:r w:rsidR="003C3EA1">
        <w:t>,</w:t>
      </w:r>
      <w:r w:rsidRPr="003C075F">
        <w:t xml:space="preserve"> the range for T</w:t>
      </w:r>
      <w:r w:rsidR="001A7365">
        <w:t>N</w:t>
      </w:r>
      <w:r w:rsidRPr="003C075F">
        <w:t xml:space="preserve"> from the literature for EoF </w:t>
      </w:r>
      <w:r w:rsidRPr="00B176D3">
        <w:t>was 0–</w:t>
      </w:r>
      <w:r w:rsidR="001A7365" w:rsidRPr="00B176D3">
        <w:t>10.17</w:t>
      </w:r>
      <w:r w:rsidRPr="00B176D3">
        <w:t xml:space="preserve"> lbs/</w:t>
      </w:r>
      <w:r w:rsidRPr="003C075F">
        <w:t>acre/yr, and the range for undisturbed forest in the TMDL reports was 0</w:t>
      </w:r>
      <w:r w:rsidR="00B176D3">
        <w:t>.02</w:t>
      </w:r>
      <w:r w:rsidRPr="003C075F">
        <w:t>–</w:t>
      </w:r>
      <w:r w:rsidR="00B176D3">
        <w:t>12.34</w:t>
      </w:r>
      <w:r w:rsidRPr="003C075F">
        <w:t xml:space="preserve"> lbs/acre/year.</w:t>
      </w:r>
    </w:p>
    <w:p w14:paraId="207DC701" w14:textId="77777777" w:rsidR="00475530" w:rsidRPr="003C075F" w:rsidRDefault="00475530" w:rsidP="00475530">
      <w:pPr>
        <w:tabs>
          <w:tab w:val="left" w:pos="1545"/>
        </w:tabs>
        <w:contextualSpacing/>
      </w:pPr>
      <w:r w:rsidRPr="003C075F">
        <w:tab/>
      </w:r>
    </w:p>
    <w:p w14:paraId="37ABD6BE" w14:textId="025B0023" w:rsidR="006B224B" w:rsidRPr="009A60F8" w:rsidRDefault="00475530" w:rsidP="00475530">
      <w:pPr>
        <w:contextualSpacing/>
        <w:rPr>
          <w:highlight w:val="yellow"/>
        </w:rPr>
      </w:pPr>
      <w:r w:rsidRPr="003C075F">
        <w:t>The range of median T</w:t>
      </w:r>
      <w:r w:rsidR="00B176D3">
        <w:t>N</w:t>
      </w:r>
      <w:r w:rsidRPr="003C075F">
        <w:t xml:space="preserve"> loading rates for forest was 0.</w:t>
      </w:r>
      <w:r w:rsidR="00B176D3">
        <w:t>13</w:t>
      </w:r>
      <w:r w:rsidRPr="003C075F">
        <w:t xml:space="preserve"> lbs/acre/yr for </w:t>
      </w:r>
      <w:r w:rsidR="00B176D3">
        <w:t>mixed</w:t>
      </w:r>
      <w:r w:rsidRPr="003C075F">
        <w:t xml:space="preserve"> forest to </w:t>
      </w:r>
      <w:r w:rsidR="00B176D3">
        <w:t>11.6</w:t>
      </w:r>
      <w:r w:rsidRPr="003C075F">
        <w:t xml:space="preserve"> lbs/acre/yr </w:t>
      </w:r>
      <w:r w:rsidR="003C3EA1" w:rsidRPr="003C075F">
        <w:t>f</w:t>
      </w:r>
      <w:r w:rsidR="003C3EA1">
        <w:t xml:space="preserve">or </w:t>
      </w:r>
      <w:r w:rsidR="00B176D3">
        <w:t>undisturbed forest</w:t>
      </w:r>
      <w:r w:rsidRPr="003C075F">
        <w:t xml:space="preserve">. </w:t>
      </w:r>
      <w:r w:rsidR="00B176D3">
        <w:t>As with the TP data, t</w:t>
      </w:r>
      <w:r w:rsidRPr="003C075F">
        <w:t xml:space="preserve">he minimum value was from the TMDL review, while the maximum value was from the literature. </w:t>
      </w:r>
      <w:r w:rsidR="00B176D3">
        <w:t>Once again</w:t>
      </w:r>
      <w:r w:rsidRPr="003C075F">
        <w:t>, the median literature values appear to be larger than the values found in the TMDLs</w:t>
      </w:r>
      <w:r w:rsidR="00B176D3">
        <w:t>; however</w:t>
      </w:r>
      <w:r w:rsidR="003C3EA1">
        <w:t>,</w:t>
      </w:r>
      <w:r w:rsidR="00B176D3">
        <w:t xml:space="preserve"> there are very few TN observations on the same land use types to make a clear determination</w:t>
      </w:r>
      <w:r w:rsidRPr="003C075F">
        <w:t>.</w:t>
      </w:r>
    </w:p>
    <w:p w14:paraId="1EB83EE1" w14:textId="73F006C6" w:rsidR="00794B79" w:rsidRPr="00794B79" w:rsidRDefault="00794B79" w:rsidP="00794B79">
      <w:pPr>
        <w:contextualSpacing/>
        <w:rPr>
          <w:highlight w:val="yellow"/>
        </w:rPr>
      </w:pPr>
    </w:p>
    <w:p w14:paraId="1B109CA3" w14:textId="7820E97F" w:rsidR="00794B79" w:rsidRPr="00794B79" w:rsidRDefault="0043757B" w:rsidP="0043757B">
      <w:pPr>
        <w:pStyle w:val="Caption"/>
        <w:rPr>
          <w:highlight w:val="yellow"/>
        </w:rPr>
      </w:pPr>
      <w:bookmarkStart w:id="92" w:name="_Toc408912895"/>
      <w:r>
        <w:t xml:space="preserve">Table </w:t>
      </w:r>
      <w:r w:rsidR="005F240B">
        <w:fldChar w:fldCharType="begin"/>
      </w:r>
      <w:r w:rsidR="005F240B">
        <w:instrText xml:space="preserve"> SEQ Table \* ARABIC </w:instrText>
      </w:r>
      <w:r w:rsidR="005F240B">
        <w:fldChar w:fldCharType="separate"/>
      </w:r>
      <w:r w:rsidR="00086B01">
        <w:rPr>
          <w:noProof/>
        </w:rPr>
        <w:t>4</w:t>
      </w:r>
      <w:r w:rsidR="005F240B">
        <w:rPr>
          <w:noProof/>
        </w:rPr>
        <w:fldChar w:fldCharType="end"/>
      </w:r>
      <w:r w:rsidR="00794B79" w:rsidRPr="003C075F">
        <w:t xml:space="preserve">. </w:t>
      </w:r>
      <w:r w:rsidR="00794B79">
        <w:t>Highlights of TN data summary</w:t>
      </w:r>
      <w:r w:rsidR="00106F52" w:rsidRPr="00106F52">
        <w:t xml:space="preserve"> </w:t>
      </w:r>
      <w:r w:rsidR="00106F52">
        <w:t>for forest land uses</w:t>
      </w:r>
      <w:bookmarkEnd w:id="92"/>
    </w:p>
    <w:tbl>
      <w:tblPr>
        <w:tblW w:w="864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087"/>
        <w:gridCol w:w="1381"/>
        <w:gridCol w:w="1381"/>
        <w:gridCol w:w="1281"/>
        <w:gridCol w:w="1181"/>
        <w:gridCol w:w="1281"/>
        <w:gridCol w:w="1281"/>
      </w:tblGrid>
      <w:tr w:rsidR="00542723" w:rsidRPr="00C6626D" w14:paraId="3E489E53" w14:textId="77777777" w:rsidTr="00F06C50">
        <w:tc>
          <w:tcPr>
            <w:tcW w:w="1413" w:type="dxa"/>
            <w:vMerge w:val="restart"/>
            <w:shd w:val="clear" w:color="auto" w:fill="BFBFBF" w:themeFill="background1" w:themeFillShade="BF"/>
          </w:tcPr>
          <w:p w14:paraId="5EA6FA8A" w14:textId="77777777" w:rsidR="002D3350" w:rsidRDefault="002D3350" w:rsidP="00475530">
            <w:pPr>
              <w:contextualSpacing/>
              <w:jc w:val="center"/>
              <w:rPr>
                <w:rFonts w:ascii="Arial" w:hAnsi="Arial" w:cs="Arial"/>
                <w:b/>
                <w:sz w:val="18"/>
                <w:szCs w:val="18"/>
              </w:rPr>
            </w:pPr>
          </w:p>
          <w:p w14:paraId="46E670AD" w14:textId="77777777" w:rsidR="002D3350" w:rsidRDefault="002D3350" w:rsidP="00475530">
            <w:pPr>
              <w:contextualSpacing/>
              <w:jc w:val="center"/>
              <w:rPr>
                <w:rFonts w:ascii="Arial" w:hAnsi="Arial" w:cs="Arial"/>
                <w:b/>
                <w:sz w:val="18"/>
                <w:szCs w:val="18"/>
              </w:rPr>
            </w:pPr>
          </w:p>
          <w:p w14:paraId="117D6FF2" w14:textId="77777777" w:rsidR="002D3350" w:rsidRDefault="002D3350" w:rsidP="00475530">
            <w:pPr>
              <w:contextualSpacing/>
              <w:jc w:val="center"/>
              <w:rPr>
                <w:rFonts w:ascii="Arial" w:hAnsi="Arial" w:cs="Arial"/>
                <w:b/>
                <w:sz w:val="18"/>
                <w:szCs w:val="18"/>
              </w:rPr>
            </w:pPr>
          </w:p>
          <w:p w14:paraId="691A23B2" w14:textId="21AAA27B" w:rsidR="00542723" w:rsidRPr="00C6626D" w:rsidRDefault="00542723" w:rsidP="002D3350">
            <w:pPr>
              <w:contextualSpacing/>
              <w:jc w:val="center"/>
              <w:rPr>
                <w:rFonts w:ascii="Arial" w:hAnsi="Arial" w:cs="Arial"/>
                <w:b/>
                <w:sz w:val="18"/>
                <w:szCs w:val="18"/>
              </w:rPr>
            </w:pPr>
            <w:r w:rsidRPr="00C6626D">
              <w:rPr>
                <w:rFonts w:ascii="Arial" w:hAnsi="Arial" w:cs="Arial"/>
                <w:b/>
                <w:sz w:val="18"/>
                <w:szCs w:val="18"/>
              </w:rPr>
              <w:t xml:space="preserve">Land </w:t>
            </w:r>
            <w:r w:rsidR="002D3350">
              <w:rPr>
                <w:rFonts w:ascii="Arial" w:hAnsi="Arial" w:cs="Arial"/>
                <w:b/>
                <w:sz w:val="18"/>
                <w:szCs w:val="18"/>
              </w:rPr>
              <w:t>U</w:t>
            </w:r>
            <w:r w:rsidR="002D3350" w:rsidRPr="00C6626D">
              <w:rPr>
                <w:rFonts w:ascii="Arial" w:hAnsi="Arial" w:cs="Arial"/>
                <w:b/>
                <w:sz w:val="18"/>
                <w:szCs w:val="18"/>
              </w:rPr>
              <w:t>se</w:t>
            </w:r>
          </w:p>
        </w:tc>
        <w:tc>
          <w:tcPr>
            <w:tcW w:w="2707" w:type="dxa"/>
            <w:gridSpan w:val="2"/>
            <w:shd w:val="clear" w:color="auto" w:fill="BFBFBF" w:themeFill="background1" w:themeFillShade="BF"/>
          </w:tcPr>
          <w:p w14:paraId="2AD83FAD" w14:textId="77777777" w:rsidR="00542723" w:rsidRPr="00C6626D" w:rsidRDefault="00542723" w:rsidP="00475530">
            <w:pPr>
              <w:contextualSpacing/>
              <w:jc w:val="center"/>
              <w:rPr>
                <w:rFonts w:ascii="Arial" w:hAnsi="Arial" w:cs="Arial"/>
                <w:b/>
                <w:sz w:val="18"/>
                <w:szCs w:val="18"/>
              </w:rPr>
            </w:pPr>
            <w:r>
              <w:rPr>
                <w:rFonts w:ascii="Arial" w:hAnsi="Arial" w:cs="Arial"/>
                <w:b/>
                <w:sz w:val="18"/>
                <w:szCs w:val="18"/>
              </w:rPr>
              <w:t>TN</w:t>
            </w:r>
            <w:r w:rsidRPr="00C6626D">
              <w:rPr>
                <w:rFonts w:ascii="Arial" w:hAnsi="Arial" w:cs="Arial"/>
                <w:b/>
                <w:sz w:val="18"/>
                <w:szCs w:val="18"/>
              </w:rPr>
              <w:t xml:space="preserve"> Loading Rate from the Literature</w:t>
            </w:r>
          </w:p>
          <w:p w14:paraId="450FABC9"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(lbs/acre/yr)</w:t>
            </w:r>
          </w:p>
        </w:tc>
        <w:tc>
          <w:tcPr>
            <w:tcW w:w="2267" w:type="dxa"/>
            <w:gridSpan w:val="2"/>
            <w:shd w:val="clear" w:color="auto" w:fill="BFBFBF" w:themeFill="background1" w:themeFillShade="BF"/>
          </w:tcPr>
          <w:p w14:paraId="053E12FE" w14:textId="77777777" w:rsidR="00542723" w:rsidRPr="00C6626D" w:rsidRDefault="00542723" w:rsidP="00475530">
            <w:pPr>
              <w:contextualSpacing/>
              <w:jc w:val="center"/>
              <w:rPr>
                <w:rFonts w:ascii="Arial" w:hAnsi="Arial" w:cs="Arial"/>
                <w:b/>
                <w:sz w:val="18"/>
                <w:szCs w:val="18"/>
              </w:rPr>
            </w:pPr>
            <w:r>
              <w:rPr>
                <w:rFonts w:ascii="Arial" w:hAnsi="Arial" w:cs="Arial"/>
                <w:b/>
                <w:sz w:val="18"/>
                <w:szCs w:val="18"/>
              </w:rPr>
              <w:t>TN</w:t>
            </w:r>
            <w:r w:rsidRPr="00C6626D">
              <w:rPr>
                <w:rFonts w:ascii="Arial" w:hAnsi="Arial" w:cs="Arial"/>
                <w:b/>
                <w:sz w:val="18"/>
                <w:szCs w:val="18"/>
              </w:rPr>
              <w:t xml:space="preserve"> Loading Rate from the Literature (EoF)</w:t>
            </w:r>
          </w:p>
          <w:p w14:paraId="396B4D00"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(lbs/acre/yr)</w:t>
            </w:r>
          </w:p>
        </w:tc>
        <w:tc>
          <w:tcPr>
            <w:tcW w:w="2253" w:type="dxa"/>
            <w:gridSpan w:val="2"/>
            <w:shd w:val="clear" w:color="auto" w:fill="BFBFBF" w:themeFill="background1" w:themeFillShade="BF"/>
          </w:tcPr>
          <w:p w14:paraId="6475D1B7" w14:textId="77777777" w:rsidR="00542723" w:rsidRPr="00C6626D" w:rsidRDefault="00542723" w:rsidP="00475530">
            <w:pPr>
              <w:contextualSpacing/>
              <w:jc w:val="center"/>
              <w:rPr>
                <w:rFonts w:ascii="Arial" w:hAnsi="Arial" w:cs="Arial"/>
                <w:b/>
                <w:sz w:val="18"/>
                <w:szCs w:val="18"/>
              </w:rPr>
            </w:pPr>
            <w:r>
              <w:rPr>
                <w:rFonts w:ascii="Arial" w:hAnsi="Arial" w:cs="Arial"/>
                <w:b/>
                <w:sz w:val="18"/>
                <w:szCs w:val="18"/>
              </w:rPr>
              <w:t>TN</w:t>
            </w:r>
            <w:r w:rsidRPr="00C6626D">
              <w:rPr>
                <w:rFonts w:ascii="Arial" w:hAnsi="Arial" w:cs="Arial"/>
                <w:b/>
                <w:sz w:val="18"/>
                <w:szCs w:val="18"/>
              </w:rPr>
              <w:t xml:space="preserve"> Loading Rate from TMDLs</w:t>
            </w:r>
          </w:p>
          <w:p w14:paraId="16FB35B8"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(lbs/acre/yr)</w:t>
            </w:r>
          </w:p>
        </w:tc>
      </w:tr>
      <w:tr w:rsidR="00542723" w:rsidRPr="00C6626D" w14:paraId="6FA3C914" w14:textId="77777777" w:rsidTr="00F06C50">
        <w:tc>
          <w:tcPr>
            <w:tcW w:w="1413" w:type="dxa"/>
            <w:vMerge/>
            <w:shd w:val="clear" w:color="auto" w:fill="BFBFBF" w:themeFill="background1" w:themeFillShade="BF"/>
          </w:tcPr>
          <w:p w14:paraId="02EE9EC3" w14:textId="77777777" w:rsidR="00542723" w:rsidRPr="00C6626D" w:rsidRDefault="00542723" w:rsidP="00475530">
            <w:pPr>
              <w:contextualSpacing/>
              <w:rPr>
                <w:rFonts w:ascii="Arial" w:hAnsi="Arial" w:cs="Arial"/>
                <w:sz w:val="18"/>
                <w:szCs w:val="18"/>
              </w:rPr>
            </w:pPr>
          </w:p>
        </w:tc>
        <w:tc>
          <w:tcPr>
            <w:tcW w:w="1517" w:type="dxa"/>
            <w:shd w:val="clear" w:color="auto" w:fill="BFBFBF" w:themeFill="background1" w:themeFillShade="BF"/>
          </w:tcPr>
          <w:p w14:paraId="174D52B1"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Maximum</w:t>
            </w:r>
          </w:p>
        </w:tc>
        <w:tc>
          <w:tcPr>
            <w:tcW w:w="1190" w:type="dxa"/>
            <w:shd w:val="clear" w:color="auto" w:fill="BFBFBF" w:themeFill="background1" w:themeFillShade="BF"/>
          </w:tcPr>
          <w:p w14:paraId="0C6A1E75"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Median</w:t>
            </w:r>
          </w:p>
        </w:tc>
        <w:tc>
          <w:tcPr>
            <w:tcW w:w="1139" w:type="dxa"/>
            <w:shd w:val="clear" w:color="auto" w:fill="BFBFBF" w:themeFill="background1" w:themeFillShade="BF"/>
          </w:tcPr>
          <w:p w14:paraId="5E1F23ED"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Maximum</w:t>
            </w:r>
          </w:p>
        </w:tc>
        <w:tc>
          <w:tcPr>
            <w:tcW w:w="1128" w:type="dxa"/>
            <w:shd w:val="clear" w:color="auto" w:fill="BFBFBF" w:themeFill="background1" w:themeFillShade="BF"/>
          </w:tcPr>
          <w:p w14:paraId="6BB2287E"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Median</w:t>
            </w:r>
          </w:p>
        </w:tc>
        <w:tc>
          <w:tcPr>
            <w:tcW w:w="1127" w:type="dxa"/>
            <w:shd w:val="clear" w:color="auto" w:fill="BFBFBF" w:themeFill="background1" w:themeFillShade="BF"/>
          </w:tcPr>
          <w:p w14:paraId="2CC84B1B"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Maximum</w:t>
            </w:r>
          </w:p>
        </w:tc>
        <w:tc>
          <w:tcPr>
            <w:tcW w:w="1126" w:type="dxa"/>
            <w:shd w:val="clear" w:color="auto" w:fill="BFBFBF" w:themeFill="background1" w:themeFillShade="BF"/>
          </w:tcPr>
          <w:p w14:paraId="1AF622DA" w14:textId="77777777" w:rsidR="00542723" w:rsidRPr="00C6626D" w:rsidRDefault="00542723" w:rsidP="00475530">
            <w:pPr>
              <w:contextualSpacing/>
              <w:jc w:val="center"/>
              <w:rPr>
                <w:rFonts w:ascii="Arial" w:hAnsi="Arial" w:cs="Arial"/>
                <w:b/>
                <w:sz w:val="18"/>
                <w:szCs w:val="18"/>
              </w:rPr>
            </w:pPr>
            <w:r w:rsidRPr="00C6626D">
              <w:rPr>
                <w:rFonts w:ascii="Arial" w:hAnsi="Arial" w:cs="Arial"/>
                <w:b/>
                <w:sz w:val="18"/>
                <w:szCs w:val="18"/>
              </w:rPr>
              <w:t>Median</w:t>
            </w:r>
          </w:p>
        </w:tc>
      </w:tr>
      <w:tr w:rsidR="006B224B" w:rsidRPr="00C6626D" w14:paraId="6A92A174" w14:textId="77777777" w:rsidTr="00F06C50">
        <w:tc>
          <w:tcPr>
            <w:tcW w:w="1413" w:type="dxa"/>
          </w:tcPr>
          <w:p w14:paraId="7965F3D5"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Forest</w:t>
            </w:r>
          </w:p>
        </w:tc>
        <w:tc>
          <w:tcPr>
            <w:tcW w:w="1517" w:type="dxa"/>
          </w:tcPr>
          <w:p w14:paraId="57481E0D"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8.6</w:t>
            </w:r>
          </w:p>
        </w:tc>
        <w:tc>
          <w:tcPr>
            <w:tcW w:w="1190" w:type="dxa"/>
          </w:tcPr>
          <w:p w14:paraId="04B5B351"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2.195</w:t>
            </w:r>
          </w:p>
        </w:tc>
        <w:tc>
          <w:tcPr>
            <w:tcW w:w="1139" w:type="dxa"/>
          </w:tcPr>
          <w:p w14:paraId="49ACCEB1" w14:textId="7F3E6F72" w:rsidR="006B224B" w:rsidRPr="00C6626D" w:rsidRDefault="00475530" w:rsidP="00300F7D">
            <w:pPr>
              <w:tabs>
                <w:tab w:val="decimal" w:pos="814"/>
              </w:tabs>
              <w:contextualSpacing/>
              <w:rPr>
                <w:rFonts w:ascii="Arial" w:hAnsi="Arial" w:cs="Arial"/>
                <w:sz w:val="18"/>
                <w:szCs w:val="18"/>
              </w:rPr>
            </w:pPr>
            <w:r>
              <w:rPr>
                <w:rFonts w:ascii="Arial" w:hAnsi="Arial" w:cs="Arial"/>
                <w:sz w:val="18"/>
                <w:szCs w:val="18"/>
              </w:rPr>
              <w:t>10.17</w:t>
            </w:r>
          </w:p>
        </w:tc>
        <w:tc>
          <w:tcPr>
            <w:tcW w:w="1128" w:type="dxa"/>
          </w:tcPr>
          <w:p w14:paraId="058232D9"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2.9</w:t>
            </w:r>
          </w:p>
        </w:tc>
        <w:tc>
          <w:tcPr>
            <w:tcW w:w="1127" w:type="dxa"/>
          </w:tcPr>
          <w:p w14:paraId="6EE55A70" w14:textId="3A14AA95" w:rsidR="006B224B" w:rsidRPr="00C6626D" w:rsidRDefault="00475530" w:rsidP="00300F7D">
            <w:pPr>
              <w:tabs>
                <w:tab w:val="decimal" w:pos="814"/>
              </w:tabs>
              <w:contextualSpacing/>
              <w:rPr>
                <w:rFonts w:ascii="Arial" w:hAnsi="Arial" w:cs="Arial"/>
                <w:sz w:val="18"/>
                <w:szCs w:val="18"/>
              </w:rPr>
            </w:pPr>
            <w:r>
              <w:rPr>
                <w:rFonts w:ascii="Arial" w:hAnsi="Arial" w:cs="Arial"/>
                <w:sz w:val="18"/>
                <w:szCs w:val="18"/>
              </w:rPr>
              <w:t>12.34</w:t>
            </w:r>
          </w:p>
        </w:tc>
        <w:tc>
          <w:tcPr>
            <w:tcW w:w="1126" w:type="dxa"/>
          </w:tcPr>
          <w:p w14:paraId="6FCB6FF3" w14:textId="45E0E0C2"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0.16</w:t>
            </w:r>
          </w:p>
        </w:tc>
      </w:tr>
      <w:tr w:rsidR="006B224B" w:rsidRPr="00C6626D" w14:paraId="2A951535" w14:textId="77777777" w:rsidTr="00F06C50">
        <w:tc>
          <w:tcPr>
            <w:tcW w:w="1413" w:type="dxa"/>
          </w:tcPr>
          <w:p w14:paraId="1648D9CD"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Clearcut</w:t>
            </w:r>
          </w:p>
        </w:tc>
        <w:tc>
          <w:tcPr>
            <w:tcW w:w="1517" w:type="dxa"/>
          </w:tcPr>
          <w:p w14:paraId="03D84E37" w14:textId="34CD16CA" w:rsidR="006B224B" w:rsidRPr="00C6626D" w:rsidRDefault="00475530" w:rsidP="00300F7D">
            <w:pPr>
              <w:tabs>
                <w:tab w:val="decimal" w:pos="814"/>
              </w:tabs>
              <w:contextualSpacing/>
              <w:rPr>
                <w:rFonts w:ascii="Arial" w:hAnsi="Arial" w:cs="Arial"/>
                <w:sz w:val="18"/>
                <w:szCs w:val="18"/>
              </w:rPr>
            </w:pPr>
            <w:r>
              <w:rPr>
                <w:rFonts w:ascii="Arial" w:hAnsi="Arial" w:cs="Arial"/>
                <w:sz w:val="18"/>
                <w:szCs w:val="18"/>
              </w:rPr>
              <w:t>9.814</w:t>
            </w:r>
          </w:p>
        </w:tc>
        <w:tc>
          <w:tcPr>
            <w:tcW w:w="1190" w:type="dxa"/>
          </w:tcPr>
          <w:p w14:paraId="1C3D4510"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2.230</w:t>
            </w:r>
          </w:p>
        </w:tc>
        <w:tc>
          <w:tcPr>
            <w:tcW w:w="1139" w:type="dxa"/>
          </w:tcPr>
          <w:p w14:paraId="758F2950" w14:textId="77777777" w:rsidR="006B224B" w:rsidRPr="00C6626D" w:rsidRDefault="006B224B" w:rsidP="00300F7D">
            <w:pPr>
              <w:tabs>
                <w:tab w:val="decimal" w:pos="814"/>
              </w:tabs>
              <w:contextualSpacing/>
              <w:rPr>
                <w:rFonts w:ascii="Arial" w:hAnsi="Arial" w:cs="Arial"/>
                <w:sz w:val="18"/>
                <w:szCs w:val="18"/>
              </w:rPr>
            </w:pPr>
            <w:r w:rsidRPr="00BF2BAB">
              <w:rPr>
                <w:rFonts w:ascii="Arial" w:hAnsi="Arial" w:cs="Arial"/>
                <w:sz w:val="18"/>
                <w:szCs w:val="18"/>
              </w:rPr>
              <w:t>NA</w:t>
            </w:r>
          </w:p>
        </w:tc>
        <w:tc>
          <w:tcPr>
            <w:tcW w:w="1128" w:type="dxa"/>
          </w:tcPr>
          <w:p w14:paraId="1030CC3D" w14:textId="77777777" w:rsidR="006B224B" w:rsidRPr="00C6626D" w:rsidRDefault="006B224B" w:rsidP="00300F7D">
            <w:pPr>
              <w:tabs>
                <w:tab w:val="decimal" w:pos="814"/>
              </w:tabs>
              <w:contextualSpacing/>
              <w:rPr>
                <w:rFonts w:ascii="Arial" w:hAnsi="Arial" w:cs="Arial"/>
                <w:sz w:val="18"/>
                <w:szCs w:val="18"/>
              </w:rPr>
            </w:pPr>
            <w:r w:rsidRPr="00DD3269">
              <w:rPr>
                <w:rFonts w:ascii="Arial" w:hAnsi="Arial" w:cs="Arial"/>
                <w:sz w:val="18"/>
                <w:szCs w:val="18"/>
              </w:rPr>
              <w:t>NA</w:t>
            </w:r>
          </w:p>
        </w:tc>
        <w:tc>
          <w:tcPr>
            <w:tcW w:w="1127" w:type="dxa"/>
          </w:tcPr>
          <w:p w14:paraId="3B180279" w14:textId="77777777" w:rsidR="006B224B" w:rsidRPr="00C6626D" w:rsidRDefault="006B224B" w:rsidP="00300F7D">
            <w:pPr>
              <w:tabs>
                <w:tab w:val="decimal" w:pos="814"/>
              </w:tabs>
              <w:contextualSpacing/>
              <w:rPr>
                <w:rFonts w:ascii="Arial" w:hAnsi="Arial" w:cs="Arial"/>
                <w:sz w:val="18"/>
                <w:szCs w:val="18"/>
              </w:rPr>
            </w:pPr>
            <w:r w:rsidRPr="00543A2E">
              <w:rPr>
                <w:rFonts w:ascii="Arial" w:hAnsi="Arial" w:cs="Arial"/>
                <w:sz w:val="18"/>
                <w:szCs w:val="18"/>
              </w:rPr>
              <w:t>NA</w:t>
            </w:r>
          </w:p>
        </w:tc>
        <w:tc>
          <w:tcPr>
            <w:tcW w:w="1126" w:type="dxa"/>
          </w:tcPr>
          <w:p w14:paraId="2323AC48" w14:textId="77777777" w:rsidR="006B224B" w:rsidRPr="00C6626D" w:rsidRDefault="006B224B" w:rsidP="00300F7D">
            <w:pPr>
              <w:tabs>
                <w:tab w:val="decimal" w:pos="814"/>
              </w:tabs>
              <w:contextualSpacing/>
              <w:rPr>
                <w:rFonts w:ascii="Arial" w:hAnsi="Arial" w:cs="Arial"/>
                <w:sz w:val="18"/>
                <w:szCs w:val="18"/>
              </w:rPr>
            </w:pPr>
            <w:r w:rsidRPr="00543A2E">
              <w:rPr>
                <w:rFonts w:ascii="Arial" w:hAnsi="Arial" w:cs="Arial"/>
                <w:sz w:val="18"/>
                <w:szCs w:val="18"/>
              </w:rPr>
              <w:t>NA</w:t>
            </w:r>
          </w:p>
        </w:tc>
      </w:tr>
      <w:tr w:rsidR="006B224B" w:rsidRPr="00C6626D" w14:paraId="5538C8E8" w14:textId="77777777" w:rsidTr="00F06C50">
        <w:tc>
          <w:tcPr>
            <w:tcW w:w="1413" w:type="dxa"/>
          </w:tcPr>
          <w:p w14:paraId="345B5DEF"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Harvested</w:t>
            </w:r>
          </w:p>
        </w:tc>
        <w:tc>
          <w:tcPr>
            <w:tcW w:w="1517" w:type="dxa"/>
          </w:tcPr>
          <w:p w14:paraId="302F5ED6"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NA</w:t>
            </w:r>
          </w:p>
        </w:tc>
        <w:tc>
          <w:tcPr>
            <w:tcW w:w="1190" w:type="dxa"/>
          </w:tcPr>
          <w:p w14:paraId="2455F662" w14:textId="77777777" w:rsidR="006B224B" w:rsidRPr="00C6626D" w:rsidRDefault="006B224B" w:rsidP="00300F7D">
            <w:pPr>
              <w:tabs>
                <w:tab w:val="decimal" w:pos="814"/>
              </w:tabs>
              <w:contextualSpacing/>
              <w:rPr>
                <w:rFonts w:ascii="Arial" w:hAnsi="Arial" w:cs="Arial"/>
                <w:sz w:val="18"/>
                <w:szCs w:val="18"/>
              </w:rPr>
            </w:pPr>
            <w:r w:rsidRPr="007B5D9C">
              <w:rPr>
                <w:rFonts w:ascii="Arial" w:hAnsi="Arial" w:cs="Arial"/>
                <w:sz w:val="18"/>
                <w:szCs w:val="18"/>
              </w:rPr>
              <w:t>NA</w:t>
            </w:r>
          </w:p>
        </w:tc>
        <w:tc>
          <w:tcPr>
            <w:tcW w:w="1139" w:type="dxa"/>
          </w:tcPr>
          <w:p w14:paraId="10D9E1C0" w14:textId="77777777" w:rsidR="006B224B" w:rsidRPr="00C6626D" w:rsidRDefault="006B224B" w:rsidP="00300F7D">
            <w:pPr>
              <w:tabs>
                <w:tab w:val="decimal" w:pos="814"/>
              </w:tabs>
              <w:contextualSpacing/>
              <w:rPr>
                <w:rFonts w:ascii="Arial" w:hAnsi="Arial" w:cs="Arial"/>
                <w:sz w:val="18"/>
                <w:szCs w:val="18"/>
              </w:rPr>
            </w:pPr>
            <w:r w:rsidRPr="00BF2BAB">
              <w:rPr>
                <w:rFonts w:ascii="Arial" w:hAnsi="Arial" w:cs="Arial"/>
                <w:sz w:val="18"/>
                <w:szCs w:val="18"/>
              </w:rPr>
              <w:t>NA</w:t>
            </w:r>
          </w:p>
        </w:tc>
        <w:tc>
          <w:tcPr>
            <w:tcW w:w="1128" w:type="dxa"/>
          </w:tcPr>
          <w:p w14:paraId="11B6358E" w14:textId="77777777" w:rsidR="006B224B" w:rsidRPr="00C6626D" w:rsidRDefault="006B224B" w:rsidP="00300F7D">
            <w:pPr>
              <w:tabs>
                <w:tab w:val="decimal" w:pos="814"/>
              </w:tabs>
              <w:contextualSpacing/>
              <w:rPr>
                <w:rFonts w:ascii="Arial" w:hAnsi="Arial" w:cs="Arial"/>
                <w:sz w:val="18"/>
                <w:szCs w:val="18"/>
              </w:rPr>
            </w:pPr>
            <w:r w:rsidRPr="00DD3269">
              <w:rPr>
                <w:rFonts w:ascii="Arial" w:hAnsi="Arial" w:cs="Arial"/>
                <w:sz w:val="18"/>
                <w:szCs w:val="18"/>
              </w:rPr>
              <w:t>NA</w:t>
            </w:r>
          </w:p>
        </w:tc>
        <w:tc>
          <w:tcPr>
            <w:tcW w:w="1127" w:type="dxa"/>
          </w:tcPr>
          <w:p w14:paraId="163141E9" w14:textId="77777777" w:rsidR="006B224B" w:rsidRPr="00C6626D" w:rsidRDefault="006B224B" w:rsidP="00300F7D">
            <w:pPr>
              <w:tabs>
                <w:tab w:val="decimal" w:pos="814"/>
              </w:tabs>
              <w:contextualSpacing/>
              <w:rPr>
                <w:rFonts w:ascii="Arial" w:hAnsi="Arial" w:cs="Arial"/>
                <w:sz w:val="18"/>
                <w:szCs w:val="18"/>
              </w:rPr>
            </w:pPr>
            <w:r w:rsidRPr="00543A2E">
              <w:rPr>
                <w:rFonts w:ascii="Arial" w:hAnsi="Arial" w:cs="Arial"/>
                <w:sz w:val="18"/>
                <w:szCs w:val="18"/>
              </w:rPr>
              <w:t>NA</w:t>
            </w:r>
          </w:p>
        </w:tc>
        <w:tc>
          <w:tcPr>
            <w:tcW w:w="1126" w:type="dxa"/>
          </w:tcPr>
          <w:p w14:paraId="7ABA3965" w14:textId="77777777" w:rsidR="006B224B" w:rsidRPr="00C6626D" w:rsidRDefault="006B224B" w:rsidP="00300F7D">
            <w:pPr>
              <w:tabs>
                <w:tab w:val="decimal" w:pos="814"/>
              </w:tabs>
              <w:contextualSpacing/>
              <w:rPr>
                <w:rFonts w:ascii="Arial" w:hAnsi="Arial" w:cs="Arial"/>
                <w:sz w:val="18"/>
                <w:szCs w:val="18"/>
              </w:rPr>
            </w:pPr>
            <w:r w:rsidRPr="00543A2E">
              <w:rPr>
                <w:rFonts w:ascii="Arial" w:hAnsi="Arial" w:cs="Arial"/>
                <w:sz w:val="18"/>
                <w:szCs w:val="18"/>
              </w:rPr>
              <w:t>NA</w:t>
            </w:r>
          </w:p>
        </w:tc>
      </w:tr>
      <w:tr w:rsidR="006B224B" w:rsidRPr="00C6626D" w14:paraId="20720F19" w14:textId="77777777" w:rsidTr="00F06C50">
        <w:tc>
          <w:tcPr>
            <w:tcW w:w="1413" w:type="dxa"/>
          </w:tcPr>
          <w:p w14:paraId="7E8057CD"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Disturbed</w:t>
            </w:r>
          </w:p>
        </w:tc>
        <w:tc>
          <w:tcPr>
            <w:tcW w:w="1517" w:type="dxa"/>
          </w:tcPr>
          <w:p w14:paraId="1CB5466A" w14:textId="77777777" w:rsidR="006B224B" w:rsidRPr="00C6626D" w:rsidRDefault="006B224B" w:rsidP="00300F7D">
            <w:pPr>
              <w:tabs>
                <w:tab w:val="decimal" w:pos="814"/>
              </w:tabs>
              <w:contextualSpacing/>
              <w:rPr>
                <w:rFonts w:ascii="Arial" w:hAnsi="Arial" w:cs="Arial"/>
                <w:sz w:val="18"/>
                <w:szCs w:val="18"/>
              </w:rPr>
            </w:pPr>
            <w:r w:rsidRPr="00631BF1">
              <w:rPr>
                <w:rFonts w:ascii="Arial" w:hAnsi="Arial" w:cs="Arial"/>
                <w:sz w:val="18"/>
                <w:szCs w:val="18"/>
              </w:rPr>
              <w:t>NA</w:t>
            </w:r>
          </w:p>
        </w:tc>
        <w:tc>
          <w:tcPr>
            <w:tcW w:w="1190" w:type="dxa"/>
          </w:tcPr>
          <w:p w14:paraId="715B1C8F" w14:textId="77777777" w:rsidR="006B224B" w:rsidRPr="00C6626D" w:rsidRDefault="006B224B" w:rsidP="00300F7D">
            <w:pPr>
              <w:tabs>
                <w:tab w:val="decimal" w:pos="814"/>
              </w:tabs>
              <w:contextualSpacing/>
              <w:rPr>
                <w:rFonts w:ascii="Arial" w:hAnsi="Arial" w:cs="Arial"/>
                <w:sz w:val="18"/>
                <w:szCs w:val="18"/>
              </w:rPr>
            </w:pPr>
            <w:r w:rsidRPr="007B5D9C">
              <w:rPr>
                <w:rFonts w:ascii="Arial" w:hAnsi="Arial" w:cs="Arial"/>
                <w:sz w:val="18"/>
                <w:szCs w:val="18"/>
              </w:rPr>
              <w:t>NA</w:t>
            </w:r>
          </w:p>
        </w:tc>
        <w:tc>
          <w:tcPr>
            <w:tcW w:w="1139" w:type="dxa"/>
          </w:tcPr>
          <w:p w14:paraId="4F6381CD" w14:textId="77777777" w:rsidR="006B224B" w:rsidRPr="00C6626D" w:rsidRDefault="006B224B" w:rsidP="00300F7D">
            <w:pPr>
              <w:tabs>
                <w:tab w:val="decimal" w:pos="814"/>
              </w:tabs>
              <w:contextualSpacing/>
              <w:rPr>
                <w:rFonts w:ascii="Arial" w:hAnsi="Arial" w:cs="Arial"/>
                <w:sz w:val="18"/>
                <w:szCs w:val="18"/>
              </w:rPr>
            </w:pPr>
            <w:r w:rsidRPr="00BF2BAB">
              <w:rPr>
                <w:rFonts w:ascii="Arial" w:hAnsi="Arial" w:cs="Arial"/>
                <w:sz w:val="18"/>
                <w:szCs w:val="18"/>
              </w:rPr>
              <w:t>NA</w:t>
            </w:r>
          </w:p>
        </w:tc>
        <w:tc>
          <w:tcPr>
            <w:tcW w:w="1128" w:type="dxa"/>
          </w:tcPr>
          <w:p w14:paraId="37776605" w14:textId="77777777" w:rsidR="006B224B" w:rsidRPr="00C6626D" w:rsidRDefault="006B224B" w:rsidP="00300F7D">
            <w:pPr>
              <w:tabs>
                <w:tab w:val="decimal" w:pos="814"/>
              </w:tabs>
              <w:contextualSpacing/>
              <w:rPr>
                <w:rFonts w:ascii="Arial" w:hAnsi="Arial" w:cs="Arial"/>
                <w:sz w:val="18"/>
                <w:szCs w:val="18"/>
              </w:rPr>
            </w:pPr>
            <w:r w:rsidRPr="00DD3269">
              <w:rPr>
                <w:rFonts w:ascii="Arial" w:hAnsi="Arial" w:cs="Arial"/>
                <w:sz w:val="18"/>
                <w:szCs w:val="18"/>
              </w:rPr>
              <w:t>NA</w:t>
            </w:r>
          </w:p>
        </w:tc>
        <w:tc>
          <w:tcPr>
            <w:tcW w:w="1127" w:type="dxa"/>
          </w:tcPr>
          <w:p w14:paraId="7A91B1C4" w14:textId="77777777" w:rsidR="006B224B" w:rsidRPr="00C6626D" w:rsidRDefault="006B224B" w:rsidP="00300F7D">
            <w:pPr>
              <w:tabs>
                <w:tab w:val="decimal" w:pos="814"/>
              </w:tabs>
              <w:contextualSpacing/>
              <w:rPr>
                <w:rFonts w:ascii="Arial" w:hAnsi="Arial" w:cs="Arial"/>
                <w:sz w:val="18"/>
                <w:szCs w:val="18"/>
              </w:rPr>
            </w:pPr>
            <w:r w:rsidRPr="00543A2E">
              <w:rPr>
                <w:rFonts w:ascii="Arial" w:hAnsi="Arial" w:cs="Arial"/>
                <w:sz w:val="18"/>
                <w:szCs w:val="18"/>
              </w:rPr>
              <w:t>NA</w:t>
            </w:r>
          </w:p>
        </w:tc>
        <w:tc>
          <w:tcPr>
            <w:tcW w:w="1126" w:type="dxa"/>
          </w:tcPr>
          <w:p w14:paraId="425DB83F" w14:textId="77777777" w:rsidR="006B224B" w:rsidRPr="00C6626D" w:rsidRDefault="006B224B" w:rsidP="00300F7D">
            <w:pPr>
              <w:tabs>
                <w:tab w:val="decimal" w:pos="814"/>
              </w:tabs>
              <w:contextualSpacing/>
              <w:rPr>
                <w:rFonts w:ascii="Arial" w:hAnsi="Arial" w:cs="Arial"/>
                <w:sz w:val="18"/>
                <w:szCs w:val="18"/>
              </w:rPr>
            </w:pPr>
            <w:r w:rsidRPr="00543A2E">
              <w:rPr>
                <w:rFonts w:ascii="Arial" w:hAnsi="Arial" w:cs="Arial"/>
                <w:sz w:val="18"/>
                <w:szCs w:val="18"/>
              </w:rPr>
              <w:t>NA</w:t>
            </w:r>
          </w:p>
        </w:tc>
      </w:tr>
      <w:tr w:rsidR="006B224B" w:rsidRPr="00C6626D" w14:paraId="4CB93C3D" w14:textId="77777777" w:rsidTr="00F06C50">
        <w:tc>
          <w:tcPr>
            <w:tcW w:w="1413" w:type="dxa"/>
          </w:tcPr>
          <w:p w14:paraId="52B9ED20"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Coniferous</w:t>
            </w:r>
          </w:p>
        </w:tc>
        <w:tc>
          <w:tcPr>
            <w:tcW w:w="1517" w:type="dxa"/>
          </w:tcPr>
          <w:p w14:paraId="41CAC38F" w14:textId="77777777" w:rsidR="006B224B" w:rsidRPr="00C6626D" w:rsidRDefault="006B224B" w:rsidP="00300F7D">
            <w:pPr>
              <w:tabs>
                <w:tab w:val="decimal" w:pos="814"/>
              </w:tabs>
              <w:contextualSpacing/>
              <w:rPr>
                <w:rFonts w:ascii="Arial" w:hAnsi="Arial" w:cs="Arial"/>
                <w:sz w:val="18"/>
                <w:szCs w:val="18"/>
              </w:rPr>
            </w:pPr>
            <w:r w:rsidRPr="00631BF1">
              <w:rPr>
                <w:rFonts w:ascii="Arial" w:hAnsi="Arial" w:cs="Arial"/>
                <w:sz w:val="18"/>
                <w:szCs w:val="18"/>
              </w:rPr>
              <w:t>NA</w:t>
            </w:r>
          </w:p>
        </w:tc>
        <w:tc>
          <w:tcPr>
            <w:tcW w:w="1190" w:type="dxa"/>
          </w:tcPr>
          <w:p w14:paraId="1ABD241C" w14:textId="77777777" w:rsidR="006B224B" w:rsidRPr="00C6626D" w:rsidRDefault="006B224B" w:rsidP="00300F7D">
            <w:pPr>
              <w:tabs>
                <w:tab w:val="decimal" w:pos="814"/>
              </w:tabs>
              <w:contextualSpacing/>
              <w:rPr>
                <w:rFonts w:ascii="Arial" w:hAnsi="Arial" w:cs="Arial"/>
                <w:sz w:val="18"/>
                <w:szCs w:val="18"/>
              </w:rPr>
            </w:pPr>
            <w:r w:rsidRPr="007B5D9C">
              <w:rPr>
                <w:rFonts w:ascii="Arial" w:hAnsi="Arial" w:cs="Arial"/>
                <w:sz w:val="18"/>
                <w:szCs w:val="18"/>
              </w:rPr>
              <w:t>NA</w:t>
            </w:r>
          </w:p>
        </w:tc>
        <w:tc>
          <w:tcPr>
            <w:tcW w:w="1139" w:type="dxa"/>
          </w:tcPr>
          <w:p w14:paraId="651F13DF" w14:textId="77777777" w:rsidR="006B224B" w:rsidRPr="00C6626D" w:rsidRDefault="006B224B" w:rsidP="00300F7D">
            <w:pPr>
              <w:tabs>
                <w:tab w:val="decimal" w:pos="814"/>
              </w:tabs>
              <w:contextualSpacing/>
              <w:rPr>
                <w:rFonts w:ascii="Arial" w:hAnsi="Arial" w:cs="Arial"/>
                <w:sz w:val="18"/>
                <w:szCs w:val="18"/>
              </w:rPr>
            </w:pPr>
            <w:r w:rsidRPr="00BF2BAB">
              <w:rPr>
                <w:rFonts w:ascii="Arial" w:hAnsi="Arial" w:cs="Arial"/>
                <w:sz w:val="18"/>
                <w:szCs w:val="18"/>
              </w:rPr>
              <w:t>NA</w:t>
            </w:r>
          </w:p>
        </w:tc>
        <w:tc>
          <w:tcPr>
            <w:tcW w:w="1128" w:type="dxa"/>
          </w:tcPr>
          <w:p w14:paraId="744A39B6" w14:textId="77777777" w:rsidR="006B224B" w:rsidRPr="00C6626D" w:rsidRDefault="006B224B" w:rsidP="00300F7D">
            <w:pPr>
              <w:tabs>
                <w:tab w:val="decimal" w:pos="814"/>
              </w:tabs>
              <w:contextualSpacing/>
              <w:rPr>
                <w:rFonts w:ascii="Arial" w:hAnsi="Arial" w:cs="Arial"/>
                <w:sz w:val="18"/>
                <w:szCs w:val="18"/>
              </w:rPr>
            </w:pPr>
            <w:r w:rsidRPr="00DD3269">
              <w:rPr>
                <w:rFonts w:ascii="Arial" w:hAnsi="Arial" w:cs="Arial"/>
                <w:sz w:val="18"/>
                <w:szCs w:val="18"/>
              </w:rPr>
              <w:t>NA</w:t>
            </w:r>
          </w:p>
        </w:tc>
        <w:tc>
          <w:tcPr>
            <w:tcW w:w="1127" w:type="dxa"/>
          </w:tcPr>
          <w:p w14:paraId="5E94E3F1"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0.17</w:t>
            </w:r>
          </w:p>
        </w:tc>
        <w:tc>
          <w:tcPr>
            <w:tcW w:w="1126" w:type="dxa"/>
          </w:tcPr>
          <w:p w14:paraId="10F972E4"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0.14</w:t>
            </w:r>
          </w:p>
        </w:tc>
      </w:tr>
      <w:tr w:rsidR="006B224B" w:rsidRPr="00C6626D" w14:paraId="4CE55F66" w14:textId="77777777" w:rsidTr="00F06C50">
        <w:tc>
          <w:tcPr>
            <w:tcW w:w="1413" w:type="dxa"/>
          </w:tcPr>
          <w:p w14:paraId="7948DED3"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Deciduous</w:t>
            </w:r>
          </w:p>
        </w:tc>
        <w:tc>
          <w:tcPr>
            <w:tcW w:w="1517" w:type="dxa"/>
          </w:tcPr>
          <w:p w14:paraId="7B994FB7" w14:textId="77777777" w:rsidR="006B224B" w:rsidRPr="00C6626D" w:rsidRDefault="006B224B" w:rsidP="00300F7D">
            <w:pPr>
              <w:tabs>
                <w:tab w:val="decimal" w:pos="814"/>
              </w:tabs>
              <w:contextualSpacing/>
              <w:rPr>
                <w:rFonts w:ascii="Arial" w:hAnsi="Arial" w:cs="Arial"/>
                <w:sz w:val="18"/>
                <w:szCs w:val="18"/>
              </w:rPr>
            </w:pPr>
            <w:r w:rsidRPr="00631BF1">
              <w:rPr>
                <w:rFonts w:ascii="Arial" w:hAnsi="Arial" w:cs="Arial"/>
                <w:sz w:val="18"/>
                <w:szCs w:val="18"/>
              </w:rPr>
              <w:t>NA</w:t>
            </w:r>
          </w:p>
        </w:tc>
        <w:tc>
          <w:tcPr>
            <w:tcW w:w="1190" w:type="dxa"/>
          </w:tcPr>
          <w:p w14:paraId="4394247A" w14:textId="77777777" w:rsidR="006B224B" w:rsidRPr="00C6626D" w:rsidRDefault="006B224B" w:rsidP="00300F7D">
            <w:pPr>
              <w:tabs>
                <w:tab w:val="decimal" w:pos="814"/>
              </w:tabs>
              <w:contextualSpacing/>
              <w:rPr>
                <w:rFonts w:ascii="Arial" w:hAnsi="Arial" w:cs="Arial"/>
                <w:sz w:val="18"/>
                <w:szCs w:val="18"/>
              </w:rPr>
            </w:pPr>
            <w:r w:rsidRPr="007B5D9C">
              <w:rPr>
                <w:rFonts w:ascii="Arial" w:hAnsi="Arial" w:cs="Arial"/>
                <w:sz w:val="18"/>
                <w:szCs w:val="18"/>
              </w:rPr>
              <w:t>NA</w:t>
            </w:r>
          </w:p>
        </w:tc>
        <w:tc>
          <w:tcPr>
            <w:tcW w:w="1139" w:type="dxa"/>
          </w:tcPr>
          <w:p w14:paraId="2548460C" w14:textId="77777777" w:rsidR="006B224B" w:rsidRPr="00C6626D" w:rsidRDefault="006B224B" w:rsidP="00300F7D">
            <w:pPr>
              <w:tabs>
                <w:tab w:val="decimal" w:pos="814"/>
              </w:tabs>
              <w:contextualSpacing/>
              <w:rPr>
                <w:rFonts w:ascii="Arial" w:hAnsi="Arial" w:cs="Arial"/>
                <w:sz w:val="18"/>
                <w:szCs w:val="18"/>
              </w:rPr>
            </w:pPr>
            <w:r w:rsidRPr="00BF2BAB">
              <w:rPr>
                <w:rFonts w:ascii="Arial" w:hAnsi="Arial" w:cs="Arial"/>
                <w:sz w:val="18"/>
                <w:szCs w:val="18"/>
              </w:rPr>
              <w:t>NA</w:t>
            </w:r>
          </w:p>
        </w:tc>
        <w:tc>
          <w:tcPr>
            <w:tcW w:w="1128" w:type="dxa"/>
          </w:tcPr>
          <w:p w14:paraId="60B3F926" w14:textId="77777777" w:rsidR="006B224B" w:rsidRPr="00C6626D" w:rsidRDefault="006B224B" w:rsidP="00300F7D">
            <w:pPr>
              <w:tabs>
                <w:tab w:val="decimal" w:pos="814"/>
              </w:tabs>
              <w:contextualSpacing/>
              <w:rPr>
                <w:rFonts w:ascii="Arial" w:hAnsi="Arial" w:cs="Arial"/>
                <w:sz w:val="18"/>
                <w:szCs w:val="18"/>
              </w:rPr>
            </w:pPr>
            <w:r w:rsidRPr="00DD3269">
              <w:rPr>
                <w:rFonts w:ascii="Arial" w:hAnsi="Arial" w:cs="Arial"/>
                <w:sz w:val="18"/>
                <w:szCs w:val="18"/>
              </w:rPr>
              <w:t>NA</w:t>
            </w:r>
          </w:p>
        </w:tc>
        <w:tc>
          <w:tcPr>
            <w:tcW w:w="1127" w:type="dxa"/>
          </w:tcPr>
          <w:p w14:paraId="736A08E2"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0.46</w:t>
            </w:r>
          </w:p>
        </w:tc>
        <w:tc>
          <w:tcPr>
            <w:tcW w:w="1126" w:type="dxa"/>
          </w:tcPr>
          <w:p w14:paraId="45E3BD63"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0.15</w:t>
            </w:r>
          </w:p>
        </w:tc>
      </w:tr>
      <w:tr w:rsidR="006B224B" w:rsidRPr="00C6626D" w14:paraId="64D1B449" w14:textId="77777777" w:rsidTr="00F06C50">
        <w:tc>
          <w:tcPr>
            <w:tcW w:w="1413" w:type="dxa"/>
          </w:tcPr>
          <w:p w14:paraId="16899D21"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Mixed</w:t>
            </w:r>
          </w:p>
        </w:tc>
        <w:tc>
          <w:tcPr>
            <w:tcW w:w="1517" w:type="dxa"/>
          </w:tcPr>
          <w:p w14:paraId="385DC2FF" w14:textId="77777777" w:rsidR="006B224B" w:rsidRPr="00C6626D" w:rsidRDefault="006B224B" w:rsidP="00300F7D">
            <w:pPr>
              <w:tabs>
                <w:tab w:val="decimal" w:pos="814"/>
              </w:tabs>
              <w:contextualSpacing/>
              <w:rPr>
                <w:rFonts w:ascii="Arial" w:hAnsi="Arial" w:cs="Arial"/>
                <w:sz w:val="18"/>
                <w:szCs w:val="18"/>
              </w:rPr>
            </w:pPr>
            <w:r w:rsidRPr="00631BF1">
              <w:rPr>
                <w:rFonts w:ascii="Arial" w:hAnsi="Arial" w:cs="Arial"/>
                <w:sz w:val="18"/>
                <w:szCs w:val="18"/>
              </w:rPr>
              <w:t>NA</w:t>
            </w:r>
          </w:p>
        </w:tc>
        <w:tc>
          <w:tcPr>
            <w:tcW w:w="1190" w:type="dxa"/>
          </w:tcPr>
          <w:p w14:paraId="000E7979" w14:textId="77777777" w:rsidR="006B224B" w:rsidRPr="00C6626D" w:rsidRDefault="006B224B" w:rsidP="00300F7D">
            <w:pPr>
              <w:tabs>
                <w:tab w:val="decimal" w:pos="814"/>
              </w:tabs>
              <w:contextualSpacing/>
              <w:rPr>
                <w:rFonts w:ascii="Arial" w:hAnsi="Arial" w:cs="Arial"/>
                <w:sz w:val="18"/>
                <w:szCs w:val="18"/>
              </w:rPr>
            </w:pPr>
            <w:r w:rsidRPr="007B5D9C">
              <w:rPr>
                <w:rFonts w:ascii="Arial" w:hAnsi="Arial" w:cs="Arial"/>
                <w:sz w:val="18"/>
                <w:szCs w:val="18"/>
              </w:rPr>
              <w:t>NA</w:t>
            </w:r>
          </w:p>
        </w:tc>
        <w:tc>
          <w:tcPr>
            <w:tcW w:w="1139" w:type="dxa"/>
          </w:tcPr>
          <w:p w14:paraId="4656B959" w14:textId="77777777" w:rsidR="006B224B" w:rsidRPr="00C6626D" w:rsidRDefault="006B224B" w:rsidP="00300F7D">
            <w:pPr>
              <w:tabs>
                <w:tab w:val="decimal" w:pos="814"/>
              </w:tabs>
              <w:contextualSpacing/>
              <w:rPr>
                <w:rFonts w:ascii="Arial" w:hAnsi="Arial" w:cs="Arial"/>
                <w:sz w:val="18"/>
                <w:szCs w:val="18"/>
              </w:rPr>
            </w:pPr>
            <w:r w:rsidRPr="00BF2BAB">
              <w:rPr>
                <w:rFonts w:ascii="Arial" w:hAnsi="Arial" w:cs="Arial"/>
                <w:sz w:val="18"/>
                <w:szCs w:val="18"/>
              </w:rPr>
              <w:t>NA</w:t>
            </w:r>
          </w:p>
        </w:tc>
        <w:tc>
          <w:tcPr>
            <w:tcW w:w="1128" w:type="dxa"/>
          </w:tcPr>
          <w:p w14:paraId="0811737D" w14:textId="77777777" w:rsidR="006B224B" w:rsidRPr="00C6626D" w:rsidRDefault="006B224B" w:rsidP="00300F7D">
            <w:pPr>
              <w:tabs>
                <w:tab w:val="decimal" w:pos="814"/>
              </w:tabs>
              <w:contextualSpacing/>
              <w:rPr>
                <w:rFonts w:ascii="Arial" w:hAnsi="Arial" w:cs="Arial"/>
                <w:sz w:val="18"/>
                <w:szCs w:val="18"/>
              </w:rPr>
            </w:pPr>
            <w:r w:rsidRPr="00DD3269">
              <w:rPr>
                <w:rFonts w:ascii="Arial" w:hAnsi="Arial" w:cs="Arial"/>
                <w:sz w:val="18"/>
                <w:szCs w:val="18"/>
              </w:rPr>
              <w:t>NA</w:t>
            </w:r>
          </w:p>
        </w:tc>
        <w:tc>
          <w:tcPr>
            <w:tcW w:w="1127" w:type="dxa"/>
          </w:tcPr>
          <w:p w14:paraId="20882F98"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0.16</w:t>
            </w:r>
          </w:p>
        </w:tc>
        <w:tc>
          <w:tcPr>
            <w:tcW w:w="1126" w:type="dxa"/>
          </w:tcPr>
          <w:p w14:paraId="2396A201" w14:textId="77777777" w:rsidR="006B224B" w:rsidRPr="00C6626D" w:rsidRDefault="006B224B" w:rsidP="00300F7D">
            <w:pPr>
              <w:tabs>
                <w:tab w:val="decimal" w:pos="814"/>
              </w:tabs>
              <w:contextualSpacing/>
              <w:rPr>
                <w:rFonts w:ascii="Arial" w:hAnsi="Arial" w:cs="Arial"/>
                <w:sz w:val="18"/>
                <w:szCs w:val="18"/>
              </w:rPr>
            </w:pPr>
            <w:r>
              <w:rPr>
                <w:rFonts w:ascii="Arial" w:hAnsi="Arial" w:cs="Arial"/>
                <w:sz w:val="18"/>
                <w:szCs w:val="18"/>
              </w:rPr>
              <w:t>0.13</w:t>
            </w:r>
          </w:p>
        </w:tc>
      </w:tr>
    </w:tbl>
    <w:p w14:paraId="5BFE5000" w14:textId="77777777" w:rsidR="006B224B" w:rsidRPr="00133726" w:rsidRDefault="006B224B" w:rsidP="006B224B">
      <w:pPr>
        <w:contextualSpacing/>
        <w:rPr>
          <w:highlight w:val="yellow"/>
        </w:rPr>
      </w:pPr>
    </w:p>
    <w:p w14:paraId="464FF707" w14:textId="2B17F014" w:rsidR="006B224B" w:rsidRDefault="00C65925" w:rsidP="000E1B0A">
      <w:pPr>
        <w:contextualSpacing/>
      </w:pPr>
      <w:r>
        <w:t xml:space="preserve">There are no </w:t>
      </w:r>
      <w:r w:rsidR="00512D71">
        <w:t>NO</w:t>
      </w:r>
      <w:r w:rsidR="00512D71" w:rsidRPr="00512D71">
        <w:rPr>
          <w:vertAlign w:val="subscript"/>
        </w:rPr>
        <w:t>3</w:t>
      </w:r>
      <w:r w:rsidR="00512D71" w:rsidRPr="00512D71">
        <w:t xml:space="preserve"> </w:t>
      </w:r>
      <w:r>
        <w:t xml:space="preserve">data from EoF literature or TMDLs so only the data </w:t>
      </w:r>
      <w:r w:rsidR="003C3EA1">
        <w:t xml:space="preserve">found in the </w:t>
      </w:r>
      <w:r>
        <w:t xml:space="preserve">literature </w:t>
      </w:r>
      <w:r w:rsidR="003C3EA1">
        <w:t xml:space="preserve">search </w:t>
      </w:r>
      <w:r>
        <w:t xml:space="preserve">could be reviewed. </w:t>
      </w:r>
      <w:r w:rsidR="00512D71">
        <w:t>NO</w:t>
      </w:r>
      <w:r w:rsidR="00512D71" w:rsidRPr="00512D71">
        <w:rPr>
          <w:vertAlign w:val="subscript"/>
        </w:rPr>
        <w:t>3</w:t>
      </w:r>
      <w:r w:rsidR="00512D71" w:rsidRPr="00512D71">
        <w:t xml:space="preserve"> </w:t>
      </w:r>
      <w:r w:rsidR="000E1B0A" w:rsidRPr="003C075F">
        <w:t xml:space="preserve">loading rates </w:t>
      </w:r>
      <w:r w:rsidR="00CF217A">
        <w:t xml:space="preserve">from the literature </w:t>
      </w:r>
      <w:r w:rsidR="000E1B0A" w:rsidRPr="003C075F">
        <w:t xml:space="preserve">ranged from </w:t>
      </w:r>
      <w:r w:rsidR="00CF217A">
        <w:t>0</w:t>
      </w:r>
      <w:r w:rsidR="000E1B0A" w:rsidRPr="003C075F">
        <w:t xml:space="preserve"> to </w:t>
      </w:r>
      <w:r w:rsidR="00D125E3">
        <w:t>31.3</w:t>
      </w:r>
      <w:r w:rsidR="000E1B0A" w:rsidRPr="003C075F">
        <w:t xml:space="preserve"> lbs/acre/year. </w:t>
      </w:r>
      <w:r w:rsidR="000E1B0A">
        <w:t xml:space="preserve">Both of these </w:t>
      </w:r>
      <w:r w:rsidR="00512D71">
        <w:t>NO</w:t>
      </w:r>
      <w:r w:rsidR="00512D71" w:rsidRPr="00512D71">
        <w:rPr>
          <w:vertAlign w:val="subscript"/>
        </w:rPr>
        <w:t>3</w:t>
      </w:r>
      <w:r w:rsidR="00512D71" w:rsidRPr="00512D71">
        <w:t xml:space="preserve"> </w:t>
      </w:r>
      <w:r w:rsidR="000E1B0A" w:rsidRPr="003C075F">
        <w:t>loading rate</w:t>
      </w:r>
      <w:r w:rsidR="000E1B0A">
        <w:t>s</w:t>
      </w:r>
      <w:r w:rsidR="000E1B0A" w:rsidRPr="003C075F">
        <w:t xml:space="preserve"> w</w:t>
      </w:r>
      <w:r w:rsidR="000E1B0A">
        <w:t>ere</w:t>
      </w:r>
      <w:r w:rsidR="000E1B0A" w:rsidRPr="003C075F">
        <w:t xml:space="preserve"> for undisturbed forest. The range of median T</w:t>
      </w:r>
      <w:r w:rsidR="000E1B0A">
        <w:t>N</w:t>
      </w:r>
      <w:r w:rsidR="000E1B0A" w:rsidRPr="003C075F">
        <w:t xml:space="preserve"> loading rates for forest was </w:t>
      </w:r>
      <w:r w:rsidR="00D125E3">
        <w:t>0.34</w:t>
      </w:r>
      <w:r w:rsidR="000E1B0A" w:rsidRPr="003C075F">
        <w:t xml:space="preserve"> lbs/acre/yr for </w:t>
      </w:r>
      <w:r w:rsidR="00D125E3">
        <w:t>undisturbed</w:t>
      </w:r>
      <w:r w:rsidR="000E1B0A" w:rsidRPr="003C075F">
        <w:t xml:space="preserve"> forest to </w:t>
      </w:r>
      <w:r w:rsidR="00D125E3">
        <w:t>22.28</w:t>
      </w:r>
      <w:r w:rsidR="000E1B0A" w:rsidRPr="003C075F">
        <w:t xml:space="preserve"> lbs/acre/yr </w:t>
      </w:r>
      <w:r w:rsidR="003C3EA1">
        <w:t>for</w:t>
      </w:r>
      <w:r w:rsidR="003C3EA1" w:rsidRPr="003C075F">
        <w:t xml:space="preserve"> </w:t>
      </w:r>
      <w:r w:rsidR="00D125E3">
        <w:t>harvested</w:t>
      </w:r>
      <w:r w:rsidR="000E1B0A">
        <w:t xml:space="preserve"> forest</w:t>
      </w:r>
      <w:r w:rsidR="000E1B0A" w:rsidRPr="003C075F">
        <w:t xml:space="preserve">. </w:t>
      </w:r>
    </w:p>
    <w:p w14:paraId="04B0BF77" w14:textId="77777777" w:rsidR="000E1B0A" w:rsidRDefault="000E1B0A" w:rsidP="000E1B0A">
      <w:pPr>
        <w:contextualSpacing/>
        <w:rPr>
          <w:highlight w:val="yellow"/>
        </w:rPr>
      </w:pPr>
    </w:p>
    <w:p w14:paraId="3918E87D" w14:textId="788726AD" w:rsidR="006B224B" w:rsidRPr="00794B79" w:rsidRDefault="0043757B" w:rsidP="0043757B">
      <w:pPr>
        <w:pStyle w:val="Caption"/>
        <w:rPr>
          <w:highlight w:val="yellow"/>
        </w:rPr>
      </w:pPr>
      <w:bookmarkStart w:id="93" w:name="_Toc408912896"/>
      <w:r>
        <w:t xml:space="preserve">Table </w:t>
      </w:r>
      <w:r w:rsidR="005F240B">
        <w:fldChar w:fldCharType="begin"/>
      </w:r>
      <w:r w:rsidR="005F240B">
        <w:instrText xml:space="preserve"> SEQ Table \* ARABIC </w:instrText>
      </w:r>
      <w:r w:rsidR="005F240B">
        <w:fldChar w:fldCharType="separate"/>
      </w:r>
      <w:r w:rsidR="00086B01">
        <w:rPr>
          <w:noProof/>
        </w:rPr>
        <w:t>5</w:t>
      </w:r>
      <w:r w:rsidR="005F240B">
        <w:rPr>
          <w:noProof/>
        </w:rPr>
        <w:fldChar w:fldCharType="end"/>
      </w:r>
      <w:r w:rsidR="00794B79" w:rsidRPr="003C075F">
        <w:t xml:space="preserve">. </w:t>
      </w:r>
      <w:r w:rsidR="00794B79">
        <w:t xml:space="preserve">Highlights of </w:t>
      </w:r>
      <w:r w:rsidR="0011238D">
        <w:t>NO</w:t>
      </w:r>
      <w:r w:rsidR="0011238D" w:rsidRPr="00512D71">
        <w:rPr>
          <w:vertAlign w:val="subscript"/>
        </w:rPr>
        <w:t>3</w:t>
      </w:r>
      <w:r w:rsidR="00794B79">
        <w:t xml:space="preserve"> data summary</w:t>
      </w:r>
      <w:r w:rsidR="00106F52" w:rsidRPr="00106F52">
        <w:t xml:space="preserve"> </w:t>
      </w:r>
      <w:r w:rsidR="00106F52">
        <w:t>for forest land uses</w:t>
      </w:r>
      <w:bookmarkEnd w:id="93"/>
    </w:p>
    <w:tbl>
      <w:tblPr>
        <w:tblW w:w="872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412"/>
        <w:gridCol w:w="1517"/>
        <w:gridCol w:w="1191"/>
        <w:gridCol w:w="1139"/>
        <w:gridCol w:w="1216"/>
        <w:gridCol w:w="1127"/>
        <w:gridCol w:w="1126"/>
      </w:tblGrid>
      <w:tr w:rsidR="006B224B" w:rsidRPr="00C6626D" w14:paraId="3937E3A2" w14:textId="77777777" w:rsidTr="00300F7D">
        <w:tc>
          <w:tcPr>
            <w:tcW w:w="1412" w:type="dxa"/>
            <w:shd w:val="clear" w:color="auto" w:fill="BFBFBF" w:themeFill="background1" w:themeFillShade="BF"/>
          </w:tcPr>
          <w:p w14:paraId="7DC19240" w14:textId="77777777" w:rsidR="002D3350" w:rsidRDefault="002D3350" w:rsidP="00475530">
            <w:pPr>
              <w:contextualSpacing/>
              <w:jc w:val="center"/>
              <w:rPr>
                <w:rFonts w:ascii="Arial" w:hAnsi="Arial" w:cs="Arial"/>
                <w:b/>
                <w:sz w:val="18"/>
                <w:szCs w:val="18"/>
              </w:rPr>
            </w:pPr>
          </w:p>
          <w:p w14:paraId="061494A5" w14:textId="77777777" w:rsidR="002D3350" w:rsidRDefault="002D3350" w:rsidP="00475530">
            <w:pPr>
              <w:contextualSpacing/>
              <w:jc w:val="center"/>
              <w:rPr>
                <w:rFonts w:ascii="Arial" w:hAnsi="Arial" w:cs="Arial"/>
                <w:b/>
                <w:sz w:val="18"/>
                <w:szCs w:val="18"/>
              </w:rPr>
            </w:pPr>
          </w:p>
          <w:p w14:paraId="0B9BC92C" w14:textId="59667DA9" w:rsidR="006B224B" w:rsidRPr="00C6626D" w:rsidRDefault="006B224B" w:rsidP="002D3350">
            <w:pPr>
              <w:contextualSpacing/>
              <w:jc w:val="center"/>
              <w:rPr>
                <w:rFonts w:ascii="Arial" w:hAnsi="Arial" w:cs="Arial"/>
                <w:b/>
                <w:sz w:val="18"/>
                <w:szCs w:val="18"/>
              </w:rPr>
            </w:pPr>
            <w:r w:rsidRPr="00C6626D">
              <w:rPr>
                <w:rFonts w:ascii="Arial" w:hAnsi="Arial" w:cs="Arial"/>
                <w:b/>
                <w:sz w:val="18"/>
                <w:szCs w:val="18"/>
              </w:rPr>
              <w:t xml:space="preserve">Land </w:t>
            </w:r>
            <w:r w:rsidR="002D3350">
              <w:rPr>
                <w:rFonts w:ascii="Arial" w:hAnsi="Arial" w:cs="Arial"/>
                <w:b/>
                <w:sz w:val="18"/>
                <w:szCs w:val="18"/>
              </w:rPr>
              <w:t>U</w:t>
            </w:r>
            <w:r w:rsidR="002D3350" w:rsidRPr="00C6626D">
              <w:rPr>
                <w:rFonts w:ascii="Arial" w:hAnsi="Arial" w:cs="Arial"/>
                <w:b/>
                <w:sz w:val="18"/>
                <w:szCs w:val="18"/>
              </w:rPr>
              <w:t>se</w:t>
            </w:r>
          </w:p>
        </w:tc>
        <w:tc>
          <w:tcPr>
            <w:tcW w:w="2708" w:type="dxa"/>
            <w:gridSpan w:val="2"/>
            <w:shd w:val="clear" w:color="auto" w:fill="BFBFBF" w:themeFill="background1" w:themeFillShade="BF"/>
          </w:tcPr>
          <w:p w14:paraId="72815494" w14:textId="00A02983" w:rsidR="006B224B" w:rsidRPr="00C6626D" w:rsidRDefault="0011238D" w:rsidP="00475530">
            <w:pPr>
              <w:contextualSpacing/>
              <w:jc w:val="center"/>
              <w:rPr>
                <w:rFonts w:ascii="Arial" w:hAnsi="Arial" w:cs="Arial"/>
                <w:b/>
                <w:sz w:val="18"/>
                <w:szCs w:val="18"/>
              </w:rPr>
            </w:pPr>
            <w:r>
              <w:rPr>
                <w:rFonts w:ascii="Arial" w:hAnsi="Arial" w:cs="Arial"/>
                <w:b/>
                <w:sz w:val="18"/>
                <w:szCs w:val="18"/>
              </w:rPr>
              <w:t>NO</w:t>
            </w:r>
            <w:r w:rsidRPr="00512D71">
              <w:rPr>
                <w:rFonts w:ascii="Arial" w:hAnsi="Arial" w:cs="Arial"/>
                <w:b/>
                <w:sz w:val="18"/>
                <w:szCs w:val="18"/>
                <w:vertAlign w:val="subscript"/>
              </w:rPr>
              <w:t>3</w:t>
            </w:r>
            <w:r w:rsidR="006B224B" w:rsidRPr="00C6626D">
              <w:rPr>
                <w:rFonts w:ascii="Arial" w:hAnsi="Arial" w:cs="Arial"/>
                <w:b/>
                <w:sz w:val="18"/>
                <w:szCs w:val="18"/>
              </w:rPr>
              <w:t xml:space="preserve"> Loading Rate from the Literature</w:t>
            </w:r>
          </w:p>
          <w:p w14:paraId="6696A96D"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c>
          <w:tcPr>
            <w:tcW w:w="2355" w:type="dxa"/>
            <w:gridSpan w:val="2"/>
            <w:shd w:val="clear" w:color="auto" w:fill="BFBFBF" w:themeFill="background1" w:themeFillShade="BF"/>
          </w:tcPr>
          <w:p w14:paraId="3CEE9796" w14:textId="1782580E" w:rsidR="006B224B" w:rsidRPr="00C6626D" w:rsidRDefault="0011238D" w:rsidP="00475530">
            <w:pPr>
              <w:contextualSpacing/>
              <w:jc w:val="center"/>
              <w:rPr>
                <w:rFonts w:ascii="Arial" w:hAnsi="Arial" w:cs="Arial"/>
                <w:b/>
                <w:sz w:val="18"/>
                <w:szCs w:val="18"/>
              </w:rPr>
            </w:pPr>
            <w:r>
              <w:rPr>
                <w:rFonts w:ascii="Arial" w:hAnsi="Arial" w:cs="Arial"/>
                <w:b/>
                <w:sz w:val="18"/>
                <w:szCs w:val="18"/>
              </w:rPr>
              <w:t>NO</w:t>
            </w:r>
            <w:r w:rsidRPr="00512D71">
              <w:rPr>
                <w:rFonts w:ascii="Arial" w:hAnsi="Arial" w:cs="Arial"/>
                <w:b/>
                <w:sz w:val="18"/>
                <w:szCs w:val="18"/>
                <w:vertAlign w:val="subscript"/>
              </w:rPr>
              <w:t>3</w:t>
            </w:r>
            <w:r w:rsidR="006B224B" w:rsidRPr="00C6626D">
              <w:rPr>
                <w:rFonts w:ascii="Arial" w:hAnsi="Arial" w:cs="Arial"/>
                <w:b/>
                <w:sz w:val="18"/>
                <w:szCs w:val="18"/>
              </w:rPr>
              <w:t xml:space="preserve"> Loading Rate from the Literature (EoF)</w:t>
            </w:r>
          </w:p>
          <w:p w14:paraId="283A18EE"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c>
          <w:tcPr>
            <w:tcW w:w="2253" w:type="dxa"/>
            <w:gridSpan w:val="2"/>
            <w:shd w:val="clear" w:color="auto" w:fill="BFBFBF" w:themeFill="background1" w:themeFillShade="BF"/>
          </w:tcPr>
          <w:p w14:paraId="57DB2838" w14:textId="242E09A8" w:rsidR="006B224B" w:rsidRPr="00C6626D" w:rsidRDefault="0011238D" w:rsidP="00475530">
            <w:pPr>
              <w:contextualSpacing/>
              <w:jc w:val="center"/>
              <w:rPr>
                <w:rFonts w:ascii="Arial" w:hAnsi="Arial" w:cs="Arial"/>
                <w:b/>
                <w:sz w:val="18"/>
                <w:szCs w:val="18"/>
              </w:rPr>
            </w:pPr>
            <w:r>
              <w:rPr>
                <w:rFonts w:ascii="Arial" w:hAnsi="Arial" w:cs="Arial"/>
                <w:b/>
                <w:sz w:val="18"/>
                <w:szCs w:val="18"/>
              </w:rPr>
              <w:t>NO</w:t>
            </w:r>
            <w:r w:rsidRPr="00512D71">
              <w:rPr>
                <w:rFonts w:ascii="Arial" w:hAnsi="Arial" w:cs="Arial"/>
                <w:b/>
                <w:sz w:val="18"/>
                <w:szCs w:val="18"/>
                <w:vertAlign w:val="subscript"/>
              </w:rPr>
              <w:t>3</w:t>
            </w:r>
            <w:r>
              <w:rPr>
                <w:rFonts w:ascii="Arial" w:hAnsi="Arial" w:cs="Arial"/>
                <w:b/>
                <w:sz w:val="18"/>
                <w:szCs w:val="18"/>
              </w:rPr>
              <w:t xml:space="preserve"> </w:t>
            </w:r>
            <w:r w:rsidR="006B224B" w:rsidRPr="00C6626D">
              <w:rPr>
                <w:rFonts w:ascii="Arial" w:hAnsi="Arial" w:cs="Arial"/>
                <w:b/>
                <w:sz w:val="18"/>
                <w:szCs w:val="18"/>
              </w:rPr>
              <w:t>Loading Rate from TMDLs</w:t>
            </w:r>
          </w:p>
          <w:p w14:paraId="0DA2CA4F"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r>
      <w:tr w:rsidR="006B224B" w:rsidRPr="00C6626D" w14:paraId="520F400D" w14:textId="77777777" w:rsidTr="00300F7D">
        <w:tc>
          <w:tcPr>
            <w:tcW w:w="1412" w:type="dxa"/>
            <w:shd w:val="clear" w:color="auto" w:fill="BFBFBF" w:themeFill="background1" w:themeFillShade="BF"/>
          </w:tcPr>
          <w:p w14:paraId="30249AC4" w14:textId="77777777" w:rsidR="006B224B" w:rsidRPr="00C6626D" w:rsidRDefault="006B224B" w:rsidP="00475530">
            <w:pPr>
              <w:contextualSpacing/>
              <w:rPr>
                <w:rFonts w:ascii="Arial" w:hAnsi="Arial" w:cs="Arial"/>
                <w:sz w:val="18"/>
                <w:szCs w:val="18"/>
              </w:rPr>
            </w:pPr>
          </w:p>
        </w:tc>
        <w:tc>
          <w:tcPr>
            <w:tcW w:w="1517" w:type="dxa"/>
            <w:shd w:val="clear" w:color="auto" w:fill="BFBFBF" w:themeFill="background1" w:themeFillShade="BF"/>
          </w:tcPr>
          <w:p w14:paraId="07520DAD"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91" w:type="dxa"/>
            <w:shd w:val="clear" w:color="auto" w:fill="BFBFBF" w:themeFill="background1" w:themeFillShade="BF"/>
          </w:tcPr>
          <w:p w14:paraId="71E3495C"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c>
          <w:tcPr>
            <w:tcW w:w="1139" w:type="dxa"/>
            <w:shd w:val="clear" w:color="auto" w:fill="BFBFBF" w:themeFill="background1" w:themeFillShade="BF"/>
          </w:tcPr>
          <w:p w14:paraId="3782525F"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216" w:type="dxa"/>
            <w:shd w:val="clear" w:color="auto" w:fill="BFBFBF" w:themeFill="background1" w:themeFillShade="BF"/>
          </w:tcPr>
          <w:p w14:paraId="1D9EDB68"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c>
          <w:tcPr>
            <w:tcW w:w="1127" w:type="dxa"/>
            <w:shd w:val="clear" w:color="auto" w:fill="BFBFBF" w:themeFill="background1" w:themeFillShade="BF"/>
          </w:tcPr>
          <w:p w14:paraId="7253F6E6"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26" w:type="dxa"/>
            <w:shd w:val="clear" w:color="auto" w:fill="BFBFBF" w:themeFill="background1" w:themeFillShade="BF"/>
          </w:tcPr>
          <w:p w14:paraId="1A33D8C2"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r>
      <w:tr w:rsidR="006B224B" w:rsidRPr="00C6626D" w14:paraId="25E3D439" w14:textId="77777777" w:rsidTr="00300F7D">
        <w:tc>
          <w:tcPr>
            <w:tcW w:w="1412" w:type="dxa"/>
          </w:tcPr>
          <w:p w14:paraId="2E1907B1"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Forest</w:t>
            </w:r>
          </w:p>
        </w:tc>
        <w:tc>
          <w:tcPr>
            <w:tcW w:w="1517" w:type="dxa"/>
          </w:tcPr>
          <w:p w14:paraId="1148EA65" w14:textId="7F22C40D" w:rsidR="006B224B" w:rsidRPr="00C6626D" w:rsidRDefault="00CF217A" w:rsidP="00300F7D">
            <w:pPr>
              <w:tabs>
                <w:tab w:val="decimal" w:pos="724"/>
              </w:tabs>
              <w:contextualSpacing/>
              <w:rPr>
                <w:rFonts w:ascii="Arial" w:hAnsi="Arial" w:cs="Arial"/>
                <w:sz w:val="18"/>
                <w:szCs w:val="18"/>
              </w:rPr>
            </w:pPr>
            <w:r>
              <w:rPr>
                <w:rFonts w:ascii="Arial" w:hAnsi="Arial" w:cs="Arial"/>
                <w:sz w:val="18"/>
                <w:szCs w:val="18"/>
              </w:rPr>
              <w:t>31.3</w:t>
            </w:r>
          </w:p>
        </w:tc>
        <w:tc>
          <w:tcPr>
            <w:tcW w:w="1191" w:type="dxa"/>
          </w:tcPr>
          <w:p w14:paraId="3554D70B" w14:textId="73C81025" w:rsidR="006B224B" w:rsidRPr="00C6626D" w:rsidRDefault="006B224B" w:rsidP="00300F7D">
            <w:pPr>
              <w:tabs>
                <w:tab w:val="decimal" w:pos="724"/>
              </w:tabs>
              <w:contextualSpacing/>
              <w:rPr>
                <w:rFonts w:ascii="Arial" w:hAnsi="Arial" w:cs="Arial"/>
                <w:sz w:val="18"/>
                <w:szCs w:val="18"/>
              </w:rPr>
            </w:pPr>
            <w:r>
              <w:rPr>
                <w:rFonts w:ascii="Arial" w:hAnsi="Arial" w:cs="Arial"/>
                <w:sz w:val="18"/>
                <w:szCs w:val="18"/>
              </w:rPr>
              <w:t>0</w:t>
            </w:r>
            <w:r w:rsidR="00CF217A">
              <w:rPr>
                <w:rFonts w:ascii="Arial" w:hAnsi="Arial" w:cs="Arial"/>
                <w:sz w:val="18"/>
                <w:szCs w:val="18"/>
              </w:rPr>
              <w:t>.34</w:t>
            </w:r>
          </w:p>
        </w:tc>
        <w:tc>
          <w:tcPr>
            <w:tcW w:w="1139" w:type="dxa"/>
          </w:tcPr>
          <w:p w14:paraId="12CA9D3C" w14:textId="77777777" w:rsidR="006B224B" w:rsidRPr="00C6626D" w:rsidRDefault="006B224B" w:rsidP="00300F7D">
            <w:pPr>
              <w:tabs>
                <w:tab w:val="decimal" w:pos="724"/>
              </w:tabs>
              <w:contextualSpacing/>
              <w:rPr>
                <w:rFonts w:ascii="Arial" w:hAnsi="Arial" w:cs="Arial"/>
                <w:sz w:val="18"/>
                <w:szCs w:val="18"/>
              </w:rPr>
            </w:pPr>
            <w:r>
              <w:rPr>
                <w:rFonts w:ascii="Arial" w:hAnsi="Arial" w:cs="Arial"/>
                <w:sz w:val="18"/>
                <w:szCs w:val="18"/>
              </w:rPr>
              <w:t>NA</w:t>
            </w:r>
          </w:p>
        </w:tc>
        <w:tc>
          <w:tcPr>
            <w:tcW w:w="1216" w:type="dxa"/>
          </w:tcPr>
          <w:p w14:paraId="01FED148"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7" w:type="dxa"/>
          </w:tcPr>
          <w:p w14:paraId="27AF5966"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6" w:type="dxa"/>
          </w:tcPr>
          <w:p w14:paraId="0D057846"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r>
      <w:tr w:rsidR="006B224B" w:rsidRPr="00C6626D" w14:paraId="3822741A" w14:textId="77777777" w:rsidTr="00300F7D">
        <w:tc>
          <w:tcPr>
            <w:tcW w:w="1412" w:type="dxa"/>
          </w:tcPr>
          <w:p w14:paraId="30514A6D"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Clearcut</w:t>
            </w:r>
          </w:p>
        </w:tc>
        <w:tc>
          <w:tcPr>
            <w:tcW w:w="1517" w:type="dxa"/>
          </w:tcPr>
          <w:p w14:paraId="39A10885" w14:textId="77777777" w:rsidR="006B224B" w:rsidRPr="00C6626D" w:rsidRDefault="006B224B" w:rsidP="00300F7D">
            <w:pPr>
              <w:tabs>
                <w:tab w:val="decimal" w:pos="724"/>
              </w:tabs>
              <w:contextualSpacing/>
              <w:rPr>
                <w:rFonts w:ascii="Arial" w:hAnsi="Arial" w:cs="Arial"/>
                <w:sz w:val="18"/>
                <w:szCs w:val="18"/>
              </w:rPr>
            </w:pPr>
            <w:r>
              <w:rPr>
                <w:rFonts w:ascii="Arial" w:hAnsi="Arial" w:cs="Arial"/>
                <w:sz w:val="18"/>
                <w:szCs w:val="18"/>
              </w:rPr>
              <w:t>26.77</w:t>
            </w:r>
          </w:p>
        </w:tc>
        <w:tc>
          <w:tcPr>
            <w:tcW w:w="1191" w:type="dxa"/>
          </w:tcPr>
          <w:p w14:paraId="71D0B6BF" w14:textId="77777777" w:rsidR="006B224B" w:rsidRPr="00C6626D" w:rsidRDefault="006B224B" w:rsidP="00300F7D">
            <w:pPr>
              <w:tabs>
                <w:tab w:val="decimal" w:pos="724"/>
              </w:tabs>
              <w:contextualSpacing/>
              <w:rPr>
                <w:rFonts w:ascii="Arial" w:hAnsi="Arial" w:cs="Arial"/>
                <w:sz w:val="18"/>
                <w:szCs w:val="18"/>
              </w:rPr>
            </w:pPr>
            <w:r>
              <w:rPr>
                <w:rFonts w:ascii="Arial" w:hAnsi="Arial" w:cs="Arial"/>
                <w:sz w:val="18"/>
                <w:szCs w:val="18"/>
              </w:rPr>
              <w:t>1.0</w:t>
            </w:r>
          </w:p>
        </w:tc>
        <w:tc>
          <w:tcPr>
            <w:tcW w:w="1139" w:type="dxa"/>
          </w:tcPr>
          <w:p w14:paraId="6EFFB4D2" w14:textId="77777777" w:rsidR="006B224B" w:rsidRPr="00C6626D" w:rsidRDefault="006B224B" w:rsidP="00300F7D">
            <w:pPr>
              <w:tabs>
                <w:tab w:val="decimal" w:pos="724"/>
              </w:tabs>
              <w:contextualSpacing/>
              <w:rPr>
                <w:rFonts w:ascii="Arial" w:hAnsi="Arial" w:cs="Arial"/>
                <w:sz w:val="18"/>
                <w:szCs w:val="18"/>
              </w:rPr>
            </w:pPr>
            <w:r w:rsidRPr="00043D0D">
              <w:rPr>
                <w:rFonts w:ascii="Arial" w:hAnsi="Arial" w:cs="Arial"/>
                <w:sz w:val="18"/>
                <w:szCs w:val="18"/>
              </w:rPr>
              <w:t>NA</w:t>
            </w:r>
          </w:p>
        </w:tc>
        <w:tc>
          <w:tcPr>
            <w:tcW w:w="1216" w:type="dxa"/>
          </w:tcPr>
          <w:p w14:paraId="62C8CACE"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7" w:type="dxa"/>
          </w:tcPr>
          <w:p w14:paraId="4C193E0A"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6" w:type="dxa"/>
          </w:tcPr>
          <w:p w14:paraId="7F6DF379"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r>
      <w:tr w:rsidR="006B224B" w:rsidRPr="00C6626D" w14:paraId="015611FD" w14:textId="77777777" w:rsidTr="00300F7D">
        <w:tc>
          <w:tcPr>
            <w:tcW w:w="1412" w:type="dxa"/>
          </w:tcPr>
          <w:p w14:paraId="1CCCC8C3"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Harvested</w:t>
            </w:r>
          </w:p>
        </w:tc>
        <w:tc>
          <w:tcPr>
            <w:tcW w:w="1517" w:type="dxa"/>
          </w:tcPr>
          <w:p w14:paraId="773EA6F8" w14:textId="77777777" w:rsidR="006B224B" w:rsidRPr="00C6626D" w:rsidRDefault="006B224B" w:rsidP="00300F7D">
            <w:pPr>
              <w:tabs>
                <w:tab w:val="decimal" w:pos="724"/>
              </w:tabs>
              <w:contextualSpacing/>
              <w:rPr>
                <w:rFonts w:ascii="Arial" w:hAnsi="Arial" w:cs="Arial"/>
                <w:sz w:val="18"/>
                <w:szCs w:val="18"/>
              </w:rPr>
            </w:pPr>
            <w:r>
              <w:rPr>
                <w:rFonts w:ascii="Arial" w:hAnsi="Arial" w:cs="Arial"/>
                <w:sz w:val="18"/>
                <w:szCs w:val="18"/>
              </w:rPr>
              <w:t>28.07</w:t>
            </w:r>
          </w:p>
        </w:tc>
        <w:tc>
          <w:tcPr>
            <w:tcW w:w="1191" w:type="dxa"/>
          </w:tcPr>
          <w:p w14:paraId="399878E5" w14:textId="77777777" w:rsidR="006B224B" w:rsidRPr="00C6626D" w:rsidRDefault="006B224B" w:rsidP="00300F7D">
            <w:pPr>
              <w:tabs>
                <w:tab w:val="decimal" w:pos="724"/>
              </w:tabs>
              <w:contextualSpacing/>
              <w:rPr>
                <w:rFonts w:ascii="Arial" w:hAnsi="Arial" w:cs="Arial"/>
                <w:sz w:val="18"/>
                <w:szCs w:val="18"/>
              </w:rPr>
            </w:pPr>
            <w:r>
              <w:rPr>
                <w:rFonts w:ascii="Arial" w:hAnsi="Arial" w:cs="Arial"/>
                <w:sz w:val="18"/>
                <w:szCs w:val="18"/>
              </w:rPr>
              <w:t>22.28</w:t>
            </w:r>
          </w:p>
        </w:tc>
        <w:tc>
          <w:tcPr>
            <w:tcW w:w="1139" w:type="dxa"/>
          </w:tcPr>
          <w:p w14:paraId="2962CC53" w14:textId="77777777" w:rsidR="006B224B" w:rsidRPr="00C6626D" w:rsidRDefault="006B224B" w:rsidP="00300F7D">
            <w:pPr>
              <w:tabs>
                <w:tab w:val="decimal" w:pos="724"/>
              </w:tabs>
              <w:contextualSpacing/>
              <w:rPr>
                <w:rFonts w:ascii="Arial" w:hAnsi="Arial" w:cs="Arial"/>
                <w:sz w:val="18"/>
                <w:szCs w:val="18"/>
              </w:rPr>
            </w:pPr>
            <w:r w:rsidRPr="00043D0D">
              <w:rPr>
                <w:rFonts w:ascii="Arial" w:hAnsi="Arial" w:cs="Arial"/>
                <w:sz w:val="18"/>
                <w:szCs w:val="18"/>
              </w:rPr>
              <w:t>NA</w:t>
            </w:r>
          </w:p>
        </w:tc>
        <w:tc>
          <w:tcPr>
            <w:tcW w:w="1216" w:type="dxa"/>
          </w:tcPr>
          <w:p w14:paraId="4E454B8B"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7" w:type="dxa"/>
          </w:tcPr>
          <w:p w14:paraId="536FE099"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6" w:type="dxa"/>
          </w:tcPr>
          <w:p w14:paraId="060823E7"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r>
      <w:tr w:rsidR="006B224B" w:rsidRPr="00C6626D" w14:paraId="75E926C0" w14:textId="77777777" w:rsidTr="00300F7D">
        <w:tc>
          <w:tcPr>
            <w:tcW w:w="1412" w:type="dxa"/>
          </w:tcPr>
          <w:p w14:paraId="5DFCCBCF"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Disturbed</w:t>
            </w:r>
          </w:p>
        </w:tc>
        <w:tc>
          <w:tcPr>
            <w:tcW w:w="1517" w:type="dxa"/>
          </w:tcPr>
          <w:p w14:paraId="4623A72E" w14:textId="77777777" w:rsidR="006B224B" w:rsidRPr="00C6626D" w:rsidRDefault="006B224B" w:rsidP="00300F7D">
            <w:pPr>
              <w:tabs>
                <w:tab w:val="decimal" w:pos="724"/>
              </w:tabs>
              <w:contextualSpacing/>
              <w:rPr>
                <w:rFonts w:ascii="Arial" w:hAnsi="Arial" w:cs="Arial"/>
                <w:sz w:val="18"/>
                <w:szCs w:val="18"/>
              </w:rPr>
            </w:pPr>
            <w:r w:rsidRPr="00722BDB">
              <w:rPr>
                <w:rFonts w:ascii="Arial" w:hAnsi="Arial" w:cs="Arial"/>
                <w:sz w:val="18"/>
                <w:szCs w:val="18"/>
              </w:rPr>
              <w:t>NA</w:t>
            </w:r>
          </w:p>
        </w:tc>
        <w:tc>
          <w:tcPr>
            <w:tcW w:w="1191" w:type="dxa"/>
          </w:tcPr>
          <w:p w14:paraId="60D172FD" w14:textId="77777777" w:rsidR="006B224B" w:rsidRPr="00C6626D" w:rsidRDefault="006B224B" w:rsidP="00300F7D">
            <w:pPr>
              <w:tabs>
                <w:tab w:val="decimal" w:pos="724"/>
              </w:tabs>
              <w:contextualSpacing/>
              <w:rPr>
                <w:rFonts w:ascii="Arial" w:hAnsi="Arial" w:cs="Arial"/>
                <w:sz w:val="18"/>
                <w:szCs w:val="18"/>
              </w:rPr>
            </w:pPr>
            <w:r w:rsidRPr="000E51FD">
              <w:rPr>
                <w:rFonts w:ascii="Arial" w:hAnsi="Arial" w:cs="Arial"/>
                <w:sz w:val="18"/>
                <w:szCs w:val="18"/>
              </w:rPr>
              <w:t>NA</w:t>
            </w:r>
          </w:p>
        </w:tc>
        <w:tc>
          <w:tcPr>
            <w:tcW w:w="1139" w:type="dxa"/>
          </w:tcPr>
          <w:p w14:paraId="5E354799" w14:textId="77777777" w:rsidR="006B224B" w:rsidRPr="00C6626D" w:rsidRDefault="006B224B" w:rsidP="00300F7D">
            <w:pPr>
              <w:tabs>
                <w:tab w:val="decimal" w:pos="724"/>
              </w:tabs>
              <w:contextualSpacing/>
              <w:rPr>
                <w:rFonts w:ascii="Arial" w:hAnsi="Arial" w:cs="Arial"/>
                <w:sz w:val="18"/>
                <w:szCs w:val="18"/>
              </w:rPr>
            </w:pPr>
            <w:r w:rsidRPr="00043D0D">
              <w:rPr>
                <w:rFonts w:ascii="Arial" w:hAnsi="Arial" w:cs="Arial"/>
                <w:sz w:val="18"/>
                <w:szCs w:val="18"/>
              </w:rPr>
              <w:t>NA</w:t>
            </w:r>
          </w:p>
        </w:tc>
        <w:tc>
          <w:tcPr>
            <w:tcW w:w="1216" w:type="dxa"/>
          </w:tcPr>
          <w:p w14:paraId="3D08A3CE"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7" w:type="dxa"/>
          </w:tcPr>
          <w:p w14:paraId="0F80ECE8"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6" w:type="dxa"/>
          </w:tcPr>
          <w:p w14:paraId="600D364E"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r>
      <w:tr w:rsidR="006B224B" w:rsidRPr="00C6626D" w14:paraId="6667B2B8" w14:textId="77777777" w:rsidTr="00300F7D">
        <w:tc>
          <w:tcPr>
            <w:tcW w:w="1412" w:type="dxa"/>
          </w:tcPr>
          <w:p w14:paraId="0C807A7B"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Coniferous</w:t>
            </w:r>
          </w:p>
        </w:tc>
        <w:tc>
          <w:tcPr>
            <w:tcW w:w="1517" w:type="dxa"/>
          </w:tcPr>
          <w:p w14:paraId="37E7755C" w14:textId="77777777" w:rsidR="006B224B" w:rsidRPr="00C6626D" w:rsidRDefault="006B224B" w:rsidP="00300F7D">
            <w:pPr>
              <w:tabs>
                <w:tab w:val="decimal" w:pos="724"/>
              </w:tabs>
              <w:contextualSpacing/>
              <w:rPr>
                <w:rFonts w:ascii="Arial" w:hAnsi="Arial" w:cs="Arial"/>
                <w:sz w:val="18"/>
                <w:szCs w:val="18"/>
              </w:rPr>
            </w:pPr>
            <w:r w:rsidRPr="00722BDB">
              <w:rPr>
                <w:rFonts w:ascii="Arial" w:hAnsi="Arial" w:cs="Arial"/>
                <w:sz w:val="18"/>
                <w:szCs w:val="18"/>
              </w:rPr>
              <w:t>NA</w:t>
            </w:r>
          </w:p>
        </w:tc>
        <w:tc>
          <w:tcPr>
            <w:tcW w:w="1191" w:type="dxa"/>
          </w:tcPr>
          <w:p w14:paraId="458E187F" w14:textId="77777777" w:rsidR="006B224B" w:rsidRPr="00C6626D" w:rsidRDefault="006B224B" w:rsidP="00300F7D">
            <w:pPr>
              <w:tabs>
                <w:tab w:val="decimal" w:pos="724"/>
              </w:tabs>
              <w:contextualSpacing/>
              <w:rPr>
                <w:rFonts w:ascii="Arial" w:hAnsi="Arial" w:cs="Arial"/>
                <w:sz w:val="18"/>
                <w:szCs w:val="18"/>
              </w:rPr>
            </w:pPr>
            <w:r w:rsidRPr="000E51FD">
              <w:rPr>
                <w:rFonts w:ascii="Arial" w:hAnsi="Arial" w:cs="Arial"/>
                <w:sz w:val="18"/>
                <w:szCs w:val="18"/>
              </w:rPr>
              <w:t>NA</w:t>
            </w:r>
          </w:p>
        </w:tc>
        <w:tc>
          <w:tcPr>
            <w:tcW w:w="1139" w:type="dxa"/>
          </w:tcPr>
          <w:p w14:paraId="774EA450" w14:textId="77777777" w:rsidR="006B224B" w:rsidRPr="00C6626D" w:rsidRDefault="006B224B" w:rsidP="00300F7D">
            <w:pPr>
              <w:tabs>
                <w:tab w:val="decimal" w:pos="724"/>
              </w:tabs>
              <w:contextualSpacing/>
              <w:rPr>
                <w:rFonts w:ascii="Arial" w:hAnsi="Arial" w:cs="Arial"/>
                <w:sz w:val="18"/>
                <w:szCs w:val="18"/>
              </w:rPr>
            </w:pPr>
            <w:r w:rsidRPr="00043D0D">
              <w:rPr>
                <w:rFonts w:ascii="Arial" w:hAnsi="Arial" w:cs="Arial"/>
                <w:sz w:val="18"/>
                <w:szCs w:val="18"/>
              </w:rPr>
              <w:t>NA</w:t>
            </w:r>
          </w:p>
        </w:tc>
        <w:tc>
          <w:tcPr>
            <w:tcW w:w="1216" w:type="dxa"/>
          </w:tcPr>
          <w:p w14:paraId="1F028BA6"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7" w:type="dxa"/>
          </w:tcPr>
          <w:p w14:paraId="3FB41913"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6" w:type="dxa"/>
          </w:tcPr>
          <w:p w14:paraId="7B32C976"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r>
      <w:tr w:rsidR="006B224B" w:rsidRPr="00C6626D" w14:paraId="31FBB862" w14:textId="77777777" w:rsidTr="00300F7D">
        <w:tc>
          <w:tcPr>
            <w:tcW w:w="1412" w:type="dxa"/>
          </w:tcPr>
          <w:p w14:paraId="33402A9D"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Deciduous</w:t>
            </w:r>
          </w:p>
        </w:tc>
        <w:tc>
          <w:tcPr>
            <w:tcW w:w="1517" w:type="dxa"/>
          </w:tcPr>
          <w:p w14:paraId="3FAFA6D9" w14:textId="77777777" w:rsidR="006B224B" w:rsidRPr="00C6626D" w:rsidRDefault="006B224B" w:rsidP="00300F7D">
            <w:pPr>
              <w:tabs>
                <w:tab w:val="decimal" w:pos="724"/>
              </w:tabs>
              <w:contextualSpacing/>
              <w:rPr>
                <w:rFonts w:ascii="Arial" w:hAnsi="Arial" w:cs="Arial"/>
                <w:sz w:val="18"/>
                <w:szCs w:val="18"/>
              </w:rPr>
            </w:pPr>
            <w:r w:rsidRPr="00722BDB">
              <w:rPr>
                <w:rFonts w:ascii="Arial" w:hAnsi="Arial" w:cs="Arial"/>
                <w:sz w:val="18"/>
                <w:szCs w:val="18"/>
              </w:rPr>
              <w:t>NA</w:t>
            </w:r>
          </w:p>
        </w:tc>
        <w:tc>
          <w:tcPr>
            <w:tcW w:w="1191" w:type="dxa"/>
          </w:tcPr>
          <w:p w14:paraId="50A09631" w14:textId="77777777" w:rsidR="006B224B" w:rsidRPr="00C6626D" w:rsidRDefault="006B224B" w:rsidP="00300F7D">
            <w:pPr>
              <w:tabs>
                <w:tab w:val="decimal" w:pos="724"/>
              </w:tabs>
              <w:contextualSpacing/>
              <w:rPr>
                <w:rFonts w:ascii="Arial" w:hAnsi="Arial" w:cs="Arial"/>
                <w:sz w:val="18"/>
                <w:szCs w:val="18"/>
              </w:rPr>
            </w:pPr>
            <w:r w:rsidRPr="000E51FD">
              <w:rPr>
                <w:rFonts w:ascii="Arial" w:hAnsi="Arial" w:cs="Arial"/>
                <w:sz w:val="18"/>
                <w:szCs w:val="18"/>
              </w:rPr>
              <w:t>NA</w:t>
            </w:r>
          </w:p>
        </w:tc>
        <w:tc>
          <w:tcPr>
            <w:tcW w:w="1139" w:type="dxa"/>
          </w:tcPr>
          <w:p w14:paraId="3BAEBAF4" w14:textId="77777777" w:rsidR="006B224B" w:rsidRPr="00C6626D" w:rsidRDefault="006B224B" w:rsidP="00300F7D">
            <w:pPr>
              <w:tabs>
                <w:tab w:val="decimal" w:pos="724"/>
              </w:tabs>
              <w:contextualSpacing/>
              <w:rPr>
                <w:rFonts w:ascii="Arial" w:hAnsi="Arial" w:cs="Arial"/>
                <w:sz w:val="18"/>
                <w:szCs w:val="18"/>
              </w:rPr>
            </w:pPr>
            <w:r w:rsidRPr="00043D0D">
              <w:rPr>
                <w:rFonts w:ascii="Arial" w:hAnsi="Arial" w:cs="Arial"/>
                <w:sz w:val="18"/>
                <w:szCs w:val="18"/>
              </w:rPr>
              <w:t>NA</w:t>
            </w:r>
          </w:p>
        </w:tc>
        <w:tc>
          <w:tcPr>
            <w:tcW w:w="1216" w:type="dxa"/>
          </w:tcPr>
          <w:p w14:paraId="394704B9"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7" w:type="dxa"/>
          </w:tcPr>
          <w:p w14:paraId="748CFE20"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6" w:type="dxa"/>
          </w:tcPr>
          <w:p w14:paraId="5FFE186B"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r>
      <w:tr w:rsidR="006B224B" w:rsidRPr="00C6626D" w14:paraId="2ACA18D4" w14:textId="77777777" w:rsidTr="00300F7D">
        <w:tc>
          <w:tcPr>
            <w:tcW w:w="1412" w:type="dxa"/>
          </w:tcPr>
          <w:p w14:paraId="20DD5694"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Mixed</w:t>
            </w:r>
          </w:p>
        </w:tc>
        <w:tc>
          <w:tcPr>
            <w:tcW w:w="1517" w:type="dxa"/>
          </w:tcPr>
          <w:p w14:paraId="664F3079" w14:textId="77777777" w:rsidR="006B224B" w:rsidRPr="00C6626D" w:rsidRDefault="006B224B" w:rsidP="00300F7D">
            <w:pPr>
              <w:tabs>
                <w:tab w:val="decimal" w:pos="724"/>
              </w:tabs>
              <w:contextualSpacing/>
              <w:rPr>
                <w:rFonts w:ascii="Arial" w:hAnsi="Arial" w:cs="Arial"/>
                <w:sz w:val="18"/>
                <w:szCs w:val="18"/>
              </w:rPr>
            </w:pPr>
            <w:r w:rsidRPr="00722BDB">
              <w:rPr>
                <w:rFonts w:ascii="Arial" w:hAnsi="Arial" w:cs="Arial"/>
                <w:sz w:val="18"/>
                <w:szCs w:val="18"/>
              </w:rPr>
              <w:t>NA</w:t>
            </w:r>
          </w:p>
        </w:tc>
        <w:tc>
          <w:tcPr>
            <w:tcW w:w="1191" w:type="dxa"/>
          </w:tcPr>
          <w:p w14:paraId="07038174" w14:textId="77777777" w:rsidR="006B224B" w:rsidRPr="00C6626D" w:rsidRDefault="006B224B" w:rsidP="00300F7D">
            <w:pPr>
              <w:tabs>
                <w:tab w:val="decimal" w:pos="724"/>
              </w:tabs>
              <w:contextualSpacing/>
              <w:rPr>
                <w:rFonts w:ascii="Arial" w:hAnsi="Arial" w:cs="Arial"/>
                <w:sz w:val="18"/>
                <w:szCs w:val="18"/>
              </w:rPr>
            </w:pPr>
            <w:r w:rsidRPr="000E51FD">
              <w:rPr>
                <w:rFonts w:ascii="Arial" w:hAnsi="Arial" w:cs="Arial"/>
                <w:sz w:val="18"/>
                <w:szCs w:val="18"/>
              </w:rPr>
              <w:t>NA</w:t>
            </w:r>
          </w:p>
        </w:tc>
        <w:tc>
          <w:tcPr>
            <w:tcW w:w="1139" w:type="dxa"/>
          </w:tcPr>
          <w:p w14:paraId="2C89FD68" w14:textId="77777777" w:rsidR="006B224B" w:rsidRPr="00C6626D" w:rsidRDefault="006B224B" w:rsidP="00300F7D">
            <w:pPr>
              <w:tabs>
                <w:tab w:val="decimal" w:pos="724"/>
              </w:tabs>
              <w:contextualSpacing/>
              <w:rPr>
                <w:rFonts w:ascii="Arial" w:hAnsi="Arial" w:cs="Arial"/>
                <w:sz w:val="18"/>
                <w:szCs w:val="18"/>
              </w:rPr>
            </w:pPr>
            <w:r w:rsidRPr="00043D0D">
              <w:rPr>
                <w:rFonts w:ascii="Arial" w:hAnsi="Arial" w:cs="Arial"/>
                <w:sz w:val="18"/>
                <w:szCs w:val="18"/>
              </w:rPr>
              <w:t>NA</w:t>
            </w:r>
          </w:p>
        </w:tc>
        <w:tc>
          <w:tcPr>
            <w:tcW w:w="1216" w:type="dxa"/>
          </w:tcPr>
          <w:p w14:paraId="44CB5673"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7" w:type="dxa"/>
          </w:tcPr>
          <w:p w14:paraId="47C0412F"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c>
          <w:tcPr>
            <w:tcW w:w="1126" w:type="dxa"/>
          </w:tcPr>
          <w:p w14:paraId="359185E3" w14:textId="77777777" w:rsidR="006B224B" w:rsidRPr="00C6626D" w:rsidRDefault="006B224B" w:rsidP="00300F7D">
            <w:pPr>
              <w:tabs>
                <w:tab w:val="decimal" w:pos="724"/>
              </w:tabs>
              <w:contextualSpacing/>
              <w:rPr>
                <w:rFonts w:ascii="Arial" w:hAnsi="Arial" w:cs="Arial"/>
                <w:sz w:val="18"/>
                <w:szCs w:val="18"/>
              </w:rPr>
            </w:pPr>
            <w:r w:rsidRPr="005F5491">
              <w:rPr>
                <w:rFonts w:ascii="Arial" w:hAnsi="Arial" w:cs="Arial"/>
                <w:sz w:val="18"/>
                <w:szCs w:val="18"/>
              </w:rPr>
              <w:t>NA</w:t>
            </w:r>
          </w:p>
        </w:tc>
      </w:tr>
    </w:tbl>
    <w:p w14:paraId="26273BCF" w14:textId="77777777" w:rsidR="006B224B" w:rsidRDefault="006B224B" w:rsidP="006B224B">
      <w:pPr>
        <w:contextualSpacing/>
        <w:rPr>
          <w:highlight w:val="yellow"/>
        </w:rPr>
      </w:pPr>
    </w:p>
    <w:p w14:paraId="3F49E3EA" w14:textId="4BEF993B" w:rsidR="00ED2FCA" w:rsidRPr="003C075F" w:rsidRDefault="00ED2FCA" w:rsidP="00ED2FCA">
      <w:pPr>
        <w:contextualSpacing/>
      </w:pPr>
      <w:r w:rsidRPr="003C075F">
        <w:t>T</w:t>
      </w:r>
      <w:r>
        <w:t>SS</w:t>
      </w:r>
      <w:r w:rsidRPr="003C075F">
        <w:t xml:space="preserve"> loading rates ranged from 0 to </w:t>
      </w:r>
      <w:r>
        <w:t>12,417,771</w:t>
      </w:r>
      <w:r w:rsidRPr="003C075F">
        <w:t xml:space="preserve"> lbs/acre/year. </w:t>
      </w:r>
      <w:r>
        <w:t>Both of these TSS</w:t>
      </w:r>
      <w:r w:rsidRPr="003C075F">
        <w:t xml:space="preserve"> loading rate</w:t>
      </w:r>
      <w:r>
        <w:t>s</w:t>
      </w:r>
      <w:r w:rsidRPr="003C075F">
        <w:t xml:space="preserve"> w</w:t>
      </w:r>
      <w:r>
        <w:t>ere</w:t>
      </w:r>
      <w:r w:rsidRPr="003C075F">
        <w:t xml:space="preserve"> for </w:t>
      </w:r>
      <w:r>
        <w:t>harvested/</w:t>
      </w:r>
      <w:r w:rsidRPr="003C075F">
        <w:t>disturbed forest</w:t>
      </w:r>
      <w:r>
        <w:t xml:space="preserve"> </w:t>
      </w:r>
      <w:r w:rsidR="003C3EA1">
        <w:t xml:space="preserve">found in </w:t>
      </w:r>
      <w:r>
        <w:t>TMDL reports</w:t>
      </w:r>
      <w:r w:rsidRPr="003C075F">
        <w:t xml:space="preserve">. </w:t>
      </w:r>
      <w:r>
        <w:t xml:space="preserve">The next highest TSS loading rate was </w:t>
      </w:r>
      <w:r w:rsidR="002638F7">
        <w:t xml:space="preserve">5,572 </w:t>
      </w:r>
      <w:r w:rsidR="002638F7">
        <w:lastRenderedPageBreak/>
        <w:t xml:space="preserve">lbs/acre/yr, also from a TMDL report. </w:t>
      </w:r>
      <w:r w:rsidRPr="003C075F">
        <w:t>The range of T</w:t>
      </w:r>
      <w:r w:rsidR="002638F7">
        <w:t>SS</w:t>
      </w:r>
      <w:r w:rsidRPr="003C075F">
        <w:t xml:space="preserve"> values in the literature w</w:t>
      </w:r>
      <w:r>
        <w:t>as</w:t>
      </w:r>
      <w:r w:rsidRPr="003C075F">
        <w:t xml:space="preserve"> 0</w:t>
      </w:r>
      <w:r w:rsidR="00F72DA2">
        <w:t>–</w:t>
      </w:r>
      <w:r w:rsidR="002638F7">
        <w:t>660</w:t>
      </w:r>
      <w:r w:rsidRPr="003C075F">
        <w:t xml:space="preserve"> lbs/acre/yr</w:t>
      </w:r>
      <w:r w:rsidR="002346AD">
        <w:t xml:space="preserve"> and</w:t>
      </w:r>
      <w:r w:rsidRPr="003C075F">
        <w:t xml:space="preserve"> the range for T</w:t>
      </w:r>
      <w:r w:rsidR="002638F7">
        <w:t>SS</w:t>
      </w:r>
      <w:r w:rsidRPr="003C075F">
        <w:t xml:space="preserve"> from the literature for EoF </w:t>
      </w:r>
      <w:r w:rsidRPr="00B176D3">
        <w:t xml:space="preserve">was </w:t>
      </w:r>
      <w:r w:rsidR="002638F7">
        <w:t>8.9</w:t>
      </w:r>
      <w:r w:rsidRPr="00B176D3">
        <w:t>–</w:t>
      </w:r>
      <w:r w:rsidR="002638F7">
        <w:t>2,625</w:t>
      </w:r>
      <w:r w:rsidRPr="00B176D3">
        <w:t xml:space="preserve"> lbs/</w:t>
      </w:r>
      <w:r w:rsidRPr="003C075F">
        <w:t>acre/yr</w:t>
      </w:r>
      <w:r w:rsidR="002346AD">
        <w:t>.</w:t>
      </w:r>
    </w:p>
    <w:p w14:paraId="10B96080" w14:textId="77777777" w:rsidR="00ED2FCA" w:rsidRPr="003C075F" w:rsidRDefault="00ED2FCA" w:rsidP="00ED2FCA">
      <w:pPr>
        <w:tabs>
          <w:tab w:val="left" w:pos="1545"/>
        </w:tabs>
        <w:contextualSpacing/>
      </w:pPr>
      <w:r w:rsidRPr="003C075F">
        <w:tab/>
      </w:r>
    </w:p>
    <w:p w14:paraId="3A508D4F" w14:textId="2C08346D" w:rsidR="00ED2FCA" w:rsidRPr="00133726" w:rsidRDefault="00ED2FCA" w:rsidP="00ED2FCA">
      <w:pPr>
        <w:contextualSpacing/>
        <w:rPr>
          <w:highlight w:val="yellow"/>
        </w:rPr>
      </w:pPr>
      <w:r w:rsidRPr="003C075F">
        <w:t>The range of median T</w:t>
      </w:r>
      <w:r w:rsidR="002346AD">
        <w:t>SS</w:t>
      </w:r>
      <w:r w:rsidRPr="003C075F">
        <w:t xml:space="preserve"> loading rates for forest was </w:t>
      </w:r>
      <w:r w:rsidR="002346AD">
        <w:t>3</w:t>
      </w:r>
      <w:r w:rsidRPr="003C075F">
        <w:t>.</w:t>
      </w:r>
      <w:r>
        <w:t>13</w:t>
      </w:r>
      <w:r w:rsidRPr="003C075F">
        <w:t xml:space="preserve"> lbs/acre/yr for </w:t>
      </w:r>
      <w:r w:rsidR="002346AD">
        <w:t>coniferous</w:t>
      </w:r>
      <w:r w:rsidRPr="003C075F">
        <w:t xml:space="preserve"> forest to </w:t>
      </w:r>
      <w:r w:rsidR="002346AD">
        <w:t>11,483</w:t>
      </w:r>
      <w:r w:rsidRPr="003C075F">
        <w:t xml:space="preserve"> lbs/acre/yr </w:t>
      </w:r>
      <w:r w:rsidR="003C3EA1">
        <w:t>for</w:t>
      </w:r>
      <w:r w:rsidR="003C3EA1" w:rsidRPr="003C075F">
        <w:t xml:space="preserve"> </w:t>
      </w:r>
      <w:r>
        <w:t>disturbed forest</w:t>
      </w:r>
      <w:r w:rsidRPr="003C075F">
        <w:t xml:space="preserve">. </w:t>
      </w:r>
      <w:r w:rsidR="002346AD">
        <w:t>T</w:t>
      </w:r>
      <w:r w:rsidRPr="003C075F">
        <w:t>he median literature values appear to be larger than the values found in the TMDLs</w:t>
      </w:r>
      <w:r w:rsidR="002346AD">
        <w:t xml:space="preserve"> except in the case of disturbed forest, which ha</w:t>
      </w:r>
      <w:r w:rsidR="003C3EA1">
        <w:t>d</w:t>
      </w:r>
      <w:r w:rsidR="002346AD">
        <w:t xml:space="preserve"> extremely high loading rates in the TMDL. </w:t>
      </w:r>
    </w:p>
    <w:p w14:paraId="4A2E2FEB" w14:textId="77777777" w:rsidR="006B224B" w:rsidRDefault="006B224B" w:rsidP="006B224B">
      <w:pPr>
        <w:contextualSpacing/>
        <w:rPr>
          <w:highlight w:val="yellow"/>
        </w:rPr>
      </w:pPr>
    </w:p>
    <w:p w14:paraId="1274A049" w14:textId="51D001AE" w:rsidR="006B224B" w:rsidRPr="00794B79" w:rsidRDefault="0043757B" w:rsidP="0043757B">
      <w:pPr>
        <w:pStyle w:val="Caption"/>
        <w:rPr>
          <w:highlight w:val="yellow"/>
        </w:rPr>
      </w:pPr>
      <w:bookmarkStart w:id="94" w:name="_Ref406777507"/>
      <w:bookmarkStart w:id="95" w:name="_Toc408912897"/>
      <w:r>
        <w:t xml:space="preserve">Table </w:t>
      </w:r>
      <w:r w:rsidR="005F240B">
        <w:fldChar w:fldCharType="begin"/>
      </w:r>
      <w:r w:rsidR="005F240B">
        <w:instrText xml:space="preserve"> SEQ Table \* ARABIC </w:instrText>
      </w:r>
      <w:r w:rsidR="005F240B">
        <w:fldChar w:fldCharType="separate"/>
      </w:r>
      <w:r w:rsidR="00086B01">
        <w:rPr>
          <w:noProof/>
        </w:rPr>
        <w:t>6</w:t>
      </w:r>
      <w:r w:rsidR="005F240B">
        <w:rPr>
          <w:noProof/>
        </w:rPr>
        <w:fldChar w:fldCharType="end"/>
      </w:r>
      <w:bookmarkEnd w:id="94"/>
      <w:r w:rsidR="00794B79" w:rsidRPr="003C075F">
        <w:t xml:space="preserve">. </w:t>
      </w:r>
      <w:r w:rsidR="00794B79">
        <w:t>Highlights of TSS data summary</w:t>
      </w:r>
      <w:r w:rsidR="00106F52" w:rsidRPr="00106F52">
        <w:t xml:space="preserve"> </w:t>
      </w:r>
      <w:r w:rsidR="00106F52">
        <w:t>for forest land uses</w:t>
      </w:r>
      <w:bookmarkEnd w:id="95"/>
    </w:p>
    <w:tbl>
      <w:tblPr>
        <w:tblW w:w="904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413"/>
        <w:gridCol w:w="1517"/>
        <w:gridCol w:w="1190"/>
        <w:gridCol w:w="1139"/>
        <w:gridCol w:w="1128"/>
        <w:gridCol w:w="1528"/>
        <w:gridCol w:w="1126"/>
      </w:tblGrid>
      <w:tr w:rsidR="006B224B" w:rsidRPr="00C6626D" w14:paraId="1149B268" w14:textId="77777777" w:rsidTr="00300F7D">
        <w:tc>
          <w:tcPr>
            <w:tcW w:w="1413" w:type="dxa"/>
            <w:shd w:val="clear" w:color="auto" w:fill="BFBFBF" w:themeFill="background1" w:themeFillShade="BF"/>
          </w:tcPr>
          <w:p w14:paraId="1086CBC6" w14:textId="77777777" w:rsidR="002D3350" w:rsidRDefault="002D3350" w:rsidP="00475530">
            <w:pPr>
              <w:contextualSpacing/>
              <w:jc w:val="center"/>
              <w:rPr>
                <w:rFonts w:ascii="Arial" w:hAnsi="Arial" w:cs="Arial"/>
                <w:b/>
                <w:sz w:val="18"/>
                <w:szCs w:val="18"/>
              </w:rPr>
            </w:pPr>
          </w:p>
          <w:p w14:paraId="1E44229B" w14:textId="77777777" w:rsidR="002D3350" w:rsidRDefault="002D3350" w:rsidP="00475530">
            <w:pPr>
              <w:contextualSpacing/>
              <w:jc w:val="center"/>
              <w:rPr>
                <w:rFonts w:ascii="Arial" w:hAnsi="Arial" w:cs="Arial"/>
                <w:b/>
                <w:sz w:val="18"/>
                <w:szCs w:val="18"/>
              </w:rPr>
            </w:pPr>
          </w:p>
          <w:p w14:paraId="1F35D887" w14:textId="33DD4003" w:rsidR="006B224B" w:rsidRPr="00C6626D" w:rsidRDefault="006B224B" w:rsidP="002D3350">
            <w:pPr>
              <w:contextualSpacing/>
              <w:jc w:val="center"/>
              <w:rPr>
                <w:rFonts w:ascii="Arial" w:hAnsi="Arial" w:cs="Arial"/>
                <w:b/>
                <w:sz w:val="18"/>
                <w:szCs w:val="18"/>
              </w:rPr>
            </w:pPr>
            <w:r w:rsidRPr="00C6626D">
              <w:rPr>
                <w:rFonts w:ascii="Arial" w:hAnsi="Arial" w:cs="Arial"/>
                <w:b/>
                <w:sz w:val="18"/>
                <w:szCs w:val="18"/>
              </w:rPr>
              <w:t xml:space="preserve">Land </w:t>
            </w:r>
            <w:r w:rsidR="002D3350">
              <w:rPr>
                <w:rFonts w:ascii="Arial" w:hAnsi="Arial" w:cs="Arial"/>
                <w:b/>
                <w:sz w:val="18"/>
                <w:szCs w:val="18"/>
              </w:rPr>
              <w:t>U</w:t>
            </w:r>
            <w:r w:rsidR="002D3350" w:rsidRPr="00C6626D">
              <w:rPr>
                <w:rFonts w:ascii="Arial" w:hAnsi="Arial" w:cs="Arial"/>
                <w:b/>
                <w:sz w:val="18"/>
                <w:szCs w:val="18"/>
              </w:rPr>
              <w:t>se</w:t>
            </w:r>
          </w:p>
        </w:tc>
        <w:tc>
          <w:tcPr>
            <w:tcW w:w="2707" w:type="dxa"/>
            <w:gridSpan w:val="2"/>
            <w:shd w:val="clear" w:color="auto" w:fill="BFBFBF" w:themeFill="background1" w:themeFillShade="BF"/>
          </w:tcPr>
          <w:p w14:paraId="6FC07BDF" w14:textId="77777777" w:rsidR="006B224B" w:rsidRPr="00C6626D" w:rsidRDefault="006B224B" w:rsidP="00475530">
            <w:pPr>
              <w:contextualSpacing/>
              <w:jc w:val="center"/>
              <w:rPr>
                <w:rFonts w:ascii="Arial" w:hAnsi="Arial" w:cs="Arial"/>
                <w:b/>
                <w:sz w:val="18"/>
                <w:szCs w:val="18"/>
              </w:rPr>
            </w:pPr>
            <w:r>
              <w:rPr>
                <w:rFonts w:ascii="Arial" w:hAnsi="Arial" w:cs="Arial"/>
                <w:b/>
                <w:sz w:val="18"/>
                <w:szCs w:val="18"/>
              </w:rPr>
              <w:t>TSS</w:t>
            </w:r>
            <w:r w:rsidRPr="00C6626D">
              <w:rPr>
                <w:rFonts w:ascii="Arial" w:hAnsi="Arial" w:cs="Arial"/>
                <w:b/>
                <w:sz w:val="18"/>
                <w:szCs w:val="18"/>
              </w:rPr>
              <w:t xml:space="preserve"> Loading Rate from the Literature</w:t>
            </w:r>
          </w:p>
          <w:p w14:paraId="465D0921"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c>
          <w:tcPr>
            <w:tcW w:w="2267" w:type="dxa"/>
            <w:gridSpan w:val="2"/>
            <w:shd w:val="clear" w:color="auto" w:fill="BFBFBF" w:themeFill="background1" w:themeFillShade="BF"/>
          </w:tcPr>
          <w:p w14:paraId="7A341F36" w14:textId="77777777" w:rsidR="006B224B" w:rsidRPr="00C6626D" w:rsidRDefault="006B224B" w:rsidP="00475530">
            <w:pPr>
              <w:contextualSpacing/>
              <w:jc w:val="center"/>
              <w:rPr>
                <w:rFonts w:ascii="Arial" w:hAnsi="Arial" w:cs="Arial"/>
                <w:b/>
                <w:sz w:val="18"/>
                <w:szCs w:val="18"/>
              </w:rPr>
            </w:pPr>
            <w:r>
              <w:rPr>
                <w:rFonts w:ascii="Arial" w:hAnsi="Arial" w:cs="Arial"/>
                <w:b/>
                <w:sz w:val="18"/>
                <w:szCs w:val="18"/>
              </w:rPr>
              <w:t>TSS</w:t>
            </w:r>
            <w:r w:rsidRPr="00C6626D">
              <w:rPr>
                <w:rFonts w:ascii="Arial" w:hAnsi="Arial" w:cs="Arial"/>
                <w:b/>
                <w:sz w:val="18"/>
                <w:szCs w:val="18"/>
              </w:rPr>
              <w:t xml:space="preserve"> Loading Rate from the Literature (EoF)</w:t>
            </w:r>
          </w:p>
          <w:p w14:paraId="3C9E4DDC"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c>
          <w:tcPr>
            <w:tcW w:w="2654" w:type="dxa"/>
            <w:gridSpan w:val="2"/>
            <w:shd w:val="clear" w:color="auto" w:fill="BFBFBF" w:themeFill="background1" w:themeFillShade="BF"/>
          </w:tcPr>
          <w:p w14:paraId="201DB27D" w14:textId="77777777" w:rsidR="006B224B" w:rsidRPr="00C6626D" w:rsidRDefault="006B224B" w:rsidP="00475530">
            <w:pPr>
              <w:contextualSpacing/>
              <w:jc w:val="center"/>
              <w:rPr>
                <w:rFonts w:ascii="Arial" w:hAnsi="Arial" w:cs="Arial"/>
                <w:b/>
                <w:sz w:val="18"/>
                <w:szCs w:val="18"/>
              </w:rPr>
            </w:pPr>
            <w:r>
              <w:rPr>
                <w:rFonts w:ascii="Arial" w:hAnsi="Arial" w:cs="Arial"/>
                <w:b/>
                <w:sz w:val="18"/>
                <w:szCs w:val="18"/>
              </w:rPr>
              <w:t>TSS</w:t>
            </w:r>
            <w:r w:rsidRPr="00C6626D">
              <w:rPr>
                <w:rFonts w:ascii="Arial" w:hAnsi="Arial" w:cs="Arial"/>
                <w:b/>
                <w:sz w:val="18"/>
                <w:szCs w:val="18"/>
              </w:rPr>
              <w:t xml:space="preserve"> Loading Rate from TMDLs</w:t>
            </w:r>
          </w:p>
          <w:p w14:paraId="2E55166A"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(lbs/acre/yr)</w:t>
            </w:r>
          </w:p>
        </w:tc>
      </w:tr>
      <w:tr w:rsidR="006B224B" w:rsidRPr="00C6626D" w14:paraId="65EC6A58" w14:textId="77777777" w:rsidTr="00300F7D">
        <w:tc>
          <w:tcPr>
            <w:tcW w:w="1413" w:type="dxa"/>
            <w:shd w:val="clear" w:color="auto" w:fill="BFBFBF" w:themeFill="background1" w:themeFillShade="BF"/>
          </w:tcPr>
          <w:p w14:paraId="534E07B6" w14:textId="77777777" w:rsidR="006B224B" w:rsidRPr="00C6626D" w:rsidRDefault="006B224B" w:rsidP="00475530">
            <w:pPr>
              <w:contextualSpacing/>
              <w:rPr>
                <w:rFonts w:ascii="Arial" w:hAnsi="Arial" w:cs="Arial"/>
                <w:sz w:val="18"/>
                <w:szCs w:val="18"/>
              </w:rPr>
            </w:pPr>
          </w:p>
        </w:tc>
        <w:tc>
          <w:tcPr>
            <w:tcW w:w="1517" w:type="dxa"/>
            <w:shd w:val="clear" w:color="auto" w:fill="BFBFBF" w:themeFill="background1" w:themeFillShade="BF"/>
          </w:tcPr>
          <w:p w14:paraId="738AB957"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90" w:type="dxa"/>
            <w:shd w:val="clear" w:color="auto" w:fill="BFBFBF" w:themeFill="background1" w:themeFillShade="BF"/>
          </w:tcPr>
          <w:p w14:paraId="2BF531D9"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c>
          <w:tcPr>
            <w:tcW w:w="1139" w:type="dxa"/>
            <w:shd w:val="clear" w:color="auto" w:fill="BFBFBF" w:themeFill="background1" w:themeFillShade="BF"/>
          </w:tcPr>
          <w:p w14:paraId="78861364"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28" w:type="dxa"/>
            <w:shd w:val="clear" w:color="auto" w:fill="BFBFBF" w:themeFill="background1" w:themeFillShade="BF"/>
          </w:tcPr>
          <w:p w14:paraId="4AA2E10F"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c>
          <w:tcPr>
            <w:tcW w:w="1528" w:type="dxa"/>
            <w:shd w:val="clear" w:color="auto" w:fill="BFBFBF" w:themeFill="background1" w:themeFillShade="BF"/>
          </w:tcPr>
          <w:p w14:paraId="65A0CE7E"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Maximum</w:t>
            </w:r>
          </w:p>
        </w:tc>
        <w:tc>
          <w:tcPr>
            <w:tcW w:w="1126" w:type="dxa"/>
            <w:shd w:val="clear" w:color="auto" w:fill="BFBFBF" w:themeFill="background1" w:themeFillShade="BF"/>
          </w:tcPr>
          <w:p w14:paraId="651EB401" w14:textId="77777777" w:rsidR="006B224B" w:rsidRPr="00C6626D" w:rsidRDefault="006B224B" w:rsidP="00475530">
            <w:pPr>
              <w:contextualSpacing/>
              <w:jc w:val="center"/>
              <w:rPr>
                <w:rFonts w:ascii="Arial" w:hAnsi="Arial" w:cs="Arial"/>
                <w:b/>
                <w:sz w:val="18"/>
                <w:szCs w:val="18"/>
              </w:rPr>
            </w:pPr>
            <w:r w:rsidRPr="00C6626D">
              <w:rPr>
                <w:rFonts w:ascii="Arial" w:hAnsi="Arial" w:cs="Arial"/>
                <w:b/>
                <w:sz w:val="18"/>
                <w:szCs w:val="18"/>
              </w:rPr>
              <w:t>Median</w:t>
            </w:r>
          </w:p>
        </w:tc>
      </w:tr>
      <w:tr w:rsidR="006B224B" w:rsidRPr="00C6626D" w14:paraId="7958F349" w14:textId="77777777" w:rsidTr="00300F7D">
        <w:tc>
          <w:tcPr>
            <w:tcW w:w="1413" w:type="dxa"/>
          </w:tcPr>
          <w:p w14:paraId="39B8A5F5"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Forest</w:t>
            </w:r>
          </w:p>
        </w:tc>
        <w:tc>
          <w:tcPr>
            <w:tcW w:w="1517" w:type="dxa"/>
          </w:tcPr>
          <w:p w14:paraId="7BC388BC"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522</w:t>
            </w:r>
          </w:p>
        </w:tc>
        <w:tc>
          <w:tcPr>
            <w:tcW w:w="1190" w:type="dxa"/>
          </w:tcPr>
          <w:p w14:paraId="1761813F"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69.9</w:t>
            </w:r>
          </w:p>
        </w:tc>
        <w:tc>
          <w:tcPr>
            <w:tcW w:w="1139" w:type="dxa"/>
          </w:tcPr>
          <w:p w14:paraId="12A80590"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36.42</w:t>
            </w:r>
          </w:p>
        </w:tc>
        <w:tc>
          <w:tcPr>
            <w:tcW w:w="1128" w:type="dxa"/>
          </w:tcPr>
          <w:p w14:paraId="52EA1737"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24.28</w:t>
            </w:r>
          </w:p>
        </w:tc>
        <w:tc>
          <w:tcPr>
            <w:tcW w:w="1528" w:type="dxa"/>
          </w:tcPr>
          <w:p w14:paraId="798971C4" w14:textId="77777777" w:rsidR="006B224B" w:rsidRPr="00C6626D" w:rsidRDefault="006B224B" w:rsidP="00300F7D">
            <w:pPr>
              <w:tabs>
                <w:tab w:val="decimal" w:pos="970"/>
              </w:tabs>
              <w:contextualSpacing/>
              <w:rPr>
                <w:rFonts w:ascii="Arial" w:hAnsi="Arial" w:cs="Arial"/>
                <w:sz w:val="18"/>
                <w:szCs w:val="18"/>
              </w:rPr>
            </w:pPr>
            <w:r>
              <w:rPr>
                <w:rFonts w:ascii="Arial" w:hAnsi="Arial" w:cs="Arial"/>
                <w:sz w:val="18"/>
                <w:szCs w:val="18"/>
              </w:rPr>
              <w:t>5,572</w:t>
            </w:r>
          </w:p>
        </w:tc>
        <w:tc>
          <w:tcPr>
            <w:tcW w:w="1126" w:type="dxa"/>
          </w:tcPr>
          <w:p w14:paraId="28DE75C6"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9.6</w:t>
            </w:r>
          </w:p>
        </w:tc>
      </w:tr>
      <w:tr w:rsidR="006B224B" w:rsidRPr="00C6626D" w14:paraId="4A0B5B31" w14:textId="77777777" w:rsidTr="00300F7D">
        <w:tc>
          <w:tcPr>
            <w:tcW w:w="1413" w:type="dxa"/>
          </w:tcPr>
          <w:p w14:paraId="647A26DC"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Clearcut</w:t>
            </w:r>
          </w:p>
        </w:tc>
        <w:tc>
          <w:tcPr>
            <w:tcW w:w="1517" w:type="dxa"/>
          </w:tcPr>
          <w:p w14:paraId="3D31C321"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660</w:t>
            </w:r>
          </w:p>
        </w:tc>
        <w:tc>
          <w:tcPr>
            <w:tcW w:w="1190" w:type="dxa"/>
          </w:tcPr>
          <w:p w14:paraId="39179078"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660</w:t>
            </w:r>
          </w:p>
        </w:tc>
        <w:tc>
          <w:tcPr>
            <w:tcW w:w="1139" w:type="dxa"/>
          </w:tcPr>
          <w:p w14:paraId="580E305F" w14:textId="6F002F45" w:rsidR="006B224B" w:rsidRPr="00C6626D" w:rsidRDefault="002638F7" w:rsidP="00300F7D">
            <w:pPr>
              <w:tabs>
                <w:tab w:val="decimal" w:pos="653"/>
              </w:tabs>
              <w:contextualSpacing/>
              <w:rPr>
                <w:rFonts w:ascii="Arial" w:hAnsi="Arial" w:cs="Arial"/>
                <w:sz w:val="18"/>
                <w:szCs w:val="18"/>
              </w:rPr>
            </w:pPr>
            <w:r>
              <w:rPr>
                <w:rFonts w:ascii="Arial" w:hAnsi="Arial" w:cs="Arial"/>
                <w:sz w:val="18"/>
                <w:szCs w:val="18"/>
              </w:rPr>
              <w:t>2,625</w:t>
            </w:r>
          </w:p>
        </w:tc>
        <w:tc>
          <w:tcPr>
            <w:tcW w:w="1128" w:type="dxa"/>
          </w:tcPr>
          <w:p w14:paraId="3362921E" w14:textId="080989CB" w:rsidR="006B224B" w:rsidRPr="00C6626D" w:rsidRDefault="002638F7" w:rsidP="00300F7D">
            <w:pPr>
              <w:tabs>
                <w:tab w:val="decimal" w:pos="653"/>
              </w:tabs>
              <w:contextualSpacing/>
              <w:rPr>
                <w:rFonts w:ascii="Arial" w:hAnsi="Arial" w:cs="Arial"/>
                <w:sz w:val="18"/>
                <w:szCs w:val="18"/>
              </w:rPr>
            </w:pPr>
            <w:r>
              <w:rPr>
                <w:rFonts w:ascii="Arial" w:hAnsi="Arial" w:cs="Arial"/>
                <w:sz w:val="18"/>
                <w:szCs w:val="18"/>
              </w:rPr>
              <w:t>180</w:t>
            </w:r>
          </w:p>
        </w:tc>
        <w:tc>
          <w:tcPr>
            <w:tcW w:w="1528" w:type="dxa"/>
          </w:tcPr>
          <w:p w14:paraId="678C4810" w14:textId="77777777" w:rsidR="006B224B" w:rsidRPr="00C6626D" w:rsidRDefault="006B224B" w:rsidP="00300F7D">
            <w:pPr>
              <w:tabs>
                <w:tab w:val="decimal" w:pos="970"/>
              </w:tabs>
              <w:contextualSpacing/>
              <w:rPr>
                <w:rFonts w:ascii="Arial" w:hAnsi="Arial" w:cs="Arial"/>
                <w:sz w:val="18"/>
                <w:szCs w:val="18"/>
              </w:rPr>
            </w:pPr>
            <w:r>
              <w:rPr>
                <w:rFonts w:ascii="Arial" w:hAnsi="Arial" w:cs="Arial"/>
                <w:sz w:val="18"/>
                <w:szCs w:val="18"/>
              </w:rPr>
              <w:t>NA</w:t>
            </w:r>
          </w:p>
        </w:tc>
        <w:tc>
          <w:tcPr>
            <w:tcW w:w="1126" w:type="dxa"/>
          </w:tcPr>
          <w:p w14:paraId="0BB56C60"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r>
      <w:tr w:rsidR="006B224B" w:rsidRPr="00C6626D" w14:paraId="4EC44B0A" w14:textId="77777777" w:rsidTr="00300F7D">
        <w:tc>
          <w:tcPr>
            <w:tcW w:w="1413" w:type="dxa"/>
          </w:tcPr>
          <w:p w14:paraId="30B6491C"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Harvested</w:t>
            </w:r>
          </w:p>
        </w:tc>
        <w:tc>
          <w:tcPr>
            <w:tcW w:w="1517" w:type="dxa"/>
          </w:tcPr>
          <w:p w14:paraId="5C1F76A2"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0</w:t>
            </w:r>
          </w:p>
        </w:tc>
        <w:tc>
          <w:tcPr>
            <w:tcW w:w="1190" w:type="dxa"/>
          </w:tcPr>
          <w:p w14:paraId="3E171F49"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0</w:t>
            </w:r>
          </w:p>
        </w:tc>
        <w:tc>
          <w:tcPr>
            <w:tcW w:w="1139" w:type="dxa"/>
          </w:tcPr>
          <w:p w14:paraId="181805B8"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180.5</w:t>
            </w:r>
          </w:p>
        </w:tc>
        <w:tc>
          <w:tcPr>
            <w:tcW w:w="1128" w:type="dxa"/>
          </w:tcPr>
          <w:p w14:paraId="6CA02148"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97.1</w:t>
            </w:r>
          </w:p>
        </w:tc>
        <w:tc>
          <w:tcPr>
            <w:tcW w:w="1528" w:type="dxa"/>
          </w:tcPr>
          <w:p w14:paraId="5629C542" w14:textId="77777777" w:rsidR="006B224B" w:rsidRPr="00C6626D" w:rsidRDefault="006B224B" w:rsidP="00300F7D">
            <w:pPr>
              <w:tabs>
                <w:tab w:val="decimal" w:pos="970"/>
              </w:tabs>
              <w:contextualSpacing/>
              <w:rPr>
                <w:rFonts w:ascii="Arial" w:hAnsi="Arial" w:cs="Arial"/>
                <w:sz w:val="18"/>
                <w:szCs w:val="18"/>
              </w:rPr>
            </w:pPr>
            <w:r>
              <w:rPr>
                <w:rFonts w:ascii="Arial" w:hAnsi="Arial" w:cs="Arial"/>
                <w:sz w:val="18"/>
                <w:szCs w:val="18"/>
              </w:rPr>
              <w:t>2,610</w:t>
            </w:r>
          </w:p>
        </w:tc>
        <w:tc>
          <w:tcPr>
            <w:tcW w:w="1126" w:type="dxa"/>
          </w:tcPr>
          <w:p w14:paraId="1B8169CB"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977</w:t>
            </w:r>
          </w:p>
        </w:tc>
      </w:tr>
      <w:tr w:rsidR="006B224B" w:rsidRPr="00C6626D" w14:paraId="58E073F3" w14:textId="77777777" w:rsidTr="00300F7D">
        <w:tc>
          <w:tcPr>
            <w:tcW w:w="1413" w:type="dxa"/>
          </w:tcPr>
          <w:p w14:paraId="5B7FA49C"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Disturbed</w:t>
            </w:r>
          </w:p>
        </w:tc>
        <w:tc>
          <w:tcPr>
            <w:tcW w:w="1517" w:type="dxa"/>
          </w:tcPr>
          <w:p w14:paraId="4ADAD6AE"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90" w:type="dxa"/>
          </w:tcPr>
          <w:p w14:paraId="486A9B2A"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39" w:type="dxa"/>
          </w:tcPr>
          <w:p w14:paraId="3CCF7ED0"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28" w:type="dxa"/>
          </w:tcPr>
          <w:p w14:paraId="7F40C242"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528" w:type="dxa"/>
          </w:tcPr>
          <w:p w14:paraId="72694FDD" w14:textId="77777777" w:rsidR="006B224B" w:rsidRPr="00C6626D" w:rsidRDefault="006B224B" w:rsidP="00300F7D">
            <w:pPr>
              <w:tabs>
                <w:tab w:val="decimal" w:pos="970"/>
              </w:tabs>
              <w:contextualSpacing/>
              <w:rPr>
                <w:rFonts w:ascii="Arial" w:hAnsi="Arial" w:cs="Arial"/>
                <w:sz w:val="18"/>
                <w:szCs w:val="18"/>
              </w:rPr>
            </w:pPr>
            <w:r>
              <w:rPr>
                <w:rFonts w:ascii="Arial" w:hAnsi="Arial" w:cs="Arial"/>
                <w:sz w:val="18"/>
                <w:szCs w:val="18"/>
              </w:rPr>
              <w:t>12,417,771</w:t>
            </w:r>
          </w:p>
        </w:tc>
        <w:tc>
          <w:tcPr>
            <w:tcW w:w="1126" w:type="dxa"/>
          </w:tcPr>
          <w:p w14:paraId="4D29D515"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11,483</w:t>
            </w:r>
          </w:p>
        </w:tc>
      </w:tr>
      <w:tr w:rsidR="006B224B" w:rsidRPr="00C6626D" w14:paraId="74A0F332" w14:textId="77777777" w:rsidTr="00300F7D">
        <w:tc>
          <w:tcPr>
            <w:tcW w:w="1413" w:type="dxa"/>
          </w:tcPr>
          <w:p w14:paraId="35CD0BA4"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Coniferous</w:t>
            </w:r>
          </w:p>
        </w:tc>
        <w:tc>
          <w:tcPr>
            <w:tcW w:w="1517" w:type="dxa"/>
          </w:tcPr>
          <w:p w14:paraId="16446EAB"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522</w:t>
            </w:r>
          </w:p>
        </w:tc>
        <w:tc>
          <w:tcPr>
            <w:tcW w:w="1190" w:type="dxa"/>
          </w:tcPr>
          <w:p w14:paraId="5A5652A9"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522</w:t>
            </w:r>
          </w:p>
        </w:tc>
        <w:tc>
          <w:tcPr>
            <w:tcW w:w="1139" w:type="dxa"/>
          </w:tcPr>
          <w:p w14:paraId="3CAE149B"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28" w:type="dxa"/>
          </w:tcPr>
          <w:p w14:paraId="7D5957C5"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528" w:type="dxa"/>
          </w:tcPr>
          <w:p w14:paraId="67891C1F" w14:textId="77777777" w:rsidR="006B224B" w:rsidRPr="00C6626D" w:rsidRDefault="006B224B" w:rsidP="00300F7D">
            <w:pPr>
              <w:tabs>
                <w:tab w:val="decimal" w:pos="970"/>
              </w:tabs>
              <w:contextualSpacing/>
              <w:rPr>
                <w:rFonts w:ascii="Arial" w:hAnsi="Arial" w:cs="Arial"/>
                <w:sz w:val="18"/>
                <w:szCs w:val="18"/>
              </w:rPr>
            </w:pPr>
            <w:r>
              <w:rPr>
                <w:rFonts w:ascii="Arial" w:hAnsi="Arial" w:cs="Arial"/>
                <w:sz w:val="18"/>
                <w:szCs w:val="18"/>
              </w:rPr>
              <w:t>37.5</w:t>
            </w:r>
          </w:p>
        </w:tc>
        <w:tc>
          <w:tcPr>
            <w:tcW w:w="1126" w:type="dxa"/>
          </w:tcPr>
          <w:p w14:paraId="1208BF56"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3.13</w:t>
            </w:r>
          </w:p>
        </w:tc>
      </w:tr>
      <w:tr w:rsidR="006B224B" w:rsidRPr="00C6626D" w14:paraId="6675B8E2" w14:textId="77777777" w:rsidTr="00300F7D">
        <w:tc>
          <w:tcPr>
            <w:tcW w:w="1413" w:type="dxa"/>
          </w:tcPr>
          <w:p w14:paraId="5D9EC4C4"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Deciduous</w:t>
            </w:r>
          </w:p>
        </w:tc>
        <w:tc>
          <w:tcPr>
            <w:tcW w:w="1517" w:type="dxa"/>
          </w:tcPr>
          <w:p w14:paraId="2EEF79EE"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418</w:t>
            </w:r>
          </w:p>
        </w:tc>
        <w:tc>
          <w:tcPr>
            <w:tcW w:w="1190" w:type="dxa"/>
          </w:tcPr>
          <w:p w14:paraId="34257A6D"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418</w:t>
            </w:r>
          </w:p>
        </w:tc>
        <w:tc>
          <w:tcPr>
            <w:tcW w:w="1139" w:type="dxa"/>
          </w:tcPr>
          <w:p w14:paraId="1CD66EB5"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28" w:type="dxa"/>
          </w:tcPr>
          <w:p w14:paraId="6961D7B0"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528" w:type="dxa"/>
          </w:tcPr>
          <w:p w14:paraId="699C7525" w14:textId="77777777" w:rsidR="006B224B" w:rsidRPr="00C6626D" w:rsidRDefault="006B224B" w:rsidP="00300F7D">
            <w:pPr>
              <w:tabs>
                <w:tab w:val="decimal" w:pos="970"/>
              </w:tabs>
              <w:contextualSpacing/>
              <w:rPr>
                <w:rFonts w:ascii="Arial" w:hAnsi="Arial" w:cs="Arial"/>
                <w:sz w:val="18"/>
                <w:szCs w:val="18"/>
              </w:rPr>
            </w:pPr>
            <w:r>
              <w:rPr>
                <w:rFonts w:ascii="Arial" w:hAnsi="Arial" w:cs="Arial"/>
                <w:sz w:val="18"/>
                <w:szCs w:val="18"/>
              </w:rPr>
              <w:t>137.9</w:t>
            </w:r>
          </w:p>
        </w:tc>
        <w:tc>
          <w:tcPr>
            <w:tcW w:w="1126" w:type="dxa"/>
          </w:tcPr>
          <w:p w14:paraId="3246F019"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11.83</w:t>
            </w:r>
          </w:p>
        </w:tc>
      </w:tr>
      <w:tr w:rsidR="006B224B" w:rsidRPr="00C6626D" w14:paraId="50092843" w14:textId="77777777" w:rsidTr="00300F7D">
        <w:tc>
          <w:tcPr>
            <w:tcW w:w="1413" w:type="dxa"/>
          </w:tcPr>
          <w:p w14:paraId="4D42B315" w14:textId="77777777" w:rsidR="006B224B" w:rsidRPr="00C6626D" w:rsidRDefault="006B224B" w:rsidP="00475530">
            <w:pPr>
              <w:contextualSpacing/>
              <w:rPr>
                <w:rFonts w:ascii="Arial" w:hAnsi="Arial" w:cs="Arial"/>
                <w:sz w:val="18"/>
                <w:szCs w:val="18"/>
              </w:rPr>
            </w:pPr>
            <w:r w:rsidRPr="00C6626D">
              <w:rPr>
                <w:rFonts w:ascii="Arial" w:hAnsi="Arial" w:cs="Arial"/>
                <w:sz w:val="18"/>
                <w:szCs w:val="18"/>
              </w:rPr>
              <w:t>Mixed</w:t>
            </w:r>
          </w:p>
        </w:tc>
        <w:tc>
          <w:tcPr>
            <w:tcW w:w="1517" w:type="dxa"/>
          </w:tcPr>
          <w:p w14:paraId="12DD0592"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90" w:type="dxa"/>
          </w:tcPr>
          <w:p w14:paraId="442B7CD1"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39" w:type="dxa"/>
          </w:tcPr>
          <w:p w14:paraId="53604267"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128" w:type="dxa"/>
          </w:tcPr>
          <w:p w14:paraId="2EE05983"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NA</w:t>
            </w:r>
          </w:p>
        </w:tc>
        <w:tc>
          <w:tcPr>
            <w:tcW w:w="1528" w:type="dxa"/>
          </w:tcPr>
          <w:p w14:paraId="6FD6C63C" w14:textId="77777777" w:rsidR="006B224B" w:rsidRPr="00C6626D" w:rsidRDefault="006B224B" w:rsidP="00300F7D">
            <w:pPr>
              <w:tabs>
                <w:tab w:val="decimal" w:pos="970"/>
              </w:tabs>
              <w:contextualSpacing/>
              <w:rPr>
                <w:rFonts w:ascii="Arial" w:hAnsi="Arial" w:cs="Arial"/>
                <w:sz w:val="18"/>
                <w:szCs w:val="18"/>
              </w:rPr>
            </w:pPr>
            <w:r>
              <w:rPr>
                <w:rFonts w:ascii="Arial" w:hAnsi="Arial" w:cs="Arial"/>
                <w:sz w:val="18"/>
                <w:szCs w:val="18"/>
              </w:rPr>
              <w:t>98.4</w:t>
            </w:r>
          </w:p>
        </w:tc>
        <w:tc>
          <w:tcPr>
            <w:tcW w:w="1126" w:type="dxa"/>
          </w:tcPr>
          <w:p w14:paraId="1D7FEF39" w14:textId="77777777" w:rsidR="006B224B" w:rsidRPr="00C6626D" w:rsidRDefault="006B224B" w:rsidP="00300F7D">
            <w:pPr>
              <w:tabs>
                <w:tab w:val="decimal" w:pos="653"/>
              </w:tabs>
              <w:contextualSpacing/>
              <w:rPr>
                <w:rFonts w:ascii="Arial" w:hAnsi="Arial" w:cs="Arial"/>
                <w:sz w:val="18"/>
                <w:szCs w:val="18"/>
              </w:rPr>
            </w:pPr>
            <w:r>
              <w:rPr>
                <w:rFonts w:ascii="Arial" w:hAnsi="Arial" w:cs="Arial"/>
                <w:sz w:val="18"/>
                <w:szCs w:val="18"/>
              </w:rPr>
              <w:t>3.99</w:t>
            </w:r>
          </w:p>
        </w:tc>
      </w:tr>
    </w:tbl>
    <w:p w14:paraId="2427D29F" w14:textId="77C1B41E" w:rsidR="00EA6ED1" w:rsidRDefault="00097A81" w:rsidP="00EA6ED1">
      <w:r>
        <w:t xml:space="preserve"> </w:t>
      </w:r>
    </w:p>
    <w:p w14:paraId="26C7D7D5" w14:textId="6C5CE1BB" w:rsidR="00EA6ED1" w:rsidRPr="00D96755" w:rsidRDefault="00A1134D" w:rsidP="00EA6ED1">
      <w:pPr>
        <w:pStyle w:val="TtField-Text3"/>
      </w:pPr>
      <w:bookmarkStart w:id="96" w:name="_Toc408912765"/>
      <w:r>
        <w:t>6</w:t>
      </w:r>
      <w:r w:rsidR="00EA6ED1">
        <w:t>.3.2</w:t>
      </w:r>
      <w:r w:rsidR="00EA6ED1">
        <w:tab/>
        <w:t>Box Plots</w:t>
      </w:r>
      <w:bookmarkEnd w:id="96"/>
      <w:r w:rsidR="00EA6ED1">
        <w:t xml:space="preserve"> </w:t>
      </w:r>
    </w:p>
    <w:p w14:paraId="5BAFD773" w14:textId="49ED77B9" w:rsidR="00EA6ED1" w:rsidRDefault="00EA6ED1" w:rsidP="00EA6ED1">
      <w:r w:rsidRPr="0075161D">
        <w:t xml:space="preserve">Several land uses </w:t>
      </w:r>
      <w:r w:rsidR="00026567">
        <w:t xml:space="preserve">had </w:t>
      </w:r>
      <w:r w:rsidRPr="0075161D">
        <w:t xml:space="preserve">only limited data—sometimes only one or two data points. </w:t>
      </w:r>
      <w:r w:rsidR="00FD5716">
        <w:t>L</w:t>
      </w:r>
      <w:r w:rsidRPr="0075161D">
        <w:t xml:space="preserve">and uses with fewer than </w:t>
      </w:r>
      <w:r w:rsidR="00136B31">
        <w:t>three</w:t>
      </w:r>
      <w:r w:rsidRPr="0075161D">
        <w:t xml:space="preserve"> observations were not included</w:t>
      </w:r>
      <w:r w:rsidR="00FD5716">
        <w:t xml:space="preserve"> in the box plots</w:t>
      </w:r>
      <w:r w:rsidRPr="0075161D">
        <w:t xml:space="preserve">. </w:t>
      </w:r>
      <w:r w:rsidRPr="001308CB">
        <w:t xml:space="preserve">Because of the large spread in some cases, y-axis limits were chosen that do not show complete boxes for all class </w:t>
      </w:r>
      <w:r w:rsidRPr="003F6946">
        <w:t xml:space="preserve">variables (e.g., </w:t>
      </w:r>
      <w:r w:rsidR="00C66D3D" w:rsidRPr="003F6946">
        <w:fldChar w:fldCharType="begin"/>
      </w:r>
      <w:r w:rsidR="00C66D3D" w:rsidRPr="003F6946">
        <w:instrText xml:space="preserve"> REF _Ref406760242 \h </w:instrText>
      </w:r>
      <w:r w:rsidR="003F6946">
        <w:instrText xml:space="preserve"> \* MERGEFORMAT </w:instrText>
      </w:r>
      <w:r w:rsidR="00C66D3D" w:rsidRPr="003F6946">
        <w:fldChar w:fldCharType="separate"/>
      </w:r>
      <w:r w:rsidR="00086B01" w:rsidRPr="00086B01">
        <w:rPr>
          <w:rFonts w:cs="Arial"/>
          <w:szCs w:val="20"/>
        </w:rPr>
        <w:t xml:space="preserve">Figure </w:t>
      </w:r>
      <w:r w:rsidR="00086B01" w:rsidRPr="00086B01">
        <w:rPr>
          <w:rFonts w:cs="Arial"/>
          <w:noProof/>
          <w:szCs w:val="20"/>
        </w:rPr>
        <w:t>20</w:t>
      </w:r>
      <w:r w:rsidR="00C66D3D" w:rsidRPr="003F6946">
        <w:fldChar w:fldCharType="end"/>
      </w:r>
      <w:r w:rsidRPr="003F6946">
        <w:t xml:space="preserve"> and </w:t>
      </w:r>
      <w:r w:rsidR="00C66D3D" w:rsidRPr="003F6946">
        <w:fldChar w:fldCharType="begin"/>
      </w:r>
      <w:r w:rsidR="00C66D3D" w:rsidRPr="003F6946">
        <w:instrText xml:space="preserve"> REF _Ref406760256 \h </w:instrText>
      </w:r>
      <w:r w:rsidR="003F6946">
        <w:instrText xml:space="preserve"> \* MERGEFORMAT </w:instrText>
      </w:r>
      <w:r w:rsidR="00C66D3D" w:rsidRPr="003F6946">
        <w:fldChar w:fldCharType="separate"/>
      </w:r>
      <w:r w:rsidR="00086B01" w:rsidRPr="00086B01">
        <w:rPr>
          <w:rFonts w:cs="Arial"/>
          <w:szCs w:val="20"/>
        </w:rPr>
        <w:t xml:space="preserve">Figure </w:t>
      </w:r>
      <w:r w:rsidR="00086B01" w:rsidRPr="00086B01">
        <w:rPr>
          <w:rFonts w:cs="Arial"/>
          <w:noProof/>
          <w:szCs w:val="20"/>
        </w:rPr>
        <w:t>21</w:t>
      </w:r>
      <w:r w:rsidR="00C66D3D" w:rsidRPr="003F6946">
        <w:fldChar w:fldCharType="end"/>
      </w:r>
      <w:r w:rsidRPr="003F6946">
        <w:t xml:space="preserve">). </w:t>
      </w:r>
      <w:r w:rsidRPr="00A328B8">
        <w:t>For reference, Attachment B presents tables on how the land uses from TMDL reports and literature were aggregated.</w:t>
      </w:r>
      <w:r>
        <w:t xml:space="preserve"> </w:t>
      </w:r>
    </w:p>
    <w:p w14:paraId="03E94527" w14:textId="77777777" w:rsidR="00EA6ED1" w:rsidRDefault="00EA6ED1" w:rsidP="00EA6ED1"/>
    <w:p w14:paraId="270E8BA3" w14:textId="3616DCBC" w:rsidR="00EA6ED1" w:rsidRPr="00E92CA3" w:rsidRDefault="00EA6ED1" w:rsidP="00136B31">
      <w:pPr>
        <w:pStyle w:val="TtField-Text4"/>
      </w:pPr>
      <w:r>
        <w:t>Loading Rate</w:t>
      </w:r>
      <w:r w:rsidRPr="001842E9">
        <w:t xml:space="preserve"> Data </w:t>
      </w:r>
      <w:r>
        <w:t xml:space="preserve">Analysis </w:t>
      </w:r>
      <w:r w:rsidRPr="00E92CA3">
        <w:t xml:space="preserve">Summary </w:t>
      </w:r>
      <w:r>
        <w:t>(</w:t>
      </w:r>
      <w:r w:rsidR="00026567">
        <w:t>Literature</w:t>
      </w:r>
      <w:r>
        <w:t>)</w:t>
      </w:r>
    </w:p>
    <w:p w14:paraId="740FB4F8" w14:textId="3D6AED0F" w:rsidR="00EA6ED1" w:rsidRPr="00257AF6" w:rsidRDefault="00EA6ED1" w:rsidP="00EA6ED1">
      <w:r w:rsidRPr="00257AF6">
        <w:t>An overview of literature loading rate values for all forest land uses, both disturbed and undisturbed</w:t>
      </w:r>
      <w:r>
        <w:t>, is provided here</w:t>
      </w:r>
      <w:r w:rsidRPr="00257AF6">
        <w:t xml:space="preserve">. Disturbed </w:t>
      </w:r>
      <w:r>
        <w:t xml:space="preserve">forest </w:t>
      </w:r>
      <w:r w:rsidRPr="00257AF6">
        <w:t xml:space="preserve">land uses include harvested and clearcut. </w:t>
      </w:r>
      <w:r>
        <w:t>Undisturbed</w:t>
      </w:r>
      <w:r w:rsidRPr="00257AF6">
        <w:t xml:space="preserve"> forest land uses include coniferous and deciduous</w:t>
      </w:r>
      <w:r>
        <w:t xml:space="preserve"> forests</w:t>
      </w:r>
      <w:r w:rsidRPr="00257AF6">
        <w:t xml:space="preserve">. The median TP loading rates for undisturbed forest are generally lower than the loads </w:t>
      </w:r>
      <w:r w:rsidR="00026567">
        <w:t>for</w:t>
      </w:r>
      <w:r w:rsidR="00026567" w:rsidRPr="00257AF6">
        <w:t xml:space="preserve"> </w:t>
      </w:r>
      <w:r w:rsidRPr="00257AF6">
        <w:t>harvested/clearcut forest. However</w:t>
      </w:r>
      <w:r w:rsidR="00026567">
        <w:t>,</w:t>
      </w:r>
      <w:r w:rsidRPr="00257AF6">
        <w:t xml:space="preserve"> only </w:t>
      </w:r>
      <w:r w:rsidR="00136B31">
        <w:t>four</w:t>
      </w:r>
      <w:r w:rsidRPr="00257AF6">
        <w:t xml:space="preserve"> observations for harvested/clearcut </w:t>
      </w:r>
      <w:r w:rsidR="00026567">
        <w:t xml:space="preserve">were made </w:t>
      </w:r>
      <w:r w:rsidRPr="00257AF6">
        <w:t xml:space="preserve">compared to 60 observations for </w:t>
      </w:r>
      <w:r w:rsidR="00026567">
        <w:t>un</w:t>
      </w:r>
      <w:r w:rsidRPr="00257AF6">
        <w:t xml:space="preserve">disturbed forest. The median nitrate values for clearcut and harvested forest are both higher than the median </w:t>
      </w:r>
      <w:r>
        <w:t>value</w:t>
      </w:r>
      <w:r w:rsidRPr="00257AF6">
        <w:t xml:space="preserve"> for undisturbed forest</w:t>
      </w:r>
      <w:r w:rsidR="00026567">
        <w:t xml:space="preserve"> (s</w:t>
      </w:r>
      <w:r w:rsidR="00136B31" w:rsidRPr="003F6946">
        <w:t xml:space="preserve">ee </w:t>
      </w:r>
      <w:r w:rsidR="00136B31" w:rsidRPr="003F6946">
        <w:fldChar w:fldCharType="begin"/>
      </w:r>
      <w:r w:rsidR="00136B31" w:rsidRPr="003F6946">
        <w:instrText xml:space="preserve"> REF _Ref406760307 \h </w:instrText>
      </w:r>
      <w:r w:rsidR="00136B31">
        <w:instrText xml:space="preserve"> \* MERGEFORMAT </w:instrText>
      </w:r>
      <w:r w:rsidR="00136B31" w:rsidRPr="003F6946">
        <w:fldChar w:fldCharType="separate"/>
      </w:r>
      <w:r w:rsidR="00086B01" w:rsidRPr="00086B01">
        <w:rPr>
          <w:rFonts w:cs="Arial"/>
          <w:szCs w:val="20"/>
        </w:rPr>
        <w:t xml:space="preserve">Figure </w:t>
      </w:r>
      <w:r w:rsidR="00086B01" w:rsidRPr="00086B01">
        <w:rPr>
          <w:rFonts w:cs="Arial"/>
          <w:noProof/>
          <w:szCs w:val="20"/>
        </w:rPr>
        <w:t>13</w:t>
      </w:r>
      <w:r w:rsidR="00136B31" w:rsidRPr="003F6946">
        <w:fldChar w:fldCharType="end"/>
      </w:r>
      <w:r w:rsidR="00136B31" w:rsidRPr="003F6946">
        <w:t xml:space="preserve"> and </w:t>
      </w:r>
      <w:r w:rsidR="00136B31" w:rsidRPr="003F6946">
        <w:fldChar w:fldCharType="begin"/>
      </w:r>
      <w:r w:rsidR="00136B31" w:rsidRPr="003F6946">
        <w:instrText xml:space="preserve"> REF _Ref406760320 \h </w:instrText>
      </w:r>
      <w:r w:rsidR="00136B31">
        <w:instrText xml:space="preserve"> \* MERGEFORMAT </w:instrText>
      </w:r>
      <w:r w:rsidR="00136B31" w:rsidRPr="003F6946">
        <w:fldChar w:fldCharType="separate"/>
      </w:r>
      <w:r w:rsidR="00086B01" w:rsidRPr="00086B01">
        <w:rPr>
          <w:rFonts w:cs="Arial"/>
          <w:szCs w:val="20"/>
        </w:rPr>
        <w:t xml:space="preserve">Figure </w:t>
      </w:r>
      <w:r w:rsidR="00086B01" w:rsidRPr="00086B01">
        <w:rPr>
          <w:rFonts w:cs="Arial"/>
          <w:noProof/>
          <w:szCs w:val="20"/>
        </w:rPr>
        <w:t>14</w:t>
      </w:r>
      <w:r w:rsidR="00136B31" w:rsidRPr="003F6946">
        <w:fldChar w:fldCharType="end"/>
      </w:r>
      <w:r w:rsidR="00026567">
        <w:t>)</w:t>
      </w:r>
      <w:r w:rsidR="00136B31" w:rsidRPr="003F6946">
        <w:t>.</w:t>
      </w:r>
      <w:r w:rsidR="00136B31">
        <w:t xml:space="preserve"> </w:t>
      </w:r>
      <w:r w:rsidRPr="00257AF6">
        <w:t xml:space="preserve">There </w:t>
      </w:r>
      <w:r w:rsidR="00026567">
        <w:t>we</w:t>
      </w:r>
      <w:r w:rsidR="00026567" w:rsidRPr="00257AF6">
        <w:t xml:space="preserve">re </w:t>
      </w:r>
      <w:r w:rsidRPr="00257AF6">
        <w:t xml:space="preserve">not enough TN or TSS data for a meaningful comparison between natural and disturbed </w:t>
      </w:r>
      <w:r w:rsidRPr="003F6946">
        <w:t xml:space="preserve">forest. </w:t>
      </w:r>
    </w:p>
    <w:p w14:paraId="199E763F" w14:textId="77777777" w:rsidR="00EA6ED1" w:rsidRPr="000C0005" w:rsidRDefault="00EA6ED1" w:rsidP="00EA6ED1">
      <w:pPr>
        <w:rPr>
          <w:highlight w:val="yellow"/>
        </w:rPr>
      </w:pPr>
    </w:p>
    <w:p w14:paraId="6F2B14F1" w14:textId="4BF88715" w:rsidR="00EA6ED1" w:rsidRPr="003F6946" w:rsidRDefault="00EA6ED1" w:rsidP="00EA6ED1">
      <w:r w:rsidRPr="006A537D">
        <w:t xml:space="preserve">Median TP and TN loads </w:t>
      </w:r>
      <w:r>
        <w:t xml:space="preserve">for all forest types (disturbed and undisturbed) </w:t>
      </w:r>
      <w:r w:rsidRPr="006A537D">
        <w:t xml:space="preserve">from the literature did not show strong variation before or after 1990 or </w:t>
      </w:r>
      <w:r w:rsidR="00026567">
        <w:t>with</w:t>
      </w:r>
      <w:r w:rsidRPr="006A537D">
        <w:t>in or out</w:t>
      </w:r>
      <w:r w:rsidR="00026567">
        <w:t>side</w:t>
      </w:r>
      <w:r w:rsidRPr="006A537D">
        <w:t xml:space="preserve"> the </w:t>
      </w:r>
      <w:r w:rsidR="007632EF">
        <w:t>CBW</w:t>
      </w:r>
      <w:r w:rsidRPr="006A537D">
        <w:t xml:space="preserve">. Median TP loads prior to 1990 were slightly higher than post-1990 and median TP loads </w:t>
      </w:r>
      <w:r>
        <w:t>inside</w:t>
      </w:r>
      <w:r w:rsidRPr="006A537D">
        <w:t xml:space="preserve"> the watershed were slightly </w:t>
      </w:r>
      <w:r>
        <w:t>higher</w:t>
      </w:r>
      <w:r w:rsidRPr="006A537D">
        <w:t xml:space="preserve"> than </w:t>
      </w:r>
      <w:r>
        <w:t xml:space="preserve">outside </w:t>
      </w:r>
      <w:r w:rsidRPr="006A537D">
        <w:t>the watershed</w:t>
      </w:r>
      <w:r w:rsidR="00026567">
        <w:t xml:space="preserve"> (s</w:t>
      </w:r>
      <w:r w:rsidR="00136B31" w:rsidRPr="003F6946">
        <w:t xml:space="preserve">ee </w:t>
      </w:r>
      <w:r w:rsidR="00136B31" w:rsidRPr="003F6946">
        <w:fldChar w:fldCharType="begin"/>
      </w:r>
      <w:r w:rsidR="00136B31" w:rsidRPr="003F6946">
        <w:instrText xml:space="preserve"> REF _Ref406760338 \h </w:instrText>
      </w:r>
      <w:r w:rsidR="00136B31">
        <w:instrText xml:space="preserve"> \* MERGEFORMAT </w:instrText>
      </w:r>
      <w:r w:rsidR="00136B31" w:rsidRPr="003F6946">
        <w:fldChar w:fldCharType="separate"/>
      </w:r>
      <w:r w:rsidR="00086B01" w:rsidRPr="00086B01">
        <w:rPr>
          <w:rFonts w:cs="Arial"/>
          <w:szCs w:val="20"/>
        </w:rPr>
        <w:t xml:space="preserve">Figure </w:t>
      </w:r>
      <w:r w:rsidR="00086B01" w:rsidRPr="00086B01">
        <w:rPr>
          <w:rFonts w:cs="Arial"/>
          <w:noProof/>
          <w:szCs w:val="20"/>
        </w:rPr>
        <w:t>15</w:t>
      </w:r>
      <w:r w:rsidR="00136B31" w:rsidRPr="003F6946">
        <w:fldChar w:fldCharType="end"/>
      </w:r>
      <w:r w:rsidR="00136B31" w:rsidRPr="003F6946">
        <w:t xml:space="preserve"> and </w:t>
      </w:r>
      <w:r w:rsidR="00136B31" w:rsidRPr="003F6946">
        <w:fldChar w:fldCharType="begin"/>
      </w:r>
      <w:r w:rsidR="00136B31" w:rsidRPr="003F6946">
        <w:instrText xml:space="preserve"> REF _Ref406760353 \h </w:instrText>
      </w:r>
      <w:r w:rsidR="00136B31">
        <w:instrText xml:space="preserve"> \* MERGEFORMAT </w:instrText>
      </w:r>
      <w:r w:rsidR="00136B31" w:rsidRPr="003F6946">
        <w:fldChar w:fldCharType="separate"/>
      </w:r>
      <w:r w:rsidR="00086B01" w:rsidRPr="00086B01">
        <w:rPr>
          <w:rFonts w:cs="Arial"/>
          <w:szCs w:val="20"/>
        </w:rPr>
        <w:t xml:space="preserve">Figure </w:t>
      </w:r>
      <w:r w:rsidR="00086B01" w:rsidRPr="00086B01">
        <w:rPr>
          <w:rFonts w:cs="Arial"/>
          <w:noProof/>
          <w:szCs w:val="20"/>
        </w:rPr>
        <w:t>16</w:t>
      </w:r>
      <w:r w:rsidR="00136B31" w:rsidRPr="003F6946">
        <w:fldChar w:fldCharType="end"/>
      </w:r>
      <w:r w:rsidR="00026567">
        <w:t>)</w:t>
      </w:r>
      <w:r w:rsidR="00136B31" w:rsidRPr="003F6946">
        <w:t xml:space="preserve">. </w:t>
      </w:r>
      <w:r w:rsidRPr="006A537D">
        <w:t>There were not enough TSS data for a meaningful comparison</w:t>
      </w:r>
      <w:r w:rsidRPr="003F6946">
        <w:t xml:space="preserve">. </w:t>
      </w:r>
    </w:p>
    <w:p w14:paraId="62CF5B62" w14:textId="77777777" w:rsidR="00EA6ED1" w:rsidRPr="000C0005" w:rsidRDefault="00EA6ED1" w:rsidP="00EA6ED1">
      <w:pPr>
        <w:rPr>
          <w:highlight w:val="yellow"/>
        </w:rPr>
      </w:pPr>
    </w:p>
    <w:p w14:paraId="47F1A5ED" w14:textId="4ADEDD53" w:rsidR="00EA6ED1" w:rsidRPr="003F6946" w:rsidRDefault="00EA6ED1" w:rsidP="00EA6ED1">
      <w:r w:rsidRPr="00F8423D">
        <w:t xml:space="preserve">Comparison of median TP and TN loading rates for undisturbed forest </w:t>
      </w:r>
      <w:r w:rsidR="00026567">
        <w:t>showed little</w:t>
      </w:r>
      <w:r w:rsidRPr="00F8423D">
        <w:t xml:space="preserve"> variation. The highest </w:t>
      </w:r>
      <w:r>
        <w:t xml:space="preserve">median </w:t>
      </w:r>
      <w:r w:rsidRPr="00F8423D">
        <w:t xml:space="preserve">TP loading rates occurred before 1990 and inside the watershed. </w:t>
      </w:r>
      <w:r>
        <w:t xml:space="preserve">TN median loading rates before and after 1990 were nearly identical, while loading rates outside the watershed were slightly higher than </w:t>
      </w:r>
      <w:r w:rsidR="00026567">
        <w:t>with</w:t>
      </w:r>
      <w:r>
        <w:t xml:space="preserve">in the </w:t>
      </w:r>
      <w:r w:rsidRPr="003F6946">
        <w:t>watershed</w:t>
      </w:r>
      <w:r w:rsidR="00026567">
        <w:t xml:space="preserve"> (s</w:t>
      </w:r>
      <w:r w:rsidRPr="003F6946">
        <w:t xml:space="preserve">ee </w:t>
      </w:r>
      <w:r w:rsidR="003F6946" w:rsidRPr="003F6946">
        <w:fldChar w:fldCharType="begin"/>
      </w:r>
      <w:r w:rsidR="003F6946" w:rsidRPr="003F6946">
        <w:instrText xml:space="preserve"> REF _Ref406760368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17</w:t>
      </w:r>
      <w:r w:rsidR="003F6946" w:rsidRPr="003F6946">
        <w:fldChar w:fldCharType="end"/>
      </w:r>
      <w:r w:rsidRPr="003F6946">
        <w:t xml:space="preserve"> and </w:t>
      </w:r>
      <w:r w:rsidR="003F6946" w:rsidRPr="003F6946">
        <w:fldChar w:fldCharType="begin"/>
      </w:r>
      <w:r w:rsidR="003F6946" w:rsidRPr="003F6946">
        <w:instrText xml:space="preserve"> REF _Ref406760378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18</w:t>
      </w:r>
      <w:r w:rsidR="003F6946" w:rsidRPr="003F6946">
        <w:fldChar w:fldCharType="end"/>
      </w:r>
      <w:r w:rsidR="00026567">
        <w:t>)</w:t>
      </w:r>
      <w:r w:rsidRPr="003F6946">
        <w:t>. There</w:t>
      </w:r>
      <w:r w:rsidRPr="006C2719">
        <w:t xml:space="preserve"> were no studies with </w:t>
      </w:r>
      <w:r>
        <w:t xml:space="preserve">TP or TN loads from </w:t>
      </w:r>
      <w:r w:rsidRPr="006C2719">
        <w:t xml:space="preserve">disturbed forest in the </w:t>
      </w:r>
      <w:r w:rsidR="007632EF">
        <w:t>CBW</w:t>
      </w:r>
      <w:r w:rsidRPr="006C2719">
        <w:t xml:space="preserve">, </w:t>
      </w:r>
      <w:r>
        <w:t xml:space="preserve">but </w:t>
      </w:r>
      <w:r w:rsidRPr="006C2719">
        <w:t xml:space="preserve">nitrate loading rates </w:t>
      </w:r>
      <w:r>
        <w:t>in disturbed forest were lower post-</w:t>
      </w:r>
      <w:r w:rsidRPr="003F6946">
        <w:t>1990 (</w:t>
      </w:r>
      <w:r w:rsidR="00026567">
        <w:t xml:space="preserve">see </w:t>
      </w:r>
      <w:r w:rsidR="003F6946" w:rsidRPr="003F6946">
        <w:fldChar w:fldCharType="begin"/>
      </w:r>
      <w:r w:rsidR="003F6946" w:rsidRPr="003F6946">
        <w:instrText xml:space="preserve"> REF _Ref406760390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19</w:t>
      </w:r>
      <w:r w:rsidR="003F6946" w:rsidRPr="003F6946">
        <w:fldChar w:fldCharType="end"/>
      </w:r>
      <w:r w:rsidRPr="003F6946">
        <w:t>).</w:t>
      </w:r>
      <w:r w:rsidR="0027537B" w:rsidRPr="003F6946">
        <w:t xml:space="preserve"> </w:t>
      </w:r>
    </w:p>
    <w:p w14:paraId="1C776172" w14:textId="77777777" w:rsidR="00EA6ED1" w:rsidRPr="000C0005" w:rsidRDefault="00EA6ED1" w:rsidP="00EA6ED1">
      <w:pPr>
        <w:rPr>
          <w:highlight w:val="yellow"/>
        </w:rPr>
      </w:pPr>
    </w:p>
    <w:p w14:paraId="2AE21EEB" w14:textId="48D7B86C" w:rsidR="00EA6ED1" w:rsidRDefault="00EA6ED1" w:rsidP="00EA6ED1">
      <w:r w:rsidRPr="00580DCE">
        <w:t xml:space="preserve">The EoF literature review for undisturbed forest TP and TN loading rates </w:t>
      </w:r>
      <w:r w:rsidR="00026567">
        <w:t>showed little</w:t>
      </w:r>
      <w:r w:rsidRPr="00580DCE">
        <w:t xml:space="preserve"> variation between study sites </w:t>
      </w:r>
      <w:r w:rsidR="00026567">
        <w:t>with</w:t>
      </w:r>
      <w:r w:rsidRPr="00580DCE">
        <w:t>in and out</w:t>
      </w:r>
      <w:r w:rsidR="00026567">
        <w:t>side</w:t>
      </w:r>
      <w:r w:rsidRPr="00580DCE">
        <w:t xml:space="preserve"> the </w:t>
      </w:r>
      <w:r w:rsidR="007632EF">
        <w:t>CBW</w:t>
      </w:r>
      <w:r w:rsidRPr="00580DCE">
        <w:t xml:space="preserve">. The TP loads were slightly higher outside of the </w:t>
      </w:r>
      <w:r w:rsidRPr="003F6946">
        <w:t>watershed (</w:t>
      </w:r>
      <w:r w:rsidR="00026567">
        <w:t xml:space="preserve">see </w:t>
      </w:r>
      <w:r w:rsidR="003F6946" w:rsidRPr="003F6946">
        <w:fldChar w:fldCharType="begin"/>
      </w:r>
      <w:r w:rsidR="003F6946" w:rsidRPr="003F6946">
        <w:instrText xml:space="preserve"> REF _Ref406760242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20</w:t>
      </w:r>
      <w:r w:rsidR="003F6946" w:rsidRPr="003F6946">
        <w:fldChar w:fldCharType="end"/>
      </w:r>
      <w:r w:rsidRPr="003F6946">
        <w:t xml:space="preserve"> and </w:t>
      </w:r>
      <w:r w:rsidR="003F6946" w:rsidRPr="003F6946">
        <w:fldChar w:fldCharType="begin"/>
      </w:r>
      <w:r w:rsidR="003F6946" w:rsidRPr="003F6946">
        <w:instrText xml:space="preserve"> REF _Ref406760256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21</w:t>
      </w:r>
      <w:r w:rsidR="003F6946" w:rsidRPr="003F6946">
        <w:fldChar w:fldCharType="end"/>
      </w:r>
      <w:r w:rsidRPr="003F6946">
        <w:t>).</w:t>
      </w:r>
      <w:r w:rsidR="0027537B" w:rsidRPr="003F6946">
        <w:t xml:space="preserve"> </w:t>
      </w:r>
    </w:p>
    <w:p w14:paraId="3FC8E24E" w14:textId="77777777" w:rsidR="00EA6ED1" w:rsidRPr="000C5BF2" w:rsidRDefault="00EA6ED1" w:rsidP="00EA6ED1"/>
    <w:p w14:paraId="189EA860" w14:textId="16CAD28A" w:rsidR="00EA6ED1" w:rsidRPr="00300F7D" w:rsidRDefault="00EA6ED1" w:rsidP="00300F7D">
      <w:pPr>
        <w:pStyle w:val="TtField-Text4"/>
      </w:pPr>
      <w:r w:rsidRPr="00300F7D">
        <w:t xml:space="preserve">Loading Rate Data Analysis Summary (TMDL </w:t>
      </w:r>
      <w:r w:rsidR="00152865">
        <w:t>R</w:t>
      </w:r>
      <w:r w:rsidR="00152865" w:rsidRPr="00300F7D">
        <w:t>eports</w:t>
      </w:r>
      <w:r w:rsidRPr="00300F7D">
        <w:t>)</w:t>
      </w:r>
    </w:p>
    <w:p w14:paraId="19AE1CC8" w14:textId="7DFBC0A9" w:rsidR="00EA6ED1" w:rsidRDefault="00EA6ED1" w:rsidP="00EA6ED1">
      <w:r w:rsidRPr="00257AF6">
        <w:t xml:space="preserve">An overview of loading rate values </w:t>
      </w:r>
      <w:r>
        <w:t xml:space="preserve">from TMDL reports </w:t>
      </w:r>
      <w:r w:rsidRPr="00257AF6">
        <w:t>for all forest land uses, both disturbed and undisturbed</w:t>
      </w:r>
      <w:r>
        <w:t>, is provided here</w:t>
      </w:r>
      <w:r w:rsidRPr="00257AF6">
        <w:t>.</w:t>
      </w:r>
      <w:r>
        <w:t xml:space="preserve"> TP and TSS median loading rates for harvested and/or disturbed forest exceeded all </w:t>
      </w:r>
      <w:r w:rsidR="00117BF4">
        <w:t xml:space="preserve">undisturbed </w:t>
      </w:r>
      <w:r>
        <w:t>forest types (</w:t>
      </w:r>
      <w:r w:rsidR="00152865">
        <w:t xml:space="preserve">i.e., </w:t>
      </w:r>
      <w:r>
        <w:t xml:space="preserve">coniferous, deciduous, and mixed). There were no TN data for disturbed forest. Median TN loading rates for undisturbed forest types were all </w:t>
      </w:r>
      <w:r w:rsidRPr="003F6946">
        <w:t>similar</w:t>
      </w:r>
      <w:r w:rsidR="00152865">
        <w:t xml:space="preserve"> (s</w:t>
      </w:r>
      <w:r w:rsidRPr="003F6946">
        <w:t xml:space="preserve">ee </w:t>
      </w:r>
      <w:r w:rsidR="003F6946" w:rsidRPr="003F6946">
        <w:fldChar w:fldCharType="begin"/>
      </w:r>
      <w:r w:rsidR="003F6946" w:rsidRPr="003F6946">
        <w:instrText xml:space="preserve"> REF _Ref406760435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22</w:t>
      </w:r>
      <w:r w:rsidR="003F6946" w:rsidRPr="003F6946">
        <w:fldChar w:fldCharType="end"/>
      </w:r>
      <w:r w:rsidRPr="003F6946">
        <w:t xml:space="preserve"> through </w:t>
      </w:r>
      <w:r w:rsidR="003F6946" w:rsidRPr="003F6946">
        <w:fldChar w:fldCharType="begin"/>
      </w:r>
      <w:r w:rsidR="003F6946" w:rsidRPr="003F6946">
        <w:instrText xml:space="preserve"> REF _Ref406760448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24</w:t>
      </w:r>
      <w:r w:rsidR="003F6946" w:rsidRPr="003F6946">
        <w:fldChar w:fldCharType="end"/>
      </w:r>
      <w:r w:rsidR="00152865">
        <w:t>)</w:t>
      </w:r>
      <w:r w:rsidRPr="003F6946">
        <w:t>.</w:t>
      </w:r>
    </w:p>
    <w:p w14:paraId="4792D715" w14:textId="77777777" w:rsidR="00EA6ED1" w:rsidRDefault="00EA6ED1" w:rsidP="00EA6ED1"/>
    <w:p w14:paraId="675223D5" w14:textId="3E1B0D01" w:rsidR="00EA6ED1" w:rsidRDefault="00EA6ED1" w:rsidP="00EA6ED1">
      <w:r>
        <w:t>Box plots for barren and extractive land uses show that extractive TP loads are higher tha</w:t>
      </w:r>
      <w:r w:rsidR="00136B31">
        <w:t>n</w:t>
      </w:r>
      <w:r>
        <w:t xml:space="preserve"> barren, but TSS loads are slightly </w:t>
      </w:r>
      <w:r w:rsidRPr="003F6946">
        <w:t>lower (</w:t>
      </w:r>
      <w:r w:rsidR="00152865">
        <w:t xml:space="preserve">see </w:t>
      </w:r>
      <w:r w:rsidR="003F6946" w:rsidRPr="003F6946">
        <w:fldChar w:fldCharType="begin"/>
      </w:r>
      <w:r w:rsidR="003F6946" w:rsidRPr="003F6946">
        <w:instrText xml:space="preserve"> REF _Ref406760472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25</w:t>
      </w:r>
      <w:r w:rsidR="003F6946" w:rsidRPr="003F6946">
        <w:fldChar w:fldCharType="end"/>
      </w:r>
      <w:r w:rsidRPr="003F6946">
        <w:t xml:space="preserve"> and </w:t>
      </w:r>
      <w:r w:rsidR="003F6946" w:rsidRPr="003F6946">
        <w:fldChar w:fldCharType="begin"/>
      </w:r>
      <w:r w:rsidR="003F6946" w:rsidRPr="003F6946">
        <w:instrText xml:space="preserve"> REF _Ref406760488 \h </w:instrText>
      </w:r>
      <w:r w:rsidR="003F6946">
        <w:instrText xml:space="preserve"> \* MERGEFORMAT </w:instrText>
      </w:r>
      <w:r w:rsidR="003F6946" w:rsidRPr="003F6946">
        <w:fldChar w:fldCharType="separate"/>
      </w:r>
      <w:r w:rsidR="00086B01" w:rsidRPr="00086B01">
        <w:rPr>
          <w:rFonts w:cs="Arial"/>
          <w:szCs w:val="20"/>
        </w:rPr>
        <w:t xml:space="preserve">Figure </w:t>
      </w:r>
      <w:r w:rsidR="00086B01" w:rsidRPr="00086B01">
        <w:rPr>
          <w:rFonts w:cs="Arial"/>
          <w:noProof/>
          <w:szCs w:val="20"/>
        </w:rPr>
        <w:t>26</w:t>
      </w:r>
      <w:r w:rsidR="003F6946" w:rsidRPr="003F6946">
        <w:fldChar w:fldCharType="end"/>
      </w:r>
      <w:r w:rsidRPr="003F6946">
        <w:t xml:space="preserve">). </w:t>
      </w:r>
      <w:r w:rsidR="00117BF4" w:rsidRPr="003F6946">
        <w:t>T</w:t>
      </w:r>
      <w:r w:rsidRPr="003F6946">
        <w:t>he</w:t>
      </w:r>
      <w:r>
        <w:t xml:space="preserve"> barren and extractive loading rates are from </w:t>
      </w:r>
      <w:r w:rsidRPr="005B4080">
        <w:t>TMDL</w:t>
      </w:r>
      <w:r>
        <w:t xml:space="preserve"> reports rather than literature and th</w:t>
      </w:r>
      <w:r w:rsidR="00152865">
        <w:t>o</w:t>
      </w:r>
      <w:r>
        <w:t xml:space="preserve">se land uses do not tend to be the focus of TMDL model calibration, but are often </w:t>
      </w:r>
      <w:r w:rsidRPr="005B4080">
        <w:t>the last item calibrated in modeling</w:t>
      </w:r>
      <w:r>
        <w:t>.</w:t>
      </w:r>
    </w:p>
    <w:p w14:paraId="55358F19" w14:textId="77777777" w:rsidR="00EA6ED1" w:rsidRPr="005B4080" w:rsidRDefault="00EA6ED1" w:rsidP="00EA6ED1"/>
    <w:p w14:paraId="0A8B5BCC" w14:textId="25600D3A" w:rsidR="00EA6ED1" w:rsidRDefault="00EA6ED1" w:rsidP="00EA6ED1">
      <w:r>
        <w:t xml:space="preserve">EoF loading rates from TMDL reports for forest </w:t>
      </w:r>
      <w:r w:rsidR="00265721">
        <w:t xml:space="preserve">land uses </w:t>
      </w:r>
      <w:r>
        <w:t xml:space="preserve">show that the median TP, nitrate, and TSS values for harvested or disturbed forest are generally higher than </w:t>
      </w:r>
      <w:r w:rsidR="00265721">
        <w:t xml:space="preserve">for </w:t>
      </w:r>
      <w:r>
        <w:t xml:space="preserve">undisturbed forest; however, the highest loading rates </w:t>
      </w:r>
      <w:r w:rsidR="00265721">
        <w:t xml:space="preserve">came </w:t>
      </w:r>
      <w:r>
        <w:t xml:space="preserve">from </w:t>
      </w:r>
      <w:r w:rsidR="00615D1B">
        <w:t xml:space="preserve">undisturbed </w:t>
      </w:r>
      <w:r w:rsidRPr="00F06C50">
        <w:t>forest (</w:t>
      </w:r>
      <w:r w:rsidR="00152865">
        <w:t xml:space="preserve">see </w:t>
      </w:r>
      <w:r w:rsidR="00F06C50" w:rsidRPr="00F06C50">
        <w:fldChar w:fldCharType="begin"/>
      </w:r>
      <w:r w:rsidR="00F06C50" w:rsidRPr="00F06C50">
        <w:instrText xml:space="preserve"> REF _Ref406764427 \h  \* MERGEFORMAT </w:instrText>
      </w:r>
      <w:r w:rsidR="00F06C50" w:rsidRPr="00F06C50">
        <w:fldChar w:fldCharType="separate"/>
      </w:r>
      <w:r w:rsidR="00086B01" w:rsidRPr="007A217A">
        <w:t xml:space="preserve">Figure </w:t>
      </w:r>
      <w:r w:rsidR="00086B01">
        <w:t>27</w:t>
      </w:r>
      <w:r w:rsidR="00F06C50" w:rsidRPr="00F06C50">
        <w:fldChar w:fldCharType="end"/>
      </w:r>
      <w:r w:rsidRPr="00F06C50">
        <w:t xml:space="preserve"> through </w:t>
      </w:r>
      <w:r w:rsidR="00F06C50" w:rsidRPr="00F06C50">
        <w:fldChar w:fldCharType="begin"/>
      </w:r>
      <w:r w:rsidR="00F06C50" w:rsidRPr="00F06C50">
        <w:instrText xml:space="preserve"> REF _Ref406764440 \h  \* MERGEFORMAT </w:instrText>
      </w:r>
      <w:r w:rsidR="00F06C50" w:rsidRPr="00F06C50">
        <w:fldChar w:fldCharType="separate"/>
      </w:r>
      <w:r w:rsidR="00086B01" w:rsidRPr="007A217A">
        <w:t xml:space="preserve">Figure </w:t>
      </w:r>
      <w:r w:rsidR="00086B01">
        <w:t>29</w:t>
      </w:r>
      <w:r w:rsidR="00F06C50" w:rsidRPr="00F06C50">
        <w:fldChar w:fldCharType="end"/>
      </w:r>
      <w:r w:rsidRPr="00F06C50">
        <w:t>).</w:t>
      </w:r>
      <w:r w:rsidR="00F72DA2">
        <w:t xml:space="preserve"> </w:t>
      </w:r>
    </w:p>
    <w:p w14:paraId="1F4D5866" w14:textId="77777777" w:rsidR="00EA6ED1" w:rsidRDefault="00EA6ED1" w:rsidP="00EA6ED1"/>
    <w:p w14:paraId="75450D95" w14:textId="647B4B5A" w:rsidR="00EA6ED1" w:rsidRPr="00D96755" w:rsidRDefault="00A1134D" w:rsidP="00EA6ED1">
      <w:pPr>
        <w:pStyle w:val="TtField-Text3"/>
      </w:pPr>
      <w:bookmarkStart w:id="97" w:name="_Toc408912766"/>
      <w:r>
        <w:t>6</w:t>
      </w:r>
      <w:r w:rsidR="00300F7D">
        <w:t xml:space="preserve">.3.3 </w:t>
      </w:r>
      <w:r w:rsidR="00EA6ED1">
        <w:t>Histograms</w:t>
      </w:r>
      <w:bookmarkEnd w:id="97"/>
      <w:r w:rsidR="00EA6ED1">
        <w:t xml:space="preserve"> </w:t>
      </w:r>
    </w:p>
    <w:p w14:paraId="1FF53BCB" w14:textId="4E886147" w:rsidR="00EA6ED1" w:rsidRDefault="00EA6ED1" w:rsidP="00EA6ED1">
      <w:r w:rsidRPr="00F01EBF">
        <w:t>Histograms were developed to investigate the loading rate distributions. Plots were developed to look at different land uses (</w:t>
      </w:r>
      <w:r w:rsidR="00CE26B5">
        <w:t xml:space="preserve">see </w:t>
      </w:r>
      <w:r w:rsidRPr="006E2EA9">
        <w:t>Attachment E).</w:t>
      </w:r>
      <w:r w:rsidR="0027537B" w:rsidRPr="006E2EA9">
        <w:t xml:space="preserve"> </w:t>
      </w:r>
      <w:r w:rsidRPr="006E2EA9">
        <w:t>The</w:t>
      </w:r>
      <w:r w:rsidRPr="00F01EBF">
        <w:t xml:space="preserve"> plots illustrate that none of the </w:t>
      </w:r>
      <w:r>
        <w:t xml:space="preserve">forest or barren/extractive </w:t>
      </w:r>
      <w:r w:rsidRPr="00F01EBF">
        <w:t xml:space="preserve">data </w:t>
      </w:r>
      <w:r>
        <w:t>are</w:t>
      </w:r>
      <w:r w:rsidRPr="00F01EBF">
        <w:t xml:space="preserve"> normally distributed and </w:t>
      </w:r>
      <w:r>
        <w:t>are</w:t>
      </w:r>
      <w:r w:rsidRPr="00F01EBF">
        <w:t xml:space="preserve"> greatly skewed to the lower loading rates, except for barren and extractive TSS data, which ha</w:t>
      </w:r>
      <w:r>
        <w:t>ve</w:t>
      </w:r>
      <w:r w:rsidRPr="00F01EBF">
        <w:t xml:space="preserve"> more variation.</w:t>
      </w:r>
    </w:p>
    <w:p w14:paraId="79F0DF1E" w14:textId="77777777" w:rsidR="00A20C77" w:rsidRDefault="00A20C77" w:rsidP="00A20C77">
      <w:pPr>
        <w:pStyle w:val="TtField-Text3"/>
      </w:pPr>
    </w:p>
    <w:p w14:paraId="6189AE4E" w14:textId="584ABD9D" w:rsidR="00A20C77" w:rsidRDefault="00A1134D" w:rsidP="00A20C77">
      <w:pPr>
        <w:pStyle w:val="TtField-Text3"/>
      </w:pPr>
      <w:bookmarkStart w:id="98" w:name="_Toc408912767"/>
      <w:r>
        <w:t>6</w:t>
      </w:r>
      <w:r w:rsidR="00A20C77">
        <w:t>.3.4</w:t>
      </w:r>
      <w:r w:rsidR="0081077A">
        <w:t xml:space="preserve"> </w:t>
      </w:r>
      <w:r w:rsidR="00A20C77">
        <w:t>Hypothesis Testing</w:t>
      </w:r>
      <w:bookmarkEnd w:id="98"/>
    </w:p>
    <w:p w14:paraId="570E5715" w14:textId="77777777" w:rsidR="00A20C77" w:rsidRDefault="00A20C77" w:rsidP="00A20C77">
      <w:pPr>
        <w:autoSpaceDE w:val="0"/>
        <w:autoSpaceDN w:val="0"/>
        <w:adjustRightInd w:val="0"/>
        <w:rPr>
          <w:rFonts w:cs="Times New Roman"/>
          <w:szCs w:val="24"/>
        </w:rPr>
      </w:pPr>
      <w:r>
        <w:rPr>
          <w:rFonts w:cs="Times New Roman"/>
          <w:szCs w:val="24"/>
        </w:rPr>
        <w:t xml:space="preserve">The Kruskal-Wallis test was applied to various groupings of forestry data to determine if differences existed among any of the groups (α=0.05). Where differences were found, the Mann-Whitney test was applied to determine which groups were different. </w:t>
      </w:r>
    </w:p>
    <w:p w14:paraId="5C2F9F7D" w14:textId="77777777" w:rsidR="00A20C77" w:rsidRDefault="00A20C77" w:rsidP="00A20C77">
      <w:pPr>
        <w:autoSpaceDE w:val="0"/>
        <w:autoSpaceDN w:val="0"/>
        <w:adjustRightInd w:val="0"/>
        <w:rPr>
          <w:rFonts w:cs="Times New Roman"/>
          <w:szCs w:val="24"/>
        </w:rPr>
      </w:pPr>
    </w:p>
    <w:p w14:paraId="2A06569A" w14:textId="35B4E495" w:rsidR="00A20C77" w:rsidRDefault="00A20C77" w:rsidP="00A20C77">
      <w:pPr>
        <w:autoSpaceDE w:val="0"/>
        <w:autoSpaceDN w:val="0"/>
        <w:adjustRightInd w:val="0"/>
        <w:rPr>
          <w:rFonts w:cs="Times New Roman"/>
          <w:szCs w:val="24"/>
        </w:rPr>
      </w:pPr>
      <w:r>
        <w:rPr>
          <w:rFonts w:cs="Times New Roman"/>
          <w:szCs w:val="24"/>
        </w:rPr>
        <w:lastRenderedPageBreak/>
        <w:t xml:space="preserve">Tetra Tech </w:t>
      </w:r>
      <w:r w:rsidR="00951504">
        <w:rPr>
          <w:rFonts w:cs="Times New Roman"/>
          <w:szCs w:val="24"/>
        </w:rPr>
        <w:t xml:space="preserve">initially intended to </w:t>
      </w:r>
      <w:r>
        <w:rPr>
          <w:rFonts w:cs="Times New Roman"/>
          <w:szCs w:val="24"/>
        </w:rPr>
        <w:t xml:space="preserve">test for differences </w:t>
      </w:r>
      <w:r w:rsidR="00951504">
        <w:rPr>
          <w:rFonts w:cs="Times New Roman"/>
          <w:szCs w:val="24"/>
        </w:rPr>
        <w:t>between the undisturbed forest land uses and the different disturbed forest land uses</w:t>
      </w:r>
      <w:r w:rsidR="001C4C90">
        <w:rPr>
          <w:rFonts w:cs="Times New Roman"/>
          <w:szCs w:val="24"/>
        </w:rPr>
        <w:t xml:space="preserve"> (</w:t>
      </w:r>
      <w:r w:rsidR="00CE26B5">
        <w:rPr>
          <w:rFonts w:cs="Times New Roman"/>
          <w:szCs w:val="24"/>
        </w:rPr>
        <w:t xml:space="preserve">i.e., </w:t>
      </w:r>
      <w:r w:rsidR="001C4C90">
        <w:rPr>
          <w:rFonts w:cs="Times New Roman"/>
          <w:szCs w:val="24"/>
        </w:rPr>
        <w:t>harvested and clearcut)</w:t>
      </w:r>
      <w:r w:rsidR="00951504">
        <w:rPr>
          <w:rFonts w:cs="Times New Roman"/>
          <w:szCs w:val="24"/>
        </w:rPr>
        <w:t>; however</w:t>
      </w:r>
      <w:r w:rsidR="00951504" w:rsidRPr="001C4C90">
        <w:rPr>
          <w:rFonts w:cs="Times New Roman"/>
          <w:szCs w:val="24"/>
        </w:rPr>
        <w:t>, t</w:t>
      </w:r>
      <w:r w:rsidR="00951504" w:rsidRPr="001C4C90">
        <w:rPr>
          <w:rFonts w:cs="Times New Roman"/>
        </w:rPr>
        <w:t>he only data used for the Kruskal-Wallis test were all undisturbed forest TP and TN data</w:t>
      </w:r>
      <w:r w:rsidR="001C4C90">
        <w:rPr>
          <w:rFonts w:cs="Times New Roman"/>
        </w:rPr>
        <w:t>. The data were tested to look for differences between data</w:t>
      </w:r>
      <w:r w:rsidR="00951504" w:rsidRPr="001C4C90">
        <w:rPr>
          <w:rFonts w:cs="Times New Roman"/>
        </w:rPr>
        <w:t xml:space="preserve"> collected before and after 1990 and </w:t>
      </w:r>
      <w:r w:rsidR="00CE26B5">
        <w:rPr>
          <w:rFonts w:cs="Times New Roman"/>
        </w:rPr>
        <w:t>with</w:t>
      </w:r>
      <w:r w:rsidR="00951504" w:rsidRPr="001C4C90">
        <w:rPr>
          <w:rFonts w:cs="Times New Roman"/>
        </w:rPr>
        <w:t>in and out</w:t>
      </w:r>
      <w:r w:rsidR="00CE26B5">
        <w:rPr>
          <w:rFonts w:cs="Times New Roman"/>
        </w:rPr>
        <w:t>side</w:t>
      </w:r>
      <w:r w:rsidR="00951504" w:rsidRPr="001C4C90">
        <w:rPr>
          <w:rFonts w:cs="Times New Roman"/>
        </w:rPr>
        <w:t xml:space="preserve"> the </w:t>
      </w:r>
      <w:r w:rsidR="007632EF">
        <w:t>CBW</w:t>
      </w:r>
      <w:r w:rsidR="00951504" w:rsidRPr="001C4C90">
        <w:rPr>
          <w:rFonts w:cs="Times New Roman"/>
        </w:rPr>
        <w:t>. The</w:t>
      </w:r>
      <w:r w:rsidR="001C4C90">
        <w:rPr>
          <w:rFonts w:cs="Times New Roman"/>
        </w:rPr>
        <w:t xml:space="preserve"> data included in the analysis are </w:t>
      </w:r>
      <w:r w:rsidR="00951504" w:rsidRPr="001C4C90">
        <w:rPr>
          <w:rFonts w:cs="Times New Roman"/>
        </w:rPr>
        <w:t xml:space="preserve">presented in the box plots </w:t>
      </w:r>
      <w:r w:rsidR="00951504" w:rsidRPr="00777CDD">
        <w:rPr>
          <w:rFonts w:cs="Times New Roman"/>
        </w:rPr>
        <w:t xml:space="preserve">in </w:t>
      </w:r>
      <w:r w:rsidR="00777CDD" w:rsidRPr="00777CDD">
        <w:rPr>
          <w:rFonts w:cs="Times New Roman"/>
        </w:rPr>
        <w:fldChar w:fldCharType="begin"/>
      </w:r>
      <w:r w:rsidR="00777CDD" w:rsidRPr="00777CDD">
        <w:rPr>
          <w:rFonts w:cs="Times New Roman"/>
        </w:rPr>
        <w:instrText xml:space="preserve"> REF _Ref406760368 \h </w:instrText>
      </w:r>
      <w:r w:rsidR="00777CDD">
        <w:rPr>
          <w:rFonts w:cs="Times New Roman"/>
        </w:rPr>
        <w:instrText xml:space="preserve"> \* MERGEFORMAT </w:instrText>
      </w:r>
      <w:r w:rsidR="00777CDD" w:rsidRPr="00777CDD">
        <w:rPr>
          <w:rFonts w:cs="Times New Roman"/>
        </w:rPr>
      </w:r>
      <w:r w:rsidR="00777CDD" w:rsidRPr="00777CDD">
        <w:rPr>
          <w:rFonts w:cs="Times New Roman"/>
        </w:rPr>
        <w:fldChar w:fldCharType="separate"/>
      </w:r>
      <w:r w:rsidR="00086B01" w:rsidRPr="00086B01">
        <w:rPr>
          <w:rFonts w:cs="Arial"/>
          <w:szCs w:val="20"/>
        </w:rPr>
        <w:t xml:space="preserve">Figure </w:t>
      </w:r>
      <w:r w:rsidR="00086B01" w:rsidRPr="00086B01">
        <w:rPr>
          <w:rFonts w:cs="Arial"/>
          <w:noProof/>
          <w:szCs w:val="20"/>
        </w:rPr>
        <w:t>17</w:t>
      </w:r>
      <w:r w:rsidR="00777CDD" w:rsidRPr="00777CDD">
        <w:rPr>
          <w:rFonts w:cs="Times New Roman"/>
        </w:rPr>
        <w:fldChar w:fldCharType="end"/>
      </w:r>
      <w:r w:rsidR="00951504" w:rsidRPr="00777CDD">
        <w:rPr>
          <w:rFonts w:cs="Times New Roman"/>
        </w:rPr>
        <w:t xml:space="preserve"> and </w:t>
      </w:r>
      <w:r w:rsidR="00777CDD" w:rsidRPr="00777CDD">
        <w:rPr>
          <w:rFonts w:cs="Times New Roman"/>
        </w:rPr>
        <w:fldChar w:fldCharType="begin"/>
      </w:r>
      <w:r w:rsidR="00777CDD" w:rsidRPr="00777CDD">
        <w:rPr>
          <w:rFonts w:cs="Times New Roman"/>
        </w:rPr>
        <w:instrText xml:space="preserve"> REF _Ref406760378 \h </w:instrText>
      </w:r>
      <w:r w:rsidR="00777CDD">
        <w:rPr>
          <w:rFonts w:cs="Times New Roman"/>
        </w:rPr>
        <w:instrText xml:space="preserve"> \* MERGEFORMAT </w:instrText>
      </w:r>
      <w:r w:rsidR="00777CDD" w:rsidRPr="00777CDD">
        <w:rPr>
          <w:rFonts w:cs="Times New Roman"/>
        </w:rPr>
      </w:r>
      <w:r w:rsidR="00777CDD" w:rsidRPr="00777CDD">
        <w:rPr>
          <w:rFonts w:cs="Times New Roman"/>
        </w:rPr>
        <w:fldChar w:fldCharType="separate"/>
      </w:r>
      <w:r w:rsidR="00086B01" w:rsidRPr="00086B01">
        <w:rPr>
          <w:rFonts w:cs="Arial"/>
          <w:szCs w:val="20"/>
        </w:rPr>
        <w:t xml:space="preserve">Figure </w:t>
      </w:r>
      <w:r w:rsidR="00086B01" w:rsidRPr="00086B01">
        <w:rPr>
          <w:rFonts w:cs="Arial"/>
          <w:noProof/>
          <w:szCs w:val="20"/>
        </w:rPr>
        <w:t>18</w:t>
      </w:r>
      <w:r w:rsidR="00777CDD" w:rsidRPr="00777CDD">
        <w:rPr>
          <w:rFonts w:cs="Times New Roman"/>
        </w:rPr>
        <w:fldChar w:fldCharType="end"/>
      </w:r>
      <w:r w:rsidR="00951504" w:rsidRPr="00777CDD">
        <w:rPr>
          <w:rFonts w:cs="Times New Roman"/>
        </w:rPr>
        <w:t xml:space="preserve"> of Attachment D. </w:t>
      </w:r>
      <w:r w:rsidR="00951504" w:rsidRPr="00777CDD">
        <w:rPr>
          <w:rFonts w:cs="Times New Roman"/>
          <w:color w:val="000000" w:themeColor="text1"/>
          <w:szCs w:val="24"/>
        </w:rPr>
        <w:t>There were not enough observations for disturbed forest to make a</w:t>
      </w:r>
      <w:r w:rsidR="00951504" w:rsidRPr="001C4C90">
        <w:rPr>
          <w:rFonts w:cs="Times New Roman"/>
          <w:color w:val="000000" w:themeColor="text1"/>
          <w:szCs w:val="24"/>
        </w:rPr>
        <w:t xml:space="preserve"> comparison between the different forest types </w:t>
      </w:r>
      <w:r w:rsidR="0011238D" w:rsidRPr="001C4C90">
        <w:rPr>
          <w:rFonts w:cs="Times New Roman"/>
          <w:color w:val="000000" w:themeColor="text1"/>
          <w:szCs w:val="24"/>
        </w:rPr>
        <w:t>meaningful;</w:t>
      </w:r>
      <w:r w:rsidR="00951504" w:rsidRPr="001C4C90">
        <w:rPr>
          <w:rFonts w:cs="Times New Roman"/>
          <w:color w:val="000000" w:themeColor="text1"/>
          <w:szCs w:val="24"/>
        </w:rPr>
        <w:t xml:space="preserve"> therefore, this statistical analysis focuses on the undisturbed forest data</w:t>
      </w:r>
      <w:r w:rsidR="001C4C90" w:rsidRPr="001C4C90">
        <w:rPr>
          <w:rFonts w:cs="Times New Roman"/>
          <w:color w:val="000000" w:themeColor="text1"/>
          <w:szCs w:val="24"/>
        </w:rPr>
        <w:t>.</w:t>
      </w:r>
    </w:p>
    <w:p w14:paraId="49869187" w14:textId="77777777" w:rsidR="00D8450E" w:rsidRDefault="00D8450E" w:rsidP="00A20C77">
      <w:pPr>
        <w:autoSpaceDE w:val="0"/>
        <w:autoSpaceDN w:val="0"/>
        <w:adjustRightInd w:val="0"/>
        <w:rPr>
          <w:rFonts w:cs="Times New Roman"/>
          <w:szCs w:val="24"/>
        </w:rPr>
      </w:pPr>
    </w:p>
    <w:p w14:paraId="56C37034" w14:textId="751B5A57" w:rsidR="00D8450E" w:rsidRDefault="00D8450E" w:rsidP="00D8450E">
      <w:pPr>
        <w:autoSpaceDE w:val="0"/>
        <w:autoSpaceDN w:val="0"/>
        <w:adjustRightInd w:val="0"/>
        <w:rPr>
          <w:rFonts w:cs="Times New Roman"/>
          <w:szCs w:val="24"/>
        </w:rPr>
      </w:pPr>
      <w:r w:rsidRPr="00DA6E41">
        <w:rPr>
          <w:rFonts w:cs="Times New Roman"/>
          <w:szCs w:val="24"/>
        </w:rPr>
        <w:t xml:space="preserve">Results </w:t>
      </w:r>
      <w:r>
        <w:rPr>
          <w:rFonts w:cs="Times New Roman"/>
          <w:szCs w:val="24"/>
        </w:rPr>
        <w:t xml:space="preserve">from Kruskal-Wallis and Mann-Whitney testing </w:t>
      </w:r>
      <w:r w:rsidRPr="00DA6E41">
        <w:rPr>
          <w:rFonts w:cs="Times New Roman"/>
          <w:szCs w:val="24"/>
        </w:rPr>
        <w:t>are s</w:t>
      </w:r>
      <w:r>
        <w:rPr>
          <w:rFonts w:cs="Times New Roman"/>
          <w:szCs w:val="24"/>
        </w:rPr>
        <w:t xml:space="preserve">ummarized in </w:t>
      </w:r>
      <w:r w:rsidR="005A5ECD" w:rsidRPr="005A5ECD">
        <w:rPr>
          <w:rFonts w:cs="Times New Roman"/>
          <w:szCs w:val="24"/>
        </w:rPr>
        <w:fldChar w:fldCharType="begin"/>
      </w:r>
      <w:r w:rsidR="005A5ECD" w:rsidRPr="005A5ECD">
        <w:rPr>
          <w:rFonts w:cs="Times New Roman"/>
          <w:szCs w:val="24"/>
        </w:rPr>
        <w:instrText xml:space="preserve"> REF _Ref406758251 \h </w:instrText>
      </w:r>
      <w:r w:rsidR="005A5ECD">
        <w:rPr>
          <w:rFonts w:cs="Times New Roman"/>
          <w:szCs w:val="24"/>
        </w:rPr>
        <w:instrText xml:space="preserve"> \* MERGEFORMAT </w:instrText>
      </w:r>
      <w:r w:rsidR="005A5ECD" w:rsidRPr="005A5ECD">
        <w:rPr>
          <w:rFonts w:cs="Times New Roman"/>
          <w:szCs w:val="24"/>
        </w:rPr>
      </w:r>
      <w:r w:rsidR="005A5ECD" w:rsidRPr="005A5ECD">
        <w:rPr>
          <w:rFonts w:cs="Times New Roman"/>
          <w:szCs w:val="24"/>
        </w:rPr>
        <w:fldChar w:fldCharType="separate"/>
      </w:r>
      <w:r w:rsidR="00086B01">
        <w:t xml:space="preserve">Table </w:t>
      </w:r>
      <w:r w:rsidR="00086B01">
        <w:rPr>
          <w:noProof/>
        </w:rPr>
        <w:t>7</w:t>
      </w:r>
      <w:r w:rsidR="005A5ECD" w:rsidRPr="005A5ECD">
        <w:rPr>
          <w:rFonts w:cs="Times New Roman"/>
          <w:szCs w:val="24"/>
        </w:rPr>
        <w:fldChar w:fldCharType="end"/>
      </w:r>
      <w:r w:rsidR="005A5ECD" w:rsidRPr="005A5ECD">
        <w:rPr>
          <w:rFonts w:cs="Times New Roman"/>
          <w:szCs w:val="24"/>
        </w:rPr>
        <w:t>.</w:t>
      </w:r>
      <w:r w:rsidR="00BF1A47" w:rsidRPr="005A5ECD">
        <w:rPr>
          <w:rFonts w:cs="Times New Roman"/>
          <w:szCs w:val="24"/>
        </w:rPr>
        <w:t xml:space="preserve"> The</w:t>
      </w:r>
      <w:r w:rsidR="00BF1A47" w:rsidRPr="00BF1A47">
        <w:rPr>
          <w:rFonts w:cs="Times New Roman"/>
          <w:szCs w:val="24"/>
        </w:rPr>
        <w:t xml:space="preserve"> results indicate that TN loads for undisturbed forest data do not differ </w:t>
      </w:r>
      <w:r w:rsidR="006E4783">
        <w:rPr>
          <w:rFonts w:cs="Times New Roman"/>
          <w:szCs w:val="24"/>
        </w:rPr>
        <w:t>temporally or spatially</w:t>
      </w:r>
      <w:r w:rsidR="00CE26B5">
        <w:rPr>
          <w:rFonts w:cs="Times New Roman"/>
          <w:szCs w:val="24"/>
        </w:rPr>
        <w:t>;</w:t>
      </w:r>
      <w:r w:rsidR="00CE26B5" w:rsidRPr="00BF1A47">
        <w:rPr>
          <w:rFonts w:cs="Times New Roman"/>
          <w:szCs w:val="24"/>
        </w:rPr>
        <w:t xml:space="preserve"> </w:t>
      </w:r>
      <w:r w:rsidR="00BF1A47" w:rsidRPr="00BF1A47">
        <w:rPr>
          <w:rFonts w:cs="Times New Roman"/>
          <w:szCs w:val="24"/>
        </w:rPr>
        <w:t>therefore</w:t>
      </w:r>
      <w:r w:rsidR="00CE26B5">
        <w:rPr>
          <w:rFonts w:cs="Times New Roman"/>
          <w:szCs w:val="24"/>
        </w:rPr>
        <w:t>,</w:t>
      </w:r>
      <w:r w:rsidR="00BF1A47" w:rsidRPr="00BF1A47">
        <w:rPr>
          <w:rFonts w:cs="Times New Roman"/>
          <w:szCs w:val="24"/>
        </w:rPr>
        <w:t xml:space="preserve"> the TN results are not shown. TP loads </w:t>
      </w:r>
      <w:r w:rsidR="00BF1A47">
        <w:rPr>
          <w:rFonts w:cs="Times New Roman"/>
          <w:szCs w:val="24"/>
        </w:rPr>
        <w:t xml:space="preserve">pre- and post-1990 </w:t>
      </w:r>
      <w:r w:rsidR="00BF1A47" w:rsidRPr="00BF1A47">
        <w:rPr>
          <w:rFonts w:cs="Times New Roman"/>
          <w:szCs w:val="24"/>
        </w:rPr>
        <w:t>differ</w:t>
      </w:r>
      <w:r w:rsidR="00BF1A47">
        <w:rPr>
          <w:rFonts w:cs="Times New Roman"/>
          <w:szCs w:val="24"/>
        </w:rPr>
        <w:t xml:space="preserve">, but TP loads do not significantly differ </w:t>
      </w:r>
      <w:r w:rsidR="00574093">
        <w:rPr>
          <w:rFonts w:cs="Times New Roman"/>
          <w:szCs w:val="24"/>
        </w:rPr>
        <w:t>with</w:t>
      </w:r>
      <w:r w:rsidR="00BF1A47">
        <w:rPr>
          <w:rFonts w:cs="Times New Roman"/>
          <w:szCs w:val="24"/>
        </w:rPr>
        <w:t>in and out</w:t>
      </w:r>
      <w:r w:rsidR="00574093">
        <w:rPr>
          <w:rFonts w:cs="Times New Roman"/>
          <w:szCs w:val="24"/>
        </w:rPr>
        <w:t>side</w:t>
      </w:r>
      <w:r w:rsidR="00BF1A47">
        <w:rPr>
          <w:rFonts w:cs="Times New Roman"/>
          <w:szCs w:val="24"/>
        </w:rPr>
        <w:t xml:space="preserve"> the watershed. </w:t>
      </w:r>
    </w:p>
    <w:p w14:paraId="22B46CC9" w14:textId="77777777" w:rsidR="00D8450E" w:rsidRPr="00DA6E41" w:rsidRDefault="00D8450E" w:rsidP="00D8450E">
      <w:pPr>
        <w:autoSpaceDE w:val="0"/>
        <w:autoSpaceDN w:val="0"/>
        <w:adjustRightInd w:val="0"/>
        <w:rPr>
          <w:rFonts w:cs="Times New Roman"/>
          <w:szCs w:val="24"/>
        </w:rPr>
      </w:pPr>
    </w:p>
    <w:p w14:paraId="7EBE1217" w14:textId="3565C387" w:rsidR="00D8450E" w:rsidRPr="007F57C6" w:rsidRDefault="005A5ECD" w:rsidP="005A5ECD">
      <w:pPr>
        <w:pStyle w:val="Caption"/>
      </w:pPr>
      <w:bookmarkStart w:id="99" w:name="_Ref406758251"/>
      <w:bookmarkStart w:id="100" w:name="_Ref406758237"/>
      <w:bookmarkStart w:id="101" w:name="_Toc408912898"/>
      <w:r>
        <w:t xml:space="preserve">Table </w:t>
      </w:r>
      <w:r w:rsidR="005F240B">
        <w:fldChar w:fldCharType="begin"/>
      </w:r>
      <w:r w:rsidR="005F240B">
        <w:instrText xml:space="preserve"> SEQ Table \* ARABIC </w:instrText>
      </w:r>
      <w:r w:rsidR="005F240B">
        <w:fldChar w:fldCharType="separate"/>
      </w:r>
      <w:r w:rsidR="00086B01">
        <w:rPr>
          <w:noProof/>
        </w:rPr>
        <w:t>7</w:t>
      </w:r>
      <w:r w:rsidR="005F240B">
        <w:rPr>
          <w:noProof/>
        </w:rPr>
        <w:fldChar w:fldCharType="end"/>
      </w:r>
      <w:bookmarkEnd w:id="99"/>
      <w:r>
        <w:t xml:space="preserve">. </w:t>
      </w:r>
      <w:r w:rsidR="006E4783">
        <w:t xml:space="preserve">Results of </w:t>
      </w:r>
      <w:r w:rsidR="006E4783" w:rsidRPr="006E4783">
        <w:t>Kruskal-Wallis and Mann-Whitney testing</w:t>
      </w:r>
      <w:r w:rsidR="006E4783">
        <w:t xml:space="preserve"> for TP for undisturbed forest</w:t>
      </w:r>
      <w:bookmarkEnd w:id="100"/>
      <w:bookmarkEnd w:id="101"/>
    </w:p>
    <w:tbl>
      <w:tblPr>
        <w:tblW w:w="737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485"/>
        <w:gridCol w:w="1829"/>
        <w:gridCol w:w="1829"/>
        <w:gridCol w:w="2232"/>
      </w:tblGrid>
      <w:tr w:rsidR="007B22A1" w:rsidRPr="007F57C6" w14:paraId="554A58CD" w14:textId="77777777" w:rsidTr="00A74CE3">
        <w:trPr>
          <w:trHeight w:val="517"/>
        </w:trPr>
        <w:tc>
          <w:tcPr>
            <w:tcW w:w="7375" w:type="dxa"/>
            <w:gridSpan w:val="4"/>
            <w:shd w:val="clear" w:color="auto" w:fill="D9D9D9" w:themeFill="background1" w:themeFillShade="D9"/>
          </w:tcPr>
          <w:p w14:paraId="236872E0" w14:textId="77777777" w:rsidR="007B22A1" w:rsidRPr="007F57C6" w:rsidRDefault="007B22A1" w:rsidP="00D236C0">
            <w:pPr>
              <w:jc w:val="center"/>
              <w:rPr>
                <w:rFonts w:ascii="Arial" w:hAnsi="Arial" w:cs="Arial"/>
                <w:b/>
                <w:sz w:val="20"/>
                <w:szCs w:val="20"/>
              </w:rPr>
            </w:pPr>
            <w:r w:rsidRPr="007F57C6">
              <w:rPr>
                <w:rFonts w:ascii="Arial" w:hAnsi="Arial" w:cs="Arial"/>
                <w:b/>
                <w:sz w:val="20"/>
                <w:szCs w:val="20"/>
              </w:rPr>
              <w:t>Group Medians*</w:t>
            </w:r>
          </w:p>
          <w:p w14:paraId="790BD07E" w14:textId="77777777" w:rsidR="007B22A1" w:rsidRPr="007F57C6" w:rsidRDefault="007B22A1" w:rsidP="00D236C0">
            <w:pPr>
              <w:jc w:val="center"/>
              <w:rPr>
                <w:rFonts w:ascii="Arial" w:hAnsi="Arial" w:cs="Arial"/>
                <w:b/>
                <w:sz w:val="20"/>
                <w:szCs w:val="20"/>
              </w:rPr>
            </w:pPr>
            <w:r w:rsidRPr="007F57C6">
              <w:rPr>
                <w:rFonts w:ascii="Arial" w:hAnsi="Arial" w:cs="Arial"/>
                <w:b/>
                <w:sz w:val="20"/>
                <w:szCs w:val="20"/>
              </w:rPr>
              <w:t>(lb/ac/yr)</w:t>
            </w:r>
          </w:p>
        </w:tc>
      </w:tr>
      <w:tr w:rsidR="007B22A1" w:rsidRPr="007F57C6" w14:paraId="18F045F8" w14:textId="77777777" w:rsidTr="00A74CE3">
        <w:trPr>
          <w:trHeight w:val="274"/>
        </w:trPr>
        <w:tc>
          <w:tcPr>
            <w:tcW w:w="1485" w:type="dxa"/>
            <w:shd w:val="clear" w:color="auto" w:fill="D9D9D9" w:themeFill="background1" w:themeFillShade="D9"/>
          </w:tcPr>
          <w:p w14:paraId="6CD7EB3E" w14:textId="77777777" w:rsidR="007B22A1" w:rsidRDefault="007B22A1" w:rsidP="00D236C0">
            <w:pPr>
              <w:jc w:val="center"/>
              <w:rPr>
                <w:rFonts w:ascii="Arial" w:hAnsi="Arial" w:cs="Arial"/>
                <w:b/>
                <w:bCs/>
                <w:color w:val="000000"/>
                <w:sz w:val="20"/>
                <w:szCs w:val="20"/>
              </w:rPr>
            </w:pPr>
            <w:r w:rsidRPr="007F57C6">
              <w:rPr>
                <w:rFonts w:ascii="Arial" w:hAnsi="Arial" w:cs="Arial"/>
                <w:b/>
                <w:bCs/>
                <w:color w:val="000000"/>
                <w:sz w:val="20"/>
                <w:szCs w:val="20"/>
              </w:rPr>
              <w:t>Forest</w:t>
            </w:r>
          </w:p>
          <w:p w14:paraId="32689618" w14:textId="67282FE1" w:rsidR="007B22A1" w:rsidRPr="007F57C6" w:rsidRDefault="00F75CB8" w:rsidP="002D3350">
            <w:pPr>
              <w:jc w:val="center"/>
              <w:rPr>
                <w:rFonts w:ascii="Arial" w:hAnsi="Arial" w:cs="Arial"/>
                <w:b/>
                <w:sz w:val="20"/>
                <w:szCs w:val="20"/>
              </w:rPr>
            </w:pPr>
            <w:r>
              <w:rPr>
                <w:rFonts w:ascii="Arial" w:hAnsi="Arial" w:cs="Arial"/>
                <w:b/>
                <w:bCs/>
                <w:color w:val="000000"/>
                <w:sz w:val="20"/>
                <w:szCs w:val="20"/>
              </w:rPr>
              <w:t>(</w:t>
            </w:r>
            <w:r w:rsidR="002D3350">
              <w:rPr>
                <w:rFonts w:ascii="Arial" w:hAnsi="Arial" w:cs="Arial"/>
                <w:b/>
                <w:bCs/>
                <w:color w:val="000000"/>
                <w:sz w:val="20"/>
                <w:szCs w:val="20"/>
              </w:rPr>
              <w:t>P</w:t>
            </w:r>
            <w:r w:rsidR="007B22A1">
              <w:rPr>
                <w:rFonts w:ascii="Arial" w:hAnsi="Arial" w:cs="Arial"/>
                <w:b/>
                <w:bCs/>
                <w:color w:val="000000"/>
                <w:sz w:val="20"/>
                <w:szCs w:val="20"/>
              </w:rPr>
              <w:t>ost-1990</w:t>
            </w:r>
            <w:r w:rsidR="007B22A1" w:rsidRPr="007F57C6">
              <w:rPr>
                <w:rFonts w:ascii="Arial" w:hAnsi="Arial" w:cs="Arial"/>
                <w:b/>
                <w:bCs/>
                <w:color w:val="000000"/>
                <w:sz w:val="20"/>
                <w:szCs w:val="20"/>
              </w:rPr>
              <w:t>)</w:t>
            </w:r>
          </w:p>
        </w:tc>
        <w:tc>
          <w:tcPr>
            <w:tcW w:w="1829" w:type="dxa"/>
            <w:shd w:val="clear" w:color="auto" w:fill="D9D9D9" w:themeFill="background1" w:themeFillShade="D9"/>
          </w:tcPr>
          <w:p w14:paraId="7152F833" w14:textId="77777777" w:rsidR="007B22A1" w:rsidRDefault="007B22A1" w:rsidP="00D236C0">
            <w:pPr>
              <w:jc w:val="center"/>
              <w:rPr>
                <w:rFonts w:ascii="Arial" w:hAnsi="Arial" w:cs="Arial"/>
                <w:b/>
                <w:sz w:val="20"/>
                <w:szCs w:val="20"/>
              </w:rPr>
            </w:pPr>
            <w:r w:rsidRPr="007F57C6">
              <w:rPr>
                <w:rFonts w:ascii="Arial" w:hAnsi="Arial" w:cs="Arial"/>
                <w:b/>
                <w:sz w:val="20"/>
                <w:szCs w:val="20"/>
              </w:rPr>
              <w:t>Forest</w:t>
            </w:r>
          </w:p>
          <w:p w14:paraId="1708A26F" w14:textId="366D514A" w:rsidR="007B22A1" w:rsidRPr="007F57C6" w:rsidRDefault="007B22A1" w:rsidP="006E4783">
            <w:pPr>
              <w:jc w:val="center"/>
              <w:rPr>
                <w:rFonts w:ascii="Arial" w:hAnsi="Arial" w:cs="Arial"/>
                <w:b/>
                <w:sz w:val="20"/>
                <w:szCs w:val="20"/>
              </w:rPr>
            </w:pPr>
            <w:r w:rsidRPr="007F57C6">
              <w:rPr>
                <w:rFonts w:ascii="Arial" w:hAnsi="Arial" w:cs="Arial"/>
                <w:b/>
                <w:sz w:val="20"/>
                <w:szCs w:val="20"/>
              </w:rPr>
              <w:t>(</w:t>
            </w:r>
            <w:r>
              <w:rPr>
                <w:rFonts w:ascii="Arial" w:hAnsi="Arial" w:cs="Arial"/>
                <w:b/>
                <w:sz w:val="20"/>
                <w:szCs w:val="20"/>
              </w:rPr>
              <w:t>Pre-1990</w:t>
            </w:r>
            <w:r w:rsidRPr="007F57C6">
              <w:rPr>
                <w:rFonts w:ascii="Arial" w:hAnsi="Arial" w:cs="Arial"/>
                <w:b/>
                <w:sz w:val="20"/>
                <w:szCs w:val="20"/>
              </w:rPr>
              <w:t>)</w:t>
            </w:r>
          </w:p>
        </w:tc>
        <w:tc>
          <w:tcPr>
            <w:tcW w:w="1829" w:type="dxa"/>
            <w:shd w:val="clear" w:color="auto" w:fill="D9D9D9" w:themeFill="background1" w:themeFillShade="D9"/>
          </w:tcPr>
          <w:p w14:paraId="414C3100" w14:textId="77777777" w:rsidR="007B22A1" w:rsidRDefault="007B22A1" w:rsidP="00D236C0">
            <w:pPr>
              <w:jc w:val="center"/>
              <w:rPr>
                <w:rFonts w:ascii="Arial" w:hAnsi="Arial" w:cs="Arial"/>
                <w:b/>
                <w:sz w:val="20"/>
                <w:szCs w:val="20"/>
              </w:rPr>
            </w:pPr>
            <w:r w:rsidRPr="007F57C6">
              <w:rPr>
                <w:rFonts w:ascii="Arial" w:hAnsi="Arial" w:cs="Arial"/>
                <w:b/>
                <w:sz w:val="20"/>
                <w:szCs w:val="20"/>
              </w:rPr>
              <w:t>Forest</w:t>
            </w:r>
          </w:p>
          <w:p w14:paraId="23009B14" w14:textId="17608FE4" w:rsidR="007B22A1" w:rsidRPr="007F57C6" w:rsidRDefault="007B22A1" w:rsidP="00F75CB8">
            <w:pPr>
              <w:jc w:val="center"/>
              <w:rPr>
                <w:rFonts w:ascii="Arial" w:hAnsi="Arial" w:cs="Arial"/>
                <w:b/>
                <w:sz w:val="20"/>
                <w:szCs w:val="20"/>
              </w:rPr>
            </w:pPr>
            <w:r w:rsidRPr="007F57C6">
              <w:rPr>
                <w:rFonts w:ascii="Arial" w:hAnsi="Arial" w:cs="Arial"/>
                <w:b/>
                <w:sz w:val="20"/>
                <w:szCs w:val="20"/>
              </w:rPr>
              <w:t>(In</w:t>
            </w:r>
            <w:r>
              <w:rPr>
                <w:rFonts w:ascii="Arial" w:hAnsi="Arial" w:cs="Arial"/>
                <w:b/>
                <w:sz w:val="20"/>
                <w:szCs w:val="20"/>
              </w:rPr>
              <w:t xml:space="preserve"> watershed</w:t>
            </w:r>
            <w:r w:rsidRPr="007F57C6">
              <w:rPr>
                <w:rFonts w:ascii="Arial" w:hAnsi="Arial" w:cs="Arial"/>
                <w:b/>
                <w:sz w:val="20"/>
                <w:szCs w:val="20"/>
              </w:rPr>
              <w:t>)</w:t>
            </w:r>
          </w:p>
        </w:tc>
        <w:tc>
          <w:tcPr>
            <w:tcW w:w="2232" w:type="dxa"/>
            <w:shd w:val="clear" w:color="auto" w:fill="D9D9D9" w:themeFill="background1" w:themeFillShade="D9"/>
          </w:tcPr>
          <w:p w14:paraId="694A0C14" w14:textId="77777777" w:rsidR="007B22A1" w:rsidRDefault="007B22A1" w:rsidP="00D236C0">
            <w:pPr>
              <w:jc w:val="center"/>
              <w:rPr>
                <w:rFonts w:ascii="Arial" w:hAnsi="Arial" w:cs="Arial"/>
                <w:b/>
                <w:sz w:val="20"/>
                <w:szCs w:val="20"/>
              </w:rPr>
            </w:pPr>
            <w:r w:rsidRPr="007F57C6">
              <w:rPr>
                <w:rFonts w:ascii="Arial" w:hAnsi="Arial" w:cs="Arial"/>
                <w:b/>
                <w:sz w:val="20"/>
                <w:szCs w:val="20"/>
              </w:rPr>
              <w:t>Forest</w:t>
            </w:r>
          </w:p>
          <w:p w14:paraId="58BE55D9" w14:textId="6E7CE648" w:rsidR="007B22A1" w:rsidRPr="007F57C6" w:rsidRDefault="007B22A1" w:rsidP="00F75CB8">
            <w:pPr>
              <w:jc w:val="center"/>
              <w:rPr>
                <w:rFonts w:ascii="Arial" w:hAnsi="Arial" w:cs="Arial"/>
                <w:b/>
                <w:sz w:val="20"/>
                <w:szCs w:val="20"/>
              </w:rPr>
            </w:pPr>
            <w:r w:rsidRPr="007F57C6">
              <w:rPr>
                <w:rFonts w:ascii="Arial" w:hAnsi="Arial" w:cs="Arial"/>
                <w:b/>
                <w:sz w:val="20"/>
                <w:szCs w:val="20"/>
              </w:rPr>
              <w:t>(Out</w:t>
            </w:r>
            <w:r>
              <w:rPr>
                <w:rFonts w:ascii="Arial" w:hAnsi="Arial" w:cs="Arial"/>
                <w:b/>
                <w:sz w:val="20"/>
                <w:szCs w:val="20"/>
              </w:rPr>
              <w:t>side watershed</w:t>
            </w:r>
            <w:r w:rsidRPr="007F57C6">
              <w:rPr>
                <w:rFonts w:ascii="Arial" w:hAnsi="Arial" w:cs="Arial"/>
                <w:b/>
                <w:sz w:val="20"/>
                <w:szCs w:val="20"/>
              </w:rPr>
              <w:t>)</w:t>
            </w:r>
          </w:p>
        </w:tc>
      </w:tr>
      <w:tr w:rsidR="007B22A1" w:rsidRPr="007F57C6" w14:paraId="0C70380F" w14:textId="77777777" w:rsidTr="00A74CE3">
        <w:trPr>
          <w:trHeight w:val="274"/>
        </w:trPr>
        <w:tc>
          <w:tcPr>
            <w:tcW w:w="1485" w:type="dxa"/>
          </w:tcPr>
          <w:p w14:paraId="246B2AFE" w14:textId="77777777" w:rsidR="007B22A1" w:rsidRPr="007F57C6" w:rsidRDefault="007B22A1" w:rsidP="00D236C0">
            <w:pPr>
              <w:jc w:val="center"/>
              <w:rPr>
                <w:rFonts w:ascii="Arial" w:hAnsi="Arial" w:cs="Arial"/>
                <w:sz w:val="20"/>
                <w:szCs w:val="20"/>
              </w:rPr>
            </w:pPr>
            <w:r w:rsidRPr="007F57C6">
              <w:rPr>
                <w:rFonts w:ascii="Arial" w:hAnsi="Arial" w:cs="Arial"/>
                <w:sz w:val="20"/>
                <w:szCs w:val="20"/>
              </w:rPr>
              <w:t>0.2052</w:t>
            </w:r>
            <w:r w:rsidRPr="007F57C6">
              <w:rPr>
                <w:rFonts w:ascii="Arial" w:hAnsi="Arial" w:cs="Arial"/>
                <w:b/>
                <w:sz w:val="20"/>
                <w:szCs w:val="20"/>
              </w:rPr>
              <w:t>a</w:t>
            </w:r>
          </w:p>
        </w:tc>
        <w:tc>
          <w:tcPr>
            <w:tcW w:w="1829" w:type="dxa"/>
          </w:tcPr>
          <w:p w14:paraId="3E5D291E" w14:textId="77777777" w:rsidR="007B22A1" w:rsidRPr="007F57C6" w:rsidRDefault="007B22A1" w:rsidP="00D236C0">
            <w:pPr>
              <w:jc w:val="center"/>
              <w:rPr>
                <w:rFonts w:ascii="Arial" w:hAnsi="Arial" w:cs="Arial"/>
                <w:sz w:val="20"/>
                <w:szCs w:val="20"/>
              </w:rPr>
            </w:pPr>
            <w:r w:rsidRPr="007F57C6">
              <w:rPr>
                <w:rFonts w:ascii="Arial" w:hAnsi="Arial" w:cs="Arial"/>
                <w:sz w:val="20"/>
                <w:szCs w:val="20"/>
              </w:rPr>
              <w:t>0.6067</w:t>
            </w:r>
            <w:r w:rsidRPr="007F57C6">
              <w:rPr>
                <w:rFonts w:ascii="Arial" w:hAnsi="Arial" w:cs="Arial"/>
                <w:b/>
                <w:sz w:val="20"/>
                <w:szCs w:val="20"/>
              </w:rPr>
              <w:t>b</w:t>
            </w:r>
          </w:p>
        </w:tc>
        <w:tc>
          <w:tcPr>
            <w:tcW w:w="1829" w:type="dxa"/>
          </w:tcPr>
          <w:p w14:paraId="16FF2B62" w14:textId="77777777" w:rsidR="007B22A1" w:rsidRPr="007F57C6" w:rsidRDefault="007B22A1" w:rsidP="00D236C0">
            <w:pPr>
              <w:jc w:val="center"/>
              <w:rPr>
                <w:rFonts w:ascii="Arial" w:hAnsi="Arial" w:cs="Arial"/>
                <w:sz w:val="20"/>
                <w:szCs w:val="20"/>
              </w:rPr>
            </w:pPr>
            <w:r w:rsidRPr="007F57C6">
              <w:rPr>
                <w:rFonts w:ascii="Arial" w:hAnsi="Arial" w:cs="Arial"/>
                <w:sz w:val="20"/>
                <w:szCs w:val="20"/>
              </w:rPr>
              <w:t>0.4000</w:t>
            </w:r>
            <w:r w:rsidRPr="007F57C6">
              <w:rPr>
                <w:rFonts w:ascii="Arial" w:hAnsi="Arial" w:cs="Arial"/>
                <w:b/>
                <w:sz w:val="20"/>
                <w:szCs w:val="20"/>
              </w:rPr>
              <w:t>ab</w:t>
            </w:r>
          </w:p>
        </w:tc>
        <w:tc>
          <w:tcPr>
            <w:tcW w:w="2232" w:type="dxa"/>
          </w:tcPr>
          <w:p w14:paraId="56300D04" w14:textId="77777777" w:rsidR="007B22A1" w:rsidRPr="007F57C6" w:rsidRDefault="007B22A1" w:rsidP="00D236C0">
            <w:pPr>
              <w:jc w:val="center"/>
              <w:rPr>
                <w:rFonts w:ascii="Arial" w:hAnsi="Arial" w:cs="Arial"/>
                <w:sz w:val="20"/>
                <w:szCs w:val="20"/>
              </w:rPr>
            </w:pPr>
            <w:r w:rsidRPr="007F57C6">
              <w:rPr>
                <w:rFonts w:ascii="Arial" w:hAnsi="Arial" w:cs="Arial"/>
                <w:sz w:val="20"/>
                <w:szCs w:val="20"/>
              </w:rPr>
              <w:t>0.1561</w:t>
            </w:r>
            <w:r w:rsidRPr="007F57C6">
              <w:rPr>
                <w:rFonts w:ascii="Arial" w:hAnsi="Arial" w:cs="Arial"/>
                <w:b/>
                <w:sz w:val="20"/>
                <w:szCs w:val="20"/>
              </w:rPr>
              <w:t>a</w:t>
            </w:r>
          </w:p>
        </w:tc>
      </w:tr>
    </w:tbl>
    <w:p w14:paraId="66051C0E" w14:textId="4567BE22" w:rsidR="00D8450E" w:rsidRPr="00D82C4E" w:rsidRDefault="00D8450E" w:rsidP="00D8450E">
      <w:pPr>
        <w:autoSpaceDE w:val="0"/>
        <w:autoSpaceDN w:val="0"/>
        <w:adjustRightInd w:val="0"/>
        <w:rPr>
          <w:rFonts w:ascii="Arial Narrow" w:hAnsi="Arial Narrow" w:cs="Times New Roman"/>
          <w:sz w:val="16"/>
          <w:szCs w:val="16"/>
        </w:rPr>
      </w:pPr>
      <w:r w:rsidRPr="00D82C4E">
        <w:rPr>
          <w:rFonts w:ascii="Arial Narrow" w:hAnsi="Arial Narrow" w:cs="Times New Roman"/>
          <w:sz w:val="16"/>
          <w:szCs w:val="16"/>
        </w:rPr>
        <w:t>*</w:t>
      </w:r>
      <w:r w:rsidR="00CE26B5" w:rsidRPr="00D82C4E">
        <w:rPr>
          <w:rFonts w:ascii="Arial Narrow" w:hAnsi="Arial Narrow" w:cs="Times New Roman"/>
          <w:sz w:val="16"/>
          <w:szCs w:val="16"/>
        </w:rPr>
        <w:t xml:space="preserve"> </w:t>
      </w:r>
      <w:r w:rsidRPr="00D82C4E">
        <w:rPr>
          <w:rFonts w:ascii="Arial Narrow" w:hAnsi="Arial Narrow" w:cs="Times New Roman"/>
          <w:sz w:val="16"/>
          <w:szCs w:val="16"/>
        </w:rPr>
        <w:t xml:space="preserve">Group medians followed by the same letter(s) are not significantly different, </w:t>
      </w:r>
      <w:r w:rsidRPr="00D82C4E">
        <w:rPr>
          <w:rFonts w:ascii="Arial Narrow" w:hAnsi="Arial Narrow" w:cs="Times New Roman"/>
          <w:i/>
          <w:sz w:val="16"/>
          <w:szCs w:val="16"/>
        </w:rPr>
        <w:t>P</w:t>
      </w:r>
      <w:r w:rsidRPr="00D82C4E">
        <w:rPr>
          <w:rFonts w:ascii="Arial Narrow" w:hAnsi="Arial Narrow" w:cs="Times New Roman"/>
          <w:sz w:val="16"/>
          <w:szCs w:val="16"/>
        </w:rPr>
        <w:t xml:space="preserve"> </w:t>
      </w:r>
      <w:r w:rsidRPr="00D82C4E">
        <w:rPr>
          <w:rFonts w:ascii="Arial Narrow" w:hAnsi="Arial Narrow" w:cs="Times New Roman"/>
          <w:sz w:val="16"/>
          <w:szCs w:val="16"/>
          <w:u w:val="single"/>
        </w:rPr>
        <w:t>&lt;</w:t>
      </w:r>
      <w:r w:rsidRPr="00D82C4E">
        <w:rPr>
          <w:rFonts w:ascii="Arial Narrow" w:hAnsi="Arial Narrow" w:cs="Times New Roman"/>
          <w:sz w:val="16"/>
          <w:szCs w:val="16"/>
        </w:rPr>
        <w:t xml:space="preserve"> 0.05</w:t>
      </w:r>
      <w:r w:rsidR="002D3350" w:rsidRPr="00D82C4E">
        <w:rPr>
          <w:rFonts w:ascii="Arial Narrow" w:hAnsi="Arial Narrow" w:cs="Times New Roman"/>
          <w:sz w:val="16"/>
          <w:szCs w:val="16"/>
        </w:rPr>
        <w:t>.</w:t>
      </w:r>
    </w:p>
    <w:p w14:paraId="6D1234E0" w14:textId="77777777" w:rsidR="00D8450E" w:rsidRPr="00DD0E6F" w:rsidRDefault="00D8450E" w:rsidP="00D8450E">
      <w:pPr>
        <w:autoSpaceDE w:val="0"/>
        <w:autoSpaceDN w:val="0"/>
        <w:adjustRightInd w:val="0"/>
        <w:rPr>
          <w:rFonts w:cs="Times New Roman"/>
          <w:szCs w:val="24"/>
        </w:rPr>
      </w:pPr>
    </w:p>
    <w:p w14:paraId="10DF06A3" w14:textId="5DEB3852" w:rsidR="00A20C77" w:rsidRDefault="006E4783" w:rsidP="00D4279B">
      <w:r>
        <w:rPr>
          <w:rFonts w:cs="Times New Roman"/>
          <w:szCs w:val="24"/>
        </w:rPr>
        <w:t>T</w:t>
      </w:r>
      <w:r w:rsidR="009F16AE" w:rsidRPr="009F16AE">
        <w:rPr>
          <w:rFonts w:cs="Times New Roman"/>
          <w:szCs w:val="24"/>
        </w:rPr>
        <w:t xml:space="preserve">here were </w:t>
      </w:r>
      <w:r w:rsidR="00BF1A47" w:rsidRPr="009F16AE">
        <w:rPr>
          <w:rFonts w:cs="Times New Roman"/>
          <w:szCs w:val="24"/>
        </w:rPr>
        <w:t xml:space="preserve">violations of the </w:t>
      </w:r>
      <w:r w:rsidR="009F16AE" w:rsidRPr="009F16AE">
        <w:rPr>
          <w:rFonts w:cs="Times New Roman"/>
          <w:szCs w:val="24"/>
        </w:rPr>
        <w:t xml:space="preserve">Kruskal-Wallis test </w:t>
      </w:r>
      <w:r w:rsidR="00BF1A47" w:rsidRPr="009F16AE">
        <w:rPr>
          <w:rFonts w:cs="Times New Roman"/>
          <w:szCs w:val="24"/>
        </w:rPr>
        <w:t>assumptions</w:t>
      </w:r>
      <w:r w:rsidR="009F16AE" w:rsidRPr="009F16AE">
        <w:rPr>
          <w:rFonts w:cs="Times New Roman"/>
          <w:szCs w:val="24"/>
        </w:rPr>
        <w:t xml:space="preserve"> associated with equal variance, similar distribution, and random values</w:t>
      </w:r>
      <w:r w:rsidR="00BF1A47" w:rsidRPr="009F16AE">
        <w:rPr>
          <w:rFonts w:cs="Times New Roman"/>
          <w:szCs w:val="24"/>
        </w:rPr>
        <w:t xml:space="preserve">, </w:t>
      </w:r>
      <w:r w:rsidR="009F16AE" w:rsidRPr="009F16AE">
        <w:rPr>
          <w:rFonts w:cs="Times New Roman"/>
          <w:szCs w:val="24"/>
        </w:rPr>
        <w:t xml:space="preserve">making </w:t>
      </w:r>
      <w:r w:rsidR="00BF1A47" w:rsidRPr="009F16AE">
        <w:rPr>
          <w:rFonts w:cs="Times New Roman"/>
          <w:szCs w:val="24"/>
        </w:rPr>
        <w:t xml:space="preserve">the results </w:t>
      </w:r>
      <w:r w:rsidR="009F16AE" w:rsidRPr="009F16AE">
        <w:rPr>
          <w:rFonts w:cs="Times New Roman"/>
          <w:szCs w:val="24"/>
        </w:rPr>
        <w:t xml:space="preserve">somewhat </w:t>
      </w:r>
      <w:r w:rsidR="00BF1A47" w:rsidRPr="009F16AE">
        <w:rPr>
          <w:rFonts w:cs="Times New Roman"/>
          <w:szCs w:val="24"/>
        </w:rPr>
        <w:t>inconclusive</w:t>
      </w:r>
      <w:r w:rsidR="009F16AE" w:rsidRPr="009F16AE">
        <w:rPr>
          <w:rFonts w:cs="Times New Roman"/>
          <w:szCs w:val="24"/>
        </w:rPr>
        <w:t xml:space="preserve">. </w:t>
      </w:r>
      <w:r w:rsidR="00D8450E" w:rsidRPr="009F16AE">
        <w:t xml:space="preserve">Because of the large differences in medians where they were determined to be significant, the conclusion that differences exist is probably defensible despite violation of the requirements for the Kruskal-Wallis test. Care should be taken </w:t>
      </w:r>
      <w:r w:rsidR="005D392D">
        <w:t>not to</w:t>
      </w:r>
      <w:r w:rsidR="00D8450E" w:rsidRPr="009F16AE">
        <w:t xml:space="preserve"> quantify the differences due to the violations.</w:t>
      </w:r>
      <w:r w:rsidR="00BF1A47" w:rsidRPr="009F16AE">
        <w:rPr>
          <w:rFonts w:cs="Times New Roman"/>
          <w:szCs w:val="24"/>
        </w:rPr>
        <w:t xml:space="preserve"> </w:t>
      </w:r>
      <w:r w:rsidR="009F16AE" w:rsidRPr="009F16AE">
        <w:rPr>
          <w:rFonts w:cs="Times New Roman"/>
          <w:szCs w:val="24"/>
        </w:rPr>
        <w:t>V</w:t>
      </w:r>
      <w:r w:rsidR="00BF1A47" w:rsidRPr="009F16AE">
        <w:rPr>
          <w:rFonts w:cs="Times New Roman"/>
          <w:szCs w:val="24"/>
        </w:rPr>
        <w:t xml:space="preserve">isual observation of the box plots presented in Attachment </w:t>
      </w:r>
      <w:r w:rsidR="009F16AE" w:rsidRPr="009F16AE">
        <w:rPr>
          <w:rFonts w:cs="Times New Roman"/>
          <w:szCs w:val="24"/>
        </w:rPr>
        <w:t>D</w:t>
      </w:r>
      <w:r w:rsidR="00BF1A47" w:rsidRPr="009F16AE">
        <w:rPr>
          <w:rFonts w:cs="Times New Roman"/>
          <w:szCs w:val="24"/>
        </w:rPr>
        <w:t xml:space="preserve"> </w:t>
      </w:r>
      <w:r w:rsidR="00654287">
        <w:rPr>
          <w:rFonts w:cs="Times New Roman"/>
          <w:szCs w:val="24"/>
        </w:rPr>
        <w:t>might</w:t>
      </w:r>
      <w:r w:rsidR="00654287" w:rsidRPr="009F16AE">
        <w:rPr>
          <w:rFonts w:cs="Times New Roman"/>
          <w:szCs w:val="24"/>
        </w:rPr>
        <w:t xml:space="preserve"> </w:t>
      </w:r>
      <w:r w:rsidR="00BF1A47" w:rsidRPr="009F16AE">
        <w:rPr>
          <w:rFonts w:cs="Times New Roman"/>
          <w:szCs w:val="24"/>
        </w:rPr>
        <w:t xml:space="preserve">be more useful </w:t>
      </w:r>
      <w:r w:rsidR="009F16AE" w:rsidRPr="009F16AE">
        <w:rPr>
          <w:rFonts w:cs="Times New Roman"/>
          <w:szCs w:val="24"/>
        </w:rPr>
        <w:t xml:space="preserve">than the Kruskal-Wallis test </w:t>
      </w:r>
      <w:r w:rsidR="00BF1A47" w:rsidRPr="009F16AE">
        <w:rPr>
          <w:rFonts w:cs="Times New Roman"/>
          <w:szCs w:val="24"/>
        </w:rPr>
        <w:t>in determining differences between varying forest land use types</w:t>
      </w:r>
      <w:r w:rsidR="00BF1A47" w:rsidRPr="00D4279B">
        <w:rPr>
          <w:rFonts w:cs="Times New Roman"/>
          <w:szCs w:val="24"/>
        </w:rPr>
        <w:t>.</w:t>
      </w:r>
      <w:r w:rsidR="00654287" w:rsidRPr="00D4279B">
        <w:rPr>
          <w:rFonts w:cs="Times New Roman"/>
          <w:szCs w:val="24"/>
        </w:rPr>
        <w:t xml:space="preserve"> The plots suggest that</w:t>
      </w:r>
      <w:r w:rsidR="00D4279B">
        <w:rPr>
          <w:rFonts w:cs="Times New Roman"/>
          <w:szCs w:val="24"/>
        </w:rPr>
        <w:t xml:space="preserve"> </w:t>
      </w:r>
      <w:r w:rsidR="00D4279B" w:rsidRPr="00D4279B">
        <w:t xml:space="preserve">the median TP loading rates for undisturbed forest are generally lower than the loads </w:t>
      </w:r>
      <w:r w:rsidR="00574093">
        <w:t>for</w:t>
      </w:r>
      <w:r w:rsidR="00574093" w:rsidRPr="00D4279B">
        <w:t xml:space="preserve"> </w:t>
      </w:r>
      <w:r w:rsidR="00D4279B" w:rsidRPr="00D4279B">
        <w:t xml:space="preserve">harvested/clearcut forest. </w:t>
      </w:r>
      <w:r w:rsidR="008466D1">
        <w:t>The</w:t>
      </w:r>
      <w:r w:rsidR="00D4279B" w:rsidRPr="00D4279B">
        <w:t xml:space="preserve"> comparison of median TP and TN loading rates for undisturbed forest </w:t>
      </w:r>
      <w:r w:rsidR="008466D1">
        <w:t>shows only slight</w:t>
      </w:r>
      <w:r w:rsidR="00D4279B" w:rsidRPr="00D4279B">
        <w:t xml:space="preserve"> variation. The highest median TP loading rates occurred before 1990 and inside the watershed. TN median loading rates before and after 1990 were nearly identical, while loading rates outside the watershed were slightly higher than in</w:t>
      </w:r>
      <w:r w:rsidR="008466D1">
        <w:t>side</w:t>
      </w:r>
      <w:r w:rsidR="00D4279B" w:rsidRPr="00D4279B">
        <w:t xml:space="preserve"> the watershed. </w:t>
      </w:r>
    </w:p>
    <w:p w14:paraId="2609D265" w14:textId="77777777" w:rsidR="00300F7D" w:rsidRDefault="00300F7D" w:rsidP="00D4279B"/>
    <w:p w14:paraId="53DB16F6" w14:textId="23DC8EF6" w:rsidR="007A3871" w:rsidRPr="003F570B" w:rsidRDefault="00A1134D" w:rsidP="00440844">
      <w:pPr>
        <w:pStyle w:val="TtField-Text2"/>
      </w:pPr>
      <w:bookmarkStart w:id="102" w:name="_Toc408912768"/>
      <w:r>
        <w:t>6</w:t>
      </w:r>
      <w:r w:rsidR="007A3871">
        <w:t>.4 Agricultur</w:t>
      </w:r>
      <w:r w:rsidR="008466D1">
        <w:t>al</w:t>
      </w:r>
      <w:r w:rsidR="007A3871">
        <w:t xml:space="preserve"> </w:t>
      </w:r>
      <w:r w:rsidR="008466D1">
        <w:t xml:space="preserve">Land Use </w:t>
      </w:r>
      <w:r w:rsidR="007A3871">
        <w:t>Results</w:t>
      </w:r>
      <w:bookmarkEnd w:id="102"/>
    </w:p>
    <w:p w14:paraId="170CB68F" w14:textId="5FE48EA3" w:rsidR="007A3871" w:rsidRDefault="00A1134D" w:rsidP="007A3871">
      <w:pPr>
        <w:pStyle w:val="TtField-Text3"/>
      </w:pPr>
      <w:bookmarkStart w:id="103" w:name="_Toc408912769"/>
      <w:r>
        <w:t>6</w:t>
      </w:r>
      <w:r w:rsidR="007A3871">
        <w:t>.4.1 Descriptive Statistics</w:t>
      </w:r>
      <w:bookmarkEnd w:id="103"/>
    </w:p>
    <w:p w14:paraId="2DE67D72" w14:textId="2A8564AF" w:rsidR="00A67F97" w:rsidRDefault="00A67F97" w:rsidP="00A67F97">
      <w:r>
        <w:t xml:space="preserve">Summaries of agricultural load data obtained from the literature are provided in Attachment C.4. The greatest number of observations was found for TP (n=476), followed by </w:t>
      </w:r>
      <w:r w:rsidR="00512D71">
        <w:t>NO</w:t>
      </w:r>
      <w:r w:rsidR="00512D71" w:rsidRPr="00512D71">
        <w:rPr>
          <w:vertAlign w:val="subscript"/>
        </w:rPr>
        <w:t>3</w:t>
      </w:r>
      <w:r w:rsidR="00512D71" w:rsidRPr="00512D71">
        <w:t xml:space="preserve"> </w:t>
      </w:r>
      <w:r>
        <w:t>(464), TN (292), TSS (231), and total sediment (68). Skewness coefficients for the combined data for each monitoring parameter are high (3.0</w:t>
      </w:r>
      <w:r w:rsidR="008466D1">
        <w:t>–</w:t>
      </w:r>
      <w:r>
        <w:t>7.5) and means exceed the medians by factors of 2.4</w:t>
      </w:r>
      <w:r w:rsidR="008466D1">
        <w:t>–</w:t>
      </w:r>
      <w:r>
        <w:t xml:space="preserve">16, both indications of skewed distributions. Literature data are summarized by a range of factors including pollutant pathway </w:t>
      </w:r>
      <w:r>
        <w:lastRenderedPageBreak/>
        <w:t>(e.g., surface vs. tile drains), land use category and subcategory, soils (CBW soils or not), slope category, general precipitation, study scale, delivery (</w:t>
      </w:r>
      <w:r w:rsidR="00EE55E9">
        <w:t>EoF</w:t>
      </w:r>
      <w:r>
        <w:t xml:space="preserve"> vs. </w:t>
      </w:r>
      <w:r w:rsidR="00C87ED6">
        <w:t xml:space="preserve">in-stream </w:t>
      </w:r>
      <w:r>
        <w:t xml:space="preserve">delivered to </w:t>
      </w:r>
      <w:r w:rsidR="00C87ED6">
        <w:t xml:space="preserve">local </w:t>
      </w:r>
      <w:r w:rsidR="00F72DA2">
        <w:t>water bod</w:t>
      </w:r>
      <w:r>
        <w:t>y), and publication period (pre-1995 or 1995</w:t>
      </w:r>
      <w:r w:rsidR="008466D1">
        <w:t>–</w:t>
      </w:r>
      <w:r>
        <w:t>present). These groupings were applied to the box plots, histograms, and h</w:t>
      </w:r>
      <w:r w:rsidR="00974FC1">
        <w:t xml:space="preserve">ypothesis testing described in </w:t>
      </w:r>
      <w:r w:rsidR="00AC389E">
        <w:t>s</w:t>
      </w:r>
      <w:r>
        <w:t xml:space="preserve">ections </w:t>
      </w:r>
      <w:r w:rsidR="008466D1">
        <w:t>6</w:t>
      </w:r>
      <w:r>
        <w:t xml:space="preserve">.4.2 to </w:t>
      </w:r>
      <w:r w:rsidR="008466D1">
        <w:t>6</w:t>
      </w:r>
      <w:r>
        <w:t>.4.4.</w:t>
      </w:r>
    </w:p>
    <w:p w14:paraId="7E674824" w14:textId="77777777" w:rsidR="00A67F97" w:rsidRDefault="00A67F97" w:rsidP="00A67F97"/>
    <w:p w14:paraId="5DC44199" w14:textId="7E42D272" w:rsidR="007A3871" w:rsidRDefault="00A67F97" w:rsidP="00A67F97">
      <w:r>
        <w:t>Agricultural load data obtained from TMDL reviews are summarized in Attachment C.5 (</w:t>
      </w:r>
      <w:r w:rsidR="00C87ED6">
        <w:t xml:space="preserve">in-stream delivered </w:t>
      </w:r>
      <w:r>
        <w:t xml:space="preserve">to </w:t>
      </w:r>
      <w:r w:rsidR="00C87ED6">
        <w:t xml:space="preserve">local </w:t>
      </w:r>
      <w:r w:rsidR="00F72DA2">
        <w:t>water bod</w:t>
      </w:r>
      <w:r>
        <w:t xml:space="preserve">y) and </w:t>
      </w:r>
      <w:r w:rsidR="00DD02B4">
        <w:t xml:space="preserve">Attachment </w:t>
      </w:r>
      <w:r>
        <w:t>C.6 (edge of field). There are 1,744 observations for TSS in Attachment C.5, followed by TP (678) and TN (148), with an additional 186 EoF observations for TSS in Attachment C.6. Skewness coefficients for the combined data for each monitoring parameter are lowest for TN (1.6) and highest for TSS (14), both in Attachment C.5. Skewness in the data summarized in the two attachments is also indicated by means that exceed medians by a factor of 1.7</w:t>
      </w:r>
      <w:r w:rsidR="00DD02B4">
        <w:t>–</w:t>
      </w:r>
      <w:r>
        <w:t xml:space="preserve">33. Data summaries are provided </w:t>
      </w:r>
      <w:r w:rsidR="00DD02B4">
        <w:t xml:space="preserve">by </w:t>
      </w:r>
      <w:r>
        <w:t>land use category/subcategory in the attachments, and additional summaries applicable to box plots can be found in Attachment D.3.</w:t>
      </w:r>
    </w:p>
    <w:p w14:paraId="4D156685" w14:textId="77777777" w:rsidR="007A3871" w:rsidRDefault="007A3871" w:rsidP="007A3871">
      <w:pPr>
        <w:tabs>
          <w:tab w:val="left" w:pos="2985"/>
        </w:tabs>
      </w:pPr>
      <w:r>
        <w:tab/>
      </w:r>
    </w:p>
    <w:p w14:paraId="490AD149" w14:textId="7BE529BE" w:rsidR="007A3871" w:rsidRDefault="00A1134D" w:rsidP="007A3871">
      <w:pPr>
        <w:pStyle w:val="TtField-Text3"/>
      </w:pPr>
      <w:bookmarkStart w:id="104" w:name="_Toc408912770"/>
      <w:r>
        <w:t>6</w:t>
      </w:r>
      <w:r w:rsidR="007A3871">
        <w:t>.4.2</w:t>
      </w:r>
      <w:r w:rsidR="00300F7D">
        <w:t xml:space="preserve"> </w:t>
      </w:r>
      <w:r w:rsidR="007A3871">
        <w:t>Box Plots</w:t>
      </w:r>
      <w:bookmarkEnd w:id="104"/>
      <w:r w:rsidR="007A3871">
        <w:t xml:space="preserve"> </w:t>
      </w:r>
    </w:p>
    <w:p w14:paraId="322BBECC" w14:textId="1CBBCB27" w:rsidR="00A67F97" w:rsidRDefault="00A67F97" w:rsidP="00A67F97">
      <w:r>
        <w:t>Box plots</w:t>
      </w:r>
      <w:r w:rsidRPr="00A67F97">
        <w:t xml:space="preserve">, described in </w:t>
      </w:r>
      <w:r w:rsidR="00AC389E">
        <w:t>s</w:t>
      </w:r>
      <w:r w:rsidR="00AC389E" w:rsidRPr="00A67F97">
        <w:t xml:space="preserve">ection </w:t>
      </w:r>
      <w:r w:rsidR="0056111E">
        <w:t>6</w:t>
      </w:r>
      <w:r w:rsidRPr="00A67F97">
        <w:t>.1, were</w:t>
      </w:r>
      <w:r>
        <w:t xml:space="preserve"> created to compare distributions of parameter loads by various categorical groupings of the data. The comparisons informed decisions regarding the hypothesis testing summarized in </w:t>
      </w:r>
      <w:r w:rsidR="00AC389E">
        <w:t xml:space="preserve">section </w:t>
      </w:r>
      <w:r w:rsidR="0056111E">
        <w:t>6</w:t>
      </w:r>
      <w:r>
        <w:t xml:space="preserve">.4.4. Box plots for agricultural load data obtained from the literature are </w:t>
      </w:r>
      <w:r w:rsidR="0056111E">
        <w:t xml:space="preserve">provided </w:t>
      </w:r>
      <w:r>
        <w:t>in Attachment D.2</w:t>
      </w:r>
      <w:r w:rsidR="0056111E">
        <w:t xml:space="preserve">; box plots </w:t>
      </w:r>
      <w:r>
        <w:t>for data obtained from TMDLs are in Attachment D.3.</w:t>
      </w:r>
    </w:p>
    <w:p w14:paraId="53436104" w14:textId="77777777" w:rsidR="00A67F97" w:rsidRDefault="00A67F97" w:rsidP="00A67F97"/>
    <w:p w14:paraId="5AEDA62D" w14:textId="39A4ED14" w:rsidR="00A67F97" w:rsidRDefault="00A67F97" w:rsidP="00A67F97">
      <w:r>
        <w:t xml:space="preserve">All box plots in Attachment D.2 compare distributions for studies conducted on soils found within the CBW (“Y:” x-axis labels) versus studies from soils not found within the CBW (“N:” x-axis labels), by land use category. The box plots further separate the data by pollutant pathway; </w:t>
      </w:r>
      <w:r w:rsidR="00974FC1">
        <w:fldChar w:fldCharType="begin"/>
      </w:r>
      <w:r w:rsidR="00974FC1">
        <w:instrText xml:space="preserve"> REF _Ref406764202 \h </w:instrText>
      </w:r>
      <w:r w:rsidR="00974FC1">
        <w:fldChar w:fldCharType="separate"/>
      </w:r>
      <w:r w:rsidR="00086B01">
        <w:t xml:space="preserve">Figure </w:t>
      </w:r>
      <w:r w:rsidR="00086B01">
        <w:rPr>
          <w:noProof/>
        </w:rPr>
        <w:t>30</w:t>
      </w:r>
      <w:r w:rsidR="00974FC1">
        <w:fldChar w:fldCharType="end"/>
      </w:r>
      <w:r>
        <w:t xml:space="preserve">, for example, </w:t>
      </w:r>
      <w:r w:rsidR="00922B13">
        <w:t xml:space="preserve">shows data </w:t>
      </w:r>
      <w:r>
        <w:t xml:space="preserve">for the surface pathway </w:t>
      </w:r>
      <w:r w:rsidR="00922B13">
        <w:t>and</w:t>
      </w:r>
      <w:r>
        <w:t xml:space="preserve"> </w:t>
      </w:r>
      <w:r w:rsidR="00974FC1">
        <w:fldChar w:fldCharType="begin"/>
      </w:r>
      <w:r w:rsidR="00974FC1">
        <w:instrText xml:space="preserve"> REF _Ref406764219 \h </w:instrText>
      </w:r>
      <w:r w:rsidR="00974FC1">
        <w:fldChar w:fldCharType="separate"/>
      </w:r>
      <w:r w:rsidR="00086B01">
        <w:t xml:space="preserve">Figure </w:t>
      </w:r>
      <w:r w:rsidR="00086B01">
        <w:rPr>
          <w:noProof/>
        </w:rPr>
        <w:t>31</w:t>
      </w:r>
      <w:r w:rsidR="00974FC1">
        <w:fldChar w:fldCharType="end"/>
      </w:r>
      <w:r>
        <w:t xml:space="preserve"> and </w:t>
      </w:r>
      <w:r w:rsidR="00974FC1">
        <w:fldChar w:fldCharType="begin"/>
      </w:r>
      <w:r w:rsidR="00974FC1">
        <w:instrText xml:space="preserve"> REF _Ref406764231 \h </w:instrText>
      </w:r>
      <w:r w:rsidR="00974FC1">
        <w:fldChar w:fldCharType="separate"/>
      </w:r>
      <w:r w:rsidR="00086B01">
        <w:t xml:space="preserve">Figure </w:t>
      </w:r>
      <w:r w:rsidR="00086B01">
        <w:rPr>
          <w:noProof/>
        </w:rPr>
        <w:t>32</w:t>
      </w:r>
      <w:r w:rsidR="00974FC1">
        <w:fldChar w:fldCharType="end"/>
      </w:r>
      <w:r>
        <w:t xml:space="preserve"> </w:t>
      </w:r>
      <w:r w:rsidR="00922B13">
        <w:t xml:space="preserve">show data </w:t>
      </w:r>
      <w:r>
        <w:t xml:space="preserve">for tile drains/ditches and shallow groundwater, respectively. Only soils/land use combinations for which sufficient data were found (e.g., n=3 or greater) are included in the box plots. </w:t>
      </w:r>
    </w:p>
    <w:p w14:paraId="6A0CF060" w14:textId="77777777" w:rsidR="00A67F97" w:rsidRDefault="00A67F97" w:rsidP="00A67F97"/>
    <w:p w14:paraId="3F0BB69C" w14:textId="36B45440" w:rsidR="007A3871" w:rsidRDefault="00974FC1" w:rsidP="00A67F97">
      <w:r>
        <w:fldChar w:fldCharType="begin"/>
      </w:r>
      <w:r>
        <w:instrText xml:space="preserve"> REF _Ref406764219 \h </w:instrText>
      </w:r>
      <w:r>
        <w:fldChar w:fldCharType="separate"/>
      </w:r>
      <w:r w:rsidR="00086B01">
        <w:t xml:space="preserve">Figure </w:t>
      </w:r>
      <w:r w:rsidR="00086B01">
        <w:rPr>
          <w:noProof/>
        </w:rPr>
        <w:t>31</w:t>
      </w:r>
      <w:r>
        <w:fldChar w:fldCharType="end"/>
      </w:r>
      <w:r w:rsidR="00A67F97">
        <w:t xml:space="preserve">, for example, indicates that the tile drain/ditch TP load from commodity crops for soils within the CBW is greater than for commodity crops on soils not found in the CBW. Further examination of this and related patterns can be found in </w:t>
      </w:r>
      <w:r w:rsidR="00AC389E">
        <w:t>s</w:t>
      </w:r>
      <w:r w:rsidR="00A67F97">
        <w:t xml:space="preserve">ection </w:t>
      </w:r>
      <w:r w:rsidR="00955CF3">
        <w:t>6.4.4</w:t>
      </w:r>
      <w:r w:rsidR="00A67F97">
        <w:t>.</w:t>
      </w:r>
    </w:p>
    <w:p w14:paraId="3C1297F1" w14:textId="77777777" w:rsidR="00A67F97" w:rsidRDefault="00A67F97" w:rsidP="00A67F97"/>
    <w:p w14:paraId="305BBCE3" w14:textId="14DE2880" w:rsidR="00A67F97" w:rsidRDefault="00A67F97" w:rsidP="00A67F97">
      <w:r>
        <w:t xml:space="preserve">Box plots in Attachment D.3 </w:t>
      </w:r>
      <w:r w:rsidR="00922B13">
        <w:t xml:space="preserve">provided data </w:t>
      </w:r>
      <w:r>
        <w:t xml:space="preserve">for the surface pathway only, with individual boxes created for each reported land use category. </w:t>
      </w:r>
      <w:r w:rsidR="00F06C50">
        <w:fldChar w:fldCharType="begin"/>
      </w:r>
      <w:r w:rsidR="00F06C50">
        <w:instrText xml:space="preserve"> REF _Ref406764583 \h </w:instrText>
      </w:r>
      <w:r w:rsidR="00F06C50">
        <w:fldChar w:fldCharType="separate"/>
      </w:r>
      <w:r w:rsidR="00086B01" w:rsidRPr="007A217A">
        <w:t xml:space="preserve">Figure </w:t>
      </w:r>
      <w:r w:rsidR="00086B01">
        <w:rPr>
          <w:noProof/>
        </w:rPr>
        <w:t>41</w:t>
      </w:r>
      <w:r w:rsidR="00F06C50">
        <w:fldChar w:fldCharType="end"/>
      </w:r>
      <w:r>
        <w:t xml:space="preserve"> and </w:t>
      </w:r>
      <w:r w:rsidR="00F06C50">
        <w:fldChar w:fldCharType="begin"/>
      </w:r>
      <w:r w:rsidR="00F06C50">
        <w:instrText xml:space="preserve"> REF _Ref406764597 \h </w:instrText>
      </w:r>
      <w:r w:rsidR="00F06C50">
        <w:fldChar w:fldCharType="separate"/>
      </w:r>
      <w:r w:rsidR="00086B01" w:rsidRPr="007A217A">
        <w:t xml:space="preserve">Figure </w:t>
      </w:r>
      <w:r w:rsidR="00086B01">
        <w:rPr>
          <w:noProof/>
        </w:rPr>
        <w:t>46</w:t>
      </w:r>
      <w:r w:rsidR="00F06C50">
        <w:fldChar w:fldCharType="end"/>
      </w:r>
      <w:r>
        <w:t xml:space="preserve">, for example, indicate that TP loads are greater from </w:t>
      </w:r>
      <w:r w:rsidR="00922B13">
        <w:t>animal feeding operations (</w:t>
      </w:r>
      <w:r>
        <w:t>AFOs</w:t>
      </w:r>
      <w:r w:rsidR="00922B13">
        <w:t>)</w:t>
      </w:r>
      <w:r>
        <w:t xml:space="preserve"> and </w:t>
      </w:r>
      <w:r w:rsidR="00922B13">
        <w:t>concentrated animal feeding operations (</w:t>
      </w:r>
      <w:r>
        <w:t>CAFOs</w:t>
      </w:r>
      <w:r w:rsidR="00922B13">
        <w:t>)</w:t>
      </w:r>
      <w:r>
        <w:t xml:space="preserve"> than from either cropland or hay and pasture. Hypothesis testing based on this observation can be found in </w:t>
      </w:r>
      <w:r w:rsidR="00AC389E">
        <w:t xml:space="preserve">section </w:t>
      </w:r>
      <w:r w:rsidR="00922B13">
        <w:t>6</w:t>
      </w:r>
      <w:r>
        <w:t>.4.</w:t>
      </w:r>
      <w:r w:rsidR="002D1F2C">
        <w:t>4</w:t>
      </w:r>
      <w:r>
        <w:t>.</w:t>
      </w:r>
    </w:p>
    <w:p w14:paraId="3F695763" w14:textId="77777777" w:rsidR="007A3871" w:rsidRPr="00D96755" w:rsidRDefault="007A3871" w:rsidP="007A3871"/>
    <w:p w14:paraId="474A4D34" w14:textId="609688E4" w:rsidR="007A3871" w:rsidRPr="00D96755" w:rsidRDefault="00A1134D" w:rsidP="007A3871">
      <w:pPr>
        <w:pStyle w:val="TtField-Text3"/>
      </w:pPr>
      <w:bookmarkStart w:id="105" w:name="_Toc408912771"/>
      <w:r>
        <w:t>6</w:t>
      </w:r>
      <w:r w:rsidR="007A3871">
        <w:t>.4.3</w:t>
      </w:r>
      <w:r w:rsidR="00300F7D">
        <w:t xml:space="preserve"> </w:t>
      </w:r>
      <w:r w:rsidR="007A3871">
        <w:t>Histograms</w:t>
      </w:r>
      <w:bookmarkEnd w:id="105"/>
      <w:r w:rsidR="007A3871">
        <w:t xml:space="preserve"> </w:t>
      </w:r>
    </w:p>
    <w:p w14:paraId="46E29B1E" w14:textId="2FA786E6" w:rsidR="007A3871" w:rsidRDefault="00A67F97" w:rsidP="007A3871">
      <w:r>
        <w:t>Histograms for load data from the literature are provided in Attachment E.3</w:t>
      </w:r>
      <w:r w:rsidR="002D1F2C">
        <w:t>; histograms</w:t>
      </w:r>
      <w:r>
        <w:t xml:space="preserve"> </w:t>
      </w:r>
      <w:r w:rsidR="002D1F2C">
        <w:t>for load data from</w:t>
      </w:r>
      <w:r>
        <w:t xml:space="preserve"> TMDL</w:t>
      </w:r>
      <w:r w:rsidR="002D1F2C">
        <w:t>s</w:t>
      </w:r>
      <w:r>
        <w:t xml:space="preserve"> are </w:t>
      </w:r>
      <w:r w:rsidR="004D3A70">
        <w:t xml:space="preserve">provided </w:t>
      </w:r>
      <w:r>
        <w:t xml:space="preserve">in Attachment E.4. The predominant shapes of the histograms support the </w:t>
      </w:r>
      <w:r>
        <w:lastRenderedPageBreak/>
        <w:t>general observation made from reviewing the data summaries and box plots that the distributions are skewed. Even when developed by land use category or subcategory level (</w:t>
      </w:r>
      <w:r w:rsidR="004D3A70">
        <w:t xml:space="preserve">see </w:t>
      </w:r>
      <w:r w:rsidR="00136B31">
        <w:fldChar w:fldCharType="begin"/>
      </w:r>
      <w:r w:rsidR="00136B31">
        <w:instrText xml:space="preserve"> REF _Ref406775700 \h </w:instrText>
      </w:r>
      <w:r w:rsidR="00136B31">
        <w:fldChar w:fldCharType="separate"/>
      </w:r>
      <w:r w:rsidR="00086B01">
        <w:t xml:space="preserve">Figure </w:t>
      </w:r>
      <w:r w:rsidR="00086B01">
        <w:rPr>
          <w:noProof/>
        </w:rPr>
        <w:t>68</w:t>
      </w:r>
      <w:r w:rsidR="00136B31">
        <w:fldChar w:fldCharType="end"/>
      </w:r>
      <w:r w:rsidR="00F06C50">
        <w:t xml:space="preserve"> through </w:t>
      </w:r>
      <w:r w:rsidR="00136B31">
        <w:fldChar w:fldCharType="begin"/>
      </w:r>
      <w:r w:rsidR="00136B31">
        <w:instrText xml:space="preserve"> REF _Ref406775707 \h </w:instrText>
      </w:r>
      <w:r w:rsidR="00136B31">
        <w:fldChar w:fldCharType="separate"/>
      </w:r>
      <w:r w:rsidR="00086B01">
        <w:t xml:space="preserve">Figure </w:t>
      </w:r>
      <w:r w:rsidR="00086B01">
        <w:rPr>
          <w:noProof/>
        </w:rPr>
        <w:t>77</w:t>
      </w:r>
      <w:r w:rsidR="00136B31">
        <w:fldChar w:fldCharType="end"/>
      </w:r>
      <w:r>
        <w:t>), histograms indicate that the literature data are skewed. Histograms developed from TMDL data tend to have multiple peaks due to the many repeated values found in the TMDLs. Still, the patterns generally indicate skewed distributions.</w:t>
      </w:r>
    </w:p>
    <w:p w14:paraId="4A32296F" w14:textId="77777777" w:rsidR="00A67F97" w:rsidRDefault="00A67F97" w:rsidP="007A3871"/>
    <w:p w14:paraId="7E65A81C" w14:textId="485FAE1F" w:rsidR="007A3871" w:rsidRDefault="00A1134D" w:rsidP="007A3871">
      <w:pPr>
        <w:pStyle w:val="TtField-Text3"/>
      </w:pPr>
      <w:bookmarkStart w:id="106" w:name="_Toc408912772"/>
      <w:r>
        <w:t>6</w:t>
      </w:r>
      <w:r w:rsidR="007A3871">
        <w:t>.4.4</w:t>
      </w:r>
      <w:r w:rsidR="00F72DA2">
        <w:t xml:space="preserve"> </w:t>
      </w:r>
      <w:r w:rsidR="007A3871">
        <w:t>Hypothesis Testing</w:t>
      </w:r>
      <w:bookmarkEnd w:id="106"/>
    </w:p>
    <w:p w14:paraId="2243D592" w14:textId="48EF00D1" w:rsidR="00A67F97" w:rsidRDefault="00A67F97" w:rsidP="00A67F97">
      <w:r>
        <w:t>Tetra Tech employed nonparametric hypothesis testing to make inferences about the assembled data in support of export coefficients selection for specific CBW land uses. The principal questions investigated include:</w:t>
      </w:r>
    </w:p>
    <w:p w14:paraId="1F65100B" w14:textId="13FF34E9" w:rsidR="00A67F97" w:rsidRDefault="00A67F97" w:rsidP="00D82C4E">
      <w:pPr>
        <w:pStyle w:val="ListBullet"/>
      </w:pPr>
      <w:r>
        <w:t>Do loading rates differ significantly among loss pathways</w:t>
      </w:r>
      <w:r w:rsidR="002D1F2C">
        <w:t xml:space="preserve"> (</w:t>
      </w:r>
      <w:r>
        <w:t>e.g. surface runoff vs. subsurface flow</w:t>
      </w:r>
      <w:r w:rsidR="002D1F2C">
        <w:t>)</w:t>
      </w:r>
      <w:r>
        <w:t>?</w:t>
      </w:r>
    </w:p>
    <w:p w14:paraId="03252CD9" w14:textId="77777777" w:rsidR="00A67F97" w:rsidRDefault="00A67F97" w:rsidP="00D82C4E">
      <w:pPr>
        <w:pStyle w:val="ListBullet"/>
      </w:pPr>
      <w:r>
        <w:t>Do reported loading rates differ significantly among distinct land uses?</w:t>
      </w:r>
    </w:p>
    <w:p w14:paraId="443632CF" w14:textId="77777777" w:rsidR="00A67F97" w:rsidRDefault="00A67F97" w:rsidP="00D82C4E">
      <w:pPr>
        <w:pStyle w:val="ListBullet"/>
      </w:pPr>
      <w:r>
        <w:t>Are factors such as study scale, date of research publication, soil type, precipitation condition, slope, and manure application significant influences on loading rates reported in the literature?</w:t>
      </w:r>
    </w:p>
    <w:p w14:paraId="19FB81E3" w14:textId="77777777" w:rsidR="00F06C50" w:rsidRDefault="00F06C50" w:rsidP="00A67F97"/>
    <w:p w14:paraId="6E480EF5" w14:textId="26A4DCCC" w:rsidR="00A67F97" w:rsidRDefault="00A67F97" w:rsidP="00A67F97">
      <w:r>
        <w:t>In all cases, the null hypothesis tested was</w:t>
      </w:r>
      <w:r w:rsidRPr="00515E77">
        <w:t xml:space="preserve"> </w:t>
      </w:r>
      <w:r>
        <w:t>H</w:t>
      </w:r>
      <w:r w:rsidRPr="00515E77">
        <w:rPr>
          <w:vertAlign w:val="subscript"/>
        </w:rPr>
        <w:t>o</w:t>
      </w:r>
      <w:r>
        <w:t>: data groups are all equal.</w:t>
      </w:r>
    </w:p>
    <w:p w14:paraId="5D72C317" w14:textId="77777777" w:rsidR="00A67F97" w:rsidRDefault="00A67F97" w:rsidP="00A67F97"/>
    <w:p w14:paraId="16B32D63" w14:textId="69446F2A" w:rsidR="00A67F97" w:rsidRDefault="00A67F97" w:rsidP="00A67F97">
      <w:r>
        <w:t>Because the data were heavily skewed, nonparametric statistical tests were used for hypotheses testing. Nonparametric tests do not require the data to conform to a particular (e.g., normal) distribution. However, nonparametric analysis does require independence of observations within groups and constant variance across groups. Data collected from hundreds of different studies across several decades in different locales likely satisfy the assumption of independent observations.</w:t>
      </w:r>
      <w:r w:rsidR="00F72DA2">
        <w:t xml:space="preserve"> </w:t>
      </w:r>
      <w:r>
        <w:t>However, as noted below, the data rarely showed constant variance across groups. Nevertheless, Tetra Tech proceeded with hypothesis testing</w:t>
      </w:r>
      <w:r w:rsidR="00083247">
        <w:t>. R</w:t>
      </w:r>
      <w:r>
        <w:t>esults</w:t>
      </w:r>
      <w:r w:rsidR="00083247">
        <w:t>, however,</w:t>
      </w:r>
      <w:r>
        <w:t xml:space="preserve"> must be interpreted with caution.</w:t>
      </w:r>
    </w:p>
    <w:p w14:paraId="72E0F53F" w14:textId="77777777" w:rsidR="00A67F97" w:rsidRDefault="00A67F97" w:rsidP="00A67F97"/>
    <w:p w14:paraId="3B2D5A43" w14:textId="1B12DD97" w:rsidR="00A67F97" w:rsidRDefault="00A67F97" w:rsidP="00A67F97">
      <w:r>
        <w:t xml:space="preserve">Tetra Tech used the </w:t>
      </w:r>
      <w:r w:rsidR="00083247" w:rsidRPr="00EC4A54">
        <w:t xml:space="preserve">Mann-Whitney </w:t>
      </w:r>
      <w:r w:rsidR="00083247">
        <w:t xml:space="preserve">test to </w:t>
      </w:r>
      <w:r w:rsidRPr="00D63D02">
        <w:t xml:space="preserve">determine if loadings </w:t>
      </w:r>
      <w:r>
        <w:t xml:space="preserve">differed significantly among loss pathways, </w:t>
      </w:r>
      <w:r w:rsidRPr="00D63D02">
        <w:t>specific land use</w:t>
      </w:r>
      <w:r>
        <w:t xml:space="preserve">s, or influencing factors. </w:t>
      </w:r>
      <w:r w:rsidRPr="00422F7A">
        <w:rPr>
          <w:noProof/>
        </w:rPr>
        <w:t xml:space="preserve">The </w:t>
      </w:r>
      <w:r w:rsidR="00083247" w:rsidRPr="00EC4A54">
        <w:t xml:space="preserve">Mann-Whitney </w:t>
      </w:r>
      <w:r w:rsidR="00083247">
        <w:t xml:space="preserve">test </w:t>
      </w:r>
      <w:r w:rsidRPr="00422F7A">
        <w:rPr>
          <w:noProof/>
        </w:rPr>
        <w:t xml:space="preserve">is a nonparametric alternative to the </w:t>
      </w:r>
      <w:r w:rsidR="00083247">
        <w:rPr>
          <w:noProof/>
        </w:rPr>
        <w:t>2</w:t>
      </w:r>
      <w:r>
        <w:rPr>
          <w:noProof/>
        </w:rPr>
        <w:t>-</w:t>
      </w:r>
      <w:r w:rsidRPr="00422F7A">
        <w:rPr>
          <w:noProof/>
        </w:rPr>
        <w:t>sample t-test,</w:t>
      </w:r>
      <w:r>
        <w:rPr>
          <w:noProof/>
        </w:rPr>
        <w:t xml:space="preserve"> </w:t>
      </w:r>
      <w:r w:rsidRPr="00422F7A">
        <w:rPr>
          <w:noProof/>
        </w:rPr>
        <w:t>which is based solely on the order in which the observations from the two samples fall.</w:t>
      </w:r>
      <w:r>
        <w:rPr>
          <w:noProof/>
        </w:rPr>
        <w:t xml:space="preserve"> </w:t>
      </w:r>
      <w:r>
        <w:t>When more than two groups were compared (e.g., plot-field-watershed study scales), a Kruskal-Wallace test</w:t>
      </w:r>
      <w:r w:rsidR="00083247">
        <w:t>—</w:t>
      </w:r>
      <w:r>
        <w:t xml:space="preserve">an extension of the </w:t>
      </w:r>
      <w:r w:rsidR="00083247" w:rsidRPr="00EC4A54">
        <w:t xml:space="preserve">Mann-Whitney </w:t>
      </w:r>
      <w:r w:rsidR="00083247">
        <w:t>test</w:t>
      </w:r>
      <w:r>
        <w:t xml:space="preserve"> analogous to the parametric analysis of variance test</w:t>
      </w:r>
      <w:r w:rsidR="00083247">
        <w:t>—was performed</w:t>
      </w:r>
      <w:r>
        <w:t>. Tests for equal variances among groups (H</w:t>
      </w:r>
      <w:r w:rsidRPr="00E91AD9">
        <w:rPr>
          <w:vertAlign w:val="subscript"/>
        </w:rPr>
        <w:t>o</w:t>
      </w:r>
      <w:r>
        <w:t>: group variances are all equal) included Brown-Forsythe</w:t>
      </w:r>
      <w:r w:rsidR="00083247">
        <w:t xml:space="preserve"> and</w:t>
      </w:r>
      <w:r>
        <w:t xml:space="preserve"> Levene’s. The H</w:t>
      </w:r>
      <w:r w:rsidRPr="00E91AD9">
        <w:rPr>
          <w:vertAlign w:val="subscript"/>
        </w:rPr>
        <w:t>o</w:t>
      </w:r>
      <w:r>
        <w:t xml:space="preserve"> was accepted or rejected at the 0.05 significance level. In the following tables, the hypothesis that groups are equal is rejected if the reported </w:t>
      </w:r>
      <w:r w:rsidRPr="005967DE">
        <w:rPr>
          <w:i/>
        </w:rPr>
        <w:t>P</w:t>
      </w:r>
      <w:r>
        <w:t xml:space="preserve"> value is &lt;0.05. All hypothesis testing was conducted in JMP v.10 statistical software (SAS Institute 2012).</w:t>
      </w:r>
    </w:p>
    <w:p w14:paraId="55EC973A" w14:textId="77777777" w:rsidR="00A67F97" w:rsidRDefault="00A67F97" w:rsidP="00A67F97"/>
    <w:p w14:paraId="70727292" w14:textId="5C18838A" w:rsidR="00A67F97" w:rsidRDefault="00A67F97" w:rsidP="00A67F97">
      <w:r>
        <w:t xml:space="preserve">The hypotheses were evaluated for TP, TN, </w:t>
      </w:r>
      <w:r w:rsidR="00512D71">
        <w:t>NO</w:t>
      </w:r>
      <w:r w:rsidR="00512D71" w:rsidRPr="00512D71">
        <w:rPr>
          <w:vertAlign w:val="subscript"/>
        </w:rPr>
        <w:t>3</w:t>
      </w:r>
      <w:r>
        <w:t>, TSS</w:t>
      </w:r>
      <w:r w:rsidR="002441B9">
        <w:t>,</w:t>
      </w:r>
      <w:r>
        <w:t xml:space="preserve"> and total sediment. Some data standardization and preparation was required</w:t>
      </w:r>
      <w:r w:rsidRPr="00032544">
        <w:t xml:space="preserve"> </w:t>
      </w:r>
      <w:r>
        <w:t>to conduct th</w:t>
      </w:r>
      <w:r w:rsidR="007632EF">
        <w:t>e</w:t>
      </w:r>
      <w:r>
        <w:t xml:space="preserve"> analysis. Several new classification variables were created.</w:t>
      </w:r>
      <w:r w:rsidR="00F72DA2">
        <w:t xml:space="preserve"> </w:t>
      </w:r>
    </w:p>
    <w:p w14:paraId="71A23775" w14:textId="2501952A" w:rsidR="00A67F97" w:rsidRDefault="00A67F97" w:rsidP="00D82C4E">
      <w:pPr>
        <w:pStyle w:val="ListBullet"/>
      </w:pPr>
      <w:r>
        <w:t xml:space="preserve">As discussed elsewhere in this report, specific land use groups were defined either as specific </w:t>
      </w:r>
      <w:r w:rsidR="009563D3">
        <w:t>community-</w:t>
      </w:r>
      <w:r w:rsidR="009563D3" w:rsidRPr="009563D3">
        <w:t xml:space="preserve">based monitoring </w:t>
      </w:r>
      <w:r w:rsidR="009563D3">
        <w:t>(</w:t>
      </w:r>
      <w:r>
        <w:t>CBM</w:t>
      </w:r>
      <w:r w:rsidR="009563D3">
        <w:t>)</w:t>
      </w:r>
      <w:r>
        <w:t xml:space="preserve"> land use subcategories or as descriptive categories based on </w:t>
      </w:r>
      <w:r w:rsidR="00500C0F">
        <w:t>findings</w:t>
      </w:r>
      <w:r>
        <w:t xml:space="preserve"> in the literature.</w:t>
      </w:r>
      <w:r w:rsidR="00F72DA2">
        <w:t xml:space="preserve"> </w:t>
      </w:r>
    </w:p>
    <w:p w14:paraId="77367D69" w14:textId="77777777" w:rsidR="00A67F97" w:rsidRDefault="00A67F97" w:rsidP="00D82C4E">
      <w:pPr>
        <w:pStyle w:val="ListBullet"/>
      </w:pPr>
      <w:r>
        <w:lastRenderedPageBreak/>
        <w:t xml:space="preserve">Records were grouped by publication date ranges of pre-1995 and 1995-present. </w:t>
      </w:r>
    </w:p>
    <w:p w14:paraId="0076135E" w14:textId="48C4226E" w:rsidR="00A67F97" w:rsidRDefault="00A67F97" w:rsidP="00D82C4E">
      <w:pPr>
        <w:pStyle w:val="ListBullet"/>
      </w:pPr>
      <w:r>
        <w:t xml:space="preserve">Soils reported with each data record were classified as comparable to CBW soils (Y) or not (N), based on consultation with members of </w:t>
      </w:r>
      <w:r w:rsidR="00F164C7">
        <w:t>CBP</w:t>
      </w:r>
      <w:r>
        <w:t xml:space="preserve"> </w:t>
      </w:r>
      <w:r w:rsidR="00500C0F">
        <w:t>expert p</w:t>
      </w:r>
      <w:r>
        <w:t>anels.</w:t>
      </w:r>
      <w:r w:rsidR="00F72DA2">
        <w:t xml:space="preserve"> </w:t>
      </w:r>
    </w:p>
    <w:p w14:paraId="4CD1B81E" w14:textId="4BA628EA" w:rsidR="00A67F97" w:rsidRDefault="00A67F97" w:rsidP="00D82C4E">
      <w:pPr>
        <w:pStyle w:val="ListBullet"/>
      </w:pPr>
      <w:r>
        <w:t>Slopes reported for each record were grouped into four categories:</w:t>
      </w:r>
      <w:r w:rsidR="00F72DA2">
        <w:t xml:space="preserve"> </w:t>
      </w:r>
      <w:r>
        <w:t>&lt;2%, 2</w:t>
      </w:r>
      <w:r w:rsidR="00136B31">
        <w:t>–</w:t>
      </w:r>
      <w:r>
        <w:t>6%, &gt;6</w:t>
      </w:r>
      <w:r w:rsidR="00136B31">
        <w:t>–</w:t>
      </w:r>
      <w:r>
        <w:t>10%, and &gt;10%.</w:t>
      </w:r>
      <w:r w:rsidR="00F72DA2">
        <w:t xml:space="preserve"> </w:t>
      </w:r>
    </w:p>
    <w:p w14:paraId="24912EDE" w14:textId="77777777" w:rsidR="00A67F97" w:rsidRDefault="00A67F97" w:rsidP="00D82C4E">
      <w:pPr>
        <w:pStyle w:val="ListBullet"/>
      </w:pPr>
      <w:r>
        <w:t xml:space="preserve">Manure use was classified as Y if manure of any type was applied to the study site. </w:t>
      </w:r>
    </w:p>
    <w:p w14:paraId="70BFC307" w14:textId="77777777" w:rsidR="00A67F97" w:rsidRDefault="00A67F97" w:rsidP="00A67F97"/>
    <w:p w14:paraId="07A9CF38" w14:textId="697C0192" w:rsidR="00A67F97" w:rsidRDefault="00A67F97" w:rsidP="00A67F97">
      <w:r>
        <w:t xml:space="preserve">In general, data groups with n &lt;10 were not included in the analyses. This requirement was occasionally relaxed in specific cases to illustrate an important pattern, but in no case were groups with n &lt;5 included. In the summary tables </w:t>
      </w:r>
      <w:r w:rsidR="00500C0F">
        <w:t>in this section</w:t>
      </w:r>
      <w:r>
        <w:t xml:space="preserve">, only groups or cases for which adequate data exist </w:t>
      </w:r>
      <w:r w:rsidR="00500C0F">
        <w:t xml:space="preserve">were </w:t>
      </w:r>
      <w:r>
        <w:t xml:space="preserve">included. Groups or categories with insufficient data are not listed and cases </w:t>
      </w:r>
      <w:r w:rsidR="00500C0F">
        <w:t xml:space="preserve">in which </w:t>
      </w:r>
      <w:r>
        <w:t>too few records existed for either an entire case or a group category are designated as “no data.”</w:t>
      </w:r>
      <w:r w:rsidR="00F72DA2">
        <w:t xml:space="preserve"> </w:t>
      </w:r>
      <w:r>
        <w:t xml:space="preserve">In all tables, within each row, medians followed by the same letter(s) do not differ significantly at </w:t>
      </w:r>
      <w:r w:rsidRPr="00A6469C">
        <w:rPr>
          <w:i/>
        </w:rPr>
        <w:t>P</w:t>
      </w:r>
      <w:r>
        <w:t xml:space="preserve"> </w:t>
      </w:r>
      <w:r w:rsidRPr="000035DA">
        <w:rPr>
          <w:u w:val="single"/>
        </w:rPr>
        <w:t>&lt;</w:t>
      </w:r>
      <w:r w:rsidRPr="000035DA">
        <w:t xml:space="preserve"> 0.05</w:t>
      </w:r>
      <w:r>
        <w:t>.</w:t>
      </w:r>
    </w:p>
    <w:p w14:paraId="187F4B92" w14:textId="77777777" w:rsidR="00A67F97" w:rsidRDefault="00A67F97" w:rsidP="00A67F97"/>
    <w:p w14:paraId="6682EAAA" w14:textId="55552477" w:rsidR="00A67F97" w:rsidRDefault="00A67F97" w:rsidP="00300F7D">
      <w:pPr>
        <w:pStyle w:val="TtField-Text4"/>
      </w:pPr>
      <w:r>
        <w:t xml:space="preserve">Loss </w:t>
      </w:r>
      <w:r w:rsidR="002441B9">
        <w:t>Pathway</w:t>
      </w:r>
    </w:p>
    <w:p w14:paraId="1CEF2EB0" w14:textId="0B9ADCEA" w:rsidR="007A3871" w:rsidRDefault="00A67F97" w:rsidP="009D0652">
      <w:r>
        <w:t>Comparison of loading rates by loss pathway is summarized in</w:t>
      </w:r>
      <w:r w:rsidR="00955CF3">
        <w:t xml:space="preserve"> Table </w:t>
      </w:r>
      <w:r w:rsidR="009A5608">
        <w:t>8</w:t>
      </w:r>
      <w:r>
        <w:t xml:space="preserve">. Most reported pollutant loads were measured in surface runoff; for TN and total sediment, too few results </w:t>
      </w:r>
      <w:r w:rsidR="00500C0F">
        <w:t xml:space="preserve">were </w:t>
      </w:r>
      <w:r>
        <w:t>reported for shallow groundwater or tile drains/ditch losses to evaluate differences by loss pathway. Not surprisingly, TP losses in surface runoff were significantly higher than those measured in shallow groundwater and tended to be higher than losses in tile drains/ditches, although the difference was not statistically significant.</w:t>
      </w:r>
      <w:r w:rsidR="00F72DA2">
        <w:t xml:space="preserve"> </w:t>
      </w:r>
      <w:r>
        <w:t>Similarly, TSS losses were significantly greater in surface runoff than in tile drains/ditches.</w:t>
      </w:r>
      <w:r w:rsidR="00F72DA2">
        <w:t xml:space="preserve"> </w:t>
      </w:r>
      <w:r>
        <w:t xml:space="preserve">However, reported </w:t>
      </w:r>
      <w:r w:rsidR="00512D71">
        <w:t>NO</w:t>
      </w:r>
      <w:r w:rsidR="00512D71" w:rsidRPr="00512D71">
        <w:rPr>
          <w:vertAlign w:val="subscript"/>
        </w:rPr>
        <w:t>3</w:t>
      </w:r>
      <w:r w:rsidR="00512D71" w:rsidRPr="00512D71">
        <w:t xml:space="preserve"> </w:t>
      </w:r>
      <w:r>
        <w:t>losses in both shallow groundwater and tile drains/ditches were significantly higher than losses in surface runoff</w:t>
      </w:r>
      <w:r w:rsidR="00500C0F">
        <w:t>,</w:t>
      </w:r>
      <w:r>
        <w:t xml:space="preserve"> and median </w:t>
      </w:r>
      <w:r w:rsidR="00512D71">
        <w:t>NO</w:t>
      </w:r>
      <w:r w:rsidR="00512D71" w:rsidRPr="00512D71">
        <w:rPr>
          <w:vertAlign w:val="subscript"/>
        </w:rPr>
        <w:t>3</w:t>
      </w:r>
      <w:r w:rsidR="00512D71" w:rsidRPr="00512D71">
        <w:t xml:space="preserve"> </w:t>
      </w:r>
      <w:r>
        <w:t xml:space="preserve">losses were highest in tile drain/ditch flow. This pattern is likely due to the greater mobility of </w:t>
      </w:r>
      <w:r w:rsidR="00512D71">
        <w:t>NO</w:t>
      </w:r>
      <w:r w:rsidR="00512D71" w:rsidRPr="00512D71">
        <w:rPr>
          <w:vertAlign w:val="subscript"/>
        </w:rPr>
        <w:t>3</w:t>
      </w:r>
      <w:r w:rsidR="00512D71" w:rsidRPr="00512D71">
        <w:t xml:space="preserve"> </w:t>
      </w:r>
      <w:r>
        <w:t xml:space="preserve">through soils compared to </w:t>
      </w:r>
      <w:r w:rsidR="00F75CB8">
        <w:t xml:space="preserve">phosphorous </w:t>
      </w:r>
      <w:r>
        <w:t xml:space="preserve">or other </w:t>
      </w:r>
      <w:r w:rsidR="00F75CB8">
        <w:t>nitrogen</w:t>
      </w:r>
      <w:r>
        <w:t xml:space="preserve"> forms.</w:t>
      </w:r>
    </w:p>
    <w:p w14:paraId="672EE3BA" w14:textId="77777777" w:rsidR="00A67F97" w:rsidRDefault="00A67F97" w:rsidP="009D0652"/>
    <w:p w14:paraId="4114BD7D" w14:textId="1E0C472B" w:rsidR="00A67F97" w:rsidRDefault="00A67F97" w:rsidP="00A67F97">
      <w:r>
        <w:t xml:space="preserve">Thus, it </w:t>
      </w:r>
      <w:r w:rsidR="009923A2">
        <w:t>was</w:t>
      </w:r>
      <w:r>
        <w:t xml:space="preserve"> concluded that for most of the analyzed pollutants, </w:t>
      </w:r>
      <w:r w:rsidR="009923A2">
        <w:t xml:space="preserve">that </w:t>
      </w:r>
      <w:r>
        <w:t xml:space="preserve">loading rates differ significantly among loss pathways. Consequently, subsequent analysis controlled for this influence by grouping records by loss pathway prior to testing for other influences. </w:t>
      </w:r>
    </w:p>
    <w:p w14:paraId="53B63BA0" w14:textId="77777777" w:rsidR="00A67F97" w:rsidRDefault="00A67F97" w:rsidP="00A67F97"/>
    <w:p w14:paraId="40DE2A4E" w14:textId="77777777" w:rsidR="00300F7D" w:rsidRDefault="00300F7D">
      <w:pPr>
        <w:spacing w:line="240" w:lineRule="auto"/>
        <w:rPr>
          <w:rFonts w:ascii="Arial" w:hAnsi="Arial"/>
          <w:b/>
          <w:bCs/>
          <w:color w:val="0070C0"/>
          <w:sz w:val="20"/>
          <w:szCs w:val="18"/>
        </w:rPr>
      </w:pPr>
      <w:bookmarkStart w:id="107" w:name="_Ref406764720"/>
      <w:r>
        <w:br w:type="page"/>
      </w:r>
    </w:p>
    <w:p w14:paraId="34AF7BC1" w14:textId="607F124D" w:rsidR="00A67F97" w:rsidRDefault="00F06C50" w:rsidP="00F06C50">
      <w:pPr>
        <w:pStyle w:val="Caption"/>
      </w:pPr>
      <w:bookmarkStart w:id="108" w:name="_Toc408912899"/>
      <w:r>
        <w:lastRenderedPageBreak/>
        <w:t xml:space="preserve">Table </w:t>
      </w:r>
      <w:r w:rsidR="005F240B">
        <w:fldChar w:fldCharType="begin"/>
      </w:r>
      <w:r w:rsidR="005F240B">
        <w:instrText xml:space="preserve"> SEQ Table \* ARABIC </w:instrText>
      </w:r>
      <w:r w:rsidR="005F240B">
        <w:fldChar w:fldCharType="separate"/>
      </w:r>
      <w:r w:rsidR="00086B01">
        <w:rPr>
          <w:noProof/>
        </w:rPr>
        <w:t>8</w:t>
      </w:r>
      <w:r w:rsidR="005F240B">
        <w:rPr>
          <w:noProof/>
        </w:rPr>
        <w:fldChar w:fldCharType="end"/>
      </w:r>
      <w:bookmarkEnd w:id="107"/>
      <w:r w:rsidR="00A67F97">
        <w:t>.</w:t>
      </w:r>
      <w:r w:rsidR="00F72DA2">
        <w:t xml:space="preserve"> </w:t>
      </w:r>
      <w:r w:rsidR="00A67F97">
        <w:t xml:space="preserve">Comparison of median pathway </w:t>
      </w:r>
      <w:r w:rsidR="009923A2">
        <w:t xml:space="preserve">agricultural </w:t>
      </w:r>
      <w:r w:rsidR="00A67F97">
        <w:t xml:space="preserve">loading rates by </w:t>
      </w:r>
      <w:r w:rsidR="009923A2">
        <w:t>Mann-Whitney</w:t>
      </w:r>
      <w:r w:rsidR="00A67F97">
        <w:t>/Kruskal-Wallace test</w:t>
      </w:r>
      <w:bookmarkEnd w:id="108"/>
    </w:p>
    <w:tbl>
      <w:tblPr>
        <w:tblW w:w="909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0"/>
        <w:gridCol w:w="1530"/>
        <w:gridCol w:w="1800"/>
        <w:gridCol w:w="1890"/>
        <w:gridCol w:w="2160"/>
      </w:tblGrid>
      <w:tr w:rsidR="00A67F97" w:rsidRPr="00F06C50" w14:paraId="6E9CD716" w14:textId="77777777" w:rsidTr="00F06C50">
        <w:tc>
          <w:tcPr>
            <w:tcW w:w="1710" w:type="dxa"/>
            <w:shd w:val="clear" w:color="auto" w:fill="D9D9D9" w:themeFill="background1" w:themeFillShade="D9"/>
          </w:tcPr>
          <w:p w14:paraId="4B2B6F08"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Grouping</w:t>
            </w:r>
          </w:p>
        </w:tc>
        <w:tc>
          <w:tcPr>
            <w:tcW w:w="7380" w:type="dxa"/>
            <w:gridSpan w:val="4"/>
            <w:shd w:val="clear" w:color="auto" w:fill="D9D9D9" w:themeFill="background1" w:themeFillShade="D9"/>
          </w:tcPr>
          <w:p w14:paraId="5C4F7087"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Group Medians (lb/ac/yr)</w:t>
            </w:r>
          </w:p>
        </w:tc>
      </w:tr>
      <w:tr w:rsidR="00A67F97" w:rsidRPr="00F06C50" w14:paraId="15D9FF2B" w14:textId="77777777" w:rsidTr="00F06C50">
        <w:tc>
          <w:tcPr>
            <w:tcW w:w="1710" w:type="dxa"/>
            <w:shd w:val="clear" w:color="auto" w:fill="D9D9D9" w:themeFill="background1" w:themeFillShade="D9"/>
            <w:vAlign w:val="center"/>
          </w:tcPr>
          <w:p w14:paraId="11F4645A"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Parameter</w:t>
            </w:r>
          </w:p>
        </w:tc>
        <w:tc>
          <w:tcPr>
            <w:tcW w:w="1530" w:type="dxa"/>
            <w:shd w:val="clear" w:color="auto" w:fill="D9D9D9" w:themeFill="background1" w:themeFillShade="D9"/>
            <w:vAlign w:val="center"/>
          </w:tcPr>
          <w:p w14:paraId="67BA7FD3" w14:textId="05EE06FE" w:rsidR="00A67F97" w:rsidRPr="00F06C50" w:rsidRDefault="00A67F97" w:rsidP="002D3350">
            <w:pPr>
              <w:jc w:val="center"/>
              <w:rPr>
                <w:rFonts w:ascii="Arial" w:hAnsi="Arial" w:cs="Arial"/>
                <w:b/>
                <w:sz w:val="18"/>
                <w:szCs w:val="18"/>
              </w:rPr>
            </w:pPr>
            <w:r w:rsidRPr="00F06C50">
              <w:rPr>
                <w:rFonts w:ascii="Arial" w:hAnsi="Arial" w:cs="Arial"/>
                <w:b/>
                <w:sz w:val="18"/>
                <w:szCs w:val="18"/>
              </w:rPr>
              <w:t xml:space="preserve">Shallow </w:t>
            </w:r>
            <w:r w:rsidR="002D3350">
              <w:rPr>
                <w:rFonts w:ascii="Arial" w:hAnsi="Arial" w:cs="Arial"/>
                <w:b/>
                <w:sz w:val="18"/>
                <w:szCs w:val="18"/>
              </w:rPr>
              <w:t>G</w:t>
            </w:r>
            <w:r w:rsidR="002D3350" w:rsidRPr="00F06C50">
              <w:rPr>
                <w:rFonts w:ascii="Arial" w:hAnsi="Arial" w:cs="Arial"/>
                <w:b/>
                <w:sz w:val="18"/>
                <w:szCs w:val="18"/>
              </w:rPr>
              <w:t>roundwater</w:t>
            </w:r>
          </w:p>
        </w:tc>
        <w:tc>
          <w:tcPr>
            <w:tcW w:w="1800" w:type="dxa"/>
            <w:shd w:val="clear" w:color="auto" w:fill="D9D9D9" w:themeFill="background1" w:themeFillShade="D9"/>
            <w:vAlign w:val="center"/>
          </w:tcPr>
          <w:p w14:paraId="78C6A527"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Surface</w:t>
            </w:r>
          </w:p>
        </w:tc>
        <w:tc>
          <w:tcPr>
            <w:tcW w:w="1890" w:type="dxa"/>
            <w:shd w:val="clear" w:color="auto" w:fill="D9D9D9" w:themeFill="background1" w:themeFillShade="D9"/>
            <w:vAlign w:val="center"/>
          </w:tcPr>
          <w:p w14:paraId="77BAD1C2" w14:textId="245B1250" w:rsidR="00A67F97" w:rsidRPr="00F06C50" w:rsidRDefault="00A67F97" w:rsidP="00F06C50">
            <w:pPr>
              <w:jc w:val="center"/>
              <w:rPr>
                <w:rFonts w:ascii="Arial" w:hAnsi="Arial" w:cs="Arial"/>
                <w:b/>
                <w:sz w:val="18"/>
                <w:szCs w:val="18"/>
              </w:rPr>
            </w:pPr>
            <w:r w:rsidRPr="00F06C50">
              <w:rPr>
                <w:rFonts w:ascii="Arial" w:hAnsi="Arial" w:cs="Arial"/>
                <w:b/>
                <w:sz w:val="18"/>
                <w:szCs w:val="18"/>
              </w:rPr>
              <w:t xml:space="preserve">Tile </w:t>
            </w:r>
            <w:r w:rsidR="002D3350" w:rsidRPr="00F06C50">
              <w:rPr>
                <w:rFonts w:ascii="Arial" w:hAnsi="Arial" w:cs="Arial"/>
                <w:b/>
                <w:sz w:val="18"/>
                <w:szCs w:val="18"/>
              </w:rPr>
              <w:t>Drains/Ditches</w:t>
            </w:r>
          </w:p>
        </w:tc>
        <w:tc>
          <w:tcPr>
            <w:tcW w:w="2160" w:type="dxa"/>
            <w:shd w:val="clear" w:color="auto" w:fill="D9D9D9" w:themeFill="background1" w:themeFillShade="D9"/>
            <w:vAlign w:val="center"/>
          </w:tcPr>
          <w:p w14:paraId="550E04C6"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Surface+Subsurface</w:t>
            </w:r>
          </w:p>
        </w:tc>
      </w:tr>
      <w:tr w:rsidR="00A67F97" w:rsidRPr="00F06C50" w14:paraId="2228E1AE" w14:textId="77777777" w:rsidTr="00F06C50">
        <w:tc>
          <w:tcPr>
            <w:tcW w:w="9090" w:type="dxa"/>
            <w:gridSpan w:val="5"/>
          </w:tcPr>
          <w:p w14:paraId="671EC2ED"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ALL LAND USE GROUPS</w:t>
            </w:r>
          </w:p>
        </w:tc>
      </w:tr>
      <w:tr w:rsidR="00A67F97" w:rsidRPr="00F06C50" w14:paraId="217CB2C4" w14:textId="77777777" w:rsidTr="00F06C50">
        <w:tc>
          <w:tcPr>
            <w:tcW w:w="1710" w:type="dxa"/>
          </w:tcPr>
          <w:p w14:paraId="1566930D" w14:textId="77777777" w:rsidR="00A67F97" w:rsidRPr="00F06C50" w:rsidRDefault="00A67F97" w:rsidP="00974FC1">
            <w:pPr>
              <w:rPr>
                <w:rFonts w:ascii="Arial" w:hAnsi="Arial" w:cs="Arial"/>
                <w:sz w:val="18"/>
                <w:szCs w:val="18"/>
              </w:rPr>
            </w:pPr>
            <w:r w:rsidRPr="00F06C50">
              <w:rPr>
                <w:rFonts w:ascii="Arial" w:hAnsi="Arial" w:cs="Arial"/>
                <w:sz w:val="18"/>
                <w:szCs w:val="18"/>
              </w:rPr>
              <w:t>TP</w:t>
            </w:r>
          </w:p>
        </w:tc>
        <w:tc>
          <w:tcPr>
            <w:tcW w:w="1530" w:type="dxa"/>
          </w:tcPr>
          <w:p w14:paraId="1B240E1A"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0.15 </w:t>
            </w:r>
            <w:r w:rsidRPr="0011238D">
              <w:rPr>
                <w:rFonts w:ascii="Arial" w:hAnsi="Arial" w:cs="Arial"/>
                <w:b/>
                <w:sz w:val="18"/>
                <w:szCs w:val="18"/>
              </w:rPr>
              <w:t>a</w:t>
            </w:r>
          </w:p>
        </w:tc>
        <w:tc>
          <w:tcPr>
            <w:tcW w:w="1800" w:type="dxa"/>
          </w:tcPr>
          <w:p w14:paraId="513DADA6"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0.60 </w:t>
            </w:r>
            <w:r w:rsidRPr="0011238D">
              <w:rPr>
                <w:rFonts w:ascii="Arial" w:hAnsi="Arial" w:cs="Arial"/>
                <w:b/>
                <w:sz w:val="18"/>
                <w:szCs w:val="18"/>
              </w:rPr>
              <w:t>b</w:t>
            </w:r>
          </w:p>
        </w:tc>
        <w:tc>
          <w:tcPr>
            <w:tcW w:w="1890" w:type="dxa"/>
          </w:tcPr>
          <w:p w14:paraId="463B879B" w14:textId="77B1E9B0" w:rsidR="00A67F97" w:rsidRPr="00F06C50" w:rsidRDefault="00A67F97" w:rsidP="00974FC1">
            <w:pPr>
              <w:jc w:val="center"/>
              <w:rPr>
                <w:rFonts w:ascii="Arial" w:hAnsi="Arial" w:cs="Arial"/>
                <w:sz w:val="18"/>
                <w:szCs w:val="18"/>
              </w:rPr>
            </w:pPr>
            <w:r w:rsidRPr="00F06C50">
              <w:rPr>
                <w:rFonts w:ascii="Arial" w:hAnsi="Arial" w:cs="Arial"/>
                <w:sz w:val="18"/>
                <w:szCs w:val="18"/>
              </w:rPr>
              <w:t>0.12</w:t>
            </w:r>
            <w:r w:rsidR="0011238D">
              <w:rPr>
                <w:rFonts w:ascii="Arial" w:hAnsi="Arial" w:cs="Arial"/>
                <w:sz w:val="18"/>
                <w:szCs w:val="18"/>
              </w:rPr>
              <w:t xml:space="preserve"> </w:t>
            </w:r>
            <w:r w:rsidRPr="0011238D">
              <w:rPr>
                <w:rFonts w:ascii="Arial" w:hAnsi="Arial" w:cs="Arial"/>
                <w:b/>
                <w:sz w:val="18"/>
                <w:szCs w:val="18"/>
              </w:rPr>
              <w:t>b</w:t>
            </w:r>
          </w:p>
        </w:tc>
        <w:tc>
          <w:tcPr>
            <w:tcW w:w="2160" w:type="dxa"/>
          </w:tcPr>
          <w:p w14:paraId="74CE1807" w14:textId="77777777" w:rsidR="00A67F97" w:rsidRPr="00F06C50" w:rsidRDefault="00A67F97" w:rsidP="00974FC1">
            <w:pPr>
              <w:jc w:val="center"/>
              <w:rPr>
                <w:rFonts w:ascii="Arial" w:hAnsi="Arial" w:cs="Arial"/>
                <w:sz w:val="18"/>
                <w:szCs w:val="18"/>
              </w:rPr>
            </w:pPr>
          </w:p>
        </w:tc>
      </w:tr>
      <w:tr w:rsidR="00A67F97" w:rsidRPr="00F06C50" w14:paraId="210A8CBD" w14:textId="77777777" w:rsidTr="00F06C50">
        <w:tc>
          <w:tcPr>
            <w:tcW w:w="1710" w:type="dxa"/>
          </w:tcPr>
          <w:p w14:paraId="47E2C42C" w14:textId="77777777" w:rsidR="00A67F97" w:rsidRPr="00F06C50" w:rsidRDefault="00A67F97" w:rsidP="00974FC1">
            <w:pPr>
              <w:rPr>
                <w:rFonts w:ascii="Arial" w:hAnsi="Arial" w:cs="Arial"/>
                <w:sz w:val="18"/>
                <w:szCs w:val="18"/>
              </w:rPr>
            </w:pPr>
            <w:r w:rsidRPr="00F06C50">
              <w:rPr>
                <w:rFonts w:ascii="Arial" w:hAnsi="Arial" w:cs="Arial"/>
                <w:sz w:val="18"/>
                <w:szCs w:val="18"/>
              </w:rPr>
              <w:t>TN</w:t>
            </w:r>
          </w:p>
        </w:tc>
        <w:tc>
          <w:tcPr>
            <w:tcW w:w="1530" w:type="dxa"/>
          </w:tcPr>
          <w:p w14:paraId="618CA3F3"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c>
          <w:tcPr>
            <w:tcW w:w="1800" w:type="dxa"/>
          </w:tcPr>
          <w:p w14:paraId="6B7A848E"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c>
          <w:tcPr>
            <w:tcW w:w="1890" w:type="dxa"/>
          </w:tcPr>
          <w:p w14:paraId="563C2F46"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c>
          <w:tcPr>
            <w:tcW w:w="2160" w:type="dxa"/>
          </w:tcPr>
          <w:p w14:paraId="5DEE7BA7" w14:textId="77777777" w:rsidR="00A67F97" w:rsidRPr="00F06C50" w:rsidRDefault="00A67F97" w:rsidP="00974FC1">
            <w:pPr>
              <w:jc w:val="center"/>
              <w:rPr>
                <w:rFonts w:ascii="Arial" w:hAnsi="Arial" w:cs="Arial"/>
                <w:sz w:val="18"/>
                <w:szCs w:val="18"/>
              </w:rPr>
            </w:pPr>
          </w:p>
        </w:tc>
      </w:tr>
      <w:tr w:rsidR="00A67F97" w:rsidRPr="00F06C50" w14:paraId="56FEE63A" w14:textId="77777777" w:rsidTr="00F06C50">
        <w:tc>
          <w:tcPr>
            <w:tcW w:w="1710" w:type="dxa"/>
          </w:tcPr>
          <w:p w14:paraId="2CC5E4AF" w14:textId="77777777" w:rsidR="00A67F97" w:rsidRPr="00F06C50" w:rsidRDefault="00A67F97" w:rsidP="00974FC1">
            <w:pPr>
              <w:rPr>
                <w:rFonts w:ascii="Arial" w:hAnsi="Arial" w:cs="Arial"/>
                <w:sz w:val="18"/>
                <w:szCs w:val="18"/>
              </w:rPr>
            </w:pPr>
            <w:r w:rsidRPr="00F06C50">
              <w:rPr>
                <w:rFonts w:ascii="Arial" w:hAnsi="Arial" w:cs="Arial"/>
                <w:sz w:val="18"/>
                <w:szCs w:val="18"/>
              </w:rPr>
              <w:t>NO</w:t>
            </w:r>
            <w:r w:rsidRPr="00512D71">
              <w:rPr>
                <w:rFonts w:ascii="Arial" w:hAnsi="Arial" w:cs="Arial"/>
                <w:sz w:val="18"/>
                <w:szCs w:val="18"/>
                <w:vertAlign w:val="subscript"/>
              </w:rPr>
              <w:t>3</w:t>
            </w:r>
          </w:p>
        </w:tc>
        <w:tc>
          <w:tcPr>
            <w:tcW w:w="1530" w:type="dxa"/>
          </w:tcPr>
          <w:p w14:paraId="3EE2E5FD"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4.46 </w:t>
            </w:r>
            <w:r w:rsidRPr="0011238D">
              <w:rPr>
                <w:rFonts w:ascii="Arial" w:hAnsi="Arial" w:cs="Arial"/>
                <w:b/>
                <w:sz w:val="18"/>
                <w:szCs w:val="18"/>
              </w:rPr>
              <w:t>a</w:t>
            </w:r>
          </w:p>
        </w:tc>
        <w:tc>
          <w:tcPr>
            <w:tcW w:w="1800" w:type="dxa"/>
          </w:tcPr>
          <w:p w14:paraId="219E01A4"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1.02 </w:t>
            </w:r>
            <w:r w:rsidRPr="0011238D">
              <w:rPr>
                <w:rFonts w:ascii="Arial" w:hAnsi="Arial" w:cs="Arial"/>
                <w:b/>
                <w:sz w:val="18"/>
                <w:szCs w:val="18"/>
              </w:rPr>
              <w:t>b</w:t>
            </w:r>
          </w:p>
        </w:tc>
        <w:tc>
          <w:tcPr>
            <w:tcW w:w="1890" w:type="dxa"/>
          </w:tcPr>
          <w:p w14:paraId="45B1A52E"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27.66 </w:t>
            </w:r>
            <w:r w:rsidRPr="0011238D">
              <w:rPr>
                <w:rFonts w:ascii="Arial" w:hAnsi="Arial" w:cs="Arial"/>
                <w:b/>
                <w:sz w:val="18"/>
                <w:szCs w:val="18"/>
              </w:rPr>
              <w:t>c</w:t>
            </w:r>
          </w:p>
        </w:tc>
        <w:tc>
          <w:tcPr>
            <w:tcW w:w="2160" w:type="dxa"/>
          </w:tcPr>
          <w:p w14:paraId="4B1A9CD1" w14:textId="77777777" w:rsidR="00A67F97" w:rsidRPr="00F06C50" w:rsidRDefault="00A67F97" w:rsidP="00974FC1">
            <w:pPr>
              <w:jc w:val="center"/>
              <w:rPr>
                <w:rFonts w:ascii="Arial" w:hAnsi="Arial" w:cs="Arial"/>
                <w:sz w:val="18"/>
                <w:szCs w:val="18"/>
              </w:rPr>
            </w:pPr>
          </w:p>
        </w:tc>
      </w:tr>
      <w:tr w:rsidR="00A67F97" w:rsidRPr="00F06C50" w14:paraId="4D7E3832" w14:textId="77777777" w:rsidTr="00F06C50">
        <w:tc>
          <w:tcPr>
            <w:tcW w:w="1710" w:type="dxa"/>
          </w:tcPr>
          <w:p w14:paraId="0BD312EB" w14:textId="77777777" w:rsidR="00A67F97" w:rsidRPr="00F06C50" w:rsidRDefault="00A67F97" w:rsidP="00974FC1">
            <w:pPr>
              <w:rPr>
                <w:rFonts w:ascii="Arial" w:hAnsi="Arial" w:cs="Arial"/>
                <w:sz w:val="18"/>
                <w:szCs w:val="18"/>
              </w:rPr>
            </w:pPr>
            <w:r w:rsidRPr="00F06C50">
              <w:rPr>
                <w:rFonts w:ascii="Arial" w:hAnsi="Arial" w:cs="Arial"/>
                <w:sz w:val="18"/>
                <w:szCs w:val="18"/>
              </w:rPr>
              <w:t>TSS</w:t>
            </w:r>
          </w:p>
        </w:tc>
        <w:tc>
          <w:tcPr>
            <w:tcW w:w="1530" w:type="dxa"/>
          </w:tcPr>
          <w:p w14:paraId="3B897EAA" w14:textId="77777777" w:rsidR="00A67F97" w:rsidRPr="00F06C50" w:rsidRDefault="00A67F97" w:rsidP="00974FC1">
            <w:pPr>
              <w:jc w:val="center"/>
              <w:rPr>
                <w:rFonts w:ascii="Arial" w:hAnsi="Arial" w:cs="Arial"/>
                <w:sz w:val="18"/>
                <w:szCs w:val="18"/>
              </w:rPr>
            </w:pPr>
          </w:p>
        </w:tc>
        <w:tc>
          <w:tcPr>
            <w:tcW w:w="1800" w:type="dxa"/>
          </w:tcPr>
          <w:p w14:paraId="24CD0990"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325.2 </w:t>
            </w:r>
            <w:r w:rsidRPr="0011238D">
              <w:rPr>
                <w:rFonts w:ascii="Arial" w:hAnsi="Arial" w:cs="Arial"/>
                <w:b/>
                <w:sz w:val="18"/>
                <w:szCs w:val="18"/>
              </w:rPr>
              <w:t>a</w:t>
            </w:r>
          </w:p>
        </w:tc>
        <w:tc>
          <w:tcPr>
            <w:tcW w:w="1890" w:type="dxa"/>
          </w:tcPr>
          <w:p w14:paraId="68F4AFED"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52.6 </w:t>
            </w:r>
            <w:r w:rsidRPr="0011238D">
              <w:rPr>
                <w:rFonts w:ascii="Arial" w:hAnsi="Arial" w:cs="Arial"/>
                <w:b/>
                <w:sz w:val="18"/>
                <w:szCs w:val="18"/>
              </w:rPr>
              <w:t>b</w:t>
            </w:r>
          </w:p>
        </w:tc>
        <w:tc>
          <w:tcPr>
            <w:tcW w:w="2160" w:type="dxa"/>
          </w:tcPr>
          <w:p w14:paraId="0E0E1667"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3,012 </w:t>
            </w:r>
            <w:r w:rsidRPr="0011238D">
              <w:rPr>
                <w:rFonts w:ascii="Arial" w:hAnsi="Arial" w:cs="Arial"/>
                <w:b/>
                <w:sz w:val="18"/>
                <w:szCs w:val="18"/>
              </w:rPr>
              <w:t>c</w:t>
            </w:r>
          </w:p>
        </w:tc>
      </w:tr>
      <w:tr w:rsidR="00A67F97" w:rsidRPr="00F06C50" w14:paraId="510CBEA5" w14:textId="77777777" w:rsidTr="00F06C50">
        <w:tc>
          <w:tcPr>
            <w:tcW w:w="1710" w:type="dxa"/>
          </w:tcPr>
          <w:p w14:paraId="7E3EBAA4" w14:textId="77777777" w:rsidR="00A67F97" w:rsidRPr="00F06C50" w:rsidRDefault="00A67F97" w:rsidP="00974FC1">
            <w:pPr>
              <w:rPr>
                <w:rFonts w:ascii="Arial" w:hAnsi="Arial" w:cs="Arial"/>
                <w:sz w:val="18"/>
                <w:szCs w:val="18"/>
              </w:rPr>
            </w:pPr>
            <w:r w:rsidRPr="00F06C50">
              <w:rPr>
                <w:rFonts w:ascii="Arial" w:hAnsi="Arial" w:cs="Arial"/>
                <w:sz w:val="18"/>
                <w:szCs w:val="18"/>
              </w:rPr>
              <w:t>Total sediment</w:t>
            </w:r>
          </w:p>
        </w:tc>
        <w:tc>
          <w:tcPr>
            <w:tcW w:w="1530" w:type="dxa"/>
          </w:tcPr>
          <w:p w14:paraId="478B15AC"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c>
          <w:tcPr>
            <w:tcW w:w="1800" w:type="dxa"/>
          </w:tcPr>
          <w:p w14:paraId="3DCB3722"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c>
          <w:tcPr>
            <w:tcW w:w="1890" w:type="dxa"/>
          </w:tcPr>
          <w:p w14:paraId="380EF06A"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c>
          <w:tcPr>
            <w:tcW w:w="2160" w:type="dxa"/>
          </w:tcPr>
          <w:p w14:paraId="3029DCEA" w14:textId="77777777" w:rsidR="00A67F97" w:rsidRPr="00F06C50" w:rsidRDefault="00A67F97" w:rsidP="00974FC1">
            <w:pPr>
              <w:jc w:val="center"/>
              <w:rPr>
                <w:rFonts w:ascii="Arial" w:hAnsi="Arial" w:cs="Arial"/>
                <w:sz w:val="18"/>
                <w:szCs w:val="18"/>
              </w:rPr>
            </w:pPr>
          </w:p>
        </w:tc>
      </w:tr>
    </w:tbl>
    <w:p w14:paraId="70FA9E46" w14:textId="57BEBB5B" w:rsidR="00A67F97" w:rsidRPr="00D82C4E" w:rsidRDefault="002D3350" w:rsidP="00A67F97">
      <w:pPr>
        <w:rPr>
          <w:rFonts w:ascii="Arial Narrow" w:hAnsi="Arial Narrow"/>
          <w:sz w:val="16"/>
          <w:szCs w:val="16"/>
        </w:rPr>
      </w:pPr>
      <w:r w:rsidRPr="00D82C4E">
        <w:rPr>
          <w:rFonts w:ascii="Arial Narrow" w:hAnsi="Arial Narrow"/>
          <w:sz w:val="16"/>
          <w:szCs w:val="16"/>
        </w:rPr>
        <w:t>Note:</w:t>
      </w:r>
      <w:r w:rsidRPr="00D82C4E">
        <w:rPr>
          <w:rFonts w:ascii="Arial Narrow" w:hAnsi="Arial Narrow"/>
          <w:sz w:val="16"/>
          <w:szCs w:val="16"/>
        </w:rPr>
        <w:br/>
      </w:r>
      <w:r w:rsidR="00A67F97" w:rsidRPr="00D82C4E">
        <w:rPr>
          <w:rFonts w:ascii="Arial Narrow" w:hAnsi="Arial Narrow"/>
          <w:sz w:val="16"/>
          <w:szCs w:val="16"/>
        </w:rPr>
        <w:t xml:space="preserve">Within rows, group medians followed by the same letter(s) are not significantly different, </w:t>
      </w:r>
      <w:r w:rsidR="00A67F97" w:rsidRPr="00D82C4E">
        <w:rPr>
          <w:rFonts w:ascii="Arial Narrow" w:hAnsi="Arial Narrow"/>
          <w:i/>
          <w:sz w:val="16"/>
          <w:szCs w:val="16"/>
        </w:rPr>
        <w:t>P</w:t>
      </w:r>
      <w:r w:rsidR="00A67F97" w:rsidRPr="00D82C4E">
        <w:rPr>
          <w:rFonts w:ascii="Arial Narrow" w:hAnsi="Arial Narrow"/>
          <w:sz w:val="16"/>
          <w:szCs w:val="16"/>
        </w:rPr>
        <w:t xml:space="preserve"> </w:t>
      </w:r>
      <w:r w:rsidR="00A67F97" w:rsidRPr="00D82C4E">
        <w:rPr>
          <w:rFonts w:ascii="Arial Narrow" w:hAnsi="Arial Narrow"/>
          <w:sz w:val="16"/>
          <w:szCs w:val="16"/>
          <w:u w:val="single"/>
        </w:rPr>
        <w:t>&lt;</w:t>
      </w:r>
      <w:r w:rsidR="00A67F97" w:rsidRPr="00D82C4E">
        <w:rPr>
          <w:rFonts w:ascii="Arial Narrow" w:hAnsi="Arial Narrow"/>
          <w:sz w:val="16"/>
          <w:szCs w:val="16"/>
        </w:rPr>
        <w:t xml:space="preserve"> 0.05</w:t>
      </w:r>
      <w:r w:rsidRPr="00D82C4E">
        <w:rPr>
          <w:rFonts w:ascii="Arial Narrow" w:hAnsi="Arial Narrow"/>
          <w:sz w:val="16"/>
          <w:szCs w:val="16"/>
        </w:rPr>
        <w:t>.</w:t>
      </w:r>
    </w:p>
    <w:p w14:paraId="02F5784D" w14:textId="77777777" w:rsidR="00A67F97" w:rsidRDefault="00A67F97" w:rsidP="00A67F97"/>
    <w:p w14:paraId="7204EE34" w14:textId="3983D094" w:rsidR="00A67F97" w:rsidRDefault="00A67F97" w:rsidP="00300F7D">
      <w:pPr>
        <w:pStyle w:val="TtField-Text4"/>
      </w:pPr>
      <w:r>
        <w:t xml:space="preserve">Comparison across </w:t>
      </w:r>
      <w:r w:rsidR="009923A2">
        <w:t>Land Use Categories</w:t>
      </w:r>
    </w:p>
    <w:p w14:paraId="423347B0" w14:textId="4768CE14" w:rsidR="00A67F97" w:rsidRDefault="00A67F97" w:rsidP="00A67F97">
      <w:r>
        <w:t xml:space="preserve">Comparison of loading rates across major CBM land use categories is summarized in </w:t>
      </w:r>
      <w:r w:rsidR="00F06C50">
        <w:fldChar w:fldCharType="begin"/>
      </w:r>
      <w:r w:rsidR="00F06C50">
        <w:instrText xml:space="preserve"> REF _Ref406764798 \h </w:instrText>
      </w:r>
      <w:r w:rsidR="00F06C50">
        <w:fldChar w:fldCharType="separate"/>
      </w:r>
      <w:r w:rsidR="00086B01">
        <w:t xml:space="preserve">Table </w:t>
      </w:r>
      <w:r w:rsidR="00086B01">
        <w:rPr>
          <w:noProof/>
        </w:rPr>
        <w:t>9</w:t>
      </w:r>
      <w:r w:rsidR="00F06C50">
        <w:fldChar w:fldCharType="end"/>
      </w:r>
      <w:r>
        <w:t xml:space="preserve"> by loss pathway (where possible). The TBD category includes a variety of agricultural land uses that do not conform to the CBW model categories; it generally includes rangeland, native grasses, fallow, </w:t>
      </w:r>
      <w:r w:rsidR="009923A2">
        <w:t xml:space="preserve">and </w:t>
      </w:r>
      <w:r>
        <w:t xml:space="preserve">bare soil. Loads of all constituents by all pathways tended to be higher from commodity crops than from forage and hay crops. Loads of TP, TN, </w:t>
      </w:r>
      <w:r w:rsidR="00512D71">
        <w:t>NO</w:t>
      </w:r>
      <w:r w:rsidR="00512D71" w:rsidRPr="00512D71">
        <w:rPr>
          <w:vertAlign w:val="subscript"/>
        </w:rPr>
        <w:t>3</w:t>
      </w:r>
      <w:r>
        <w:t xml:space="preserve">, and TSS in surface runoff from commodity crops were significantly higher than loads from forage and hay crops. </w:t>
      </w:r>
      <w:r w:rsidR="00512D71">
        <w:t>NO</w:t>
      </w:r>
      <w:r w:rsidR="00512D71" w:rsidRPr="00512D71">
        <w:rPr>
          <w:vertAlign w:val="subscript"/>
        </w:rPr>
        <w:t>3</w:t>
      </w:r>
      <w:r w:rsidR="00512D71" w:rsidRPr="00512D71">
        <w:t xml:space="preserve"> </w:t>
      </w:r>
      <w:r>
        <w:t>loads in tile drain/ditch flow from commodity crops were significantly higher than losses in surface runoff.</w:t>
      </w:r>
    </w:p>
    <w:p w14:paraId="4451FC16" w14:textId="77777777" w:rsidR="00A67F97" w:rsidRDefault="00A67F97" w:rsidP="00A67F97"/>
    <w:p w14:paraId="1840A6F8" w14:textId="4ACD3AF8" w:rsidR="00A67F97" w:rsidRDefault="00D30901" w:rsidP="00A67F97">
      <w:r>
        <w:t>T</w:t>
      </w:r>
      <w:r w:rsidR="00A67F97">
        <w:t xml:space="preserve">he null hypothesis of no difference in loading rates among land use categories </w:t>
      </w:r>
      <w:r w:rsidR="009923A2">
        <w:t xml:space="preserve">was </w:t>
      </w:r>
      <w:r w:rsidR="00A67F97">
        <w:t>rejected.</w:t>
      </w:r>
    </w:p>
    <w:p w14:paraId="03523CCF" w14:textId="77777777" w:rsidR="00A67F97" w:rsidRDefault="00A67F97" w:rsidP="00A67F97"/>
    <w:p w14:paraId="04F373F8" w14:textId="6DB13F85" w:rsidR="00A67F97" w:rsidRDefault="00F06C50" w:rsidP="00F06C50">
      <w:pPr>
        <w:pStyle w:val="Caption"/>
      </w:pPr>
      <w:bookmarkStart w:id="109" w:name="_Ref406764798"/>
      <w:bookmarkStart w:id="110" w:name="_Toc408912900"/>
      <w:r>
        <w:t xml:space="preserve">Table </w:t>
      </w:r>
      <w:r w:rsidR="005F240B">
        <w:fldChar w:fldCharType="begin"/>
      </w:r>
      <w:r w:rsidR="005F240B">
        <w:instrText xml:space="preserve"> SEQ Table \* ARABIC </w:instrText>
      </w:r>
      <w:r w:rsidR="005F240B">
        <w:fldChar w:fldCharType="separate"/>
      </w:r>
      <w:r w:rsidR="00086B01">
        <w:rPr>
          <w:noProof/>
        </w:rPr>
        <w:t>9</w:t>
      </w:r>
      <w:r w:rsidR="005F240B">
        <w:rPr>
          <w:noProof/>
        </w:rPr>
        <w:fldChar w:fldCharType="end"/>
      </w:r>
      <w:bookmarkEnd w:id="109"/>
      <w:r w:rsidR="00A67F97">
        <w:t xml:space="preserve">. Comparison of major </w:t>
      </w:r>
      <w:r w:rsidR="00EE55E9">
        <w:t>agricultural</w:t>
      </w:r>
      <w:r w:rsidR="00654C06">
        <w:t xml:space="preserve"> </w:t>
      </w:r>
      <w:r w:rsidR="00A67F97">
        <w:t xml:space="preserve">land use category median loading rates by </w:t>
      </w:r>
      <w:r w:rsidR="009923A2" w:rsidRPr="00EC4A54">
        <w:t>Mann-Whitney</w:t>
      </w:r>
      <w:r w:rsidR="00A67F97">
        <w:t>/Kruskal-Wallace test</w:t>
      </w:r>
      <w:bookmarkEnd w:id="110"/>
    </w:p>
    <w:tbl>
      <w:tblPr>
        <w:tblW w:w="918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620"/>
        <w:gridCol w:w="1980"/>
        <w:gridCol w:w="1800"/>
        <w:gridCol w:w="1890"/>
        <w:gridCol w:w="1890"/>
      </w:tblGrid>
      <w:tr w:rsidR="00A67F97" w:rsidRPr="00F06C50" w14:paraId="3431CEDC" w14:textId="77777777" w:rsidTr="00F06C50">
        <w:tc>
          <w:tcPr>
            <w:tcW w:w="1620" w:type="dxa"/>
            <w:shd w:val="clear" w:color="auto" w:fill="D9D9D9" w:themeFill="background1" w:themeFillShade="D9"/>
          </w:tcPr>
          <w:p w14:paraId="0AB4AF5D" w14:textId="77777777" w:rsidR="00A67F97" w:rsidRPr="00F06C50" w:rsidRDefault="00A67F97" w:rsidP="00F06C50">
            <w:pPr>
              <w:jc w:val="center"/>
              <w:rPr>
                <w:rFonts w:ascii="Arial" w:hAnsi="Arial" w:cs="Arial"/>
                <w:b/>
                <w:sz w:val="18"/>
                <w:szCs w:val="18"/>
              </w:rPr>
            </w:pPr>
          </w:p>
        </w:tc>
        <w:tc>
          <w:tcPr>
            <w:tcW w:w="1980" w:type="dxa"/>
            <w:shd w:val="clear" w:color="auto" w:fill="D9D9D9" w:themeFill="background1" w:themeFillShade="D9"/>
          </w:tcPr>
          <w:p w14:paraId="50B84B15" w14:textId="77777777" w:rsidR="00A67F97" w:rsidRPr="00F06C50" w:rsidRDefault="00A67F97" w:rsidP="00F06C50">
            <w:pPr>
              <w:jc w:val="center"/>
              <w:rPr>
                <w:rFonts w:ascii="Arial" w:hAnsi="Arial" w:cs="Arial"/>
                <w:b/>
                <w:sz w:val="18"/>
                <w:szCs w:val="18"/>
              </w:rPr>
            </w:pPr>
          </w:p>
        </w:tc>
        <w:tc>
          <w:tcPr>
            <w:tcW w:w="5580" w:type="dxa"/>
            <w:gridSpan w:val="3"/>
            <w:shd w:val="clear" w:color="auto" w:fill="D9D9D9" w:themeFill="background1" w:themeFillShade="D9"/>
          </w:tcPr>
          <w:p w14:paraId="49253A13"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 xml:space="preserve">Group </w:t>
            </w:r>
            <w:r w:rsidRPr="00F06C50">
              <w:rPr>
                <w:rFonts w:ascii="Arial" w:hAnsi="Arial" w:cs="Arial"/>
                <w:b/>
                <w:color w:val="000000"/>
                <w:sz w:val="18"/>
                <w:szCs w:val="18"/>
              </w:rPr>
              <w:t>Median</w:t>
            </w:r>
            <w:r w:rsidRPr="00F06C50">
              <w:rPr>
                <w:rFonts w:ascii="Arial" w:hAnsi="Arial" w:cs="Arial"/>
                <w:b/>
                <w:sz w:val="18"/>
                <w:szCs w:val="18"/>
              </w:rPr>
              <w:t xml:space="preserve"> (lb/ac/yr)</w:t>
            </w:r>
          </w:p>
        </w:tc>
      </w:tr>
      <w:tr w:rsidR="00A67F97" w:rsidRPr="00F06C50" w14:paraId="3B30F3A7" w14:textId="77777777" w:rsidTr="00F06C50">
        <w:tc>
          <w:tcPr>
            <w:tcW w:w="1620" w:type="dxa"/>
            <w:shd w:val="clear" w:color="auto" w:fill="D9D9D9" w:themeFill="background1" w:themeFillShade="D9"/>
          </w:tcPr>
          <w:p w14:paraId="75D98D3C"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Parameter</w:t>
            </w:r>
          </w:p>
        </w:tc>
        <w:tc>
          <w:tcPr>
            <w:tcW w:w="1980" w:type="dxa"/>
            <w:shd w:val="clear" w:color="auto" w:fill="D9D9D9" w:themeFill="background1" w:themeFillShade="D9"/>
          </w:tcPr>
          <w:p w14:paraId="360C234B"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Pathway</w:t>
            </w:r>
          </w:p>
        </w:tc>
        <w:tc>
          <w:tcPr>
            <w:tcW w:w="1800" w:type="dxa"/>
            <w:shd w:val="clear" w:color="auto" w:fill="D9D9D9" w:themeFill="background1" w:themeFillShade="D9"/>
          </w:tcPr>
          <w:p w14:paraId="0AB2CEB0"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Commodity</w:t>
            </w:r>
          </w:p>
        </w:tc>
        <w:tc>
          <w:tcPr>
            <w:tcW w:w="1890" w:type="dxa"/>
            <w:shd w:val="clear" w:color="auto" w:fill="D9D9D9" w:themeFill="background1" w:themeFillShade="D9"/>
          </w:tcPr>
          <w:p w14:paraId="08AFF2A2"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Forage_and_Hay</w:t>
            </w:r>
          </w:p>
        </w:tc>
        <w:tc>
          <w:tcPr>
            <w:tcW w:w="1890" w:type="dxa"/>
            <w:shd w:val="clear" w:color="auto" w:fill="D9D9D9" w:themeFill="background1" w:themeFillShade="D9"/>
          </w:tcPr>
          <w:p w14:paraId="60FBE945" w14:textId="77777777" w:rsidR="00A67F97" w:rsidRPr="00F06C50" w:rsidRDefault="00A67F97" w:rsidP="00F06C50">
            <w:pPr>
              <w:jc w:val="center"/>
              <w:rPr>
                <w:rFonts w:ascii="Arial" w:hAnsi="Arial" w:cs="Arial"/>
                <w:b/>
                <w:sz w:val="18"/>
                <w:szCs w:val="18"/>
              </w:rPr>
            </w:pPr>
            <w:r w:rsidRPr="00F06C50">
              <w:rPr>
                <w:rFonts w:ascii="Arial" w:hAnsi="Arial" w:cs="Arial"/>
                <w:b/>
                <w:sz w:val="18"/>
                <w:szCs w:val="18"/>
              </w:rPr>
              <w:t>TBD</w:t>
            </w:r>
          </w:p>
        </w:tc>
      </w:tr>
      <w:tr w:rsidR="00A67F97" w:rsidRPr="00F06C50" w14:paraId="04425065" w14:textId="77777777" w:rsidTr="00F06C50">
        <w:tc>
          <w:tcPr>
            <w:tcW w:w="1620" w:type="dxa"/>
          </w:tcPr>
          <w:p w14:paraId="6000239C" w14:textId="77777777" w:rsidR="00A67F97" w:rsidRPr="00F06C50" w:rsidRDefault="00A67F97" w:rsidP="00974FC1">
            <w:pPr>
              <w:rPr>
                <w:rFonts w:ascii="Arial" w:hAnsi="Arial" w:cs="Arial"/>
                <w:sz w:val="18"/>
                <w:szCs w:val="18"/>
              </w:rPr>
            </w:pPr>
            <w:r w:rsidRPr="00F06C50">
              <w:rPr>
                <w:rFonts w:ascii="Arial" w:hAnsi="Arial" w:cs="Arial"/>
                <w:sz w:val="18"/>
                <w:szCs w:val="18"/>
              </w:rPr>
              <w:t>TP</w:t>
            </w:r>
          </w:p>
        </w:tc>
        <w:tc>
          <w:tcPr>
            <w:tcW w:w="1980" w:type="dxa"/>
          </w:tcPr>
          <w:p w14:paraId="0062FEA1" w14:textId="77777777" w:rsidR="00A67F97" w:rsidRPr="00F06C50" w:rsidRDefault="00A67F97" w:rsidP="00974FC1">
            <w:pPr>
              <w:rPr>
                <w:rFonts w:ascii="Arial" w:hAnsi="Arial" w:cs="Arial"/>
                <w:sz w:val="18"/>
                <w:szCs w:val="18"/>
              </w:rPr>
            </w:pPr>
            <w:r w:rsidRPr="00F06C50">
              <w:rPr>
                <w:rFonts w:ascii="Arial" w:hAnsi="Arial" w:cs="Arial"/>
                <w:sz w:val="18"/>
                <w:szCs w:val="18"/>
              </w:rPr>
              <w:t>Surface</w:t>
            </w:r>
          </w:p>
        </w:tc>
        <w:tc>
          <w:tcPr>
            <w:tcW w:w="1800" w:type="dxa"/>
          </w:tcPr>
          <w:p w14:paraId="70CF09A1"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0.99 </w:t>
            </w:r>
            <w:r w:rsidRPr="00F06C50">
              <w:rPr>
                <w:rFonts w:ascii="Arial" w:hAnsi="Arial" w:cs="Arial"/>
                <w:b/>
                <w:sz w:val="18"/>
                <w:szCs w:val="18"/>
              </w:rPr>
              <w:t>a</w:t>
            </w:r>
          </w:p>
        </w:tc>
        <w:tc>
          <w:tcPr>
            <w:tcW w:w="1890" w:type="dxa"/>
          </w:tcPr>
          <w:p w14:paraId="51B14699"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0.18 </w:t>
            </w:r>
            <w:r w:rsidRPr="00F06C50">
              <w:rPr>
                <w:rFonts w:ascii="Arial" w:hAnsi="Arial" w:cs="Arial"/>
                <w:b/>
                <w:sz w:val="18"/>
                <w:szCs w:val="18"/>
              </w:rPr>
              <w:t>b</w:t>
            </w:r>
          </w:p>
        </w:tc>
        <w:tc>
          <w:tcPr>
            <w:tcW w:w="1890" w:type="dxa"/>
          </w:tcPr>
          <w:p w14:paraId="18EE2D08"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 xml:space="preserve">0.31 </w:t>
            </w:r>
            <w:r w:rsidRPr="00F06C50">
              <w:rPr>
                <w:rFonts w:ascii="Arial" w:hAnsi="Arial" w:cs="Arial"/>
                <w:b/>
                <w:sz w:val="18"/>
                <w:szCs w:val="18"/>
              </w:rPr>
              <w:t>b</w:t>
            </w:r>
          </w:p>
        </w:tc>
      </w:tr>
      <w:tr w:rsidR="00A67F97" w:rsidRPr="00F06C50" w14:paraId="1320FBB2" w14:textId="77777777" w:rsidTr="00F06C50">
        <w:tc>
          <w:tcPr>
            <w:tcW w:w="1620" w:type="dxa"/>
          </w:tcPr>
          <w:p w14:paraId="7F12E6EA" w14:textId="77777777" w:rsidR="00A67F97" w:rsidRPr="00F06C50" w:rsidRDefault="00A67F97" w:rsidP="00974FC1">
            <w:pPr>
              <w:rPr>
                <w:rFonts w:ascii="Arial" w:hAnsi="Arial" w:cs="Arial"/>
                <w:sz w:val="18"/>
                <w:szCs w:val="18"/>
              </w:rPr>
            </w:pPr>
            <w:r w:rsidRPr="00F06C50">
              <w:rPr>
                <w:rFonts w:ascii="Arial" w:hAnsi="Arial" w:cs="Arial"/>
                <w:sz w:val="18"/>
                <w:szCs w:val="18"/>
              </w:rPr>
              <w:t>TN</w:t>
            </w:r>
          </w:p>
        </w:tc>
        <w:tc>
          <w:tcPr>
            <w:tcW w:w="1980" w:type="dxa"/>
          </w:tcPr>
          <w:p w14:paraId="13319001" w14:textId="77777777" w:rsidR="00A67F97" w:rsidRPr="00F06C50" w:rsidRDefault="00A67F97" w:rsidP="00974FC1">
            <w:pPr>
              <w:rPr>
                <w:rFonts w:ascii="Arial" w:hAnsi="Arial" w:cs="Arial"/>
                <w:sz w:val="18"/>
                <w:szCs w:val="18"/>
              </w:rPr>
            </w:pPr>
            <w:r w:rsidRPr="00F06C50">
              <w:rPr>
                <w:rFonts w:ascii="Arial" w:hAnsi="Arial" w:cs="Arial"/>
                <w:sz w:val="18"/>
                <w:szCs w:val="18"/>
              </w:rPr>
              <w:t>Surface</w:t>
            </w:r>
          </w:p>
        </w:tc>
        <w:tc>
          <w:tcPr>
            <w:tcW w:w="1800" w:type="dxa"/>
          </w:tcPr>
          <w:p w14:paraId="6F6E268A"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6.94</w:t>
            </w:r>
            <w:r w:rsidRPr="00F06C50">
              <w:rPr>
                <w:rFonts w:ascii="Arial" w:hAnsi="Arial" w:cs="Arial"/>
                <w:b/>
                <w:sz w:val="18"/>
                <w:szCs w:val="18"/>
              </w:rPr>
              <w:t xml:space="preserve"> a</w:t>
            </w:r>
          </w:p>
        </w:tc>
        <w:tc>
          <w:tcPr>
            <w:tcW w:w="1890" w:type="dxa"/>
          </w:tcPr>
          <w:p w14:paraId="6FC97477"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0.80</w:t>
            </w:r>
            <w:r w:rsidRPr="00F06C50">
              <w:rPr>
                <w:rFonts w:ascii="Arial" w:hAnsi="Arial" w:cs="Arial"/>
                <w:b/>
                <w:sz w:val="18"/>
                <w:szCs w:val="18"/>
              </w:rPr>
              <w:t xml:space="preserve"> b</w:t>
            </w:r>
          </w:p>
        </w:tc>
        <w:tc>
          <w:tcPr>
            <w:tcW w:w="1890" w:type="dxa"/>
          </w:tcPr>
          <w:p w14:paraId="1E85EEA5"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1.23</w:t>
            </w:r>
            <w:r w:rsidRPr="00F06C50">
              <w:rPr>
                <w:rFonts w:ascii="Arial" w:hAnsi="Arial" w:cs="Arial"/>
                <w:b/>
                <w:sz w:val="18"/>
                <w:szCs w:val="18"/>
              </w:rPr>
              <w:t xml:space="preserve"> b</w:t>
            </w:r>
          </w:p>
        </w:tc>
      </w:tr>
      <w:tr w:rsidR="00A67F97" w:rsidRPr="00F06C50" w14:paraId="653D19D5" w14:textId="77777777" w:rsidTr="00F06C50">
        <w:tc>
          <w:tcPr>
            <w:tcW w:w="1620" w:type="dxa"/>
            <w:vMerge w:val="restart"/>
            <w:vAlign w:val="center"/>
          </w:tcPr>
          <w:p w14:paraId="7364A7A3" w14:textId="77777777" w:rsidR="00A67F97" w:rsidRPr="00F06C50" w:rsidRDefault="00A67F97" w:rsidP="00974FC1">
            <w:pPr>
              <w:rPr>
                <w:rFonts w:ascii="Arial" w:hAnsi="Arial" w:cs="Arial"/>
                <w:sz w:val="18"/>
                <w:szCs w:val="18"/>
              </w:rPr>
            </w:pPr>
            <w:r w:rsidRPr="00F06C50">
              <w:rPr>
                <w:rFonts w:ascii="Arial" w:hAnsi="Arial" w:cs="Arial"/>
                <w:sz w:val="18"/>
                <w:szCs w:val="18"/>
              </w:rPr>
              <w:t>NO</w:t>
            </w:r>
            <w:r w:rsidRPr="00512D71">
              <w:rPr>
                <w:rFonts w:ascii="Arial" w:hAnsi="Arial" w:cs="Arial"/>
                <w:sz w:val="18"/>
                <w:szCs w:val="18"/>
                <w:vertAlign w:val="subscript"/>
              </w:rPr>
              <w:t>3</w:t>
            </w:r>
          </w:p>
        </w:tc>
        <w:tc>
          <w:tcPr>
            <w:tcW w:w="1980" w:type="dxa"/>
          </w:tcPr>
          <w:p w14:paraId="77801F75" w14:textId="77777777" w:rsidR="00A67F97" w:rsidRPr="00F06C50" w:rsidRDefault="00A67F97" w:rsidP="00974FC1">
            <w:pPr>
              <w:rPr>
                <w:rFonts w:ascii="Arial" w:hAnsi="Arial" w:cs="Arial"/>
                <w:sz w:val="18"/>
                <w:szCs w:val="18"/>
              </w:rPr>
            </w:pPr>
            <w:r w:rsidRPr="00F06C50">
              <w:rPr>
                <w:rFonts w:ascii="Arial" w:hAnsi="Arial" w:cs="Arial"/>
                <w:sz w:val="18"/>
                <w:szCs w:val="18"/>
              </w:rPr>
              <w:t>Shallow groundwater</w:t>
            </w:r>
          </w:p>
        </w:tc>
        <w:tc>
          <w:tcPr>
            <w:tcW w:w="1800" w:type="dxa"/>
          </w:tcPr>
          <w:p w14:paraId="0943C677"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4.99</w:t>
            </w:r>
            <w:r w:rsidRPr="00F06C50">
              <w:rPr>
                <w:rFonts w:ascii="Arial" w:hAnsi="Arial" w:cs="Arial"/>
                <w:b/>
                <w:sz w:val="18"/>
                <w:szCs w:val="18"/>
              </w:rPr>
              <w:t xml:space="preserve"> a</w:t>
            </w:r>
          </w:p>
        </w:tc>
        <w:tc>
          <w:tcPr>
            <w:tcW w:w="1890" w:type="dxa"/>
          </w:tcPr>
          <w:p w14:paraId="0821798F"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3.28</w:t>
            </w:r>
            <w:r w:rsidRPr="00F06C50">
              <w:rPr>
                <w:rFonts w:ascii="Arial" w:hAnsi="Arial" w:cs="Arial"/>
                <w:b/>
                <w:sz w:val="18"/>
                <w:szCs w:val="18"/>
              </w:rPr>
              <w:t xml:space="preserve"> a</w:t>
            </w:r>
          </w:p>
        </w:tc>
        <w:tc>
          <w:tcPr>
            <w:tcW w:w="1890" w:type="dxa"/>
          </w:tcPr>
          <w:p w14:paraId="07410A84"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7.69</w:t>
            </w:r>
            <w:r w:rsidRPr="00F06C50">
              <w:rPr>
                <w:rFonts w:ascii="Arial" w:hAnsi="Arial" w:cs="Arial"/>
                <w:b/>
                <w:sz w:val="18"/>
                <w:szCs w:val="18"/>
              </w:rPr>
              <w:t xml:space="preserve"> a</w:t>
            </w:r>
          </w:p>
        </w:tc>
      </w:tr>
      <w:tr w:rsidR="00A67F97" w:rsidRPr="00F06C50" w14:paraId="184290C8" w14:textId="77777777" w:rsidTr="00F06C50">
        <w:tc>
          <w:tcPr>
            <w:tcW w:w="1620" w:type="dxa"/>
            <w:vMerge/>
          </w:tcPr>
          <w:p w14:paraId="7414DCD6" w14:textId="77777777" w:rsidR="00A67F97" w:rsidRPr="00F06C50" w:rsidRDefault="00A67F97" w:rsidP="00974FC1">
            <w:pPr>
              <w:rPr>
                <w:rFonts w:ascii="Arial" w:hAnsi="Arial" w:cs="Arial"/>
                <w:sz w:val="18"/>
                <w:szCs w:val="18"/>
              </w:rPr>
            </w:pPr>
          </w:p>
        </w:tc>
        <w:tc>
          <w:tcPr>
            <w:tcW w:w="1980" w:type="dxa"/>
          </w:tcPr>
          <w:p w14:paraId="5F69037D" w14:textId="77777777" w:rsidR="00A67F97" w:rsidRPr="00F06C50" w:rsidRDefault="00A67F97" w:rsidP="00974FC1">
            <w:pPr>
              <w:rPr>
                <w:rFonts w:ascii="Arial" w:hAnsi="Arial" w:cs="Arial"/>
                <w:sz w:val="18"/>
                <w:szCs w:val="18"/>
              </w:rPr>
            </w:pPr>
            <w:r w:rsidRPr="00F06C50">
              <w:rPr>
                <w:rFonts w:ascii="Arial" w:hAnsi="Arial" w:cs="Arial"/>
                <w:sz w:val="18"/>
                <w:szCs w:val="18"/>
              </w:rPr>
              <w:t>Surface</w:t>
            </w:r>
          </w:p>
        </w:tc>
        <w:tc>
          <w:tcPr>
            <w:tcW w:w="1800" w:type="dxa"/>
          </w:tcPr>
          <w:p w14:paraId="5AB7B517"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1.47</w:t>
            </w:r>
            <w:r w:rsidRPr="00F06C50">
              <w:rPr>
                <w:rFonts w:ascii="Arial" w:hAnsi="Arial" w:cs="Arial"/>
                <w:b/>
                <w:sz w:val="18"/>
                <w:szCs w:val="18"/>
              </w:rPr>
              <w:t xml:space="preserve"> a</w:t>
            </w:r>
          </w:p>
        </w:tc>
        <w:tc>
          <w:tcPr>
            <w:tcW w:w="1890" w:type="dxa"/>
          </w:tcPr>
          <w:p w14:paraId="54AB15A9"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0.28</w:t>
            </w:r>
            <w:r w:rsidRPr="00F06C50">
              <w:rPr>
                <w:rFonts w:ascii="Arial" w:hAnsi="Arial" w:cs="Arial"/>
                <w:b/>
                <w:sz w:val="18"/>
                <w:szCs w:val="18"/>
              </w:rPr>
              <w:t xml:space="preserve"> b</w:t>
            </w:r>
          </w:p>
        </w:tc>
        <w:tc>
          <w:tcPr>
            <w:tcW w:w="1890" w:type="dxa"/>
          </w:tcPr>
          <w:p w14:paraId="426ADA39"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0.80</w:t>
            </w:r>
            <w:r w:rsidRPr="00F06C50">
              <w:rPr>
                <w:rFonts w:ascii="Arial" w:hAnsi="Arial" w:cs="Arial"/>
                <w:b/>
                <w:sz w:val="18"/>
                <w:szCs w:val="18"/>
              </w:rPr>
              <w:t xml:space="preserve"> ab</w:t>
            </w:r>
          </w:p>
        </w:tc>
      </w:tr>
      <w:tr w:rsidR="00A67F97" w:rsidRPr="00F06C50" w14:paraId="546CF9DC" w14:textId="77777777" w:rsidTr="00F06C50">
        <w:tc>
          <w:tcPr>
            <w:tcW w:w="1620" w:type="dxa"/>
            <w:vMerge/>
          </w:tcPr>
          <w:p w14:paraId="4CB8F47D" w14:textId="77777777" w:rsidR="00A67F97" w:rsidRPr="00F06C50" w:rsidRDefault="00A67F97" w:rsidP="00974FC1">
            <w:pPr>
              <w:rPr>
                <w:rFonts w:ascii="Arial" w:hAnsi="Arial" w:cs="Arial"/>
                <w:sz w:val="18"/>
                <w:szCs w:val="18"/>
              </w:rPr>
            </w:pPr>
          </w:p>
        </w:tc>
        <w:tc>
          <w:tcPr>
            <w:tcW w:w="1980" w:type="dxa"/>
          </w:tcPr>
          <w:p w14:paraId="6E884336" w14:textId="77777777" w:rsidR="00A67F97" w:rsidRPr="00F06C50" w:rsidRDefault="00A67F97" w:rsidP="00974FC1">
            <w:pPr>
              <w:rPr>
                <w:rFonts w:ascii="Arial" w:hAnsi="Arial" w:cs="Arial"/>
                <w:sz w:val="18"/>
                <w:szCs w:val="18"/>
              </w:rPr>
            </w:pPr>
            <w:r w:rsidRPr="00F06C50">
              <w:rPr>
                <w:rFonts w:ascii="Arial" w:hAnsi="Arial" w:cs="Arial"/>
                <w:sz w:val="18"/>
                <w:szCs w:val="18"/>
              </w:rPr>
              <w:t>Tile Drain/Ditch</w:t>
            </w:r>
          </w:p>
        </w:tc>
        <w:tc>
          <w:tcPr>
            <w:tcW w:w="1800" w:type="dxa"/>
          </w:tcPr>
          <w:p w14:paraId="7C876CB8"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28.55</w:t>
            </w:r>
            <w:r w:rsidRPr="00F06C50">
              <w:rPr>
                <w:rFonts w:ascii="Arial" w:hAnsi="Arial" w:cs="Arial"/>
                <w:b/>
                <w:sz w:val="18"/>
                <w:szCs w:val="18"/>
              </w:rPr>
              <w:t xml:space="preserve"> a</w:t>
            </w:r>
          </w:p>
        </w:tc>
        <w:tc>
          <w:tcPr>
            <w:tcW w:w="1890" w:type="dxa"/>
          </w:tcPr>
          <w:p w14:paraId="7262C3A7"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0.89</w:t>
            </w:r>
            <w:r w:rsidRPr="00F06C50">
              <w:rPr>
                <w:rFonts w:ascii="Arial" w:hAnsi="Arial" w:cs="Arial"/>
                <w:b/>
                <w:sz w:val="18"/>
                <w:szCs w:val="18"/>
              </w:rPr>
              <w:t xml:space="preserve"> b</w:t>
            </w:r>
          </w:p>
        </w:tc>
        <w:tc>
          <w:tcPr>
            <w:tcW w:w="1890" w:type="dxa"/>
          </w:tcPr>
          <w:p w14:paraId="51F8E4C3"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r>
      <w:tr w:rsidR="00A67F97" w:rsidRPr="00F06C50" w14:paraId="7E55670E" w14:textId="77777777" w:rsidTr="00F06C50">
        <w:tc>
          <w:tcPr>
            <w:tcW w:w="1620" w:type="dxa"/>
          </w:tcPr>
          <w:p w14:paraId="73BA51C6" w14:textId="77777777" w:rsidR="00A67F97" w:rsidRPr="00F06C50" w:rsidRDefault="00A67F97" w:rsidP="00974FC1">
            <w:pPr>
              <w:rPr>
                <w:rFonts w:ascii="Arial" w:hAnsi="Arial" w:cs="Arial"/>
                <w:sz w:val="18"/>
                <w:szCs w:val="18"/>
              </w:rPr>
            </w:pPr>
            <w:r w:rsidRPr="00F06C50">
              <w:rPr>
                <w:rFonts w:ascii="Arial" w:hAnsi="Arial" w:cs="Arial"/>
                <w:sz w:val="18"/>
                <w:szCs w:val="18"/>
              </w:rPr>
              <w:t>TSS</w:t>
            </w:r>
          </w:p>
        </w:tc>
        <w:tc>
          <w:tcPr>
            <w:tcW w:w="1980" w:type="dxa"/>
          </w:tcPr>
          <w:p w14:paraId="4DE00580" w14:textId="77777777" w:rsidR="00A67F97" w:rsidRPr="00F06C50" w:rsidRDefault="00A67F97" w:rsidP="00974FC1">
            <w:pPr>
              <w:rPr>
                <w:rFonts w:ascii="Arial" w:hAnsi="Arial" w:cs="Arial"/>
                <w:sz w:val="18"/>
                <w:szCs w:val="18"/>
              </w:rPr>
            </w:pPr>
            <w:r w:rsidRPr="00F06C50">
              <w:rPr>
                <w:rFonts w:ascii="Arial" w:hAnsi="Arial" w:cs="Arial"/>
                <w:sz w:val="18"/>
                <w:szCs w:val="18"/>
              </w:rPr>
              <w:t>Surface</w:t>
            </w:r>
          </w:p>
        </w:tc>
        <w:tc>
          <w:tcPr>
            <w:tcW w:w="1800" w:type="dxa"/>
          </w:tcPr>
          <w:p w14:paraId="263FE0FC"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522.8</w:t>
            </w:r>
            <w:r w:rsidRPr="00F06C50">
              <w:rPr>
                <w:rFonts w:ascii="Arial" w:hAnsi="Arial" w:cs="Arial"/>
                <w:b/>
                <w:sz w:val="18"/>
                <w:szCs w:val="18"/>
              </w:rPr>
              <w:t xml:space="preserve"> a</w:t>
            </w:r>
          </w:p>
        </w:tc>
        <w:tc>
          <w:tcPr>
            <w:tcW w:w="1890" w:type="dxa"/>
          </w:tcPr>
          <w:p w14:paraId="7BA6E315"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67.7</w:t>
            </w:r>
            <w:r w:rsidRPr="00F06C50">
              <w:rPr>
                <w:rFonts w:ascii="Arial" w:hAnsi="Arial" w:cs="Arial"/>
                <w:b/>
                <w:sz w:val="18"/>
                <w:szCs w:val="18"/>
              </w:rPr>
              <w:t xml:space="preserve"> bd</w:t>
            </w:r>
          </w:p>
        </w:tc>
        <w:tc>
          <w:tcPr>
            <w:tcW w:w="1890" w:type="dxa"/>
          </w:tcPr>
          <w:p w14:paraId="4C629E08"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89.2</w:t>
            </w:r>
            <w:r w:rsidRPr="00F06C50">
              <w:rPr>
                <w:rFonts w:ascii="Arial" w:hAnsi="Arial" w:cs="Arial"/>
                <w:b/>
                <w:sz w:val="18"/>
                <w:szCs w:val="18"/>
              </w:rPr>
              <w:t xml:space="preserve"> cd</w:t>
            </w:r>
          </w:p>
        </w:tc>
      </w:tr>
      <w:tr w:rsidR="00A67F97" w:rsidRPr="00F06C50" w14:paraId="4D3E038A" w14:textId="77777777" w:rsidTr="00F06C50">
        <w:tc>
          <w:tcPr>
            <w:tcW w:w="1620" w:type="dxa"/>
          </w:tcPr>
          <w:p w14:paraId="2D5F6F3C" w14:textId="77777777" w:rsidR="00A67F97" w:rsidRPr="00F06C50" w:rsidRDefault="00A67F97" w:rsidP="00974FC1">
            <w:pPr>
              <w:rPr>
                <w:rFonts w:ascii="Arial" w:hAnsi="Arial" w:cs="Arial"/>
                <w:sz w:val="18"/>
                <w:szCs w:val="18"/>
              </w:rPr>
            </w:pPr>
            <w:r w:rsidRPr="00F06C50">
              <w:rPr>
                <w:rFonts w:ascii="Arial" w:hAnsi="Arial" w:cs="Arial"/>
                <w:sz w:val="18"/>
                <w:szCs w:val="18"/>
              </w:rPr>
              <w:t>Total sediment</w:t>
            </w:r>
          </w:p>
        </w:tc>
        <w:tc>
          <w:tcPr>
            <w:tcW w:w="1980" w:type="dxa"/>
          </w:tcPr>
          <w:p w14:paraId="413B210C" w14:textId="77777777" w:rsidR="00A67F97" w:rsidRPr="00F06C50" w:rsidRDefault="00A67F97" w:rsidP="00974FC1">
            <w:pPr>
              <w:rPr>
                <w:rFonts w:ascii="Arial" w:hAnsi="Arial" w:cs="Arial"/>
                <w:sz w:val="18"/>
                <w:szCs w:val="18"/>
              </w:rPr>
            </w:pPr>
            <w:r w:rsidRPr="00F06C50">
              <w:rPr>
                <w:rFonts w:ascii="Arial" w:hAnsi="Arial" w:cs="Arial"/>
                <w:sz w:val="18"/>
                <w:szCs w:val="18"/>
              </w:rPr>
              <w:t>Surface</w:t>
            </w:r>
          </w:p>
        </w:tc>
        <w:tc>
          <w:tcPr>
            <w:tcW w:w="1800" w:type="dxa"/>
          </w:tcPr>
          <w:p w14:paraId="146F9172"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392.6</w:t>
            </w:r>
            <w:r w:rsidRPr="00F06C50">
              <w:rPr>
                <w:rFonts w:ascii="Arial" w:hAnsi="Arial" w:cs="Arial"/>
                <w:b/>
                <w:sz w:val="18"/>
                <w:szCs w:val="18"/>
              </w:rPr>
              <w:t xml:space="preserve"> a</w:t>
            </w:r>
          </w:p>
        </w:tc>
        <w:tc>
          <w:tcPr>
            <w:tcW w:w="1890" w:type="dxa"/>
          </w:tcPr>
          <w:p w14:paraId="172B6BDA"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120.4</w:t>
            </w:r>
            <w:r w:rsidRPr="00F06C50">
              <w:rPr>
                <w:rFonts w:ascii="Arial" w:hAnsi="Arial" w:cs="Arial"/>
                <w:b/>
                <w:sz w:val="18"/>
                <w:szCs w:val="18"/>
              </w:rPr>
              <w:t xml:space="preserve"> a</w:t>
            </w:r>
          </w:p>
        </w:tc>
        <w:tc>
          <w:tcPr>
            <w:tcW w:w="1890" w:type="dxa"/>
          </w:tcPr>
          <w:p w14:paraId="77D54ED4" w14:textId="77777777" w:rsidR="00A67F97" w:rsidRPr="00F06C50" w:rsidRDefault="00A67F97" w:rsidP="00974FC1">
            <w:pPr>
              <w:jc w:val="center"/>
              <w:rPr>
                <w:rFonts w:ascii="Arial" w:hAnsi="Arial" w:cs="Arial"/>
                <w:sz w:val="18"/>
                <w:szCs w:val="18"/>
              </w:rPr>
            </w:pPr>
            <w:r w:rsidRPr="00F06C50">
              <w:rPr>
                <w:rFonts w:ascii="Arial" w:hAnsi="Arial" w:cs="Arial"/>
                <w:sz w:val="18"/>
                <w:szCs w:val="18"/>
              </w:rPr>
              <w:t>(no data)</w:t>
            </w:r>
          </w:p>
        </w:tc>
      </w:tr>
    </w:tbl>
    <w:p w14:paraId="5F1AADF5" w14:textId="20CDCDB6" w:rsidR="00A67F97" w:rsidRPr="00F06C50" w:rsidRDefault="002D3350" w:rsidP="00A67F97">
      <w:pPr>
        <w:rPr>
          <w:sz w:val="18"/>
          <w:szCs w:val="18"/>
        </w:rPr>
      </w:pPr>
      <w:r>
        <w:rPr>
          <w:sz w:val="18"/>
          <w:szCs w:val="18"/>
        </w:rPr>
        <w:t>Note:</w:t>
      </w:r>
      <w:r>
        <w:rPr>
          <w:sz w:val="18"/>
          <w:szCs w:val="18"/>
        </w:rPr>
        <w:br/>
      </w:r>
      <w:r w:rsidR="00A67F97" w:rsidRPr="00F06C50">
        <w:rPr>
          <w:sz w:val="18"/>
          <w:szCs w:val="18"/>
        </w:rPr>
        <w:t xml:space="preserve">Within rows, group medians followed by the same letter(s) are not significantly different, </w:t>
      </w:r>
      <w:r w:rsidR="00A67F97" w:rsidRPr="00F06C50">
        <w:rPr>
          <w:i/>
          <w:sz w:val="18"/>
          <w:szCs w:val="18"/>
        </w:rPr>
        <w:t>P</w:t>
      </w:r>
      <w:r w:rsidR="00A67F97" w:rsidRPr="00F06C50">
        <w:rPr>
          <w:sz w:val="18"/>
          <w:szCs w:val="18"/>
        </w:rPr>
        <w:t xml:space="preserve"> </w:t>
      </w:r>
      <w:r w:rsidR="00A67F97" w:rsidRPr="00F06C50">
        <w:rPr>
          <w:sz w:val="18"/>
          <w:szCs w:val="18"/>
          <w:u w:val="single"/>
        </w:rPr>
        <w:t>&lt;</w:t>
      </w:r>
      <w:r w:rsidR="00A67F97" w:rsidRPr="00F06C50">
        <w:rPr>
          <w:sz w:val="18"/>
          <w:szCs w:val="18"/>
        </w:rPr>
        <w:t xml:space="preserve"> 0.05</w:t>
      </w:r>
      <w:r>
        <w:rPr>
          <w:sz w:val="18"/>
          <w:szCs w:val="18"/>
        </w:rPr>
        <w:t>.</w:t>
      </w:r>
    </w:p>
    <w:p w14:paraId="48E2ED83" w14:textId="77777777" w:rsidR="00A67F97" w:rsidRPr="00A53E7E" w:rsidRDefault="00A67F97" w:rsidP="00A67F97"/>
    <w:p w14:paraId="44BE8704" w14:textId="43DEC083" w:rsidR="00A67F97" w:rsidRPr="00D43BBC" w:rsidRDefault="00A67F97" w:rsidP="00300F7D">
      <w:pPr>
        <w:pStyle w:val="TtField-Text4"/>
      </w:pPr>
      <w:r w:rsidRPr="00D43BBC">
        <w:t xml:space="preserve">Comparison of </w:t>
      </w:r>
      <w:r w:rsidR="009923A2" w:rsidRPr="00D43BBC">
        <w:t xml:space="preserve">Loading </w:t>
      </w:r>
      <w:r w:rsidR="009923A2">
        <w:t>a</w:t>
      </w:r>
      <w:r w:rsidR="009923A2" w:rsidRPr="00D43BBC">
        <w:t>cross Land Use Groups</w:t>
      </w:r>
    </w:p>
    <w:p w14:paraId="5C4E88C8" w14:textId="538C2A58" w:rsidR="00A67F97" w:rsidRDefault="00A67F97" w:rsidP="00A67F97">
      <w:r>
        <w:t xml:space="preserve">Comparison of loading rates across land use groups is summarized in </w:t>
      </w:r>
      <w:r w:rsidR="00812C7D">
        <w:fldChar w:fldCharType="begin"/>
      </w:r>
      <w:r w:rsidR="00812C7D">
        <w:instrText xml:space="preserve"> REF _Ref406764921 \h </w:instrText>
      </w:r>
      <w:r w:rsidR="00812C7D">
        <w:fldChar w:fldCharType="separate"/>
      </w:r>
      <w:r w:rsidR="00086B01">
        <w:t xml:space="preserve">Table </w:t>
      </w:r>
      <w:r w:rsidR="00086B01">
        <w:rPr>
          <w:noProof/>
        </w:rPr>
        <w:t>10</w:t>
      </w:r>
      <w:r w:rsidR="00812C7D">
        <w:fldChar w:fldCharType="end"/>
      </w:r>
      <w:r>
        <w:t xml:space="preserve"> and in </w:t>
      </w:r>
      <w:r w:rsidR="008F1251">
        <w:fldChar w:fldCharType="begin"/>
      </w:r>
      <w:r w:rsidR="008F1251">
        <w:instrText xml:space="preserve"> REF _Ref406775821 \h </w:instrText>
      </w:r>
      <w:r w:rsidR="008F1251">
        <w:fldChar w:fldCharType="separate"/>
      </w:r>
      <w:r w:rsidR="00086B01" w:rsidRPr="007A217A">
        <w:t xml:space="preserve">Figure </w:t>
      </w:r>
      <w:r w:rsidR="00086B01">
        <w:rPr>
          <w:noProof/>
        </w:rPr>
        <w:t>2</w:t>
      </w:r>
      <w:r w:rsidR="008F1251">
        <w:fldChar w:fldCharType="end"/>
      </w:r>
      <w:r w:rsidR="008F1251">
        <w:t xml:space="preserve"> through </w:t>
      </w:r>
      <w:r w:rsidR="008F1251">
        <w:fldChar w:fldCharType="begin"/>
      </w:r>
      <w:r w:rsidR="008F1251">
        <w:instrText xml:space="preserve"> REF _Ref406775832 \h </w:instrText>
      </w:r>
      <w:r w:rsidR="008F1251">
        <w:fldChar w:fldCharType="separate"/>
      </w:r>
      <w:r w:rsidR="00086B01" w:rsidRPr="007A217A">
        <w:t xml:space="preserve">Figure </w:t>
      </w:r>
      <w:r w:rsidR="00086B01">
        <w:rPr>
          <w:noProof/>
        </w:rPr>
        <w:t>8</w:t>
      </w:r>
      <w:r w:rsidR="008F1251">
        <w:fldChar w:fldCharType="end"/>
      </w:r>
      <w:r>
        <w:t>.</w:t>
      </w:r>
      <w:r w:rsidR="00F72DA2">
        <w:t xml:space="preserve"> </w:t>
      </w:r>
      <w:r>
        <w:t xml:space="preserve">These land use groups </w:t>
      </w:r>
      <w:r w:rsidR="007135B6">
        <w:t>are</w:t>
      </w:r>
      <w:r>
        <w:t xml:space="preserve"> described earlier in this report.</w:t>
      </w:r>
    </w:p>
    <w:p w14:paraId="4BE242D0" w14:textId="77777777" w:rsidR="00A67F97" w:rsidRDefault="00A67F97" w:rsidP="00A67F97"/>
    <w:p w14:paraId="4229FD74" w14:textId="6CB358A0" w:rsidR="00A67F97" w:rsidRDefault="000974A3" w:rsidP="00A67F97">
      <w:r>
        <w:t>T</w:t>
      </w:r>
      <w:r w:rsidR="00A67F97">
        <w:t xml:space="preserve">here are differences in reported loading rates across the land use groups (see group medians and following letters in </w:t>
      </w:r>
      <w:r w:rsidR="00812C7D">
        <w:fldChar w:fldCharType="begin"/>
      </w:r>
      <w:r w:rsidR="00812C7D">
        <w:instrText xml:space="preserve"> REF _Ref406764921 \h </w:instrText>
      </w:r>
      <w:r w:rsidR="00812C7D">
        <w:fldChar w:fldCharType="separate"/>
      </w:r>
      <w:r w:rsidR="00086B01">
        <w:t xml:space="preserve">Table </w:t>
      </w:r>
      <w:r w:rsidR="00086B01">
        <w:rPr>
          <w:noProof/>
        </w:rPr>
        <w:t>10</w:t>
      </w:r>
      <w:r w:rsidR="00812C7D">
        <w:fldChar w:fldCharType="end"/>
      </w:r>
      <w:r w:rsidR="00A67F97">
        <w:t xml:space="preserve">). As a general overview, TP, TN, and </w:t>
      </w:r>
      <w:r w:rsidR="00512D71">
        <w:t>NO</w:t>
      </w:r>
      <w:r w:rsidR="00512D71" w:rsidRPr="00512D71">
        <w:rPr>
          <w:vertAlign w:val="subscript"/>
        </w:rPr>
        <w:t>3</w:t>
      </w:r>
      <w:r w:rsidR="00512D71" w:rsidRPr="00512D71">
        <w:t xml:space="preserve"> </w:t>
      </w:r>
      <w:r w:rsidR="00A67F97">
        <w:t>surface runoff losses from the different types of corn cropland tend to be higher than losses from cropland in small grains</w:t>
      </w:r>
      <w:r w:rsidR="002453BF">
        <w:t>,</w:t>
      </w:r>
      <w:r w:rsidR="00A67F97">
        <w:t xml:space="preserve"> and all those </w:t>
      </w:r>
      <w:r w:rsidR="00A67F97">
        <w:lastRenderedPageBreak/>
        <w:t>groups tend to export TP and TN at higher rates than forage and pasture. A similar pattern is shown for TSS loads (</w:t>
      </w:r>
      <w:r w:rsidR="002453BF">
        <w:t xml:space="preserve">see </w:t>
      </w:r>
      <w:r w:rsidR="00941DA5">
        <w:rPr>
          <w:highlight w:val="yellow"/>
        </w:rPr>
        <w:fldChar w:fldCharType="begin"/>
      </w:r>
      <w:r w:rsidR="00941DA5">
        <w:instrText xml:space="preserve"> REF _Ref406768977 \h </w:instrText>
      </w:r>
      <w:r w:rsidR="00941DA5">
        <w:rPr>
          <w:highlight w:val="yellow"/>
        </w:rPr>
      </w:r>
      <w:r w:rsidR="00941DA5">
        <w:rPr>
          <w:highlight w:val="yellow"/>
        </w:rPr>
        <w:fldChar w:fldCharType="separate"/>
      </w:r>
      <w:r w:rsidR="00086B01" w:rsidRPr="007A217A">
        <w:t xml:space="preserve">Figure </w:t>
      </w:r>
      <w:r w:rsidR="00086B01">
        <w:rPr>
          <w:noProof/>
        </w:rPr>
        <w:t>7</w:t>
      </w:r>
      <w:r w:rsidR="00941DA5">
        <w:rPr>
          <w:highlight w:val="yellow"/>
        </w:rPr>
        <w:fldChar w:fldCharType="end"/>
      </w:r>
      <w:r w:rsidR="00A67F97">
        <w:t>) with the exception that TSS loads from corn, grain–fall fallow are similar to those from small grains and pasture and significantly lower</w:t>
      </w:r>
      <w:r w:rsidR="00F72DA2">
        <w:t xml:space="preserve"> </w:t>
      </w:r>
      <w:r w:rsidR="00A67F97">
        <w:t>than TSS loading rates from corn, silage–fall fallow. This pattern may be due to the greater availability of crop residue for soil cover under corn grain production compared to corn silage production.</w:t>
      </w:r>
    </w:p>
    <w:p w14:paraId="5FED2773" w14:textId="77777777" w:rsidR="00A67F97" w:rsidRDefault="00A67F97" w:rsidP="00A67F97"/>
    <w:p w14:paraId="280F5E97" w14:textId="31C7EB17" w:rsidR="00A67F97" w:rsidRDefault="00A67F97" w:rsidP="00A67F97">
      <w:r>
        <w:t xml:space="preserve">To the extent possible under data limitations, the analysis documented significant differences in subsurface </w:t>
      </w:r>
      <w:r w:rsidR="00512D71">
        <w:t>NO</w:t>
      </w:r>
      <w:r w:rsidR="00512D71" w:rsidRPr="00512D71">
        <w:rPr>
          <w:vertAlign w:val="subscript"/>
        </w:rPr>
        <w:t>3</w:t>
      </w:r>
      <w:r w:rsidR="00512D71" w:rsidRPr="00512D71">
        <w:t xml:space="preserve"> </w:t>
      </w:r>
      <w:r>
        <w:t>loading among some land use groups (</w:t>
      </w:r>
      <w:r w:rsidR="00A91B80">
        <w:t xml:space="preserve">see </w:t>
      </w:r>
      <w:r w:rsidR="00941DA5">
        <w:rPr>
          <w:highlight w:val="yellow"/>
        </w:rPr>
        <w:fldChar w:fldCharType="begin"/>
      </w:r>
      <w:r w:rsidR="00941DA5">
        <w:instrText xml:space="preserve"> REF _Ref406769041 \h </w:instrText>
      </w:r>
      <w:r w:rsidR="00941DA5">
        <w:rPr>
          <w:highlight w:val="yellow"/>
        </w:rPr>
      </w:r>
      <w:r w:rsidR="00941DA5">
        <w:rPr>
          <w:highlight w:val="yellow"/>
        </w:rPr>
        <w:fldChar w:fldCharType="separate"/>
      </w:r>
      <w:r w:rsidR="00086B01" w:rsidRPr="007A217A">
        <w:t xml:space="preserve">Figure </w:t>
      </w:r>
      <w:r w:rsidR="00086B01">
        <w:rPr>
          <w:noProof/>
        </w:rPr>
        <w:t>4</w:t>
      </w:r>
      <w:r w:rsidR="00941DA5">
        <w:rPr>
          <w:highlight w:val="yellow"/>
        </w:rPr>
        <w:fldChar w:fldCharType="end"/>
      </w:r>
      <w:r w:rsidR="009B202A">
        <w:t xml:space="preserve"> </w:t>
      </w:r>
      <w:r w:rsidRPr="009B202A">
        <w:t>and</w:t>
      </w:r>
      <w:r w:rsidR="00D56227">
        <w:t xml:space="preserve"> </w:t>
      </w:r>
      <w:r w:rsidR="00D56227">
        <w:fldChar w:fldCharType="begin"/>
      </w:r>
      <w:r w:rsidR="00D56227">
        <w:instrText xml:space="preserve"> REF _Ref406775880 \h </w:instrText>
      </w:r>
      <w:r w:rsidR="00D56227">
        <w:fldChar w:fldCharType="separate"/>
      </w:r>
      <w:r w:rsidR="00086B01" w:rsidRPr="007A217A">
        <w:t xml:space="preserve">Figure </w:t>
      </w:r>
      <w:r w:rsidR="00086B01">
        <w:rPr>
          <w:noProof/>
        </w:rPr>
        <w:t>6</w:t>
      </w:r>
      <w:r w:rsidR="00D56227">
        <w:fldChar w:fldCharType="end"/>
      </w:r>
      <w:r>
        <w:t xml:space="preserve">). Shallow groundwater and tile drain/ditch losses of </w:t>
      </w:r>
      <w:r w:rsidR="00512D71">
        <w:t>NO</w:t>
      </w:r>
      <w:r w:rsidR="00512D71" w:rsidRPr="00512D71">
        <w:rPr>
          <w:vertAlign w:val="subscript"/>
        </w:rPr>
        <w:t>3</w:t>
      </w:r>
      <w:r w:rsidR="00512D71" w:rsidRPr="00512D71">
        <w:t xml:space="preserve"> </w:t>
      </w:r>
      <w:r>
        <w:t>from corn, grain–fall fallow were significantly higher than from nonlegume forage.</w:t>
      </w:r>
      <w:r w:rsidR="00F72DA2">
        <w:t xml:space="preserve"> </w:t>
      </w:r>
      <w:r w:rsidR="00512D71">
        <w:t>NO</w:t>
      </w:r>
      <w:r w:rsidR="00512D71" w:rsidRPr="00512D71">
        <w:rPr>
          <w:vertAlign w:val="subscript"/>
        </w:rPr>
        <w:t>3</w:t>
      </w:r>
      <w:r w:rsidR="00512D71" w:rsidRPr="00512D71">
        <w:t xml:space="preserve"> </w:t>
      </w:r>
      <w:r>
        <w:t>loss rates in tile drain/ditch flow from corn, grain–fall fallow tended to be higher than rates from corn, grain–fall small grain, although th</w:t>
      </w:r>
      <w:r w:rsidR="00A91B80">
        <w:t>e</w:t>
      </w:r>
      <w:r>
        <w:t xml:space="preserve"> difference was no</w:t>
      </w:r>
      <w:r w:rsidR="00A91B80">
        <w:t xml:space="preserve">t </w:t>
      </w:r>
      <w:r>
        <w:t xml:space="preserve">significant. This pattern might be attributed to fall uptake of remaining </w:t>
      </w:r>
      <w:r w:rsidR="00512D71">
        <w:t>NO</w:t>
      </w:r>
      <w:r w:rsidR="00512D71" w:rsidRPr="00512D71">
        <w:rPr>
          <w:vertAlign w:val="subscript"/>
        </w:rPr>
        <w:t>3</w:t>
      </w:r>
      <w:r w:rsidR="00512D71" w:rsidRPr="00512D71">
        <w:t xml:space="preserve"> </w:t>
      </w:r>
      <w:r>
        <w:t>by the grain crop compared to fallow.</w:t>
      </w:r>
    </w:p>
    <w:p w14:paraId="70AC8B56" w14:textId="77777777" w:rsidR="00A67F97" w:rsidRDefault="00A67F97" w:rsidP="00A67F97"/>
    <w:p w14:paraId="5996D791" w14:textId="255EED08" w:rsidR="00A67F97" w:rsidRDefault="00A67F97" w:rsidP="00A67F97">
      <w:r>
        <w:t xml:space="preserve">In sum, the null hypothesis must be rejected </w:t>
      </w:r>
      <w:r w:rsidR="00300F7D">
        <w:t>meaning the</w:t>
      </w:r>
      <w:r>
        <w:t xml:space="preserve"> loading rates differ significantly across land use groups.</w:t>
      </w:r>
      <w:r w:rsidR="00F72DA2">
        <w:t xml:space="preserve"> </w:t>
      </w:r>
      <w:r>
        <w:t xml:space="preserve">Specific differences for individual constituents </w:t>
      </w:r>
      <w:r w:rsidR="00A62075">
        <w:t>are shown</w:t>
      </w:r>
      <w:r>
        <w:t xml:space="preserve"> in </w:t>
      </w:r>
      <w:r w:rsidR="00812C7D">
        <w:fldChar w:fldCharType="begin"/>
      </w:r>
      <w:r w:rsidR="00812C7D">
        <w:instrText xml:space="preserve"> REF _Ref406764921 \h </w:instrText>
      </w:r>
      <w:r w:rsidR="00812C7D">
        <w:fldChar w:fldCharType="separate"/>
      </w:r>
      <w:r w:rsidR="00086B01">
        <w:t xml:space="preserve">Table </w:t>
      </w:r>
      <w:r w:rsidR="00086B01">
        <w:rPr>
          <w:noProof/>
        </w:rPr>
        <w:t>10</w:t>
      </w:r>
      <w:r w:rsidR="00812C7D">
        <w:fldChar w:fldCharType="end"/>
      </w:r>
      <w:r w:rsidR="00812C7D">
        <w:t>.</w:t>
      </w:r>
    </w:p>
    <w:p w14:paraId="56E6BEFD" w14:textId="77777777" w:rsidR="00B628F6" w:rsidRDefault="00B628F6" w:rsidP="00A67F97"/>
    <w:p w14:paraId="74B85597" w14:textId="77777777" w:rsidR="00B628F6" w:rsidRDefault="00B628F6" w:rsidP="00A67F97">
      <w:pPr>
        <w:sectPr w:rsidR="00B628F6" w:rsidSect="00F72DA2">
          <w:pgSz w:w="12240" w:h="15840"/>
          <w:pgMar w:top="1440" w:right="1080" w:bottom="1440" w:left="1080" w:header="720" w:footer="630" w:gutter="0"/>
          <w:pgNumType w:start="1"/>
          <w:cols w:space="720"/>
          <w:docGrid w:linePitch="360"/>
        </w:sectPr>
      </w:pPr>
    </w:p>
    <w:p w14:paraId="0AD8C480" w14:textId="5B33378B" w:rsidR="00A67F97" w:rsidRDefault="00A67F97" w:rsidP="00A67F97"/>
    <w:p w14:paraId="44FBA4B1" w14:textId="54992AC0" w:rsidR="00B628F6" w:rsidRDefault="00812C7D" w:rsidP="00812C7D">
      <w:pPr>
        <w:pStyle w:val="Caption"/>
      </w:pPr>
      <w:bookmarkStart w:id="111" w:name="_Ref406764921"/>
      <w:bookmarkStart w:id="112" w:name="_Toc408912901"/>
      <w:r>
        <w:t xml:space="preserve">Table </w:t>
      </w:r>
      <w:r w:rsidR="005F240B">
        <w:fldChar w:fldCharType="begin"/>
      </w:r>
      <w:r w:rsidR="005F240B">
        <w:instrText xml:space="preserve"> SEQ Table \* ARABIC </w:instrText>
      </w:r>
      <w:r w:rsidR="005F240B">
        <w:fldChar w:fldCharType="separate"/>
      </w:r>
      <w:r w:rsidR="00086B01">
        <w:rPr>
          <w:noProof/>
        </w:rPr>
        <w:t>10</w:t>
      </w:r>
      <w:r w:rsidR="005F240B">
        <w:rPr>
          <w:noProof/>
        </w:rPr>
        <w:fldChar w:fldCharType="end"/>
      </w:r>
      <w:bookmarkEnd w:id="111"/>
      <w:r w:rsidR="00B628F6">
        <w:t>.</w:t>
      </w:r>
      <w:r w:rsidR="00F72DA2">
        <w:t xml:space="preserve"> </w:t>
      </w:r>
      <w:r w:rsidR="00B628F6">
        <w:t xml:space="preserve">Comparison of </w:t>
      </w:r>
      <w:r w:rsidR="00EE55E9">
        <w:t>agricultural</w:t>
      </w:r>
      <w:r w:rsidR="00654C06">
        <w:t xml:space="preserve"> </w:t>
      </w:r>
      <w:r w:rsidR="00B628F6">
        <w:t>land use group</w:t>
      </w:r>
      <w:r w:rsidR="00B628F6" w:rsidRPr="001F0572">
        <w:t xml:space="preserve"> </w:t>
      </w:r>
      <w:r w:rsidR="00B628F6">
        <w:t>median loading rates by Kruskal-Wallace test</w:t>
      </w:r>
      <w:bookmarkEnd w:id="112"/>
    </w:p>
    <w:tbl>
      <w:tblPr>
        <w:tblW w:w="13117" w:type="dxa"/>
        <w:tblInd w:w="-7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43" w:type="dxa"/>
          <w:right w:w="43" w:type="dxa"/>
        </w:tblCellMar>
        <w:tblLook w:val="04A0" w:firstRow="1" w:lastRow="0" w:firstColumn="1" w:lastColumn="0" w:noHBand="0" w:noVBand="1"/>
      </w:tblPr>
      <w:tblGrid>
        <w:gridCol w:w="607"/>
        <w:gridCol w:w="900"/>
        <w:gridCol w:w="630"/>
        <w:gridCol w:w="630"/>
        <w:gridCol w:w="720"/>
        <w:gridCol w:w="630"/>
        <w:gridCol w:w="540"/>
        <w:gridCol w:w="630"/>
        <w:gridCol w:w="720"/>
        <w:gridCol w:w="630"/>
        <w:gridCol w:w="630"/>
        <w:gridCol w:w="630"/>
        <w:gridCol w:w="630"/>
        <w:gridCol w:w="630"/>
        <w:gridCol w:w="630"/>
        <w:gridCol w:w="630"/>
        <w:gridCol w:w="720"/>
        <w:gridCol w:w="720"/>
        <w:gridCol w:w="630"/>
        <w:gridCol w:w="630"/>
      </w:tblGrid>
      <w:tr w:rsidR="00812C7D" w:rsidRPr="00B628F6" w14:paraId="2A64446D" w14:textId="77777777" w:rsidTr="00E816E9">
        <w:trPr>
          <w:cantSplit/>
          <w:trHeight w:val="332"/>
        </w:trPr>
        <w:tc>
          <w:tcPr>
            <w:tcW w:w="13117" w:type="dxa"/>
            <w:gridSpan w:val="20"/>
            <w:shd w:val="clear" w:color="auto" w:fill="D9D9D9" w:themeFill="background1" w:themeFillShade="D9"/>
          </w:tcPr>
          <w:p w14:paraId="3F0127E5" w14:textId="77777777" w:rsidR="00812C7D" w:rsidRPr="00300F7D" w:rsidRDefault="00812C7D" w:rsidP="00974FC1">
            <w:pPr>
              <w:jc w:val="center"/>
              <w:rPr>
                <w:rFonts w:ascii="Arial" w:hAnsi="Arial" w:cs="Arial"/>
                <w:b/>
                <w:color w:val="000000"/>
                <w:sz w:val="18"/>
                <w:szCs w:val="18"/>
              </w:rPr>
            </w:pPr>
            <w:r w:rsidRPr="00300F7D">
              <w:rPr>
                <w:rFonts w:ascii="Arial" w:hAnsi="Arial" w:cs="Arial"/>
                <w:b/>
                <w:color w:val="000000"/>
                <w:sz w:val="18"/>
                <w:szCs w:val="18"/>
              </w:rPr>
              <w:t>Group Median (lb/ac/yr)</w:t>
            </w:r>
          </w:p>
        </w:tc>
      </w:tr>
      <w:tr w:rsidR="00B628F6" w:rsidRPr="00B628F6" w14:paraId="5CFC3F3D" w14:textId="77777777" w:rsidTr="00E816E9">
        <w:trPr>
          <w:cantSplit/>
          <w:trHeight w:val="1988"/>
        </w:trPr>
        <w:tc>
          <w:tcPr>
            <w:tcW w:w="607" w:type="dxa"/>
            <w:shd w:val="clear" w:color="auto" w:fill="D9D9D9" w:themeFill="background1" w:themeFillShade="D9"/>
            <w:textDirection w:val="btLr"/>
          </w:tcPr>
          <w:p w14:paraId="770D7720" w14:textId="77777777" w:rsidR="0078075E" w:rsidRDefault="0078075E" w:rsidP="00974FC1">
            <w:pPr>
              <w:ind w:left="113" w:right="113"/>
              <w:rPr>
                <w:rFonts w:ascii="Arial" w:hAnsi="Arial" w:cs="Arial"/>
                <w:b/>
                <w:sz w:val="18"/>
                <w:szCs w:val="18"/>
              </w:rPr>
            </w:pPr>
          </w:p>
          <w:p w14:paraId="63A1C0F8" w14:textId="77777777" w:rsidR="00B628F6" w:rsidRPr="00300F7D" w:rsidRDefault="00B628F6" w:rsidP="00974FC1">
            <w:pPr>
              <w:ind w:left="113" w:right="113"/>
              <w:rPr>
                <w:rFonts w:ascii="Arial" w:hAnsi="Arial" w:cs="Arial"/>
                <w:b/>
                <w:sz w:val="18"/>
                <w:szCs w:val="18"/>
              </w:rPr>
            </w:pPr>
            <w:r w:rsidRPr="00300F7D">
              <w:rPr>
                <w:rFonts w:ascii="Arial" w:hAnsi="Arial" w:cs="Arial"/>
                <w:b/>
                <w:sz w:val="18"/>
                <w:szCs w:val="18"/>
              </w:rPr>
              <w:t>Parameter</w:t>
            </w:r>
          </w:p>
        </w:tc>
        <w:tc>
          <w:tcPr>
            <w:tcW w:w="900" w:type="dxa"/>
            <w:shd w:val="clear" w:color="auto" w:fill="D9D9D9" w:themeFill="background1" w:themeFillShade="D9"/>
            <w:textDirection w:val="btLr"/>
          </w:tcPr>
          <w:p w14:paraId="5A9FFC30" w14:textId="77777777" w:rsidR="0078075E" w:rsidRDefault="0078075E" w:rsidP="00974FC1">
            <w:pPr>
              <w:ind w:left="113" w:right="113"/>
              <w:rPr>
                <w:rFonts w:ascii="Arial" w:hAnsi="Arial" w:cs="Arial"/>
                <w:b/>
                <w:color w:val="000000"/>
                <w:sz w:val="18"/>
                <w:szCs w:val="18"/>
              </w:rPr>
            </w:pPr>
          </w:p>
          <w:p w14:paraId="0A07A000" w14:textId="77777777" w:rsidR="0078075E" w:rsidRDefault="0078075E" w:rsidP="00974FC1">
            <w:pPr>
              <w:ind w:left="113" w:right="113"/>
              <w:rPr>
                <w:rFonts w:ascii="Arial" w:hAnsi="Arial" w:cs="Arial"/>
                <w:b/>
                <w:color w:val="000000"/>
                <w:sz w:val="18"/>
                <w:szCs w:val="18"/>
              </w:rPr>
            </w:pPr>
          </w:p>
          <w:p w14:paraId="4F74CCD9" w14:textId="77777777" w:rsidR="00B628F6" w:rsidRPr="00300F7D" w:rsidRDefault="00B628F6" w:rsidP="00974FC1">
            <w:pPr>
              <w:ind w:left="113" w:right="113"/>
              <w:rPr>
                <w:rFonts w:ascii="Arial" w:hAnsi="Arial" w:cs="Arial"/>
                <w:b/>
                <w:color w:val="000000"/>
                <w:sz w:val="18"/>
                <w:szCs w:val="18"/>
              </w:rPr>
            </w:pPr>
            <w:r w:rsidRPr="00300F7D">
              <w:rPr>
                <w:rFonts w:ascii="Arial" w:hAnsi="Arial" w:cs="Arial"/>
                <w:b/>
                <w:color w:val="000000"/>
                <w:sz w:val="18"/>
                <w:szCs w:val="18"/>
              </w:rPr>
              <w:t>Pathway</w:t>
            </w:r>
          </w:p>
        </w:tc>
        <w:tc>
          <w:tcPr>
            <w:tcW w:w="630" w:type="dxa"/>
            <w:shd w:val="clear" w:color="auto" w:fill="D9D9D9" w:themeFill="background1" w:themeFillShade="D9"/>
            <w:textDirection w:val="btLr"/>
          </w:tcPr>
          <w:p w14:paraId="4EE38A1B" w14:textId="1309F047" w:rsidR="00B628F6" w:rsidRPr="00300F7D" w:rsidRDefault="00B628F6" w:rsidP="00847F7C">
            <w:pPr>
              <w:ind w:left="113" w:right="113"/>
              <w:rPr>
                <w:rFonts w:ascii="Arial" w:hAnsi="Arial" w:cs="Arial"/>
                <w:b/>
                <w:sz w:val="18"/>
                <w:szCs w:val="18"/>
              </w:rPr>
            </w:pPr>
            <w:r w:rsidRPr="00300F7D">
              <w:rPr>
                <w:rFonts w:ascii="Arial" w:hAnsi="Arial" w:cs="Arial"/>
                <w:b/>
                <w:color w:val="000000"/>
                <w:sz w:val="18"/>
                <w:szCs w:val="18"/>
              </w:rPr>
              <w:t>Corn, grain</w:t>
            </w:r>
            <w:r w:rsidR="00847F7C">
              <w:rPr>
                <w:rFonts w:ascii="Arial" w:hAnsi="Arial" w:cs="Arial"/>
                <w:b/>
                <w:color w:val="000000"/>
                <w:sz w:val="18"/>
                <w:szCs w:val="18"/>
              </w:rPr>
              <w:t>–</w:t>
            </w:r>
            <w:r w:rsidRPr="00300F7D">
              <w:rPr>
                <w:rFonts w:ascii="Arial" w:hAnsi="Arial" w:cs="Arial"/>
                <w:b/>
                <w:color w:val="000000"/>
                <w:sz w:val="18"/>
                <w:szCs w:val="18"/>
              </w:rPr>
              <w:t>fall fallow</w:t>
            </w:r>
          </w:p>
        </w:tc>
        <w:tc>
          <w:tcPr>
            <w:tcW w:w="630" w:type="dxa"/>
            <w:shd w:val="clear" w:color="auto" w:fill="D9D9D9" w:themeFill="background1" w:themeFillShade="D9"/>
            <w:textDirection w:val="btLr"/>
          </w:tcPr>
          <w:p w14:paraId="0A360F85" w14:textId="7F53962D" w:rsidR="00B628F6" w:rsidRPr="00300F7D" w:rsidRDefault="00B628F6" w:rsidP="00974FC1">
            <w:pPr>
              <w:ind w:left="113" w:right="113"/>
              <w:rPr>
                <w:rFonts w:ascii="Arial" w:hAnsi="Arial" w:cs="Arial"/>
                <w:b/>
                <w:color w:val="000000"/>
                <w:sz w:val="18"/>
                <w:szCs w:val="18"/>
              </w:rPr>
            </w:pPr>
            <w:r w:rsidRPr="00300F7D">
              <w:rPr>
                <w:rFonts w:ascii="Arial" w:hAnsi="Arial" w:cs="Arial"/>
                <w:b/>
                <w:color w:val="000000"/>
                <w:sz w:val="18"/>
                <w:szCs w:val="18"/>
              </w:rPr>
              <w:t>Corn, grain</w:t>
            </w:r>
            <w:r w:rsidR="00847F7C">
              <w:rPr>
                <w:rFonts w:ascii="Arial" w:hAnsi="Arial" w:cs="Arial"/>
                <w:b/>
                <w:color w:val="000000"/>
                <w:sz w:val="18"/>
                <w:szCs w:val="18"/>
              </w:rPr>
              <w:t>–</w:t>
            </w:r>
            <w:r w:rsidRPr="00300F7D">
              <w:rPr>
                <w:rFonts w:ascii="Arial" w:hAnsi="Arial" w:cs="Arial"/>
                <w:b/>
                <w:color w:val="000000"/>
                <w:sz w:val="18"/>
                <w:szCs w:val="18"/>
              </w:rPr>
              <w:t>fall sm. grain</w:t>
            </w:r>
          </w:p>
        </w:tc>
        <w:tc>
          <w:tcPr>
            <w:tcW w:w="720" w:type="dxa"/>
            <w:shd w:val="clear" w:color="auto" w:fill="D9D9D9" w:themeFill="background1" w:themeFillShade="D9"/>
            <w:textDirection w:val="btLr"/>
          </w:tcPr>
          <w:p w14:paraId="56FE0F65" w14:textId="44B53A01" w:rsidR="00B628F6" w:rsidRPr="00300F7D" w:rsidRDefault="00B628F6" w:rsidP="00847F7C">
            <w:pPr>
              <w:ind w:left="113" w:right="113"/>
              <w:rPr>
                <w:rFonts w:ascii="Arial" w:hAnsi="Arial" w:cs="Arial"/>
                <w:b/>
                <w:sz w:val="18"/>
                <w:szCs w:val="18"/>
              </w:rPr>
            </w:pPr>
            <w:r w:rsidRPr="00300F7D">
              <w:rPr>
                <w:rFonts w:ascii="Arial" w:hAnsi="Arial" w:cs="Arial"/>
                <w:b/>
                <w:color w:val="000000"/>
                <w:sz w:val="18"/>
                <w:szCs w:val="18"/>
              </w:rPr>
              <w:t>Corn, silage</w:t>
            </w:r>
            <w:r w:rsidR="00847F7C">
              <w:rPr>
                <w:rFonts w:ascii="Arial" w:hAnsi="Arial" w:cs="Arial"/>
                <w:b/>
                <w:color w:val="000000"/>
                <w:sz w:val="18"/>
                <w:szCs w:val="18"/>
              </w:rPr>
              <w:t>–</w:t>
            </w:r>
            <w:r w:rsidRPr="00300F7D">
              <w:rPr>
                <w:rFonts w:ascii="Arial" w:hAnsi="Arial" w:cs="Arial"/>
                <w:b/>
                <w:color w:val="000000"/>
                <w:sz w:val="18"/>
                <w:szCs w:val="18"/>
              </w:rPr>
              <w:t>fall fallow</w:t>
            </w:r>
          </w:p>
        </w:tc>
        <w:tc>
          <w:tcPr>
            <w:tcW w:w="630" w:type="dxa"/>
            <w:shd w:val="clear" w:color="auto" w:fill="D9D9D9" w:themeFill="background1" w:themeFillShade="D9"/>
            <w:textDirection w:val="btLr"/>
          </w:tcPr>
          <w:p w14:paraId="6BA18ABA" w14:textId="777F035D" w:rsidR="00B628F6" w:rsidRPr="00300F7D" w:rsidRDefault="00B628F6" w:rsidP="002D3350">
            <w:pPr>
              <w:ind w:left="113" w:right="113"/>
              <w:rPr>
                <w:rFonts w:ascii="Arial" w:hAnsi="Arial" w:cs="Arial"/>
                <w:b/>
                <w:color w:val="000000"/>
                <w:sz w:val="18"/>
                <w:szCs w:val="18"/>
              </w:rPr>
            </w:pPr>
            <w:r w:rsidRPr="00300F7D">
              <w:rPr>
                <w:rFonts w:ascii="Arial" w:hAnsi="Arial" w:cs="Arial"/>
                <w:b/>
                <w:color w:val="000000"/>
                <w:sz w:val="18"/>
                <w:szCs w:val="18"/>
              </w:rPr>
              <w:t>Corn, silage</w:t>
            </w:r>
            <w:r w:rsidR="00847F7C">
              <w:rPr>
                <w:rFonts w:ascii="Arial" w:hAnsi="Arial" w:cs="Arial"/>
                <w:b/>
                <w:color w:val="000000"/>
                <w:sz w:val="18"/>
                <w:szCs w:val="18"/>
              </w:rPr>
              <w:t>–</w:t>
            </w:r>
            <w:r w:rsidRPr="00300F7D">
              <w:rPr>
                <w:rFonts w:ascii="Arial" w:hAnsi="Arial" w:cs="Arial"/>
                <w:b/>
                <w:color w:val="000000"/>
                <w:sz w:val="18"/>
                <w:szCs w:val="18"/>
              </w:rPr>
              <w:t>fall sm. grain</w:t>
            </w:r>
          </w:p>
        </w:tc>
        <w:tc>
          <w:tcPr>
            <w:tcW w:w="540" w:type="dxa"/>
            <w:shd w:val="clear" w:color="auto" w:fill="D9D9D9" w:themeFill="background1" w:themeFillShade="D9"/>
            <w:textDirection w:val="btLr"/>
          </w:tcPr>
          <w:p w14:paraId="1E85B1ED" w14:textId="77777777" w:rsidR="0078075E" w:rsidRDefault="0078075E" w:rsidP="00974FC1">
            <w:pPr>
              <w:ind w:left="113" w:right="113"/>
              <w:rPr>
                <w:rFonts w:ascii="Arial" w:hAnsi="Arial" w:cs="Arial"/>
                <w:b/>
                <w:color w:val="000000"/>
                <w:sz w:val="18"/>
                <w:szCs w:val="18"/>
              </w:rPr>
            </w:pPr>
          </w:p>
          <w:p w14:paraId="2F53F722" w14:textId="77777777" w:rsidR="00B628F6" w:rsidRPr="00300F7D" w:rsidRDefault="00B628F6" w:rsidP="00974FC1">
            <w:pPr>
              <w:ind w:left="113" w:right="113"/>
              <w:rPr>
                <w:rFonts w:ascii="Arial" w:hAnsi="Arial" w:cs="Arial"/>
                <w:b/>
                <w:sz w:val="18"/>
                <w:szCs w:val="18"/>
              </w:rPr>
            </w:pPr>
            <w:r w:rsidRPr="00300F7D">
              <w:rPr>
                <w:rFonts w:ascii="Arial" w:hAnsi="Arial" w:cs="Arial"/>
                <w:b/>
                <w:color w:val="000000"/>
                <w:sz w:val="18"/>
                <w:szCs w:val="18"/>
              </w:rPr>
              <w:t>Corn, unspecified</w:t>
            </w:r>
          </w:p>
        </w:tc>
        <w:tc>
          <w:tcPr>
            <w:tcW w:w="630" w:type="dxa"/>
            <w:shd w:val="clear" w:color="auto" w:fill="D9D9D9" w:themeFill="background1" w:themeFillShade="D9"/>
            <w:textDirection w:val="btLr"/>
          </w:tcPr>
          <w:p w14:paraId="433CAD0A" w14:textId="77777777" w:rsidR="00B628F6" w:rsidRPr="00300F7D" w:rsidRDefault="00B628F6" w:rsidP="00974FC1">
            <w:pPr>
              <w:ind w:left="113" w:right="113"/>
              <w:rPr>
                <w:rFonts w:ascii="Arial" w:hAnsi="Arial" w:cs="Arial"/>
                <w:b/>
                <w:sz w:val="18"/>
                <w:szCs w:val="18"/>
              </w:rPr>
            </w:pPr>
            <w:r w:rsidRPr="00300F7D">
              <w:rPr>
                <w:rFonts w:ascii="Arial" w:hAnsi="Arial" w:cs="Arial"/>
                <w:b/>
                <w:color w:val="000000"/>
                <w:sz w:val="18"/>
                <w:szCs w:val="18"/>
              </w:rPr>
              <w:t>Corn-soybean rotation</w:t>
            </w:r>
          </w:p>
        </w:tc>
        <w:tc>
          <w:tcPr>
            <w:tcW w:w="720" w:type="dxa"/>
            <w:shd w:val="clear" w:color="auto" w:fill="D9D9D9" w:themeFill="background1" w:themeFillShade="D9"/>
            <w:textDirection w:val="btLr"/>
          </w:tcPr>
          <w:p w14:paraId="09C742BC" w14:textId="77777777" w:rsidR="00B628F6" w:rsidRPr="00300F7D" w:rsidRDefault="00B628F6" w:rsidP="00974FC1">
            <w:pPr>
              <w:ind w:left="113" w:right="113"/>
              <w:rPr>
                <w:rFonts w:ascii="Arial" w:hAnsi="Arial" w:cs="Arial"/>
                <w:b/>
                <w:sz w:val="18"/>
                <w:szCs w:val="18"/>
              </w:rPr>
            </w:pPr>
            <w:r w:rsidRPr="00300F7D">
              <w:rPr>
                <w:rFonts w:ascii="Arial" w:hAnsi="Arial" w:cs="Arial"/>
                <w:b/>
                <w:color w:val="000000"/>
                <w:sz w:val="18"/>
                <w:szCs w:val="18"/>
              </w:rPr>
              <w:t>Cotton, cotton rotation</w:t>
            </w:r>
          </w:p>
        </w:tc>
        <w:tc>
          <w:tcPr>
            <w:tcW w:w="630" w:type="dxa"/>
            <w:shd w:val="clear" w:color="auto" w:fill="D9D9D9" w:themeFill="background1" w:themeFillShade="D9"/>
            <w:textDirection w:val="btLr"/>
          </w:tcPr>
          <w:p w14:paraId="7A4E0794" w14:textId="77777777" w:rsidR="0078075E" w:rsidRDefault="0078075E" w:rsidP="00974FC1">
            <w:pPr>
              <w:ind w:left="113" w:right="113"/>
              <w:rPr>
                <w:rFonts w:ascii="Arial" w:hAnsi="Arial" w:cs="Arial"/>
                <w:b/>
                <w:color w:val="000000"/>
                <w:sz w:val="18"/>
                <w:szCs w:val="18"/>
              </w:rPr>
            </w:pPr>
          </w:p>
          <w:p w14:paraId="3C57E191" w14:textId="77777777" w:rsidR="00B628F6" w:rsidRPr="00300F7D" w:rsidRDefault="00B628F6" w:rsidP="00974FC1">
            <w:pPr>
              <w:ind w:left="113" w:right="113"/>
              <w:rPr>
                <w:rFonts w:ascii="Arial" w:hAnsi="Arial" w:cs="Arial"/>
                <w:b/>
                <w:sz w:val="18"/>
                <w:szCs w:val="18"/>
              </w:rPr>
            </w:pPr>
            <w:r w:rsidRPr="00300F7D">
              <w:rPr>
                <w:rFonts w:ascii="Arial" w:hAnsi="Arial" w:cs="Arial"/>
                <w:b/>
                <w:color w:val="000000"/>
                <w:sz w:val="18"/>
                <w:szCs w:val="18"/>
              </w:rPr>
              <w:t>Fallow-bare soil</w:t>
            </w:r>
          </w:p>
        </w:tc>
        <w:tc>
          <w:tcPr>
            <w:tcW w:w="630" w:type="dxa"/>
            <w:shd w:val="clear" w:color="auto" w:fill="D9D9D9" w:themeFill="background1" w:themeFillShade="D9"/>
            <w:textDirection w:val="btLr"/>
          </w:tcPr>
          <w:p w14:paraId="12754528" w14:textId="5EB1002B" w:rsidR="00B628F6" w:rsidRPr="00300F7D" w:rsidRDefault="00B628F6" w:rsidP="002D3350">
            <w:pPr>
              <w:ind w:left="113" w:right="113"/>
              <w:rPr>
                <w:rFonts w:ascii="Arial" w:hAnsi="Arial" w:cs="Arial"/>
                <w:b/>
                <w:sz w:val="18"/>
                <w:szCs w:val="18"/>
              </w:rPr>
            </w:pPr>
            <w:r w:rsidRPr="00300F7D">
              <w:rPr>
                <w:rFonts w:ascii="Arial" w:hAnsi="Arial" w:cs="Arial"/>
                <w:b/>
                <w:color w:val="000000"/>
                <w:sz w:val="18"/>
                <w:szCs w:val="18"/>
              </w:rPr>
              <w:t>Forage, Nonlegumes</w:t>
            </w:r>
          </w:p>
        </w:tc>
        <w:tc>
          <w:tcPr>
            <w:tcW w:w="630" w:type="dxa"/>
            <w:shd w:val="clear" w:color="auto" w:fill="D9D9D9" w:themeFill="background1" w:themeFillShade="D9"/>
            <w:textDirection w:val="btLr"/>
          </w:tcPr>
          <w:p w14:paraId="4B50EAD7" w14:textId="77777777" w:rsidR="0078075E" w:rsidRDefault="0078075E" w:rsidP="00974FC1">
            <w:pPr>
              <w:ind w:left="113" w:right="113"/>
              <w:rPr>
                <w:rFonts w:ascii="Arial" w:hAnsi="Arial" w:cs="Arial"/>
                <w:b/>
                <w:color w:val="000000"/>
                <w:sz w:val="18"/>
                <w:szCs w:val="18"/>
              </w:rPr>
            </w:pPr>
          </w:p>
          <w:p w14:paraId="37EABBF7" w14:textId="77777777" w:rsidR="00B628F6" w:rsidRPr="00300F7D" w:rsidRDefault="00B628F6" w:rsidP="00974FC1">
            <w:pPr>
              <w:ind w:left="113" w:right="113"/>
              <w:rPr>
                <w:rFonts w:ascii="Arial" w:hAnsi="Arial" w:cs="Arial"/>
                <w:b/>
                <w:color w:val="000000"/>
                <w:sz w:val="18"/>
                <w:szCs w:val="18"/>
              </w:rPr>
            </w:pPr>
            <w:r w:rsidRPr="00300F7D">
              <w:rPr>
                <w:rFonts w:ascii="Arial" w:hAnsi="Arial" w:cs="Arial"/>
                <w:b/>
                <w:color w:val="000000"/>
                <w:sz w:val="18"/>
                <w:szCs w:val="18"/>
              </w:rPr>
              <w:t>Forage, legume</w:t>
            </w:r>
          </w:p>
        </w:tc>
        <w:tc>
          <w:tcPr>
            <w:tcW w:w="630" w:type="dxa"/>
            <w:shd w:val="clear" w:color="auto" w:fill="D9D9D9" w:themeFill="background1" w:themeFillShade="D9"/>
            <w:textDirection w:val="btLr"/>
          </w:tcPr>
          <w:p w14:paraId="33A490B9" w14:textId="77777777" w:rsidR="0078075E" w:rsidRDefault="0078075E" w:rsidP="00974FC1">
            <w:pPr>
              <w:ind w:left="113" w:right="113"/>
              <w:rPr>
                <w:rFonts w:ascii="Arial" w:hAnsi="Arial" w:cs="Arial"/>
                <w:b/>
                <w:color w:val="000000"/>
                <w:sz w:val="18"/>
                <w:szCs w:val="18"/>
              </w:rPr>
            </w:pPr>
          </w:p>
          <w:p w14:paraId="4339C18E" w14:textId="77777777" w:rsidR="00B628F6" w:rsidRPr="00300F7D" w:rsidRDefault="00B628F6" w:rsidP="00974FC1">
            <w:pPr>
              <w:ind w:left="113" w:right="113"/>
              <w:rPr>
                <w:rFonts w:ascii="Arial" w:hAnsi="Arial" w:cs="Arial"/>
                <w:b/>
                <w:color w:val="000000"/>
                <w:sz w:val="18"/>
                <w:szCs w:val="18"/>
              </w:rPr>
            </w:pPr>
            <w:r w:rsidRPr="00300F7D">
              <w:rPr>
                <w:rFonts w:ascii="Arial" w:hAnsi="Arial" w:cs="Arial"/>
                <w:b/>
                <w:color w:val="000000"/>
                <w:sz w:val="18"/>
                <w:szCs w:val="18"/>
              </w:rPr>
              <w:t>Misc. rotation</w:t>
            </w:r>
          </w:p>
        </w:tc>
        <w:tc>
          <w:tcPr>
            <w:tcW w:w="630" w:type="dxa"/>
            <w:shd w:val="clear" w:color="auto" w:fill="D9D9D9" w:themeFill="background1" w:themeFillShade="D9"/>
            <w:textDirection w:val="btLr"/>
          </w:tcPr>
          <w:p w14:paraId="469A9720" w14:textId="77777777" w:rsidR="0078075E" w:rsidRDefault="0078075E" w:rsidP="00974FC1">
            <w:pPr>
              <w:ind w:left="113" w:right="113"/>
              <w:rPr>
                <w:rFonts w:ascii="Arial" w:hAnsi="Arial" w:cs="Arial"/>
                <w:b/>
                <w:color w:val="000000"/>
                <w:sz w:val="18"/>
                <w:szCs w:val="18"/>
              </w:rPr>
            </w:pPr>
          </w:p>
          <w:p w14:paraId="19C341B9" w14:textId="77777777" w:rsidR="00B628F6" w:rsidRPr="00300F7D" w:rsidRDefault="00B628F6" w:rsidP="00974FC1">
            <w:pPr>
              <w:ind w:left="113" w:right="113"/>
              <w:rPr>
                <w:rFonts w:ascii="Arial" w:hAnsi="Arial" w:cs="Arial"/>
                <w:b/>
                <w:color w:val="000000"/>
                <w:sz w:val="18"/>
                <w:szCs w:val="18"/>
              </w:rPr>
            </w:pPr>
            <w:r w:rsidRPr="00300F7D">
              <w:rPr>
                <w:rFonts w:ascii="Arial" w:hAnsi="Arial" w:cs="Arial"/>
                <w:b/>
                <w:color w:val="000000"/>
                <w:sz w:val="18"/>
                <w:szCs w:val="18"/>
              </w:rPr>
              <w:t>Mixture</w:t>
            </w:r>
          </w:p>
        </w:tc>
        <w:tc>
          <w:tcPr>
            <w:tcW w:w="630" w:type="dxa"/>
            <w:shd w:val="clear" w:color="auto" w:fill="D9D9D9" w:themeFill="background1" w:themeFillShade="D9"/>
            <w:textDirection w:val="btLr"/>
          </w:tcPr>
          <w:p w14:paraId="72BD2794" w14:textId="77777777" w:rsidR="00B628F6" w:rsidRPr="00300F7D" w:rsidRDefault="00B628F6" w:rsidP="00974FC1">
            <w:pPr>
              <w:ind w:left="113" w:right="113"/>
              <w:rPr>
                <w:rFonts w:ascii="Arial" w:hAnsi="Arial" w:cs="Arial"/>
                <w:b/>
                <w:color w:val="000000"/>
                <w:sz w:val="18"/>
                <w:szCs w:val="18"/>
              </w:rPr>
            </w:pPr>
            <w:r w:rsidRPr="00300F7D">
              <w:rPr>
                <w:rFonts w:ascii="Arial" w:hAnsi="Arial" w:cs="Arial"/>
                <w:b/>
                <w:color w:val="000000"/>
                <w:sz w:val="18"/>
                <w:szCs w:val="18"/>
              </w:rPr>
              <w:t>Soybean, full season fall fallow</w:t>
            </w:r>
          </w:p>
        </w:tc>
        <w:tc>
          <w:tcPr>
            <w:tcW w:w="630" w:type="dxa"/>
            <w:shd w:val="clear" w:color="auto" w:fill="D9D9D9" w:themeFill="background1" w:themeFillShade="D9"/>
            <w:textDirection w:val="btLr"/>
          </w:tcPr>
          <w:p w14:paraId="5DA43CA5" w14:textId="4760555A" w:rsidR="00B628F6" w:rsidRPr="00300F7D" w:rsidRDefault="00B628F6" w:rsidP="00B3228E">
            <w:pPr>
              <w:ind w:left="113" w:right="113"/>
              <w:rPr>
                <w:rFonts w:ascii="Arial" w:hAnsi="Arial" w:cs="Arial"/>
                <w:b/>
                <w:sz w:val="18"/>
                <w:szCs w:val="18"/>
              </w:rPr>
            </w:pPr>
            <w:r w:rsidRPr="00300F7D">
              <w:rPr>
                <w:rFonts w:ascii="Arial" w:hAnsi="Arial" w:cs="Arial"/>
                <w:b/>
                <w:color w:val="000000"/>
                <w:sz w:val="18"/>
                <w:szCs w:val="18"/>
              </w:rPr>
              <w:t>Past. cropland and Pasture</w:t>
            </w:r>
          </w:p>
        </w:tc>
        <w:tc>
          <w:tcPr>
            <w:tcW w:w="720" w:type="dxa"/>
            <w:shd w:val="clear" w:color="auto" w:fill="D9D9D9" w:themeFill="background1" w:themeFillShade="D9"/>
            <w:textDirection w:val="btLr"/>
          </w:tcPr>
          <w:p w14:paraId="1CCB4CDB" w14:textId="77777777" w:rsidR="0078075E" w:rsidRDefault="0078075E" w:rsidP="002D3350">
            <w:pPr>
              <w:ind w:left="113" w:right="113"/>
              <w:rPr>
                <w:rFonts w:ascii="Arial" w:hAnsi="Arial" w:cs="Arial"/>
                <w:b/>
                <w:color w:val="000000"/>
                <w:sz w:val="18"/>
                <w:szCs w:val="18"/>
              </w:rPr>
            </w:pPr>
          </w:p>
          <w:p w14:paraId="00B764BB" w14:textId="55B72E78" w:rsidR="00B628F6" w:rsidRPr="00300F7D" w:rsidRDefault="00B628F6" w:rsidP="00847F7C">
            <w:pPr>
              <w:ind w:left="113" w:right="113"/>
              <w:rPr>
                <w:rFonts w:ascii="Arial" w:hAnsi="Arial" w:cs="Arial"/>
                <w:b/>
                <w:sz w:val="18"/>
                <w:szCs w:val="18"/>
              </w:rPr>
            </w:pPr>
            <w:r w:rsidRPr="00300F7D">
              <w:rPr>
                <w:rFonts w:ascii="Arial" w:hAnsi="Arial" w:cs="Arial"/>
                <w:b/>
                <w:color w:val="000000"/>
                <w:sz w:val="18"/>
                <w:szCs w:val="18"/>
              </w:rPr>
              <w:t>Small Grain</w:t>
            </w:r>
            <w:r w:rsidR="00847F7C">
              <w:rPr>
                <w:rFonts w:ascii="Arial" w:hAnsi="Arial" w:cs="Arial"/>
                <w:b/>
                <w:color w:val="000000"/>
                <w:sz w:val="18"/>
                <w:szCs w:val="18"/>
              </w:rPr>
              <w:t>–</w:t>
            </w:r>
            <w:r w:rsidRPr="00300F7D">
              <w:rPr>
                <w:rFonts w:ascii="Arial" w:hAnsi="Arial" w:cs="Arial"/>
                <w:b/>
                <w:color w:val="000000"/>
                <w:sz w:val="18"/>
                <w:szCs w:val="18"/>
              </w:rPr>
              <w:t>fallow</w:t>
            </w:r>
          </w:p>
        </w:tc>
        <w:tc>
          <w:tcPr>
            <w:tcW w:w="720" w:type="dxa"/>
            <w:shd w:val="clear" w:color="auto" w:fill="D9D9D9" w:themeFill="background1" w:themeFillShade="D9"/>
            <w:textDirection w:val="btLr"/>
          </w:tcPr>
          <w:p w14:paraId="16A004CC" w14:textId="6F7E8416" w:rsidR="00B628F6" w:rsidRPr="00300F7D" w:rsidRDefault="00B628F6" w:rsidP="00974FC1">
            <w:pPr>
              <w:ind w:left="113" w:right="113"/>
              <w:rPr>
                <w:rFonts w:ascii="Arial" w:hAnsi="Arial" w:cs="Arial"/>
                <w:b/>
                <w:sz w:val="18"/>
                <w:szCs w:val="18"/>
              </w:rPr>
            </w:pPr>
            <w:r w:rsidRPr="00300F7D">
              <w:rPr>
                <w:rFonts w:ascii="Arial" w:hAnsi="Arial" w:cs="Arial"/>
                <w:b/>
                <w:color w:val="000000"/>
                <w:sz w:val="18"/>
                <w:szCs w:val="18"/>
              </w:rPr>
              <w:t>Sm Grain</w:t>
            </w:r>
            <w:r w:rsidR="00847F7C">
              <w:rPr>
                <w:rFonts w:ascii="Arial" w:hAnsi="Arial" w:cs="Arial"/>
                <w:b/>
                <w:color w:val="000000"/>
                <w:sz w:val="18"/>
                <w:szCs w:val="18"/>
              </w:rPr>
              <w:t>–</w:t>
            </w:r>
            <w:r w:rsidRPr="00300F7D">
              <w:rPr>
                <w:rFonts w:ascii="Arial" w:hAnsi="Arial" w:cs="Arial"/>
                <w:b/>
                <w:color w:val="000000"/>
                <w:sz w:val="18"/>
                <w:szCs w:val="18"/>
              </w:rPr>
              <w:t>forage established</w:t>
            </w:r>
          </w:p>
          <w:p w14:paraId="13E4B5B1" w14:textId="77777777" w:rsidR="00B628F6" w:rsidRPr="00300F7D" w:rsidRDefault="00B628F6" w:rsidP="00974FC1">
            <w:pPr>
              <w:ind w:left="113" w:right="113"/>
              <w:rPr>
                <w:rFonts w:ascii="Arial" w:hAnsi="Arial" w:cs="Arial"/>
                <w:b/>
                <w:sz w:val="18"/>
                <w:szCs w:val="18"/>
              </w:rPr>
            </w:pPr>
          </w:p>
        </w:tc>
        <w:tc>
          <w:tcPr>
            <w:tcW w:w="630" w:type="dxa"/>
            <w:shd w:val="clear" w:color="auto" w:fill="D9D9D9" w:themeFill="background1" w:themeFillShade="D9"/>
            <w:textDirection w:val="btLr"/>
          </w:tcPr>
          <w:p w14:paraId="3E502322" w14:textId="77777777" w:rsidR="0078075E" w:rsidRDefault="0078075E" w:rsidP="00974FC1">
            <w:pPr>
              <w:ind w:left="113" w:right="113"/>
              <w:rPr>
                <w:rFonts w:ascii="Arial" w:hAnsi="Arial" w:cs="Arial"/>
                <w:b/>
                <w:color w:val="000000"/>
                <w:sz w:val="18"/>
                <w:szCs w:val="18"/>
              </w:rPr>
            </w:pPr>
          </w:p>
          <w:p w14:paraId="481B1364" w14:textId="77777777" w:rsidR="00B628F6" w:rsidRPr="00300F7D" w:rsidRDefault="00B628F6" w:rsidP="00974FC1">
            <w:pPr>
              <w:ind w:left="113" w:right="113"/>
              <w:rPr>
                <w:rFonts w:ascii="Arial" w:hAnsi="Arial" w:cs="Arial"/>
                <w:b/>
                <w:sz w:val="18"/>
                <w:szCs w:val="18"/>
              </w:rPr>
            </w:pPr>
            <w:r w:rsidRPr="00300F7D">
              <w:rPr>
                <w:rFonts w:ascii="Arial" w:hAnsi="Arial" w:cs="Arial"/>
                <w:b/>
                <w:color w:val="000000"/>
                <w:sz w:val="18"/>
                <w:szCs w:val="18"/>
              </w:rPr>
              <w:t>Wheat rotation</w:t>
            </w:r>
          </w:p>
        </w:tc>
        <w:tc>
          <w:tcPr>
            <w:tcW w:w="630" w:type="dxa"/>
            <w:shd w:val="clear" w:color="auto" w:fill="D9D9D9" w:themeFill="background1" w:themeFillShade="D9"/>
            <w:textDirection w:val="btLr"/>
          </w:tcPr>
          <w:p w14:paraId="2360A453" w14:textId="77777777" w:rsidR="0078075E" w:rsidRDefault="0078075E" w:rsidP="00974FC1">
            <w:pPr>
              <w:ind w:left="113" w:right="113"/>
              <w:rPr>
                <w:rFonts w:ascii="Arial" w:hAnsi="Arial" w:cs="Arial"/>
                <w:b/>
                <w:color w:val="000000"/>
                <w:sz w:val="18"/>
                <w:szCs w:val="18"/>
              </w:rPr>
            </w:pPr>
          </w:p>
          <w:p w14:paraId="51C3BB7B" w14:textId="77777777" w:rsidR="00B628F6" w:rsidRPr="00300F7D" w:rsidRDefault="00B628F6" w:rsidP="00974FC1">
            <w:pPr>
              <w:ind w:left="113" w:right="113"/>
              <w:rPr>
                <w:rFonts w:ascii="Arial" w:hAnsi="Arial" w:cs="Arial"/>
                <w:b/>
                <w:color w:val="000000"/>
                <w:sz w:val="18"/>
                <w:szCs w:val="18"/>
              </w:rPr>
            </w:pPr>
            <w:r w:rsidRPr="00300F7D">
              <w:rPr>
                <w:rFonts w:ascii="Arial" w:hAnsi="Arial" w:cs="Arial"/>
                <w:b/>
                <w:color w:val="000000"/>
                <w:sz w:val="18"/>
                <w:szCs w:val="18"/>
              </w:rPr>
              <w:t>Misc. rotation</w:t>
            </w:r>
          </w:p>
        </w:tc>
      </w:tr>
      <w:tr w:rsidR="00B628F6" w:rsidRPr="00B628F6" w14:paraId="5F50A0EB" w14:textId="77777777" w:rsidTr="00E816E9">
        <w:tc>
          <w:tcPr>
            <w:tcW w:w="607" w:type="dxa"/>
          </w:tcPr>
          <w:p w14:paraId="5412F408" w14:textId="77777777" w:rsidR="00B628F6" w:rsidRPr="00B628F6" w:rsidRDefault="00B628F6" w:rsidP="00974FC1">
            <w:pPr>
              <w:rPr>
                <w:rFonts w:ascii="Arial" w:hAnsi="Arial" w:cs="Arial"/>
                <w:sz w:val="18"/>
                <w:szCs w:val="18"/>
              </w:rPr>
            </w:pPr>
            <w:r w:rsidRPr="00B628F6">
              <w:rPr>
                <w:rFonts w:ascii="Arial" w:hAnsi="Arial" w:cs="Arial"/>
                <w:sz w:val="18"/>
                <w:szCs w:val="18"/>
              </w:rPr>
              <w:t>TP</w:t>
            </w:r>
          </w:p>
        </w:tc>
        <w:tc>
          <w:tcPr>
            <w:tcW w:w="900" w:type="dxa"/>
          </w:tcPr>
          <w:p w14:paraId="7628ADD2" w14:textId="77777777" w:rsidR="00B628F6" w:rsidRPr="00B628F6" w:rsidRDefault="00B628F6" w:rsidP="00974FC1">
            <w:pPr>
              <w:rPr>
                <w:rFonts w:ascii="Arial" w:hAnsi="Arial" w:cs="Arial"/>
                <w:sz w:val="18"/>
                <w:szCs w:val="18"/>
              </w:rPr>
            </w:pPr>
            <w:r w:rsidRPr="00B628F6">
              <w:rPr>
                <w:rFonts w:ascii="Arial" w:hAnsi="Arial" w:cs="Arial"/>
                <w:sz w:val="18"/>
                <w:szCs w:val="18"/>
              </w:rPr>
              <w:t>Surface</w:t>
            </w:r>
          </w:p>
        </w:tc>
        <w:tc>
          <w:tcPr>
            <w:tcW w:w="630" w:type="dxa"/>
          </w:tcPr>
          <w:p w14:paraId="11A1461B"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0.95</w:t>
            </w:r>
            <w:r w:rsidRPr="00B628F6">
              <w:rPr>
                <w:rFonts w:ascii="Arial" w:hAnsi="Arial" w:cs="Arial"/>
                <w:b/>
                <w:sz w:val="18"/>
                <w:szCs w:val="18"/>
              </w:rPr>
              <w:t xml:space="preserve"> ad</w:t>
            </w:r>
          </w:p>
        </w:tc>
        <w:tc>
          <w:tcPr>
            <w:tcW w:w="630" w:type="dxa"/>
          </w:tcPr>
          <w:p w14:paraId="730B342D" w14:textId="77777777" w:rsidR="00B628F6" w:rsidRPr="00B628F6" w:rsidRDefault="00B628F6" w:rsidP="00300F7D">
            <w:pPr>
              <w:jc w:val="center"/>
              <w:rPr>
                <w:rFonts w:ascii="Arial" w:hAnsi="Arial" w:cs="Arial"/>
                <w:sz w:val="18"/>
                <w:szCs w:val="18"/>
              </w:rPr>
            </w:pPr>
          </w:p>
        </w:tc>
        <w:tc>
          <w:tcPr>
            <w:tcW w:w="720" w:type="dxa"/>
          </w:tcPr>
          <w:p w14:paraId="0FDD8F4C"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1.16</w:t>
            </w:r>
            <w:r w:rsidRPr="00B628F6">
              <w:rPr>
                <w:rFonts w:ascii="Arial" w:hAnsi="Arial" w:cs="Arial"/>
                <w:b/>
                <w:sz w:val="18"/>
                <w:szCs w:val="18"/>
              </w:rPr>
              <w:t xml:space="preserve"> ade</w:t>
            </w:r>
          </w:p>
        </w:tc>
        <w:tc>
          <w:tcPr>
            <w:tcW w:w="630" w:type="dxa"/>
          </w:tcPr>
          <w:p w14:paraId="41CF0E48" w14:textId="77777777" w:rsidR="00B628F6" w:rsidRPr="00B628F6" w:rsidRDefault="00B628F6" w:rsidP="00300F7D">
            <w:pPr>
              <w:jc w:val="center"/>
              <w:rPr>
                <w:rFonts w:ascii="Arial" w:hAnsi="Arial" w:cs="Arial"/>
                <w:sz w:val="18"/>
                <w:szCs w:val="18"/>
              </w:rPr>
            </w:pPr>
          </w:p>
        </w:tc>
        <w:tc>
          <w:tcPr>
            <w:tcW w:w="540" w:type="dxa"/>
          </w:tcPr>
          <w:p w14:paraId="3F63B86C"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1.29</w:t>
            </w:r>
            <w:r w:rsidRPr="00B628F6">
              <w:rPr>
                <w:rFonts w:ascii="Arial" w:hAnsi="Arial" w:cs="Arial"/>
                <w:b/>
                <w:sz w:val="18"/>
                <w:szCs w:val="18"/>
              </w:rPr>
              <w:t xml:space="preserve"> a</w:t>
            </w:r>
          </w:p>
        </w:tc>
        <w:tc>
          <w:tcPr>
            <w:tcW w:w="630" w:type="dxa"/>
          </w:tcPr>
          <w:p w14:paraId="6FA6E006"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0.97</w:t>
            </w:r>
            <w:r w:rsidRPr="00B628F6">
              <w:rPr>
                <w:rFonts w:ascii="Arial" w:hAnsi="Arial" w:cs="Arial"/>
                <w:b/>
                <w:sz w:val="18"/>
                <w:szCs w:val="18"/>
              </w:rPr>
              <w:t xml:space="preserve"> ac</w:t>
            </w:r>
          </w:p>
        </w:tc>
        <w:tc>
          <w:tcPr>
            <w:tcW w:w="720" w:type="dxa"/>
          </w:tcPr>
          <w:p w14:paraId="6FED2962" w14:textId="345102CB" w:rsidR="00B628F6" w:rsidRPr="00B628F6" w:rsidRDefault="00B628F6" w:rsidP="00300F7D">
            <w:pPr>
              <w:jc w:val="center"/>
              <w:rPr>
                <w:rFonts w:ascii="Arial" w:hAnsi="Arial" w:cs="Arial"/>
                <w:sz w:val="18"/>
                <w:szCs w:val="18"/>
              </w:rPr>
            </w:pPr>
            <w:r w:rsidRPr="00B628F6">
              <w:rPr>
                <w:rFonts w:ascii="Arial" w:hAnsi="Arial" w:cs="Arial"/>
                <w:sz w:val="18"/>
                <w:szCs w:val="18"/>
              </w:rPr>
              <w:t>1.22</w:t>
            </w:r>
            <w:r w:rsidRPr="00B628F6">
              <w:rPr>
                <w:rFonts w:ascii="Arial" w:hAnsi="Arial" w:cs="Arial"/>
                <w:b/>
                <w:sz w:val="18"/>
                <w:szCs w:val="18"/>
              </w:rPr>
              <w:t xml:space="preserve"> </w:t>
            </w:r>
            <w:r w:rsidR="00300F7D">
              <w:rPr>
                <w:rFonts w:ascii="Arial" w:hAnsi="Arial" w:cs="Arial"/>
                <w:b/>
                <w:sz w:val="18"/>
                <w:szCs w:val="18"/>
              </w:rPr>
              <w:br/>
            </w:r>
            <w:r w:rsidRPr="00B628F6">
              <w:rPr>
                <w:rFonts w:ascii="Arial" w:hAnsi="Arial" w:cs="Arial"/>
                <w:b/>
                <w:sz w:val="18"/>
                <w:szCs w:val="18"/>
              </w:rPr>
              <w:t>a</w:t>
            </w:r>
          </w:p>
        </w:tc>
        <w:tc>
          <w:tcPr>
            <w:tcW w:w="630" w:type="dxa"/>
          </w:tcPr>
          <w:p w14:paraId="78598152"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0.54</w:t>
            </w:r>
            <w:r w:rsidRPr="00B628F6">
              <w:rPr>
                <w:rFonts w:ascii="Arial" w:hAnsi="Arial" w:cs="Arial"/>
                <w:b/>
                <w:sz w:val="18"/>
                <w:szCs w:val="18"/>
              </w:rPr>
              <w:t xml:space="preserve"> ac</w:t>
            </w:r>
          </w:p>
        </w:tc>
        <w:tc>
          <w:tcPr>
            <w:tcW w:w="630" w:type="dxa"/>
          </w:tcPr>
          <w:p w14:paraId="1CC31636"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0.25 </w:t>
            </w:r>
            <w:r w:rsidRPr="00B628F6">
              <w:rPr>
                <w:rFonts w:ascii="Arial" w:hAnsi="Arial" w:cs="Arial"/>
                <w:b/>
                <w:sz w:val="18"/>
                <w:szCs w:val="18"/>
              </w:rPr>
              <w:t>be</w:t>
            </w:r>
          </w:p>
        </w:tc>
        <w:tc>
          <w:tcPr>
            <w:tcW w:w="630" w:type="dxa"/>
          </w:tcPr>
          <w:p w14:paraId="0337CCFE" w14:textId="77777777" w:rsidR="00B628F6" w:rsidRPr="00B628F6" w:rsidRDefault="00B628F6" w:rsidP="00300F7D">
            <w:pPr>
              <w:jc w:val="center"/>
              <w:rPr>
                <w:rFonts w:ascii="Arial" w:hAnsi="Arial" w:cs="Arial"/>
                <w:sz w:val="18"/>
                <w:szCs w:val="18"/>
              </w:rPr>
            </w:pPr>
          </w:p>
        </w:tc>
        <w:tc>
          <w:tcPr>
            <w:tcW w:w="630" w:type="dxa"/>
          </w:tcPr>
          <w:p w14:paraId="0EBFE8AB" w14:textId="77777777" w:rsidR="00B628F6" w:rsidRPr="00B628F6" w:rsidRDefault="00B628F6" w:rsidP="00300F7D">
            <w:pPr>
              <w:jc w:val="center"/>
              <w:rPr>
                <w:rFonts w:ascii="Arial" w:hAnsi="Arial" w:cs="Arial"/>
                <w:sz w:val="18"/>
                <w:szCs w:val="18"/>
              </w:rPr>
            </w:pPr>
          </w:p>
        </w:tc>
        <w:tc>
          <w:tcPr>
            <w:tcW w:w="630" w:type="dxa"/>
          </w:tcPr>
          <w:p w14:paraId="734DAB08" w14:textId="77777777" w:rsidR="00B628F6" w:rsidRPr="00B628F6" w:rsidRDefault="00B628F6" w:rsidP="00300F7D">
            <w:pPr>
              <w:jc w:val="center"/>
              <w:rPr>
                <w:rFonts w:ascii="Arial" w:hAnsi="Arial" w:cs="Arial"/>
                <w:sz w:val="18"/>
                <w:szCs w:val="18"/>
              </w:rPr>
            </w:pPr>
          </w:p>
        </w:tc>
        <w:tc>
          <w:tcPr>
            <w:tcW w:w="630" w:type="dxa"/>
          </w:tcPr>
          <w:p w14:paraId="05A74A9F" w14:textId="77777777" w:rsidR="00B628F6" w:rsidRPr="00B628F6" w:rsidRDefault="00B628F6" w:rsidP="00300F7D">
            <w:pPr>
              <w:jc w:val="center"/>
              <w:rPr>
                <w:rFonts w:ascii="Arial" w:hAnsi="Arial" w:cs="Arial"/>
                <w:sz w:val="18"/>
                <w:szCs w:val="18"/>
              </w:rPr>
            </w:pPr>
          </w:p>
        </w:tc>
        <w:tc>
          <w:tcPr>
            <w:tcW w:w="630" w:type="dxa"/>
          </w:tcPr>
          <w:p w14:paraId="7DE65AD9" w14:textId="65EA4172" w:rsidR="00B628F6" w:rsidRPr="00B628F6" w:rsidRDefault="00B628F6" w:rsidP="00300F7D">
            <w:pPr>
              <w:jc w:val="center"/>
              <w:rPr>
                <w:rFonts w:ascii="Arial" w:hAnsi="Arial" w:cs="Arial"/>
                <w:sz w:val="18"/>
                <w:szCs w:val="18"/>
              </w:rPr>
            </w:pPr>
            <w:r w:rsidRPr="00B628F6">
              <w:rPr>
                <w:rFonts w:ascii="Arial" w:hAnsi="Arial" w:cs="Arial"/>
                <w:sz w:val="18"/>
                <w:szCs w:val="18"/>
              </w:rPr>
              <w:t>0.12</w:t>
            </w:r>
            <w:r w:rsidRPr="00B628F6">
              <w:rPr>
                <w:rFonts w:ascii="Arial" w:hAnsi="Arial" w:cs="Arial"/>
                <w:b/>
                <w:sz w:val="18"/>
                <w:szCs w:val="18"/>
              </w:rPr>
              <w:t xml:space="preserve"> </w:t>
            </w:r>
            <w:r w:rsidR="00300F7D">
              <w:rPr>
                <w:rFonts w:ascii="Arial" w:hAnsi="Arial" w:cs="Arial"/>
                <w:b/>
                <w:sz w:val="18"/>
                <w:szCs w:val="18"/>
              </w:rPr>
              <w:br/>
            </w:r>
            <w:r w:rsidRPr="00B628F6">
              <w:rPr>
                <w:rFonts w:ascii="Arial" w:hAnsi="Arial" w:cs="Arial"/>
                <w:b/>
                <w:sz w:val="18"/>
                <w:szCs w:val="18"/>
              </w:rPr>
              <w:t>b</w:t>
            </w:r>
          </w:p>
        </w:tc>
        <w:tc>
          <w:tcPr>
            <w:tcW w:w="720" w:type="dxa"/>
          </w:tcPr>
          <w:p w14:paraId="093833AB" w14:textId="66DD8EE0" w:rsidR="00B628F6" w:rsidRPr="00B628F6" w:rsidRDefault="00B628F6" w:rsidP="00300F7D">
            <w:pPr>
              <w:jc w:val="center"/>
              <w:rPr>
                <w:rFonts w:ascii="Arial" w:hAnsi="Arial" w:cs="Arial"/>
                <w:sz w:val="18"/>
                <w:szCs w:val="18"/>
              </w:rPr>
            </w:pPr>
            <w:r w:rsidRPr="00B628F6">
              <w:rPr>
                <w:rFonts w:ascii="Arial" w:hAnsi="Arial" w:cs="Arial"/>
                <w:sz w:val="18"/>
                <w:szCs w:val="18"/>
              </w:rPr>
              <w:t>1.70</w:t>
            </w:r>
            <w:r w:rsidRPr="00B628F6">
              <w:rPr>
                <w:rFonts w:ascii="Arial" w:hAnsi="Arial" w:cs="Arial"/>
                <w:b/>
                <w:sz w:val="18"/>
                <w:szCs w:val="18"/>
              </w:rPr>
              <w:t xml:space="preserve"> </w:t>
            </w:r>
            <w:r w:rsidR="00300F7D">
              <w:rPr>
                <w:rFonts w:ascii="Arial" w:hAnsi="Arial" w:cs="Arial"/>
                <w:b/>
                <w:sz w:val="18"/>
                <w:szCs w:val="18"/>
              </w:rPr>
              <w:br/>
            </w:r>
            <w:r w:rsidRPr="00B628F6">
              <w:rPr>
                <w:rFonts w:ascii="Arial" w:hAnsi="Arial" w:cs="Arial"/>
                <w:b/>
                <w:sz w:val="18"/>
                <w:szCs w:val="18"/>
              </w:rPr>
              <w:t>a</w:t>
            </w:r>
          </w:p>
        </w:tc>
        <w:tc>
          <w:tcPr>
            <w:tcW w:w="720" w:type="dxa"/>
          </w:tcPr>
          <w:p w14:paraId="4C22CBE9"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0.30</w:t>
            </w:r>
            <w:r w:rsidRPr="00B628F6">
              <w:rPr>
                <w:rFonts w:ascii="Arial" w:hAnsi="Arial" w:cs="Arial"/>
                <w:b/>
                <w:sz w:val="18"/>
                <w:szCs w:val="18"/>
              </w:rPr>
              <w:t xml:space="preserve"> bce</w:t>
            </w:r>
          </w:p>
        </w:tc>
        <w:tc>
          <w:tcPr>
            <w:tcW w:w="630" w:type="dxa"/>
          </w:tcPr>
          <w:p w14:paraId="6DF58A99"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0.51</w:t>
            </w:r>
            <w:r w:rsidRPr="00B628F6">
              <w:rPr>
                <w:rFonts w:ascii="Arial" w:hAnsi="Arial" w:cs="Arial"/>
                <w:b/>
                <w:sz w:val="18"/>
                <w:szCs w:val="18"/>
              </w:rPr>
              <w:t xml:space="preserve"> cd</w:t>
            </w:r>
          </w:p>
        </w:tc>
        <w:tc>
          <w:tcPr>
            <w:tcW w:w="630" w:type="dxa"/>
          </w:tcPr>
          <w:p w14:paraId="7FD3116E" w14:textId="77777777" w:rsidR="00B628F6" w:rsidRPr="00B628F6" w:rsidRDefault="00B628F6" w:rsidP="00300F7D">
            <w:pPr>
              <w:jc w:val="center"/>
              <w:rPr>
                <w:rFonts w:ascii="Arial" w:hAnsi="Arial" w:cs="Arial"/>
                <w:color w:val="000000"/>
                <w:sz w:val="18"/>
                <w:szCs w:val="18"/>
              </w:rPr>
            </w:pPr>
          </w:p>
        </w:tc>
      </w:tr>
      <w:tr w:rsidR="00B628F6" w:rsidRPr="00B628F6" w14:paraId="77C1E496" w14:textId="77777777" w:rsidTr="00E816E9">
        <w:tc>
          <w:tcPr>
            <w:tcW w:w="607" w:type="dxa"/>
          </w:tcPr>
          <w:p w14:paraId="333A503B" w14:textId="77777777" w:rsidR="00B628F6" w:rsidRPr="00B628F6" w:rsidRDefault="00B628F6" w:rsidP="00974FC1">
            <w:pPr>
              <w:rPr>
                <w:rFonts w:ascii="Arial" w:hAnsi="Arial" w:cs="Arial"/>
                <w:sz w:val="18"/>
                <w:szCs w:val="18"/>
              </w:rPr>
            </w:pPr>
            <w:r w:rsidRPr="00B628F6">
              <w:rPr>
                <w:rFonts w:ascii="Arial" w:hAnsi="Arial" w:cs="Arial"/>
                <w:sz w:val="18"/>
                <w:szCs w:val="18"/>
              </w:rPr>
              <w:t>TN</w:t>
            </w:r>
          </w:p>
        </w:tc>
        <w:tc>
          <w:tcPr>
            <w:tcW w:w="900" w:type="dxa"/>
          </w:tcPr>
          <w:p w14:paraId="5F24C0BF" w14:textId="77777777" w:rsidR="00B628F6" w:rsidRPr="00B628F6" w:rsidRDefault="00B628F6" w:rsidP="00974FC1">
            <w:pPr>
              <w:rPr>
                <w:rFonts w:ascii="Arial" w:hAnsi="Arial" w:cs="Arial"/>
                <w:sz w:val="18"/>
                <w:szCs w:val="18"/>
              </w:rPr>
            </w:pPr>
            <w:r w:rsidRPr="00B628F6">
              <w:rPr>
                <w:rFonts w:ascii="Arial" w:hAnsi="Arial" w:cs="Arial"/>
                <w:sz w:val="18"/>
                <w:szCs w:val="18"/>
              </w:rPr>
              <w:t>Surface</w:t>
            </w:r>
          </w:p>
        </w:tc>
        <w:tc>
          <w:tcPr>
            <w:tcW w:w="630" w:type="dxa"/>
          </w:tcPr>
          <w:p w14:paraId="20034D02"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16.33</w:t>
            </w:r>
            <w:r w:rsidRPr="00B628F6">
              <w:rPr>
                <w:rFonts w:ascii="Arial" w:hAnsi="Arial" w:cs="Arial"/>
                <w:b/>
                <w:sz w:val="18"/>
                <w:szCs w:val="18"/>
              </w:rPr>
              <w:t xml:space="preserve"> a</w:t>
            </w:r>
          </w:p>
        </w:tc>
        <w:tc>
          <w:tcPr>
            <w:tcW w:w="630" w:type="dxa"/>
          </w:tcPr>
          <w:p w14:paraId="39AE159A" w14:textId="77777777" w:rsidR="00B628F6" w:rsidRPr="00B628F6" w:rsidRDefault="00B628F6" w:rsidP="00300F7D">
            <w:pPr>
              <w:jc w:val="center"/>
              <w:rPr>
                <w:rFonts w:ascii="Arial" w:hAnsi="Arial" w:cs="Arial"/>
                <w:sz w:val="18"/>
                <w:szCs w:val="18"/>
              </w:rPr>
            </w:pPr>
          </w:p>
        </w:tc>
        <w:tc>
          <w:tcPr>
            <w:tcW w:w="720" w:type="dxa"/>
          </w:tcPr>
          <w:p w14:paraId="667F808C" w14:textId="77777777" w:rsidR="00B628F6" w:rsidRPr="00B628F6" w:rsidRDefault="00B628F6" w:rsidP="00300F7D">
            <w:pPr>
              <w:jc w:val="center"/>
              <w:rPr>
                <w:rFonts w:ascii="Arial" w:hAnsi="Arial" w:cs="Arial"/>
                <w:sz w:val="18"/>
                <w:szCs w:val="18"/>
              </w:rPr>
            </w:pPr>
          </w:p>
        </w:tc>
        <w:tc>
          <w:tcPr>
            <w:tcW w:w="630" w:type="dxa"/>
          </w:tcPr>
          <w:p w14:paraId="44735F43" w14:textId="77777777" w:rsidR="00B628F6" w:rsidRPr="00B628F6" w:rsidRDefault="00B628F6" w:rsidP="00300F7D">
            <w:pPr>
              <w:jc w:val="center"/>
              <w:rPr>
                <w:rFonts w:ascii="Arial" w:hAnsi="Arial" w:cs="Arial"/>
                <w:sz w:val="18"/>
                <w:szCs w:val="18"/>
              </w:rPr>
            </w:pPr>
          </w:p>
        </w:tc>
        <w:tc>
          <w:tcPr>
            <w:tcW w:w="540" w:type="dxa"/>
          </w:tcPr>
          <w:p w14:paraId="191A7678"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13.61 </w:t>
            </w:r>
            <w:r w:rsidRPr="00B628F6">
              <w:rPr>
                <w:rFonts w:ascii="Arial" w:hAnsi="Arial" w:cs="Arial"/>
                <w:b/>
                <w:sz w:val="18"/>
                <w:szCs w:val="18"/>
              </w:rPr>
              <w:t>a</w:t>
            </w:r>
          </w:p>
        </w:tc>
        <w:tc>
          <w:tcPr>
            <w:tcW w:w="630" w:type="dxa"/>
          </w:tcPr>
          <w:p w14:paraId="273F8701" w14:textId="77777777" w:rsidR="00B628F6" w:rsidRPr="00B628F6" w:rsidRDefault="00B628F6" w:rsidP="00300F7D">
            <w:pPr>
              <w:jc w:val="center"/>
              <w:rPr>
                <w:rFonts w:ascii="Arial" w:hAnsi="Arial" w:cs="Arial"/>
                <w:sz w:val="18"/>
                <w:szCs w:val="18"/>
              </w:rPr>
            </w:pPr>
          </w:p>
        </w:tc>
        <w:tc>
          <w:tcPr>
            <w:tcW w:w="720" w:type="dxa"/>
          </w:tcPr>
          <w:p w14:paraId="4B2AE7B0" w14:textId="77777777" w:rsidR="00B628F6" w:rsidRPr="00B628F6" w:rsidRDefault="00B628F6" w:rsidP="00300F7D">
            <w:pPr>
              <w:jc w:val="center"/>
              <w:rPr>
                <w:rFonts w:ascii="Arial" w:hAnsi="Arial" w:cs="Arial"/>
                <w:sz w:val="18"/>
                <w:szCs w:val="18"/>
              </w:rPr>
            </w:pPr>
          </w:p>
        </w:tc>
        <w:tc>
          <w:tcPr>
            <w:tcW w:w="630" w:type="dxa"/>
          </w:tcPr>
          <w:p w14:paraId="480718DD" w14:textId="004E214B" w:rsidR="00B628F6" w:rsidRPr="00B628F6" w:rsidRDefault="00B628F6" w:rsidP="00300F7D">
            <w:pPr>
              <w:jc w:val="center"/>
              <w:rPr>
                <w:rFonts w:ascii="Arial" w:hAnsi="Arial" w:cs="Arial"/>
                <w:sz w:val="18"/>
                <w:szCs w:val="18"/>
              </w:rPr>
            </w:pPr>
            <w:r w:rsidRPr="00B628F6">
              <w:rPr>
                <w:rFonts w:ascii="Arial" w:hAnsi="Arial" w:cs="Arial"/>
                <w:sz w:val="18"/>
                <w:szCs w:val="18"/>
              </w:rPr>
              <w:t>1.96</w:t>
            </w:r>
            <w:r w:rsidRPr="00B628F6">
              <w:rPr>
                <w:rFonts w:ascii="Arial" w:hAnsi="Arial" w:cs="Arial"/>
                <w:b/>
                <w:sz w:val="18"/>
                <w:szCs w:val="18"/>
              </w:rPr>
              <w:t xml:space="preserve"> </w:t>
            </w:r>
            <w:r w:rsidR="00E816E9">
              <w:rPr>
                <w:rFonts w:ascii="Arial" w:hAnsi="Arial" w:cs="Arial"/>
                <w:b/>
                <w:sz w:val="18"/>
                <w:szCs w:val="18"/>
              </w:rPr>
              <w:br/>
            </w:r>
            <w:r w:rsidRPr="00B628F6">
              <w:rPr>
                <w:rFonts w:ascii="Arial" w:hAnsi="Arial" w:cs="Arial"/>
                <w:b/>
                <w:sz w:val="18"/>
                <w:szCs w:val="18"/>
              </w:rPr>
              <w:t>b</w:t>
            </w:r>
          </w:p>
        </w:tc>
        <w:tc>
          <w:tcPr>
            <w:tcW w:w="630" w:type="dxa"/>
          </w:tcPr>
          <w:p w14:paraId="5351AC87"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0.62</w:t>
            </w:r>
            <w:r w:rsidRPr="00B628F6">
              <w:rPr>
                <w:rFonts w:ascii="Arial" w:hAnsi="Arial" w:cs="Arial"/>
                <w:b/>
                <w:sz w:val="18"/>
                <w:szCs w:val="18"/>
              </w:rPr>
              <w:t xml:space="preserve"> de</w:t>
            </w:r>
          </w:p>
        </w:tc>
        <w:tc>
          <w:tcPr>
            <w:tcW w:w="630" w:type="dxa"/>
          </w:tcPr>
          <w:p w14:paraId="7F549380" w14:textId="77777777" w:rsidR="00B628F6" w:rsidRPr="00B628F6" w:rsidRDefault="00B628F6" w:rsidP="00300F7D">
            <w:pPr>
              <w:jc w:val="center"/>
              <w:rPr>
                <w:rFonts w:ascii="Arial" w:hAnsi="Arial" w:cs="Arial"/>
                <w:sz w:val="18"/>
                <w:szCs w:val="18"/>
              </w:rPr>
            </w:pPr>
          </w:p>
        </w:tc>
        <w:tc>
          <w:tcPr>
            <w:tcW w:w="630" w:type="dxa"/>
          </w:tcPr>
          <w:p w14:paraId="6AAB9B3F" w14:textId="77777777" w:rsidR="00B628F6" w:rsidRPr="00B628F6" w:rsidRDefault="00B628F6" w:rsidP="00300F7D">
            <w:pPr>
              <w:jc w:val="center"/>
              <w:rPr>
                <w:rFonts w:ascii="Arial" w:hAnsi="Arial" w:cs="Arial"/>
                <w:sz w:val="18"/>
                <w:szCs w:val="18"/>
              </w:rPr>
            </w:pPr>
          </w:p>
        </w:tc>
        <w:tc>
          <w:tcPr>
            <w:tcW w:w="630" w:type="dxa"/>
          </w:tcPr>
          <w:p w14:paraId="546FA291" w14:textId="77777777" w:rsidR="00B628F6" w:rsidRPr="00B628F6" w:rsidRDefault="00B628F6" w:rsidP="00300F7D">
            <w:pPr>
              <w:jc w:val="center"/>
              <w:rPr>
                <w:rFonts w:ascii="Arial" w:hAnsi="Arial" w:cs="Arial"/>
                <w:sz w:val="18"/>
                <w:szCs w:val="18"/>
              </w:rPr>
            </w:pPr>
          </w:p>
        </w:tc>
        <w:tc>
          <w:tcPr>
            <w:tcW w:w="630" w:type="dxa"/>
          </w:tcPr>
          <w:p w14:paraId="59BC76FB" w14:textId="77777777" w:rsidR="00B628F6" w:rsidRPr="00B628F6" w:rsidRDefault="00B628F6" w:rsidP="00300F7D">
            <w:pPr>
              <w:jc w:val="center"/>
              <w:rPr>
                <w:rFonts w:ascii="Arial" w:hAnsi="Arial" w:cs="Arial"/>
                <w:sz w:val="18"/>
                <w:szCs w:val="18"/>
              </w:rPr>
            </w:pPr>
          </w:p>
        </w:tc>
        <w:tc>
          <w:tcPr>
            <w:tcW w:w="630" w:type="dxa"/>
          </w:tcPr>
          <w:p w14:paraId="2E2D6103"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0.54</w:t>
            </w:r>
            <w:r w:rsidRPr="00B628F6">
              <w:rPr>
                <w:rFonts w:ascii="Arial" w:hAnsi="Arial" w:cs="Arial"/>
                <w:b/>
                <w:sz w:val="18"/>
                <w:szCs w:val="18"/>
              </w:rPr>
              <w:t xml:space="preserve"> ce</w:t>
            </w:r>
          </w:p>
        </w:tc>
        <w:tc>
          <w:tcPr>
            <w:tcW w:w="720" w:type="dxa"/>
          </w:tcPr>
          <w:p w14:paraId="1DEF8429" w14:textId="12EE542C" w:rsidR="00B628F6" w:rsidRPr="00B628F6" w:rsidRDefault="00B628F6" w:rsidP="00300F7D">
            <w:pPr>
              <w:jc w:val="center"/>
              <w:rPr>
                <w:rFonts w:ascii="Arial" w:hAnsi="Arial" w:cs="Arial"/>
                <w:sz w:val="18"/>
                <w:szCs w:val="18"/>
              </w:rPr>
            </w:pPr>
            <w:r w:rsidRPr="00B628F6">
              <w:rPr>
                <w:rFonts w:ascii="Arial" w:hAnsi="Arial" w:cs="Arial"/>
                <w:sz w:val="18"/>
                <w:szCs w:val="18"/>
              </w:rPr>
              <w:t>5.13</w:t>
            </w:r>
            <w:r w:rsidRPr="00B628F6">
              <w:rPr>
                <w:rFonts w:ascii="Arial" w:hAnsi="Arial" w:cs="Arial"/>
                <w:b/>
                <w:sz w:val="18"/>
                <w:szCs w:val="18"/>
              </w:rPr>
              <w:t xml:space="preserve"> </w:t>
            </w:r>
            <w:r w:rsidR="00E816E9">
              <w:rPr>
                <w:rFonts w:ascii="Arial" w:hAnsi="Arial" w:cs="Arial"/>
                <w:b/>
                <w:sz w:val="18"/>
                <w:szCs w:val="18"/>
              </w:rPr>
              <w:br/>
            </w:r>
            <w:r w:rsidRPr="00B628F6">
              <w:rPr>
                <w:rFonts w:ascii="Arial" w:hAnsi="Arial" w:cs="Arial"/>
                <w:b/>
                <w:sz w:val="18"/>
                <w:szCs w:val="18"/>
              </w:rPr>
              <w:t>b</w:t>
            </w:r>
          </w:p>
        </w:tc>
        <w:tc>
          <w:tcPr>
            <w:tcW w:w="720" w:type="dxa"/>
          </w:tcPr>
          <w:p w14:paraId="08ADEB18"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1.78</w:t>
            </w:r>
            <w:r w:rsidRPr="00B628F6">
              <w:rPr>
                <w:rFonts w:ascii="Arial" w:hAnsi="Arial" w:cs="Arial"/>
                <w:b/>
                <w:sz w:val="18"/>
                <w:szCs w:val="18"/>
              </w:rPr>
              <w:t xml:space="preserve"> bcd</w:t>
            </w:r>
          </w:p>
        </w:tc>
        <w:tc>
          <w:tcPr>
            <w:tcW w:w="630" w:type="dxa"/>
          </w:tcPr>
          <w:p w14:paraId="1320B52A" w14:textId="77777777" w:rsidR="00B628F6" w:rsidRPr="00B628F6" w:rsidRDefault="00B628F6" w:rsidP="00300F7D">
            <w:pPr>
              <w:jc w:val="center"/>
              <w:rPr>
                <w:rFonts w:ascii="Arial" w:hAnsi="Arial" w:cs="Arial"/>
                <w:sz w:val="18"/>
                <w:szCs w:val="18"/>
              </w:rPr>
            </w:pPr>
          </w:p>
        </w:tc>
        <w:tc>
          <w:tcPr>
            <w:tcW w:w="630" w:type="dxa"/>
          </w:tcPr>
          <w:p w14:paraId="68D2BDA2" w14:textId="77777777" w:rsidR="00B628F6" w:rsidRPr="00B628F6" w:rsidRDefault="00B628F6" w:rsidP="00300F7D">
            <w:pPr>
              <w:jc w:val="center"/>
              <w:rPr>
                <w:rFonts w:ascii="Arial" w:hAnsi="Arial" w:cs="Arial"/>
                <w:sz w:val="18"/>
                <w:szCs w:val="18"/>
              </w:rPr>
            </w:pPr>
          </w:p>
        </w:tc>
      </w:tr>
      <w:tr w:rsidR="00B628F6" w:rsidRPr="00B628F6" w14:paraId="17E0967D" w14:textId="77777777" w:rsidTr="00E816E9">
        <w:tc>
          <w:tcPr>
            <w:tcW w:w="607" w:type="dxa"/>
            <w:vMerge w:val="restart"/>
            <w:vAlign w:val="center"/>
          </w:tcPr>
          <w:p w14:paraId="646B4E8B" w14:textId="77777777" w:rsidR="00B628F6" w:rsidRPr="00B628F6" w:rsidRDefault="00B628F6" w:rsidP="00974FC1">
            <w:pPr>
              <w:rPr>
                <w:rFonts w:ascii="Arial" w:hAnsi="Arial" w:cs="Arial"/>
                <w:sz w:val="18"/>
                <w:szCs w:val="18"/>
              </w:rPr>
            </w:pPr>
            <w:r w:rsidRPr="00B628F6">
              <w:rPr>
                <w:rFonts w:ascii="Arial" w:hAnsi="Arial" w:cs="Arial"/>
                <w:sz w:val="18"/>
                <w:szCs w:val="18"/>
              </w:rPr>
              <w:t>NO</w:t>
            </w:r>
            <w:r w:rsidRPr="00512D71">
              <w:rPr>
                <w:rFonts w:ascii="Arial" w:hAnsi="Arial" w:cs="Arial"/>
                <w:sz w:val="18"/>
                <w:szCs w:val="18"/>
                <w:vertAlign w:val="subscript"/>
              </w:rPr>
              <w:t>3</w:t>
            </w:r>
          </w:p>
        </w:tc>
        <w:tc>
          <w:tcPr>
            <w:tcW w:w="900" w:type="dxa"/>
          </w:tcPr>
          <w:p w14:paraId="03B114AC" w14:textId="77777777" w:rsidR="00B628F6" w:rsidRPr="00B628F6" w:rsidRDefault="00B628F6" w:rsidP="00974FC1">
            <w:pPr>
              <w:rPr>
                <w:rFonts w:ascii="Arial" w:hAnsi="Arial" w:cs="Arial"/>
                <w:sz w:val="18"/>
                <w:szCs w:val="18"/>
              </w:rPr>
            </w:pPr>
            <w:r w:rsidRPr="00B628F6">
              <w:rPr>
                <w:rFonts w:ascii="Arial" w:hAnsi="Arial" w:cs="Arial"/>
                <w:sz w:val="18"/>
                <w:szCs w:val="18"/>
              </w:rPr>
              <w:t>Shallow gw</w:t>
            </w:r>
          </w:p>
        </w:tc>
        <w:tc>
          <w:tcPr>
            <w:tcW w:w="630" w:type="dxa"/>
          </w:tcPr>
          <w:p w14:paraId="3B72CCB9"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16.75</w:t>
            </w:r>
            <w:r w:rsidRPr="00B628F6">
              <w:rPr>
                <w:rFonts w:ascii="Arial" w:hAnsi="Arial" w:cs="Arial"/>
                <w:b/>
                <w:sz w:val="18"/>
                <w:szCs w:val="18"/>
              </w:rPr>
              <w:t xml:space="preserve"> a</w:t>
            </w:r>
          </w:p>
        </w:tc>
        <w:tc>
          <w:tcPr>
            <w:tcW w:w="630" w:type="dxa"/>
          </w:tcPr>
          <w:p w14:paraId="3E249E90" w14:textId="77777777" w:rsidR="00B628F6" w:rsidRPr="00B628F6" w:rsidRDefault="00B628F6" w:rsidP="00300F7D">
            <w:pPr>
              <w:jc w:val="center"/>
              <w:rPr>
                <w:rFonts w:ascii="Arial" w:hAnsi="Arial" w:cs="Arial"/>
                <w:sz w:val="18"/>
                <w:szCs w:val="18"/>
              </w:rPr>
            </w:pPr>
          </w:p>
        </w:tc>
        <w:tc>
          <w:tcPr>
            <w:tcW w:w="720" w:type="dxa"/>
          </w:tcPr>
          <w:p w14:paraId="1DE3CD7C" w14:textId="79B51965" w:rsidR="00B628F6" w:rsidRPr="00B628F6" w:rsidRDefault="00B628F6" w:rsidP="00300F7D">
            <w:pPr>
              <w:jc w:val="center"/>
              <w:rPr>
                <w:rFonts w:ascii="Arial" w:hAnsi="Arial" w:cs="Arial"/>
                <w:sz w:val="18"/>
                <w:szCs w:val="18"/>
              </w:rPr>
            </w:pPr>
            <w:r w:rsidRPr="00B628F6">
              <w:rPr>
                <w:rFonts w:ascii="Arial" w:hAnsi="Arial" w:cs="Arial"/>
                <w:sz w:val="18"/>
                <w:szCs w:val="18"/>
              </w:rPr>
              <w:t>1.90</w:t>
            </w:r>
            <w:r w:rsidRPr="00B628F6">
              <w:rPr>
                <w:rFonts w:ascii="Arial" w:hAnsi="Arial" w:cs="Arial"/>
                <w:b/>
                <w:sz w:val="18"/>
                <w:szCs w:val="18"/>
              </w:rPr>
              <w:t xml:space="preserve"> </w:t>
            </w:r>
            <w:r w:rsidR="00E816E9">
              <w:rPr>
                <w:rFonts w:ascii="Arial" w:hAnsi="Arial" w:cs="Arial"/>
                <w:b/>
                <w:sz w:val="18"/>
                <w:szCs w:val="18"/>
              </w:rPr>
              <w:br/>
            </w:r>
            <w:r w:rsidRPr="00B628F6">
              <w:rPr>
                <w:rFonts w:ascii="Arial" w:hAnsi="Arial" w:cs="Arial"/>
                <w:b/>
                <w:sz w:val="18"/>
                <w:szCs w:val="18"/>
              </w:rPr>
              <w:t>bd</w:t>
            </w:r>
          </w:p>
        </w:tc>
        <w:tc>
          <w:tcPr>
            <w:tcW w:w="630" w:type="dxa"/>
          </w:tcPr>
          <w:p w14:paraId="474ED95A"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1.98</w:t>
            </w:r>
            <w:r w:rsidRPr="00B628F6">
              <w:rPr>
                <w:rFonts w:ascii="Arial" w:hAnsi="Arial" w:cs="Arial"/>
                <w:b/>
                <w:sz w:val="18"/>
                <w:szCs w:val="18"/>
              </w:rPr>
              <w:t xml:space="preserve"> bc</w:t>
            </w:r>
          </w:p>
        </w:tc>
        <w:tc>
          <w:tcPr>
            <w:tcW w:w="540" w:type="dxa"/>
          </w:tcPr>
          <w:p w14:paraId="36F51A3A" w14:textId="77777777" w:rsidR="00B628F6" w:rsidRPr="00B628F6" w:rsidRDefault="00B628F6" w:rsidP="00300F7D">
            <w:pPr>
              <w:jc w:val="center"/>
              <w:rPr>
                <w:rFonts w:ascii="Arial" w:hAnsi="Arial" w:cs="Arial"/>
                <w:sz w:val="18"/>
                <w:szCs w:val="18"/>
              </w:rPr>
            </w:pPr>
          </w:p>
        </w:tc>
        <w:tc>
          <w:tcPr>
            <w:tcW w:w="630" w:type="dxa"/>
          </w:tcPr>
          <w:p w14:paraId="73FBF650" w14:textId="77777777" w:rsidR="00B628F6" w:rsidRPr="00B628F6" w:rsidRDefault="00B628F6" w:rsidP="00300F7D">
            <w:pPr>
              <w:jc w:val="center"/>
              <w:rPr>
                <w:rFonts w:ascii="Arial" w:hAnsi="Arial" w:cs="Arial"/>
                <w:sz w:val="18"/>
                <w:szCs w:val="18"/>
              </w:rPr>
            </w:pPr>
          </w:p>
        </w:tc>
        <w:tc>
          <w:tcPr>
            <w:tcW w:w="720" w:type="dxa"/>
          </w:tcPr>
          <w:p w14:paraId="242553B3" w14:textId="77777777" w:rsidR="00B628F6" w:rsidRPr="00B628F6" w:rsidRDefault="00B628F6" w:rsidP="00300F7D">
            <w:pPr>
              <w:jc w:val="center"/>
              <w:rPr>
                <w:rFonts w:ascii="Arial" w:hAnsi="Arial" w:cs="Arial"/>
                <w:sz w:val="18"/>
                <w:szCs w:val="18"/>
              </w:rPr>
            </w:pPr>
          </w:p>
        </w:tc>
        <w:tc>
          <w:tcPr>
            <w:tcW w:w="630" w:type="dxa"/>
          </w:tcPr>
          <w:p w14:paraId="4708BE96" w14:textId="505FEF38" w:rsidR="00B628F6" w:rsidRPr="00B628F6" w:rsidRDefault="00B628F6" w:rsidP="00300F7D">
            <w:pPr>
              <w:jc w:val="center"/>
              <w:rPr>
                <w:rFonts w:ascii="Arial" w:hAnsi="Arial" w:cs="Arial"/>
                <w:sz w:val="18"/>
                <w:szCs w:val="18"/>
              </w:rPr>
            </w:pPr>
            <w:r w:rsidRPr="00B628F6">
              <w:rPr>
                <w:rFonts w:ascii="Arial" w:hAnsi="Arial" w:cs="Arial"/>
                <w:sz w:val="18"/>
                <w:szCs w:val="18"/>
              </w:rPr>
              <w:t>7.69</w:t>
            </w:r>
            <w:r w:rsidRPr="00B628F6">
              <w:rPr>
                <w:rFonts w:ascii="Arial" w:hAnsi="Arial" w:cs="Arial"/>
                <w:b/>
                <w:sz w:val="18"/>
                <w:szCs w:val="18"/>
              </w:rPr>
              <w:t xml:space="preserve"> </w:t>
            </w:r>
            <w:r w:rsidR="00E816E9">
              <w:rPr>
                <w:rFonts w:ascii="Arial" w:hAnsi="Arial" w:cs="Arial"/>
                <w:b/>
                <w:sz w:val="18"/>
                <w:szCs w:val="18"/>
              </w:rPr>
              <w:br/>
            </w:r>
            <w:r w:rsidRPr="00B628F6">
              <w:rPr>
                <w:rFonts w:ascii="Arial" w:hAnsi="Arial" w:cs="Arial"/>
                <w:b/>
                <w:sz w:val="18"/>
                <w:szCs w:val="18"/>
              </w:rPr>
              <w:t>c</w:t>
            </w:r>
          </w:p>
        </w:tc>
        <w:tc>
          <w:tcPr>
            <w:tcW w:w="630" w:type="dxa"/>
          </w:tcPr>
          <w:p w14:paraId="3584620D"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3.28</w:t>
            </w:r>
            <w:r w:rsidRPr="00B628F6">
              <w:rPr>
                <w:rFonts w:ascii="Arial" w:hAnsi="Arial" w:cs="Arial"/>
                <w:b/>
                <w:sz w:val="18"/>
                <w:szCs w:val="18"/>
              </w:rPr>
              <w:t xml:space="preserve"> bc</w:t>
            </w:r>
          </w:p>
        </w:tc>
        <w:tc>
          <w:tcPr>
            <w:tcW w:w="630" w:type="dxa"/>
          </w:tcPr>
          <w:p w14:paraId="32B2533B" w14:textId="77777777" w:rsidR="00B628F6" w:rsidRPr="00B628F6" w:rsidRDefault="00B628F6" w:rsidP="00300F7D">
            <w:pPr>
              <w:jc w:val="center"/>
              <w:rPr>
                <w:rFonts w:ascii="Arial" w:hAnsi="Arial" w:cs="Arial"/>
                <w:sz w:val="18"/>
                <w:szCs w:val="18"/>
              </w:rPr>
            </w:pPr>
          </w:p>
        </w:tc>
        <w:tc>
          <w:tcPr>
            <w:tcW w:w="630" w:type="dxa"/>
          </w:tcPr>
          <w:p w14:paraId="7E2FD559" w14:textId="77777777" w:rsidR="00B628F6" w:rsidRPr="00B628F6" w:rsidRDefault="00B628F6" w:rsidP="00300F7D">
            <w:pPr>
              <w:jc w:val="center"/>
              <w:rPr>
                <w:rFonts w:ascii="Arial" w:hAnsi="Arial" w:cs="Arial"/>
                <w:sz w:val="18"/>
                <w:szCs w:val="18"/>
              </w:rPr>
            </w:pPr>
          </w:p>
        </w:tc>
        <w:tc>
          <w:tcPr>
            <w:tcW w:w="630" w:type="dxa"/>
          </w:tcPr>
          <w:p w14:paraId="0C18AC26" w14:textId="77777777" w:rsidR="00B628F6" w:rsidRPr="00B628F6" w:rsidRDefault="00B628F6" w:rsidP="00300F7D">
            <w:pPr>
              <w:jc w:val="center"/>
              <w:rPr>
                <w:rFonts w:ascii="Arial" w:hAnsi="Arial" w:cs="Arial"/>
                <w:sz w:val="18"/>
                <w:szCs w:val="18"/>
              </w:rPr>
            </w:pPr>
          </w:p>
        </w:tc>
        <w:tc>
          <w:tcPr>
            <w:tcW w:w="630" w:type="dxa"/>
          </w:tcPr>
          <w:p w14:paraId="2990E82D" w14:textId="77777777" w:rsidR="00B628F6" w:rsidRPr="00B628F6" w:rsidRDefault="00B628F6" w:rsidP="00300F7D">
            <w:pPr>
              <w:jc w:val="center"/>
              <w:rPr>
                <w:rFonts w:ascii="Arial" w:hAnsi="Arial" w:cs="Arial"/>
                <w:sz w:val="18"/>
                <w:szCs w:val="18"/>
              </w:rPr>
            </w:pPr>
          </w:p>
        </w:tc>
        <w:tc>
          <w:tcPr>
            <w:tcW w:w="630" w:type="dxa"/>
          </w:tcPr>
          <w:p w14:paraId="3727CCEE" w14:textId="77777777" w:rsidR="00B628F6" w:rsidRPr="00B628F6" w:rsidRDefault="00B628F6" w:rsidP="00300F7D">
            <w:pPr>
              <w:jc w:val="center"/>
              <w:rPr>
                <w:rFonts w:ascii="Arial" w:hAnsi="Arial" w:cs="Arial"/>
                <w:sz w:val="18"/>
                <w:szCs w:val="18"/>
              </w:rPr>
            </w:pPr>
          </w:p>
        </w:tc>
        <w:tc>
          <w:tcPr>
            <w:tcW w:w="720" w:type="dxa"/>
          </w:tcPr>
          <w:p w14:paraId="0CEDA459" w14:textId="77777777" w:rsidR="00B628F6" w:rsidRPr="00B628F6" w:rsidRDefault="00B628F6" w:rsidP="00300F7D">
            <w:pPr>
              <w:jc w:val="center"/>
              <w:rPr>
                <w:rFonts w:ascii="Arial" w:hAnsi="Arial" w:cs="Arial"/>
                <w:sz w:val="18"/>
                <w:szCs w:val="18"/>
              </w:rPr>
            </w:pPr>
          </w:p>
        </w:tc>
        <w:tc>
          <w:tcPr>
            <w:tcW w:w="720" w:type="dxa"/>
          </w:tcPr>
          <w:p w14:paraId="13C6B4AA" w14:textId="77777777" w:rsidR="00B628F6" w:rsidRPr="00B628F6" w:rsidRDefault="00B628F6" w:rsidP="00300F7D">
            <w:pPr>
              <w:jc w:val="center"/>
              <w:rPr>
                <w:rFonts w:ascii="Arial" w:hAnsi="Arial" w:cs="Arial"/>
                <w:sz w:val="18"/>
                <w:szCs w:val="18"/>
              </w:rPr>
            </w:pPr>
          </w:p>
        </w:tc>
        <w:tc>
          <w:tcPr>
            <w:tcW w:w="630" w:type="dxa"/>
          </w:tcPr>
          <w:p w14:paraId="490D986D" w14:textId="77777777" w:rsidR="00B628F6" w:rsidRPr="00B628F6" w:rsidRDefault="00B628F6" w:rsidP="00300F7D">
            <w:pPr>
              <w:jc w:val="center"/>
              <w:rPr>
                <w:rFonts w:ascii="Arial" w:hAnsi="Arial" w:cs="Arial"/>
                <w:sz w:val="18"/>
                <w:szCs w:val="18"/>
              </w:rPr>
            </w:pPr>
          </w:p>
        </w:tc>
        <w:tc>
          <w:tcPr>
            <w:tcW w:w="630" w:type="dxa"/>
          </w:tcPr>
          <w:p w14:paraId="299D700E"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6.16</w:t>
            </w:r>
            <w:r w:rsidRPr="00B628F6">
              <w:rPr>
                <w:rFonts w:ascii="Arial" w:hAnsi="Arial" w:cs="Arial"/>
                <w:b/>
                <w:sz w:val="18"/>
                <w:szCs w:val="18"/>
              </w:rPr>
              <w:t xml:space="preserve"> </w:t>
            </w:r>
            <w:r w:rsidRPr="00B628F6">
              <w:rPr>
                <w:rFonts w:ascii="Arial" w:hAnsi="Arial" w:cs="Arial"/>
                <w:b/>
                <w:color w:val="000000"/>
                <w:sz w:val="18"/>
                <w:szCs w:val="18"/>
              </w:rPr>
              <w:t>cd</w:t>
            </w:r>
          </w:p>
        </w:tc>
      </w:tr>
      <w:tr w:rsidR="00B628F6" w:rsidRPr="00B628F6" w14:paraId="36143261" w14:textId="77777777" w:rsidTr="00E816E9">
        <w:tc>
          <w:tcPr>
            <w:tcW w:w="607" w:type="dxa"/>
            <w:vMerge/>
          </w:tcPr>
          <w:p w14:paraId="1DFA053D" w14:textId="77777777" w:rsidR="00B628F6" w:rsidRPr="00B628F6" w:rsidRDefault="00B628F6" w:rsidP="00974FC1">
            <w:pPr>
              <w:rPr>
                <w:rFonts w:ascii="Arial" w:hAnsi="Arial" w:cs="Arial"/>
                <w:sz w:val="18"/>
                <w:szCs w:val="18"/>
              </w:rPr>
            </w:pPr>
          </w:p>
        </w:tc>
        <w:tc>
          <w:tcPr>
            <w:tcW w:w="900" w:type="dxa"/>
          </w:tcPr>
          <w:p w14:paraId="1BA7C81C" w14:textId="77777777" w:rsidR="00B628F6" w:rsidRPr="00B628F6" w:rsidRDefault="00B628F6" w:rsidP="00974FC1">
            <w:pPr>
              <w:rPr>
                <w:rFonts w:ascii="Arial" w:hAnsi="Arial" w:cs="Arial"/>
                <w:sz w:val="18"/>
                <w:szCs w:val="18"/>
              </w:rPr>
            </w:pPr>
            <w:r w:rsidRPr="00B628F6">
              <w:rPr>
                <w:rFonts w:ascii="Arial" w:hAnsi="Arial" w:cs="Arial"/>
                <w:sz w:val="18"/>
                <w:szCs w:val="18"/>
              </w:rPr>
              <w:t>Surface</w:t>
            </w:r>
          </w:p>
        </w:tc>
        <w:tc>
          <w:tcPr>
            <w:tcW w:w="630" w:type="dxa"/>
          </w:tcPr>
          <w:p w14:paraId="0EB49093" w14:textId="5B2F1C53"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1.59 </w:t>
            </w:r>
            <w:r w:rsidR="00E816E9">
              <w:rPr>
                <w:rFonts w:ascii="Arial" w:hAnsi="Arial" w:cs="Arial"/>
                <w:sz w:val="18"/>
                <w:szCs w:val="18"/>
              </w:rPr>
              <w:br/>
            </w:r>
            <w:r w:rsidRPr="00B628F6">
              <w:rPr>
                <w:rFonts w:ascii="Arial" w:hAnsi="Arial" w:cs="Arial"/>
                <w:b/>
                <w:sz w:val="18"/>
                <w:szCs w:val="18"/>
              </w:rPr>
              <w:t>c</w:t>
            </w:r>
          </w:p>
        </w:tc>
        <w:tc>
          <w:tcPr>
            <w:tcW w:w="630" w:type="dxa"/>
          </w:tcPr>
          <w:p w14:paraId="401B05EF"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2.94</w:t>
            </w:r>
            <w:r w:rsidRPr="00B628F6">
              <w:rPr>
                <w:rFonts w:ascii="Arial" w:hAnsi="Arial" w:cs="Arial"/>
                <w:b/>
                <w:sz w:val="18"/>
                <w:szCs w:val="18"/>
              </w:rPr>
              <w:t xml:space="preserve"> ac</w:t>
            </w:r>
          </w:p>
        </w:tc>
        <w:tc>
          <w:tcPr>
            <w:tcW w:w="720" w:type="dxa"/>
          </w:tcPr>
          <w:p w14:paraId="67BF73F2" w14:textId="66B64655"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3.84 </w:t>
            </w:r>
            <w:r w:rsidR="00E816E9">
              <w:rPr>
                <w:rFonts w:ascii="Arial" w:hAnsi="Arial" w:cs="Arial"/>
                <w:sz w:val="18"/>
                <w:szCs w:val="18"/>
              </w:rPr>
              <w:br/>
            </w:r>
            <w:r w:rsidRPr="00B628F6">
              <w:rPr>
                <w:rFonts w:ascii="Arial" w:hAnsi="Arial" w:cs="Arial"/>
                <w:b/>
                <w:sz w:val="18"/>
                <w:szCs w:val="18"/>
              </w:rPr>
              <w:t>ae</w:t>
            </w:r>
          </w:p>
        </w:tc>
        <w:tc>
          <w:tcPr>
            <w:tcW w:w="630" w:type="dxa"/>
          </w:tcPr>
          <w:p w14:paraId="36CFE7C0"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2.89</w:t>
            </w:r>
            <w:r w:rsidRPr="00B628F6">
              <w:rPr>
                <w:rFonts w:ascii="Arial" w:hAnsi="Arial" w:cs="Arial"/>
                <w:b/>
                <w:sz w:val="18"/>
                <w:szCs w:val="18"/>
              </w:rPr>
              <w:t xml:space="preserve"> ad</w:t>
            </w:r>
          </w:p>
        </w:tc>
        <w:tc>
          <w:tcPr>
            <w:tcW w:w="540" w:type="dxa"/>
          </w:tcPr>
          <w:p w14:paraId="60FA8C9C" w14:textId="77777777" w:rsidR="00B628F6" w:rsidRPr="00B628F6" w:rsidRDefault="00B628F6" w:rsidP="00300F7D">
            <w:pPr>
              <w:jc w:val="center"/>
              <w:rPr>
                <w:rFonts w:ascii="Arial" w:hAnsi="Arial" w:cs="Arial"/>
                <w:sz w:val="18"/>
                <w:szCs w:val="18"/>
              </w:rPr>
            </w:pPr>
          </w:p>
        </w:tc>
        <w:tc>
          <w:tcPr>
            <w:tcW w:w="630" w:type="dxa"/>
          </w:tcPr>
          <w:p w14:paraId="06F1310A" w14:textId="77777777" w:rsidR="00B628F6" w:rsidRPr="00B628F6" w:rsidRDefault="00B628F6" w:rsidP="00300F7D">
            <w:pPr>
              <w:jc w:val="center"/>
              <w:rPr>
                <w:rFonts w:ascii="Arial" w:hAnsi="Arial" w:cs="Arial"/>
                <w:sz w:val="18"/>
                <w:szCs w:val="18"/>
              </w:rPr>
            </w:pPr>
          </w:p>
        </w:tc>
        <w:tc>
          <w:tcPr>
            <w:tcW w:w="720" w:type="dxa"/>
          </w:tcPr>
          <w:p w14:paraId="6DF3037A" w14:textId="77777777" w:rsidR="00B628F6" w:rsidRPr="00B628F6" w:rsidRDefault="00B628F6" w:rsidP="00300F7D">
            <w:pPr>
              <w:jc w:val="center"/>
              <w:rPr>
                <w:rFonts w:ascii="Arial" w:hAnsi="Arial" w:cs="Arial"/>
                <w:sz w:val="18"/>
                <w:szCs w:val="18"/>
              </w:rPr>
            </w:pPr>
          </w:p>
        </w:tc>
        <w:tc>
          <w:tcPr>
            <w:tcW w:w="630" w:type="dxa"/>
          </w:tcPr>
          <w:p w14:paraId="1ED95E07" w14:textId="0B69214C" w:rsidR="00B628F6" w:rsidRPr="00B628F6" w:rsidRDefault="00B628F6" w:rsidP="00300F7D">
            <w:pPr>
              <w:jc w:val="center"/>
              <w:rPr>
                <w:rFonts w:ascii="Arial" w:hAnsi="Arial" w:cs="Arial"/>
                <w:sz w:val="18"/>
                <w:szCs w:val="18"/>
              </w:rPr>
            </w:pPr>
            <w:r w:rsidRPr="00B628F6">
              <w:rPr>
                <w:rFonts w:ascii="Arial" w:hAnsi="Arial" w:cs="Arial"/>
                <w:sz w:val="18"/>
                <w:szCs w:val="18"/>
              </w:rPr>
              <w:t>1.50</w:t>
            </w:r>
            <w:r w:rsidR="00E816E9">
              <w:rPr>
                <w:rFonts w:ascii="Arial" w:hAnsi="Arial" w:cs="Arial"/>
                <w:sz w:val="18"/>
                <w:szCs w:val="18"/>
              </w:rPr>
              <w:br/>
            </w:r>
            <w:r w:rsidRPr="00B628F6">
              <w:rPr>
                <w:rFonts w:ascii="Arial" w:hAnsi="Arial" w:cs="Arial"/>
                <w:b/>
                <w:sz w:val="18"/>
                <w:szCs w:val="18"/>
              </w:rPr>
              <w:t>c</w:t>
            </w:r>
          </w:p>
        </w:tc>
        <w:tc>
          <w:tcPr>
            <w:tcW w:w="630" w:type="dxa"/>
          </w:tcPr>
          <w:p w14:paraId="13F8EC04" w14:textId="4D1A91ED"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0.21 </w:t>
            </w:r>
            <w:r w:rsidR="00E816E9">
              <w:rPr>
                <w:rFonts w:ascii="Arial" w:hAnsi="Arial" w:cs="Arial"/>
                <w:sz w:val="18"/>
                <w:szCs w:val="18"/>
              </w:rPr>
              <w:br/>
            </w:r>
            <w:r w:rsidRPr="00B628F6">
              <w:rPr>
                <w:rFonts w:ascii="Arial" w:hAnsi="Arial" w:cs="Arial"/>
                <w:b/>
                <w:sz w:val="18"/>
                <w:szCs w:val="18"/>
              </w:rPr>
              <w:t>f</w:t>
            </w:r>
          </w:p>
        </w:tc>
        <w:tc>
          <w:tcPr>
            <w:tcW w:w="630" w:type="dxa"/>
          </w:tcPr>
          <w:p w14:paraId="4F831524"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1.74</w:t>
            </w:r>
            <w:r w:rsidRPr="00B628F6">
              <w:rPr>
                <w:rFonts w:ascii="Arial" w:hAnsi="Arial" w:cs="Arial"/>
                <w:b/>
                <w:sz w:val="18"/>
                <w:szCs w:val="18"/>
              </w:rPr>
              <w:t>cd</w:t>
            </w:r>
          </w:p>
        </w:tc>
        <w:tc>
          <w:tcPr>
            <w:tcW w:w="630" w:type="dxa"/>
          </w:tcPr>
          <w:p w14:paraId="72CEEF0D"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2.04</w:t>
            </w:r>
            <w:r w:rsidRPr="00B628F6">
              <w:rPr>
                <w:rFonts w:ascii="Arial" w:hAnsi="Arial" w:cs="Arial"/>
                <w:b/>
                <w:sz w:val="18"/>
                <w:szCs w:val="18"/>
              </w:rPr>
              <w:t>cde</w:t>
            </w:r>
          </w:p>
        </w:tc>
        <w:tc>
          <w:tcPr>
            <w:tcW w:w="630" w:type="dxa"/>
          </w:tcPr>
          <w:p w14:paraId="07B5B1EC" w14:textId="4F5D65E3" w:rsidR="00B628F6" w:rsidRPr="00B628F6" w:rsidRDefault="00B628F6" w:rsidP="00300F7D">
            <w:pPr>
              <w:jc w:val="center"/>
              <w:rPr>
                <w:rFonts w:ascii="Arial" w:hAnsi="Arial" w:cs="Arial"/>
                <w:sz w:val="18"/>
                <w:szCs w:val="18"/>
              </w:rPr>
            </w:pPr>
            <w:r w:rsidRPr="00B628F6">
              <w:rPr>
                <w:rFonts w:ascii="Arial" w:hAnsi="Arial" w:cs="Arial"/>
                <w:sz w:val="18"/>
                <w:szCs w:val="18"/>
              </w:rPr>
              <w:t>3.48</w:t>
            </w:r>
            <w:r w:rsidRPr="00B628F6">
              <w:rPr>
                <w:rFonts w:ascii="Arial" w:hAnsi="Arial" w:cs="Arial"/>
                <w:b/>
                <w:sz w:val="18"/>
                <w:szCs w:val="18"/>
              </w:rPr>
              <w:t xml:space="preserve"> </w:t>
            </w:r>
            <w:r w:rsidR="00E816E9">
              <w:rPr>
                <w:rFonts w:ascii="Arial" w:hAnsi="Arial" w:cs="Arial"/>
                <w:b/>
                <w:sz w:val="18"/>
                <w:szCs w:val="18"/>
              </w:rPr>
              <w:br/>
            </w:r>
            <w:r w:rsidRPr="00B628F6">
              <w:rPr>
                <w:rFonts w:ascii="Arial" w:hAnsi="Arial" w:cs="Arial"/>
                <w:b/>
                <w:sz w:val="18"/>
                <w:szCs w:val="18"/>
              </w:rPr>
              <w:t>b</w:t>
            </w:r>
          </w:p>
        </w:tc>
        <w:tc>
          <w:tcPr>
            <w:tcW w:w="630" w:type="dxa"/>
          </w:tcPr>
          <w:p w14:paraId="6077694C"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0.77 </w:t>
            </w:r>
            <w:r w:rsidRPr="00B628F6">
              <w:rPr>
                <w:rFonts w:ascii="Arial" w:hAnsi="Arial" w:cs="Arial"/>
                <w:b/>
                <w:sz w:val="18"/>
                <w:szCs w:val="18"/>
              </w:rPr>
              <w:t>cdf</w:t>
            </w:r>
          </w:p>
        </w:tc>
        <w:tc>
          <w:tcPr>
            <w:tcW w:w="630" w:type="dxa"/>
          </w:tcPr>
          <w:p w14:paraId="600F7C26" w14:textId="5C1FE9E9"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0.08 </w:t>
            </w:r>
            <w:r w:rsidR="00E816E9">
              <w:rPr>
                <w:rFonts w:ascii="Arial" w:hAnsi="Arial" w:cs="Arial"/>
                <w:sz w:val="18"/>
                <w:szCs w:val="18"/>
              </w:rPr>
              <w:br/>
            </w:r>
            <w:r w:rsidRPr="00B628F6">
              <w:rPr>
                <w:rFonts w:ascii="Arial" w:hAnsi="Arial" w:cs="Arial"/>
                <w:b/>
                <w:sz w:val="18"/>
                <w:szCs w:val="18"/>
              </w:rPr>
              <w:t>f</w:t>
            </w:r>
          </w:p>
        </w:tc>
        <w:tc>
          <w:tcPr>
            <w:tcW w:w="720" w:type="dxa"/>
          </w:tcPr>
          <w:p w14:paraId="4D1A9B17" w14:textId="77777777" w:rsidR="00B628F6" w:rsidRPr="00B628F6" w:rsidRDefault="00B628F6" w:rsidP="00300F7D">
            <w:pPr>
              <w:jc w:val="center"/>
              <w:rPr>
                <w:rFonts w:ascii="Arial" w:hAnsi="Arial" w:cs="Arial"/>
                <w:sz w:val="18"/>
                <w:szCs w:val="18"/>
              </w:rPr>
            </w:pPr>
          </w:p>
        </w:tc>
        <w:tc>
          <w:tcPr>
            <w:tcW w:w="720" w:type="dxa"/>
          </w:tcPr>
          <w:p w14:paraId="10BCA0AB" w14:textId="5CBF06C2" w:rsidR="00B628F6" w:rsidRPr="00B628F6" w:rsidRDefault="00B628F6" w:rsidP="00300F7D">
            <w:pPr>
              <w:jc w:val="center"/>
              <w:rPr>
                <w:rFonts w:ascii="Arial" w:hAnsi="Arial" w:cs="Arial"/>
                <w:sz w:val="18"/>
                <w:szCs w:val="18"/>
              </w:rPr>
            </w:pPr>
            <w:r w:rsidRPr="00B628F6">
              <w:rPr>
                <w:rFonts w:ascii="Arial" w:hAnsi="Arial" w:cs="Arial"/>
                <w:sz w:val="18"/>
                <w:szCs w:val="18"/>
              </w:rPr>
              <w:t>0.13</w:t>
            </w:r>
            <w:r w:rsidR="00300F7D">
              <w:rPr>
                <w:rFonts w:ascii="Arial" w:hAnsi="Arial" w:cs="Arial"/>
                <w:sz w:val="18"/>
                <w:szCs w:val="18"/>
              </w:rPr>
              <w:br/>
            </w:r>
            <w:r w:rsidRPr="00B628F6">
              <w:rPr>
                <w:rFonts w:ascii="Arial" w:hAnsi="Arial" w:cs="Arial"/>
                <w:sz w:val="18"/>
                <w:szCs w:val="18"/>
              </w:rPr>
              <w:t xml:space="preserve"> </w:t>
            </w:r>
            <w:r w:rsidRPr="00B628F6">
              <w:rPr>
                <w:rFonts w:ascii="Arial" w:hAnsi="Arial" w:cs="Arial"/>
                <w:b/>
                <w:sz w:val="18"/>
                <w:szCs w:val="18"/>
              </w:rPr>
              <w:t>f</w:t>
            </w:r>
          </w:p>
        </w:tc>
        <w:tc>
          <w:tcPr>
            <w:tcW w:w="630" w:type="dxa"/>
          </w:tcPr>
          <w:p w14:paraId="2F6C7565" w14:textId="77777777" w:rsidR="00B628F6" w:rsidRPr="00B628F6" w:rsidRDefault="00B628F6" w:rsidP="00300F7D">
            <w:pPr>
              <w:jc w:val="center"/>
              <w:rPr>
                <w:rFonts w:ascii="Arial" w:hAnsi="Arial" w:cs="Arial"/>
                <w:sz w:val="18"/>
                <w:szCs w:val="18"/>
              </w:rPr>
            </w:pPr>
          </w:p>
        </w:tc>
        <w:tc>
          <w:tcPr>
            <w:tcW w:w="630" w:type="dxa"/>
          </w:tcPr>
          <w:p w14:paraId="6EE08326" w14:textId="77777777" w:rsidR="00B628F6" w:rsidRPr="00B628F6" w:rsidRDefault="00B628F6" w:rsidP="00300F7D">
            <w:pPr>
              <w:jc w:val="center"/>
              <w:rPr>
                <w:rFonts w:ascii="Arial" w:hAnsi="Arial" w:cs="Arial"/>
                <w:sz w:val="18"/>
                <w:szCs w:val="18"/>
                <w:highlight w:val="cyan"/>
              </w:rPr>
            </w:pPr>
          </w:p>
        </w:tc>
      </w:tr>
      <w:tr w:rsidR="00B628F6" w:rsidRPr="00B628F6" w14:paraId="54F19A66" w14:textId="77777777" w:rsidTr="00E816E9">
        <w:tc>
          <w:tcPr>
            <w:tcW w:w="607" w:type="dxa"/>
            <w:vMerge/>
          </w:tcPr>
          <w:p w14:paraId="3FDD8A88" w14:textId="77777777" w:rsidR="00B628F6" w:rsidRPr="00B628F6" w:rsidRDefault="00B628F6" w:rsidP="00974FC1">
            <w:pPr>
              <w:rPr>
                <w:rFonts w:ascii="Arial" w:hAnsi="Arial" w:cs="Arial"/>
                <w:sz w:val="18"/>
                <w:szCs w:val="18"/>
              </w:rPr>
            </w:pPr>
          </w:p>
        </w:tc>
        <w:tc>
          <w:tcPr>
            <w:tcW w:w="900" w:type="dxa"/>
          </w:tcPr>
          <w:p w14:paraId="31184E56" w14:textId="77777777" w:rsidR="00B628F6" w:rsidRPr="00B628F6" w:rsidRDefault="00B628F6" w:rsidP="00974FC1">
            <w:pPr>
              <w:rPr>
                <w:rFonts w:ascii="Arial" w:hAnsi="Arial" w:cs="Arial"/>
                <w:sz w:val="18"/>
                <w:szCs w:val="18"/>
              </w:rPr>
            </w:pPr>
            <w:r w:rsidRPr="00B628F6">
              <w:rPr>
                <w:rFonts w:ascii="Arial" w:hAnsi="Arial" w:cs="Arial"/>
                <w:sz w:val="18"/>
                <w:szCs w:val="18"/>
              </w:rPr>
              <w:t>Tile drain</w:t>
            </w:r>
          </w:p>
        </w:tc>
        <w:tc>
          <w:tcPr>
            <w:tcW w:w="630" w:type="dxa"/>
          </w:tcPr>
          <w:p w14:paraId="0C82054C"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29.05</w:t>
            </w:r>
            <w:r w:rsidRPr="00B628F6">
              <w:rPr>
                <w:rFonts w:ascii="Arial" w:hAnsi="Arial" w:cs="Arial"/>
                <w:b/>
                <w:sz w:val="18"/>
                <w:szCs w:val="18"/>
              </w:rPr>
              <w:t xml:space="preserve"> a</w:t>
            </w:r>
          </w:p>
        </w:tc>
        <w:tc>
          <w:tcPr>
            <w:tcW w:w="630" w:type="dxa"/>
          </w:tcPr>
          <w:p w14:paraId="7311F618"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15.26</w:t>
            </w:r>
            <w:r w:rsidRPr="00B628F6">
              <w:rPr>
                <w:rFonts w:ascii="Arial" w:hAnsi="Arial" w:cs="Arial"/>
                <w:b/>
                <w:sz w:val="18"/>
                <w:szCs w:val="18"/>
              </w:rPr>
              <w:t xml:space="preserve"> ab</w:t>
            </w:r>
          </w:p>
        </w:tc>
        <w:tc>
          <w:tcPr>
            <w:tcW w:w="720" w:type="dxa"/>
          </w:tcPr>
          <w:p w14:paraId="131AED7C" w14:textId="77777777" w:rsidR="00B628F6" w:rsidRPr="00B628F6" w:rsidRDefault="00B628F6" w:rsidP="00300F7D">
            <w:pPr>
              <w:jc w:val="center"/>
              <w:rPr>
                <w:rFonts w:ascii="Arial" w:hAnsi="Arial" w:cs="Arial"/>
                <w:sz w:val="18"/>
                <w:szCs w:val="18"/>
              </w:rPr>
            </w:pPr>
          </w:p>
        </w:tc>
        <w:tc>
          <w:tcPr>
            <w:tcW w:w="630" w:type="dxa"/>
          </w:tcPr>
          <w:p w14:paraId="0B155DC8" w14:textId="77777777" w:rsidR="00B628F6" w:rsidRPr="00B628F6" w:rsidRDefault="00B628F6" w:rsidP="00300F7D">
            <w:pPr>
              <w:jc w:val="center"/>
              <w:rPr>
                <w:rFonts w:ascii="Arial" w:hAnsi="Arial" w:cs="Arial"/>
                <w:sz w:val="18"/>
                <w:szCs w:val="18"/>
              </w:rPr>
            </w:pPr>
          </w:p>
        </w:tc>
        <w:tc>
          <w:tcPr>
            <w:tcW w:w="540" w:type="dxa"/>
          </w:tcPr>
          <w:p w14:paraId="4DBB69D1" w14:textId="77777777" w:rsidR="00B628F6" w:rsidRPr="00B628F6" w:rsidRDefault="00B628F6" w:rsidP="00300F7D">
            <w:pPr>
              <w:jc w:val="center"/>
              <w:rPr>
                <w:rFonts w:ascii="Arial" w:hAnsi="Arial" w:cs="Arial"/>
                <w:sz w:val="18"/>
                <w:szCs w:val="18"/>
              </w:rPr>
            </w:pPr>
          </w:p>
        </w:tc>
        <w:tc>
          <w:tcPr>
            <w:tcW w:w="630" w:type="dxa"/>
          </w:tcPr>
          <w:p w14:paraId="29D75E8E" w14:textId="77777777" w:rsidR="00B628F6" w:rsidRPr="00B628F6" w:rsidRDefault="00B628F6" w:rsidP="00300F7D">
            <w:pPr>
              <w:jc w:val="center"/>
              <w:rPr>
                <w:rFonts w:ascii="Arial" w:hAnsi="Arial" w:cs="Arial"/>
                <w:sz w:val="18"/>
                <w:szCs w:val="18"/>
              </w:rPr>
            </w:pPr>
          </w:p>
        </w:tc>
        <w:tc>
          <w:tcPr>
            <w:tcW w:w="720" w:type="dxa"/>
          </w:tcPr>
          <w:p w14:paraId="46532914" w14:textId="77777777" w:rsidR="00B628F6" w:rsidRPr="00B628F6" w:rsidRDefault="00B628F6" w:rsidP="00300F7D">
            <w:pPr>
              <w:jc w:val="center"/>
              <w:rPr>
                <w:rFonts w:ascii="Arial" w:hAnsi="Arial" w:cs="Arial"/>
                <w:sz w:val="18"/>
                <w:szCs w:val="18"/>
              </w:rPr>
            </w:pPr>
          </w:p>
        </w:tc>
        <w:tc>
          <w:tcPr>
            <w:tcW w:w="630" w:type="dxa"/>
          </w:tcPr>
          <w:p w14:paraId="7F5BC6A5" w14:textId="77777777" w:rsidR="00B628F6" w:rsidRPr="00B628F6" w:rsidRDefault="00B628F6" w:rsidP="00300F7D">
            <w:pPr>
              <w:jc w:val="center"/>
              <w:rPr>
                <w:rFonts w:ascii="Arial" w:hAnsi="Arial" w:cs="Arial"/>
                <w:sz w:val="18"/>
                <w:szCs w:val="18"/>
              </w:rPr>
            </w:pPr>
          </w:p>
        </w:tc>
        <w:tc>
          <w:tcPr>
            <w:tcW w:w="630" w:type="dxa"/>
          </w:tcPr>
          <w:p w14:paraId="7EE094BC" w14:textId="0F5D107C" w:rsidR="00B628F6" w:rsidRPr="00B628F6" w:rsidRDefault="00B628F6" w:rsidP="00300F7D">
            <w:pPr>
              <w:jc w:val="center"/>
              <w:rPr>
                <w:rFonts w:ascii="Arial" w:hAnsi="Arial" w:cs="Arial"/>
                <w:sz w:val="18"/>
                <w:szCs w:val="18"/>
              </w:rPr>
            </w:pPr>
            <w:r w:rsidRPr="00B628F6">
              <w:rPr>
                <w:rFonts w:ascii="Arial" w:hAnsi="Arial" w:cs="Arial"/>
                <w:sz w:val="18"/>
                <w:szCs w:val="18"/>
              </w:rPr>
              <w:t>0.89</w:t>
            </w:r>
            <w:r w:rsidRPr="00B628F6">
              <w:rPr>
                <w:rFonts w:ascii="Arial" w:hAnsi="Arial" w:cs="Arial"/>
                <w:b/>
                <w:sz w:val="18"/>
                <w:szCs w:val="18"/>
              </w:rPr>
              <w:t xml:space="preserve"> </w:t>
            </w:r>
            <w:r w:rsidR="00E816E9">
              <w:rPr>
                <w:rFonts w:ascii="Arial" w:hAnsi="Arial" w:cs="Arial"/>
                <w:b/>
                <w:sz w:val="18"/>
                <w:szCs w:val="18"/>
              </w:rPr>
              <w:br/>
            </w:r>
            <w:r w:rsidRPr="00B628F6">
              <w:rPr>
                <w:rFonts w:ascii="Arial" w:hAnsi="Arial" w:cs="Arial"/>
                <w:b/>
                <w:sz w:val="18"/>
                <w:szCs w:val="18"/>
              </w:rPr>
              <w:t>b</w:t>
            </w:r>
          </w:p>
        </w:tc>
        <w:tc>
          <w:tcPr>
            <w:tcW w:w="630" w:type="dxa"/>
          </w:tcPr>
          <w:p w14:paraId="08B6E69D" w14:textId="77777777" w:rsidR="00B628F6" w:rsidRPr="00B628F6" w:rsidRDefault="00B628F6" w:rsidP="00300F7D">
            <w:pPr>
              <w:jc w:val="center"/>
              <w:rPr>
                <w:rFonts w:ascii="Arial" w:hAnsi="Arial" w:cs="Arial"/>
                <w:sz w:val="18"/>
                <w:szCs w:val="18"/>
              </w:rPr>
            </w:pPr>
          </w:p>
        </w:tc>
        <w:tc>
          <w:tcPr>
            <w:tcW w:w="630" w:type="dxa"/>
          </w:tcPr>
          <w:p w14:paraId="6BB9C151" w14:textId="77777777" w:rsidR="00B628F6" w:rsidRPr="00B628F6" w:rsidRDefault="00B628F6" w:rsidP="00300F7D">
            <w:pPr>
              <w:jc w:val="center"/>
              <w:rPr>
                <w:rFonts w:ascii="Arial" w:hAnsi="Arial" w:cs="Arial"/>
                <w:sz w:val="18"/>
                <w:szCs w:val="18"/>
              </w:rPr>
            </w:pPr>
          </w:p>
        </w:tc>
        <w:tc>
          <w:tcPr>
            <w:tcW w:w="630" w:type="dxa"/>
          </w:tcPr>
          <w:p w14:paraId="503A27AD" w14:textId="77777777" w:rsidR="00B628F6" w:rsidRPr="00B628F6" w:rsidRDefault="00B628F6" w:rsidP="00300F7D">
            <w:pPr>
              <w:jc w:val="center"/>
              <w:rPr>
                <w:rFonts w:ascii="Arial" w:hAnsi="Arial" w:cs="Arial"/>
                <w:sz w:val="18"/>
                <w:szCs w:val="18"/>
              </w:rPr>
            </w:pPr>
          </w:p>
        </w:tc>
        <w:tc>
          <w:tcPr>
            <w:tcW w:w="630" w:type="dxa"/>
          </w:tcPr>
          <w:p w14:paraId="6210FD60"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29.44</w:t>
            </w:r>
            <w:r w:rsidRPr="00B628F6">
              <w:rPr>
                <w:rFonts w:ascii="Arial" w:hAnsi="Arial" w:cs="Arial"/>
                <w:b/>
                <w:sz w:val="18"/>
                <w:szCs w:val="18"/>
              </w:rPr>
              <w:t xml:space="preserve"> a</w:t>
            </w:r>
          </w:p>
        </w:tc>
        <w:tc>
          <w:tcPr>
            <w:tcW w:w="630" w:type="dxa"/>
          </w:tcPr>
          <w:p w14:paraId="40D52A6F" w14:textId="77777777" w:rsidR="00B628F6" w:rsidRPr="00B628F6" w:rsidRDefault="00B628F6" w:rsidP="00300F7D">
            <w:pPr>
              <w:jc w:val="center"/>
              <w:rPr>
                <w:rFonts w:ascii="Arial" w:hAnsi="Arial" w:cs="Arial"/>
                <w:sz w:val="18"/>
                <w:szCs w:val="18"/>
              </w:rPr>
            </w:pPr>
          </w:p>
        </w:tc>
        <w:tc>
          <w:tcPr>
            <w:tcW w:w="720" w:type="dxa"/>
          </w:tcPr>
          <w:p w14:paraId="4CC9C701" w14:textId="77777777" w:rsidR="00B628F6" w:rsidRPr="00B628F6" w:rsidRDefault="00B628F6" w:rsidP="00300F7D">
            <w:pPr>
              <w:jc w:val="center"/>
              <w:rPr>
                <w:rFonts w:ascii="Arial" w:hAnsi="Arial" w:cs="Arial"/>
                <w:sz w:val="18"/>
                <w:szCs w:val="18"/>
              </w:rPr>
            </w:pPr>
          </w:p>
        </w:tc>
        <w:tc>
          <w:tcPr>
            <w:tcW w:w="720" w:type="dxa"/>
          </w:tcPr>
          <w:p w14:paraId="73E453AB" w14:textId="77777777" w:rsidR="00B628F6" w:rsidRPr="00B628F6" w:rsidRDefault="00B628F6" w:rsidP="00300F7D">
            <w:pPr>
              <w:jc w:val="center"/>
              <w:rPr>
                <w:rFonts w:ascii="Arial" w:hAnsi="Arial" w:cs="Arial"/>
                <w:sz w:val="18"/>
                <w:szCs w:val="18"/>
              </w:rPr>
            </w:pPr>
          </w:p>
        </w:tc>
        <w:tc>
          <w:tcPr>
            <w:tcW w:w="630" w:type="dxa"/>
          </w:tcPr>
          <w:p w14:paraId="196AACF4" w14:textId="77777777" w:rsidR="00B628F6" w:rsidRPr="00B628F6" w:rsidRDefault="00B628F6" w:rsidP="00300F7D">
            <w:pPr>
              <w:jc w:val="center"/>
              <w:rPr>
                <w:rFonts w:ascii="Arial" w:hAnsi="Arial" w:cs="Arial"/>
                <w:sz w:val="18"/>
                <w:szCs w:val="18"/>
              </w:rPr>
            </w:pPr>
          </w:p>
        </w:tc>
        <w:tc>
          <w:tcPr>
            <w:tcW w:w="630" w:type="dxa"/>
          </w:tcPr>
          <w:p w14:paraId="2C79BA6C" w14:textId="77777777" w:rsidR="00B628F6" w:rsidRPr="00B628F6" w:rsidRDefault="00B628F6" w:rsidP="00300F7D">
            <w:pPr>
              <w:jc w:val="center"/>
              <w:rPr>
                <w:rFonts w:ascii="Arial" w:hAnsi="Arial" w:cs="Arial"/>
                <w:sz w:val="18"/>
                <w:szCs w:val="18"/>
              </w:rPr>
            </w:pPr>
          </w:p>
        </w:tc>
      </w:tr>
      <w:tr w:rsidR="00B628F6" w:rsidRPr="00B628F6" w14:paraId="79826B2B" w14:textId="77777777" w:rsidTr="00E816E9">
        <w:tc>
          <w:tcPr>
            <w:tcW w:w="607" w:type="dxa"/>
          </w:tcPr>
          <w:p w14:paraId="53BD1ABD" w14:textId="77777777" w:rsidR="00B628F6" w:rsidRPr="00B628F6" w:rsidRDefault="00B628F6" w:rsidP="00974FC1">
            <w:pPr>
              <w:rPr>
                <w:rFonts w:ascii="Arial" w:hAnsi="Arial" w:cs="Arial"/>
                <w:sz w:val="18"/>
                <w:szCs w:val="18"/>
              </w:rPr>
            </w:pPr>
            <w:r w:rsidRPr="00B628F6">
              <w:rPr>
                <w:rFonts w:ascii="Arial" w:hAnsi="Arial" w:cs="Arial"/>
                <w:sz w:val="18"/>
                <w:szCs w:val="18"/>
              </w:rPr>
              <w:t>TSS</w:t>
            </w:r>
          </w:p>
        </w:tc>
        <w:tc>
          <w:tcPr>
            <w:tcW w:w="900" w:type="dxa"/>
          </w:tcPr>
          <w:p w14:paraId="18B79CC7" w14:textId="77777777" w:rsidR="00B628F6" w:rsidRPr="00B628F6" w:rsidRDefault="00B628F6" w:rsidP="00974FC1">
            <w:pPr>
              <w:rPr>
                <w:rFonts w:ascii="Arial" w:hAnsi="Arial" w:cs="Arial"/>
                <w:sz w:val="18"/>
                <w:szCs w:val="18"/>
              </w:rPr>
            </w:pPr>
            <w:r w:rsidRPr="00B628F6">
              <w:rPr>
                <w:rFonts w:ascii="Arial" w:hAnsi="Arial" w:cs="Arial"/>
                <w:sz w:val="18"/>
                <w:szCs w:val="18"/>
              </w:rPr>
              <w:t>Surface</w:t>
            </w:r>
          </w:p>
        </w:tc>
        <w:tc>
          <w:tcPr>
            <w:tcW w:w="630" w:type="dxa"/>
          </w:tcPr>
          <w:p w14:paraId="57064925" w14:textId="77777777" w:rsidR="00B628F6" w:rsidRPr="00B628F6" w:rsidRDefault="00B628F6" w:rsidP="00300F7D">
            <w:pPr>
              <w:jc w:val="center"/>
              <w:rPr>
                <w:rFonts w:ascii="Arial" w:hAnsi="Arial" w:cs="Arial"/>
                <w:b/>
                <w:sz w:val="18"/>
                <w:szCs w:val="18"/>
              </w:rPr>
            </w:pPr>
            <w:r w:rsidRPr="00B628F6">
              <w:rPr>
                <w:rFonts w:ascii="Arial" w:hAnsi="Arial" w:cs="Arial"/>
                <w:sz w:val="18"/>
                <w:szCs w:val="18"/>
              </w:rPr>
              <w:t xml:space="preserve">206.5 </w:t>
            </w:r>
            <w:r w:rsidRPr="00B628F6">
              <w:rPr>
                <w:rFonts w:ascii="Arial" w:hAnsi="Arial" w:cs="Arial"/>
                <w:b/>
                <w:sz w:val="18"/>
                <w:szCs w:val="18"/>
              </w:rPr>
              <w:t>cd</w:t>
            </w:r>
          </w:p>
        </w:tc>
        <w:tc>
          <w:tcPr>
            <w:tcW w:w="630" w:type="dxa"/>
          </w:tcPr>
          <w:p w14:paraId="2730FBE4" w14:textId="77777777" w:rsidR="00B628F6" w:rsidRPr="00B628F6" w:rsidRDefault="00B628F6" w:rsidP="00300F7D">
            <w:pPr>
              <w:jc w:val="center"/>
              <w:rPr>
                <w:rFonts w:ascii="Arial" w:hAnsi="Arial" w:cs="Arial"/>
                <w:sz w:val="18"/>
                <w:szCs w:val="18"/>
              </w:rPr>
            </w:pPr>
          </w:p>
        </w:tc>
        <w:tc>
          <w:tcPr>
            <w:tcW w:w="720" w:type="dxa"/>
          </w:tcPr>
          <w:p w14:paraId="1D3C1F70"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3192.2 </w:t>
            </w:r>
            <w:r w:rsidRPr="00B628F6">
              <w:rPr>
                <w:rFonts w:ascii="Arial" w:hAnsi="Arial" w:cs="Arial"/>
                <w:b/>
                <w:sz w:val="18"/>
                <w:szCs w:val="18"/>
              </w:rPr>
              <w:t>a</w:t>
            </w:r>
          </w:p>
        </w:tc>
        <w:tc>
          <w:tcPr>
            <w:tcW w:w="630" w:type="dxa"/>
          </w:tcPr>
          <w:p w14:paraId="268EDBB6" w14:textId="77777777" w:rsidR="00B628F6" w:rsidRPr="00B628F6" w:rsidRDefault="00B628F6" w:rsidP="00300F7D">
            <w:pPr>
              <w:jc w:val="center"/>
              <w:rPr>
                <w:rFonts w:ascii="Arial" w:hAnsi="Arial" w:cs="Arial"/>
                <w:sz w:val="18"/>
                <w:szCs w:val="18"/>
              </w:rPr>
            </w:pPr>
          </w:p>
        </w:tc>
        <w:tc>
          <w:tcPr>
            <w:tcW w:w="540" w:type="dxa"/>
          </w:tcPr>
          <w:p w14:paraId="518FAEA8" w14:textId="77777777" w:rsidR="00B628F6" w:rsidRPr="00B628F6" w:rsidRDefault="00B628F6" w:rsidP="00300F7D">
            <w:pPr>
              <w:jc w:val="center"/>
              <w:rPr>
                <w:rFonts w:ascii="Arial" w:hAnsi="Arial" w:cs="Arial"/>
                <w:sz w:val="18"/>
                <w:szCs w:val="18"/>
              </w:rPr>
            </w:pPr>
          </w:p>
        </w:tc>
        <w:tc>
          <w:tcPr>
            <w:tcW w:w="630" w:type="dxa"/>
          </w:tcPr>
          <w:p w14:paraId="102C3F32" w14:textId="77777777" w:rsidR="00B628F6" w:rsidRPr="00B628F6" w:rsidRDefault="00B628F6" w:rsidP="00300F7D">
            <w:pPr>
              <w:jc w:val="center"/>
              <w:rPr>
                <w:rFonts w:ascii="Arial" w:hAnsi="Arial" w:cs="Arial"/>
                <w:sz w:val="18"/>
                <w:szCs w:val="18"/>
              </w:rPr>
            </w:pPr>
          </w:p>
        </w:tc>
        <w:tc>
          <w:tcPr>
            <w:tcW w:w="720" w:type="dxa"/>
          </w:tcPr>
          <w:p w14:paraId="0C8124AE"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1490.8 </w:t>
            </w:r>
            <w:r w:rsidRPr="00B628F6">
              <w:rPr>
                <w:rFonts w:ascii="Arial" w:hAnsi="Arial" w:cs="Arial"/>
                <w:b/>
                <w:sz w:val="18"/>
                <w:szCs w:val="18"/>
              </w:rPr>
              <w:t>a</w:t>
            </w:r>
          </w:p>
        </w:tc>
        <w:tc>
          <w:tcPr>
            <w:tcW w:w="630" w:type="dxa"/>
          </w:tcPr>
          <w:p w14:paraId="5168CD93" w14:textId="77777777" w:rsidR="00B628F6" w:rsidRPr="00B628F6" w:rsidRDefault="00B628F6" w:rsidP="00300F7D">
            <w:pPr>
              <w:jc w:val="center"/>
              <w:rPr>
                <w:rFonts w:ascii="Arial" w:hAnsi="Arial" w:cs="Arial"/>
                <w:sz w:val="18"/>
                <w:szCs w:val="18"/>
              </w:rPr>
            </w:pPr>
          </w:p>
        </w:tc>
        <w:tc>
          <w:tcPr>
            <w:tcW w:w="630" w:type="dxa"/>
          </w:tcPr>
          <w:p w14:paraId="3CA35A3E"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95.6 </w:t>
            </w:r>
            <w:r w:rsidRPr="00B628F6">
              <w:rPr>
                <w:rFonts w:ascii="Arial" w:hAnsi="Arial" w:cs="Arial"/>
                <w:b/>
                <w:sz w:val="18"/>
                <w:szCs w:val="18"/>
              </w:rPr>
              <w:t>cde</w:t>
            </w:r>
          </w:p>
        </w:tc>
        <w:tc>
          <w:tcPr>
            <w:tcW w:w="630" w:type="dxa"/>
          </w:tcPr>
          <w:p w14:paraId="61C9CE32" w14:textId="77777777" w:rsidR="00B628F6" w:rsidRPr="00B628F6" w:rsidRDefault="00B628F6" w:rsidP="00300F7D">
            <w:pPr>
              <w:jc w:val="center"/>
              <w:rPr>
                <w:rFonts w:ascii="Arial" w:hAnsi="Arial" w:cs="Arial"/>
                <w:sz w:val="18"/>
                <w:szCs w:val="18"/>
              </w:rPr>
            </w:pPr>
          </w:p>
        </w:tc>
        <w:tc>
          <w:tcPr>
            <w:tcW w:w="630" w:type="dxa"/>
          </w:tcPr>
          <w:p w14:paraId="15F82D8E" w14:textId="77777777" w:rsidR="00B628F6" w:rsidRPr="00B628F6" w:rsidRDefault="00B628F6" w:rsidP="00300F7D">
            <w:pPr>
              <w:jc w:val="center"/>
              <w:rPr>
                <w:rFonts w:ascii="Arial" w:hAnsi="Arial" w:cs="Arial"/>
                <w:sz w:val="18"/>
                <w:szCs w:val="18"/>
              </w:rPr>
            </w:pPr>
          </w:p>
        </w:tc>
        <w:tc>
          <w:tcPr>
            <w:tcW w:w="630" w:type="dxa"/>
          </w:tcPr>
          <w:p w14:paraId="6CF86ECF" w14:textId="77777777" w:rsidR="00B628F6" w:rsidRPr="00B628F6" w:rsidRDefault="00B628F6" w:rsidP="00300F7D">
            <w:pPr>
              <w:jc w:val="center"/>
              <w:rPr>
                <w:rFonts w:ascii="Arial" w:hAnsi="Arial" w:cs="Arial"/>
                <w:sz w:val="18"/>
                <w:szCs w:val="18"/>
              </w:rPr>
            </w:pPr>
          </w:p>
        </w:tc>
        <w:tc>
          <w:tcPr>
            <w:tcW w:w="630" w:type="dxa"/>
          </w:tcPr>
          <w:p w14:paraId="11BFED51" w14:textId="77777777" w:rsidR="00B628F6" w:rsidRPr="00B628F6" w:rsidRDefault="00B628F6" w:rsidP="00300F7D">
            <w:pPr>
              <w:jc w:val="center"/>
              <w:rPr>
                <w:rFonts w:ascii="Arial" w:hAnsi="Arial" w:cs="Arial"/>
                <w:sz w:val="18"/>
                <w:szCs w:val="18"/>
              </w:rPr>
            </w:pPr>
          </w:p>
        </w:tc>
        <w:tc>
          <w:tcPr>
            <w:tcW w:w="630" w:type="dxa"/>
          </w:tcPr>
          <w:p w14:paraId="0B00087B" w14:textId="60277CC3"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55.4 </w:t>
            </w:r>
            <w:r w:rsidR="00300F7D">
              <w:rPr>
                <w:rFonts w:ascii="Arial" w:hAnsi="Arial" w:cs="Arial"/>
                <w:sz w:val="18"/>
                <w:szCs w:val="18"/>
              </w:rPr>
              <w:br/>
            </w:r>
            <w:r w:rsidRPr="00B628F6">
              <w:rPr>
                <w:rFonts w:ascii="Arial" w:hAnsi="Arial" w:cs="Arial"/>
                <w:b/>
                <w:sz w:val="18"/>
                <w:szCs w:val="18"/>
              </w:rPr>
              <w:t>e</w:t>
            </w:r>
          </w:p>
        </w:tc>
        <w:tc>
          <w:tcPr>
            <w:tcW w:w="720" w:type="dxa"/>
          </w:tcPr>
          <w:p w14:paraId="1B52182C"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258.7 </w:t>
            </w:r>
            <w:r w:rsidRPr="00B628F6">
              <w:rPr>
                <w:rFonts w:ascii="Arial" w:hAnsi="Arial" w:cs="Arial"/>
                <w:b/>
                <w:sz w:val="18"/>
                <w:szCs w:val="18"/>
              </w:rPr>
              <w:t>abcde</w:t>
            </w:r>
          </w:p>
        </w:tc>
        <w:tc>
          <w:tcPr>
            <w:tcW w:w="720" w:type="dxa"/>
          </w:tcPr>
          <w:p w14:paraId="37762062" w14:textId="77777777" w:rsidR="00B628F6" w:rsidRPr="00B628F6" w:rsidRDefault="00B628F6" w:rsidP="00300F7D">
            <w:pPr>
              <w:jc w:val="center"/>
              <w:rPr>
                <w:rFonts w:ascii="Arial" w:hAnsi="Arial" w:cs="Arial"/>
                <w:sz w:val="18"/>
                <w:szCs w:val="18"/>
              </w:rPr>
            </w:pPr>
          </w:p>
        </w:tc>
        <w:tc>
          <w:tcPr>
            <w:tcW w:w="630" w:type="dxa"/>
          </w:tcPr>
          <w:p w14:paraId="49C5259E"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 xml:space="preserve">638.4 </w:t>
            </w:r>
            <w:r w:rsidRPr="00B628F6">
              <w:rPr>
                <w:rFonts w:ascii="Arial" w:hAnsi="Arial" w:cs="Arial"/>
                <w:b/>
                <w:sz w:val="18"/>
                <w:szCs w:val="18"/>
              </w:rPr>
              <w:t>b</w:t>
            </w:r>
          </w:p>
        </w:tc>
        <w:tc>
          <w:tcPr>
            <w:tcW w:w="630" w:type="dxa"/>
          </w:tcPr>
          <w:p w14:paraId="2B410C52" w14:textId="77777777" w:rsidR="00B628F6" w:rsidRPr="00B628F6" w:rsidRDefault="00B628F6" w:rsidP="00300F7D">
            <w:pPr>
              <w:jc w:val="center"/>
              <w:rPr>
                <w:rFonts w:ascii="Arial" w:hAnsi="Arial" w:cs="Arial"/>
                <w:sz w:val="18"/>
                <w:szCs w:val="18"/>
              </w:rPr>
            </w:pPr>
          </w:p>
        </w:tc>
      </w:tr>
      <w:tr w:rsidR="00B628F6" w:rsidRPr="00B628F6" w14:paraId="6C409325" w14:textId="77777777" w:rsidTr="00E816E9">
        <w:tc>
          <w:tcPr>
            <w:tcW w:w="607" w:type="dxa"/>
          </w:tcPr>
          <w:p w14:paraId="1B565878" w14:textId="77777777" w:rsidR="00B628F6" w:rsidRPr="00B628F6" w:rsidRDefault="00B628F6" w:rsidP="00974FC1">
            <w:pPr>
              <w:rPr>
                <w:rFonts w:ascii="Arial" w:hAnsi="Arial" w:cs="Arial"/>
                <w:sz w:val="18"/>
                <w:szCs w:val="18"/>
              </w:rPr>
            </w:pPr>
            <w:r w:rsidRPr="00B628F6">
              <w:rPr>
                <w:rFonts w:ascii="Arial" w:hAnsi="Arial" w:cs="Arial"/>
                <w:sz w:val="18"/>
                <w:szCs w:val="18"/>
              </w:rPr>
              <w:t>Total sed.</w:t>
            </w:r>
          </w:p>
        </w:tc>
        <w:tc>
          <w:tcPr>
            <w:tcW w:w="900" w:type="dxa"/>
          </w:tcPr>
          <w:p w14:paraId="5A8CB335" w14:textId="77777777" w:rsidR="00B628F6" w:rsidRPr="00B628F6" w:rsidRDefault="00B628F6" w:rsidP="00974FC1">
            <w:pPr>
              <w:rPr>
                <w:rFonts w:ascii="Arial" w:hAnsi="Arial" w:cs="Arial"/>
                <w:sz w:val="18"/>
                <w:szCs w:val="18"/>
              </w:rPr>
            </w:pPr>
            <w:r w:rsidRPr="00B628F6">
              <w:rPr>
                <w:rFonts w:ascii="Arial" w:hAnsi="Arial" w:cs="Arial"/>
                <w:sz w:val="18"/>
                <w:szCs w:val="18"/>
              </w:rPr>
              <w:t>Surface</w:t>
            </w:r>
          </w:p>
        </w:tc>
        <w:tc>
          <w:tcPr>
            <w:tcW w:w="630" w:type="dxa"/>
          </w:tcPr>
          <w:p w14:paraId="62C3DA42"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889.5</w:t>
            </w:r>
            <w:r w:rsidRPr="00B628F6">
              <w:rPr>
                <w:rFonts w:ascii="Arial" w:hAnsi="Arial" w:cs="Arial"/>
                <w:b/>
                <w:sz w:val="18"/>
                <w:szCs w:val="18"/>
              </w:rPr>
              <w:t xml:space="preserve"> a</w:t>
            </w:r>
          </w:p>
        </w:tc>
        <w:tc>
          <w:tcPr>
            <w:tcW w:w="630" w:type="dxa"/>
          </w:tcPr>
          <w:p w14:paraId="0E99064C" w14:textId="77777777" w:rsidR="00B628F6" w:rsidRPr="00B628F6" w:rsidRDefault="00B628F6" w:rsidP="00300F7D">
            <w:pPr>
              <w:jc w:val="center"/>
              <w:rPr>
                <w:rFonts w:ascii="Arial" w:hAnsi="Arial" w:cs="Arial"/>
                <w:sz w:val="18"/>
                <w:szCs w:val="18"/>
              </w:rPr>
            </w:pPr>
          </w:p>
        </w:tc>
        <w:tc>
          <w:tcPr>
            <w:tcW w:w="720" w:type="dxa"/>
          </w:tcPr>
          <w:p w14:paraId="1F934FCD" w14:textId="77777777" w:rsidR="00B628F6" w:rsidRPr="00B628F6" w:rsidRDefault="00B628F6" w:rsidP="00300F7D">
            <w:pPr>
              <w:jc w:val="center"/>
              <w:rPr>
                <w:rFonts w:ascii="Arial" w:hAnsi="Arial" w:cs="Arial"/>
                <w:sz w:val="18"/>
                <w:szCs w:val="18"/>
              </w:rPr>
            </w:pPr>
          </w:p>
        </w:tc>
        <w:tc>
          <w:tcPr>
            <w:tcW w:w="630" w:type="dxa"/>
          </w:tcPr>
          <w:p w14:paraId="71693C2B" w14:textId="77777777" w:rsidR="00B628F6" w:rsidRPr="00B628F6" w:rsidRDefault="00B628F6" w:rsidP="00300F7D">
            <w:pPr>
              <w:jc w:val="center"/>
              <w:rPr>
                <w:rFonts w:ascii="Arial" w:hAnsi="Arial" w:cs="Arial"/>
                <w:sz w:val="18"/>
                <w:szCs w:val="18"/>
              </w:rPr>
            </w:pPr>
          </w:p>
        </w:tc>
        <w:tc>
          <w:tcPr>
            <w:tcW w:w="540" w:type="dxa"/>
          </w:tcPr>
          <w:p w14:paraId="6D362F82" w14:textId="77777777" w:rsidR="00B628F6" w:rsidRPr="00B628F6" w:rsidRDefault="00B628F6" w:rsidP="00300F7D">
            <w:pPr>
              <w:jc w:val="center"/>
              <w:rPr>
                <w:rFonts w:ascii="Arial" w:hAnsi="Arial" w:cs="Arial"/>
                <w:sz w:val="18"/>
                <w:szCs w:val="18"/>
              </w:rPr>
            </w:pPr>
          </w:p>
        </w:tc>
        <w:tc>
          <w:tcPr>
            <w:tcW w:w="630" w:type="dxa"/>
          </w:tcPr>
          <w:p w14:paraId="52C99206" w14:textId="77777777" w:rsidR="00B628F6" w:rsidRPr="00B628F6" w:rsidRDefault="00B628F6" w:rsidP="00300F7D">
            <w:pPr>
              <w:jc w:val="center"/>
              <w:rPr>
                <w:rFonts w:ascii="Arial" w:hAnsi="Arial" w:cs="Arial"/>
                <w:sz w:val="18"/>
                <w:szCs w:val="18"/>
              </w:rPr>
            </w:pPr>
          </w:p>
        </w:tc>
        <w:tc>
          <w:tcPr>
            <w:tcW w:w="720" w:type="dxa"/>
          </w:tcPr>
          <w:p w14:paraId="19F3DD81" w14:textId="77777777" w:rsidR="00B628F6" w:rsidRPr="00B628F6" w:rsidRDefault="00B628F6" w:rsidP="00300F7D">
            <w:pPr>
              <w:jc w:val="center"/>
              <w:rPr>
                <w:rFonts w:ascii="Arial" w:hAnsi="Arial" w:cs="Arial"/>
                <w:sz w:val="18"/>
                <w:szCs w:val="18"/>
              </w:rPr>
            </w:pPr>
          </w:p>
        </w:tc>
        <w:tc>
          <w:tcPr>
            <w:tcW w:w="630" w:type="dxa"/>
          </w:tcPr>
          <w:p w14:paraId="3B8551DD" w14:textId="77777777" w:rsidR="00B628F6" w:rsidRPr="00B628F6" w:rsidRDefault="00B628F6" w:rsidP="00300F7D">
            <w:pPr>
              <w:jc w:val="center"/>
              <w:rPr>
                <w:rFonts w:ascii="Arial" w:hAnsi="Arial" w:cs="Arial"/>
                <w:sz w:val="18"/>
                <w:szCs w:val="18"/>
              </w:rPr>
            </w:pPr>
          </w:p>
        </w:tc>
        <w:tc>
          <w:tcPr>
            <w:tcW w:w="630" w:type="dxa"/>
          </w:tcPr>
          <w:p w14:paraId="04A26760"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215.9</w:t>
            </w:r>
            <w:r w:rsidRPr="00B628F6">
              <w:rPr>
                <w:rFonts w:ascii="Arial" w:hAnsi="Arial" w:cs="Arial"/>
                <w:b/>
                <w:sz w:val="18"/>
                <w:szCs w:val="18"/>
              </w:rPr>
              <w:t xml:space="preserve"> ac</w:t>
            </w:r>
          </w:p>
        </w:tc>
        <w:tc>
          <w:tcPr>
            <w:tcW w:w="630" w:type="dxa"/>
          </w:tcPr>
          <w:p w14:paraId="65648A6A" w14:textId="77777777" w:rsidR="00B628F6" w:rsidRPr="00B628F6" w:rsidRDefault="00B628F6" w:rsidP="00300F7D">
            <w:pPr>
              <w:jc w:val="center"/>
              <w:rPr>
                <w:rFonts w:ascii="Arial" w:hAnsi="Arial" w:cs="Arial"/>
                <w:sz w:val="18"/>
                <w:szCs w:val="18"/>
              </w:rPr>
            </w:pPr>
          </w:p>
        </w:tc>
        <w:tc>
          <w:tcPr>
            <w:tcW w:w="630" w:type="dxa"/>
          </w:tcPr>
          <w:p w14:paraId="5D1EFBB8" w14:textId="77777777" w:rsidR="00B628F6" w:rsidRPr="00B628F6" w:rsidRDefault="00B628F6" w:rsidP="00300F7D">
            <w:pPr>
              <w:jc w:val="center"/>
              <w:rPr>
                <w:rFonts w:ascii="Arial" w:hAnsi="Arial" w:cs="Arial"/>
                <w:sz w:val="18"/>
                <w:szCs w:val="18"/>
              </w:rPr>
            </w:pPr>
          </w:p>
        </w:tc>
        <w:tc>
          <w:tcPr>
            <w:tcW w:w="630" w:type="dxa"/>
          </w:tcPr>
          <w:p w14:paraId="08AB9B50" w14:textId="77777777" w:rsidR="00B628F6" w:rsidRPr="00B628F6" w:rsidRDefault="00B628F6" w:rsidP="00300F7D">
            <w:pPr>
              <w:jc w:val="center"/>
              <w:rPr>
                <w:rFonts w:ascii="Arial" w:hAnsi="Arial" w:cs="Arial"/>
                <w:sz w:val="18"/>
                <w:szCs w:val="18"/>
              </w:rPr>
            </w:pPr>
          </w:p>
        </w:tc>
        <w:tc>
          <w:tcPr>
            <w:tcW w:w="630" w:type="dxa"/>
          </w:tcPr>
          <w:p w14:paraId="3A71FAE5"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138.3</w:t>
            </w:r>
            <w:r w:rsidRPr="00B628F6">
              <w:rPr>
                <w:rFonts w:ascii="Arial" w:hAnsi="Arial" w:cs="Arial"/>
                <w:b/>
                <w:sz w:val="18"/>
                <w:szCs w:val="18"/>
              </w:rPr>
              <w:t xml:space="preserve"> cd</w:t>
            </w:r>
          </w:p>
        </w:tc>
        <w:tc>
          <w:tcPr>
            <w:tcW w:w="630" w:type="dxa"/>
          </w:tcPr>
          <w:p w14:paraId="41B2EAD3"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34.8</w:t>
            </w:r>
            <w:r w:rsidRPr="00B628F6">
              <w:rPr>
                <w:rFonts w:ascii="Arial" w:hAnsi="Arial" w:cs="Arial"/>
                <w:b/>
                <w:sz w:val="18"/>
                <w:szCs w:val="18"/>
              </w:rPr>
              <w:t xml:space="preserve"> bd</w:t>
            </w:r>
          </w:p>
        </w:tc>
        <w:tc>
          <w:tcPr>
            <w:tcW w:w="720" w:type="dxa"/>
          </w:tcPr>
          <w:p w14:paraId="07E76D02" w14:textId="77777777" w:rsidR="00B628F6" w:rsidRPr="00B628F6" w:rsidRDefault="00B628F6" w:rsidP="00300F7D">
            <w:pPr>
              <w:jc w:val="center"/>
              <w:rPr>
                <w:rFonts w:ascii="Arial" w:hAnsi="Arial" w:cs="Arial"/>
                <w:sz w:val="18"/>
                <w:szCs w:val="18"/>
              </w:rPr>
            </w:pPr>
          </w:p>
        </w:tc>
        <w:tc>
          <w:tcPr>
            <w:tcW w:w="720" w:type="dxa"/>
          </w:tcPr>
          <w:p w14:paraId="544D9CB9" w14:textId="77777777" w:rsidR="00B628F6" w:rsidRPr="00B628F6" w:rsidRDefault="00B628F6" w:rsidP="00300F7D">
            <w:pPr>
              <w:jc w:val="center"/>
              <w:rPr>
                <w:rFonts w:ascii="Arial" w:hAnsi="Arial" w:cs="Arial"/>
                <w:sz w:val="18"/>
                <w:szCs w:val="18"/>
              </w:rPr>
            </w:pPr>
            <w:r w:rsidRPr="00B628F6">
              <w:rPr>
                <w:rFonts w:ascii="Arial" w:hAnsi="Arial" w:cs="Arial"/>
                <w:sz w:val="18"/>
                <w:szCs w:val="18"/>
              </w:rPr>
              <w:t>331.0</w:t>
            </w:r>
            <w:r w:rsidRPr="00B628F6">
              <w:rPr>
                <w:rFonts w:ascii="Arial" w:hAnsi="Arial" w:cs="Arial"/>
                <w:b/>
                <w:sz w:val="18"/>
                <w:szCs w:val="18"/>
              </w:rPr>
              <w:t xml:space="preserve"> ad</w:t>
            </w:r>
          </w:p>
        </w:tc>
        <w:tc>
          <w:tcPr>
            <w:tcW w:w="630" w:type="dxa"/>
          </w:tcPr>
          <w:p w14:paraId="40824B7C" w14:textId="77777777" w:rsidR="00B628F6" w:rsidRPr="00B628F6" w:rsidRDefault="00B628F6" w:rsidP="00300F7D">
            <w:pPr>
              <w:jc w:val="center"/>
              <w:rPr>
                <w:rFonts w:ascii="Arial" w:hAnsi="Arial" w:cs="Arial"/>
                <w:sz w:val="18"/>
                <w:szCs w:val="18"/>
              </w:rPr>
            </w:pPr>
          </w:p>
        </w:tc>
        <w:tc>
          <w:tcPr>
            <w:tcW w:w="630" w:type="dxa"/>
          </w:tcPr>
          <w:p w14:paraId="6196AB90" w14:textId="77777777" w:rsidR="00B628F6" w:rsidRPr="00B628F6" w:rsidRDefault="00B628F6" w:rsidP="00300F7D">
            <w:pPr>
              <w:jc w:val="center"/>
              <w:rPr>
                <w:rFonts w:ascii="Arial" w:hAnsi="Arial" w:cs="Arial"/>
                <w:sz w:val="18"/>
                <w:szCs w:val="18"/>
              </w:rPr>
            </w:pPr>
          </w:p>
        </w:tc>
      </w:tr>
    </w:tbl>
    <w:p w14:paraId="0459D87F" w14:textId="0F84E0C0" w:rsidR="00B628F6" w:rsidRPr="00D82C4E" w:rsidRDefault="002D3350" w:rsidP="00B628F6">
      <w:pPr>
        <w:rPr>
          <w:rFonts w:ascii="Arial Narrow" w:hAnsi="Arial Narrow"/>
          <w:sz w:val="16"/>
          <w:szCs w:val="16"/>
        </w:rPr>
      </w:pPr>
      <w:r w:rsidRPr="00D82C4E">
        <w:rPr>
          <w:rFonts w:ascii="Arial Narrow" w:hAnsi="Arial Narrow"/>
          <w:sz w:val="16"/>
          <w:szCs w:val="16"/>
        </w:rPr>
        <w:t>Note:</w:t>
      </w:r>
      <w:r w:rsidRPr="00D82C4E">
        <w:rPr>
          <w:rFonts w:ascii="Arial Narrow" w:hAnsi="Arial Narrow"/>
          <w:sz w:val="16"/>
          <w:szCs w:val="16"/>
        </w:rPr>
        <w:br/>
      </w:r>
      <w:r w:rsidR="00B628F6" w:rsidRPr="00D82C4E">
        <w:rPr>
          <w:rFonts w:ascii="Arial Narrow" w:hAnsi="Arial Narrow"/>
          <w:sz w:val="16"/>
          <w:szCs w:val="16"/>
        </w:rPr>
        <w:t xml:space="preserve">Within rows, group medians followed by the same letter(s) are not significantly different, </w:t>
      </w:r>
      <w:r w:rsidR="00B628F6" w:rsidRPr="00D82C4E">
        <w:rPr>
          <w:rFonts w:ascii="Arial Narrow" w:hAnsi="Arial Narrow"/>
          <w:i/>
          <w:sz w:val="16"/>
          <w:szCs w:val="16"/>
        </w:rPr>
        <w:t>P</w:t>
      </w:r>
      <w:r w:rsidR="00B628F6" w:rsidRPr="00D82C4E">
        <w:rPr>
          <w:rFonts w:ascii="Arial Narrow" w:hAnsi="Arial Narrow"/>
          <w:sz w:val="16"/>
          <w:szCs w:val="16"/>
        </w:rPr>
        <w:t xml:space="preserve"> </w:t>
      </w:r>
      <w:r w:rsidR="00B628F6" w:rsidRPr="00D82C4E">
        <w:rPr>
          <w:rFonts w:ascii="Arial Narrow" w:hAnsi="Arial Narrow"/>
          <w:sz w:val="16"/>
          <w:szCs w:val="16"/>
          <w:u w:val="single"/>
        </w:rPr>
        <w:t>&lt;</w:t>
      </w:r>
      <w:r w:rsidR="00B628F6" w:rsidRPr="00D82C4E">
        <w:rPr>
          <w:rFonts w:ascii="Arial Narrow" w:hAnsi="Arial Narrow"/>
          <w:sz w:val="16"/>
          <w:szCs w:val="16"/>
        </w:rPr>
        <w:t xml:space="preserve"> 0.05</w:t>
      </w:r>
      <w:r w:rsidRPr="00D82C4E">
        <w:rPr>
          <w:rFonts w:ascii="Arial Narrow" w:hAnsi="Arial Narrow"/>
          <w:sz w:val="16"/>
          <w:szCs w:val="16"/>
        </w:rPr>
        <w:t>.</w:t>
      </w:r>
    </w:p>
    <w:p w14:paraId="4355AFC5" w14:textId="77777777" w:rsidR="00B628F6" w:rsidRDefault="00B628F6" w:rsidP="00A67F97"/>
    <w:p w14:paraId="4944F002" w14:textId="77777777" w:rsidR="00B628F6" w:rsidRDefault="00B628F6" w:rsidP="00A67F97">
      <w:pPr>
        <w:sectPr w:rsidR="00B628F6" w:rsidSect="00300F7D">
          <w:pgSz w:w="15840" w:h="12240" w:orient="landscape"/>
          <w:pgMar w:top="1080" w:right="1440" w:bottom="1080" w:left="1440" w:header="720" w:footer="630" w:gutter="0"/>
          <w:cols w:space="720"/>
          <w:docGrid w:linePitch="360"/>
        </w:sectPr>
      </w:pPr>
    </w:p>
    <w:p w14:paraId="362EFF9A" w14:textId="66C15F89" w:rsidR="00A67F97" w:rsidRDefault="00A67F97" w:rsidP="00F114B9">
      <w:pPr>
        <w:pStyle w:val="Caption-Figures"/>
      </w:pPr>
    </w:p>
    <w:p w14:paraId="4410980D" w14:textId="77777777" w:rsidR="00A67F97" w:rsidRDefault="00A67F97" w:rsidP="00A67F97">
      <w:r w:rsidRPr="00B81C5F">
        <w:rPr>
          <w:noProof/>
        </w:rPr>
        <w:drawing>
          <wp:anchor distT="0" distB="0" distL="114300" distR="114300" simplePos="0" relativeHeight="251679232" behindDoc="1" locked="0" layoutInCell="1" allowOverlap="1" wp14:anchorId="0468C84B" wp14:editId="09311555">
            <wp:simplePos x="0" y="0"/>
            <wp:positionH relativeFrom="column">
              <wp:posOffset>9525</wp:posOffset>
            </wp:positionH>
            <wp:positionV relativeFrom="paragraph">
              <wp:posOffset>27305</wp:posOffset>
            </wp:positionV>
            <wp:extent cx="5943600" cy="21145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extLst>
                        <a:ext uri="{28A0092B-C50C-407E-A947-70E740481C1C}">
                          <a14:useLocalDpi xmlns:a14="http://schemas.microsoft.com/office/drawing/2010/main" val="0"/>
                        </a:ext>
                      </a:extLst>
                    </a:blip>
                    <a:srcRect b="5237"/>
                    <a:stretch/>
                  </pic:blipFill>
                  <pic:spPr bwMode="auto">
                    <a:xfrm>
                      <a:off x="0" y="0"/>
                      <a:ext cx="5943600" cy="2114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2DF8E6" w14:textId="77777777" w:rsidR="007B54BE" w:rsidRDefault="007B54BE" w:rsidP="00A67F97"/>
    <w:p w14:paraId="69B2723C" w14:textId="77777777" w:rsidR="007B54BE" w:rsidRDefault="007B54BE" w:rsidP="00A67F97"/>
    <w:p w14:paraId="7DD54A19" w14:textId="77777777" w:rsidR="007B54BE" w:rsidRDefault="007B54BE" w:rsidP="00A67F97"/>
    <w:p w14:paraId="7A88AD45" w14:textId="77777777" w:rsidR="007B54BE" w:rsidRDefault="007B54BE" w:rsidP="00A67F97"/>
    <w:p w14:paraId="74A2C7F8" w14:textId="77777777" w:rsidR="00941DA5" w:rsidRDefault="00941DA5" w:rsidP="00A67F97"/>
    <w:p w14:paraId="479FE4F1" w14:textId="48FD70BE" w:rsidR="009B202A" w:rsidRDefault="00941DA5" w:rsidP="00F114B9">
      <w:pPr>
        <w:pStyle w:val="Caption-Figures"/>
      </w:pPr>
      <w:bookmarkStart w:id="113" w:name="_Ref406775821"/>
      <w:bookmarkStart w:id="114" w:name="_Toc408912801"/>
      <w:r w:rsidRPr="007A217A">
        <w:t xml:space="preserve">Figure </w:t>
      </w:r>
      <w:r w:rsidR="005F240B">
        <w:fldChar w:fldCharType="begin"/>
      </w:r>
      <w:r w:rsidR="005F240B">
        <w:instrText xml:space="preserve"> SEQ Figure \* ARABIC </w:instrText>
      </w:r>
      <w:r w:rsidR="005F240B">
        <w:fldChar w:fldCharType="separate"/>
      </w:r>
      <w:r w:rsidR="00086B01">
        <w:rPr>
          <w:noProof/>
        </w:rPr>
        <w:t>2</w:t>
      </w:r>
      <w:r w:rsidR="005F240B">
        <w:rPr>
          <w:noProof/>
        </w:rPr>
        <w:fldChar w:fldCharType="end"/>
      </w:r>
      <w:bookmarkEnd w:id="113"/>
      <w:r w:rsidR="009B202A">
        <w:t>.</w:t>
      </w:r>
      <w:r>
        <w:t xml:space="preserve"> Box plot of reported TP surface runoff loading rates by </w:t>
      </w:r>
      <w:r w:rsidR="00EE55E9">
        <w:t>agricultural</w:t>
      </w:r>
      <w:r w:rsidR="001D7EA8">
        <w:t xml:space="preserve"> </w:t>
      </w:r>
      <w:r>
        <w:t>land use group.</w:t>
      </w:r>
      <w:bookmarkEnd w:id="114"/>
      <w:r>
        <w:t xml:space="preserve"> </w:t>
      </w:r>
      <w:r w:rsidR="009B202A">
        <w:br/>
      </w:r>
    </w:p>
    <w:p w14:paraId="3D5FBF16" w14:textId="148B5B29" w:rsidR="00A67F97" w:rsidRDefault="00941DA5" w:rsidP="00F114B9">
      <w:pPr>
        <w:pStyle w:val="Caption-Figures"/>
      </w:pPr>
      <w:bookmarkStart w:id="115" w:name="_Toc408912802"/>
      <w:r w:rsidRPr="007A217A">
        <w:t xml:space="preserve">Figure </w:t>
      </w:r>
      <w:r w:rsidR="005F240B">
        <w:fldChar w:fldCharType="begin"/>
      </w:r>
      <w:r w:rsidR="005F240B">
        <w:instrText xml:space="preserve"> SEQ Figure \* ARABIC </w:instrText>
      </w:r>
      <w:r w:rsidR="005F240B">
        <w:fldChar w:fldCharType="separate"/>
      </w:r>
      <w:r w:rsidR="00086B01">
        <w:rPr>
          <w:noProof/>
        </w:rPr>
        <w:t>3</w:t>
      </w:r>
      <w:r w:rsidR="005F240B">
        <w:rPr>
          <w:noProof/>
        </w:rPr>
        <w:fldChar w:fldCharType="end"/>
      </w:r>
      <w:r w:rsidR="009B202A">
        <w:t>.</w:t>
      </w:r>
      <w:r>
        <w:t xml:space="preserve"> Box plot of reported TN surface runoff loading rates by </w:t>
      </w:r>
      <w:r w:rsidR="00EE55E9">
        <w:t>agricultural</w:t>
      </w:r>
      <w:r w:rsidR="001D7EA8">
        <w:t xml:space="preserve"> </w:t>
      </w:r>
      <w:r>
        <w:t>land use group.</w:t>
      </w:r>
      <w:r w:rsidRPr="00793CF8">
        <w:rPr>
          <w:noProof/>
        </w:rPr>
        <w:t xml:space="preserve"> </w:t>
      </w:r>
      <w:r w:rsidR="00A67F97" w:rsidRPr="00793CF8">
        <w:rPr>
          <w:noProof/>
        </w:rPr>
        <w:drawing>
          <wp:anchor distT="0" distB="0" distL="114300" distR="114300" simplePos="0" relativeHeight="251680256" behindDoc="1" locked="0" layoutInCell="1" allowOverlap="1" wp14:anchorId="0CBDA7FC" wp14:editId="3B966B5B">
            <wp:simplePos x="0" y="0"/>
            <wp:positionH relativeFrom="column">
              <wp:posOffset>0</wp:posOffset>
            </wp:positionH>
            <wp:positionV relativeFrom="paragraph">
              <wp:posOffset>1905</wp:posOffset>
            </wp:positionV>
            <wp:extent cx="5943600" cy="2416810"/>
            <wp:effectExtent l="0" t="0" r="0" b="254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5943600" cy="2416810"/>
                    </a:xfrm>
                    <a:prstGeom prst="rect">
                      <a:avLst/>
                    </a:prstGeom>
                  </pic:spPr>
                </pic:pic>
              </a:graphicData>
            </a:graphic>
            <wp14:sizeRelH relativeFrom="page">
              <wp14:pctWidth>0</wp14:pctWidth>
            </wp14:sizeRelH>
            <wp14:sizeRelV relativeFrom="page">
              <wp14:pctHeight>0</wp14:pctHeight>
            </wp14:sizeRelV>
          </wp:anchor>
        </w:drawing>
      </w:r>
      <w:bookmarkEnd w:id="115"/>
    </w:p>
    <w:p w14:paraId="1D327B32" w14:textId="03A4DFDC" w:rsidR="00A67F97" w:rsidRDefault="00A67F97" w:rsidP="00A67F97"/>
    <w:p w14:paraId="34ACFC97" w14:textId="77777777" w:rsidR="00A67F97" w:rsidRDefault="00A67F97" w:rsidP="00A67F97">
      <w:r w:rsidRPr="007146E7">
        <w:rPr>
          <w:noProof/>
        </w:rPr>
        <w:drawing>
          <wp:inline distT="0" distB="0" distL="0" distR="0" wp14:anchorId="1634E964" wp14:editId="66682035">
            <wp:extent cx="5943600" cy="24098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b="5667"/>
                    <a:stretch/>
                  </pic:blipFill>
                  <pic:spPr bwMode="auto">
                    <a:xfrm>
                      <a:off x="0" y="0"/>
                      <a:ext cx="5943600" cy="2409825"/>
                    </a:xfrm>
                    <a:prstGeom prst="rect">
                      <a:avLst/>
                    </a:prstGeom>
                    <a:ln>
                      <a:noFill/>
                    </a:ln>
                    <a:extLst>
                      <a:ext uri="{53640926-AAD7-44D8-BBD7-CCE9431645EC}">
                        <a14:shadowObscured xmlns:a14="http://schemas.microsoft.com/office/drawing/2010/main"/>
                      </a:ext>
                    </a:extLst>
                  </pic:spPr>
                </pic:pic>
              </a:graphicData>
            </a:graphic>
          </wp:inline>
        </w:drawing>
      </w:r>
    </w:p>
    <w:p w14:paraId="6B62F502" w14:textId="273246F3" w:rsidR="00A67F97" w:rsidRDefault="00A67F97" w:rsidP="00F114B9">
      <w:pPr>
        <w:pStyle w:val="Caption-Figures"/>
      </w:pPr>
      <w:r>
        <w:t xml:space="preserve"> </w:t>
      </w:r>
      <w:bookmarkStart w:id="116" w:name="_Ref406769041"/>
      <w:bookmarkStart w:id="117" w:name="_Toc408912803"/>
      <w:r w:rsidR="00941DA5" w:rsidRPr="007A217A">
        <w:t xml:space="preserve">Figure </w:t>
      </w:r>
      <w:r w:rsidR="005F240B">
        <w:fldChar w:fldCharType="begin"/>
      </w:r>
      <w:r w:rsidR="005F240B">
        <w:instrText xml:space="preserve"> SEQ Figure \* ARABIC </w:instrText>
      </w:r>
      <w:r w:rsidR="005F240B">
        <w:fldChar w:fldCharType="separate"/>
      </w:r>
      <w:r w:rsidR="00086B01">
        <w:rPr>
          <w:noProof/>
        </w:rPr>
        <w:t>4</w:t>
      </w:r>
      <w:r w:rsidR="005F240B">
        <w:rPr>
          <w:noProof/>
        </w:rPr>
        <w:fldChar w:fldCharType="end"/>
      </w:r>
      <w:bookmarkEnd w:id="116"/>
      <w:r w:rsidR="009B202A">
        <w:t>.</w:t>
      </w:r>
      <w:r w:rsidR="00941DA5">
        <w:t xml:space="preserve"> </w:t>
      </w:r>
      <w:r w:rsidR="007B54BE">
        <w:t>Box plot of reported NO</w:t>
      </w:r>
      <w:r w:rsidR="007B54BE" w:rsidRPr="00512D71">
        <w:rPr>
          <w:vertAlign w:val="subscript"/>
        </w:rPr>
        <w:t>3</w:t>
      </w:r>
      <w:r w:rsidR="007B54BE">
        <w:t xml:space="preserve"> shallow groundwater loading rates by </w:t>
      </w:r>
      <w:r w:rsidR="00EE55E9">
        <w:t>agricultural</w:t>
      </w:r>
      <w:r w:rsidR="001D7EA8">
        <w:t xml:space="preserve"> </w:t>
      </w:r>
      <w:r w:rsidR="007B54BE">
        <w:t>land use group.</w:t>
      </w:r>
      <w:bookmarkEnd w:id="117"/>
    </w:p>
    <w:p w14:paraId="126A9A97" w14:textId="77777777" w:rsidR="00A67F97" w:rsidRDefault="00A67F97" w:rsidP="00A67F97">
      <w:r w:rsidRPr="008A27AA">
        <w:rPr>
          <w:noProof/>
        </w:rPr>
        <w:lastRenderedPageBreak/>
        <w:drawing>
          <wp:inline distT="0" distB="0" distL="0" distR="0" wp14:anchorId="69DD90D0" wp14:editId="30C7D662">
            <wp:extent cx="5942965" cy="2152650"/>
            <wp:effectExtent l="0" t="0" r="63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b="9763"/>
                    <a:stretch/>
                  </pic:blipFill>
                  <pic:spPr bwMode="auto">
                    <a:xfrm>
                      <a:off x="0" y="0"/>
                      <a:ext cx="5943600" cy="2152880"/>
                    </a:xfrm>
                    <a:prstGeom prst="rect">
                      <a:avLst/>
                    </a:prstGeom>
                    <a:ln>
                      <a:noFill/>
                    </a:ln>
                    <a:extLst>
                      <a:ext uri="{53640926-AAD7-44D8-BBD7-CCE9431645EC}">
                        <a14:shadowObscured xmlns:a14="http://schemas.microsoft.com/office/drawing/2010/main"/>
                      </a:ext>
                    </a:extLst>
                  </pic:spPr>
                </pic:pic>
              </a:graphicData>
            </a:graphic>
          </wp:inline>
        </w:drawing>
      </w:r>
    </w:p>
    <w:p w14:paraId="548BD303" w14:textId="694D250B" w:rsidR="007B54BE" w:rsidRDefault="00941DA5" w:rsidP="00F114B9">
      <w:pPr>
        <w:pStyle w:val="Caption-Figures"/>
      </w:pPr>
      <w:bookmarkStart w:id="118" w:name="_Ref406769050"/>
      <w:bookmarkStart w:id="119" w:name="_Toc408912804"/>
      <w:r w:rsidRPr="007A217A">
        <w:t xml:space="preserve">Figure </w:t>
      </w:r>
      <w:r w:rsidR="005F240B">
        <w:fldChar w:fldCharType="begin"/>
      </w:r>
      <w:r w:rsidR="005F240B">
        <w:instrText xml:space="preserve"> SEQ Figure \* ARABIC </w:instrText>
      </w:r>
      <w:r w:rsidR="005F240B">
        <w:fldChar w:fldCharType="separate"/>
      </w:r>
      <w:r w:rsidR="00086B01">
        <w:rPr>
          <w:noProof/>
        </w:rPr>
        <w:t>5</w:t>
      </w:r>
      <w:r w:rsidR="005F240B">
        <w:rPr>
          <w:noProof/>
        </w:rPr>
        <w:fldChar w:fldCharType="end"/>
      </w:r>
      <w:bookmarkEnd w:id="118"/>
      <w:r w:rsidR="009B202A">
        <w:t>.</w:t>
      </w:r>
      <w:r>
        <w:t xml:space="preserve"> </w:t>
      </w:r>
      <w:r w:rsidR="007B54BE">
        <w:t>Box plot of reported NO</w:t>
      </w:r>
      <w:r w:rsidR="007B54BE" w:rsidRPr="00512D71">
        <w:rPr>
          <w:vertAlign w:val="subscript"/>
        </w:rPr>
        <w:t>3</w:t>
      </w:r>
      <w:r w:rsidR="007B54BE">
        <w:t xml:space="preserve"> surface runoff loading rates by </w:t>
      </w:r>
      <w:r w:rsidR="00EE55E9">
        <w:t>agricultural</w:t>
      </w:r>
      <w:r w:rsidR="001D7EA8">
        <w:t xml:space="preserve"> </w:t>
      </w:r>
      <w:r w:rsidR="007B54BE">
        <w:t>land use group.</w:t>
      </w:r>
      <w:bookmarkEnd w:id="119"/>
    </w:p>
    <w:p w14:paraId="2027C464" w14:textId="77777777" w:rsidR="009B202A" w:rsidRDefault="009B202A" w:rsidP="00F114B9">
      <w:pPr>
        <w:pStyle w:val="Caption-Figures"/>
      </w:pPr>
    </w:p>
    <w:p w14:paraId="4364ACB7" w14:textId="77777777" w:rsidR="00A67F97" w:rsidRDefault="00A67F97" w:rsidP="00A67F97">
      <w:r w:rsidRPr="00EA6E09">
        <w:rPr>
          <w:noProof/>
        </w:rPr>
        <w:drawing>
          <wp:inline distT="0" distB="0" distL="0" distR="0" wp14:anchorId="27124B97" wp14:editId="03EA9EB9">
            <wp:extent cx="5943600" cy="2066925"/>
            <wp:effectExtent l="0" t="0" r="0" b="952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2066925"/>
                    </a:xfrm>
                    <a:prstGeom prst="rect">
                      <a:avLst/>
                    </a:prstGeom>
                  </pic:spPr>
                </pic:pic>
              </a:graphicData>
            </a:graphic>
          </wp:inline>
        </w:drawing>
      </w:r>
    </w:p>
    <w:p w14:paraId="3FFF2BFF" w14:textId="5724C5C3" w:rsidR="007B54BE" w:rsidRDefault="00941DA5" w:rsidP="00F114B9">
      <w:pPr>
        <w:pStyle w:val="Caption-Figures"/>
      </w:pPr>
      <w:bookmarkStart w:id="120" w:name="_Ref406775880"/>
      <w:bookmarkStart w:id="121" w:name="_Toc408912805"/>
      <w:r w:rsidRPr="007A217A">
        <w:t xml:space="preserve">Figure </w:t>
      </w:r>
      <w:r w:rsidR="005F240B">
        <w:fldChar w:fldCharType="begin"/>
      </w:r>
      <w:r w:rsidR="005F240B">
        <w:instrText xml:space="preserve"> SEQ Figure \* ARABIC </w:instrText>
      </w:r>
      <w:r w:rsidR="005F240B">
        <w:fldChar w:fldCharType="separate"/>
      </w:r>
      <w:r w:rsidR="00086B01">
        <w:rPr>
          <w:noProof/>
        </w:rPr>
        <w:t>6</w:t>
      </w:r>
      <w:r w:rsidR="005F240B">
        <w:rPr>
          <w:noProof/>
        </w:rPr>
        <w:fldChar w:fldCharType="end"/>
      </w:r>
      <w:bookmarkEnd w:id="120"/>
      <w:r w:rsidR="009B202A">
        <w:t>.</w:t>
      </w:r>
      <w:r>
        <w:t xml:space="preserve"> </w:t>
      </w:r>
      <w:r w:rsidR="007B54BE">
        <w:t>Box plot of reported NO</w:t>
      </w:r>
      <w:r w:rsidR="007B54BE" w:rsidRPr="00512D71">
        <w:rPr>
          <w:vertAlign w:val="subscript"/>
        </w:rPr>
        <w:t>3</w:t>
      </w:r>
      <w:r w:rsidR="007B54BE">
        <w:t xml:space="preserve"> tile drain/ditch loading rates by</w:t>
      </w:r>
      <w:r w:rsidR="001D7EA8" w:rsidRPr="001D7EA8">
        <w:t xml:space="preserve"> </w:t>
      </w:r>
      <w:r w:rsidR="00EE55E9">
        <w:t>agricultural</w:t>
      </w:r>
      <w:r w:rsidR="007B54BE">
        <w:t xml:space="preserve"> land use group.</w:t>
      </w:r>
      <w:bookmarkEnd w:id="121"/>
    </w:p>
    <w:p w14:paraId="0842D248" w14:textId="77777777" w:rsidR="00A67F97" w:rsidRDefault="00A67F97" w:rsidP="00A67F97"/>
    <w:p w14:paraId="675FD264" w14:textId="77777777" w:rsidR="00A67F97" w:rsidRDefault="00A67F97" w:rsidP="00A67F97">
      <w:r w:rsidRPr="00236719">
        <w:rPr>
          <w:noProof/>
        </w:rPr>
        <w:drawing>
          <wp:inline distT="0" distB="0" distL="0" distR="0" wp14:anchorId="5AD7E1E4" wp14:editId="2701DAFF">
            <wp:extent cx="5943600" cy="25165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943600" cy="2516505"/>
                    </a:xfrm>
                    <a:prstGeom prst="rect">
                      <a:avLst/>
                    </a:prstGeom>
                  </pic:spPr>
                </pic:pic>
              </a:graphicData>
            </a:graphic>
          </wp:inline>
        </w:drawing>
      </w:r>
    </w:p>
    <w:p w14:paraId="62172350" w14:textId="44CFB75B" w:rsidR="00A67F97" w:rsidRDefault="00941DA5" w:rsidP="00F114B9">
      <w:pPr>
        <w:pStyle w:val="Caption-Figures"/>
      </w:pPr>
      <w:bookmarkStart w:id="122" w:name="_Ref406768977"/>
      <w:bookmarkStart w:id="123" w:name="_Toc408912806"/>
      <w:r w:rsidRPr="007A217A">
        <w:t xml:space="preserve">Figure </w:t>
      </w:r>
      <w:r w:rsidR="005F240B">
        <w:fldChar w:fldCharType="begin"/>
      </w:r>
      <w:r w:rsidR="005F240B">
        <w:instrText xml:space="preserve"> SEQ Figure \* ARABIC </w:instrText>
      </w:r>
      <w:r w:rsidR="005F240B">
        <w:fldChar w:fldCharType="separate"/>
      </w:r>
      <w:r w:rsidR="00086B01">
        <w:rPr>
          <w:noProof/>
        </w:rPr>
        <w:t>7</w:t>
      </w:r>
      <w:r w:rsidR="005F240B">
        <w:rPr>
          <w:noProof/>
        </w:rPr>
        <w:fldChar w:fldCharType="end"/>
      </w:r>
      <w:bookmarkEnd w:id="122"/>
      <w:r w:rsidR="009B202A">
        <w:t>.</w:t>
      </w:r>
      <w:r>
        <w:t xml:space="preserve"> </w:t>
      </w:r>
      <w:r w:rsidR="007B54BE">
        <w:t xml:space="preserve">Box plot of reported TSS surface runoff loading rates by </w:t>
      </w:r>
      <w:r w:rsidR="00EE55E9">
        <w:t>agricultural</w:t>
      </w:r>
      <w:r w:rsidR="001D7EA8">
        <w:t xml:space="preserve"> </w:t>
      </w:r>
      <w:r w:rsidR="007B54BE">
        <w:t>land use group.</w:t>
      </w:r>
      <w:bookmarkEnd w:id="123"/>
    </w:p>
    <w:p w14:paraId="2CB29DDD" w14:textId="687CC628" w:rsidR="00A67F97" w:rsidRDefault="00A67F97" w:rsidP="00A67F97"/>
    <w:p w14:paraId="5B5EED0B" w14:textId="77777777" w:rsidR="00A67F97" w:rsidRDefault="00A67F97" w:rsidP="00A67F97">
      <w:r w:rsidRPr="00687B41">
        <w:rPr>
          <w:noProof/>
        </w:rPr>
        <w:lastRenderedPageBreak/>
        <w:drawing>
          <wp:inline distT="0" distB="0" distL="0" distR="0" wp14:anchorId="0D3B2316" wp14:editId="30BDAA2E">
            <wp:extent cx="5943600" cy="22872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43600" cy="2287270"/>
                    </a:xfrm>
                    <a:prstGeom prst="rect">
                      <a:avLst/>
                    </a:prstGeom>
                  </pic:spPr>
                </pic:pic>
              </a:graphicData>
            </a:graphic>
          </wp:inline>
        </w:drawing>
      </w:r>
    </w:p>
    <w:p w14:paraId="63B89CF4" w14:textId="4DB85518" w:rsidR="00A67F97" w:rsidRDefault="00941DA5" w:rsidP="00F114B9">
      <w:pPr>
        <w:pStyle w:val="Caption-Figures"/>
      </w:pPr>
      <w:bookmarkStart w:id="124" w:name="_Ref406775832"/>
      <w:bookmarkStart w:id="125" w:name="_Toc408912807"/>
      <w:r w:rsidRPr="007A217A">
        <w:t xml:space="preserve">Figure </w:t>
      </w:r>
      <w:r w:rsidR="005F240B">
        <w:fldChar w:fldCharType="begin"/>
      </w:r>
      <w:r w:rsidR="005F240B">
        <w:instrText xml:space="preserve"> SEQ Figure \* ARABIC </w:instrText>
      </w:r>
      <w:r w:rsidR="005F240B">
        <w:fldChar w:fldCharType="separate"/>
      </w:r>
      <w:r w:rsidR="00086B01">
        <w:rPr>
          <w:noProof/>
        </w:rPr>
        <w:t>8</w:t>
      </w:r>
      <w:r w:rsidR="005F240B">
        <w:rPr>
          <w:noProof/>
        </w:rPr>
        <w:fldChar w:fldCharType="end"/>
      </w:r>
      <w:bookmarkEnd w:id="124"/>
      <w:r w:rsidR="009B202A">
        <w:t>.</w:t>
      </w:r>
      <w:r>
        <w:t xml:space="preserve"> </w:t>
      </w:r>
      <w:r w:rsidR="007B54BE">
        <w:t>Box plot of reported total sediment surface runoff loading rates by</w:t>
      </w:r>
      <w:r w:rsidR="001D7EA8" w:rsidRPr="001D7EA8">
        <w:t xml:space="preserve"> </w:t>
      </w:r>
      <w:r w:rsidR="00EE55E9">
        <w:t>agricultural</w:t>
      </w:r>
      <w:r w:rsidR="007B54BE">
        <w:t xml:space="preserve"> land use group.</w:t>
      </w:r>
      <w:bookmarkEnd w:id="125"/>
    </w:p>
    <w:p w14:paraId="21D23D89" w14:textId="77777777" w:rsidR="007B54BE" w:rsidRDefault="007B54BE" w:rsidP="00A67F97"/>
    <w:p w14:paraId="09C1F538" w14:textId="77777777" w:rsidR="00A67F97" w:rsidRPr="00EF235A" w:rsidRDefault="00A67F97" w:rsidP="00300F7D">
      <w:pPr>
        <w:pStyle w:val="TtField-Text4"/>
      </w:pPr>
      <w:r w:rsidRPr="00EF235A">
        <w:t>Study Scale</w:t>
      </w:r>
    </w:p>
    <w:p w14:paraId="70E90BA1" w14:textId="65BEB6F8" w:rsidR="00A67F97" w:rsidRDefault="00A67F97" w:rsidP="00A67F97">
      <w:r>
        <w:t>Load data reported in the literature were generated from studies conducted at three principal scales:</w:t>
      </w:r>
      <w:r w:rsidR="00F72DA2">
        <w:t xml:space="preserve"> </w:t>
      </w:r>
      <w:r>
        <w:t xml:space="preserve">plot, field, and watershed. It is frequently assumed that extrapolating plot-scale data to large drainage areas is subject to considerable limitation and uncertainty. Therefore, Tetra Tech evaluated the influence of study scale on the reported pollutant loading rates; results are summarized in </w:t>
      </w:r>
      <w:r w:rsidR="005E335C">
        <w:fldChar w:fldCharType="begin"/>
      </w:r>
      <w:r w:rsidR="005E335C">
        <w:instrText xml:space="preserve"> REF _Ref406765573 \h </w:instrText>
      </w:r>
      <w:r w:rsidR="005E335C">
        <w:fldChar w:fldCharType="separate"/>
      </w:r>
      <w:r w:rsidR="00086B01">
        <w:t xml:space="preserve">Table </w:t>
      </w:r>
      <w:r w:rsidR="00086B01">
        <w:rPr>
          <w:noProof/>
        </w:rPr>
        <w:t>11</w:t>
      </w:r>
      <w:r w:rsidR="005E335C">
        <w:fldChar w:fldCharType="end"/>
      </w:r>
      <w:r w:rsidR="005E335C">
        <w:t>.</w:t>
      </w:r>
    </w:p>
    <w:p w14:paraId="377018B9" w14:textId="77777777" w:rsidR="00A67F97" w:rsidRDefault="00A67F97" w:rsidP="00A67F97"/>
    <w:p w14:paraId="62714726" w14:textId="0804A705" w:rsidR="00A67F97" w:rsidRDefault="00A67F97" w:rsidP="00A67F97">
      <w:r>
        <w:t xml:space="preserve">Across all land use groups, loading rates for most constituents from studies conducted at different scales generally </w:t>
      </w:r>
      <w:r w:rsidR="0050064A">
        <w:t xml:space="preserve">did not </w:t>
      </w:r>
      <w:r>
        <w:t>differ significantly. Significant differences were observed only for TP, where TP loads from plot studies were significantly lower than from either field or watershed scale studies; th</w:t>
      </w:r>
      <w:r w:rsidR="0050064A">
        <w:t>e</w:t>
      </w:r>
      <w:r>
        <w:t xml:space="preserve"> pattern for low TP loads from plot studies was also shown in data from corn silage</w:t>
      </w:r>
      <w:r w:rsidR="008256D3">
        <w:t>–</w:t>
      </w:r>
      <w:r>
        <w:t>fall fallow and from pastured cropland and pasture. However, median TP loads from corn, unspecified and forage, nonlegume plots were higher than from other scales, although the differences were not statistically significant.</w:t>
      </w:r>
      <w:r w:rsidR="00F72DA2">
        <w:t xml:space="preserve"> </w:t>
      </w:r>
    </w:p>
    <w:p w14:paraId="2EC363C2" w14:textId="77777777" w:rsidR="00A67F97" w:rsidRDefault="00A67F97" w:rsidP="00A67F97"/>
    <w:p w14:paraId="70A309D4" w14:textId="18D6D2FC" w:rsidR="00A67F97" w:rsidRDefault="00A67F97" w:rsidP="00A67F97">
      <w:r>
        <w:t>Overall, the data do not indicate a significant difference or even a consistent pattern in loading rates determined from different study scales for most pollutants for which sufficient data were available. For most cases, the null hypothesis cannot be rejected, although for some specific land use groups and pollutants, significant scale effects were observed.</w:t>
      </w:r>
    </w:p>
    <w:p w14:paraId="39BCF025" w14:textId="77777777" w:rsidR="00A67F97" w:rsidRDefault="00A67F97" w:rsidP="00A67F97"/>
    <w:p w14:paraId="0EB622BA" w14:textId="65635057" w:rsidR="00B628F6" w:rsidRDefault="005E335C" w:rsidP="005E335C">
      <w:pPr>
        <w:pStyle w:val="Caption"/>
      </w:pPr>
      <w:bookmarkStart w:id="126" w:name="_Ref406765573"/>
      <w:bookmarkStart w:id="127" w:name="_Toc408912902"/>
      <w:r>
        <w:t xml:space="preserve">Table </w:t>
      </w:r>
      <w:r w:rsidR="005F240B">
        <w:fldChar w:fldCharType="begin"/>
      </w:r>
      <w:r w:rsidR="005F240B">
        <w:instrText xml:space="preserve"> SEQ Table \* ARABIC </w:instrText>
      </w:r>
      <w:r w:rsidR="005F240B">
        <w:fldChar w:fldCharType="separate"/>
      </w:r>
      <w:r w:rsidR="00086B01">
        <w:rPr>
          <w:noProof/>
        </w:rPr>
        <w:t>11</w:t>
      </w:r>
      <w:r w:rsidR="005F240B">
        <w:rPr>
          <w:noProof/>
        </w:rPr>
        <w:fldChar w:fldCharType="end"/>
      </w:r>
      <w:bookmarkEnd w:id="126"/>
      <w:r w:rsidR="00B628F6">
        <w:t>.</w:t>
      </w:r>
      <w:r w:rsidR="00F72DA2">
        <w:t xml:space="preserve"> </w:t>
      </w:r>
      <w:r w:rsidR="00B628F6">
        <w:t xml:space="preserve">Comparison of </w:t>
      </w:r>
      <w:r w:rsidR="00EE55E9">
        <w:t>agricultural</w:t>
      </w:r>
      <w:r w:rsidR="00654C06">
        <w:t xml:space="preserve"> </w:t>
      </w:r>
      <w:r w:rsidR="00B628F6">
        <w:t xml:space="preserve">land use group median loading rates by scale by </w:t>
      </w:r>
      <w:r w:rsidR="00145B33">
        <w:t>Mann-Whitney</w:t>
      </w:r>
      <w:r w:rsidR="00B628F6">
        <w:t>/Kruskal-Wallace test</w:t>
      </w:r>
      <w:bookmarkEnd w:id="127"/>
    </w:p>
    <w:tbl>
      <w:tblPr>
        <w:tblW w:w="837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0"/>
        <w:gridCol w:w="1890"/>
        <w:gridCol w:w="1530"/>
        <w:gridCol w:w="1620"/>
        <w:gridCol w:w="1620"/>
      </w:tblGrid>
      <w:tr w:rsidR="005E335C" w:rsidRPr="005E335C" w14:paraId="60A3DC35" w14:textId="77777777" w:rsidTr="005E335C">
        <w:trPr>
          <w:cantSplit/>
          <w:tblHeader/>
        </w:trPr>
        <w:tc>
          <w:tcPr>
            <w:tcW w:w="3600" w:type="dxa"/>
            <w:gridSpan w:val="2"/>
            <w:shd w:val="clear" w:color="auto" w:fill="D9D9D9" w:themeFill="background1" w:themeFillShade="D9"/>
          </w:tcPr>
          <w:p w14:paraId="627922DB" w14:textId="77777777" w:rsidR="005E335C" w:rsidRPr="005E335C" w:rsidRDefault="005E335C" w:rsidP="00974FC1">
            <w:pPr>
              <w:jc w:val="center"/>
              <w:rPr>
                <w:rFonts w:ascii="Arial" w:hAnsi="Arial" w:cs="Arial"/>
                <w:b/>
                <w:sz w:val="18"/>
                <w:szCs w:val="18"/>
              </w:rPr>
            </w:pPr>
          </w:p>
        </w:tc>
        <w:tc>
          <w:tcPr>
            <w:tcW w:w="4770" w:type="dxa"/>
            <w:gridSpan w:val="3"/>
            <w:shd w:val="clear" w:color="auto" w:fill="D9D9D9" w:themeFill="background1" w:themeFillShade="D9"/>
          </w:tcPr>
          <w:p w14:paraId="5C3B0E63" w14:textId="77777777" w:rsidR="005E335C" w:rsidRPr="005E335C" w:rsidRDefault="005E335C" w:rsidP="00974FC1">
            <w:pPr>
              <w:jc w:val="center"/>
              <w:rPr>
                <w:rFonts w:ascii="Arial" w:hAnsi="Arial" w:cs="Arial"/>
                <w:b/>
                <w:sz w:val="18"/>
                <w:szCs w:val="18"/>
              </w:rPr>
            </w:pPr>
            <w:r w:rsidRPr="005E335C">
              <w:rPr>
                <w:rFonts w:ascii="Arial" w:hAnsi="Arial" w:cs="Arial"/>
                <w:b/>
                <w:sz w:val="18"/>
                <w:szCs w:val="18"/>
              </w:rPr>
              <w:t xml:space="preserve">Group </w:t>
            </w:r>
            <w:r w:rsidRPr="005E335C">
              <w:rPr>
                <w:rFonts w:ascii="Arial" w:hAnsi="Arial" w:cs="Arial"/>
                <w:b/>
                <w:color w:val="000000"/>
                <w:sz w:val="18"/>
                <w:szCs w:val="18"/>
              </w:rPr>
              <w:t>Median</w:t>
            </w:r>
            <w:r w:rsidRPr="005E335C">
              <w:rPr>
                <w:rFonts w:ascii="Arial" w:hAnsi="Arial" w:cs="Arial"/>
                <w:b/>
                <w:sz w:val="18"/>
                <w:szCs w:val="18"/>
              </w:rPr>
              <w:t xml:space="preserve"> (lb/ac/yr)</w:t>
            </w:r>
          </w:p>
        </w:tc>
      </w:tr>
      <w:tr w:rsidR="00B628F6" w:rsidRPr="005E335C" w14:paraId="59CB278B" w14:textId="77777777" w:rsidTr="005E335C">
        <w:trPr>
          <w:cantSplit/>
          <w:tblHeader/>
        </w:trPr>
        <w:tc>
          <w:tcPr>
            <w:tcW w:w="1710" w:type="dxa"/>
            <w:shd w:val="clear" w:color="auto" w:fill="D9D9D9" w:themeFill="background1" w:themeFillShade="D9"/>
          </w:tcPr>
          <w:p w14:paraId="0943BAD8" w14:textId="77777777" w:rsidR="00B628F6" w:rsidRPr="005E335C" w:rsidRDefault="00B628F6" w:rsidP="00974FC1">
            <w:pPr>
              <w:rPr>
                <w:rFonts w:ascii="Arial" w:hAnsi="Arial" w:cs="Arial"/>
                <w:b/>
                <w:sz w:val="18"/>
                <w:szCs w:val="18"/>
              </w:rPr>
            </w:pPr>
            <w:r w:rsidRPr="005E335C">
              <w:rPr>
                <w:rFonts w:ascii="Arial" w:hAnsi="Arial" w:cs="Arial"/>
                <w:b/>
                <w:sz w:val="18"/>
                <w:szCs w:val="18"/>
              </w:rPr>
              <w:t>Parameter</w:t>
            </w:r>
          </w:p>
        </w:tc>
        <w:tc>
          <w:tcPr>
            <w:tcW w:w="1890" w:type="dxa"/>
            <w:shd w:val="clear" w:color="auto" w:fill="D9D9D9" w:themeFill="background1" w:themeFillShade="D9"/>
          </w:tcPr>
          <w:p w14:paraId="06639EEE" w14:textId="77777777" w:rsidR="00B628F6" w:rsidRPr="005E335C" w:rsidRDefault="00B628F6" w:rsidP="00974FC1">
            <w:pPr>
              <w:jc w:val="center"/>
              <w:rPr>
                <w:rFonts w:ascii="Arial" w:hAnsi="Arial" w:cs="Arial"/>
                <w:b/>
                <w:sz w:val="18"/>
                <w:szCs w:val="18"/>
              </w:rPr>
            </w:pPr>
            <w:r w:rsidRPr="005E335C">
              <w:rPr>
                <w:rFonts w:ascii="Arial" w:hAnsi="Arial" w:cs="Arial"/>
                <w:b/>
                <w:sz w:val="18"/>
                <w:szCs w:val="18"/>
              </w:rPr>
              <w:t>Pathway</w:t>
            </w:r>
          </w:p>
        </w:tc>
        <w:tc>
          <w:tcPr>
            <w:tcW w:w="1530" w:type="dxa"/>
            <w:shd w:val="clear" w:color="auto" w:fill="D9D9D9" w:themeFill="background1" w:themeFillShade="D9"/>
          </w:tcPr>
          <w:p w14:paraId="36D4B540" w14:textId="77777777" w:rsidR="00B628F6" w:rsidRPr="005E335C" w:rsidRDefault="00B628F6" w:rsidP="00974FC1">
            <w:pPr>
              <w:jc w:val="center"/>
              <w:rPr>
                <w:rFonts w:ascii="Arial" w:hAnsi="Arial" w:cs="Arial"/>
                <w:b/>
                <w:sz w:val="18"/>
                <w:szCs w:val="18"/>
              </w:rPr>
            </w:pPr>
            <w:r w:rsidRPr="005E335C">
              <w:rPr>
                <w:rFonts w:ascii="Arial" w:hAnsi="Arial" w:cs="Arial"/>
                <w:b/>
                <w:sz w:val="18"/>
                <w:szCs w:val="18"/>
              </w:rPr>
              <w:t>Plot</w:t>
            </w:r>
          </w:p>
        </w:tc>
        <w:tc>
          <w:tcPr>
            <w:tcW w:w="1620" w:type="dxa"/>
            <w:shd w:val="clear" w:color="auto" w:fill="D9D9D9" w:themeFill="background1" w:themeFillShade="D9"/>
          </w:tcPr>
          <w:p w14:paraId="193A3936" w14:textId="77777777" w:rsidR="00B628F6" w:rsidRPr="005E335C" w:rsidRDefault="00B628F6" w:rsidP="00974FC1">
            <w:pPr>
              <w:jc w:val="center"/>
              <w:rPr>
                <w:rFonts w:ascii="Arial" w:hAnsi="Arial" w:cs="Arial"/>
                <w:b/>
                <w:sz w:val="18"/>
                <w:szCs w:val="18"/>
              </w:rPr>
            </w:pPr>
            <w:r w:rsidRPr="005E335C">
              <w:rPr>
                <w:rFonts w:ascii="Arial" w:hAnsi="Arial" w:cs="Arial"/>
                <w:b/>
                <w:sz w:val="18"/>
                <w:szCs w:val="18"/>
              </w:rPr>
              <w:t>Field</w:t>
            </w:r>
          </w:p>
        </w:tc>
        <w:tc>
          <w:tcPr>
            <w:tcW w:w="1620" w:type="dxa"/>
            <w:shd w:val="clear" w:color="auto" w:fill="D9D9D9" w:themeFill="background1" w:themeFillShade="D9"/>
          </w:tcPr>
          <w:p w14:paraId="69B181BD" w14:textId="77777777" w:rsidR="00B628F6" w:rsidRPr="005E335C" w:rsidRDefault="00B628F6" w:rsidP="00974FC1">
            <w:pPr>
              <w:jc w:val="center"/>
              <w:rPr>
                <w:rFonts w:ascii="Arial" w:hAnsi="Arial" w:cs="Arial"/>
                <w:b/>
                <w:sz w:val="18"/>
                <w:szCs w:val="18"/>
              </w:rPr>
            </w:pPr>
            <w:r w:rsidRPr="005E335C">
              <w:rPr>
                <w:rFonts w:ascii="Arial" w:hAnsi="Arial" w:cs="Arial"/>
                <w:b/>
                <w:sz w:val="18"/>
                <w:szCs w:val="18"/>
              </w:rPr>
              <w:t>Watershed</w:t>
            </w:r>
          </w:p>
        </w:tc>
      </w:tr>
      <w:tr w:rsidR="00B628F6" w:rsidRPr="005E335C" w14:paraId="0F0E6088" w14:textId="77777777" w:rsidTr="005E335C">
        <w:tc>
          <w:tcPr>
            <w:tcW w:w="8370" w:type="dxa"/>
            <w:gridSpan w:val="5"/>
          </w:tcPr>
          <w:p w14:paraId="61B8F14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ALL LAND USE GROUPS</w:t>
            </w:r>
          </w:p>
        </w:tc>
      </w:tr>
      <w:tr w:rsidR="00B628F6" w:rsidRPr="005E335C" w14:paraId="1C0CFC9E" w14:textId="77777777" w:rsidTr="005E335C">
        <w:tc>
          <w:tcPr>
            <w:tcW w:w="1710" w:type="dxa"/>
          </w:tcPr>
          <w:p w14:paraId="359A0C69"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71DAEB2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67C8DFC"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0.34</w:t>
            </w:r>
            <w:r w:rsidRPr="005E335C">
              <w:rPr>
                <w:rFonts w:ascii="Arial" w:hAnsi="Arial" w:cs="Arial"/>
                <w:b/>
                <w:sz w:val="18"/>
                <w:szCs w:val="18"/>
              </w:rPr>
              <w:t xml:space="preserve"> a</w:t>
            </w:r>
          </w:p>
        </w:tc>
        <w:tc>
          <w:tcPr>
            <w:tcW w:w="1620" w:type="dxa"/>
          </w:tcPr>
          <w:p w14:paraId="235FF3C3"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0.52</w:t>
            </w:r>
            <w:r w:rsidRPr="005E335C">
              <w:rPr>
                <w:rFonts w:ascii="Arial" w:hAnsi="Arial" w:cs="Arial"/>
                <w:b/>
                <w:sz w:val="18"/>
                <w:szCs w:val="18"/>
              </w:rPr>
              <w:t xml:space="preserve"> b</w:t>
            </w:r>
          </w:p>
        </w:tc>
        <w:tc>
          <w:tcPr>
            <w:tcW w:w="1620" w:type="dxa"/>
          </w:tcPr>
          <w:p w14:paraId="33173304"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0.71</w:t>
            </w:r>
            <w:r w:rsidRPr="005E335C">
              <w:rPr>
                <w:rFonts w:ascii="Arial" w:hAnsi="Arial" w:cs="Arial"/>
                <w:b/>
                <w:sz w:val="18"/>
                <w:szCs w:val="18"/>
              </w:rPr>
              <w:t xml:space="preserve"> b</w:t>
            </w:r>
          </w:p>
        </w:tc>
      </w:tr>
      <w:tr w:rsidR="00B628F6" w:rsidRPr="005E335C" w14:paraId="2B169587" w14:textId="77777777" w:rsidTr="005E335C">
        <w:tc>
          <w:tcPr>
            <w:tcW w:w="1710" w:type="dxa"/>
          </w:tcPr>
          <w:p w14:paraId="3943FCE9"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004A436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C076D5A"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4.04</w:t>
            </w:r>
            <w:r w:rsidRPr="005E335C">
              <w:rPr>
                <w:rFonts w:ascii="Arial" w:hAnsi="Arial" w:cs="Arial"/>
                <w:b/>
                <w:sz w:val="18"/>
                <w:szCs w:val="18"/>
              </w:rPr>
              <w:t xml:space="preserve"> a</w:t>
            </w:r>
          </w:p>
        </w:tc>
        <w:tc>
          <w:tcPr>
            <w:tcW w:w="1620" w:type="dxa"/>
          </w:tcPr>
          <w:p w14:paraId="03FAE75F"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1.23</w:t>
            </w:r>
            <w:r w:rsidRPr="005E335C">
              <w:rPr>
                <w:rFonts w:ascii="Arial" w:hAnsi="Arial" w:cs="Arial"/>
                <w:b/>
                <w:sz w:val="18"/>
                <w:szCs w:val="18"/>
              </w:rPr>
              <w:t xml:space="preserve"> b</w:t>
            </w:r>
          </w:p>
        </w:tc>
        <w:tc>
          <w:tcPr>
            <w:tcW w:w="1620" w:type="dxa"/>
          </w:tcPr>
          <w:p w14:paraId="4B8AE8EC"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3.39</w:t>
            </w:r>
            <w:r w:rsidRPr="005E335C">
              <w:rPr>
                <w:rFonts w:ascii="Arial" w:hAnsi="Arial" w:cs="Arial"/>
                <w:b/>
                <w:sz w:val="18"/>
                <w:szCs w:val="18"/>
              </w:rPr>
              <w:t xml:space="preserve"> ab</w:t>
            </w:r>
          </w:p>
        </w:tc>
      </w:tr>
      <w:tr w:rsidR="00B628F6" w:rsidRPr="005E335C" w14:paraId="72CBDAEE" w14:textId="77777777" w:rsidTr="005E335C">
        <w:tc>
          <w:tcPr>
            <w:tcW w:w="1710" w:type="dxa"/>
            <w:vMerge w:val="restart"/>
            <w:vAlign w:val="center"/>
          </w:tcPr>
          <w:p w14:paraId="1C73362F"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0AF27042" w14:textId="77777777" w:rsidR="00B628F6" w:rsidRPr="005E335C" w:rsidRDefault="00B628F6" w:rsidP="00974FC1">
            <w:pPr>
              <w:rPr>
                <w:rFonts w:ascii="Arial" w:hAnsi="Arial" w:cs="Arial"/>
                <w:sz w:val="18"/>
                <w:szCs w:val="18"/>
              </w:rPr>
            </w:pPr>
            <w:r w:rsidRPr="005E335C">
              <w:rPr>
                <w:rFonts w:ascii="Arial" w:hAnsi="Arial" w:cs="Arial"/>
                <w:sz w:val="18"/>
                <w:szCs w:val="18"/>
              </w:rPr>
              <w:t>Shallow gw</w:t>
            </w:r>
          </w:p>
        </w:tc>
        <w:tc>
          <w:tcPr>
            <w:tcW w:w="1530" w:type="dxa"/>
          </w:tcPr>
          <w:p w14:paraId="11C95CE3"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1.71</w:t>
            </w:r>
            <w:r w:rsidRPr="005E335C">
              <w:rPr>
                <w:rFonts w:ascii="Arial" w:hAnsi="Arial" w:cs="Arial"/>
                <w:b/>
                <w:sz w:val="18"/>
                <w:szCs w:val="18"/>
              </w:rPr>
              <w:t xml:space="preserve"> a</w:t>
            </w:r>
          </w:p>
        </w:tc>
        <w:tc>
          <w:tcPr>
            <w:tcW w:w="1620" w:type="dxa"/>
          </w:tcPr>
          <w:p w14:paraId="74FD19D3"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7.86</w:t>
            </w:r>
            <w:r w:rsidRPr="005E335C">
              <w:rPr>
                <w:rFonts w:ascii="Arial" w:hAnsi="Arial" w:cs="Arial"/>
                <w:b/>
                <w:sz w:val="18"/>
                <w:szCs w:val="18"/>
              </w:rPr>
              <w:t xml:space="preserve"> b</w:t>
            </w:r>
          </w:p>
        </w:tc>
        <w:tc>
          <w:tcPr>
            <w:tcW w:w="1620" w:type="dxa"/>
          </w:tcPr>
          <w:p w14:paraId="2CD497AF"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4.46 </w:t>
            </w:r>
            <w:r w:rsidRPr="005E335C">
              <w:rPr>
                <w:rFonts w:ascii="Arial" w:hAnsi="Arial" w:cs="Arial"/>
                <w:b/>
                <w:sz w:val="18"/>
                <w:szCs w:val="18"/>
              </w:rPr>
              <w:t>b</w:t>
            </w:r>
          </w:p>
        </w:tc>
      </w:tr>
      <w:tr w:rsidR="00B628F6" w:rsidRPr="005E335C" w14:paraId="5140CB1B" w14:textId="77777777" w:rsidTr="005E335C">
        <w:tc>
          <w:tcPr>
            <w:tcW w:w="1710" w:type="dxa"/>
            <w:vMerge/>
          </w:tcPr>
          <w:p w14:paraId="119ACBCF" w14:textId="77777777" w:rsidR="00B628F6" w:rsidRPr="005E335C" w:rsidRDefault="00B628F6" w:rsidP="00974FC1">
            <w:pPr>
              <w:rPr>
                <w:rFonts w:ascii="Arial" w:hAnsi="Arial" w:cs="Arial"/>
                <w:sz w:val="18"/>
                <w:szCs w:val="18"/>
              </w:rPr>
            </w:pPr>
          </w:p>
        </w:tc>
        <w:tc>
          <w:tcPr>
            <w:tcW w:w="1890" w:type="dxa"/>
          </w:tcPr>
          <w:p w14:paraId="7A8974AD"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64DFEB2"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1.30</w:t>
            </w:r>
            <w:r w:rsidRPr="005E335C">
              <w:rPr>
                <w:rFonts w:ascii="Arial" w:hAnsi="Arial" w:cs="Arial"/>
                <w:b/>
                <w:sz w:val="18"/>
                <w:szCs w:val="18"/>
              </w:rPr>
              <w:t xml:space="preserve"> a</w:t>
            </w:r>
          </w:p>
        </w:tc>
        <w:tc>
          <w:tcPr>
            <w:tcW w:w="1620" w:type="dxa"/>
          </w:tcPr>
          <w:p w14:paraId="7930B13A"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0.80</w:t>
            </w:r>
            <w:r w:rsidRPr="005E335C">
              <w:rPr>
                <w:rFonts w:ascii="Arial" w:hAnsi="Arial" w:cs="Arial"/>
                <w:b/>
                <w:sz w:val="18"/>
                <w:szCs w:val="18"/>
              </w:rPr>
              <w:t xml:space="preserve"> a</w:t>
            </w:r>
          </w:p>
        </w:tc>
        <w:tc>
          <w:tcPr>
            <w:tcW w:w="1620" w:type="dxa"/>
          </w:tcPr>
          <w:p w14:paraId="5C0BF19C"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0.97</w:t>
            </w:r>
            <w:r w:rsidRPr="005E335C">
              <w:rPr>
                <w:rFonts w:ascii="Arial" w:hAnsi="Arial" w:cs="Arial"/>
                <w:b/>
                <w:sz w:val="18"/>
                <w:szCs w:val="18"/>
              </w:rPr>
              <w:t xml:space="preserve"> a</w:t>
            </w:r>
          </w:p>
        </w:tc>
      </w:tr>
      <w:tr w:rsidR="00B628F6" w:rsidRPr="005E335C" w14:paraId="5C33FB73" w14:textId="77777777" w:rsidTr="005E335C">
        <w:tc>
          <w:tcPr>
            <w:tcW w:w="1710" w:type="dxa"/>
          </w:tcPr>
          <w:p w14:paraId="3DBCB80E" w14:textId="77777777" w:rsidR="00B628F6" w:rsidRPr="005E335C" w:rsidRDefault="00B628F6" w:rsidP="00974FC1">
            <w:pPr>
              <w:rPr>
                <w:rFonts w:ascii="Arial" w:hAnsi="Arial" w:cs="Arial"/>
                <w:sz w:val="18"/>
                <w:szCs w:val="18"/>
              </w:rPr>
            </w:pPr>
            <w:r w:rsidRPr="005E335C">
              <w:rPr>
                <w:rFonts w:ascii="Arial" w:hAnsi="Arial" w:cs="Arial"/>
                <w:sz w:val="18"/>
                <w:szCs w:val="18"/>
              </w:rPr>
              <w:lastRenderedPageBreak/>
              <w:t>TSS</w:t>
            </w:r>
          </w:p>
        </w:tc>
        <w:tc>
          <w:tcPr>
            <w:tcW w:w="1890" w:type="dxa"/>
          </w:tcPr>
          <w:p w14:paraId="0BEDC47C"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B9782E4"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224.8</w:t>
            </w:r>
            <w:r w:rsidRPr="005E335C">
              <w:rPr>
                <w:rFonts w:ascii="Arial" w:hAnsi="Arial" w:cs="Arial"/>
                <w:b/>
                <w:sz w:val="18"/>
                <w:szCs w:val="18"/>
              </w:rPr>
              <w:t xml:space="preserve"> a</w:t>
            </w:r>
          </w:p>
        </w:tc>
        <w:tc>
          <w:tcPr>
            <w:tcW w:w="1620" w:type="dxa"/>
          </w:tcPr>
          <w:p w14:paraId="3E85475C"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276.6</w:t>
            </w:r>
            <w:r w:rsidRPr="005E335C">
              <w:rPr>
                <w:rFonts w:ascii="Arial" w:hAnsi="Arial" w:cs="Arial"/>
                <w:b/>
                <w:sz w:val="18"/>
                <w:szCs w:val="18"/>
              </w:rPr>
              <w:t xml:space="preserve"> a</w:t>
            </w:r>
          </w:p>
        </w:tc>
        <w:tc>
          <w:tcPr>
            <w:tcW w:w="1620" w:type="dxa"/>
          </w:tcPr>
          <w:p w14:paraId="1A0F68CB"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547.8</w:t>
            </w:r>
            <w:r w:rsidRPr="005E335C">
              <w:rPr>
                <w:rFonts w:ascii="Arial" w:hAnsi="Arial" w:cs="Arial"/>
                <w:b/>
                <w:sz w:val="18"/>
                <w:szCs w:val="18"/>
              </w:rPr>
              <w:t xml:space="preserve"> a</w:t>
            </w:r>
          </w:p>
        </w:tc>
      </w:tr>
      <w:tr w:rsidR="00B628F6" w:rsidRPr="005E335C" w14:paraId="11CF6A4D" w14:textId="77777777" w:rsidTr="005E335C">
        <w:tc>
          <w:tcPr>
            <w:tcW w:w="1710" w:type="dxa"/>
          </w:tcPr>
          <w:p w14:paraId="51426476"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7B14DC1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A4CDE75"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287.4</w:t>
            </w:r>
            <w:r w:rsidRPr="005E335C">
              <w:rPr>
                <w:rFonts w:ascii="Arial" w:hAnsi="Arial" w:cs="Arial"/>
                <w:b/>
                <w:sz w:val="18"/>
                <w:szCs w:val="18"/>
              </w:rPr>
              <w:t xml:space="preserve"> a</w:t>
            </w:r>
          </w:p>
        </w:tc>
        <w:tc>
          <w:tcPr>
            <w:tcW w:w="1620" w:type="dxa"/>
          </w:tcPr>
          <w:p w14:paraId="21FF2904"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(no data)</w:t>
            </w:r>
          </w:p>
        </w:tc>
        <w:tc>
          <w:tcPr>
            <w:tcW w:w="1620" w:type="dxa"/>
          </w:tcPr>
          <w:p w14:paraId="54D53141"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162.8</w:t>
            </w:r>
            <w:r w:rsidRPr="005E335C">
              <w:rPr>
                <w:rFonts w:ascii="Arial" w:hAnsi="Arial" w:cs="Arial"/>
                <w:b/>
                <w:sz w:val="18"/>
                <w:szCs w:val="18"/>
              </w:rPr>
              <w:t xml:space="preserve"> a</w:t>
            </w:r>
          </w:p>
        </w:tc>
      </w:tr>
      <w:tr w:rsidR="00B628F6" w:rsidRPr="005E335C" w14:paraId="3ED4536D" w14:textId="77777777" w:rsidTr="005E335C">
        <w:tc>
          <w:tcPr>
            <w:tcW w:w="8370" w:type="dxa"/>
            <w:gridSpan w:val="5"/>
          </w:tcPr>
          <w:p w14:paraId="5D2DBDB9" w14:textId="6D181658" w:rsidR="00B628F6" w:rsidRPr="005E335C" w:rsidRDefault="00B628F6" w:rsidP="00A27BA7">
            <w:pPr>
              <w:autoSpaceDE w:val="0"/>
              <w:autoSpaceDN w:val="0"/>
              <w:adjustRightInd w:val="0"/>
              <w:jc w:val="center"/>
              <w:rPr>
                <w:rFonts w:ascii="Arial" w:hAnsi="Arial" w:cs="Arial"/>
                <w:sz w:val="18"/>
                <w:szCs w:val="18"/>
              </w:rPr>
            </w:pPr>
            <w:r w:rsidRPr="005E335C">
              <w:rPr>
                <w:rFonts w:ascii="Arial" w:hAnsi="Arial" w:cs="Arial"/>
                <w:sz w:val="18"/>
                <w:szCs w:val="18"/>
              </w:rPr>
              <w:t>Corn, grain–fall fallow</w:t>
            </w:r>
          </w:p>
        </w:tc>
      </w:tr>
      <w:tr w:rsidR="00B628F6" w:rsidRPr="005E335C" w14:paraId="062925D1" w14:textId="77777777" w:rsidTr="005E335C">
        <w:tc>
          <w:tcPr>
            <w:tcW w:w="1710" w:type="dxa"/>
          </w:tcPr>
          <w:p w14:paraId="729141AE"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49919C2F"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221872B"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0.52 </w:t>
            </w:r>
            <w:r w:rsidRPr="005E335C">
              <w:rPr>
                <w:rFonts w:ascii="Arial" w:hAnsi="Arial" w:cs="Arial"/>
                <w:b/>
                <w:sz w:val="18"/>
                <w:szCs w:val="18"/>
              </w:rPr>
              <w:t>a</w:t>
            </w:r>
          </w:p>
        </w:tc>
        <w:tc>
          <w:tcPr>
            <w:tcW w:w="1620" w:type="dxa"/>
          </w:tcPr>
          <w:p w14:paraId="0B4B837F"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1.02 </w:t>
            </w:r>
            <w:r w:rsidRPr="005E335C">
              <w:rPr>
                <w:rFonts w:ascii="Arial" w:hAnsi="Arial" w:cs="Arial"/>
                <w:b/>
                <w:sz w:val="18"/>
                <w:szCs w:val="18"/>
              </w:rPr>
              <w:t>ab</w:t>
            </w:r>
          </w:p>
        </w:tc>
        <w:tc>
          <w:tcPr>
            <w:tcW w:w="1620" w:type="dxa"/>
          </w:tcPr>
          <w:p w14:paraId="6B0050D0"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1.52 </w:t>
            </w:r>
            <w:r w:rsidRPr="005E335C">
              <w:rPr>
                <w:rFonts w:ascii="Arial" w:hAnsi="Arial" w:cs="Arial"/>
                <w:b/>
                <w:sz w:val="18"/>
                <w:szCs w:val="18"/>
              </w:rPr>
              <w:t>b</w:t>
            </w:r>
          </w:p>
        </w:tc>
      </w:tr>
      <w:tr w:rsidR="00B628F6" w:rsidRPr="005E335C" w14:paraId="3BE25759" w14:textId="77777777" w:rsidTr="005E335C">
        <w:tc>
          <w:tcPr>
            <w:tcW w:w="1710" w:type="dxa"/>
          </w:tcPr>
          <w:p w14:paraId="739C65EA"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51FEBB8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46D8EF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A11D6B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8.66</w:t>
            </w:r>
            <w:r w:rsidRPr="005E335C">
              <w:rPr>
                <w:rFonts w:ascii="Arial" w:hAnsi="Arial" w:cs="Arial"/>
                <w:b/>
                <w:sz w:val="18"/>
                <w:szCs w:val="18"/>
              </w:rPr>
              <w:t xml:space="preserve"> a</w:t>
            </w:r>
          </w:p>
        </w:tc>
        <w:tc>
          <w:tcPr>
            <w:tcW w:w="1620" w:type="dxa"/>
          </w:tcPr>
          <w:p w14:paraId="4968286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18.38</w:t>
            </w:r>
            <w:r w:rsidRPr="005E335C">
              <w:rPr>
                <w:rFonts w:ascii="Arial" w:hAnsi="Arial" w:cs="Arial"/>
                <w:b/>
                <w:sz w:val="18"/>
                <w:szCs w:val="18"/>
              </w:rPr>
              <w:t xml:space="preserve"> a</w:t>
            </w:r>
          </w:p>
        </w:tc>
      </w:tr>
      <w:tr w:rsidR="00B628F6" w:rsidRPr="005E335C" w14:paraId="68007CCB" w14:textId="77777777" w:rsidTr="005E335C">
        <w:tc>
          <w:tcPr>
            <w:tcW w:w="1710" w:type="dxa"/>
          </w:tcPr>
          <w:p w14:paraId="753DD50F"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60239795"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07B282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2.22</w:t>
            </w:r>
            <w:r w:rsidRPr="005E335C">
              <w:rPr>
                <w:rFonts w:ascii="Arial" w:hAnsi="Arial" w:cs="Arial"/>
                <w:b/>
                <w:sz w:val="18"/>
                <w:szCs w:val="18"/>
              </w:rPr>
              <w:t xml:space="preserve"> a</w:t>
            </w:r>
          </w:p>
        </w:tc>
        <w:tc>
          <w:tcPr>
            <w:tcW w:w="1620" w:type="dxa"/>
          </w:tcPr>
          <w:p w14:paraId="1FBFADF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2.49</w:t>
            </w:r>
            <w:r w:rsidRPr="005E335C">
              <w:rPr>
                <w:rFonts w:ascii="Arial" w:hAnsi="Arial" w:cs="Arial"/>
                <w:b/>
                <w:sz w:val="18"/>
                <w:szCs w:val="18"/>
              </w:rPr>
              <w:t xml:space="preserve"> a</w:t>
            </w:r>
          </w:p>
        </w:tc>
        <w:tc>
          <w:tcPr>
            <w:tcW w:w="1620" w:type="dxa"/>
          </w:tcPr>
          <w:p w14:paraId="1781C21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0.58</w:t>
            </w:r>
            <w:r w:rsidRPr="005E335C">
              <w:rPr>
                <w:rFonts w:ascii="Arial" w:hAnsi="Arial" w:cs="Arial"/>
                <w:b/>
                <w:sz w:val="18"/>
                <w:szCs w:val="18"/>
              </w:rPr>
              <w:t xml:space="preserve"> b</w:t>
            </w:r>
          </w:p>
        </w:tc>
      </w:tr>
      <w:tr w:rsidR="00B628F6" w:rsidRPr="005E335C" w14:paraId="163845D7" w14:textId="77777777" w:rsidTr="005E335C">
        <w:tc>
          <w:tcPr>
            <w:tcW w:w="1710" w:type="dxa"/>
          </w:tcPr>
          <w:p w14:paraId="75C062AA"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70961BAD" w14:textId="77777777" w:rsidR="00B628F6" w:rsidRPr="005E335C" w:rsidRDefault="00B628F6" w:rsidP="00974FC1">
            <w:pPr>
              <w:rPr>
                <w:rFonts w:ascii="Arial" w:hAnsi="Arial" w:cs="Arial"/>
                <w:sz w:val="18"/>
                <w:szCs w:val="18"/>
              </w:rPr>
            </w:pPr>
          </w:p>
        </w:tc>
        <w:tc>
          <w:tcPr>
            <w:tcW w:w="1530" w:type="dxa"/>
          </w:tcPr>
          <w:p w14:paraId="49B0A8D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94B319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4B9C7F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1578E1A" w14:textId="77777777" w:rsidTr="005E335C">
        <w:tc>
          <w:tcPr>
            <w:tcW w:w="1710" w:type="dxa"/>
          </w:tcPr>
          <w:p w14:paraId="07DC0221"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1E4A683C" w14:textId="77777777" w:rsidR="00B628F6" w:rsidRPr="005E335C" w:rsidRDefault="00B628F6" w:rsidP="00974FC1">
            <w:pPr>
              <w:rPr>
                <w:rFonts w:ascii="Arial" w:hAnsi="Arial" w:cs="Arial"/>
                <w:sz w:val="18"/>
                <w:szCs w:val="18"/>
              </w:rPr>
            </w:pPr>
          </w:p>
        </w:tc>
        <w:tc>
          <w:tcPr>
            <w:tcW w:w="1530" w:type="dxa"/>
          </w:tcPr>
          <w:p w14:paraId="278D7AC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9ABC18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D2BB8A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A3C46D5" w14:textId="77777777" w:rsidTr="005E335C">
        <w:tc>
          <w:tcPr>
            <w:tcW w:w="8370" w:type="dxa"/>
            <w:gridSpan w:val="5"/>
          </w:tcPr>
          <w:p w14:paraId="36F32E19" w14:textId="2F151438" w:rsidR="00B628F6" w:rsidRPr="005E335C" w:rsidRDefault="00B628F6" w:rsidP="00A27BA7">
            <w:pPr>
              <w:jc w:val="center"/>
              <w:rPr>
                <w:rFonts w:ascii="Arial" w:hAnsi="Arial" w:cs="Arial"/>
                <w:sz w:val="18"/>
                <w:szCs w:val="18"/>
              </w:rPr>
            </w:pPr>
            <w:r w:rsidRPr="005E335C">
              <w:rPr>
                <w:rFonts w:ascii="Arial" w:hAnsi="Arial" w:cs="Arial"/>
                <w:sz w:val="18"/>
                <w:szCs w:val="18"/>
              </w:rPr>
              <w:t>Corn, silage–fall fallow</w:t>
            </w:r>
          </w:p>
        </w:tc>
      </w:tr>
      <w:tr w:rsidR="00B628F6" w:rsidRPr="005E335C" w14:paraId="6FB44C7B" w14:textId="77777777" w:rsidTr="005E335C">
        <w:tc>
          <w:tcPr>
            <w:tcW w:w="1710" w:type="dxa"/>
          </w:tcPr>
          <w:p w14:paraId="6576135F"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7DD213F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F55504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0.02 </w:t>
            </w:r>
            <w:r w:rsidRPr="005E335C">
              <w:rPr>
                <w:rFonts w:ascii="Arial" w:hAnsi="Arial" w:cs="Arial"/>
                <w:b/>
                <w:sz w:val="18"/>
                <w:szCs w:val="18"/>
              </w:rPr>
              <w:t>a</w:t>
            </w:r>
          </w:p>
        </w:tc>
        <w:tc>
          <w:tcPr>
            <w:tcW w:w="1620" w:type="dxa"/>
          </w:tcPr>
          <w:p w14:paraId="06F6D58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3.10</w:t>
            </w:r>
            <w:r w:rsidRPr="005E335C">
              <w:rPr>
                <w:rFonts w:ascii="Arial" w:hAnsi="Arial" w:cs="Arial"/>
                <w:b/>
                <w:sz w:val="18"/>
                <w:szCs w:val="18"/>
              </w:rPr>
              <w:t xml:space="preserve"> b</w:t>
            </w:r>
          </w:p>
        </w:tc>
        <w:tc>
          <w:tcPr>
            <w:tcW w:w="1620" w:type="dxa"/>
          </w:tcPr>
          <w:p w14:paraId="466A1BA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1.68</w:t>
            </w:r>
            <w:r w:rsidRPr="005E335C">
              <w:rPr>
                <w:rFonts w:ascii="Arial" w:hAnsi="Arial" w:cs="Arial"/>
                <w:b/>
                <w:sz w:val="18"/>
                <w:szCs w:val="18"/>
              </w:rPr>
              <w:t xml:space="preserve"> b</w:t>
            </w:r>
          </w:p>
        </w:tc>
      </w:tr>
      <w:tr w:rsidR="00B628F6" w:rsidRPr="005E335C" w14:paraId="2240771A" w14:textId="77777777" w:rsidTr="005E335C">
        <w:tc>
          <w:tcPr>
            <w:tcW w:w="1710" w:type="dxa"/>
          </w:tcPr>
          <w:p w14:paraId="72E6F0F5"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20B6E4F6" w14:textId="77777777" w:rsidR="00B628F6" w:rsidRPr="005E335C" w:rsidRDefault="00B628F6" w:rsidP="00974FC1">
            <w:pPr>
              <w:rPr>
                <w:rFonts w:ascii="Arial" w:hAnsi="Arial" w:cs="Arial"/>
                <w:sz w:val="18"/>
                <w:szCs w:val="18"/>
              </w:rPr>
            </w:pPr>
          </w:p>
        </w:tc>
        <w:tc>
          <w:tcPr>
            <w:tcW w:w="1530" w:type="dxa"/>
          </w:tcPr>
          <w:p w14:paraId="237A71E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B6FADA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6652B7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C3B52AE" w14:textId="77777777" w:rsidTr="005E335C">
        <w:tc>
          <w:tcPr>
            <w:tcW w:w="1710" w:type="dxa"/>
          </w:tcPr>
          <w:p w14:paraId="1E25ED66"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30112A70" w14:textId="77777777" w:rsidR="00B628F6" w:rsidRPr="005E335C" w:rsidRDefault="00B628F6" w:rsidP="00974FC1">
            <w:pPr>
              <w:rPr>
                <w:rFonts w:ascii="Arial" w:hAnsi="Arial" w:cs="Arial"/>
                <w:sz w:val="18"/>
                <w:szCs w:val="18"/>
              </w:rPr>
            </w:pPr>
          </w:p>
        </w:tc>
        <w:tc>
          <w:tcPr>
            <w:tcW w:w="1530" w:type="dxa"/>
          </w:tcPr>
          <w:p w14:paraId="1D95D00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759442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6984FD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3148217" w14:textId="77777777" w:rsidTr="005E335C">
        <w:tc>
          <w:tcPr>
            <w:tcW w:w="1710" w:type="dxa"/>
          </w:tcPr>
          <w:p w14:paraId="7ADFAECE"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72420D9E" w14:textId="77777777" w:rsidR="00B628F6" w:rsidRPr="005E335C" w:rsidRDefault="00B628F6" w:rsidP="00974FC1">
            <w:pPr>
              <w:rPr>
                <w:rFonts w:ascii="Arial" w:hAnsi="Arial" w:cs="Arial"/>
                <w:sz w:val="18"/>
                <w:szCs w:val="18"/>
              </w:rPr>
            </w:pPr>
          </w:p>
        </w:tc>
        <w:tc>
          <w:tcPr>
            <w:tcW w:w="1530" w:type="dxa"/>
          </w:tcPr>
          <w:p w14:paraId="6B115F1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47A80A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AA550A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C24B89F" w14:textId="77777777" w:rsidTr="005E335C">
        <w:tc>
          <w:tcPr>
            <w:tcW w:w="1710" w:type="dxa"/>
          </w:tcPr>
          <w:p w14:paraId="74CFA19E"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5C780E93" w14:textId="77777777" w:rsidR="00B628F6" w:rsidRPr="005E335C" w:rsidRDefault="00B628F6" w:rsidP="00974FC1">
            <w:pPr>
              <w:rPr>
                <w:rFonts w:ascii="Arial" w:hAnsi="Arial" w:cs="Arial"/>
                <w:sz w:val="18"/>
                <w:szCs w:val="18"/>
              </w:rPr>
            </w:pPr>
          </w:p>
        </w:tc>
        <w:tc>
          <w:tcPr>
            <w:tcW w:w="1530" w:type="dxa"/>
          </w:tcPr>
          <w:p w14:paraId="04D4181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7ABDE8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7859EA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8499A2B" w14:textId="77777777" w:rsidTr="005E335C">
        <w:tc>
          <w:tcPr>
            <w:tcW w:w="8370" w:type="dxa"/>
            <w:gridSpan w:val="5"/>
          </w:tcPr>
          <w:p w14:paraId="07CB961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Corn, unspecified</w:t>
            </w:r>
          </w:p>
        </w:tc>
      </w:tr>
      <w:tr w:rsidR="00B628F6" w:rsidRPr="005E335C" w14:paraId="44555B20" w14:textId="77777777" w:rsidTr="005E335C">
        <w:tc>
          <w:tcPr>
            <w:tcW w:w="1710" w:type="dxa"/>
          </w:tcPr>
          <w:p w14:paraId="2AAC24BC"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290A1438"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2B66C9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3.88 </w:t>
            </w:r>
            <w:r w:rsidRPr="005E335C">
              <w:rPr>
                <w:rFonts w:ascii="Arial" w:hAnsi="Arial" w:cs="Arial"/>
                <w:b/>
                <w:sz w:val="18"/>
                <w:szCs w:val="18"/>
              </w:rPr>
              <w:t>abc</w:t>
            </w:r>
          </w:p>
        </w:tc>
        <w:tc>
          <w:tcPr>
            <w:tcW w:w="1620" w:type="dxa"/>
          </w:tcPr>
          <w:p w14:paraId="2B713BF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0.06 </w:t>
            </w:r>
            <w:r w:rsidRPr="005E335C">
              <w:rPr>
                <w:rFonts w:ascii="Arial" w:hAnsi="Arial" w:cs="Arial"/>
                <w:b/>
                <w:sz w:val="18"/>
                <w:szCs w:val="18"/>
              </w:rPr>
              <w:t>b</w:t>
            </w:r>
          </w:p>
        </w:tc>
        <w:tc>
          <w:tcPr>
            <w:tcW w:w="1620" w:type="dxa"/>
          </w:tcPr>
          <w:p w14:paraId="3217564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1.47 </w:t>
            </w:r>
            <w:r w:rsidRPr="005E335C">
              <w:rPr>
                <w:rFonts w:ascii="Arial" w:hAnsi="Arial" w:cs="Arial"/>
                <w:b/>
                <w:sz w:val="18"/>
                <w:szCs w:val="18"/>
              </w:rPr>
              <w:t>c</w:t>
            </w:r>
          </w:p>
        </w:tc>
      </w:tr>
      <w:tr w:rsidR="00B628F6" w:rsidRPr="005E335C" w14:paraId="53693420" w14:textId="77777777" w:rsidTr="005E335C">
        <w:tc>
          <w:tcPr>
            <w:tcW w:w="1710" w:type="dxa"/>
          </w:tcPr>
          <w:p w14:paraId="1995AE19"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1E44B5E6" w14:textId="77777777" w:rsidR="00B628F6" w:rsidRPr="005E335C" w:rsidRDefault="00B628F6" w:rsidP="00974FC1">
            <w:pPr>
              <w:rPr>
                <w:rFonts w:ascii="Arial" w:hAnsi="Arial" w:cs="Arial"/>
                <w:sz w:val="18"/>
                <w:szCs w:val="18"/>
              </w:rPr>
            </w:pPr>
          </w:p>
        </w:tc>
        <w:tc>
          <w:tcPr>
            <w:tcW w:w="1530" w:type="dxa"/>
          </w:tcPr>
          <w:p w14:paraId="4D02F09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4D518B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E21027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ACE507D" w14:textId="77777777" w:rsidTr="005E335C">
        <w:tc>
          <w:tcPr>
            <w:tcW w:w="1710" w:type="dxa"/>
          </w:tcPr>
          <w:p w14:paraId="06018AD1"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04372994" w14:textId="77777777" w:rsidR="00B628F6" w:rsidRPr="005E335C" w:rsidRDefault="00B628F6" w:rsidP="00974FC1">
            <w:pPr>
              <w:rPr>
                <w:rFonts w:ascii="Arial" w:hAnsi="Arial" w:cs="Arial"/>
                <w:sz w:val="18"/>
                <w:szCs w:val="18"/>
              </w:rPr>
            </w:pPr>
          </w:p>
        </w:tc>
        <w:tc>
          <w:tcPr>
            <w:tcW w:w="1530" w:type="dxa"/>
          </w:tcPr>
          <w:p w14:paraId="5342C85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40C869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F938E7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8A24E42" w14:textId="77777777" w:rsidTr="005E335C">
        <w:tc>
          <w:tcPr>
            <w:tcW w:w="1710" w:type="dxa"/>
          </w:tcPr>
          <w:p w14:paraId="67F2A7A5"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631655C8" w14:textId="77777777" w:rsidR="00B628F6" w:rsidRPr="005E335C" w:rsidRDefault="00B628F6" w:rsidP="00974FC1">
            <w:pPr>
              <w:rPr>
                <w:rFonts w:ascii="Arial" w:hAnsi="Arial" w:cs="Arial"/>
                <w:sz w:val="18"/>
                <w:szCs w:val="18"/>
              </w:rPr>
            </w:pPr>
          </w:p>
        </w:tc>
        <w:tc>
          <w:tcPr>
            <w:tcW w:w="1530" w:type="dxa"/>
          </w:tcPr>
          <w:p w14:paraId="6AE5C89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C4E7C5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A04E3C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FAE9FC0" w14:textId="77777777" w:rsidTr="005E335C">
        <w:tc>
          <w:tcPr>
            <w:tcW w:w="1710" w:type="dxa"/>
          </w:tcPr>
          <w:p w14:paraId="35A13070"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03CC1933" w14:textId="77777777" w:rsidR="00B628F6" w:rsidRPr="005E335C" w:rsidRDefault="00B628F6" w:rsidP="00974FC1">
            <w:pPr>
              <w:rPr>
                <w:rFonts w:ascii="Arial" w:hAnsi="Arial" w:cs="Arial"/>
                <w:sz w:val="18"/>
                <w:szCs w:val="18"/>
              </w:rPr>
            </w:pPr>
          </w:p>
        </w:tc>
        <w:tc>
          <w:tcPr>
            <w:tcW w:w="1530" w:type="dxa"/>
          </w:tcPr>
          <w:p w14:paraId="47EF6B3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6F0942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66FF24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828552D" w14:textId="77777777" w:rsidTr="005E335C">
        <w:tc>
          <w:tcPr>
            <w:tcW w:w="8370" w:type="dxa"/>
            <w:gridSpan w:val="5"/>
          </w:tcPr>
          <w:p w14:paraId="493382A8" w14:textId="56B584CE" w:rsidR="00B628F6" w:rsidRPr="005E335C" w:rsidRDefault="00B628F6" w:rsidP="00A27BA7">
            <w:pPr>
              <w:jc w:val="center"/>
              <w:rPr>
                <w:rFonts w:ascii="Arial" w:hAnsi="Arial" w:cs="Arial"/>
                <w:sz w:val="18"/>
                <w:szCs w:val="18"/>
              </w:rPr>
            </w:pPr>
            <w:r w:rsidRPr="005E335C">
              <w:rPr>
                <w:rFonts w:ascii="Arial" w:hAnsi="Arial" w:cs="Arial"/>
                <w:sz w:val="18"/>
                <w:szCs w:val="18"/>
              </w:rPr>
              <w:t>Forage, nonlegumes</w:t>
            </w:r>
          </w:p>
        </w:tc>
      </w:tr>
      <w:tr w:rsidR="00B628F6" w:rsidRPr="005E335C" w14:paraId="2F4EB7A0" w14:textId="77777777" w:rsidTr="005E335C">
        <w:tc>
          <w:tcPr>
            <w:tcW w:w="1710" w:type="dxa"/>
          </w:tcPr>
          <w:p w14:paraId="1E5879A3"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433F3755"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B3A9EE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0.69</w:t>
            </w:r>
            <w:r w:rsidRPr="005E335C">
              <w:rPr>
                <w:rFonts w:ascii="Arial" w:hAnsi="Arial" w:cs="Arial"/>
                <w:b/>
                <w:sz w:val="18"/>
                <w:szCs w:val="18"/>
              </w:rPr>
              <w:t xml:space="preserve"> a</w:t>
            </w:r>
          </w:p>
        </w:tc>
        <w:tc>
          <w:tcPr>
            <w:tcW w:w="1620" w:type="dxa"/>
          </w:tcPr>
          <w:p w14:paraId="42EEFAC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0.21</w:t>
            </w:r>
            <w:r w:rsidRPr="005E335C">
              <w:rPr>
                <w:rFonts w:ascii="Arial" w:hAnsi="Arial" w:cs="Arial"/>
                <w:b/>
                <w:sz w:val="18"/>
                <w:szCs w:val="18"/>
              </w:rPr>
              <w:t xml:space="preserve"> a</w:t>
            </w:r>
          </w:p>
        </w:tc>
        <w:tc>
          <w:tcPr>
            <w:tcW w:w="1620" w:type="dxa"/>
          </w:tcPr>
          <w:p w14:paraId="65169B3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0.22</w:t>
            </w:r>
            <w:r w:rsidRPr="005E335C">
              <w:rPr>
                <w:rFonts w:ascii="Arial" w:hAnsi="Arial" w:cs="Arial"/>
                <w:b/>
                <w:sz w:val="18"/>
                <w:szCs w:val="18"/>
              </w:rPr>
              <w:t xml:space="preserve"> a</w:t>
            </w:r>
          </w:p>
        </w:tc>
      </w:tr>
      <w:tr w:rsidR="00B628F6" w:rsidRPr="005E335C" w14:paraId="1260A90B" w14:textId="77777777" w:rsidTr="005E335C">
        <w:tc>
          <w:tcPr>
            <w:tcW w:w="1710" w:type="dxa"/>
          </w:tcPr>
          <w:p w14:paraId="79E732A3"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358E9C4A" w14:textId="77777777" w:rsidR="00B628F6" w:rsidRPr="005E335C" w:rsidRDefault="00B628F6" w:rsidP="00974FC1">
            <w:pPr>
              <w:rPr>
                <w:rFonts w:ascii="Arial" w:hAnsi="Arial" w:cs="Arial"/>
                <w:sz w:val="18"/>
                <w:szCs w:val="18"/>
              </w:rPr>
            </w:pPr>
          </w:p>
        </w:tc>
        <w:tc>
          <w:tcPr>
            <w:tcW w:w="1530" w:type="dxa"/>
          </w:tcPr>
          <w:p w14:paraId="3B0E8D2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84951C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FD325D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4B1FA03" w14:textId="77777777" w:rsidTr="005E335C">
        <w:tc>
          <w:tcPr>
            <w:tcW w:w="1710" w:type="dxa"/>
          </w:tcPr>
          <w:p w14:paraId="2141B3FC"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70A28BBB"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6D7863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0.89</w:t>
            </w:r>
            <w:r w:rsidRPr="005E335C">
              <w:rPr>
                <w:rFonts w:ascii="Arial" w:hAnsi="Arial" w:cs="Arial"/>
                <w:b/>
                <w:sz w:val="18"/>
                <w:szCs w:val="18"/>
              </w:rPr>
              <w:t xml:space="preserve"> a</w:t>
            </w:r>
          </w:p>
        </w:tc>
        <w:tc>
          <w:tcPr>
            <w:tcW w:w="1620" w:type="dxa"/>
          </w:tcPr>
          <w:p w14:paraId="35439FA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0.45</w:t>
            </w:r>
            <w:r w:rsidRPr="005E335C">
              <w:rPr>
                <w:rFonts w:ascii="Arial" w:hAnsi="Arial" w:cs="Arial"/>
                <w:b/>
                <w:sz w:val="18"/>
                <w:szCs w:val="18"/>
              </w:rPr>
              <w:t xml:space="preserve"> ab</w:t>
            </w:r>
          </w:p>
        </w:tc>
        <w:tc>
          <w:tcPr>
            <w:tcW w:w="1620" w:type="dxa"/>
          </w:tcPr>
          <w:p w14:paraId="7E5096B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0.04</w:t>
            </w:r>
            <w:r w:rsidRPr="005E335C">
              <w:rPr>
                <w:rFonts w:ascii="Arial" w:hAnsi="Arial" w:cs="Arial"/>
                <w:b/>
                <w:sz w:val="18"/>
                <w:szCs w:val="18"/>
              </w:rPr>
              <w:t xml:space="preserve"> a</w:t>
            </w:r>
          </w:p>
        </w:tc>
      </w:tr>
      <w:tr w:rsidR="00B628F6" w:rsidRPr="005E335C" w14:paraId="49240796" w14:textId="77777777" w:rsidTr="005E335C">
        <w:tc>
          <w:tcPr>
            <w:tcW w:w="1710" w:type="dxa"/>
          </w:tcPr>
          <w:p w14:paraId="6AD12CB7" w14:textId="77777777" w:rsidR="00B628F6" w:rsidRPr="005E335C" w:rsidRDefault="00B628F6" w:rsidP="00974FC1">
            <w:pPr>
              <w:rPr>
                <w:rFonts w:ascii="Arial" w:hAnsi="Arial" w:cs="Arial"/>
                <w:sz w:val="18"/>
                <w:szCs w:val="18"/>
              </w:rPr>
            </w:pPr>
            <w:r w:rsidRPr="005E335C">
              <w:rPr>
                <w:rFonts w:ascii="Arial" w:hAnsi="Arial" w:cs="Arial"/>
                <w:sz w:val="18"/>
                <w:szCs w:val="18"/>
              </w:rPr>
              <w:t xml:space="preserve"> TSS</w:t>
            </w:r>
          </w:p>
        </w:tc>
        <w:tc>
          <w:tcPr>
            <w:tcW w:w="1890" w:type="dxa"/>
          </w:tcPr>
          <w:p w14:paraId="75AD4A69"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140C879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0.80</w:t>
            </w:r>
            <w:r w:rsidRPr="005E335C">
              <w:rPr>
                <w:rFonts w:ascii="Arial" w:hAnsi="Arial" w:cs="Arial"/>
                <w:b/>
                <w:sz w:val="18"/>
                <w:szCs w:val="18"/>
              </w:rPr>
              <w:t xml:space="preserve"> a</w:t>
            </w:r>
          </w:p>
        </w:tc>
        <w:tc>
          <w:tcPr>
            <w:tcW w:w="1620" w:type="dxa"/>
          </w:tcPr>
          <w:p w14:paraId="3FB9B56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136.5</w:t>
            </w:r>
            <w:r w:rsidRPr="005E335C">
              <w:rPr>
                <w:rFonts w:ascii="Arial" w:hAnsi="Arial" w:cs="Arial"/>
                <w:b/>
                <w:sz w:val="18"/>
                <w:szCs w:val="18"/>
              </w:rPr>
              <w:t xml:space="preserve"> b</w:t>
            </w:r>
          </w:p>
        </w:tc>
        <w:tc>
          <w:tcPr>
            <w:tcW w:w="1620" w:type="dxa"/>
          </w:tcPr>
          <w:p w14:paraId="5270B6D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149.9</w:t>
            </w:r>
            <w:r w:rsidRPr="005E335C">
              <w:rPr>
                <w:rFonts w:ascii="Arial" w:hAnsi="Arial" w:cs="Arial"/>
                <w:b/>
                <w:sz w:val="18"/>
                <w:szCs w:val="18"/>
              </w:rPr>
              <w:t xml:space="preserve"> b</w:t>
            </w:r>
          </w:p>
        </w:tc>
      </w:tr>
      <w:tr w:rsidR="00B628F6" w:rsidRPr="005E335C" w14:paraId="37C66730" w14:textId="77777777" w:rsidTr="005E335C">
        <w:tc>
          <w:tcPr>
            <w:tcW w:w="1710" w:type="dxa"/>
          </w:tcPr>
          <w:p w14:paraId="0643F464"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78034D35" w14:textId="77777777" w:rsidR="00B628F6" w:rsidRPr="005E335C" w:rsidRDefault="00B628F6" w:rsidP="00974FC1">
            <w:pPr>
              <w:rPr>
                <w:rFonts w:ascii="Arial" w:hAnsi="Arial" w:cs="Arial"/>
                <w:sz w:val="18"/>
                <w:szCs w:val="18"/>
              </w:rPr>
            </w:pPr>
          </w:p>
        </w:tc>
        <w:tc>
          <w:tcPr>
            <w:tcW w:w="1530" w:type="dxa"/>
          </w:tcPr>
          <w:p w14:paraId="31B5E2E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9CE096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04AFC8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8633883" w14:textId="77777777" w:rsidTr="005E335C">
        <w:tc>
          <w:tcPr>
            <w:tcW w:w="8370" w:type="dxa"/>
            <w:gridSpan w:val="5"/>
          </w:tcPr>
          <w:p w14:paraId="5171735B" w14:textId="0CB4B239" w:rsidR="00B628F6" w:rsidRPr="005E335C" w:rsidRDefault="00B628F6" w:rsidP="00974FC1">
            <w:pPr>
              <w:jc w:val="center"/>
              <w:rPr>
                <w:rFonts w:ascii="Arial" w:hAnsi="Arial" w:cs="Arial"/>
                <w:sz w:val="18"/>
                <w:szCs w:val="18"/>
              </w:rPr>
            </w:pPr>
            <w:r w:rsidRPr="005E335C">
              <w:rPr>
                <w:rFonts w:ascii="Arial" w:hAnsi="Arial" w:cs="Arial"/>
                <w:sz w:val="18"/>
                <w:szCs w:val="18"/>
              </w:rPr>
              <w:t>Pastured cropland and pasture</w:t>
            </w:r>
          </w:p>
        </w:tc>
      </w:tr>
      <w:tr w:rsidR="00B628F6" w:rsidRPr="005E335C" w14:paraId="1EDB7262" w14:textId="77777777" w:rsidTr="005E335C">
        <w:tc>
          <w:tcPr>
            <w:tcW w:w="1710" w:type="dxa"/>
          </w:tcPr>
          <w:p w14:paraId="617BB3E2"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61B0CB14"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66BA04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0.04 </w:t>
            </w:r>
            <w:r w:rsidRPr="005E335C">
              <w:rPr>
                <w:rFonts w:ascii="Arial" w:hAnsi="Arial" w:cs="Arial"/>
                <w:b/>
                <w:sz w:val="18"/>
                <w:szCs w:val="18"/>
              </w:rPr>
              <w:t>a</w:t>
            </w:r>
          </w:p>
        </w:tc>
        <w:tc>
          <w:tcPr>
            <w:tcW w:w="1620" w:type="dxa"/>
          </w:tcPr>
          <w:p w14:paraId="79F0676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0.22</w:t>
            </w:r>
            <w:r w:rsidRPr="005E335C">
              <w:rPr>
                <w:rFonts w:ascii="Arial" w:hAnsi="Arial" w:cs="Arial"/>
                <w:b/>
                <w:sz w:val="18"/>
                <w:szCs w:val="18"/>
              </w:rPr>
              <w:t xml:space="preserve"> b</w:t>
            </w:r>
          </w:p>
        </w:tc>
        <w:tc>
          <w:tcPr>
            <w:tcW w:w="1620" w:type="dxa"/>
          </w:tcPr>
          <w:p w14:paraId="16BAFF2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0.13 </w:t>
            </w:r>
            <w:r w:rsidRPr="005E335C">
              <w:rPr>
                <w:rFonts w:ascii="Arial" w:hAnsi="Arial" w:cs="Arial"/>
                <w:b/>
                <w:sz w:val="18"/>
                <w:szCs w:val="18"/>
              </w:rPr>
              <w:t>b</w:t>
            </w:r>
          </w:p>
        </w:tc>
      </w:tr>
      <w:tr w:rsidR="00B628F6" w:rsidRPr="005E335C" w14:paraId="1E20405E" w14:textId="77777777" w:rsidTr="005E335C">
        <w:tc>
          <w:tcPr>
            <w:tcW w:w="1710" w:type="dxa"/>
          </w:tcPr>
          <w:p w14:paraId="63BFCCB3"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501CEA95" w14:textId="77777777" w:rsidR="00B628F6" w:rsidRPr="005E335C" w:rsidRDefault="00B628F6" w:rsidP="00974FC1">
            <w:pPr>
              <w:rPr>
                <w:rFonts w:ascii="Arial" w:hAnsi="Arial" w:cs="Arial"/>
                <w:sz w:val="18"/>
                <w:szCs w:val="18"/>
              </w:rPr>
            </w:pPr>
          </w:p>
        </w:tc>
        <w:tc>
          <w:tcPr>
            <w:tcW w:w="1530" w:type="dxa"/>
          </w:tcPr>
          <w:p w14:paraId="0060442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8224BF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6C9932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0C5E26C" w14:textId="77777777" w:rsidTr="005E335C">
        <w:tc>
          <w:tcPr>
            <w:tcW w:w="1710" w:type="dxa"/>
          </w:tcPr>
          <w:p w14:paraId="5652199F"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26ADC530" w14:textId="77777777" w:rsidR="00B628F6" w:rsidRPr="005E335C" w:rsidRDefault="00B628F6" w:rsidP="00974FC1">
            <w:pPr>
              <w:rPr>
                <w:rFonts w:ascii="Arial" w:hAnsi="Arial" w:cs="Arial"/>
                <w:sz w:val="18"/>
                <w:szCs w:val="18"/>
              </w:rPr>
            </w:pPr>
          </w:p>
        </w:tc>
        <w:tc>
          <w:tcPr>
            <w:tcW w:w="1530" w:type="dxa"/>
          </w:tcPr>
          <w:p w14:paraId="73728B1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C4FDF1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F2DF2B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C9D8F67" w14:textId="77777777" w:rsidTr="005E335C">
        <w:tc>
          <w:tcPr>
            <w:tcW w:w="1710" w:type="dxa"/>
          </w:tcPr>
          <w:p w14:paraId="528C380D"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684F3D5C"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2F1EF2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6717BB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10.5</w:t>
            </w:r>
            <w:r w:rsidRPr="005E335C">
              <w:rPr>
                <w:rFonts w:ascii="Arial" w:hAnsi="Arial" w:cs="Arial"/>
                <w:b/>
                <w:sz w:val="18"/>
                <w:szCs w:val="18"/>
              </w:rPr>
              <w:t xml:space="preserve"> a</w:t>
            </w:r>
          </w:p>
        </w:tc>
        <w:tc>
          <w:tcPr>
            <w:tcW w:w="1620" w:type="dxa"/>
          </w:tcPr>
          <w:p w14:paraId="5AA5258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245.3</w:t>
            </w:r>
            <w:r w:rsidRPr="005E335C">
              <w:rPr>
                <w:rFonts w:ascii="Arial" w:hAnsi="Arial" w:cs="Arial"/>
                <w:b/>
                <w:sz w:val="18"/>
                <w:szCs w:val="18"/>
              </w:rPr>
              <w:t xml:space="preserve"> a</w:t>
            </w:r>
          </w:p>
        </w:tc>
      </w:tr>
      <w:tr w:rsidR="00B628F6" w:rsidRPr="005E335C" w14:paraId="19B20F02" w14:textId="77777777" w:rsidTr="005E335C">
        <w:tc>
          <w:tcPr>
            <w:tcW w:w="1710" w:type="dxa"/>
          </w:tcPr>
          <w:p w14:paraId="1393105A"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0BE70D70" w14:textId="77777777" w:rsidR="00B628F6" w:rsidRPr="005E335C" w:rsidRDefault="00B628F6" w:rsidP="00974FC1">
            <w:pPr>
              <w:rPr>
                <w:rFonts w:ascii="Arial" w:hAnsi="Arial" w:cs="Arial"/>
                <w:sz w:val="18"/>
                <w:szCs w:val="18"/>
              </w:rPr>
            </w:pPr>
          </w:p>
        </w:tc>
        <w:tc>
          <w:tcPr>
            <w:tcW w:w="1530" w:type="dxa"/>
          </w:tcPr>
          <w:p w14:paraId="39FB32C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4D7621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5DA105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40111C6" w14:textId="77777777" w:rsidTr="005E335C">
        <w:tc>
          <w:tcPr>
            <w:tcW w:w="8370" w:type="dxa"/>
            <w:gridSpan w:val="5"/>
          </w:tcPr>
          <w:p w14:paraId="5EF6900C" w14:textId="0B25F0F4" w:rsidR="00B628F6" w:rsidRPr="005E335C" w:rsidRDefault="00B628F6" w:rsidP="00847F7C">
            <w:pPr>
              <w:jc w:val="center"/>
              <w:rPr>
                <w:rFonts w:ascii="Arial" w:hAnsi="Arial" w:cs="Arial"/>
                <w:sz w:val="18"/>
                <w:szCs w:val="18"/>
              </w:rPr>
            </w:pPr>
            <w:r w:rsidRPr="005E335C">
              <w:rPr>
                <w:rFonts w:ascii="Arial" w:hAnsi="Arial" w:cs="Arial"/>
                <w:sz w:val="18"/>
                <w:szCs w:val="18"/>
              </w:rPr>
              <w:t>Small grain</w:t>
            </w:r>
            <w:r w:rsidR="00847F7C">
              <w:rPr>
                <w:rFonts w:ascii="Arial" w:hAnsi="Arial" w:cs="Arial"/>
                <w:sz w:val="18"/>
                <w:szCs w:val="18"/>
              </w:rPr>
              <w:t>–</w:t>
            </w:r>
            <w:r w:rsidRPr="005E335C">
              <w:rPr>
                <w:rFonts w:ascii="Arial" w:hAnsi="Arial" w:cs="Arial"/>
                <w:sz w:val="18"/>
                <w:szCs w:val="18"/>
              </w:rPr>
              <w:t>fallow</w:t>
            </w:r>
          </w:p>
        </w:tc>
      </w:tr>
      <w:tr w:rsidR="00B628F6" w:rsidRPr="005E335C" w14:paraId="0247BC12" w14:textId="77777777" w:rsidTr="005E335C">
        <w:tc>
          <w:tcPr>
            <w:tcW w:w="1710" w:type="dxa"/>
          </w:tcPr>
          <w:p w14:paraId="2813A49C"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149EB9AF"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8462D3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0.04</w:t>
            </w:r>
            <w:r w:rsidRPr="005E335C">
              <w:rPr>
                <w:rFonts w:ascii="Arial" w:hAnsi="Arial" w:cs="Arial"/>
                <w:b/>
                <w:sz w:val="18"/>
                <w:szCs w:val="18"/>
              </w:rPr>
              <w:t xml:space="preserve"> a</w:t>
            </w:r>
          </w:p>
        </w:tc>
        <w:tc>
          <w:tcPr>
            <w:tcW w:w="1620" w:type="dxa"/>
          </w:tcPr>
          <w:p w14:paraId="27416B2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0.00 </w:t>
            </w:r>
            <w:r w:rsidRPr="005E335C">
              <w:rPr>
                <w:rFonts w:ascii="Arial" w:hAnsi="Arial" w:cs="Arial"/>
                <w:b/>
                <w:sz w:val="18"/>
                <w:szCs w:val="18"/>
              </w:rPr>
              <w:t>a</w:t>
            </w:r>
          </w:p>
        </w:tc>
        <w:tc>
          <w:tcPr>
            <w:tcW w:w="1620" w:type="dxa"/>
          </w:tcPr>
          <w:p w14:paraId="13B783C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2.54 </w:t>
            </w:r>
            <w:r w:rsidRPr="005E335C">
              <w:rPr>
                <w:rFonts w:ascii="Arial" w:hAnsi="Arial" w:cs="Arial"/>
                <w:b/>
                <w:sz w:val="18"/>
                <w:szCs w:val="18"/>
              </w:rPr>
              <w:t>b</w:t>
            </w:r>
          </w:p>
        </w:tc>
      </w:tr>
      <w:tr w:rsidR="00B628F6" w:rsidRPr="005E335C" w14:paraId="3555DE1C" w14:textId="77777777" w:rsidTr="005E335C">
        <w:tc>
          <w:tcPr>
            <w:tcW w:w="1710" w:type="dxa"/>
          </w:tcPr>
          <w:p w14:paraId="1506B04B"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3CA5F81A" w14:textId="77777777" w:rsidR="00B628F6" w:rsidRPr="005E335C" w:rsidRDefault="00B628F6" w:rsidP="00974FC1">
            <w:pPr>
              <w:rPr>
                <w:rFonts w:ascii="Arial" w:hAnsi="Arial" w:cs="Arial"/>
                <w:sz w:val="18"/>
                <w:szCs w:val="18"/>
              </w:rPr>
            </w:pPr>
          </w:p>
        </w:tc>
        <w:tc>
          <w:tcPr>
            <w:tcW w:w="1530" w:type="dxa"/>
          </w:tcPr>
          <w:p w14:paraId="462BD98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B45195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4E8E2E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4FEC196" w14:textId="77777777" w:rsidTr="005E335C">
        <w:tc>
          <w:tcPr>
            <w:tcW w:w="1710" w:type="dxa"/>
          </w:tcPr>
          <w:p w14:paraId="3A36AD5E"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5EA5B6C7" w14:textId="77777777" w:rsidR="00B628F6" w:rsidRPr="005E335C" w:rsidRDefault="00B628F6" w:rsidP="00974FC1">
            <w:pPr>
              <w:rPr>
                <w:rFonts w:ascii="Arial" w:hAnsi="Arial" w:cs="Arial"/>
                <w:sz w:val="18"/>
                <w:szCs w:val="18"/>
              </w:rPr>
            </w:pPr>
          </w:p>
        </w:tc>
        <w:tc>
          <w:tcPr>
            <w:tcW w:w="1530" w:type="dxa"/>
          </w:tcPr>
          <w:p w14:paraId="1661E30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44EA11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786AF4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7E5651E" w14:textId="77777777" w:rsidTr="005E335C">
        <w:tc>
          <w:tcPr>
            <w:tcW w:w="1710" w:type="dxa"/>
          </w:tcPr>
          <w:p w14:paraId="5C5550F6"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500FD36B" w14:textId="77777777" w:rsidR="00B628F6" w:rsidRPr="005E335C" w:rsidRDefault="00B628F6" w:rsidP="00974FC1">
            <w:pPr>
              <w:rPr>
                <w:rFonts w:ascii="Arial" w:hAnsi="Arial" w:cs="Arial"/>
                <w:sz w:val="18"/>
                <w:szCs w:val="18"/>
              </w:rPr>
            </w:pPr>
          </w:p>
        </w:tc>
        <w:tc>
          <w:tcPr>
            <w:tcW w:w="1530" w:type="dxa"/>
          </w:tcPr>
          <w:p w14:paraId="0A2E98D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8AA82A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06398B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2F333BC" w14:textId="77777777" w:rsidTr="005E335C">
        <w:tc>
          <w:tcPr>
            <w:tcW w:w="1710" w:type="dxa"/>
          </w:tcPr>
          <w:p w14:paraId="0664E6D4"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67F7F3F9" w14:textId="77777777" w:rsidR="00B628F6" w:rsidRPr="005E335C" w:rsidRDefault="00B628F6" w:rsidP="00974FC1">
            <w:pPr>
              <w:rPr>
                <w:rFonts w:ascii="Arial" w:hAnsi="Arial" w:cs="Arial"/>
                <w:sz w:val="18"/>
                <w:szCs w:val="18"/>
              </w:rPr>
            </w:pPr>
          </w:p>
        </w:tc>
        <w:tc>
          <w:tcPr>
            <w:tcW w:w="1530" w:type="dxa"/>
          </w:tcPr>
          <w:p w14:paraId="2E57856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EA5B39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5E73BE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0342773" w14:textId="77777777" w:rsidTr="005E335C">
        <w:tc>
          <w:tcPr>
            <w:tcW w:w="8370" w:type="dxa"/>
            <w:gridSpan w:val="5"/>
          </w:tcPr>
          <w:p w14:paraId="7714B36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Wheat rotation</w:t>
            </w:r>
          </w:p>
        </w:tc>
      </w:tr>
      <w:tr w:rsidR="00B628F6" w:rsidRPr="005E335C" w14:paraId="3C285491" w14:textId="77777777" w:rsidTr="005E335C">
        <w:tc>
          <w:tcPr>
            <w:tcW w:w="1710" w:type="dxa"/>
          </w:tcPr>
          <w:p w14:paraId="1BDA524D"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219420A0" w14:textId="77777777" w:rsidR="00B628F6" w:rsidRPr="005E335C" w:rsidRDefault="00B628F6" w:rsidP="00974FC1">
            <w:pPr>
              <w:rPr>
                <w:rFonts w:ascii="Arial" w:hAnsi="Arial" w:cs="Arial"/>
                <w:sz w:val="18"/>
                <w:szCs w:val="18"/>
              </w:rPr>
            </w:pPr>
          </w:p>
        </w:tc>
        <w:tc>
          <w:tcPr>
            <w:tcW w:w="1530" w:type="dxa"/>
          </w:tcPr>
          <w:p w14:paraId="4AB46CF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6C6486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FD57CF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9183775" w14:textId="77777777" w:rsidTr="005E335C">
        <w:tc>
          <w:tcPr>
            <w:tcW w:w="1710" w:type="dxa"/>
          </w:tcPr>
          <w:p w14:paraId="72411F1B"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4753463F" w14:textId="77777777" w:rsidR="00B628F6" w:rsidRPr="005E335C" w:rsidRDefault="00B628F6" w:rsidP="00974FC1">
            <w:pPr>
              <w:rPr>
                <w:rFonts w:ascii="Arial" w:hAnsi="Arial" w:cs="Arial"/>
                <w:sz w:val="18"/>
                <w:szCs w:val="18"/>
              </w:rPr>
            </w:pPr>
          </w:p>
        </w:tc>
        <w:tc>
          <w:tcPr>
            <w:tcW w:w="1530" w:type="dxa"/>
          </w:tcPr>
          <w:p w14:paraId="60BAA70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3A727C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EAD4AB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D1BD015" w14:textId="77777777" w:rsidTr="005E335C">
        <w:tc>
          <w:tcPr>
            <w:tcW w:w="1710" w:type="dxa"/>
          </w:tcPr>
          <w:p w14:paraId="0114496B"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02512D0C" w14:textId="77777777" w:rsidR="00B628F6" w:rsidRPr="005E335C" w:rsidRDefault="00B628F6" w:rsidP="00974FC1">
            <w:pPr>
              <w:rPr>
                <w:rFonts w:ascii="Arial" w:hAnsi="Arial" w:cs="Arial"/>
                <w:sz w:val="18"/>
                <w:szCs w:val="18"/>
              </w:rPr>
            </w:pPr>
          </w:p>
        </w:tc>
        <w:tc>
          <w:tcPr>
            <w:tcW w:w="1530" w:type="dxa"/>
          </w:tcPr>
          <w:p w14:paraId="7F39C80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6BC83E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91C48A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C9B2028" w14:textId="77777777" w:rsidTr="005E335C">
        <w:tc>
          <w:tcPr>
            <w:tcW w:w="1710" w:type="dxa"/>
          </w:tcPr>
          <w:p w14:paraId="2F0AB648"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48FFBD59"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160FED5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C107BD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704.8</w:t>
            </w:r>
            <w:r w:rsidRPr="005E335C">
              <w:rPr>
                <w:rFonts w:ascii="Arial" w:hAnsi="Arial" w:cs="Arial"/>
                <w:b/>
                <w:sz w:val="18"/>
                <w:szCs w:val="18"/>
              </w:rPr>
              <w:t xml:space="preserve"> a</w:t>
            </w:r>
          </w:p>
        </w:tc>
        <w:tc>
          <w:tcPr>
            <w:tcW w:w="1620" w:type="dxa"/>
          </w:tcPr>
          <w:p w14:paraId="1F6CD10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571.9</w:t>
            </w:r>
            <w:r w:rsidRPr="005E335C">
              <w:rPr>
                <w:rFonts w:ascii="Arial" w:hAnsi="Arial" w:cs="Arial"/>
                <w:b/>
                <w:sz w:val="18"/>
                <w:szCs w:val="18"/>
              </w:rPr>
              <w:t xml:space="preserve"> a</w:t>
            </w:r>
          </w:p>
        </w:tc>
      </w:tr>
      <w:tr w:rsidR="00B628F6" w:rsidRPr="005E335C" w14:paraId="02D3BB3B" w14:textId="77777777" w:rsidTr="005E335C">
        <w:tc>
          <w:tcPr>
            <w:tcW w:w="1710" w:type="dxa"/>
          </w:tcPr>
          <w:p w14:paraId="562D5D9F"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256D745B" w14:textId="77777777" w:rsidR="00B628F6" w:rsidRPr="005E335C" w:rsidRDefault="00B628F6" w:rsidP="00974FC1">
            <w:pPr>
              <w:rPr>
                <w:rFonts w:ascii="Arial" w:hAnsi="Arial" w:cs="Arial"/>
                <w:sz w:val="18"/>
                <w:szCs w:val="18"/>
              </w:rPr>
            </w:pPr>
          </w:p>
        </w:tc>
        <w:tc>
          <w:tcPr>
            <w:tcW w:w="1530" w:type="dxa"/>
          </w:tcPr>
          <w:p w14:paraId="7315877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BFBF51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BF5769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bl>
    <w:p w14:paraId="0FC26C47" w14:textId="64DFD678" w:rsidR="00B628F6" w:rsidRPr="00D82C4E" w:rsidRDefault="004B4BC7" w:rsidP="00B628F6">
      <w:pPr>
        <w:rPr>
          <w:rFonts w:ascii="Arial Narrow" w:hAnsi="Arial Narrow"/>
          <w:sz w:val="16"/>
          <w:szCs w:val="16"/>
        </w:rPr>
      </w:pPr>
      <w:r w:rsidRPr="00D82C4E">
        <w:rPr>
          <w:rFonts w:ascii="Arial Narrow" w:hAnsi="Arial Narrow"/>
          <w:sz w:val="16"/>
          <w:szCs w:val="16"/>
        </w:rPr>
        <w:t xml:space="preserve">Note: </w:t>
      </w:r>
      <w:r w:rsidRPr="00D82C4E">
        <w:rPr>
          <w:rFonts w:ascii="Arial Narrow" w:hAnsi="Arial Narrow"/>
          <w:sz w:val="16"/>
          <w:szCs w:val="16"/>
        </w:rPr>
        <w:br/>
      </w:r>
      <w:r w:rsidR="00B628F6" w:rsidRPr="00D82C4E">
        <w:rPr>
          <w:rFonts w:ascii="Arial Narrow" w:hAnsi="Arial Narrow"/>
          <w:sz w:val="16"/>
          <w:szCs w:val="16"/>
        </w:rPr>
        <w:t xml:space="preserve">Within rows, group medians followed by the same letter(s) are not significantly different, </w:t>
      </w:r>
      <w:r w:rsidR="00B628F6" w:rsidRPr="00D82C4E">
        <w:rPr>
          <w:rFonts w:ascii="Arial Narrow" w:hAnsi="Arial Narrow"/>
          <w:i/>
          <w:sz w:val="16"/>
          <w:szCs w:val="16"/>
        </w:rPr>
        <w:t>P</w:t>
      </w:r>
      <w:r w:rsidR="00B628F6" w:rsidRPr="00D82C4E">
        <w:rPr>
          <w:rFonts w:ascii="Arial Narrow" w:hAnsi="Arial Narrow"/>
          <w:sz w:val="16"/>
          <w:szCs w:val="16"/>
        </w:rPr>
        <w:t xml:space="preserve"> </w:t>
      </w:r>
      <w:r w:rsidR="00B628F6" w:rsidRPr="00D82C4E">
        <w:rPr>
          <w:rFonts w:ascii="Arial Narrow" w:hAnsi="Arial Narrow"/>
          <w:sz w:val="16"/>
          <w:szCs w:val="16"/>
          <w:u w:val="single"/>
        </w:rPr>
        <w:t>&lt;</w:t>
      </w:r>
      <w:r w:rsidR="00B628F6" w:rsidRPr="00D82C4E">
        <w:rPr>
          <w:rFonts w:ascii="Arial Narrow" w:hAnsi="Arial Narrow"/>
          <w:sz w:val="16"/>
          <w:szCs w:val="16"/>
        </w:rPr>
        <w:t xml:space="preserve"> 0.05</w:t>
      </w:r>
      <w:r w:rsidRPr="00D82C4E">
        <w:rPr>
          <w:rFonts w:ascii="Arial Narrow" w:hAnsi="Arial Narrow"/>
          <w:sz w:val="16"/>
          <w:szCs w:val="16"/>
        </w:rPr>
        <w:t>.</w:t>
      </w:r>
    </w:p>
    <w:p w14:paraId="30C088DB" w14:textId="77777777" w:rsidR="00B628F6" w:rsidRDefault="00B628F6" w:rsidP="00B628F6"/>
    <w:p w14:paraId="2674188C" w14:textId="6E05207E" w:rsidR="00B628F6" w:rsidRPr="007A5EF7" w:rsidRDefault="00B628F6" w:rsidP="00300F7D">
      <w:pPr>
        <w:pStyle w:val="TtField-Text4"/>
      </w:pPr>
      <w:r w:rsidRPr="007A5EF7">
        <w:lastRenderedPageBreak/>
        <w:t xml:space="preserve">Date </w:t>
      </w:r>
      <w:r w:rsidR="00300F7D">
        <w:t>R</w:t>
      </w:r>
      <w:r w:rsidRPr="007A5EF7">
        <w:t>ange</w:t>
      </w:r>
    </w:p>
    <w:p w14:paraId="4EDE7432" w14:textId="5BA50092" w:rsidR="00B628F6" w:rsidRDefault="00B628F6" w:rsidP="00B628F6">
      <w:r>
        <w:t xml:space="preserve">The literature </w:t>
      </w:r>
      <w:r w:rsidR="00F75CB8">
        <w:t xml:space="preserve">review </w:t>
      </w:r>
      <w:r>
        <w:t>obtained data from studies published 1968–2014. Because there is sometimes a tendency to deemphasize “old” research data, Tetra Tech tested the hypothesis that data from older studies (</w:t>
      </w:r>
      <w:r w:rsidR="00F75CB8">
        <w:t xml:space="preserve">i.e., </w:t>
      </w:r>
      <w:r>
        <w:t xml:space="preserve">pre-1995) do not differ significantly from data published since 1995. Results of that comparison are summarized in </w:t>
      </w:r>
      <w:r w:rsidR="005E335C">
        <w:fldChar w:fldCharType="begin"/>
      </w:r>
      <w:r w:rsidR="005E335C">
        <w:instrText xml:space="preserve"> REF _Ref406765683 \h </w:instrText>
      </w:r>
      <w:r w:rsidR="005E335C">
        <w:fldChar w:fldCharType="separate"/>
      </w:r>
      <w:r w:rsidR="00086B01">
        <w:t xml:space="preserve">Table </w:t>
      </w:r>
      <w:r w:rsidR="00086B01">
        <w:rPr>
          <w:noProof/>
        </w:rPr>
        <w:t>12</w:t>
      </w:r>
      <w:r w:rsidR="005E335C">
        <w:fldChar w:fldCharType="end"/>
      </w:r>
      <w:r>
        <w:t>.</w:t>
      </w:r>
      <w:r w:rsidR="00F72DA2">
        <w:t xml:space="preserve"> </w:t>
      </w:r>
    </w:p>
    <w:p w14:paraId="471C8AFD" w14:textId="77777777" w:rsidR="00B628F6" w:rsidRDefault="00B628F6" w:rsidP="00B628F6"/>
    <w:p w14:paraId="2D0CEA2C" w14:textId="5C34CC10" w:rsidR="00B628F6" w:rsidRDefault="00B628F6" w:rsidP="00B628F6">
      <w:r>
        <w:t xml:space="preserve">As shown in </w:t>
      </w:r>
      <w:r w:rsidR="005E335C">
        <w:fldChar w:fldCharType="begin"/>
      </w:r>
      <w:r w:rsidR="005E335C">
        <w:instrText xml:space="preserve"> REF _Ref406765683 \h </w:instrText>
      </w:r>
      <w:r w:rsidR="005E335C">
        <w:fldChar w:fldCharType="separate"/>
      </w:r>
      <w:r w:rsidR="00086B01">
        <w:t xml:space="preserve">Table </w:t>
      </w:r>
      <w:r w:rsidR="00086B01">
        <w:rPr>
          <w:noProof/>
        </w:rPr>
        <w:t>12</w:t>
      </w:r>
      <w:r w:rsidR="005E335C">
        <w:fldChar w:fldCharType="end"/>
      </w:r>
      <w:r>
        <w:t xml:space="preserve">, a strong pattern </w:t>
      </w:r>
      <w:r w:rsidR="00A37C0C">
        <w:t xml:space="preserve">was observed </w:t>
      </w:r>
      <w:r>
        <w:t xml:space="preserve">for </w:t>
      </w:r>
      <w:r w:rsidR="00F75CB8">
        <w:t xml:space="preserve">phosphorous </w:t>
      </w:r>
      <w:r>
        <w:t xml:space="preserve">and </w:t>
      </w:r>
      <w:r w:rsidR="00F75CB8">
        <w:t>nitrogen</w:t>
      </w:r>
      <w:r>
        <w:t xml:space="preserve"> loading rates to be significantly higher in research published since 1995 than in older work. </w:t>
      </w:r>
      <w:r w:rsidR="00A37C0C">
        <w:t>The pattern was observed</w:t>
      </w:r>
      <w:r>
        <w:t xml:space="preserve"> when all land use groups were combined as well as for most of the specific land use groups. Many of the differences were </w:t>
      </w:r>
      <w:r w:rsidR="00A37C0C">
        <w:t>significant</w:t>
      </w:r>
      <w:r>
        <w:t>. For example, median TP loss in surface runoff across all land use groups published since 1995 was nearly four times higher than median TP losses reported in earlier research (</w:t>
      </w:r>
      <w:r w:rsidR="00A37C0C">
        <w:t xml:space="preserve">see </w:t>
      </w:r>
      <w:r w:rsidR="009B202A">
        <w:rPr>
          <w:highlight w:val="yellow"/>
        </w:rPr>
        <w:fldChar w:fldCharType="begin"/>
      </w:r>
      <w:r w:rsidR="009B202A">
        <w:instrText xml:space="preserve"> REF _Ref406769484 \h </w:instrText>
      </w:r>
      <w:r w:rsidR="009B202A">
        <w:rPr>
          <w:highlight w:val="yellow"/>
        </w:rPr>
      </w:r>
      <w:r w:rsidR="009B202A">
        <w:rPr>
          <w:highlight w:val="yellow"/>
        </w:rPr>
        <w:fldChar w:fldCharType="separate"/>
      </w:r>
      <w:r w:rsidR="00086B01" w:rsidRPr="007A217A">
        <w:t xml:space="preserve">Figure </w:t>
      </w:r>
      <w:r w:rsidR="00086B01">
        <w:rPr>
          <w:noProof/>
        </w:rPr>
        <w:t>9</w:t>
      </w:r>
      <w:r w:rsidR="009B202A">
        <w:rPr>
          <w:highlight w:val="yellow"/>
        </w:rPr>
        <w:fldChar w:fldCharType="end"/>
      </w:r>
      <w:r>
        <w:t>)</w:t>
      </w:r>
      <w:r w:rsidR="005E335C">
        <w:t>.</w:t>
      </w:r>
      <w:r>
        <w:t xml:space="preserve"> Median </w:t>
      </w:r>
      <w:r w:rsidR="00512D71">
        <w:t>NO</w:t>
      </w:r>
      <w:r w:rsidR="00512D71" w:rsidRPr="00512D71">
        <w:rPr>
          <w:vertAlign w:val="subscript"/>
        </w:rPr>
        <w:t>3</w:t>
      </w:r>
      <w:r w:rsidR="00512D71" w:rsidRPr="00512D71">
        <w:t xml:space="preserve"> </w:t>
      </w:r>
      <w:r>
        <w:t xml:space="preserve">loss in tile drain/ditch flow from corn, grain–fall fallow land in research since 1995 was double </w:t>
      </w:r>
      <w:r w:rsidR="00A37C0C">
        <w:t xml:space="preserve">the loss </w:t>
      </w:r>
      <w:r>
        <w:t>reported before 1995</w:t>
      </w:r>
      <w:r w:rsidR="00C91D46">
        <w:t xml:space="preserve"> (</w:t>
      </w:r>
      <w:r w:rsidR="00A37C0C">
        <w:t xml:space="preserve">see </w:t>
      </w:r>
      <w:r w:rsidR="00C91D46">
        <w:fldChar w:fldCharType="begin"/>
      </w:r>
      <w:r w:rsidR="00C91D46">
        <w:instrText xml:space="preserve"> REF _Ref406776730 \h </w:instrText>
      </w:r>
      <w:r w:rsidR="00C91D46">
        <w:fldChar w:fldCharType="separate"/>
      </w:r>
      <w:r w:rsidR="00086B01" w:rsidRPr="007A217A">
        <w:t xml:space="preserve">Figure </w:t>
      </w:r>
      <w:r w:rsidR="00086B01">
        <w:rPr>
          <w:noProof/>
        </w:rPr>
        <w:t>10</w:t>
      </w:r>
      <w:r w:rsidR="00C91D46">
        <w:fldChar w:fldCharType="end"/>
      </w:r>
      <w:r w:rsidR="00C91D46">
        <w:t>)</w:t>
      </w:r>
      <w:r>
        <w:t xml:space="preserve">. Although the data </w:t>
      </w:r>
      <w:r w:rsidR="00A37C0C">
        <w:t xml:space="preserve">were </w:t>
      </w:r>
      <w:r>
        <w:t>scant, a similar pattern was not observed for TSS. Median total sediment load from all land uses did not differ significantly between the two date ranges, although more recent data tended to show higher loads.</w:t>
      </w:r>
    </w:p>
    <w:p w14:paraId="638060CA" w14:textId="77777777" w:rsidR="00B628F6" w:rsidRDefault="00B628F6" w:rsidP="00B628F6"/>
    <w:p w14:paraId="172854D4" w14:textId="6FD97E31" w:rsidR="00B628F6" w:rsidRDefault="00B628F6" w:rsidP="00B628F6">
      <w:r>
        <w:t>The reasons for th</w:t>
      </w:r>
      <w:r w:rsidR="0091574A">
        <w:t>e</w:t>
      </w:r>
      <w:r>
        <w:t xml:space="preserve"> pattern are not clear, but may involve differences in the sensitivity of analytical methods, changes in field monitoring equipment and protocols, the nature of the research questions investigated, or prevailing agricultural practices. The pattern </w:t>
      </w:r>
      <w:r w:rsidR="0080222A">
        <w:t xml:space="preserve">being </w:t>
      </w:r>
      <w:r>
        <w:t xml:space="preserve">shown strongly for nutrients, but not for sediment, may result </w:t>
      </w:r>
      <w:r w:rsidR="0080222A">
        <w:t>from</w:t>
      </w:r>
      <w:r>
        <w:t xml:space="preserve"> TSS or other sediment analyses </w:t>
      </w:r>
      <w:r w:rsidR="0080222A">
        <w:t xml:space="preserve">being </w:t>
      </w:r>
      <w:r>
        <w:t>simple procedures that have long been consistent or may suggest that long-term trends in nutrient applications, soil fertility, and soluble nutrient losses may be involved. Regardless of the reason, it is clear that the null hypothesis must be rejected and that “old” and “new” nutrient loading rates differ significantly.</w:t>
      </w:r>
    </w:p>
    <w:p w14:paraId="014B05B6" w14:textId="77777777" w:rsidR="00B628F6" w:rsidRDefault="00B628F6" w:rsidP="00A67F97"/>
    <w:p w14:paraId="294247E9" w14:textId="36FFC1CA" w:rsidR="00B628F6" w:rsidRDefault="005E335C" w:rsidP="005E335C">
      <w:pPr>
        <w:pStyle w:val="Caption"/>
      </w:pPr>
      <w:bookmarkStart w:id="128" w:name="_Ref406765683"/>
      <w:bookmarkStart w:id="129" w:name="_Toc408912903"/>
      <w:r>
        <w:t xml:space="preserve">Table </w:t>
      </w:r>
      <w:r w:rsidR="005F240B">
        <w:fldChar w:fldCharType="begin"/>
      </w:r>
      <w:r w:rsidR="005F240B">
        <w:instrText xml:space="preserve"> SEQ Table \* ARABIC </w:instrText>
      </w:r>
      <w:r w:rsidR="005F240B">
        <w:fldChar w:fldCharType="separate"/>
      </w:r>
      <w:r w:rsidR="00086B01">
        <w:rPr>
          <w:noProof/>
        </w:rPr>
        <w:t>12</w:t>
      </w:r>
      <w:r w:rsidR="005F240B">
        <w:rPr>
          <w:noProof/>
        </w:rPr>
        <w:fldChar w:fldCharType="end"/>
      </w:r>
      <w:bookmarkEnd w:id="128"/>
      <w:r w:rsidR="00B628F6">
        <w:t>.</w:t>
      </w:r>
      <w:r w:rsidR="00F72DA2">
        <w:t xml:space="preserve"> </w:t>
      </w:r>
      <w:r w:rsidR="00B628F6">
        <w:t>Comparison of</w:t>
      </w:r>
      <w:r w:rsidR="00654C06" w:rsidRPr="00654C06">
        <w:t xml:space="preserve"> </w:t>
      </w:r>
      <w:r w:rsidR="00EE55E9">
        <w:t>agricultural</w:t>
      </w:r>
      <w:r w:rsidR="00B628F6">
        <w:t xml:space="preserve"> land use group median loading rates by date range by </w:t>
      </w:r>
      <w:r w:rsidR="00B37D37" w:rsidRPr="00EC4A54">
        <w:t>Mann-Whitney</w:t>
      </w:r>
      <w:r w:rsidR="00B628F6">
        <w:t xml:space="preserve"> test</w:t>
      </w:r>
      <w:bookmarkEnd w:id="129"/>
    </w:p>
    <w:tbl>
      <w:tblPr>
        <w:tblW w:w="675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0"/>
        <w:gridCol w:w="1890"/>
        <w:gridCol w:w="1530"/>
        <w:gridCol w:w="1620"/>
      </w:tblGrid>
      <w:tr w:rsidR="00E816E9" w:rsidRPr="005E335C" w14:paraId="77873637" w14:textId="77777777" w:rsidTr="00E816E9">
        <w:trPr>
          <w:tblHeader/>
        </w:trPr>
        <w:tc>
          <w:tcPr>
            <w:tcW w:w="1710" w:type="dxa"/>
            <w:vMerge w:val="restart"/>
            <w:shd w:val="clear" w:color="auto" w:fill="D9D9D9" w:themeFill="background1" w:themeFillShade="D9"/>
            <w:vAlign w:val="bottom"/>
          </w:tcPr>
          <w:p w14:paraId="6ECD82AB" w14:textId="0A95B15E" w:rsidR="00E816E9" w:rsidRPr="005E335C" w:rsidRDefault="00E816E9" w:rsidP="00E816E9">
            <w:pPr>
              <w:jc w:val="center"/>
              <w:rPr>
                <w:rFonts w:ascii="Arial" w:hAnsi="Arial" w:cs="Arial"/>
                <w:b/>
                <w:sz w:val="18"/>
                <w:szCs w:val="18"/>
              </w:rPr>
            </w:pPr>
            <w:r w:rsidRPr="005E335C">
              <w:rPr>
                <w:rFonts w:ascii="Arial" w:hAnsi="Arial" w:cs="Arial"/>
                <w:b/>
                <w:sz w:val="18"/>
                <w:szCs w:val="18"/>
              </w:rPr>
              <w:t>Parameter</w:t>
            </w:r>
          </w:p>
        </w:tc>
        <w:tc>
          <w:tcPr>
            <w:tcW w:w="1890" w:type="dxa"/>
            <w:vMerge w:val="restart"/>
            <w:shd w:val="clear" w:color="auto" w:fill="D9D9D9" w:themeFill="background1" w:themeFillShade="D9"/>
            <w:vAlign w:val="bottom"/>
          </w:tcPr>
          <w:p w14:paraId="5D1ACFD5" w14:textId="03F14D2B" w:rsidR="00E816E9" w:rsidRPr="005E335C" w:rsidRDefault="00E816E9" w:rsidP="00E816E9">
            <w:pPr>
              <w:jc w:val="center"/>
              <w:rPr>
                <w:rFonts w:ascii="Arial" w:hAnsi="Arial" w:cs="Arial"/>
                <w:b/>
                <w:sz w:val="18"/>
                <w:szCs w:val="18"/>
              </w:rPr>
            </w:pPr>
            <w:r w:rsidRPr="005E335C">
              <w:rPr>
                <w:rFonts w:ascii="Arial" w:hAnsi="Arial" w:cs="Arial"/>
                <w:b/>
                <w:sz w:val="18"/>
                <w:szCs w:val="18"/>
              </w:rPr>
              <w:t>Pathway</w:t>
            </w:r>
          </w:p>
        </w:tc>
        <w:tc>
          <w:tcPr>
            <w:tcW w:w="3150" w:type="dxa"/>
            <w:gridSpan w:val="2"/>
            <w:shd w:val="clear" w:color="auto" w:fill="D9D9D9" w:themeFill="background1" w:themeFillShade="D9"/>
          </w:tcPr>
          <w:p w14:paraId="68A40601" w14:textId="77777777" w:rsidR="00E816E9" w:rsidRPr="005E335C" w:rsidRDefault="00E816E9" w:rsidP="00E816E9">
            <w:pPr>
              <w:jc w:val="center"/>
              <w:rPr>
                <w:rFonts w:ascii="Arial" w:hAnsi="Arial" w:cs="Arial"/>
                <w:b/>
                <w:sz w:val="18"/>
                <w:szCs w:val="18"/>
              </w:rPr>
            </w:pPr>
            <w:r w:rsidRPr="005E335C">
              <w:rPr>
                <w:rFonts w:ascii="Arial" w:hAnsi="Arial" w:cs="Arial"/>
                <w:b/>
                <w:sz w:val="18"/>
                <w:szCs w:val="18"/>
              </w:rPr>
              <w:t xml:space="preserve">Group </w:t>
            </w:r>
            <w:r w:rsidRPr="005E335C">
              <w:rPr>
                <w:rFonts w:ascii="Arial" w:hAnsi="Arial" w:cs="Arial"/>
                <w:b/>
                <w:color w:val="000000"/>
                <w:sz w:val="18"/>
                <w:szCs w:val="18"/>
              </w:rPr>
              <w:t>Median</w:t>
            </w:r>
            <w:r w:rsidRPr="005E335C">
              <w:rPr>
                <w:rFonts w:ascii="Arial" w:hAnsi="Arial" w:cs="Arial"/>
                <w:b/>
                <w:sz w:val="18"/>
                <w:szCs w:val="18"/>
              </w:rPr>
              <w:t xml:space="preserve"> (lb/ac/yr)</w:t>
            </w:r>
          </w:p>
        </w:tc>
      </w:tr>
      <w:tr w:rsidR="00E816E9" w:rsidRPr="005E335C" w14:paraId="2CD23257" w14:textId="77777777" w:rsidTr="00E816E9">
        <w:trPr>
          <w:tblHeader/>
        </w:trPr>
        <w:tc>
          <w:tcPr>
            <w:tcW w:w="1710" w:type="dxa"/>
            <w:vMerge/>
            <w:shd w:val="clear" w:color="auto" w:fill="D9D9D9" w:themeFill="background1" w:themeFillShade="D9"/>
          </w:tcPr>
          <w:p w14:paraId="1937E4BA" w14:textId="400E95CD" w:rsidR="00E816E9" w:rsidRPr="005E335C" w:rsidRDefault="00E816E9" w:rsidP="00974FC1">
            <w:pPr>
              <w:rPr>
                <w:rFonts w:ascii="Arial" w:hAnsi="Arial" w:cs="Arial"/>
                <w:b/>
                <w:sz w:val="18"/>
                <w:szCs w:val="18"/>
              </w:rPr>
            </w:pPr>
          </w:p>
        </w:tc>
        <w:tc>
          <w:tcPr>
            <w:tcW w:w="1890" w:type="dxa"/>
            <w:vMerge/>
            <w:shd w:val="clear" w:color="auto" w:fill="D9D9D9" w:themeFill="background1" w:themeFillShade="D9"/>
          </w:tcPr>
          <w:p w14:paraId="104E7A15" w14:textId="758ED794" w:rsidR="00E816E9" w:rsidRPr="005E335C" w:rsidRDefault="00E816E9" w:rsidP="00974FC1">
            <w:pPr>
              <w:jc w:val="center"/>
              <w:rPr>
                <w:rFonts w:ascii="Arial" w:hAnsi="Arial" w:cs="Arial"/>
                <w:b/>
                <w:sz w:val="18"/>
                <w:szCs w:val="18"/>
              </w:rPr>
            </w:pPr>
          </w:p>
        </w:tc>
        <w:tc>
          <w:tcPr>
            <w:tcW w:w="1530" w:type="dxa"/>
            <w:shd w:val="clear" w:color="auto" w:fill="D9D9D9" w:themeFill="background1" w:themeFillShade="D9"/>
          </w:tcPr>
          <w:p w14:paraId="2DAE282F" w14:textId="77777777" w:rsidR="00E816E9" w:rsidRPr="005E335C" w:rsidRDefault="00E816E9" w:rsidP="00E816E9">
            <w:pPr>
              <w:jc w:val="center"/>
              <w:rPr>
                <w:rFonts w:ascii="Arial" w:hAnsi="Arial" w:cs="Arial"/>
                <w:b/>
                <w:sz w:val="18"/>
                <w:szCs w:val="18"/>
              </w:rPr>
            </w:pPr>
            <w:r w:rsidRPr="005E335C">
              <w:rPr>
                <w:rFonts w:ascii="Arial" w:hAnsi="Arial" w:cs="Arial"/>
                <w:b/>
                <w:sz w:val="18"/>
                <w:szCs w:val="18"/>
              </w:rPr>
              <w:t>1995-present</w:t>
            </w:r>
          </w:p>
        </w:tc>
        <w:tc>
          <w:tcPr>
            <w:tcW w:w="1620" w:type="dxa"/>
            <w:shd w:val="clear" w:color="auto" w:fill="D9D9D9" w:themeFill="background1" w:themeFillShade="D9"/>
          </w:tcPr>
          <w:p w14:paraId="0D486187" w14:textId="77777777" w:rsidR="00E816E9" w:rsidRPr="005E335C" w:rsidRDefault="00E816E9" w:rsidP="00E816E9">
            <w:pPr>
              <w:jc w:val="center"/>
              <w:rPr>
                <w:rFonts w:ascii="Arial" w:hAnsi="Arial" w:cs="Arial"/>
                <w:b/>
                <w:sz w:val="18"/>
                <w:szCs w:val="18"/>
              </w:rPr>
            </w:pPr>
            <w:r w:rsidRPr="005E335C">
              <w:rPr>
                <w:rFonts w:ascii="Arial" w:hAnsi="Arial" w:cs="Arial"/>
                <w:b/>
                <w:sz w:val="18"/>
                <w:szCs w:val="18"/>
              </w:rPr>
              <w:t>Pre-1995</w:t>
            </w:r>
          </w:p>
        </w:tc>
      </w:tr>
      <w:tr w:rsidR="00B628F6" w:rsidRPr="005E335C" w14:paraId="753C8D59" w14:textId="77777777" w:rsidTr="002D65AB">
        <w:tc>
          <w:tcPr>
            <w:tcW w:w="6750" w:type="dxa"/>
            <w:gridSpan w:val="4"/>
          </w:tcPr>
          <w:p w14:paraId="16E1F339" w14:textId="77777777" w:rsidR="00B628F6" w:rsidRPr="005E335C" w:rsidRDefault="00B628F6" w:rsidP="00974FC1">
            <w:pPr>
              <w:autoSpaceDE w:val="0"/>
              <w:autoSpaceDN w:val="0"/>
              <w:adjustRightInd w:val="0"/>
              <w:jc w:val="center"/>
              <w:rPr>
                <w:rFonts w:ascii="Arial" w:hAnsi="Arial" w:cs="Arial"/>
                <w:color w:val="000000"/>
                <w:sz w:val="18"/>
                <w:szCs w:val="18"/>
              </w:rPr>
            </w:pPr>
            <w:r w:rsidRPr="005E335C">
              <w:rPr>
                <w:rFonts w:ascii="Arial" w:hAnsi="Arial" w:cs="Arial"/>
                <w:sz w:val="18"/>
                <w:szCs w:val="18"/>
              </w:rPr>
              <w:t>ALL LAND USE GROUPS</w:t>
            </w:r>
          </w:p>
        </w:tc>
      </w:tr>
      <w:tr w:rsidR="00B628F6" w:rsidRPr="005E335C" w14:paraId="23FA9286" w14:textId="77777777" w:rsidTr="002D65AB">
        <w:tc>
          <w:tcPr>
            <w:tcW w:w="1710" w:type="dxa"/>
          </w:tcPr>
          <w:p w14:paraId="2F077FA7"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4DB8E7EF"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9A6937D" w14:textId="77777777" w:rsidR="00B628F6" w:rsidRPr="005E335C" w:rsidRDefault="00B628F6" w:rsidP="00974FC1">
            <w:pPr>
              <w:autoSpaceDE w:val="0"/>
              <w:autoSpaceDN w:val="0"/>
              <w:adjustRightInd w:val="0"/>
              <w:jc w:val="center"/>
              <w:rPr>
                <w:rFonts w:ascii="Arial" w:hAnsi="Arial" w:cs="Arial"/>
                <w:sz w:val="18"/>
                <w:szCs w:val="18"/>
                <w:highlight w:val="yellow"/>
              </w:rPr>
            </w:pPr>
            <w:r w:rsidRPr="005E335C">
              <w:rPr>
                <w:rFonts w:ascii="Arial" w:hAnsi="Arial" w:cs="Arial"/>
                <w:sz w:val="18"/>
                <w:szCs w:val="18"/>
              </w:rPr>
              <w:t xml:space="preserve">0.83 </w:t>
            </w:r>
            <w:r w:rsidRPr="005E335C">
              <w:rPr>
                <w:rFonts w:ascii="Arial" w:hAnsi="Arial" w:cs="Arial"/>
                <w:b/>
                <w:sz w:val="18"/>
                <w:szCs w:val="18"/>
              </w:rPr>
              <w:t>a</w:t>
            </w:r>
          </w:p>
        </w:tc>
        <w:tc>
          <w:tcPr>
            <w:tcW w:w="1620" w:type="dxa"/>
          </w:tcPr>
          <w:p w14:paraId="1675102F"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0.22 </w:t>
            </w:r>
            <w:r w:rsidRPr="005E335C">
              <w:rPr>
                <w:rFonts w:ascii="Arial" w:hAnsi="Arial" w:cs="Arial"/>
                <w:b/>
                <w:sz w:val="18"/>
                <w:szCs w:val="18"/>
              </w:rPr>
              <w:t>b</w:t>
            </w:r>
          </w:p>
        </w:tc>
      </w:tr>
      <w:tr w:rsidR="00B628F6" w:rsidRPr="005E335C" w14:paraId="5B035F15" w14:textId="77777777" w:rsidTr="002D65AB">
        <w:tc>
          <w:tcPr>
            <w:tcW w:w="1710" w:type="dxa"/>
          </w:tcPr>
          <w:p w14:paraId="5ED3E20A"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01937EC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1273C71B"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4.82</w:t>
            </w:r>
            <w:r w:rsidRPr="005E335C">
              <w:rPr>
                <w:rFonts w:ascii="Arial" w:hAnsi="Arial" w:cs="Arial"/>
                <w:b/>
                <w:sz w:val="18"/>
                <w:szCs w:val="18"/>
              </w:rPr>
              <w:t xml:space="preserve"> a</w:t>
            </w:r>
          </w:p>
        </w:tc>
        <w:tc>
          <w:tcPr>
            <w:tcW w:w="1620" w:type="dxa"/>
          </w:tcPr>
          <w:p w14:paraId="7EAA015E"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2.41</w:t>
            </w:r>
            <w:r w:rsidRPr="005E335C">
              <w:rPr>
                <w:rFonts w:ascii="Arial" w:hAnsi="Arial" w:cs="Arial"/>
                <w:b/>
                <w:sz w:val="18"/>
                <w:szCs w:val="18"/>
              </w:rPr>
              <w:t xml:space="preserve"> b</w:t>
            </w:r>
          </w:p>
        </w:tc>
      </w:tr>
      <w:tr w:rsidR="00B628F6" w:rsidRPr="005E335C" w14:paraId="7353682F" w14:textId="77777777" w:rsidTr="002D65AB">
        <w:tc>
          <w:tcPr>
            <w:tcW w:w="1710" w:type="dxa"/>
            <w:vMerge w:val="restart"/>
            <w:vAlign w:val="center"/>
          </w:tcPr>
          <w:p w14:paraId="2B638877"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2476FCEC"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3D1AC5A"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2.25</w:t>
            </w:r>
            <w:r w:rsidRPr="005E335C">
              <w:rPr>
                <w:rFonts w:ascii="Arial" w:hAnsi="Arial" w:cs="Arial"/>
                <w:b/>
                <w:sz w:val="18"/>
                <w:szCs w:val="18"/>
              </w:rPr>
              <w:t xml:space="preserve"> a</w:t>
            </w:r>
          </w:p>
        </w:tc>
        <w:tc>
          <w:tcPr>
            <w:tcW w:w="1620" w:type="dxa"/>
          </w:tcPr>
          <w:p w14:paraId="1DCD982B"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1.83</w:t>
            </w:r>
            <w:r w:rsidRPr="005E335C">
              <w:rPr>
                <w:rFonts w:ascii="Arial" w:hAnsi="Arial" w:cs="Arial"/>
                <w:b/>
                <w:sz w:val="18"/>
                <w:szCs w:val="18"/>
              </w:rPr>
              <w:t xml:space="preserve"> b</w:t>
            </w:r>
          </w:p>
        </w:tc>
      </w:tr>
      <w:tr w:rsidR="00B628F6" w:rsidRPr="005E335C" w14:paraId="5B9CCFB5" w14:textId="77777777" w:rsidTr="002D65AB">
        <w:tc>
          <w:tcPr>
            <w:tcW w:w="1710" w:type="dxa"/>
            <w:vMerge/>
          </w:tcPr>
          <w:p w14:paraId="61D0C69D" w14:textId="77777777" w:rsidR="00B628F6" w:rsidRPr="005E335C" w:rsidRDefault="00B628F6" w:rsidP="00974FC1">
            <w:pPr>
              <w:rPr>
                <w:rFonts w:ascii="Arial" w:hAnsi="Arial" w:cs="Arial"/>
                <w:sz w:val="18"/>
                <w:szCs w:val="18"/>
              </w:rPr>
            </w:pPr>
          </w:p>
        </w:tc>
        <w:tc>
          <w:tcPr>
            <w:tcW w:w="1890" w:type="dxa"/>
          </w:tcPr>
          <w:p w14:paraId="21605279" w14:textId="77777777" w:rsidR="00B628F6" w:rsidRPr="005E335C" w:rsidRDefault="00B628F6" w:rsidP="00974FC1">
            <w:pPr>
              <w:rPr>
                <w:rFonts w:ascii="Arial" w:hAnsi="Arial" w:cs="Arial"/>
                <w:sz w:val="18"/>
                <w:szCs w:val="18"/>
              </w:rPr>
            </w:pPr>
            <w:r w:rsidRPr="005E335C">
              <w:rPr>
                <w:rFonts w:ascii="Arial" w:hAnsi="Arial" w:cs="Arial"/>
                <w:sz w:val="18"/>
                <w:szCs w:val="18"/>
              </w:rPr>
              <w:t>Tile drain/ditch</w:t>
            </w:r>
          </w:p>
        </w:tc>
        <w:tc>
          <w:tcPr>
            <w:tcW w:w="1530" w:type="dxa"/>
          </w:tcPr>
          <w:p w14:paraId="0748B2D8"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32.12</w:t>
            </w:r>
            <w:r w:rsidRPr="005E335C">
              <w:rPr>
                <w:rFonts w:ascii="Arial" w:hAnsi="Arial" w:cs="Arial"/>
                <w:b/>
                <w:sz w:val="18"/>
                <w:szCs w:val="18"/>
              </w:rPr>
              <w:t xml:space="preserve"> a</w:t>
            </w:r>
          </w:p>
        </w:tc>
        <w:tc>
          <w:tcPr>
            <w:tcW w:w="1620" w:type="dxa"/>
          </w:tcPr>
          <w:p w14:paraId="0B01B581"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16.06</w:t>
            </w:r>
            <w:r w:rsidRPr="005E335C">
              <w:rPr>
                <w:rFonts w:ascii="Arial" w:hAnsi="Arial" w:cs="Arial"/>
                <w:b/>
                <w:sz w:val="18"/>
                <w:szCs w:val="18"/>
              </w:rPr>
              <w:t xml:space="preserve"> b</w:t>
            </w:r>
          </w:p>
        </w:tc>
      </w:tr>
      <w:tr w:rsidR="00B628F6" w:rsidRPr="005E335C" w14:paraId="4B747598" w14:textId="77777777" w:rsidTr="002D65AB">
        <w:tc>
          <w:tcPr>
            <w:tcW w:w="1710" w:type="dxa"/>
          </w:tcPr>
          <w:p w14:paraId="29D93549"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0CDE05E4"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C94C389"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224.8</w:t>
            </w:r>
            <w:r w:rsidRPr="005E335C">
              <w:rPr>
                <w:rFonts w:ascii="Arial" w:hAnsi="Arial" w:cs="Arial"/>
                <w:b/>
                <w:sz w:val="18"/>
                <w:szCs w:val="18"/>
              </w:rPr>
              <w:t xml:space="preserve"> a</w:t>
            </w:r>
          </w:p>
        </w:tc>
        <w:tc>
          <w:tcPr>
            <w:tcW w:w="1620" w:type="dxa"/>
          </w:tcPr>
          <w:p w14:paraId="321E3217"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489.4</w:t>
            </w:r>
            <w:r w:rsidRPr="005E335C">
              <w:rPr>
                <w:rFonts w:ascii="Arial" w:hAnsi="Arial" w:cs="Arial"/>
                <w:b/>
                <w:sz w:val="18"/>
                <w:szCs w:val="18"/>
              </w:rPr>
              <w:t xml:space="preserve"> a</w:t>
            </w:r>
          </w:p>
        </w:tc>
      </w:tr>
      <w:tr w:rsidR="00B628F6" w:rsidRPr="005E335C" w14:paraId="03C4021F" w14:textId="77777777" w:rsidTr="002D65AB">
        <w:tc>
          <w:tcPr>
            <w:tcW w:w="1710" w:type="dxa"/>
          </w:tcPr>
          <w:p w14:paraId="4DD02EDF"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46A2F502"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49E18F4"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1,698.3</w:t>
            </w:r>
            <w:r w:rsidRPr="005E335C">
              <w:rPr>
                <w:rFonts w:ascii="Arial" w:hAnsi="Arial" w:cs="Arial"/>
                <w:b/>
                <w:sz w:val="18"/>
                <w:szCs w:val="18"/>
              </w:rPr>
              <w:t xml:space="preserve"> a</w:t>
            </w:r>
          </w:p>
        </w:tc>
        <w:tc>
          <w:tcPr>
            <w:tcW w:w="1620" w:type="dxa"/>
          </w:tcPr>
          <w:p w14:paraId="70303090"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164.6</w:t>
            </w:r>
            <w:r w:rsidRPr="005E335C">
              <w:rPr>
                <w:rFonts w:ascii="Arial" w:hAnsi="Arial" w:cs="Arial"/>
                <w:b/>
                <w:sz w:val="18"/>
                <w:szCs w:val="18"/>
              </w:rPr>
              <w:t xml:space="preserve"> a</w:t>
            </w:r>
          </w:p>
        </w:tc>
      </w:tr>
      <w:tr w:rsidR="00B628F6" w:rsidRPr="005E335C" w14:paraId="2BC32FE3" w14:textId="77777777" w:rsidTr="002D65AB">
        <w:tc>
          <w:tcPr>
            <w:tcW w:w="6750" w:type="dxa"/>
            <w:gridSpan w:val="4"/>
          </w:tcPr>
          <w:p w14:paraId="119211D7" w14:textId="5C638DE2"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Corn, grain–fall fallow</w:t>
            </w:r>
          </w:p>
        </w:tc>
      </w:tr>
      <w:tr w:rsidR="00B628F6" w:rsidRPr="005E335C" w14:paraId="258B4AB9" w14:textId="77777777" w:rsidTr="002D65AB">
        <w:tc>
          <w:tcPr>
            <w:tcW w:w="1710" w:type="dxa"/>
          </w:tcPr>
          <w:p w14:paraId="7A10D594"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72DE7EDB"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CB58D92"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1.17</w:t>
            </w:r>
            <w:r w:rsidRPr="005E335C">
              <w:rPr>
                <w:rFonts w:ascii="Arial" w:hAnsi="Arial" w:cs="Arial"/>
                <w:b/>
                <w:sz w:val="18"/>
                <w:szCs w:val="18"/>
              </w:rPr>
              <w:t xml:space="preserve"> a</w:t>
            </w:r>
          </w:p>
        </w:tc>
        <w:tc>
          <w:tcPr>
            <w:tcW w:w="1620" w:type="dxa"/>
          </w:tcPr>
          <w:p w14:paraId="3C04F72D"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0.47</w:t>
            </w:r>
            <w:r w:rsidRPr="005E335C">
              <w:rPr>
                <w:rFonts w:ascii="Arial" w:hAnsi="Arial" w:cs="Arial"/>
                <w:b/>
                <w:sz w:val="18"/>
                <w:szCs w:val="18"/>
              </w:rPr>
              <w:t xml:space="preserve"> b</w:t>
            </w:r>
          </w:p>
        </w:tc>
      </w:tr>
      <w:tr w:rsidR="00B628F6" w:rsidRPr="005E335C" w14:paraId="35EBBE67" w14:textId="77777777" w:rsidTr="002D65AB">
        <w:tc>
          <w:tcPr>
            <w:tcW w:w="1710" w:type="dxa"/>
          </w:tcPr>
          <w:p w14:paraId="6BBE58B9"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005E8FEC"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6C3F4A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18.38</w:t>
            </w:r>
            <w:r w:rsidRPr="005E335C">
              <w:rPr>
                <w:rFonts w:ascii="Arial" w:hAnsi="Arial" w:cs="Arial"/>
                <w:b/>
                <w:sz w:val="18"/>
                <w:szCs w:val="18"/>
              </w:rPr>
              <w:t xml:space="preserve"> a</w:t>
            </w:r>
          </w:p>
        </w:tc>
        <w:tc>
          <w:tcPr>
            <w:tcW w:w="1620" w:type="dxa"/>
          </w:tcPr>
          <w:p w14:paraId="668C783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8.66</w:t>
            </w:r>
            <w:r w:rsidRPr="005E335C">
              <w:rPr>
                <w:rFonts w:ascii="Arial" w:hAnsi="Arial" w:cs="Arial"/>
                <w:b/>
                <w:sz w:val="18"/>
                <w:szCs w:val="18"/>
              </w:rPr>
              <w:t xml:space="preserve"> a</w:t>
            </w:r>
          </w:p>
        </w:tc>
      </w:tr>
      <w:tr w:rsidR="00B628F6" w:rsidRPr="005E335C" w14:paraId="3646DDDE" w14:textId="77777777" w:rsidTr="002D65AB">
        <w:tc>
          <w:tcPr>
            <w:tcW w:w="1710" w:type="dxa"/>
            <w:vMerge w:val="restart"/>
            <w:vAlign w:val="center"/>
          </w:tcPr>
          <w:p w14:paraId="2FF43DA6"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47EDE70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CC54D6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4.82</w:t>
            </w:r>
            <w:r w:rsidRPr="005E335C">
              <w:rPr>
                <w:rFonts w:ascii="Arial" w:hAnsi="Arial" w:cs="Arial"/>
                <w:b/>
                <w:sz w:val="18"/>
                <w:szCs w:val="18"/>
              </w:rPr>
              <w:t xml:space="preserve"> a</w:t>
            </w:r>
          </w:p>
        </w:tc>
        <w:tc>
          <w:tcPr>
            <w:tcW w:w="1620" w:type="dxa"/>
          </w:tcPr>
          <w:p w14:paraId="0836B83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1.17</w:t>
            </w:r>
            <w:r w:rsidRPr="005E335C">
              <w:rPr>
                <w:rFonts w:ascii="Arial" w:hAnsi="Arial" w:cs="Arial"/>
                <w:b/>
                <w:sz w:val="18"/>
                <w:szCs w:val="18"/>
              </w:rPr>
              <w:t xml:space="preserve"> b</w:t>
            </w:r>
          </w:p>
        </w:tc>
      </w:tr>
      <w:tr w:rsidR="00B628F6" w:rsidRPr="005E335C" w14:paraId="4809842E" w14:textId="77777777" w:rsidTr="002D65AB">
        <w:tc>
          <w:tcPr>
            <w:tcW w:w="1710" w:type="dxa"/>
            <w:vMerge/>
          </w:tcPr>
          <w:p w14:paraId="57BA6217" w14:textId="77777777" w:rsidR="00B628F6" w:rsidRPr="005E335C" w:rsidRDefault="00B628F6" w:rsidP="00974FC1">
            <w:pPr>
              <w:rPr>
                <w:rFonts w:ascii="Arial" w:hAnsi="Arial" w:cs="Arial"/>
                <w:sz w:val="18"/>
                <w:szCs w:val="18"/>
              </w:rPr>
            </w:pPr>
          </w:p>
        </w:tc>
        <w:tc>
          <w:tcPr>
            <w:tcW w:w="1890" w:type="dxa"/>
          </w:tcPr>
          <w:p w14:paraId="24520165" w14:textId="77777777" w:rsidR="00B628F6" w:rsidRPr="005E335C" w:rsidRDefault="00B628F6" w:rsidP="00974FC1">
            <w:pPr>
              <w:rPr>
                <w:rFonts w:ascii="Arial" w:hAnsi="Arial" w:cs="Arial"/>
                <w:sz w:val="18"/>
                <w:szCs w:val="18"/>
              </w:rPr>
            </w:pPr>
            <w:r w:rsidRPr="005E335C">
              <w:rPr>
                <w:rFonts w:ascii="Arial" w:hAnsi="Arial" w:cs="Arial"/>
                <w:sz w:val="18"/>
                <w:szCs w:val="18"/>
              </w:rPr>
              <w:t>Tile drain/ditch</w:t>
            </w:r>
          </w:p>
        </w:tc>
        <w:tc>
          <w:tcPr>
            <w:tcW w:w="1530" w:type="dxa"/>
          </w:tcPr>
          <w:p w14:paraId="790C4EE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33.37</w:t>
            </w:r>
            <w:r w:rsidRPr="005E335C">
              <w:rPr>
                <w:rFonts w:ascii="Arial" w:hAnsi="Arial" w:cs="Arial"/>
                <w:b/>
                <w:sz w:val="18"/>
                <w:szCs w:val="18"/>
              </w:rPr>
              <w:t xml:space="preserve"> a</w:t>
            </w:r>
          </w:p>
        </w:tc>
        <w:tc>
          <w:tcPr>
            <w:tcW w:w="1620" w:type="dxa"/>
          </w:tcPr>
          <w:p w14:paraId="683B5A7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17.84</w:t>
            </w:r>
            <w:r w:rsidRPr="005E335C">
              <w:rPr>
                <w:rFonts w:ascii="Arial" w:hAnsi="Arial" w:cs="Arial"/>
                <w:b/>
                <w:sz w:val="18"/>
                <w:szCs w:val="18"/>
              </w:rPr>
              <w:t xml:space="preserve"> b</w:t>
            </w:r>
          </w:p>
        </w:tc>
      </w:tr>
      <w:tr w:rsidR="00B628F6" w:rsidRPr="005E335C" w14:paraId="00E2927C" w14:textId="77777777" w:rsidTr="002D65AB">
        <w:tc>
          <w:tcPr>
            <w:tcW w:w="1710" w:type="dxa"/>
          </w:tcPr>
          <w:p w14:paraId="3020BE77"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7337A854" w14:textId="77777777" w:rsidR="00B628F6" w:rsidRPr="005E335C" w:rsidRDefault="00B628F6" w:rsidP="00974FC1">
            <w:pPr>
              <w:rPr>
                <w:rFonts w:ascii="Arial" w:hAnsi="Arial" w:cs="Arial"/>
                <w:sz w:val="18"/>
                <w:szCs w:val="18"/>
              </w:rPr>
            </w:pPr>
          </w:p>
        </w:tc>
        <w:tc>
          <w:tcPr>
            <w:tcW w:w="1530" w:type="dxa"/>
          </w:tcPr>
          <w:p w14:paraId="39419B3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4EBB09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7A4C4D4" w14:textId="77777777" w:rsidTr="002D65AB">
        <w:tc>
          <w:tcPr>
            <w:tcW w:w="1710" w:type="dxa"/>
          </w:tcPr>
          <w:p w14:paraId="0F1A5BAB"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013B6094" w14:textId="77777777" w:rsidR="00B628F6" w:rsidRPr="005E335C" w:rsidRDefault="00B628F6" w:rsidP="00974FC1">
            <w:pPr>
              <w:rPr>
                <w:rFonts w:ascii="Arial" w:hAnsi="Arial" w:cs="Arial"/>
                <w:sz w:val="18"/>
                <w:szCs w:val="18"/>
              </w:rPr>
            </w:pPr>
          </w:p>
        </w:tc>
        <w:tc>
          <w:tcPr>
            <w:tcW w:w="1530" w:type="dxa"/>
          </w:tcPr>
          <w:p w14:paraId="5DF4C83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2B2FD1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09D2B9B" w14:textId="77777777" w:rsidTr="002D65AB">
        <w:tc>
          <w:tcPr>
            <w:tcW w:w="6750" w:type="dxa"/>
            <w:gridSpan w:val="4"/>
          </w:tcPr>
          <w:p w14:paraId="071FF8E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Corn, unspecified</w:t>
            </w:r>
          </w:p>
        </w:tc>
      </w:tr>
      <w:tr w:rsidR="00B628F6" w:rsidRPr="005E335C" w14:paraId="5533C168" w14:textId="77777777" w:rsidTr="002D65AB">
        <w:tc>
          <w:tcPr>
            <w:tcW w:w="1710" w:type="dxa"/>
          </w:tcPr>
          <w:p w14:paraId="589ECA26"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5EBE02EC"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A82FFE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1.47</w:t>
            </w:r>
            <w:r w:rsidRPr="005E335C">
              <w:rPr>
                <w:rFonts w:ascii="Arial" w:hAnsi="Arial" w:cs="Arial"/>
                <w:b/>
                <w:sz w:val="18"/>
                <w:szCs w:val="18"/>
              </w:rPr>
              <w:t xml:space="preserve"> a</w:t>
            </w:r>
          </w:p>
        </w:tc>
        <w:tc>
          <w:tcPr>
            <w:tcW w:w="1620" w:type="dxa"/>
          </w:tcPr>
          <w:p w14:paraId="4E9F6D5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0.12</w:t>
            </w:r>
            <w:r w:rsidRPr="005E335C">
              <w:rPr>
                <w:rFonts w:ascii="Arial" w:hAnsi="Arial" w:cs="Arial"/>
                <w:b/>
                <w:sz w:val="18"/>
                <w:szCs w:val="18"/>
              </w:rPr>
              <w:t xml:space="preserve"> b</w:t>
            </w:r>
          </w:p>
        </w:tc>
      </w:tr>
      <w:tr w:rsidR="00B628F6" w:rsidRPr="005E335C" w14:paraId="646C5FC6" w14:textId="77777777" w:rsidTr="002D65AB">
        <w:tc>
          <w:tcPr>
            <w:tcW w:w="1710" w:type="dxa"/>
          </w:tcPr>
          <w:p w14:paraId="3D8FA233" w14:textId="77777777" w:rsidR="00B628F6" w:rsidRPr="005E335C" w:rsidRDefault="00B628F6" w:rsidP="00974FC1">
            <w:pPr>
              <w:rPr>
                <w:rFonts w:ascii="Arial" w:hAnsi="Arial" w:cs="Arial"/>
                <w:sz w:val="18"/>
                <w:szCs w:val="18"/>
              </w:rPr>
            </w:pPr>
            <w:r w:rsidRPr="005E335C">
              <w:rPr>
                <w:rFonts w:ascii="Arial" w:hAnsi="Arial" w:cs="Arial"/>
                <w:sz w:val="18"/>
                <w:szCs w:val="18"/>
              </w:rPr>
              <w:lastRenderedPageBreak/>
              <w:t>TN</w:t>
            </w:r>
          </w:p>
        </w:tc>
        <w:tc>
          <w:tcPr>
            <w:tcW w:w="1890" w:type="dxa"/>
          </w:tcPr>
          <w:p w14:paraId="4A4E5C3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B33793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14.94</w:t>
            </w:r>
            <w:r w:rsidRPr="005E335C">
              <w:rPr>
                <w:rFonts w:ascii="Arial" w:hAnsi="Arial" w:cs="Arial"/>
                <w:b/>
                <w:sz w:val="18"/>
                <w:szCs w:val="18"/>
              </w:rPr>
              <w:t xml:space="preserve"> a</w:t>
            </w:r>
          </w:p>
        </w:tc>
        <w:tc>
          <w:tcPr>
            <w:tcW w:w="1620" w:type="dxa"/>
          </w:tcPr>
          <w:p w14:paraId="40BE6D1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0.74</w:t>
            </w:r>
            <w:r w:rsidRPr="005E335C">
              <w:rPr>
                <w:rFonts w:ascii="Arial" w:hAnsi="Arial" w:cs="Arial"/>
                <w:b/>
                <w:sz w:val="18"/>
                <w:szCs w:val="18"/>
              </w:rPr>
              <w:t xml:space="preserve"> b</w:t>
            </w:r>
          </w:p>
        </w:tc>
      </w:tr>
      <w:tr w:rsidR="00B628F6" w:rsidRPr="005E335C" w14:paraId="390F6F4E" w14:textId="77777777" w:rsidTr="002D65AB">
        <w:tc>
          <w:tcPr>
            <w:tcW w:w="1710" w:type="dxa"/>
          </w:tcPr>
          <w:p w14:paraId="2CA32D43"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0B0C2043" w14:textId="77777777" w:rsidR="00B628F6" w:rsidRPr="005E335C" w:rsidRDefault="00B628F6" w:rsidP="00974FC1">
            <w:pPr>
              <w:rPr>
                <w:rFonts w:ascii="Arial" w:hAnsi="Arial" w:cs="Arial"/>
                <w:sz w:val="18"/>
                <w:szCs w:val="18"/>
              </w:rPr>
            </w:pPr>
          </w:p>
        </w:tc>
        <w:tc>
          <w:tcPr>
            <w:tcW w:w="1530" w:type="dxa"/>
          </w:tcPr>
          <w:p w14:paraId="6B3E514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0C1E23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17ADD34D" w14:textId="77777777" w:rsidTr="002D65AB">
        <w:tc>
          <w:tcPr>
            <w:tcW w:w="1710" w:type="dxa"/>
          </w:tcPr>
          <w:p w14:paraId="202DE6B1"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1BF7E899" w14:textId="77777777" w:rsidR="00B628F6" w:rsidRPr="005E335C" w:rsidRDefault="00B628F6" w:rsidP="00974FC1">
            <w:pPr>
              <w:rPr>
                <w:rFonts w:ascii="Arial" w:hAnsi="Arial" w:cs="Arial"/>
                <w:sz w:val="18"/>
                <w:szCs w:val="18"/>
              </w:rPr>
            </w:pPr>
          </w:p>
        </w:tc>
        <w:tc>
          <w:tcPr>
            <w:tcW w:w="1530" w:type="dxa"/>
          </w:tcPr>
          <w:p w14:paraId="10A2F65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6D07F3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501F452" w14:textId="77777777" w:rsidTr="002D65AB">
        <w:tc>
          <w:tcPr>
            <w:tcW w:w="1710" w:type="dxa"/>
          </w:tcPr>
          <w:p w14:paraId="028FF4C9"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67AE8541" w14:textId="77777777" w:rsidR="00B628F6" w:rsidRPr="005E335C" w:rsidRDefault="00B628F6" w:rsidP="00974FC1">
            <w:pPr>
              <w:rPr>
                <w:rFonts w:ascii="Arial" w:hAnsi="Arial" w:cs="Arial"/>
                <w:sz w:val="18"/>
                <w:szCs w:val="18"/>
              </w:rPr>
            </w:pPr>
          </w:p>
        </w:tc>
        <w:tc>
          <w:tcPr>
            <w:tcW w:w="1530" w:type="dxa"/>
          </w:tcPr>
          <w:p w14:paraId="2D3AFE5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B3BED0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D6C9765" w14:textId="77777777" w:rsidTr="002D65AB">
        <w:tc>
          <w:tcPr>
            <w:tcW w:w="6750" w:type="dxa"/>
            <w:gridSpan w:val="4"/>
          </w:tcPr>
          <w:p w14:paraId="4706DD8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Fallow/bare soil</w:t>
            </w:r>
          </w:p>
        </w:tc>
      </w:tr>
      <w:tr w:rsidR="00B628F6" w:rsidRPr="005E335C" w14:paraId="75923E29" w14:textId="77777777" w:rsidTr="002D65AB">
        <w:tc>
          <w:tcPr>
            <w:tcW w:w="1710" w:type="dxa"/>
          </w:tcPr>
          <w:p w14:paraId="79F8EF5B"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5E036507" w14:textId="77777777" w:rsidR="00B628F6" w:rsidRPr="005E335C" w:rsidRDefault="00B628F6" w:rsidP="00974FC1">
            <w:pPr>
              <w:rPr>
                <w:rFonts w:ascii="Arial" w:hAnsi="Arial" w:cs="Arial"/>
                <w:sz w:val="18"/>
                <w:szCs w:val="18"/>
              </w:rPr>
            </w:pPr>
          </w:p>
        </w:tc>
        <w:tc>
          <w:tcPr>
            <w:tcW w:w="1530" w:type="dxa"/>
          </w:tcPr>
          <w:p w14:paraId="434797D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C989B8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27D8464" w14:textId="77777777" w:rsidTr="002D65AB">
        <w:tc>
          <w:tcPr>
            <w:tcW w:w="1710" w:type="dxa"/>
          </w:tcPr>
          <w:p w14:paraId="0667A1BC"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50B46012" w14:textId="77777777" w:rsidR="00B628F6" w:rsidRPr="005E335C" w:rsidRDefault="00B628F6" w:rsidP="00974FC1">
            <w:pPr>
              <w:rPr>
                <w:rFonts w:ascii="Arial" w:hAnsi="Arial" w:cs="Arial"/>
                <w:sz w:val="18"/>
                <w:szCs w:val="18"/>
              </w:rPr>
            </w:pPr>
          </w:p>
        </w:tc>
        <w:tc>
          <w:tcPr>
            <w:tcW w:w="1530" w:type="dxa"/>
          </w:tcPr>
          <w:p w14:paraId="32D663E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5C3C58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88DAC0D" w14:textId="77777777" w:rsidTr="002D65AB">
        <w:tc>
          <w:tcPr>
            <w:tcW w:w="1710" w:type="dxa"/>
          </w:tcPr>
          <w:p w14:paraId="444CBA95"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4E9EC031"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B3FFE6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1.99</w:t>
            </w:r>
            <w:r w:rsidRPr="005E335C">
              <w:rPr>
                <w:rFonts w:ascii="Arial" w:hAnsi="Arial" w:cs="Arial"/>
                <w:b/>
                <w:sz w:val="18"/>
                <w:szCs w:val="18"/>
              </w:rPr>
              <w:t xml:space="preserve"> a</w:t>
            </w:r>
          </w:p>
        </w:tc>
        <w:tc>
          <w:tcPr>
            <w:tcW w:w="1620" w:type="dxa"/>
          </w:tcPr>
          <w:p w14:paraId="210E9C4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0.54</w:t>
            </w:r>
            <w:r w:rsidRPr="005E335C">
              <w:rPr>
                <w:rFonts w:ascii="Arial" w:hAnsi="Arial" w:cs="Arial"/>
                <w:b/>
                <w:sz w:val="18"/>
                <w:szCs w:val="18"/>
              </w:rPr>
              <w:t xml:space="preserve"> b</w:t>
            </w:r>
          </w:p>
        </w:tc>
      </w:tr>
      <w:tr w:rsidR="00B628F6" w:rsidRPr="005E335C" w14:paraId="4E6FDAAD" w14:textId="77777777" w:rsidTr="002D65AB">
        <w:tc>
          <w:tcPr>
            <w:tcW w:w="1710" w:type="dxa"/>
          </w:tcPr>
          <w:p w14:paraId="7E0E5645"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07109652" w14:textId="77777777" w:rsidR="00B628F6" w:rsidRPr="005E335C" w:rsidRDefault="00B628F6" w:rsidP="00974FC1">
            <w:pPr>
              <w:rPr>
                <w:rFonts w:ascii="Arial" w:hAnsi="Arial" w:cs="Arial"/>
                <w:sz w:val="18"/>
                <w:szCs w:val="18"/>
              </w:rPr>
            </w:pPr>
          </w:p>
        </w:tc>
        <w:tc>
          <w:tcPr>
            <w:tcW w:w="1530" w:type="dxa"/>
          </w:tcPr>
          <w:p w14:paraId="2263880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F655B6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D8C1AE9" w14:textId="77777777" w:rsidTr="002D65AB">
        <w:tc>
          <w:tcPr>
            <w:tcW w:w="1710" w:type="dxa"/>
          </w:tcPr>
          <w:p w14:paraId="34250666"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0B7351F2" w14:textId="77777777" w:rsidR="00B628F6" w:rsidRPr="005E335C" w:rsidRDefault="00B628F6" w:rsidP="00974FC1">
            <w:pPr>
              <w:rPr>
                <w:rFonts w:ascii="Arial" w:hAnsi="Arial" w:cs="Arial"/>
                <w:sz w:val="18"/>
                <w:szCs w:val="18"/>
              </w:rPr>
            </w:pPr>
          </w:p>
        </w:tc>
        <w:tc>
          <w:tcPr>
            <w:tcW w:w="1530" w:type="dxa"/>
          </w:tcPr>
          <w:p w14:paraId="621B710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1CCEC2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CC3ADB3" w14:textId="77777777" w:rsidTr="002D65AB">
        <w:tc>
          <w:tcPr>
            <w:tcW w:w="6750" w:type="dxa"/>
            <w:gridSpan w:val="4"/>
          </w:tcPr>
          <w:p w14:paraId="42F143D2" w14:textId="7246F655" w:rsidR="00B628F6" w:rsidRPr="005E335C" w:rsidRDefault="00B628F6" w:rsidP="00974FC1">
            <w:pPr>
              <w:jc w:val="center"/>
              <w:rPr>
                <w:rFonts w:ascii="Arial" w:hAnsi="Arial" w:cs="Arial"/>
                <w:sz w:val="18"/>
                <w:szCs w:val="18"/>
              </w:rPr>
            </w:pPr>
            <w:r w:rsidRPr="005E335C">
              <w:rPr>
                <w:rFonts w:ascii="Arial" w:hAnsi="Arial" w:cs="Arial"/>
                <w:sz w:val="18"/>
                <w:szCs w:val="18"/>
              </w:rPr>
              <w:t>Forage, nonlegumes</w:t>
            </w:r>
            <w:r w:rsidR="00F72DA2">
              <w:rPr>
                <w:rFonts w:ascii="Arial" w:hAnsi="Arial" w:cs="Arial"/>
                <w:sz w:val="18"/>
                <w:szCs w:val="18"/>
              </w:rPr>
              <w:t xml:space="preserve"> </w:t>
            </w:r>
          </w:p>
        </w:tc>
      </w:tr>
      <w:tr w:rsidR="00B628F6" w:rsidRPr="005E335C" w14:paraId="647FB5D9" w14:textId="77777777" w:rsidTr="002D65AB">
        <w:tc>
          <w:tcPr>
            <w:tcW w:w="1710" w:type="dxa"/>
          </w:tcPr>
          <w:p w14:paraId="39EB80C6"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1AB7F01E"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1D836D9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0.19</w:t>
            </w:r>
            <w:r w:rsidRPr="005E335C">
              <w:rPr>
                <w:rFonts w:ascii="Arial" w:hAnsi="Arial" w:cs="Arial"/>
                <w:b/>
                <w:sz w:val="18"/>
                <w:szCs w:val="18"/>
              </w:rPr>
              <w:t xml:space="preserve"> a</w:t>
            </w:r>
          </w:p>
        </w:tc>
        <w:tc>
          <w:tcPr>
            <w:tcW w:w="1620" w:type="dxa"/>
          </w:tcPr>
          <w:p w14:paraId="5610FB2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0.32</w:t>
            </w:r>
            <w:r w:rsidRPr="005E335C">
              <w:rPr>
                <w:rFonts w:ascii="Arial" w:hAnsi="Arial" w:cs="Arial"/>
                <w:b/>
                <w:sz w:val="18"/>
                <w:szCs w:val="18"/>
              </w:rPr>
              <w:t xml:space="preserve"> a</w:t>
            </w:r>
          </w:p>
        </w:tc>
      </w:tr>
      <w:tr w:rsidR="00B628F6" w:rsidRPr="005E335C" w14:paraId="5C4231BF" w14:textId="77777777" w:rsidTr="002D65AB">
        <w:tc>
          <w:tcPr>
            <w:tcW w:w="1710" w:type="dxa"/>
          </w:tcPr>
          <w:p w14:paraId="127025E5"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736A706B"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567BBD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0.26</w:t>
            </w:r>
            <w:r w:rsidRPr="005E335C">
              <w:rPr>
                <w:rFonts w:ascii="Arial" w:hAnsi="Arial" w:cs="Arial"/>
                <w:b/>
                <w:sz w:val="18"/>
                <w:szCs w:val="18"/>
              </w:rPr>
              <w:t xml:space="preserve"> a</w:t>
            </w:r>
          </w:p>
        </w:tc>
        <w:tc>
          <w:tcPr>
            <w:tcW w:w="1620" w:type="dxa"/>
          </w:tcPr>
          <w:p w14:paraId="079E3AC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2.81</w:t>
            </w:r>
            <w:r w:rsidRPr="005E335C">
              <w:rPr>
                <w:rFonts w:ascii="Arial" w:hAnsi="Arial" w:cs="Arial"/>
                <w:b/>
                <w:sz w:val="18"/>
                <w:szCs w:val="18"/>
              </w:rPr>
              <w:t xml:space="preserve"> b</w:t>
            </w:r>
          </w:p>
        </w:tc>
      </w:tr>
      <w:tr w:rsidR="00B628F6" w:rsidRPr="005E335C" w14:paraId="4B5616FD" w14:textId="77777777" w:rsidTr="002D65AB">
        <w:tc>
          <w:tcPr>
            <w:tcW w:w="1710" w:type="dxa"/>
          </w:tcPr>
          <w:p w14:paraId="727B4879"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7E982CDC" w14:textId="77777777" w:rsidR="00B628F6" w:rsidRPr="005E335C" w:rsidRDefault="00B628F6" w:rsidP="00974FC1">
            <w:pPr>
              <w:rPr>
                <w:rFonts w:ascii="Arial" w:hAnsi="Arial" w:cs="Arial"/>
                <w:sz w:val="18"/>
                <w:szCs w:val="18"/>
              </w:rPr>
            </w:pPr>
          </w:p>
        </w:tc>
        <w:tc>
          <w:tcPr>
            <w:tcW w:w="1530" w:type="dxa"/>
          </w:tcPr>
          <w:p w14:paraId="2EFDEB2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E3250E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ED6C56B" w14:textId="77777777" w:rsidTr="002D65AB">
        <w:tc>
          <w:tcPr>
            <w:tcW w:w="1710" w:type="dxa"/>
          </w:tcPr>
          <w:p w14:paraId="40BCD1C9"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26C8D8BF"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22FF13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119.6</w:t>
            </w:r>
            <w:r w:rsidRPr="005E335C">
              <w:rPr>
                <w:rFonts w:ascii="Arial" w:hAnsi="Arial" w:cs="Arial"/>
                <w:b/>
                <w:sz w:val="18"/>
                <w:szCs w:val="18"/>
              </w:rPr>
              <w:t xml:space="preserve"> a</w:t>
            </w:r>
          </w:p>
        </w:tc>
        <w:tc>
          <w:tcPr>
            <w:tcW w:w="1620" w:type="dxa"/>
          </w:tcPr>
          <w:p w14:paraId="04460FB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65.1</w:t>
            </w:r>
            <w:r w:rsidRPr="005E335C">
              <w:rPr>
                <w:rFonts w:ascii="Arial" w:hAnsi="Arial" w:cs="Arial"/>
                <w:b/>
                <w:sz w:val="18"/>
                <w:szCs w:val="18"/>
              </w:rPr>
              <w:t xml:space="preserve"> a</w:t>
            </w:r>
          </w:p>
        </w:tc>
      </w:tr>
      <w:tr w:rsidR="00B628F6" w:rsidRPr="005E335C" w14:paraId="53EAC792" w14:textId="77777777" w:rsidTr="002D65AB">
        <w:tc>
          <w:tcPr>
            <w:tcW w:w="1710" w:type="dxa"/>
          </w:tcPr>
          <w:p w14:paraId="606058BA"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6B38B15F" w14:textId="77777777" w:rsidR="00B628F6" w:rsidRPr="005E335C" w:rsidRDefault="00B628F6" w:rsidP="00974FC1">
            <w:pPr>
              <w:rPr>
                <w:rFonts w:ascii="Arial" w:hAnsi="Arial" w:cs="Arial"/>
                <w:sz w:val="18"/>
                <w:szCs w:val="18"/>
              </w:rPr>
            </w:pPr>
          </w:p>
        </w:tc>
        <w:tc>
          <w:tcPr>
            <w:tcW w:w="1530" w:type="dxa"/>
          </w:tcPr>
          <w:p w14:paraId="78F96AE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387984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EE30355" w14:textId="77777777" w:rsidTr="002D65AB">
        <w:tc>
          <w:tcPr>
            <w:tcW w:w="6750" w:type="dxa"/>
            <w:gridSpan w:val="4"/>
          </w:tcPr>
          <w:p w14:paraId="70F700B5" w14:textId="6C066F5F" w:rsidR="00B628F6" w:rsidRPr="005E335C" w:rsidRDefault="00B628F6" w:rsidP="00B3228E">
            <w:pPr>
              <w:jc w:val="center"/>
              <w:rPr>
                <w:rFonts w:ascii="Arial" w:hAnsi="Arial" w:cs="Arial"/>
                <w:sz w:val="18"/>
                <w:szCs w:val="18"/>
              </w:rPr>
            </w:pPr>
            <w:r w:rsidRPr="005E335C">
              <w:rPr>
                <w:rFonts w:ascii="Arial" w:hAnsi="Arial" w:cs="Arial"/>
                <w:sz w:val="18"/>
                <w:szCs w:val="18"/>
              </w:rPr>
              <w:t>Pastured cropland and pasture</w:t>
            </w:r>
            <w:r w:rsidR="00F72DA2">
              <w:rPr>
                <w:rFonts w:ascii="Arial" w:hAnsi="Arial" w:cs="Arial"/>
                <w:sz w:val="18"/>
                <w:szCs w:val="18"/>
              </w:rPr>
              <w:t xml:space="preserve"> </w:t>
            </w:r>
          </w:p>
        </w:tc>
      </w:tr>
      <w:tr w:rsidR="00B628F6" w:rsidRPr="005E335C" w14:paraId="1CA777EF" w14:textId="77777777" w:rsidTr="002D65AB">
        <w:tc>
          <w:tcPr>
            <w:tcW w:w="1710" w:type="dxa"/>
          </w:tcPr>
          <w:p w14:paraId="7603BD26"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087C62E1"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6E9FFD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0.30</w:t>
            </w:r>
            <w:r w:rsidRPr="005E335C">
              <w:rPr>
                <w:rFonts w:ascii="Arial" w:hAnsi="Arial" w:cs="Arial"/>
                <w:b/>
                <w:sz w:val="18"/>
                <w:szCs w:val="18"/>
              </w:rPr>
              <w:t xml:space="preserve"> a</w:t>
            </w:r>
          </w:p>
        </w:tc>
        <w:tc>
          <w:tcPr>
            <w:tcW w:w="1620" w:type="dxa"/>
          </w:tcPr>
          <w:p w14:paraId="7A07E9F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b</w:t>
            </w:r>
          </w:p>
        </w:tc>
      </w:tr>
      <w:tr w:rsidR="00B628F6" w:rsidRPr="005E335C" w14:paraId="1776C8D3" w14:textId="77777777" w:rsidTr="002D65AB">
        <w:tc>
          <w:tcPr>
            <w:tcW w:w="1710" w:type="dxa"/>
          </w:tcPr>
          <w:p w14:paraId="5FB0BF26"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1AA1FEE8"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3BCC58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1.07</w:t>
            </w:r>
            <w:r w:rsidRPr="005E335C">
              <w:rPr>
                <w:rFonts w:ascii="Arial" w:hAnsi="Arial" w:cs="Arial"/>
                <w:b/>
                <w:sz w:val="18"/>
                <w:szCs w:val="18"/>
              </w:rPr>
              <w:t xml:space="preserve"> a</w:t>
            </w:r>
          </w:p>
        </w:tc>
        <w:tc>
          <w:tcPr>
            <w:tcW w:w="1620" w:type="dxa"/>
          </w:tcPr>
          <w:p w14:paraId="0BF37FB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0.16</w:t>
            </w:r>
            <w:r w:rsidRPr="005E335C">
              <w:rPr>
                <w:rFonts w:ascii="Arial" w:hAnsi="Arial" w:cs="Arial"/>
                <w:b/>
                <w:sz w:val="18"/>
                <w:szCs w:val="18"/>
              </w:rPr>
              <w:t xml:space="preserve"> b</w:t>
            </w:r>
          </w:p>
        </w:tc>
      </w:tr>
      <w:tr w:rsidR="00B628F6" w:rsidRPr="005E335C" w14:paraId="6858DC52" w14:textId="77777777" w:rsidTr="002D65AB">
        <w:tc>
          <w:tcPr>
            <w:tcW w:w="1710" w:type="dxa"/>
          </w:tcPr>
          <w:p w14:paraId="4303157A"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685BC674"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3D947E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0.24</w:t>
            </w:r>
            <w:r w:rsidRPr="005E335C">
              <w:rPr>
                <w:rFonts w:ascii="Arial" w:hAnsi="Arial" w:cs="Arial"/>
                <w:b/>
                <w:sz w:val="18"/>
                <w:szCs w:val="18"/>
              </w:rPr>
              <w:t xml:space="preserve"> a</w:t>
            </w:r>
          </w:p>
        </w:tc>
        <w:tc>
          <w:tcPr>
            <w:tcW w:w="1620" w:type="dxa"/>
          </w:tcPr>
          <w:p w14:paraId="61A7404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0.05</w:t>
            </w:r>
            <w:r w:rsidRPr="005E335C">
              <w:rPr>
                <w:rFonts w:ascii="Arial" w:hAnsi="Arial" w:cs="Arial"/>
                <w:b/>
                <w:sz w:val="18"/>
                <w:szCs w:val="18"/>
              </w:rPr>
              <w:t xml:space="preserve"> a</w:t>
            </w:r>
          </w:p>
        </w:tc>
      </w:tr>
      <w:tr w:rsidR="00B628F6" w:rsidRPr="005E335C" w14:paraId="7CA3984F" w14:textId="77777777" w:rsidTr="002D65AB">
        <w:tc>
          <w:tcPr>
            <w:tcW w:w="1710" w:type="dxa"/>
          </w:tcPr>
          <w:p w14:paraId="34092668"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5E133DD8"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3386E0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170.6</w:t>
            </w:r>
            <w:r w:rsidRPr="005E335C">
              <w:rPr>
                <w:rFonts w:ascii="Arial" w:hAnsi="Arial" w:cs="Arial"/>
                <w:b/>
                <w:sz w:val="18"/>
                <w:szCs w:val="18"/>
              </w:rPr>
              <w:t xml:space="preserve"> a</w:t>
            </w:r>
          </w:p>
        </w:tc>
        <w:tc>
          <w:tcPr>
            <w:tcW w:w="1620" w:type="dxa"/>
          </w:tcPr>
          <w:p w14:paraId="46E28F6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106.6</w:t>
            </w:r>
            <w:r w:rsidRPr="005E335C">
              <w:rPr>
                <w:rFonts w:ascii="Arial" w:hAnsi="Arial" w:cs="Arial"/>
                <w:b/>
                <w:sz w:val="18"/>
                <w:szCs w:val="18"/>
              </w:rPr>
              <w:t xml:space="preserve"> b</w:t>
            </w:r>
          </w:p>
        </w:tc>
      </w:tr>
      <w:tr w:rsidR="00B628F6" w:rsidRPr="005E335C" w14:paraId="5118FF38" w14:textId="77777777" w:rsidTr="002D65AB">
        <w:tc>
          <w:tcPr>
            <w:tcW w:w="1710" w:type="dxa"/>
          </w:tcPr>
          <w:p w14:paraId="2B171C9D"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30B18E13" w14:textId="77777777" w:rsidR="00B628F6" w:rsidRPr="005E335C" w:rsidRDefault="00B628F6" w:rsidP="00974FC1">
            <w:pPr>
              <w:rPr>
                <w:rFonts w:ascii="Arial" w:hAnsi="Arial" w:cs="Arial"/>
                <w:sz w:val="18"/>
                <w:szCs w:val="18"/>
              </w:rPr>
            </w:pPr>
          </w:p>
        </w:tc>
        <w:tc>
          <w:tcPr>
            <w:tcW w:w="1530" w:type="dxa"/>
          </w:tcPr>
          <w:p w14:paraId="26A43CF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5C4270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BD40EE1" w14:textId="77777777" w:rsidTr="002D65AB">
        <w:tc>
          <w:tcPr>
            <w:tcW w:w="6750" w:type="dxa"/>
            <w:gridSpan w:val="4"/>
          </w:tcPr>
          <w:p w14:paraId="4703E77A" w14:textId="5F9960F3" w:rsidR="00B628F6" w:rsidRPr="005E335C" w:rsidRDefault="00B628F6" w:rsidP="00974FC1">
            <w:pPr>
              <w:jc w:val="center"/>
              <w:rPr>
                <w:rFonts w:ascii="Arial" w:hAnsi="Arial" w:cs="Arial"/>
                <w:sz w:val="18"/>
                <w:szCs w:val="18"/>
              </w:rPr>
            </w:pPr>
            <w:r w:rsidRPr="005E335C">
              <w:rPr>
                <w:rFonts w:ascii="Arial" w:hAnsi="Arial" w:cs="Arial"/>
                <w:sz w:val="18"/>
                <w:szCs w:val="18"/>
              </w:rPr>
              <w:t>Small grain–fallow</w:t>
            </w:r>
            <w:r w:rsidR="00F72DA2">
              <w:rPr>
                <w:rFonts w:ascii="Arial" w:hAnsi="Arial" w:cs="Arial"/>
                <w:sz w:val="18"/>
                <w:szCs w:val="18"/>
              </w:rPr>
              <w:t xml:space="preserve"> </w:t>
            </w:r>
          </w:p>
        </w:tc>
      </w:tr>
      <w:tr w:rsidR="00B628F6" w:rsidRPr="005E335C" w14:paraId="19B09317" w14:textId="77777777" w:rsidTr="002D65AB">
        <w:tc>
          <w:tcPr>
            <w:tcW w:w="1710" w:type="dxa"/>
          </w:tcPr>
          <w:p w14:paraId="114BCC98"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23F4AAA1"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C4299E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1.96</w:t>
            </w:r>
            <w:r w:rsidRPr="005E335C">
              <w:rPr>
                <w:rFonts w:ascii="Arial" w:hAnsi="Arial" w:cs="Arial"/>
                <w:b/>
                <w:sz w:val="18"/>
                <w:szCs w:val="18"/>
              </w:rPr>
              <w:t xml:space="preserve"> a</w:t>
            </w:r>
          </w:p>
        </w:tc>
        <w:tc>
          <w:tcPr>
            <w:tcW w:w="1620" w:type="dxa"/>
          </w:tcPr>
          <w:p w14:paraId="22184F8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1.51</w:t>
            </w:r>
            <w:r w:rsidRPr="005E335C">
              <w:rPr>
                <w:rFonts w:ascii="Arial" w:hAnsi="Arial" w:cs="Arial"/>
                <w:b/>
                <w:sz w:val="18"/>
                <w:szCs w:val="18"/>
              </w:rPr>
              <w:t xml:space="preserve"> a</w:t>
            </w:r>
          </w:p>
        </w:tc>
      </w:tr>
      <w:tr w:rsidR="00B628F6" w:rsidRPr="005E335C" w14:paraId="74D2C392" w14:textId="77777777" w:rsidTr="002D65AB">
        <w:tc>
          <w:tcPr>
            <w:tcW w:w="1710" w:type="dxa"/>
          </w:tcPr>
          <w:p w14:paraId="26079C0B"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0CFA1ECD" w14:textId="77777777" w:rsidR="00B628F6" w:rsidRPr="005E335C" w:rsidRDefault="00B628F6" w:rsidP="00974FC1">
            <w:pPr>
              <w:rPr>
                <w:rFonts w:ascii="Arial" w:hAnsi="Arial" w:cs="Arial"/>
                <w:sz w:val="18"/>
                <w:szCs w:val="18"/>
              </w:rPr>
            </w:pPr>
          </w:p>
        </w:tc>
        <w:tc>
          <w:tcPr>
            <w:tcW w:w="1530" w:type="dxa"/>
          </w:tcPr>
          <w:p w14:paraId="727C58E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76BFCE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13A3583F" w14:textId="77777777" w:rsidTr="002D65AB">
        <w:tc>
          <w:tcPr>
            <w:tcW w:w="1710" w:type="dxa"/>
          </w:tcPr>
          <w:p w14:paraId="54A5B013"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7360A270" w14:textId="77777777" w:rsidR="00B628F6" w:rsidRPr="005E335C" w:rsidRDefault="00B628F6" w:rsidP="00974FC1">
            <w:pPr>
              <w:rPr>
                <w:rFonts w:ascii="Arial" w:hAnsi="Arial" w:cs="Arial"/>
                <w:sz w:val="18"/>
                <w:szCs w:val="18"/>
              </w:rPr>
            </w:pPr>
          </w:p>
        </w:tc>
        <w:tc>
          <w:tcPr>
            <w:tcW w:w="1530" w:type="dxa"/>
          </w:tcPr>
          <w:p w14:paraId="5D44A53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D82F2A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1E55709" w14:textId="77777777" w:rsidTr="002D65AB">
        <w:tc>
          <w:tcPr>
            <w:tcW w:w="1710" w:type="dxa"/>
          </w:tcPr>
          <w:p w14:paraId="7C7D141E"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6579BBAE" w14:textId="77777777" w:rsidR="00B628F6" w:rsidRPr="005E335C" w:rsidRDefault="00B628F6" w:rsidP="00974FC1">
            <w:pPr>
              <w:rPr>
                <w:rFonts w:ascii="Arial" w:hAnsi="Arial" w:cs="Arial"/>
                <w:sz w:val="18"/>
                <w:szCs w:val="18"/>
              </w:rPr>
            </w:pPr>
          </w:p>
        </w:tc>
        <w:tc>
          <w:tcPr>
            <w:tcW w:w="1530" w:type="dxa"/>
          </w:tcPr>
          <w:p w14:paraId="0A21FAE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4A3FB1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A5F499C" w14:textId="77777777" w:rsidTr="002D65AB">
        <w:tc>
          <w:tcPr>
            <w:tcW w:w="1710" w:type="dxa"/>
          </w:tcPr>
          <w:p w14:paraId="4648C365"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707CCC56" w14:textId="77777777" w:rsidR="00B628F6" w:rsidRPr="005E335C" w:rsidRDefault="00B628F6" w:rsidP="00974FC1">
            <w:pPr>
              <w:rPr>
                <w:rFonts w:ascii="Arial" w:hAnsi="Arial" w:cs="Arial"/>
                <w:sz w:val="18"/>
                <w:szCs w:val="18"/>
              </w:rPr>
            </w:pPr>
          </w:p>
        </w:tc>
        <w:tc>
          <w:tcPr>
            <w:tcW w:w="1530" w:type="dxa"/>
          </w:tcPr>
          <w:p w14:paraId="7EB7E67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012554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93C7D0F" w14:textId="77777777" w:rsidTr="002D65AB">
        <w:tc>
          <w:tcPr>
            <w:tcW w:w="6750" w:type="dxa"/>
            <w:gridSpan w:val="4"/>
          </w:tcPr>
          <w:p w14:paraId="0497A90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Wheat rotation</w:t>
            </w:r>
          </w:p>
        </w:tc>
      </w:tr>
      <w:tr w:rsidR="00B628F6" w:rsidRPr="005E335C" w14:paraId="10FCFDB4" w14:textId="77777777" w:rsidTr="002D65AB">
        <w:tc>
          <w:tcPr>
            <w:tcW w:w="1710" w:type="dxa"/>
          </w:tcPr>
          <w:p w14:paraId="30968A88"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1A4D5455"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3A8FAF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0.62</w:t>
            </w:r>
            <w:r w:rsidRPr="005E335C">
              <w:rPr>
                <w:rFonts w:ascii="Arial" w:hAnsi="Arial" w:cs="Arial"/>
                <w:b/>
                <w:sz w:val="18"/>
                <w:szCs w:val="18"/>
              </w:rPr>
              <w:t xml:space="preserve"> a</w:t>
            </w:r>
          </w:p>
        </w:tc>
        <w:tc>
          <w:tcPr>
            <w:tcW w:w="1620" w:type="dxa"/>
          </w:tcPr>
          <w:p w14:paraId="24B00D5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0.43</w:t>
            </w:r>
            <w:r w:rsidRPr="005E335C">
              <w:rPr>
                <w:rFonts w:ascii="Arial" w:hAnsi="Arial" w:cs="Arial"/>
                <w:b/>
                <w:sz w:val="18"/>
                <w:szCs w:val="18"/>
              </w:rPr>
              <w:t xml:space="preserve"> a</w:t>
            </w:r>
          </w:p>
        </w:tc>
      </w:tr>
      <w:tr w:rsidR="00B628F6" w:rsidRPr="005E335C" w14:paraId="7817BF1A" w14:textId="77777777" w:rsidTr="002D65AB">
        <w:tc>
          <w:tcPr>
            <w:tcW w:w="1710" w:type="dxa"/>
          </w:tcPr>
          <w:p w14:paraId="549DAB38"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3FBE7276" w14:textId="77777777" w:rsidR="00B628F6" w:rsidRPr="005E335C" w:rsidRDefault="00B628F6" w:rsidP="00974FC1">
            <w:pPr>
              <w:rPr>
                <w:rFonts w:ascii="Arial" w:hAnsi="Arial" w:cs="Arial"/>
                <w:sz w:val="18"/>
                <w:szCs w:val="18"/>
              </w:rPr>
            </w:pPr>
          </w:p>
        </w:tc>
        <w:tc>
          <w:tcPr>
            <w:tcW w:w="1530" w:type="dxa"/>
          </w:tcPr>
          <w:p w14:paraId="083A010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445E2B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41545D8" w14:textId="77777777" w:rsidTr="002D65AB">
        <w:tc>
          <w:tcPr>
            <w:tcW w:w="1710" w:type="dxa"/>
          </w:tcPr>
          <w:p w14:paraId="420B37DD"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436AF705" w14:textId="77777777" w:rsidR="00B628F6" w:rsidRPr="005E335C" w:rsidRDefault="00B628F6" w:rsidP="00974FC1">
            <w:pPr>
              <w:rPr>
                <w:rFonts w:ascii="Arial" w:hAnsi="Arial" w:cs="Arial"/>
                <w:sz w:val="18"/>
                <w:szCs w:val="18"/>
              </w:rPr>
            </w:pPr>
          </w:p>
        </w:tc>
        <w:tc>
          <w:tcPr>
            <w:tcW w:w="1530" w:type="dxa"/>
          </w:tcPr>
          <w:p w14:paraId="79935D9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579935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11C05FC" w14:textId="77777777" w:rsidTr="002D65AB">
        <w:tc>
          <w:tcPr>
            <w:tcW w:w="1710" w:type="dxa"/>
          </w:tcPr>
          <w:p w14:paraId="7F254AE1"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54B68AA7"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9F21EA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704.8</w:t>
            </w:r>
            <w:r w:rsidRPr="005E335C">
              <w:rPr>
                <w:rFonts w:ascii="Arial" w:hAnsi="Arial" w:cs="Arial"/>
                <w:b/>
                <w:sz w:val="18"/>
                <w:szCs w:val="18"/>
              </w:rPr>
              <w:t xml:space="preserve"> a</w:t>
            </w:r>
          </w:p>
        </w:tc>
        <w:tc>
          <w:tcPr>
            <w:tcW w:w="1620" w:type="dxa"/>
          </w:tcPr>
          <w:p w14:paraId="588FD64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571.9</w:t>
            </w:r>
            <w:r w:rsidRPr="005E335C">
              <w:rPr>
                <w:rFonts w:ascii="Arial" w:hAnsi="Arial" w:cs="Arial"/>
                <w:b/>
                <w:sz w:val="18"/>
                <w:szCs w:val="18"/>
              </w:rPr>
              <w:t xml:space="preserve"> a</w:t>
            </w:r>
          </w:p>
        </w:tc>
      </w:tr>
      <w:tr w:rsidR="00B628F6" w:rsidRPr="005E335C" w14:paraId="6C6300F8" w14:textId="77777777" w:rsidTr="002D65AB">
        <w:tc>
          <w:tcPr>
            <w:tcW w:w="1710" w:type="dxa"/>
          </w:tcPr>
          <w:p w14:paraId="4B1E641F"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67F3CF5A" w14:textId="77777777" w:rsidR="00B628F6" w:rsidRPr="005E335C" w:rsidRDefault="00B628F6" w:rsidP="00974FC1">
            <w:pPr>
              <w:rPr>
                <w:rFonts w:ascii="Arial" w:hAnsi="Arial" w:cs="Arial"/>
                <w:sz w:val="18"/>
                <w:szCs w:val="18"/>
              </w:rPr>
            </w:pPr>
          </w:p>
        </w:tc>
        <w:tc>
          <w:tcPr>
            <w:tcW w:w="1530" w:type="dxa"/>
          </w:tcPr>
          <w:p w14:paraId="0F66A49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FC4CFC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bl>
    <w:p w14:paraId="2D290CA0" w14:textId="7A3396E0" w:rsidR="00B628F6" w:rsidRPr="00D82C4E" w:rsidRDefault="004B4BC7" w:rsidP="00B628F6">
      <w:pPr>
        <w:rPr>
          <w:rFonts w:ascii="Arial" w:hAnsi="Arial" w:cs="Arial"/>
          <w:sz w:val="16"/>
          <w:szCs w:val="16"/>
        </w:rPr>
      </w:pPr>
      <w:r w:rsidRPr="00D82C4E">
        <w:rPr>
          <w:rFonts w:ascii="Arial Narrow" w:hAnsi="Arial Narrow" w:cs="Arial"/>
          <w:sz w:val="16"/>
          <w:szCs w:val="16"/>
        </w:rPr>
        <w:t>Note:</w:t>
      </w:r>
      <w:r w:rsidRPr="00D82C4E">
        <w:rPr>
          <w:rFonts w:ascii="Arial Narrow" w:hAnsi="Arial Narrow" w:cs="Arial"/>
          <w:sz w:val="16"/>
          <w:szCs w:val="16"/>
        </w:rPr>
        <w:br/>
      </w:r>
      <w:r w:rsidR="00B628F6" w:rsidRPr="00D82C4E">
        <w:rPr>
          <w:rFonts w:ascii="Arial Narrow" w:hAnsi="Arial Narrow" w:cs="Arial"/>
          <w:sz w:val="16"/>
          <w:szCs w:val="16"/>
        </w:rPr>
        <w:t xml:space="preserve">Within rows, group medians followed by the same letter(s) are not significantly different, </w:t>
      </w:r>
      <w:r w:rsidR="00B628F6" w:rsidRPr="00D82C4E">
        <w:rPr>
          <w:rFonts w:ascii="Arial Narrow" w:hAnsi="Arial Narrow" w:cs="Arial"/>
          <w:i/>
          <w:sz w:val="16"/>
          <w:szCs w:val="16"/>
        </w:rPr>
        <w:t>P</w:t>
      </w:r>
      <w:r w:rsidR="00B628F6" w:rsidRPr="00D82C4E">
        <w:rPr>
          <w:rFonts w:ascii="Arial Narrow" w:hAnsi="Arial Narrow" w:cs="Arial"/>
          <w:sz w:val="16"/>
          <w:szCs w:val="16"/>
        </w:rPr>
        <w:t xml:space="preserve"> </w:t>
      </w:r>
      <w:r w:rsidR="00B628F6" w:rsidRPr="00D82C4E">
        <w:rPr>
          <w:rFonts w:ascii="Arial Narrow" w:hAnsi="Arial Narrow" w:cs="Arial"/>
          <w:sz w:val="16"/>
          <w:szCs w:val="16"/>
          <w:u w:val="single"/>
        </w:rPr>
        <w:t>&lt;</w:t>
      </w:r>
      <w:r w:rsidR="00B628F6" w:rsidRPr="00D82C4E">
        <w:rPr>
          <w:rFonts w:ascii="Arial Narrow" w:hAnsi="Arial Narrow" w:cs="Arial"/>
          <w:sz w:val="16"/>
          <w:szCs w:val="16"/>
        </w:rPr>
        <w:t xml:space="preserve"> 0.05</w:t>
      </w:r>
      <w:r w:rsidR="00E816E9" w:rsidRPr="00D82C4E">
        <w:rPr>
          <w:rFonts w:ascii="Arial" w:hAnsi="Arial" w:cs="Arial"/>
          <w:sz w:val="16"/>
          <w:szCs w:val="16"/>
        </w:rPr>
        <w:t>.</w:t>
      </w:r>
    </w:p>
    <w:p w14:paraId="1AD62A92" w14:textId="77777777" w:rsidR="00B628F6" w:rsidRDefault="00B628F6" w:rsidP="00B628F6"/>
    <w:p w14:paraId="0103BBF5" w14:textId="77777777" w:rsidR="00B628F6" w:rsidRDefault="00B628F6" w:rsidP="00B628F6">
      <w:r w:rsidRPr="00114D27">
        <w:rPr>
          <w:noProof/>
        </w:rPr>
        <w:lastRenderedPageBreak/>
        <w:drawing>
          <wp:inline distT="0" distB="0" distL="0" distR="0" wp14:anchorId="2FBCCFEA" wp14:editId="798112E7">
            <wp:extent cx="3914775" cy="2276475"/>
            <wp:effectExtent l="0" t="0" r="9525"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3914775" cy="2276475"/>
                    </a:xfrm>
                    <a:prstGeom prst="rect">
                      <a:avLst/>
                    </a:prstGeom>
                  </pic:spPr>
                </pic:pic>
              </a:graphicData>
            </a:graphic>
          </wp:inline>
        </w:drawing>
      </w:r>
    </w:p>
    <w:p w14:paraId="41F03252" w14:textId="1A293188" w:rsidR="00B628F6" w:rsidRDefault="00941DA5" w:rsidP="00F114B9">
      <w:pPr>
        <w:pStyle w:val="Caption-Figures"/>
      </w:pPr>
      <w:bookmarkStart w:id="130" w:name="_Ref406769484"/>
      <w:bookmarkStart w:id="131" w:name="_Toc408912808"/>
      <w:r w:rsidRPr="007A217A">
        <w:t xml:space="preserve">Figure </w:t>
      </w:r>
      <w:r w:rsidR="005F240B">
        <w:fldChar w:fldCharType="begin"/>
      </w:r>
      <w:r w:rsidR="005F240B">
        <w:instrText xml:space="preserve"> SEQ Figure \* ARABIC </w:instrText>
      </w:r>
      <w:r w:rsidR="005F240B">
        <w:fldChar w:fldCharType="separate"/>
      </w:r>
      <w:r w:rsidR="00086B01">
        <w:rPr>
          <w:noProof/>
        </w:rPr>
        <w:t>9</w:t>
      </w:r>
      <w:r w:rsidR="005F240B">
        <w:rPr>
          <w:noProof/>
        </w:rPr>
        <w:fldChar w:fldCharType="end"/>
      </w:r>
      <w:bookmarkEnd w:id="130"/>
      <w:r w:rsidR="009B202A">
        <w:t>.</w:t>
      </w:r>
      <w:r>
        <w:t xml:space="preserve"> </w:t>
      </w:r>
      <w:r w:rsidR="00B628F6">
        <w:t xml:space="preserve">Box plot of TP surface runoff </w:t>
      </w:r>
      <w:r w:rsidR="00654C06">
        <w:t xml:space="preserve">agriculture </w:t>
      </w:r>
      <w:r w:rsidR="00B628F6">
        <w:t>loads from reports published 1995-present vs. reports published pre-1995.</w:t>
      </w:r>
      <w:bookmarkEnd w:id="131"/>
    </w:p>
    <w:p w14:paraId="146D6885" w14:textId="77777777" w:rsidR="00B628F6" w:rsidRDefault="00B628F6" w:rsidP="00B628F6"/>
    <w:p w14:paraId="444F781A" w14:textId="77777777" w:rsidR="00B628F6" w:rsidRDefault="00B628F6" w:rsidP="00B628F6">
      <w:r w:rsidRPr="00F13734">
        <w:rPr>
          <w:b/>
          <w:noProof/>
        </w:rPr>
        <w:drawing>
          <wp:inline distT="0" distB="0" distL="0" distR="0" wp14:anchorId="461BE336" wp14:editId="36E86935">
            <wp:extent cx="3114675" cy="22764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3114675" cy="2276475"/>
                    </a:xfrm>
                    <a:prstGeom prst="rect">
                      <a:avLst/>
                    </a:prstGeom>
                  </pic:spPr>
                </pic:pic>
              </a:graphicData>
            </a:graphic>
          </wp:inline>
        </w:drawing>
      </w:r>
    </w:p>
    <w:p w14:paraId="5BB8C696" w14:textId="7848747A" w:rsidR="00B628F6" w:rsidRDefault="00941DA5" w:rsidP="00F114B9">
      <w:pPr>
        <w:pStyle w:val="Caption-Figures"/>
      </w:pPr>
      <w:bookmarkStart w:id="132" w:name="_Ref406776730"/>
      <w:bookmarkStart w:id="133" w:name="_Toc408912809"/>
      <w:r w:rsidRPr="007A217A">
        <w:t xml:space="preserve">Figure </w:t>
      </w:r>
      <w:r w:rsidR="005F240B">
        <w:fldChar w:fldCharType="begin"/>
      </w:r>
      <w:r w:rsidR="005F240B">
        <w:instrText xml:space="preserve"> SEQ Figure \* ARABIC </w:instrText>
      </w:r>
      <w:r w:rsidR="005F240B">
        <w:fldChar w:fldCharType="separate"/>
      </w:r>
      <w:r w:rsidR="00086B01">
        <w:rPr>
          <w:noProof/>
        </w:rPr>
        <w:t>10</w:t>
      </w:r>
      <w:r w:rsidR="005F240B">
        <w:rPr>
          <w:noProof/>
        </w:rPr>
        <w:fldChar w:fldCharType="end"/>
      </w:r>
      <w:bookmarkEnd w:id="132"/>
      <w:r w:rsidR="009B202A">
        <w:t>.</w:t>
      </w:r>
      <w:r>
        <w:t xml:space="preserve"> </w:t>
      </w:r>
      <w:r w:rsidR="00B628F6">
        <w:t>Box plot of NO</w:t>
      </w:r>
      <w:r w:rsidR="00B628F6" w:rsidRPr="00512D71">
        <w:rPr>
          <w:vertAlign w:val="subscript"/>
        </w:rPr>
        <w:t>3</w:t>
      </w:r>
      <w:r w:rsidR="00B628F6">
        <w:t xml:space="preserve"> loads in tile drain/ditch flow from corn, grain–fall fallow from reports published 1995-present vs. reports published pre-1995.</w:t>
      </w:r>
      <w:bookmarkEnd w:id="133"/>
    </w:p>
    <w:p w14:paraId="509A1F16" w14:textId="77777777" w:rsidR="00B628F6" w:rsidRDefault="00B628F6" w:rsidP="00B628F6"/>
    <w:p w14:paraId="43A76C0E" w14:textId="77777777" w:rsidR="00B628F6" w:rsidRPr="007432AB" w:rsidRDefault="00B628F6" w:rsidP="00300F7D">
      <w:pPr>
        <w:pStyle w:val="TtField-Text4"/>
      </w:pPr>
      <w:r w:rsidRPr="007432AB">
        <w:t>Soil Order</w:t>
      </w:r>
    </w:p>
    <w:p w14:paraId="08E91F7E" w14:textId="794EB477" w:rsidR="00B628F6" w:rsidRDefault="00B628F6" w:rsidP="00955CF3">
      <w:pPr>
        <w:spacing w:line="240" w:lineRule="auto"/>
      </w:pPr>
      <w:r>
        <w:t xml:space="preserve">Much of the research included in the database was conducted outside the CBW. Because soils </w:t>
      </w:r>
      <w:r w:rsidR="0080222A">
        <w:t xml:space="preserve">can </w:t>
      </w:r>
      <w:r>
        <w:t xml:space="preserve">be a major influence on pollutant losses from agricultural land uses, Tetra Tech compared loading rates between research conducted on soils found </w:t>
      </w:r>
      <w:r w:rsidR="0080222A">
        <w:t>with</w:t>
      </w:r>
      <w:r>
        <w:t>in or comparable to the CBW vs. research conducted on non-CBW soils (at the order level). Results are summarized in</w:t>
      </w:r>
      <w:r w:rsidR="00955CF3">
        <w:t xml:space="preserve"> Table 1</w:t>
      </w:r>
      <w:r w:rsidR="009A5608">
        <w:t>3</w:t>
      </w:r>
      <w:r>
        <w:t>.</w:t>
      </w:r>
    </w:p>
    <w:p w14:paraId="7269E668" w14:textId="77777777" w:rsidR="00B628F6" w:rsidRDefault="00B628F6" w:rsidP="00B628F6"/>
    <w:p w14:paraId="63B9287A" w14:textId="48A0D5C0" w:rsidR="00B628F6" w:rsidRDefault="00B628F6" w:rsidP="00B628F6">
      <w:r>
        <w:t xml:space="preserve">Differences in loading rates between CBW and non-CBW soils were inconsistent. Across all land use groups, TP loads in surface runoff did not differ significantly between the soil groups, but TP loads in tile drain/ditch flow were significantly higher in CBW soil orders (1.26 lb/ac/yr) compared to non-CBW soils orders (0.09 lb/ac/yr). TN and TSS loads in surface runoff did not differ significantly between the two groups, but total sediment loads were significantly higher from non-CBW soils than from CBW </w:t>
      </w:r>
      <w:r>
        <w:lastRenderedPageBreak/>
        <w:t>soils. Surface runoff NO</w:t>
      </w:r>
      <w:r w:rsidRPr="000C50E7">
        <w:rPr>
          <w:vertAlign w:val="subscript"/>
        </w:rPr>
        <w:t>3</w:t>
      </w:r>
      <w:r>
        <w:t xml:space="preserve"> loads were significantly higher from CBW soils than from non-CBW soils, but </w:t>
      </w:r>
      <w:r w:rsidR="00512D71">
        <w:t>NO</w:t>
      </w:r>
      <w:r w:rsidR="00512D71" w:rsidRPr="00512D71">
        <w:rPr>
          <w:vertAlign w:val="subscript"/>
        </w:rPr>
        <w:t>3</w:t>
      </w:r>
      <w:r w:rsidR="00512D71" w:rsidRPr="00512D71">
        <w:t xml:space="preserve"> </w:t>
      </w:r>
      <w:r>
        <w:t>losses in shallow groundwater did not differ.</w:t>
      </w:r>
      <w:r w:rsidR="00F72DA2">
        <w:t xml:space="preserve"> </w:t>
      </w:r>
    </w:p>
    <w:p w14:paraId="5152C489" w14:textId="77777777" w:rsidR="00B628F6" w:rsidRDefault="00B628F6" w:rsidP="00B628F6"/>
    <w:p w14:paraId="6F4A8B0B" w14:textId="5797D92E" w:rsidR="00B628F6" w:rsidRDefault="00B628F6" w:rsidP="00B628F6">
      <w:r>
        <w:t>Differences between soil groups for specific land use groups were varied and inconsistent. In some cases, no significant differences were documented between CBW and non-CBW soils. Surface runoff</w:t>
      </w:r>
      <w:r w:rsidR="00F72DA2">
        <w:t xml:space="preserve"> </w:t>
      </w:r>
      <w:r w:rsidR="00512D71">
        <w:t>NO</w:t>
      </w:r>
      <w:r w:rsidR="00512D71" w:rsidRPr="00512D71">
        <w:rPr>
          <w:vertAlign w:val="subscript"/>
        </w:rPr>
        <w:t>3</w:t>
      </w:r>
      <w:r w:rsidR="00512D71" w:rsidRPr="00512D71">
        <w:t xml:space="preserve"> </w:t>
      </w:r>
      <w:r>
        <w:t>loads from corn, grain–fall fallow, for example, were significantly higher on CBW soils, but TP and TN loads from CBW soils were significantly higher on non-CBW soils from the corn-unspecified group.</w:t>
      </w:r>
      <w:r w:rsidR="00F72DA2">
        <w:t xml:space="preserve"> </w:t>
      </w:r>
    </w:p>
    <w:p w14:paraId="19C50595" w14:textId="77777777" w:rsidR="00B628F6" w:rsidRDefault="00B628F6" w:rsidP="00B628F6"/>
    <w:p w14:paraId="3673DDDA" w14:textId="32E2E42F" w:rsidR="00B628F6" w:rsidRDefault="00B628F6" w:rsidP="00B628F6">
      <w:r>
        <w:t>Overall, the null hypothesis cannot be broadly rejected. However, in a few specific cases, H</w:t>
      </w:r>
      <w:r w:rsidRPr="00560BED">
        <w:rPr>
          <w:vertAlign w:val="subscript"/>
        </w:rPr>
        <w:t>o</w:t>
      </w:r>
      <w:r>
        <w:t xml:space="preserve"> can be rejected. The lack of a general or consistent pattern suggests that the importance of soil order in applying the literature loading values should be evaluated on a case-by-case basis.</w:t>
      </w:r>
    </w:p>
    <w:p w14:paraId="69E96611" w14:textId="77777777" w:rsidR="00B628F6" w:rsidRDefault="00B628F6" w:rsidP="00B628F6"/>
    <w:p w14:paraId="72DF92DC" w14:textId="77777777" w:rsidR="00E816E9" w:rsidRDefault="00E816E9">
      <w:pPr>
        <w:spacing w:line="240" w:lineRule="auto"/>
        <w:rPr>
          <w:rFonts w:ascii="Arial" w:hAnsi="Arial"/>
          <w:b/>
          <w:bCs/>
          <w:color w:val="0070C0"/>
          <w:sz w:val="20"/>
          <w:szCs w:val="18"/>
        </w:rPr>
      </w:pPr>
      <w:bookmarkStart w:id="134" w:name="_Ref406765830"/>
      <w:r>
        <w:br w:type="page"/>
      </w:r>
    </w:p>
    <w:p w14:paraId="39FD9BF4" w14:textId="38CB81CA" w:rsidR="00B628F6" w:rsidRDefault="005E335C" w:rsidP="005E335C">
      <w:pPr>
        <w:pStyle w:val="Caption"/>
      </w:pPr>
      <w:bookmarkStart w:id="135" w:name="_Toc408912904"/>
      <w:r>
        <w:lastRenderedPageBreak/>
        <w:t xml:space="preserve">Table </w:t>
      </w:r>
      <w:r w:rsidR="005F240B">
        <w:fldChar w:fldCharType="begin"/>
      </w:r>
      <w:r w:rsidR="005F240B">
        <w:instrText xml:space="preserve"> SEQ Table \* ARABIC </w:instrText>
      </w:r>
      <w:r w:rsidR="005F240B">
        <w:fldChar w:fldCharType="separate"/>
      </w:r>
      <w:r w:rsidR="00086B01">
        <w:rPr>
          <w:noProof/>
        </w:rPr>
        <w:t>13</w:t>
      </w:r>
      <w:r w:rsidR="005F240B">
        <w:rPr>
          <w:noProof/>
        </w:rPr>
        <w:fldChar w:fldCharType="end"/>
      </w:r>
      <w:bookmarkEnd w:id="134"/>
      <w:r w:rsidR="00B628F6">
        <w:t xml:space="preserve">. Comparison of </w:t>
      </w:r>
      <w:r w:rsidR="00EE55E9">
        <w:t>agricultural</w:t>
      </w:r>
      <w:r w:rsidR="00654C06">
        <w:t xml:space="preserve"> </w:t>
      </w:r>
      <w:r w:rsidR="00B628F6">
        <w:t xml:space="preserve">land use group median loading rates by CBW soil by </w:t>
      </w:r>
      <w:r w:rsidR="00B37D37" w:rsidRPr="00EC4A54">
        <w:t>Mann-Whitney</w:t>
      </w:r>
      <w:r w:rsidR="00B628F6">
        <w:t xml:space="preserve"> test</w:t>
      </w:r>
      <w:bookmarkEnd w:id="135"/>
    </w:p>
    <w:tbl>
      <w:tblPr>
        <w:tblW w:w="675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0"/>
        <w:gridCol w:w="1890"/>
        <w:gridCol w:w="1530"/>
        <w:gridCol w:w="1620"/>
      </w:tblGrid>
      <w:tr w:rsidR="00E816E9" w:rsidRPr="005E335C" w14:paraId="214E09A4" w14:textId="77777777" w:rsidTr="00E816E9">
        <w:tc>
          <w:tcPr>
            <w:tcW w:w="1710" w:type="dxa"/>
            <w:vMerge w:val="restart"/>
            <w:shd w:val="clear" w:color="auto" w:fill="D9D9D9" w:themeFill="background1" w:themeFillShade="D9"/>
            <w:vAlign w:val="bottom"/>
          </w:tcPr>
          <w:p w14:paraId="5154AA32" w14:textId="3BF1C28D" w:rsidR="00E816E9" w:rsidRPr="005E335C" w:rsidRDefault="00E816E9" w:rsidP="00E816E9">
            <w:pPr>
              <w:jc w:val="center"/>
              <w:rPr>
                <w:rFonts w:ascii="Arial" w:hAnsi="Arial" w:cs="Arial"/>
                <w:b/>
                <w:sz w:val="18"/>
                <w:szCs w:val="18"/>
              </w:rPr>
            </w:pPr>
            <w:r w:rsidRPr="005E335C">
              <w:rPr>
                <w:rFonts w:ascii="Arial" w:hAnsi="Arial" w:cs="Arial"/>
                <w:b/>
                <w:sz w:val="18"/>
                <w:szCs w:val="18"/>
              </w:rPr>
              <w:t>Parameter</w:t>
            </w:r>
          </w:p>
        </w:tc>
        <w:tc>
          <w:tcPr>
            <w:tcW w:w="1890" w:type="dxa"/>
            <w:vMerge w:val="restart"/>
            <w:shd w:val="clear" w:color="auto" w:fill="D9D9D9" w:themeFill="background1" w:themeFillShade="D9"/>
            <w:vAlign w:val="bottom"/>
          </w:tcPr>
          <w:p w14:paraId="38120FBD" w14:textId="2508050C" w:rsidR="00E816E9" w:rsidRPr="005E335C" w:rsidRDefault="00E816E9" w:rsidP="00E816E9">
            <w:pPr>
              <w:jc w:val="center"/>
              <w:rPr>
                <w:rFonts w:ascii="Arial" w:hAnsi="Arial" w:cs="Arial"/>
                <w:b/>
                <w:sz w:val="18"/>
                <w:szCs w:val="18"/>
              </w:rPr>
            </w:pPr>
            <w:r w:rsidRPr="005E335C">
              <w:rPr>
                <w:rFonts w:ascii="Arial" w:hAnsi="Arial" w:cs="Arial"/>
                <w:b/>
                <w:sz w:val="18"/>
                <w:szCs w:val="18"/>
              </w:rPr>
              <w:t>Pathway</w:t>
            </w:r>
          </w:p>
        </w:tc>
        <w:tc>
          <w:tcPr>
            <w:tcW w:w="3150" w:type="dxa"/>
            <w:gridSpan w:val="2"/>
            <w:shd w:val="clear" w:color="auto" w:fill="D9D9D9" w:themeFill="background1" w:themeFillShade="D9"/>
          </w:tcPr>
          <w:p w14:paraId="27F29BC1" w14:textId="77777777" w:rsidR="00E816E9" w:rsidRPr="005E335C" w:rsidRDefault="00E816E9" w:rsidP="00974FC1">
            <w:pPr>
              <w:jc w:val="center"/>
              <w:rPr>
                <w:rFonts w:ascii="Arial" w:hAnsi="Arial" w:cs="Arial"/>
                <w:b/>
                <w:sz w:val="18"/>
                <w:szCs w:val="18"/>
              </w:rPr>
            </w:pPr>
            <w:r w:rsidRPr="005E335C">
              <w:rPr>
                <w:rFonts w:ascii="Arial" w:hAnsi="Arial" w:cs="Arial"/>
                <w:b/>
                <w:sz w:val="18"/>
                <w:szCs w:val="18"/>
              </w:rPr>
              <w:t xml:space="preserve">Group </w:t>
            </w:r>
            <w:r w:rsidRPr="005E335C">
              <w:rPr>
                <w:rFonts w:ascii="Arial" w:hAnsi="Arial" w:cs="Arial"/>
                <w:b/>
                <w:color w:val="000000"/>
                <w:sz w:val="18"/>
                <w:szCs w:val="18"/>
              </w:rPr>
              <w:t>Median</w:t>
            </w:r>
            <w:r w:rsidRPr="005E335C">
              <w:rPr>
                <w:rFonts w:ascii="Arial" w:hAnsi="Arial" w:cs="Arial"/>
                <w:b/>
                <w:sz w:val="18"/>
                <w:szCs w:val="18"/>
              </w:rPr>
              <w:t xml:space="preserve"> (lb/ac/yr)</w:t>
            </w:r>
          </w:p>
        </w:tc>
      </w:tr>
      <w:tr w:rsidR="00E816E9" w:rsidRPr="005E335C" w14:paraId="0791F3E6" w14:textId="77777777" w:rsidTr="002D65AB">
        <w:tc>
          <w:tcPr>
            <w:tcW w:w="1710" w:type="dxa"/>
            <w:vMerge/>
            <w:shd w:val="clear" w:color="auto" w:fill="D9D9D9" w:themeFill="background1" w:themeFillShade="D9"/>
          </w:tcPr>
          <w:p w14:paraId="49D499D7" w14:textId="042FE1B0" w:rsidR="00E816E9" w:rsidRPr="005E335C" w:rsidRDefault="00E816E9" w:rsidP="00974FC1">
            <w:pPr>
              <w:rPr>
                <w:rFonts w:ascii="Arial" w:hAnsi="Arial" w:cs="Arial"/>
                <w:b/>
                <w:sz w:val="18"/>
                <w:szCs w:val="18"/>
              </w:rPr>
            </w:pPr>
          </w:p>
        </w:tc>
        <w:tc>
          <w:tcPr>
            <w:tcW w:w="1890" w:type="dxa"/>
            <w:vMerge/>
            <w:shd w:val="clear" w:color="auto" w:fill="D9D9D9" w:themeFill="background1" w:themeFillShade="D9"/>
          </w:tcPr>
          <w:p w14:paraId="7C1EAEF5" w14:textId="50DC0DBE" w:rsidR="00E816E9" w:rsidRPr="005E335C" w:rsidRDefault="00E816E9" w:rsidP="00974FC1">
            <w:pPr>
              <w:jc w:val="center"/>
              <w:rPr>
                <w:rFonts w:ascii="Arial" w:hAnsi="Arial" w:cs="Arial"/>
                <w:b/>
                <w:sz w:val="18"/>
                <w:szCs w:val="18"/>
              </w:rPr>
            </w:pPr>
          </w:p>
        </w:tc>
        <w:tc>
          <w:tcPr>
            <w:tcW w:w="1530" w:type="dxa"/>
            <w:shd w:val="clear" w:color="auto" w:fill="D9D9D9" w:themeFill="background1" w:themeFillShade="D9"/>
          </w:tcPr>
          <w:p w14:paraId="402AF5C0" w14:textId="77777777" w:rsidR="00E816E9" w:rsidRPr="005E335C" w:rsidRDefault="00E816E9" w:rsidP="00974FC1">
            <w:pPr>
              <w:jc w:val="center"/>
              <w:rPr>
                <w:rFonts w:ascii="Arial" w:hAnsi="Arial" w:cs="Arial"/>
                <w:b/>
                <w:sz w:val="18"/>
                <w:szCs w:val="18"/>
              </w:rPr>
            </w:pPr>
            <w:r w:rsidRPr="005E335C">
              <w:rPr>
                <w:rFonts w:ascii="Arial" w:hAnsi="Arial" w:cs="Arial"/>
                <w:b/>
                <w:sz w:val="18"/>
                <w:szCs w:val="18"/>
              </w:rPr>
              <w:t>CBW soil N</w:t>
            </w:r>
          </w:p>
        </w:tc>
        <w:tc>
          <w:tcPr>
            <w:tcW w:w="1620" w:type="dxa"/>
            <w:shd w:val="clear" w:color="auto" w:fill="D9D9D9" w:themeFill="background1" w:themeFillShade="D9"/>
          </w:tcPr>
          <w:p w14:paraId="4B228D42" w14:textId="77777777" w:rsidR="00E816E9" w:rsidRPr="005E335C" w:rsidRDefault="00E816E9" w:rsidP="00974FC1">
            <w:pPr>
              <w:jc w:val="center"/>
              <w:rPr>
                <w:rFonts w:ascii="Arial" w:hAnsi="Arial" w:cs="Arial"/>
                <w:b/>
                <w:sz w:val="18"/>
                <w:szCs w:val="18"/>
              </w:rPr>
            </w:pPr>
            <w:r w:rsidRPr="005E335C">
              <w:rPr>
                <w:rFonts w:ascii="Arial" w:hAnsi="Arial" w:cs="Arial"/>
                <w:b/>
                <w:sz w:val="18"/>
                <w:szCs w:val="18"/>
              </w:rPr>
              <w:t>CBW soil Y</w:t>
            </w:r>
          </w:p>
        </w:tc>
      </w:tr>
      <w:tr w:rsidR="00B628F6" w:rsidRPr="005E335C" w14:paraId="78DC823C" w14:textId="77777777" w:rsidTr="002D65AB">
        <w:tc>
          <w:tcPr>
            <w:tcW w:w="6750" w:type="dxa"/>
            <w:gridSpan w:val="4"/>
          </w:tcPr>
          <w:p w14:paraId="054666A5" w14:textId="77777777" w:rsidR="00B628F6" w:rsidRPr="005E335C" w:rsidRDefault="00B628F6" w:rsidP="00974FC1">
            <w:pPr>
              <w:autoSpaceDE w:val="0"/>
              <w:autoSpaceDN w:val="0"/>
              <w:adjustRightInd w:val="0"/>
              <w:jc w:val="center"/>
              <w:rPr>
                <w:rFonts w:ascii="Arial" w:hAnsi="Arial" w:cs="Arial"/>
                <w:color w:val="000000"/>
                <w:sz w:val="18"/>
                <w:szCs w:val="18"/>
              </w:rPr>
            </w:pPr>
            <w:r w:rsidRPr="005E335C">
              <w:rPr>
                <w:rFonts w:ascii="Arial" w:hAnsi="Arial" w:cs="Arial"/>
                <w:sz w:val="18"/>
                <w:szCs w:val="18"/>
              </w:rPr>
              <w:t>ALL LAND USE GROUPS</w:t>
            </w:r>
          </w:p>
        </w:tc>
      </w:tr>
      <w:tr w:rsidR="00B628F6" w:rsidRPr="005E335C" w14:paraId="797CE3C0" w14:textId="77777777" w:rsidTr="002D65AB">
        <w:tc>
          <w:tcPr>
            <w:tcW w:w="1710" w:type="dxa"/>
            <w:vMerge w:val="restart"/>
            <w:vAlign w:val="center"/>
          </w:tcPr>
          <w:p w14:paraId="3E7D1DC6"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60EC1702"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C3B9F03"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0.60 </w:t>
            </w:r>
            <w:r w:rsidRPr="005E335C">
              <w:rPr>
                <w:rFonts w:ascii="Arial" w:hAnsi="Arial" w:cs="Arial"/>
                <w:b/>
                <w:sz w:val="18"/>
                <w:szCs w:val="18"/>
              </w:rPr>
              <w:t>a</w:t>
            </w:r>
          </w:p>
        </w:tc>
        <w:tc>
          <w:tcPr>
            <w:tcW w:w="1620" w:type="dxa"/>
          </w:tcPr>
          <w:p w14:paraId="76501685"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0.61</w:t>
            </w:r>
            <w:r w:rsidRPr="005E335C">
              <w:rPr>
                <w:rFonts w:ascii="Arial" w:hAnsi="Arial" w:cs="Arial"/>
                <w:b/>
                <w:sz w:val="18"/>
                <w:szCs w:val="18"/>
              </w:rPr>
              <w:t xml:space="preserve"> a</w:t>
            </w:r>
          </w:p>
        </w:tc>
      </w:tr>
      <w:tr w:rsidR="00B628F6" w:rsidRPr="005E335C" w14:paraId="14EC0306" w14:textId="77777777" w:rsidTr="002D65AB">
        <w:tc>
          <w:tcPr>
            <w:tcW w:w="1710" w:type="dxa"/>
            <w:vMerge/>
          </w:tcPr>
          <w:p w14:paraId="473A2B45" w14:textId="77777777" w:rsidR="00B628F6" w:rsidRPr="005E335C" w:rsidRDefault="00B628F6" w:rsidP="00974FC1">
            <w:pPr>
              <w:rPr>
                <w:rFonts w:ascii="Arial" w:hAnsi="Arial" w:cs="Arial"/>
                <w:sz w:val="18"/>
                <w:szCs w:val="18"/>
              </w:rPr>
            </w:pPr>
          </w:p>
        </w:tc>
        <w:tc>
          <w:tcPr>
            <w:tcW w:w="1890" w:type="dxa"/>
          </w:tcPr>
          <w:p w14:paraId="1D9ACCE9" w14:textId="77777777" w:rsidR="00B628F6" w:rsidRPr="005E335C" w:rsidRDefault="00B628F6" w:rsidP="00974FC1">
            <w:pPr>
              <w:rPr>
                <w:rFonts w:ascii="Arial" w:hAnsi="Arial" w:cs="Arial"/>
                <w:sz w:val="18"/>
                <w:szCs w:val="18"/>
              </w:rPr>
            </w:pPr>
            <w:r w:rsidRPr="005E335C">
              <w:rPr>
                <w:rFonts w:ascii="Arial" w:hAnsi="Arial" w:cs="Arial"/>
                <w:sz w:val="18"/>
                <w:szCs w:val="18"/>
              </w:rPr>
              <w:t>Tile drain/ditch</w:t>
            </w:r>
          </w:p>
        </w:tc>
        <w:tc>
          <w:tcPr>
            <w:tcW w:w="1530" w:type="dxa"/>
          </w:tcPr>
          <w:p w14:paraId="56B3CE20"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a</w:t>
            </w:r>
          </w:p>
        </w:tc>
        <w:tc>
          <w:tcPr>
            <w:tcW w:w="1620" w:type="dxa"/>
          </w:tcPr>
          <w:p w14:paraId="4AF78667"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1.26 </w:t>
            </w:r>
            <w:r w:rsidRPr="005E335C">
              <w:rPr>
                <w:rFonts w:ascii="Arial" w:hAnsi="Arial" w:cs="Arial"/>
                <w:b/>
                <w:sz w:val="18"/>
                <w:szCs w:val="18"/>
              </w:rPr>
              <w:t>b</w:t>
            </w:r>
          </w:p>
        </w:tc>
      </w:tr>
      <w:tr w:rsidR="00B628F6" w:rsidRPr="005E335C" w14:paraId="3CF75D6B" w14:textId="77777777" w:rsidTr="002D65AB">
        <w:tc>
          <w:tcPr>
            <w:tcW w:w="1710" w:type="dxa"/>
          </w:tcPr>
          <w:p w14:paraId="3D3CBC58"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5E125A87"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127CFBA"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3.82</w:t>
            </w:r>
            <w:r w:rsidRPr="005E335C">
              <w:rPr>
                <w:rFonts w:ascii="Arial" w:hAnsi="Arial" w:cs="Arial"/>
                <w:b/>
                <w:sz w:val="18"/>
                <w:szCs w:val="18"/>
              </w:rPr>
              <w:t xml:space="preserve"> a</w:t>
            </w:r>
          </w:p>
        </w:tc>
        <w:tc>
          <w:tcPr>
            <w:tcW w:w="1620" w:type="dxa"/>
          </w:tcPr>
          <w:p w14:paraId="6F58CE83"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3.00</w:t>
            </w:r>
            <w:r w:rsidRPr="005E335C">
              <w:rPr>
                <w:rFonts w:ascii="Arial" w:hAnsi="Arial" w:cs="Arial"/>
                <w:b/>
                <w:sz w:val="18"/>
                <w:szCs w:val="18"/>
              </w:rPr>
              <w:t xml:space="preserve"> a</w:t>
            </w:r>
          </w:p>
        </w:tc>
      </w:tr>
      <w:tr w:rsidR="00B628F6" w:rsidRPr="005E335C" w14:paraId="782F5710" w14:textId="77777777" w:rsidTr="002D65AB">
        <w:tc>
          <w:tcPr>
            <w:tcW w:w="1710" w:type="dxa"/>
            <w:vMerge w:val="restart"/>
            <w:vAlign w:val="center"/>
          </w:tcPr>
          <w:p w14:paraId="78C7B18D"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1FF36CB4" w14:textId="77777777" w:rsidR="00B628F6" w:rsidRPr="005E335C" w:rsidRDefault="00B628F6" w:rsidP="00974FC1">
            <w:pPr>
              <w:rPr>
                <w:rFonts w:ascii="Arial" w:hAnsi="Arial" w:cs="Arial"/>
                <w:sz w:val="18"/>
                <w:szCs w:val="18"/>
              </w:rPr>
            </w:pPr>
            <w:r w:rsidRPr="005E335C">
              <w:rPr>
                <w:rFonts w:ascii="Arial" w:hAnsi="Arial" w:cs="Arial"/>
                <w:sz w:val="18"/>
                <w:szCs w:val="18"/>
              </w:rPr>
              <w:t>Shallow gw</w:t>
            </w:r>
          </w:p>
        </w:tc>
        <w:tc>
          <w:tcPr>
            <w:tcW w:w="1530" w:type="dxa"/>
          </w:tcPr>
          <w:p w14:paraId="589E003E"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4.46</w:t>
            </w:r>
            <w:r w:rsidRPr="005E335C">
              <w:rPr>
                <w:rFonts w:ascii="Arial" w:hAnsi="Arial" w:cs="Arial"/>
                <w:b/>
                <w:sz w:val="18"/>
                <w:szCs w:val="18"/>
              </w:rPr>
              <w:t xml:space="preserve"> a</w:t>
            </w:r>
          </w:p>
        </w:tc>
        <w:tc>
          <w:tcPr>
            <w:tcW w:w="1620" w:type="dxa"/>
          </w:tcPr>
          <w:p w14:paraId="407C35F9"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4.68</w:t>
            </w:r>
            <w:r w:rsidRPr="005E335C">
              <w:rPr>
                <w:rFonts w:ascii="Arial" w:hAnsi="Arial" w:cs="Arial"/>
                <w:b/>
                <w:sz w:val="18"/>
                <w:szCs w:val="18"/>
              </w:rPr>
              <w:t xml:space="preserve"> a</w:t>
            </w:r>
          </w:p>
        </w:tc>
      </w:tr>
      <w:tr w:rsidR="00B628F6" w:rsidRPr="005E335C" w14:paraId="51E1495E" w14:textId="77777777" w:rsidTr="002D65AB">
        <w:tc>
          <w:tcPr>
            <w:tcW w:w="1710" w:type="dxa"/>
            <w:vMerge/>
          </w:tcPr>
          <w:p w14:paraId="4B2BF733" w14:textId="77777777" w:rsidR="00B628F6" w:rsidRPr="005E335C" w:rsidRDefault="00B628F6" w:rsidP="00974FC1">
            <w:pPr>
              <w:rPr>
                <w:rFonts w:ascii="Arial" w:hAnsi="Arial" w:cs="Arial"/>
                <w:sz w:val="18"/>
                <w:szCs w:val="18"/>
              </w:rPr>
            </w:pPr>
          </w:p>
        </w:tc>
        <w:tc>
          <w:tcPr>
            <w:tcW w:w="1890" w:type="dxa"/>
          </w:tcPr>
          <w:p w14:paraId="70B7391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0151D57"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0.80</w:t>
            </w:r>
            <w:r w:rsidRPr="005E335C">
              <w:rPr>
                <w:rFonts w:ascii="Arial" w:hAnsi="Arial" w:cs="Arial"/>
                <w:b/>
                <w:sz w:val="18"/>
                <w:szCs w:val="18"/>
              </w:rPr>
              <w:t xml:space="preserve"> a</w:t>
            </w:r>
          </w:p>
        </w:tc>
        <w:tc>
          <w:tcPr>
            <w:tcW w:w="1620" w:type="dxa"/>
          </w:tcPr>
          <w:p w14:paraId="05135645"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1.26</w:t>
            </w:r>
            <w:r w:rsidRPr="005E335C">
              <w:rPr>
                <w:rFonts w:ascii="Arial" w:hAnsi="Arial" w:cs="Arial"/>
                <w:b/>
                <w:sz w:val="18"/>
                <w:szCs w:val="18"/>
              </w:rPr>
              <w:t xml:space="preserve"> b</w:t>
            </w:r>
          </w:p>
        </w:tc>
      </w:tr>
      <w:tr w:rsidR="00B628F6" w:rsidRPr="005E335C" w14:paraId="521111A9" w14:textId="77777777" w:rsidTr="002D65AB">
        <w:tc>
          <w:tcPr>
            <w:tcW w:w="1710" w:type="dxa"/>
          </w:tcPr>
          <w:p w14:paraId="4AC86CBF"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0600ADD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318B08B"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383.6</w:t>
            </w:r>
            <w:r w:rsidRPr="005E335C">
              <w:rPr>
                <w:rFonts w:ascii="Arial" w:hAnsi="Arial" w:cs="Arial"/>
                <w:b/>
                <w:sz w:val="18"/>
                <w:szCs w:val="18"/>
              </w:rPr>
              <w:t xml:space="preserve"> a</w:t>
            </w:r>
          </w:p>
        </w:tc>
        <w:tc>
          <w:tcPr>
            <w:tcW w:w="1620" w:type="dxa"/>
          </w:tcPr>
          <w:p w14:paraId="4539B63D"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172.2</w:t>
            </w:r>
            <w:r w:rsidRPr="005E335C">
              <w:rPr>
                <w:rFonts w:ascii="Arial" w:hAnsi="Arial" w:cs="Arial"/>
                <w:b/>
                <w:sz w:val="18"/>
                <w:szCs w:val="18"/>
              </w:rPr>
              <w:t xml:space="preserve"> a</w:t>
            </w:r>
          </w:p>
        </w:tc>
      </w:tr>
      <w:tr w:rsidR="00B628F6" w:rsidRPr="005E335C" w14:paraId="56E939CE" w14:textId="77777777" w:rsidTr="002D65AB">
        <w:tc>
          <w:tcPr>
            <w:tcW w:w="1710" w:type="dxa"/>
          </w:tcPr>
          <w:p w14:paraId="73DF4F84"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58FA73F6"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1B3F8BB2"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1,237.4</w:t>
            </w:r>
            <w:r w:rsidRPr="005E335C">
              <w:rPr>
                <w:rFonts w:ascii="Arial" w:hAnsi="Arial" w:cs="Arial"/>
                <w:b/>
                <w:sz w:val="18"/>
                <w:szCs w:val="18"/>
              </w:rPr>
              <w:t xml:space="preserve"> a</w:t>
            </w:r>
          </w:p>
        </w:tc>
        <w:tc>
          <w:tcPr>
            <w:tcW w:w="1620" w:type="dxa"/>
          </w:tcPr>
          <w:p w14:paraId="6FDEF1A5"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124.9</w:t>
            </w:r>
            <w:r w:rsidRPr="005E335C">
              <w:rPr>
                <w:rFonts w:ascii="Arial" w:hAnsi="Arial" w:cs="Arial"/>
                <w:b/>
                <w:sz w:val="18"/>
                <w:szCs w:val="18"/>
              </w:rPr>
              <w:t xml:space="preserve"> b</w:t>
            </w:r>
          </w:p>
        </w:tc>
      </w:tr>
      <w:tr w:rsidR="00B628F6" w:rsidRPr="005E335C" w14:paraId="6D2BF941" w14:textId="77777777" w:rsidTr="002D65AB">
        <w:tc>
          <w:tcPr>
            <w:tcW w:w="6750" w:type="dxa"/>
            <w:gridSpan w:val="4"/>
          </w:tcPr>
          <w:p w14:paraId="4C5B7F35" w14:textId="71B309AB"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Corn, grain–fall fallow</w:t>
            </w:r>
          </w:p>
        </w:tc>
      </w:tr>
      <w:tr w:rsidR="00B628F6" w:rsidRPr="005E335C" w14:paraId="4502427C" w14:textId="77777777" w:rsidTr="002D65AB">
        <w:tc>
          <w:tcPr>
            <w:tcW w:w="1710" w:type="dxa"/>
          </w:tcPr>
          <w:p w14:paraId="4B062D1F"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46FDD78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13413028"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0.67</w:t>
            </w:r>
            <w:r w:rsidRPr="005E335C">
              <w:rPr>
                <w:rFonts w:ascii="Arial" w:hAnsi="Arial" w:cs="Arial"/>
                <w:b/>
                <w:sz w:val="18"/>
                <w:szCs w:val="18"/>
              </w:rPr>
              <w:t xml:space="preserve"> a</w:t>
            </w:r>
          </w:p>
        </w:tc>
        <w:tc>
          <w:tcPr>
            <w:tcW w:w="1620" w:type="dxa"/>
          </w:tcPr>
          <w:p w14:paraId="46E11C2A"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1.28</w:t>
            </w:r>
            <w:r w:rsidRPr="005E335C">
              <w:rPr>
                <w:rFonts w:ascii="Arial" w:hAnsi="Arial" w:cs="Arial"/>
                <w:b/>
                <w:sz w:val="18"/>
                <w:szCs w:val="18"/>
              </w:rPr>
              <w:t xml:space="preserve"> a</w:t>
            </w:r>
          </w:p>
        </w:tc>
      </w:tr>
      <w:tr w:rsidR="00B628F6" w:rsidRPr="005E335C" w14:paraId="499AE6C4" w14:textId="77777777" w:rsidTr="002D65AB">
        <w:tc>
          <w:tcPr>
            <w:tcW w:w="1710" w:type="dxa"/>
          </w:tcPr>
          <w:p w14:paraId="02BD76FA"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398A05D3" w14:textId="77777777" w:rsidR="00B628F6" w:rsidRPr="005E335C" w:rsidRDefault="00B628F6" w:rsidP="00974FC1">
            <w:pPr>
              <w:rPr>
                <w:rFonts w:ascii="Arial" w:hAnsi="Arial" w:cs="Arial"/>
                <w:sz w:val="18"/>
                <w:szCs w:val="18"/>
              </w:rPr>
            </w:pPr>
          </w:p>
        </w:tc>
        <w:tc>
          <w:tcPr>
            <w:tcW w:w="1530" w:type="dxa"/>
          </w:tcPr>
          <w:p w14:paraId="7F0E418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0F59D2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9952F37" w14:textId="77777777" w:rsidTr="002D65AB">
        <w:tc>
          <w:tcPr>
            <w:tcW w:w="1710" w:type="dxa"/>
          </w:tcPr>
          <w:p w14:paraId="5693C1DF"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7D816B97"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909690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1.23</w:t>
            </w:r>
            <w:r w:rsidRPr="005E335C">
              <w:rPr>
                <w:rFonts w:ascii="Arial" w:hAnsi="Arial" w:cs="Arial"/>
                <w:b/>
                <w:sz w:val="18"/>
                <w:szCs w:val="18"/>
              </w:rPr>
              <w:t xml:space="preserve"> a</w:t>
            </w:r>
          </w:p>
        </w:tc>
        <w:tc>
          <w:tcPr>
            <w:tcW w:w="1620" w:type="dxa"/>
          </w:tcPr>
          <w:p w14:paraId="291018D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2.94</w:t>
            </w:r>
            <w:r w:rsidRPr="005E335C">
              <w:rPr>
                <w:rFonts w:ascii="Arial" w:hAnsi="Arial" w:cs="Arial"/>
                <w:b/>
                <w:sz w:val="18"/>
                <w:szCs w:val="18"/>
              </w:rPr>
              <w:t xml:space="preserve"> b</w:t>
            </w:r>
          </w:p>
        </w:tc>
      </w:tr>
      <w:tr w:rsidR="00B628F6" w:rsidRPr="005E335C" w14:paraId="50EFF03E" w14:textId="77777777" w:rsidTr="002D65AB">
        <w:tc>
          <w:tcPr>
            <w:tcW w:w="1710" w:type="dxa"/>
          </w:tcPr>
          <w:p w14:paraId="1B4145A5"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32199DAA" w14:textId="77777777" w:rsidR="00B628F6" w:rsidRPr="005E335C" w:rsidRDefault="00B628F6" w:rsidP="00974FC1">
            <w:pPr>
              <w:rPr>
                <w:rFonts w:ascii="Arial" w:hAnsi="Arial" w:cs="Arial"/>
                <w:sz w:val="18"/>
                <w:szCs w:val="18"/>
              </w:rPr>
            </w:pPr>
          </w:p>
        </w:tc>
        <w:tc>
          <w:tcPr>
            <w:tcW w:w="1530" w:type="dxa"/>
          </w:tcPr>
          <w:p w14:paraId="1BC24A9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7B54A4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A489F28" w14:textId="77777777" w:rsidTr="002D65AB">
        <w:tc>
          <w:tcPr>
            <w:tcW w:w="1710" w:type="dxa"/>
          </w:tcPr>
          <w:p w14:paraId="1FE061ED"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7E198E0C" w14:textId="77777777" w:rsidR="00B628F6" w:rsidRPr="005E335C" w:rsidRDefault="00B628F6" w:rsidP="00974FC1">
            <w:pPr>
              <w:rPr>
                <w:rFonts w:ascii="Arial" w:hAnsi="Arial" w:cs="Arial"/>
                <w:sz w:val="18"/>
                <w:szCs w:val="18"/>
              </w:rPr>
            </w:pPr>
          </w:p>
        </w:tc>
        <w:tc>
          <w:tcPr>
            <w:tcW w:w="1530" w:type="dxa"/>
          </w:tcPr>
          <w:p w14:paraId="356B511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1133E4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9E2116F" w14:textId="77777777" w:rsidTr="002D65AB">
        <w:trPr>
          <w:trHeight w:val="188"/>
        </w:trPr>
        <w:tc>
          <w:tcPr>
            <w:tcW w:w="6750" w:type="dxa"/>
            <w:gridSpan w:val="4"/>
          </w:tcPr>
          <w:p w14:paraId="1F0E7D1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Corn, unspecified</w:t>
            </w:r>
          </w:p>
        </w:tc>
      </w:tr>
      <w:tr w:rsidR="00B628F6" w:rsidRPr="005E335C" w14:paraId="4219261F" w14:textId="77777777" w:rsidTr="002D65AB">
        <w:trPr>
          <w:trHeight w:val="188"/>
        </w:trPr>
        <w:tc>
          <w:tcPr>
            <w:tcW w:w="1710" w:type="dxa"/>
          </w:tcPr>
          <w:p w14:paraId="40C391A3"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29B6EA8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9507F2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1.61</w:t>
            </w:r>
            <w:r w:rsidRPr="005E335C">
              <w:rPr>
                <w:rFonts w:ascii="Arial" w:hAnsi="Arial" w:cs="Arial"/>
                <w:b/>
                <w:sz w:val="18"/>
                <w:szCs w:val="18"/>
              </w:rPr>
              <w:t xml:space="preserve"> a</w:t>
            </w:r>
          </w:p>
        </w:tc>
        <w:tc>
          <w:tcPr>
            <w:tcW w:w="1620" w:type="dxa"/>
          </w:tcPr>
          <w:p w14:paraId="502BF9C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0.06</w:t>
            </w:r>
            <w:r w:rsidRPr="005E335C">
              <w:rPr>
                <w:rFonts w:ascii="Arial" w:hAnsi="Arial" w:cs="Arial"/>
                <w:b/>
                <w:sz w:val="18"/>
                <w:szCs w:val="18"/>
              </w:rPr>
              <w:t xml:space="preserve"> b</w:t>
            </w:r>
          </w:p>
        </w:tc>
      </w:tr>
      <w:tr w:rsidR="00B628F6" w:rsidRPr="005E335C" w14:paraId="7CCE10E7" w14:textId="77777777" w:rsidTr="002D65AB">
        <w:tc>
          <w:tcPr>
            <w:tcW w:w="1710" w:type="dxa"/>
          </w:tcPr>
          <w:p w14:paraId="59D85844"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5BBEFCD9"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8F6E9F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14.94</w:t>
            </w:r>
            <w:r w:rsidRPr="005E335C">
              <w:rPr>
                <w:rFonts w:ascii="Arial" w:hAnsi="Arial" w:cs="Arial"/>
                <w:b/>
                <w:sz w:val="18"/>
                <w:szCs w:val="18"/>
              </w:rPr>
              <w:t xml:space="preserve"> a</w:t>
            </w:r>
          </w:p>
        </w:tc>
        <w:tc>
          <w:tcPr>
            <w:tcW w:w="1620" w:type="dxa"/>
          </w:tcPr>
          <w:p w14:paraId="437BBB5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0.44</w:t>
            </w:r>
            <w:r w:rsidRPr="005E335C">
              <w:rPr>
                <w:rFonts w:ascii="Arial" w:hAnsi="Arial" w:cs="Arial"/>
                <w:b/>
                <w:sz w:val="18"/>
                <w:szCs w:val="18"/>
              </w:rPr>
              <w:t xml:space="preserve"> b</w:t>
            </w:r>
          </w:p>
        </w:tc>
      </w:tr>
      <w:tr w:rsidR="00B628F6" w:rsidRPr="005E335C" w14:paraId="4A5BBD69" w14:textId="77777777" w:rsidTr="002D65AB">
        <w:tc>
          <w:tcPr>
            <w:tcW w:w="1710" w:type="dxa"/>
          </w:tcPr>
          <w:p w14:paraId="086B5F23"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1A2D86E0" w14:textId="77777777" w:rsidR="00B628F6" w:rsidRPr="005E335C" w:rsidRDefault="00B628F6" w:rsidP="00974FC1">
            <w:pPr>
              <w:rPr>
                <w:rFonts w:ascii="Arial" w:hAnsi="Arial" w:cs="Arial"/>
                <w:sz w:val="18"/>
                <w:szCs w:val="18"/>
              </w:rPr>
            </w:pPr>
          </w:p>
        </w:tc>
        <w:tc>
          <w:tcPr>
            <w:tcW w:w="1530" w:type="dxa"/>
          </w:tcPr>
          <w:p w14:paraId="5F9C0BF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0835B8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ACB978D" w14:textId="77777777" w:rsidTr="002D65AB">
        <w:tc>
          <w:tcPr>
            <w:tcW w:w="1710" w:type="dxa"/>
          </w:tcPr>
          <w:p w14:paraId="3C7E3DC9"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521528C0" w14:textId="77777777" w:rsidR="00B628F6" w:rsidRPr="005E335C" w:rsidRDefault="00B628F6" w:rsidP="00974FC1">
            <w:pPr>
              <w:rPr>
                <w:rFonts w:ascii="Arial" w:hAnsi="Arial" w:cs="Arial"/>
                <w:sz w:val="18"/>
                <w:szCs w:val="18"/>
              </w:rPr>
            </w:pPr>
          </w:p>
        </w:tc>
        <w:tc>
          <w:tcPr>
            <w:tcW w:w="1530" w:type="dxa"/>
          </w:tcPr>
          <w:p w14:paraId="10C93AB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2DD9C8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CC54530" w14:textId="77777777" w:rsidTr="002D65AB">
        <w:tc>
          <w:tcPr>
            <w:tcW w:w="1710" w:type="dxa"/>
          </w:tcPr>
          <w:p w14:paraId="4F81DD41"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4411E912" w14:textId="77777777" w:rsidR="00B628F6" w:rsidRPr="005E335C" w:rsidRDefault="00B628F6" w:rsidP="00974FC1">
            <w:pPr>
              <w:rPr>
                <w:rFonts w:ascii="Arial" w:hAnsi="Arial" w:cs="Arial"/>
                <w:sz w:val="18"/>
                <w:szCs w:val="18"/>
              </w:rPr>
            </w:pPr>
          </w:p>
        </w:tc>
        <w:tc>
          <w:tcPr>
            <w:tcW w:w="1530" w:type="dxa"/>
          </w:tcPr>
          <w:p w14:paraId="7E2724F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EC0FD6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B85FEA4" w14:textId="77777777" w:rsidTr="002D65AB">
        <w:tc>
          <w:tcPr>
            <w:tcW w:w="6750" w:type="dxa"/>
            <w:gridSpan w:val="4"/>
          </w:tcPr>
          <w:p w14:paraId="06FBF8D7" w14:textId="7C86E0D3" w:rsidR="00B628F6" w:rsidRPr="005E335C" w:rsidRDefault="00B628F6" w:rsidP="00B3228E">
            <w:pPr>
              <w:jc w:val="center"/>
              <w:rPr>
                <w:rFonts w:ascii="Arial" w:hAnsi="Arial" w:cs="Arial"/>
                <w:sz w:val="18"/>
                <w:szCs w:val="18"/>
              </w:rPr>
            </w:pPr>
            <w:r w:rsidRPr="005E335C">
              <w:rPr>
                <w:rFonts w:ascii="Arial" w:hAnsi="Arial" w:cs="Arial"/>
                <w:sz w:val="18"/>
                <w:szCs w:val="18"/>
              </w:rPr>
              <w:t>Forage, nonlegume</w:t>
            </w:r>
          </w:p>
        </w:tc>
      </w:tr>
      <w:tr w:rsidR="00B628F6" w:rsidRPr="005E335C" w14:paraId="0CFD31DE" w14:textId="77777777" w:rsidTr="002D65AB">
        <w:tc>
          <w:tcPr>
            <w:tcW w:w="1710" w:type="dxa"/>
          </w:tcPr>
          <w:p w14:paraId="2E868556"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79B61113"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8BA082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0.26</w:t>
            </w:r>
            <w:r w:rsidRPr="005E335C">
              <w:rPr>
                <w:rFonts w:ascii="Arial" w:hAnsi="Arial" w:cs="Arial"/>
                <w:b/>
                <w:sz w:val="18"/>
                <w:szCs w:val="18"/>
              </w:rPr>
              <w:t xml:space="preserve"> a</w:t>
            </w:r>
          </w:p>
        </w:tc>
        <w:tc>
          <w:tcPr>
            <w:tcW w:w="1620" w:type="dxa"/>
          </w:tcPr>
          <w:p w14:paraId="73D6A82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0.18</w:t>
            </w:r>
            <w:r w:rsidRPr="005E335C">
              <w:rPr>
                <w:rFonts w:ascii="Arial" w:hAnsi="Arial" w:cs="Arial"/>
                <w:b/>
                <w:sz w:val="18"/>
                <w:szCs w:val="18"/>
              </w:rPr>
              <w:t xml:space="preserve"> a</w:t>
            </w:r>
          </w:p>
        </w:tc>
      </w:tr>
      <w:tr w:rsidR="00B628F6" w:rsidRPr="005E335C" w14:paraId="57AA4E76" w14:textId="77777777" w:rsidTr="002D65AB">
        <w:tc>
          <w:tcPr>
            <w:tcW w:w="1710" w:type="dxa"/>
          </w:tcPr>
          <w:p w14:paraId="686EBB88"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7B1D3ED9"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C0100F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0.42</w:t>
            </w:r>
            <w:r w:rsidRPr="005E335C">
              <w:rPr>
                <w:rFonts w:ascii="Arial" w:hAnsi="Arial" w:cs="Arial"/>
                <w:b/>
                <w:sz w:val="18"/>
                <w:szCs w:val="18"/>
              </w:rPr>
              <w:t xml:space="preserve"> a</w:t>
            </w:r>
          </w:p>
        </w:tc>
        <w:tc>
          <w:tcPr>
            <w:tcW w:w="1620" w:type="dxa"/>
          </w:tcPr>
          <w:p w14:paraId="3D8FFB5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2.86</w:t>
            </w:r>
            <w:r w:rsidRPr="005E335C">
              <w:rPr>
                <w:rFonts w:ascii="Arial" w:hAnsi="Arial" w:cs="Arial"/>
                <w:b/>
                <w:sz w:val="18"/>
                <w:szCs w:val="18"/>
              </w:rPr>
              <w:t xml:space="preserve"> b</w:t>
            </w:r>
          </w:p>
        </w:tc>
      </w:tr>
      <w:tr w:rsidR="00B628F6" w:rsidRPr="005E335C" w14:paraId="6ECE189A" w14:textId="77777777" w:rsidTr="002D65AB">
        <w:tc>
          <w:tcPr>
            <w:tcW w:w="1710" w:type="dxa"/>
          </w:tcPr>
          <w:p w14:paraId="3B90E97F"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415A84CE"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8A59A3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0.18</w:t>
            </w:r>
            <w:r w:rsidRPr="005E335C">
              <w:rPr>
                <w:rFonts w:ascii="Arial" w:hAnsi="Arial" w:cs="Arial"/>
                <w:b/>
                <w:sz w:val="18"/>
                <w:szCs w:val="18"/>
              </w:rPr>
              <w:t xml:space="preserve"> a</w:t>
            </w:r>
          </w:p>
        </w:tc>
        <w:tc>
          <w:tcPr>
            <w:tcW w:w="1620" w:type="dxa"/>
          </w:tcPr>
          <w:p w14:paraId="141B1A5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0.80</w:t>
            </w:r>
            <w:r w:rsidRPr="005E335C">
              <w:rPr>
                <w:rFonts w:ascii="Arial" w:hAnsi="Arial" w:cs="Arial"/>
                <w:b/>
                <w:sz w:val="18"/>
                <w:szCs w:val="18"/>
              </w:rPr>
              <w:t xml:space="preserve"> a</w:t>
            </w:r>
          </w:p>
        </w:tc>
      </w:tr>
      <w:tr w:rsidR="00B628F6" w:rsidRPr="005E335C" w14:paraId="4F1F99D0" w14:textId="77777777" w:rsidTr="002D65AB">
        <w:tc>
          <w:tcPr>
            <w:tcW w:w="1710" w:type="dxa"/>
          </w:tcPr>
          <w:p w14:paraId="7392B118"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5DA0EE5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1E3520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35.2</w:t>
            </w:r>
            <w:r w:rsidRPr="005E335C">
              <w:rPr>
                <w:rFonts w:ascii="Arial" w:hAnsi="Arial" w:cs="Arial"/>
                <w:b/>
                <w:sz w:val="18"/>
                <w:szCs w:val="18"/>
              </w:rPr>
              <w:t xml:space="preserve"> a</w:t>
            </w:r>
          </w:p>
        </w:tc>
        <w:tc>
          <w:tcPr>
            <w:tcW w:w="1620" w:type="dxa"/>
          </w:tcPr>
          <w:p w14:paraId="08CD82C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310.0</w:t>
            </w:r>
            <w:r w:rsidRPr="005E335C">
              <w:rPr>
                <w:rFonts w:ascii="Arial" w:hAnsi="Arial" w:cs="Arial"/>
                <w:b/>
                <w:sz w:val="18"/>
                <w:szCs w:val="18"/>
              </w:rPr>
              <w:t xml:space="preserve"> a</w:t>
            </w:r>
          </w:p>
        </w:tc>
      </w:tr>
      <w:tr w:rsidR="00B628F6" w:rsidRPr="005E335C" w14:paraId="29CC416A" w14:textId="77777777" w:rsidTr="002D65AB">
        <w:tc>
          <w:tcPr>
            <w:tcW w:w="1710" w:type="dxa"/>
          </w:tcPr>
          <w:p w14:paraId="0A5C98E6"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1D6259AB" w14:textId="77777777" w:rsidR="00B628F6" w:rsidRPr="005E335C" w:rsidRDefault="00B628F6" w:rsidP="00974FC1">
            <w:pPr>
              <w:rPr>
                <w:rFonts w:ascii="Arial" w:hAnsi="Arial" w:cs="Arial"/>
                <w:sz w:val="18"/>
                <w:szCs w:val="18"/>
              </w:rPr>
            </w:pPr>
          </w:p>
        </w:tc>
        <w:tc>
          <w:tcPr>
            <w:tcW w:w="1530" w:type="dxa"/>
          </w:tcPr>
          <w:p w14:paraId="6116ABB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DC781D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FACD81B" w14:textId="77777777" w:rsidTr="002D65AB">
        <w:tc>
          <w:tcPr>
            <w:tcW w:w="6750" w:type="dxa"/>
            <w:gridSpan w:val="4"/>
          </w:tcPr>
          <w:p w14:paraId="1BF6371B" w14:textId="5D6BFAA8" w:rsidR="00B628F6" w:rsidRPr="005E335C" w:rsidRDefault="00B628F6" w:rsidP="00974FC1">
            <w:pPr>
              <w:jc w:val="center"/>
              <w:rPr>
                <w:rFonts w:ascii="Arial" w:hAnsi="Arial" w:cs="Arial"/>
                <w:sz w:val="18"/>
                <w:szCs w:val="18"/>
              </w:rPr>
            </w:pPr>
            <w:r w:rsidRPr="005E335C">
              <w:rPr>
                <w:rFonts w:ascii="Arial" w:hAnsi="Arial" w:cs="Arial"/>
                <w:sz w:val="18"/>
                <w:szCs w:val="18"/>
              </w:rPr>
              <w:t>Pastured cropland and pasture</w:t>
            </w:r>
          </w:p>
        </w:tc>
      </w:tr>
      <w:tr w:rsidR="00B628F6" w:rsidRPr="005E335C" w14:paraId="2EAC0B6D" w14:textId="77777777" w:rsidTr="002D65AB">
        <w:tc>
          <w:tcPr>
            <w:tcW w:w="1710" w:type="dxa"/>
          </w:tcPr>
          <w:p w14:paraId="34EB60B8"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44EA55AD"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CE597B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0.12</w:t>
            </w:r>
            <w:r w:rsidRPr="005E335C">
              <w:rPr>
                <w:rFonts w:ascii="Arial" w:hAnsi="Arial" w:cs="Arial"/>
                <w:b/>
                <w:sz w:val="18"/>
                <w:szCs w:val="18"/>
              </w:rPr>
              <w:t xml:space="preserve"> a</w:t>
            </w:r>
          </w:p>
        </w:tc>
        <w:tc>
          <w:tcPr>
            <w:tcW w:w="1620" w:type="dxa"/>
          </w:tcPr>
          <w:p w14:paraId="3EFA982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0.12</w:t>
            </w:r>
            <w:r w:rsidRPr="005E335C">
              <w:rPr>
                <w:rFonts w:ascii="Arial" w:hAnsi="Arial" w:cs="Arial"/>
                <w:b/>
                <w:sz w:val="18"/>
                <w:szCs w:val="18"/>
              </w:rPr>
              <w:t xml:space="preserve"> a</w:t>
            </w:r>
          </w:p>
        </w:tc>
      </w:tr>
      <w:tr w:rsidR="00B628F6" w:rsidRPr="005E335C" w14:paraId="03E1A122" w14:textId="77777777" w:rsidTr="002D65AB">
        <w:tc>
          <w:tcPr>
            <w:tcW w:w="1710" w:type="dxa"/>
          </w:tcPr>
          <w:p w14:paraId="193F26B9"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26BD3DAF"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4F4181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0.54</w:t>
            </w:r>
            <w:r w:rsidRPr="005E335C">
              <w:rPr>
                <w:rFonts w:ascii="Arial" w:hAnsi="Arial" w:cs="Arial"/>
                <w:b/>
                <w:sz w:val="18"/>
                <w:szCs w:val="18"/>
              </w:rPr>
              <w:t xml:space="preserve"> a</w:t>
            </w:r>
          </w:p>
        </w:tc>
        <w:tc>
          <w:tcPr>
            <w:tcW w:w="1620" w:type="dxa"/>
          </w:tcPr>
          <w:p w14:paraId="634C5EE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0.66</w:t>
            </w:r>
            <w:r w:rsidRPr="005E335C">
              <w:rPr>
                <w:rFonts w:ascii="Arial" w:hAnsi="Arial" w:cs="Arial"/>
                <w:b/>
                <w:sz w:val="18"/>
                <w:szCs w:val="18"/>
              </w:rPr>
              <w:t xml:space="preserve"> a</w:t>
            </w:r>
          </w:p>
        </w:tc>
      </w:tr>
      <w:tr w:rsidR="00B628F6" w:rsidRPr="005E335C" w14:paraId="5E5DB4B1" w14:textId="77777777" w:rsidTr="002D65AB">
        <w:tc>
          <w:tcPr>
            <w:tcW w:w="1710" w:type="dxa"/>
          </w:tcPr>
          <w:p w14:paraId="01EF4755"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53904146" w14:textId="77777777" w:rsidR="00B628F6" w:rsidRPr="005E335C" w:rsidRDefault="00B628F6" w:rsidP="00974FC1">
            <w:pPr>
              <w:rPr>
                <w:rFonts w:ascii="Arial" w:hAnsi="Arial" w:cs="Arial"/>
                <w:sz w:val="18"/>
                <w:szCs w:val="18"/>
              </w:rPr>
            </w:pPr>
          </w:p>
        </w:tc>
        <w:tc>
          <w:tcPr>
            <w:tcW w:w="1530" w:type="dxa"/>
          </w:tcPr>
          <w:p w14:paraId="6024F98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5851AB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4053A19" w14:textId="77777777" w:rsidTr="002D65AB">
        <w:tc>
          <w:tcPr>
            <w:tcW w:w="1710" w:type="dxa"/>
          </w:tcPr>
          <w:p w14:paraId="4BE9D393"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6466901B"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4DB3569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w:t>
            </w:r>
            <w:r w:rsidRPr="005E335C">
              <w:rPr>
                <w:rFonts w:ascii="Arial" w:hAnsi="Arial" w:cs="Arial"/>
                <w:b/>
                <w:sz w:val="18"/>
                <w:szCs w:val="18"/>
              </w:rPr>
              <w:t xml:space="preserve"> a</w:t>
            </w:r>
          </w:p>
        </w:tc>
        <w:tc>
          <w:tcPr>
            <w:tcW w:w="1620" w:type="dxa"/>
          </w:tcPr>
          <w:p w14:paraId="740EBA1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170.6</w:t>
            </w:r>
            <w:r w:rsidRPr="005E335C">
              <w:rPr>
                <w:rFonts w:ascii="Arial" w:hAnsi="Arial" w:cs="Arial"/>
                <w:b/>
                <w:sz w:val="18"/>
                <w:szCs w:val="18"/>
              </w:rPr>
              <w:t xml:space="preserve"> b</w:t>
            </w:r>
          </w:p>
        </w:tc>
      </w:tr>
      <w:tr w:rsidR="00B628F6" w:rsidRPr="005E335C" w14:paraId="7D102BC2" w14:textId="77777777" w:rsidTr="002D65AB">
        <w:tc>
          <w:tcPr>
            <w:tcW w:w="1710" w:type="dxa"/>
          </w:tcPr>
          <w:p w14:paraId="0792D123"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266DEF87" w14:textId="77777777" w:rsidR="00B628F6" w:rsidRPr="005E335C" w:rsidRDefault="00B628F6" w:rsidP="00974FC1">
            <w:pPr>
              <w:rPr>
                <w:rFonts w:ascii="Arial" w:hAnsi="Arial" w:cs="Arial"/>
                <w:sz w:val="18"/>
                <w:szCs w:val="18"/>
              </w:rPr>
            </w:pPr>
          </w:p>
        </w:tc>
        <w:tc>
          <w:tcPr>
            <w:tcW w:w="1530" w:type="dxa"/>
          </w:tcPr>
          <w:p w14:paraId="628AD04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265238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bl>
    <w:p w14:paraId="706BA324" w14:textId="36FB3C77" w:rsidR="00B628F6" w:rsidRPr="00D82C4E" w:rsidRDefault="00FC1446" w:rsidP="00B628F6">
      <w:pPr>
        <w:rPr>
          <w:rFonts w:ascii="Arial Narrow" w:hAnsi="Arial Narrow" w:cs="Arial"/>
          <w:sz w:val="16"/>
          <w:szCs w:val="16"/>
        </w:rPr>
      </w:pPr>
      <w:r w:rsidRPr="00D82C4E">
        <w:rPr>
          <w:rFonts w:ascii="Arial Narrow" w:hAnsi="Arial Narrow" w:cs="Arial"/>
          <w:sz w:val="16"/>
          <w:szCs w:val="16"/>
        </w:rPr>
        <w:t>Note:</w:t>
      </w:r>
      <w:r w:rsidRPr="00D82C4E">
        <w:rPr>
          <w:rFonts w:ascii="Arial Narrow" w:hAnsi="Arial Narrow" w:cs="Arial"/>
          <w:sz w:val="16"/>
          <w:szCs w:val="16"/>
        </w:rPr>
        <w:br/>
      </w:r>
      <w:r w:rsidR="00B628F6" w:rsidRPr="00D82C4E">
        <w:rPr>
          <w:rFonts w:ascii="Arial Narrow" w:hAnsi="Arial Narrow" w:cs="Arial"/>
          <w:sz w:val="16"/>
          <w:szCs w:val="16"/>
        </w:rPr>
        <w:t xml:space="preserve">Within rows, group medians followed by the same letter(s) are not significantly different, </w:t>
      </w:r>
      <w:r w:rsidR="00B628F6" w:rsidRPr="00D82C4E">
        <w:rPr>
          <w:rFonts w:ascii="Arial Narrow" w:hAnsi="Arial Narrow" w:cs="Arial"/>
          <w:i/>
          <w:sz w:val="16"/>
          <w:szCs w:val="16"/>
        </w:rPr>
        <w:t>P</w:t>
      </w:r>
      <w:r w:rsidR="00B628F6" w:rsidRPr="00D82C4E">
        <w:rPr>
          <w:rFonts w:ascii="Arial Narrow" w:hAnsi="Arial Narrow" w:cs="Arial"/>
          <w:sz w:val="16"/>
          <w:szCs w:val="16"/>
        </w:rPr>
        <w:t xml:space="preserve"> </w:t>
      </w:r>
      <w:r w:rsidR="00B628F6" w:rsidRPr="00D82C4E">
        <w:rPr>
          <w:rFonts w:ascii="Arial Narrow" w:hAnsi="Arial Narrow" w:cs="Arial"/>
          <w:sz w:val="16"/>
          <w:szCs w:val="16"/>
          <w:u w:val="single"/>
        </w:rPr>
        <w:t>&lt;</w:t>
      </w:r>
      <w:r w:rsidR="00B628F6" w:rsidRPr="00D82C4E">
        <w:rPr>
          <w:rFonts w:ascii="Arial Narrow" w:hAnsi="Arial Narrow" w:cs="Arial"/>
          <w:sz w:val="16"/>
          <w:szCs w:val="16"/>
        </w:rPr>
        <w:t xml:space="preserve"> 0.05</w:t>
      </w:r>
      <w:r w:rsidR="00E816E9" w:rsidRPr="00D82C4E">
        <w:rPr>
          <w:rFonts w:ascii="Arial Narrow" w:hAnsi="Arial Narrow" w:cs="Arial"/>
          <w:sz w:val="16"/>
          <w:szCs w:val="16"/>
        </w:rPr>
        <w:t>.</w:t>
      </w:r>
    </w:p>
    <w:p w14:paraId="0420B90C" w14:textId="77777777" w:rsidR="00B628F6" w:rsidRDefault="00B628F6" w:rsidP="00B628F6"/>
    <w:p w14:paraId="7667A22D" w14:textId="62FD037D" w:rsidR="00B628F6" w:rsidRPr="001B6075" w:rsidRDefault="00B628F6" w:rsidP="00300F7D">
      <w:pPr>
        <w:pStyle w:val="TtField-Text4"/>
      </w:pPr>
      <w:r w:rsidRPr="001B6075">
        <w:t xml:space="preserve">General </w:t>
      </w:r>
      <w:r w:rsidR="00EF6F20" w:rsidRPr="001B6075">
        <w:t>Precipitation Conditions</w:t>
      </w:r>
    </w:p>
    <w:p w14:paraId="00C5879F" w14:textId="127BF08D" w:rsidR="00B628F6" w:rsidRDefault="00B628F6" w:rsidP="00B628F6">
      <w:r>
        <w:t>Because nonpoint source pollutant losses, either in surface or subsurface pathways, tend to be driven by precipitation, Tetra Tech tested for effects of general precipitation conditions (</w:t>
      </w:r>
      <w:r w:rsidR="00EF6F20">
        <w:t xml:space="preserve">i.e., </w:t>
      </w:r>
      <w:r>
        <w:t xml:space="preserve">dry, normal, or wet) </w:t>
      </w:r>
      <w:r w:rsidR="00EF6F20">
        <w:t>re</w:t>
      </w:r>
      <w:r w:rsidR="00A93ABD">
        <w:t>corded</w:t>
      </w:r>
      <w:r w:rsidR="00EF6F20">
        <w:t xml:space="preserve"> during the studies </w:t>
      </w:r>
      <w:r>
        <w:t xml:space="preserve">on reported loading rates. Dry conditions were defined as those recording </w:t>
      </w:r>
      <w:r w:rsidRPr="001B6075">
        <w:rPr>
          <w:u w:val="single"/>
        </w:rPr>
        <w:t>&lt;</w:t>
      </w:r>
      <w:r>
        <w:t xml:space="preserve">90% of normal precipitation during the study period; wet conditions were those where </w:t>
      </w:r>
      <w:r w:rsidRPr="001B6075">
        <w:rPr>
          <w:u w:val="single"/>
        </w:rPr>
        <w:t>&gt;</w:t>
      </w:r>
      <w:r>
        <w:t xml:space="preserve">110% of normal rainfall was recorded. Results are summarized in </w:t>
      </w:r>
      <w:r w:rsidR="005E335C">
        <w:fldChar w:fldCharType="begin"/>
      </w:r>
      <w:r w:rsidR="005E335C">
        <w:instrText xml:space="preserve"> REF _Ref406765885 \h </w:instrText>
      </w:r>
      <w:r w:rsidR="005E335C">
        <w:fldChar w:fldCharType="separate"/>
      </w:r>
      <w:r w:rsidR="00086B01">
        <w:t xml:space="preserve">Table </w:t>
      </w:r>
      <w:r w:rsidR="00086B01">
        <w:rPr>
          <w:noProof/>
        </w:rPr>
        <w:t>14</w:t>
      </w:r>
      <w:r w:rsidR="005E335C">
        <w:fldChar w:fldCharType="end"/>
      </w:r>
      <w:r>
        <w:t>.</w:t>
      </w:r>
    </w:p>
    <w:p w14:paraId="34F08833" w14:textId="77777777" w:rsidR="00B628F6" w:rsidRDefault="00B628F6" w:rsidP="00B628F6"/>
    <w:p w14:paraId="0AA5D12B" w14:textId="278E9E4B" w:rsidR="00B628F6" w:rsidRDefault="00B628F6" w:rsidP="00B628F6">
      <w:r>
        <w:t>Not unexpectedly, loading rates reported under wet conditions tended to be higher than those from normal or dry conditions, although the differences were not statistically significant in all cases.</w:t>
      </w:r>
      <w:r w:rsidR="00F72DA2">
        <w:t xml:space="preserve"> </w:t>
      </w:r>
      <w:r>
        <w:lastRenderedPageBreak/>
        <w:t>Differences between dry and normal conditions differed significantly in fewer cases and</w:t>
      </w:r>
      <w:r w:rsidR="00B56EE2">
        <w:t>,</w:t>
      </w:r>
      <w:r>
        <w:t xml:space="preserve"> in the case of NO</w:t>
      </w:r>
      <w:r w:rsidRPr="000C50E7">
        <w:rPr>
          <w:vertAlign w:val="subscript"/>
        </w:rPr>
        <w:t>3</w:t>
      </w:r>
      <w:r>
        <w:t xml:space="preserve"> loading rates from corn-grain–fall fallow under dry conditions</w:t>
      </w:r>
      <w:r w:rsidR="00EC3E8C">
        <w:t>,</w:t>
      </w:r>
      <w:r>
        <w:t xml:space="preserve"> were slightly (but no</w:t>
      </w:r>
      <w:r w:rsidR="00EC3E8C">
        <w:t xml:space="preserve">t </w:t>
      </w:r>
      <w:r>
        <w:t xml:space="preserve">significantly) higher than losses under normal or wet conditions. This pattern may be due to lower </w:t>
      </w:r>
      <w:r w:rsidR="00512D71">
        <w:t>NO</w:t>
      </w:r>
      <w:r w:rsidR="00512D71" w:rsidRPr="00512D71">
        <w:rPr>
          <w:vertAlign w:val="subscript"/>
        </w:rPr>
        <w:t>3</w:t>
      </w:r>
      <w:r w:rsidR="00512D71" w:rsidRPr="00512D71">
        <w:t xml:space="preserve"> </w:t>
      </w:r>
      <w:r>
        <w:t>uptake from a drought-inhibited crop compared to normal crop growth.</w:t>
      </w:r>
      <w:r w:rsidR="00F72DA2">
        <w:t xml:space="preserve"> </w:t>
      </w:r>
      <w:r>
        <w:t>Reported TSS loading rates did not appear to differ significantly across the precipitation conditions.</w:t>
      </w:r>
    </w:p>
    <w:p w14:paraId="165605ED" w14:textId="77777777" w:rsidR="00B628F6" w:rsidRDefault="00B628F6" w:rsidP="00B628F6"/>
    <w:p w14:paraId="7D2DFFC4" w14:textId="521415E3" w:rsidR="00B628F6" w:rsidRDefault="00B628F6" w:rsidP="00B628F6">
      <w:r>
        <w:t xml:space="preserve">Under some conditions, the null hypothesis must be rejected. In general, reported nutrient loads were higher in normal or wet conditions than </w:t>
      </w:r>
      <w:r w:rsidR="008905DD">
        <w:t xml:space="preserve">in </w:t>
      </w:r>
      <w:r>
        <w:t>dry conditions.</w:t>
      </w:r>
    </w:p>
    <w:p w14:paraId="68BA0045" w14:textId="77777777" w:rsidR="00B628F6" w:rsidRDefault="00B628F6" w:rsidP="00B628F6"/>
    <w:p w14:paraId="42A93540" w14:textId="1114C93F" w:rsidR="00B628F6" w:rsidRDefault="005E335C" w:rsidP="005E335C">
      <w:pPr>
        <w:pStyle w:val="Caption"/>
      </w:pPr>
      <w:bookmarkStart w:id="136" w:name="_Ref406765885"/>
      <w:bookmarkStart w:id="137" w:name="_Toc408912905"/>
      <w:r>
        <w:t xml:space="preserve">Table </w:t>
      </w:r>
      <w:r w:rsidR="005F240B">
        <w:fldChar w:fldCharType="begin"/>
      </w:r>
      <w:r w:rsidR="005F240B">
        <w:instrText xml:space="preserve"> SEQ Table \* ARABIC </w:instrText>
      </w:r>
      <w:r w:rsidR="005F240B">
        <w:fldChar w:fldCharType="separate"/>
      </w:r>
      <w:r w:rsidR="00086B01">
        <w:rPr>
          <w:noProof/>
        </w:rPr>
        <w:t>14</w:t>
      </w:r>
      <w:r w:rsidR="005F240B">
        <w:rPr>
          <w:noProof/>
        </w:rPr>
        <w:fldChar w:fldCharType="end"/>
      </w:r>
      <w:bookmarkEnd w:id="136"/>
      <w:r w:rsidR="00B628F6">
        <w:t>.</w:t>
      </w:r>
      <w:r w:rsidR="00F72DA2">
        <w:t xml:space="preserve"> </w:t>
      </w:r>
      <w:r w:rsidR="00B628F6">
        <w:t>Comparison of</w:t>
      </w:r>
      <w:r w:rsidR="00654C06" w:rsidRPr="00654C06">
        <w:t xml:space="preserve"> </w:t>
      </w:r>
      <w:r w:rsidR="00EE55E9">
        <w:t>agricultural</w:t>
      </w:r>
      <w:r w:rsidR="00B628F6">
        <w:t xml:space="preserve"> land use group median loading rates by general precipitation condition by </w:t>
      </w:r>
      <w:r w:rsidR="00B37D37" w:rsidRPr="00EC4A54">
        <w:t>Mann-Whitney</w:t>
      </w:r>
      <w:r w:rsidR="00B628F6">
        <w:t>/Kruskal-Wallace test</w:t>
      </w:r>
      <w:bookmarkEnd w:id="137"/>
    </w:p>
    <w:tbl>
      <w:tblPr>
        <w:tblW w:w="846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0"/>
        <w:gridCol w:w="1890"/>
        <w:gridCol w:w="1530"/>
        <w:gridCol w:w="1620"/>
        <w:gridCol w:w="1710"/>
      </w:tblGrid>
      <w:tr w:rsidR="00E816E9" w:rsidRPr="005E335C" w14:paraId="70963F60" w14:textId="77777777" w:rsidTr="00E816E9">
        <w:trPr>
          <w:cantSplit/>
          <w:tblHeader/>
        </w:trPr>
        <w:tc>
          <w:tcPr>
            <w:tcW w:w="1710" w:type="dxa"/>
            <w:vMerge w:val="restart"/>
            <w:shd w:val="clear" w:color="auto" w:fill="D9D9D9" w:themeFill="background1" w:themeFillShade="D9"/>
            <w:vAlign w:val="bottom"/>
          </w:tcPr>
          <w:p w14:paraId="706CBE73" w14:textId="3CBD182E" w:rsidR="00E816E9" w:rsidRPr="005E335C" w:rsidRDefault="00E816E9" w:rsidP="00E816E9">
            <w:pPr>
              <w:jc w:val="center"/>
              <w:rPr>
                <w:rFonts w:ascii="Arial" w:hAnsi="Arial" w:cs="Arial"/>
                <w:b/>
                <w:sz w:val="18"/>
                <w:szCs w:val="18"/>
              </w:rPr>
            </w:pPr>
            <w:r w:rsidRPr="005E335C">
              <w:rPr>
                <w:rFonts w:ascii="Arial" w:hAnsi="Arial" w:cs="Arial"/>
                <w:b/>
                <w:sz w:val="18"/>
                <w:szCs w:val="18"/>
              </w:rPr>
              <w:t>Parameter</w:t>
            </w:r>
          </w:p>
        </w:tc>
        <w:tc>
          <w:tcPr>
            <w:tcW w:w="1890" w:type="dxa"/>
            <w:vMerge w:val="restart"/>
            <w:shd w:val="clear" w:color="auto" w:fill="D9D9D9" w:themeFill="background1" w:themeFillShade="D9"/>
            <w:vAlign w:val="bottom"/>
          </w:tcPr>
          <w:p w14:paraId="16D338B1" w14:textId="234176D6" w:rsidR="00E816E9" w:rsidRPr="005E335C" w:rsidRDefault="00E816E9" w:rsidP="00E816E9">
            <w:pPr>
              <w:jc w:val="center"/>
              <w:rPr>
                <w:rFonts w:ascii="Arial" w:hAnsi="Arial" w:cs="Arial"/>
                <w:b/>
                <w:sz w:val="18"/>
                <w:szCs w:val="18"/>
              </w:rPr>
            </w:pPr>
            <w:r w:rsidRPr="005E335C">
              <w:rPr>
                <w:rFonts w:ascii="Arial" w:hAnsi="Arial" w:cs="Arial"/>
                <w:b/>
                <w:sz w:val="18"/>
                <w:szCs w:val="18"/>
              </w:rPr>
              <w:t>Pathway</w:t>
            </w:r>
          </w:p>
        </w:tc>
        <w:tc>
          <w:tcPr>
            <w:tcW w:w="4860" w:type="dxa"/>
            <w:gridSpan w:val="3"/>
            <w:shd w:val="clear" w:color="auto" w:fill="D9D9D9" w:themeFill="background1" w:themeFillShade="D9"/>
          </w:tcPr>
          <w:p w14:paraId="40329BF8" w14:textId="77777777" w:rsidR="00E816E9" w:rsidRPr="005E335C" w:rsidRDefault="00E816E9" w:rsidP="00974FC1">
            <w:pPr>
              <w:jc w:val="center"/>
              <w:rPr>
                <w:rFonts w:ascii="Arial" w:hAnsi="Arial" w:cs="Arial"/>
                <w:b/>
                <w:sz w:val="18"/>
                <w:szCs w:val="18"/>
              </w:rPr>
            </w:pPr>
            <w:r w:rsidRPr="005E335C">
              <w:rPr>
                <w:rFonts w:ascii="Arial" w:hAnsi="Arial" w:cs="Arial"/>
                <w:b/>
                <w:sz w:val="18"/>
                <w:szCs w:val="18"/>
              </w:rPr>
              <w:t xml:space="preserve">Group </w:t>
            </w:r>
            <w:r w:rsidRPr="005E335C">
              <w:rPr>
                <w:rFonts w:ascii="Arial" w:hAnsi="Arial" w:cs="Arial"/>
                <w:b/>
                <w:color w:val="000000"/>
                <w:sz w:val="18"/>
                <w:szCs w:val="18"/>
              </w:rPr>
              <w:t>Median</w:t>
            </w:r>
            <w:r w:rsidRPr="005E335C">
              <w:rPr>
                <w:rFonts w:ascii="Arial" w:hAnsi="Arial" w:cs="Arial"/>
                <w:b/>
                <w:sz w:val="18"/>
                <w:szCs w:val="18"/>
              </w:rPr>
              <w:t xml:space="preserve"> (lb/ac/yr)</w:t>
            </w:r>
          </w:p>
        </w:tc>
      </w:tr>
      <w:tr w:rsidR="00E816E9" w:rsidRPr="005E335C" w14:paraId="628740CA" w14:textId="77777777" w:rsidTr="005E335C">
        <w:trPr>
          <w:cantSplit/>
          <w:tblHeader/>
        </w:trPr>
        <w:tc>
          <w:tcPr>
            <w:tcW w:w="1710" w:type="dxa"/>
            <w:vMerge/>
            <w:shd w:val="clear" w:color="auto" w:fill="D9D9D9" w:themeFill="background1" w:themeFillShade="D9"/>
          </w:tcPr>
          <w:p w14:paraId="4F0A2E40" w14:textId="6FB2E30B" w:rsidR="00E816E9" w:rsidRPr="005E335C" w:rsidRDefault="00E816E9" w:rsidP="00974FC1">
            <w:pPr>
              <w:rPr>
                <w:rFonts w:ascii="Arial" w:hAnsi="Arial" w:cs="Arial"/>
                <w:b/>
                <w:sz w:val="18"/>
                <w:szCs w:val="18"/>
              </w:rPr>
            </w:pPr>
          </w:p>
        </w:tc>
        <w:tc>
          <w:tcPr>
            <w:tcW w:w="1890" w:type="dxa"/>
            <w:vMerge/>
            <w:shd w:val="clear" w:color="auto" w:fill="D9D9D9" w:themeFill="background1" w:themeFillShade="D9"/>
          </w:tcPr>
          <w:p w14:paraId="549D2823" w14:textId="7EBC9232" w:rsidR="00E816E9" w:rsidRPr="005E335C" w:rsidRDefault="00E816E9" w:rsidP="00974FC1">
            <w:pPr>
              <w:jc w:val="center"/>
              <w:rPr>
                <w:rFonts w:ascii="Arial" w:hAnsi="Arial" w:cs="Arial"/>
                <w:b/>
                <w:sz w:val="18"/>
                <w:szCs w:val="18"/>
              </w:rPr>
            </w:pPr>
          </w:p>
        </w:tc>
        <w:tc>
          <w:tcPr>
            <w:tcW w:w="1530" w:type="dxa"/>
            <w:shd w:val="clear" w:color="auto" w:fill="D9D9D9" w:themeFill="background1" w:themeFillShade="D9"/>
          </w:tcPr>
          <w:p w14:paraId="2C19AD38" w14:textId="77777777" w:rsidR="00E816E9" w:rsidRPr="005E335C" w:rsidRDefault="00E816E9" w:rsidP="00974FC1">
            <w:pPr>
              <w:jc w:val="center"/>
              <w:rPr>
                <w:rFonts w:ascii="Arial" w:hAnsi="Arial" w:cs="Arial"/>
                <w:b/>
                <w:sz w:val="18"/>
                <w:szCs w:val="18"/>
              </w:rPr>
            </w:pPr>
            <w:r w:rsidRPr="005E335C">
              <w:rPr>
                <w:rFonts w:ascii="Arial" w:hAnsi="Arial" w:cs="Arial"/>
                <w:b/>
                <w:sz w:val="18"/>
                <w:szCs w:val="18"/>
              </w:rPr>
              <w:t>Dry</w:t>
            </w:r>
          </w:p>
        </w:tc>
        <w:tc>
          <w:tcPr>
            <w:tcW w:w="1620" w:type="dxa"/>
            <w:shd w:val="clear" w:color="auto" w:fill="D9D9D9" w:themeFill="background1" w:themeFillShade="D9"/>
          </w:tcPr>
          <w:p w14:paraId="70170366" w14:textId="77777777" w:rsidR="00E816E9" w:rsidRPr="005E335C" w:rsidRDefault="00E816E9" w:rsidP="00974FC1">
            <w:pPr>
              <w:jc w:val="center"/>
              <w:rPr>
                <w:rFonts w:ascii="Arial" w:hAnsi="Arial" w:cs="Arial"/>
                <w:b/>
                <w:sz w:val="18"/>
                <w:szCs w:val="18"/>
              </w:rPr>
            </w:pPr>
            <w:r w:rsidRPr="005E335C">
              <w:rPr>
                <w:rFonts w:ascii="Arial" w:hAnsi="Arial" w:cs="Arial"/>
                <w:b/>
                <w:sz w:val="18"/>
                <w:szCs w:val="18"/>
              </w:rPr>
              <w:t>Normal</w:t>
            </w:r>
          </w:p>
        </w:tc>
        <w:tc>
          <w:tcPr>
            <w:tcW w:w="1710" w:type="dxa"/>
            <w:shd w:val="clear" w:color="auto" w:fill="D9D9D9" w:themeFill="background1" w:themeFillShade="D9"/>
          </w:tcPr>
          <w:p w14:paraId="3DEA59E3" w14:textId="77777777" w:rsidR="00E816E9" w:rsidRPr="005E335C" w:rsidRDefault="00E816E9" w:rsidP="00974FC1">
            <w:pPr>
              <w:jc w:val="center"/>
              <w:rPr>
                <w:rFonts w:ascii="Arial" w:hAnsi="Arial" w:cs="Arial"/>
                <w:b/>
                <w:sz w:val="18"/>
                <w:szCs w:val="18"/>
              </w:rPr>
            </w:pPr>
            <w:r w:rsidRPr="005E335C">
              <w:rPr>
                <w:rFonts w:ascii="Arial" w:hAnsi="Arial" w:cs="Arial"/>
                <w:b/>
                <w:sz w:val="18"/>
                <w:szCs w:val="18"/>
              </w:rPr>
              <w:t>Wet</w:t>
            </w:r>
          </w:p>
        </w:tc>
      </w:tr>
      <w:tr w:rsidR="00B628F6" w:rsidRPr="005E335C" w14:paraId="5990DF6F" w14:textId="77777777" w:rsidTr="002D65AB">
        <w:tc>
          <w:tcPr>
            <w:tcW w:w="8460" w:type="dxa"/>
            <w:gridSpan w:val="5"/>
          </w:tcPr>
          <w:p w14:paraId="79CD71B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ALL LAND USE GROUPS</w:t>
            </w:r>
          </w:p>
        </w:tc>
      </w:tr>
      <w:tr w:rsidR="00B628F6" w:rsidRPr="005E335C" w14:paraId="2C59962B" w14:textId="77777777" w:rsidTr="002D65AB">
        <w:tc>
          <w:tcPr>
            <w:tcW w:w="1710" w:type="dxa"/>
          </w:tcPr>
          <w:p w14:paraId="25D890B3"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0033E1AC"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1653144"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0.46 </w:t>
            </w:r>
            <w:r w:rsidRPr="005E335C">
              <w:rPr>
                <w:rFonts w:ascii="Arial" w:hAnsi="Arial" w:cs="Arial"/>
                <w:b/>
                <w:sz w:val="18"/>
                <w:szCs w:val="18"/>
              </w:rPr>
              <w:t>a</w:t>
            </w:r>
          </w:p>
        </w:tc>
        <w:tc>
          <w:tcPr>
            <w:tcW w:w="1620" w:type="dxa"/>
          </w:tcPr>
          <w:p w14:paraId="021FD6E0"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0.25</w:t>
            </w:r>
            <w:r w:rsidRPr="005E335C">
              <w:rPr>
                <w:rFonts w:ascii="Arial" w:hAnsi="Arial" w:cs="Arial"/>
                <w:b/>
                <w:sz w:val="18"/>
                <w:szCs w:val="18"/>
              </w:rPr>
              <w:t xml:space="preserve"> a</w:t>
            </w:r>
          </w:p>
        </w:tc>
        <w:tc>
          <w:tcPr>
            <w:tcW w:w="1710" w:type="dxa"/>
          </w:tcPr>
          <w:p w14:paraId="1A82F0B9"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1.13</w:t>
            </w:r>
            <w:r w:rsidRPr="005E335C">
              <w:rPr>
                <w:rFonts w:ascii="Arial" w:hAnsi="Arial" w:cs="Arial"/>
                <w:b/>
                <w:sz w:val="18"/>
                <w:szCs w:val="18"/>
              </w:rPr>
              <w:t xml:space="preserve"> b</w:t>
            </w:r>
          </w:p>
        </w:tc>
      </w:tr>
      <w:tr w:rsidR="00B628F6" w:rsidRPr="005E335C" w14:paraId="29617454" w14:textId="77777777" w:rsidTr="002D65AB">
        <w:tc>
          <w:tcPr>
            <w:tcW w:w="1710" w:type="dxa"/>
          </w:tcPr>
          <w:p w14:paraId="03E2B981"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2BF34116"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E14BDD0"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1.12</w:t>
            </w:r>
            <w:r w:rsidRPr="005E335C">
              <w:rPr>
                <w:rFonts w:ascii="Arial" w:hAnsi="Arial" w:cs="Arial"/>
                <w:b/>
                <w:sz w:val="18"/>
                <w:szCs w:val="18"/>
              </w:rPr>
              <w:t xml:space="preserve"> a</w:t>
            </w:r>
          </w:p>
        </w:tc>
        <w:tc>
          <w:tcPr>
            <w:tcW w:w="1620" w:type="dxa"/>
          </w:tcPr>
          <w:p w14:paraId="6CC29FB7"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2.41</w:t>
            </w:r>
            <w:r w:rsidRPr="005E335C">
              <w:rPr>
                <w:rFonts w:ascii="Arial" w:hAnsi="Arial" w:cs="Arial"/>
                <w:b/>
                <w:sz w:val="18"/>
                <w:szCs w:val="18"/>
              </w:rPr>
              <w:t xml:space="preserve"> ab</w:t>
            </w:r>
          </w:p>
        </w:tc>
        <w:tc>
          <w:tcPr>
            <w:tcW w:w="1710" w:type="dxa"/>
          </w:tcPr>
          <w:p w14:paraId="01761071"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4.52</w:t>
            </w:r>
            <w:r w:rsidRPr="005E335C">
              <w:rPr>
                <w:rFonts w:ascii="Arial" w:hAnsi="Arial" w:cs="Arial"/>
                <w:b/>
                <w:sz w:val="18"/>
                <w:szCs w:val="18"/>
              </w:rPr>
              <w:t xml:space="preserve"> b</w:t>
            </w:r>
          </w:p>
        </w:tc>
      </w:tr>
      <w:tr w:rsidR="00B628F6" w:rsidRPr="005E335C" w14:paraId="7AEC7E36" w14:textId="77777777" w:rsidTr="002D65AB">
        <w:tc>
          <w:tcPr>
            <w:tcW w:w="1710" w:type="dxa"/>
            <w:vMerge w:val="restart"/>
            <w:vAlign w:val="center"/>
          </w:tcPr>
          <w:p w14:paraId="1AB8739D"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31381CC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50B3B14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1.04 </w:t>
            </w:r>
            <w:r w:rsidRPr="005E335C">
              <w:rPr>
                <w:rFonts w:ascii="Arial" w:hAnsi="Arial" w:cs="Arial"/>
                <w:b/>
                <w:sz w:val="18"/>
                <w:szCs w:val="18"/>
              </w:rPr>
              <w:t>a</w:t>
            </w:r>
          </w:p>
        </w:tc>
        <w:tc>
          <w:tcPr>
            <w:tcW w:w="1620" w:type="dxa"/>
          </w:tcPr>
          <w:p w14:paraId="18A3CEFD"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0.45</w:t>
            </w:r>
            <w:r w:rsidRPr="005E335C">
              <w:rPr>
                <w:rFonts w:ascii="Arial" w:hAnsi="Arial" w:cs="Arial"/>
                <w:b/>
                <w:sz w:val="18"/>
                <w:szCs w:val="18"/>
              </w:rPr>
              <w:t xml:space="preserve"> a</w:t>
            </w:r>
          </w:p>
        </w:tc>
        <w:tc>
          <w:tcPr>
            <w:tcW w:w="1710" w:type="dxa"/>
          </w:tcPr>
          <w:p w14:paraId="5F487CE6"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0.54</w:t>
            </w:r>
            <w:r w:rsidRPr="005E335C">
              <w:rPr>
                <w:rFonts w:ascii="Arial" w:hAnsi="Arial" w:cs="Arial"/>
                <w:b/>
                <w:sz w:val="18"/>
                <w:szCs w:val="18"/>
              </w:rPr>
              <w:t xml:space="preserve"> a</w:t>
            </w:r>
          </w:p>
        </w:tc>
      </w:tr>
      <w:tr w:rsidR="00B628F6" w:rsidRPr="005E335C" w14:paraId="4FC3FAC3" w14:textId="77777777" w:rsidTr="002D65AB">
        <w:tc>
          <w:tcPr>
            <w:tcW w:w="1710" w:type="dxa"/>
            <w:vMerge/>
          </w:tcPr>
          <w:p w14:paraId="5DB2C4B8" w14:textId="77777777" w:rsidR="00B628F6" w:rsidRPr="005E335C" w:rsidRDefault="00B628F6" w:rsidP="00974FC1">
            <w:pPr>
              <w:rPr>
                <w:rFonts w:ascii="Arial" w:hAnsi="Arial" w:cs="Arial"/>
                <w:sz w:val="18"/>
                <w:szCs w:val="18"/>
              </w:rPr>
            </w:pPr>
          </w:p>
        </w:tc>
        <w:tc>
          <w:tcPr>
            <w:tcW w:w="1890" w:type="dxa"/>
          </w:tcPr>
          <w:p w14:paraId="2E319E49" w14:textId="77777777" w:rsidR="00B628F6" w:rsidRPr="005E335C" w:rsidRDefault="00B628F6" w:rsidP="00974FC1">
            <w:pPr>
              <w:rPr>
                <w:rFonts w:ascii="Arial" w:hAnsi="Arial" w:cs="Arial"/>
                <w:sz w:val="18"/>
                <w:szCs w:val="18"/>
              </w:rPr>
            </w:pPr>
            <w:r w:rsidRPr="005E335C">
              <w:rPr>
                <w:rFonts w:ascii="Arial" w:hAnsi="Arial" w:cs="Arial"/>
                <w:sz w:val="18"/>
                <w:szCs w:val="18"/>
              </w:rPr>
              <w:t>Tile drains/ditch</w:t>
            </w:r>
          </w:p>
        </w:tc>
        <w:tc>
          <w:tcPr>
            <w:tcW w:w="1530" w:type="dxa"/>
          </w:tcPr>
          <w:p w14:paraId="40922F6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12.49 </w:t>
            </w:r>
            <w:r w:rsidRPr="005E335C">
              <w:rPr>
                <w:rFonts w:ascii="Arial" w:hAnsi="Arial" w:cs="Arial"/>
                <w:b/>
                <w:sz w:val="18"/>
                <w:szCs w:val="18"/>
              </w:rPr>
              <w:t>a</w:t>
            </w:r>
          </w:p>
        </w:tc>
        <w:tc>
          <w:tcPr>
            <w:tcW w:w="1620" w:type="dxa"/>
          </w:tcPr>
          <w:p w14:paraId="4330ACC6"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17.84</w:t>
            </w:r>
            <w:r w:rsidRPr="005E335C">
              <w:rPr>
                <w:rFonts w:ascii="Arial" w:hAnsi="Arial" w:cs="Arial"/>
                <w:b/>
                <w:sz w:val="18"/>
                <w:szCs w:val="18"/>
              </w:rPr>
              <w:t xml:space="preserve"> a</w:t>
            </w:r>
          </w:p>
        </w:tc>
        <w:tc>
          <w:tcPr>
            <w:tcW w:w="1710" w:type="dxa"/>
          </w:tcPr>
          <w:p w14:paraId="3D611088"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37.92</w:t>
            </w:r>
            <w:r w:rsidRPr="005E335C">
              <w:rPr>
                <w:rFonts w:ascii="Arial" w:hAnsi="Arial" w:cs="Arial"/>
                <w:b/>
                <w:sz w:val="18"/>
                <w:szCs w:val="18"/>
              </w:rPr>
              <w:t xml:space="preserve"> b</w:t>
            </w:r>
          </w:p>
        </w:tc>
      </w:tr>
      <w:tr w:rsidR="00B628F6" w:rsidRPr="005E335C" w14:paraId="05040F4B" w14:textId="77777777" w:rsidTr="002D65AB">
        <w:tc>
          <w:tcPr>
            <w:tcW w:w="1710" w:type="dxa"/>
          </w:tcPr>
          <w:p w14:paraId="2C77DE03"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0D8CE465"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122BF38"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320.3 </w:t>
            </w:r>
            <w:r w:rsidRPr="005E335C">
              <w:rPr>
                <w:rFonts w:ascii="Arial" w:hAnsi="Arial" w:cs="Arial"/>
                <w:b/>
                <w:sz w:val="18"/>
                <w:szCs w:val="18"/>
              </w:rPr>
              <w:t>ac</w:t>
            </w:r>
          </w:p>
        </w:tc>
        <w:tc>
          <w:tcPr>
            <w:tcW w:w="1620" w:type="dxa"/>
          </w:tcPr>
          <w:p w14:paraId="5D0EC0F3"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702.1 </w:t>
            </w:r>
            <w:r w:rsidRPr="005E335C">
              <w:rPr>
                <w:rFonts w:ascii="Arial" w:hAnsi="Arial" w:cs="Arial"/>
                <w:b/>
                <w:sz w:val="18"/>
                <w:szCs w:val="18"/>
              </w:rPr>
              <w:t>b</w:t>
            </w:r>
          </w:p>
        </w:tc>
        <w:tc>
          <w:tcPr>
            <w:tcW w:w="1710" w:type="dxa"/>
          </w:tcPr>
          <w:p w14:paraId="1A0D22FD"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 xml:space="preserve">255.0 </w:t>
            </w:r>
            <w:r w:rsidRPr="005E335C">
              <w:rPr>
                <w:rFonts w:ascii="Arial" w:hAnsi="Arial" w:cs="Arial"/>
                <w:b/>
                <w:sz w:val="18"/>
                <w:szCs w:val="18"/>
              </w:rPr>
              <w:t>bc</w:t>
            </w:r>
          </w:p>
        </w:tc>
      </w:tr>
      <w:tr w:rsidR="00B628F6" w:rsidRPr="005E335C" w14:paraId="2B811243" w14:textId="77777777" w:rsidTr="002D65AB">
        <w:tc>
          <w:tcPr>
            <w:tcW w:w="1710" w:type="dxa"/>
          </w:tcPr>
          <w:p w14:paraId="07CB5963"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1F30D3B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2F375938"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20.1</w:t>
            </w:r>
            <w:r w:rsidRPr="005E335C">
              <w:rPr>
                <w:rFonts w:ascii="Arial" w:hAnsi="Arial" w:cs="Arial"/>
                <w:b/>
                <w:sz w:val="18"/>
                <w:szCs w:val="18"/>
              </w:rPr>
              <w:t xml:space="preserve"> a</w:t>
            </w:r>
          </w:p>
        </w:tc>
        <w:tc>
          <w:tcPr>
            <w:tcW w:w="1620" w:type="dxa"/>
          </w:tcPr>
          <w:p w14:paraId="79667A3A"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80.7</w:t>
            </w:r>
            <w:r w:rsidRPr="005E335C">
              <w:rPr>
                <w:rFonts w:ascii="Arial" w:hAnsi="Arial" w:cs="Arial"/>
                <w:b/>
                <w:sz w:val="18"/>
                <w:szCs w:val="18"/>
              </w:rPr>
              <w:t xml:space="preserve"> ab</w:t>
            </w:r>
          </w:p>
        </w:tc>
        <w:tc>
          <w:tcPr>
            <w:tcW w:w="1710" w:type="dxa"/>
          </w:tcPr>
          <w:p w14:paraId="6B6C0ECF"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907.3</w:t>
            </w:r>
            <w:r w:rsidRPr="005E335C">
              <w:rPr>
                <w:rFonts w:ascii="Arial" w:hAnsi="Arial" w:cs="Arial"/>
                <w:b/>
                <w:sz w:val="18"/>
                <w:szCs w:val="18"/>
              </w:rPr>
              <w:t xml:space="preserve"> c</w:t>
            </w:r>
          </w:p>
        </w:tc>
      </w:tr>
      <w:tr w:rsidR="00B628F6" w:rsidRPr="005E335C" w14:paraId="36BB84F5" w14:textId="77777777" w:rsidTr="002D65AB">
        <w:tc>
          <w:tcPr>
            <w:tcW w:w="8460" w:type="dxa"/>
            <w:gridSpan w:val="5"/>
          </w:tcPr>
          <w:p w14:paraId="11A65FF2" w14:textId="7420875C"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Corn, grain–fall fallow</w:t>
            </w:r>
          </w:p>
        </w:tc>
      </w:tr>
      <w:tr w:rsidR="00B628F6" w:rsidRPr="005E335C" w14:paraId="67F511CA" w14:textId="77777777" w:rsidTr="002D65AB">
        <w:tc>
          <w:tcPr>
            <w:tcW w:w="1710" w:type="dxa"/>
          </w:tcPr>
          <w:p w14:paraId="52E86DC4"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39C7CBF9" w14:textId="77777777" w:rsidR="00B628F6" w:rsidRPr="005E335C" w:rsidRDefault="00B628F6" w:rsidP="00974FC1">
            <w:pPr>
              <w:rPr>
                <w:rFonts w:ascii="Arial" w:hAnsi="Arial" w:cs="Arial"/>
                <w:sz w:val="18"/>
                <w:szCs w:val="18"/>
              </w:rPr>
            </w:pPr>
          </w:p>
        </w:tc>
        <w:tc>
          <w:tcPr>
            <w:tcW w:w="1530" w:type="dxa"/>
          </w:tcPr>
          <w:p w14:paraId="40E8EC2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2B8155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2B188D6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841B8D9" w14:textId="77777777" w:rsidTr="002D65AB">
        <w:tc>
          <w:tcPr>
            <w:tcW w:w="1710" w:type="dxa"/>
          </w:tcPr>
          <w:p w14:paraId="3FB851C4"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1D25AED0" w14:textId="77777777" w:rsidR="00B628F6" w:rsidRPr="005E335C" w:rsidRDefault="00B628F6" w:rsidP="00974FC1">
            <w:pPr>
              <w:rPr>
                <w:rFonts w:ascii="Arial" w:hAnsi="Arial" w:cs="Arial"/>
                <w:sz w:val="18"/>
                <w:szCs w:val="18"/>
              </w:rPr>
            </w:pPr>
          </w:p>
        </w:tc>
        <w:tc>
          <w:tcPr>
            <w:tcW w:w="1530" w:type="dxa"/>
          </w:tcPr>
          <w:p w14:paraId="49B0168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35D6FB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3293B98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BB08411" w14:textId="77777777" w:rsidTr="002D65AB">
        <w:tc>
          <w:tcPr>
            <w:tcW w:w="1710" w:type="dxa"/>
            <w:vMerge w:val="restart"/>
            <w:vAlign w:val="center"/>
          </w:tcPr>
          <w:p w14:paraId="3C5D553E"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639C0164"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2EE394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1.52 </w:t>
            </w:r>
            <w:r w:rsidRPr="005E335C">
              <w:rPr>
                <w:rFonts w:ascii="Arial" w:hAnsi="Arial" w:cs="Arial"/>
                <w:b/>
                <w:sz w:val="18"/>
                <w:szCs w:val="18"/>
              </w:rPr>
              <w:t>a</w:t>
            </w:r>
          </w:p>
        </w:tc>
        <w:tc>
          <w:tcPr>
            <w:tcW w:w="1620" w:type="dxa"/>
          </w:tcPr>
          <w:p w14:paraId="38197FB0"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1.08</w:t>
            </w:r>
            <w:r w:rsidRPr="005E335C">
              <w:rPr>
                <w:rFonts w:ascii="Arial" w:hAnsi="Arial" w:cs="Arial"/>
                <w:b/>
                <w:sz w:val="18"/>
                <w:szCs w:val="18"/>
              </w:rPr>
              <w:t xml:space="preserve"> a</w:t>
            </w:r>
          </w:p>
        </w:tc>
        <w:tc>
          <w:tcPr>
            <w:tcW w:w="1710" w:type="dxa"/>
          </w:tcPr>
          <w:p w14:paraId="454463AC"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1.30</w:t>
            </w:r>
            <w:r w:rsidRPr="005E335C">
              <w:rPr>
                <w:rFonts w:ascii="Arial" w:hAnsi="Arial" w:cs="Arial"/>
                <w:b/>
                <w:sz w:val="18"/>
                <w:szCs w:val="18"/>
              </w:rPr>
              <w:t xml:space="preserve"> a</w:t>
            </w:r>
          </w:p>
        </w:tc>
      </w:tr>
      <w:tr w:rsidR="00B628F6" w:rsidRPr="005E335C" w14:paraId="673C7F3A" w14:textId="77777777" w:rsidTr="002D65AB">
        <w:tc>
          <w:tcPr>
            <w:tcW w:w="1710" w:type="dxa"/>
            <w:vMerge/>
          </w:tcPr>
          <w:p w14:paraId="6DC75E0F" w14:textId="77777777" w:rsidR="00B628F6" w:rsidRPr="005E335C" w:rsidRDefault="00B628F6" w:rsidP="00974FC1">
            <w:pPr>
              <w:rPr>
                <w:rFonts w:ascii="Arial" w:hAnsi="Arial" w:cs="Arial"/>
                <w:sz w:val="18"/>
                <w:szCs w:val="18"/>
              </w:rPr>
            </w:pPr>
          </w:p>
        </w:tc>
        <w:tc>
          <w:tcPr>
            <w:tcW w:w="1890" w:type="dxa"/>
          </w:tcPr>
          <w:p w14:paraId="14705638" w14:textId="77777777" w:rsidR="00B628F6" w:rsidRPr="005E335C" w:rsidRDefault="00B628F6" w:rsidP="00974FC1">
            <w:pPr>
              <w:rPr>
                <w:rFonts w:ascii="Arial" w:hAnsi="Arial" w:cs="Arial"/>
                <w:sz w:val="18"/>
                <w:szCs w:val="18"/>
              </w:rPr>
            </w:pPr>
            <w:r w:rsidRPr="005E335C">
              <w:rPr>
                <w:rFonts w:ascii="Arial" w:hAnsi="Arial" w:cs="Arial"/>
                <w:sz w:val="18"/>
                <w:szCs w:val="18"/>
              </w:rPr>
              <w:t>Tile drain/ditch</w:t>
            </w:r>
          </w:p>
        </w:tc>
        <w:tc>
          <w:tcPr>
            <w:tcW w:w="1530" w:type="dxa"/>
          </w:tcPr>
          <w:p w14:paraId="34A8640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B135264"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17.84</w:t>
            </w:r>
            <w:r w:rsidRPr="005E335C">
              <w:rPr>
                <w:rFonts w:ascii="Arial" w:hAnsi="Arial" w:cs="Arial"/>
                <w:b/>
                <w:sz w:val="18"/>
                <w:szCs w:val="18"/>
              </w:rPr>
              <w:t xml:space="preserve"> a</w:t>
            </w:r>
          </w:p>
        </w:tc>
        <w:tc>
          <w:tcPr>
            <w:tcW w:w="1710" w:type="dxa"/>
          </w:tcPr>
          <w:p w14:paraId="6F4C8FFB"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41.88</w:t>
            </w:r>
            <w:r w:rsidRPr="005E335C">
              <w:rPr>
                <w:rFonts w:ascii="Arial" w:hAnsi="Arial" w:cs="Arial"/>
                <w:b/>
                <w:sz w:val="18"/>
                <w:szCs w:val="18"/>
              </w:rPr>
              <w:t xml:space="preserve"> b</w:t>
            </w:r>
          </w:p>
        </w:tc>
      </w:tr>
      <w:tr w:rsidR="00B628F6" w:rsidRPr="005E335C" w14:paraId="54B9345B" w14:textId="77777777" w:rsidTr="002D65AB">
        <w:tc>
          <w:tcPr>
            <w:tcW w:w="1710" w:type="dxa"/>
          </w:tcPr>
          <w:p w14:paraId="16E9B568"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1EE10863" w14:textId="77777777" w:rsidR="00B628F6" w:rsidRPr="005E335C" w:rsidRDefault="00B628F6" w:rsidP="00974FC1">
            <w:pPr>
              <w:rPr>
                <w:rFonts w:ascii="Arial" w:hAnsi="Arial" w:cs="Arial"/>
                <w:sz w:val="18"/>
                <w:szCs w:val="18"/>
              </w:rPr>
            </w:pPr>
          </w:p>
        </w:tc>
        <w:tc>
          <w:tcPr>
            <w:tcW w:w="1530" w:type="dxa"/>
          </w:tcPr>
          <w:p w14:paraId="3A0B7AE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575FD6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7A8829D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13EC6476" w14:textId="77777777" w:rsidTr="002D65AB">
        <w:tc>
          <w:tcPr>
            <w:tcW w:w="1710" w:type="dxa"/>
          </w:tcPr>
          <w:p w14:paraId="601A6398"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6F6BA491" w14:textId="77777777" w:rsidR="00B628F6" w:rsidRPr="005E335C" w:rsidRDefault="00B628F6" w:rsidP="00974FC1">
            <w:pPr>
              <w:rPr>
                <w:rFonts w:ascii="Arial" w:hAnsi="Arial" w:cs="Arial"/>
                <w:sz w:val="18"/>
                <w:szCs w:val="18"/>
              </w:rPr>
            </w:pPr>
          </w:p>
        </w:tc>
        <w:tc>
          <w:tcPr>
            <w:tcW w:w="1530" w:type="dxa"/>
          </w:tcPr>
          <w:p w14:paraId="0F95538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EB2177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413B1DA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DD642E0" w14:textId="77777777" w:rsidTr="002D65AB">
        <w:tc>
          <w:tcPr>
            <w:tcW w:w="8460" w:type="dxa"/>
            <w:gridSpan w:val="5"/>
          </w:tcPr>
          <w:p w14:paraId="6ED6B478"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Corn, unspecified</w:t>
            </w:r>
          </w:p>
        </w:tc>
      </w:tr>
      <w:tr w:rsidR="00B628F6" w:rsidRPr="005E335C" w14:paraId="6BB0B5EA" w14:textId="77777777" w:rsidTr="002D65AB">
        <w:tc>
          <w:tcPr>
            <w:tcW w:w="1710" w:type="dxa"/>
          </w:tcPr>
          <w:p w14:paraId="5FD058C6"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56EA961F"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08DF636"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0.67</w:t>
            </w:r>
            <w:r w:rsidRPr="005E335C">
              <w:rPr>
                <w:rFonts w:ascii="Arial" w:hAnsi="Arial" w:cs="Arial"/>
                <w:b/>
                <w:sz w:val="18"/>
                <w:szCs w:val="18"/>
              </w:rPr>
              <w:t xml:space="preserve"> a</w:t>
            </w:r>
          </w:p>
        </w:tc>
        <w:tc>
          <w:tcPr>
            <w:tcW w:w="1620" w:type="dxa"/>
          </w:tcPr>
          <w:p w14:paraId="612B2C03"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1.16</w:t>
            </w:r>
            <w:r w:rsidRPr="005E335C">
              <w:rPr>
                <w:rFonts w:ascii="Arial" w:hAnsi="Arial" w:cs="Arial"/>
                <w:b/>
                <w:sz w:val="18"/>
                <w:szCs w:val="18"/>
              </w:rPr>
              <w:t>a</w:t>
            </w:r>
          </w:p>
        </w:tc>
        <w:tc>
          <w:tcPr>
            <w:tcW w:w="1710" w:type="dxa"/>
          </w:tcPr>
          <w:p w14:paraId="50446A59" w14:textId="77777777" w:rsidR="00B628F6" w:rsidRPr="005E335C" w:rsidRDefault="00B628F6" w:rsidP="00974FC1">
            <w:pPr>
              <w:autoSpaceDE w:val="0"/>
              <w:autoSpaceDN w:val="0"/>
              <w:adjustRightInd w:val="0"/>
              <w:jc w:val="center"/>
              <w:rPr>
                <w:rFonts w:ascii="Arial" w:hAnsi="Arial" w:cs="Arial"/>
                <w:sz w:val="18"/>
                <w:szCs w:val="18"/>
              </w:rPr>
            </w:pPr>
            <w:r w:rsidRPr="005E335C">
              <w:rPr>
                <w:rFonts w:ascii="Arial" w:hAnsi="Arial" w:cs="Arial"/>
                <w:sz w:val="18"/>
                <w:szCs w:val="18"/>
              </w:rPr>
              <w:t>2.81</w:t>
            </w:r>
            <w:r w:rsidRPr="005E335C">
              <w:rPr>
                <w:rFonts w:ascii="Arial" w:hAnsi="Arial" w:cs="Arial"/>
                <w:b/>
                <w:sz w:val="18"/>
                <w:szCs w:val="18"/>
              </w:rPr>
              <w:t xml:space="preserve"> b</w:t>
            </w:r>
          </w:p>
        </w:tc>
      </w:tr>
      <w:tr w:rsidR="00B628F6" w:rsidRPr="005E335C" w14:paraId="6F0E0677" w14:textId="77777777" w:rsidTr="002D65AB">
        <w:tc>
          <w:tcPr>
            <w:tcW w:w="1710" w:type="dxa"/>
          </w:tcPr>
          <w:p w14:paraId="753FCD30"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2BAF9BF5"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0AFEC0A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5.98 </w:t>
            </w:r>
            <w:r w:rsidRPr="005E335C">
              <w:rPr>
                <w:rFonts w:ascii="Arial" w:hAnsi="Arial" w:cs="Arial"/>
                <w:b/>
                <w:sz w:val="18"/>
                <w:szCs w:val="18"/>
              </w:rPr>
              <w:t>a</w:t>
            </w:r>
          </w:p>
        </w:tc>
        <w:tc>
          <w:tcPr>
            <w:tcW w:w="1620" w:type="dxa"/>
          </w:tcPr>
          <w:p w14:paraId="6A3268F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12.31</w:t>
            </w:r>
            <w:r w:rsidRPr="005E335C">
              <w:rPr>
                <w:rFonts w:ascii="Arial" w:hAnsi="Arial" w:cs="Arial"/>
                <w:b/>
                <w:sz w:val="18"/>
                <w:szCs w:val="18"/>
              </w:rPr>
              <w:t xml:space="preserve"> a</w:t>
            </w:r>
          </w:p>
        </w:tc>
        <w:tc>
          <w:tcPr>
            <w:tcW w:w="1710" w:type="dxa"/>
          </w:tcPr>
          <w:p w14:paraId="2AF0B2F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25.25</w:t>
            </w:r>
            <w:r w:rsidRPr="005E335C">
              <w:rPr>
                <w:rFonts w:ascii="Arial" w:hAnsi="Arial" w:cs="Arial"/>
                <w:b/>
                <w:sz w:val="18"/>
                <w:szCs w:val="18"/>
              </w:rPr>
              <w:t xml:space="preserve"> b</w:t>
            </w:r>
          </w:p>
        </w:tc>
      </w:tr>
      <w:tr w:rsidR="00B628F6" w:rsidRPr="005E335C" w14:paraId="3B3672BE" w14:textId="77777777" w:rsidTr="002D65AB">
        <w:tc>
          <w:tcPr>
            <w:tcW w:w="1710" w:type="dxa"/>
          </w:tcPr>
          <w:p w14:paraId="081AFC8B"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0E5716F9" w14:textId="77777777" w:rsidR="00B628F6" w:rsidRPr="005E335C" w:rsidRDefault="00B628F6" w:rsidP="00974FC1">
            <w:pPr>
              <w:rPr>
                <w:rFonts w:ascii="Arial" w:hAnsi="Arial" w:cs="Arial"/>
                <w:sz w:val="18"/>
                <w:szCs w:val="18"/>
              </w:rPr>
            </w:pPr>
          </w:p>
        </w:tc>
        <w:tc>
          <w:tcPr>
            <w:tcW w:w="1530" w:type="dxa"/>
          </w:tcPr>
          <w:p w14:paraId="3E1903F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0B99C0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4BA2AF9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1309F15" w14:textId="77777777" w:rsidTr="002D65AB">
        <w:tc>
          <w:tcPr>
            <w:tcW w:w="1710" w:type="dxa"/>
          </w:tcPr>
          <w:p w14:paraId="32DCC2C8"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5A2951BD" w14:textId="77777777" w:rsidR="00B628F6" w:rsidRPr="005E335C" w:rsidRDefault="00B628F6" w:rsidP="00974FC1">
            <w:pPr>
              <w:rPr>
                <w:rFonts w:ascii="Arial" w:hAnsi="Arial" w:cs="Arial"/>
                <w:sz w:val="18"/>
                <w:szCs w:val="18"/>
              </w:rPr>
            </w:pPr>
          </w:p>
        </w:tc>
        <w:tc>
          <w:tcPr>
            <w:tcW w:w="1530" w:type="dxa"/>
          </w:tcPr>
          <w:p w14:paraId="7E31ACC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2BD53E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4449E05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2B23B48" w14:textId="77777777" w:rsidTr="002D65AB">
        <w:tc>
          <w:tcPr>
            <w:tcW w:w="1710" w:type="dxa"/>
          </w:tcPr>
          <w:p w14:paraId="2153BFEC"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24F68BAA" w14:textId="77777777" w:rsidR="00B628F6" w:rsidRPr="005E335C" w:rsidRDefault="00B628F6" w:rsidP="00974FC1">
            <w:pPr>
              <w:rPr>
                <w:rFonts w:ascii="Arial" w:hAnsi="Arial" w:cs="Arial"/>
                <w:sz w:val="18"/>
                <w:szCs w:val="18"/>
              </w:rPr>
            </w:pPr>
          </w:p>
        </w:tc>
        <w:tc>
          <w:tcPr>
            <w:tcW w:w="1530" w:type="dxa"/>
          </w:tcPr>
          <w:p w14:paraId="2158C4D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583210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7297C01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ABD31DD" w14:textId="77777777" w:rsidTr="002D65AB">
        <w:tc>
          <w:tcPr>
            <w:tcW w:w="8460" w:type="dxa"/>
            <w:gridSpan w:val="5"/>
          </w:tcPr>
          <w:p w14:paraId="4A9900B6" w14:textId="1EF5CAA9" w:rsidR="00B628F6" w:rsidRPr="005E335C" w:rsidRDefault="00B628F6" w:rsidP="009D67D3">
            <w:pPr>
              <w:jc w:val="center"/>
              <w:rPr>
                <w:rFonts w:ascii="Arial" w:hAnsi="Arial" w:cs="Arial"/>
                <w:sz w:val="18"/>
                <w:szCs w:val="18"/>
              </w:rPr>
            </w:pPr>
            <w:r w:rsidRPr="005E335C">
              <w:rPr>
                <w:rFonts w:ascii="Arial" w:hAnsi="Arial" w:cs="Arial"/>
                <w:sz w:val="18"/>
                <w:szCs w:val="18"/>
              </w:rPr>
              <w:t>Forage, nonlegume</w:t>
            </w:r>
          </w:p>
        </w:tc>
      </w:tr>
      <w:tr w:rsidR="00B628F6" w:rsidRPr="005E335C" w14:paraId="00EA9C2A" w14:textId="77777777" w:rsidTr="002D65AB">
        <w:tc>
          <w:tcPr>
            <w:tcW w:w="1710" w:type="dxa"/>
          </w:tcPr>
          <w:p w14:paraId="772ECCC4"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5972611B"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140423D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0.00</w:t>
            </w:r>
            <w:r w:rsidRPr="005E335C">
              <w:rPr>
                <w:rFonts w:ascii="Arial" w:hAnsi="Arial" w:cs="Arial"/>
                <w:b/>
                <w:sz w:val="18"/>
                <w:szCs w:val="18"/>
              </w:rPr>
              <w:t xml:space="preserve"> a</w:t>
            </w:r>
          </w:p>
        </w:tc>
        <w:tc>
          <w:tcPr>
            <w:tcW w:w="1620" w:type="dxa"/>
          </w:tcPr>
          <w:p w14:paraId="7DE009E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0.46</w:t>
            </w:r>
            <w:r w:rsidRPr="005E335C">
              <w:rPr>
                <w:rFonts w:ascii="Arial" w:hAnsi="Arial" w:cs="Arial"/>
                <w:b/>
                <w:sz w:val="18"/>
                <w:szCs w:val="18"/>
              </w:rPr>
              <w:t xml:space="preserve"> b</w:t>
            </w:r>
          </w:p>
        </w:tc>
        <w:tc>
          <w:tcPr>
            <w:tcW w:w="1710" w:type="dxa"/>
          </w:tcPr>
          <w:p w14:paraId="16E8ED7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0.45 </w:t>
            </w:r>
            <w:r w:rsidRPr="005E335C">
              <w:rPr>
                <w:rFonts w:ascii="Arial" w:hAnsi="Arial" w:cs="Arial"/>
                <w:b/>
                <w:sz w:val="18"/>
                <w:szCs w:val="18"/>
              </w:rPr>
              <w:t>b</w:t>
            </w:r>
          </w:p>
        </w:tc>
      </w:tr>
      <w:tr w:rsidR="00B628F6" w:rsidRPr="005E335C" w14:paraId="09CB0642" w14:textId="77777777" w:rsidTr="002D65AB">
        <w:tc>
          <w:tcPr>
            <w:tcW w:w="1710" w:type="dxa"/>
          </w:tcPr>
          <w:p w14:paraId="4375B7FF"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16208915"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937A89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a</w:t>
            </w:r>
          </w:p>
        </w:tc>
        <w:tc>
          <w:tcPr>
            <w:tcW w:w="1620" w:type="dxa"/>
          </w:tcPr>
          <w:p w14:paraId="674BB15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1.25</w:t>
            </w:r>
            <w:r w:rsidRPr="005E335C">
              <w:rPr>
                <w:rFonts w:ascii="Arial" w:hAnsi="Arial" w:cs="Arial"/>
                <w:b/>
                <w:sz w:val="18"/>
                <w:szCs w:val="18"/>
              </w:rPr>
              <w:t xml:space="preserve"> b</w:t>
            </w:r>
          </w:p>
        </w:tc>
        <w:tc>
          <w:tcPr>
            <w:tcW w:w="1710" w:type="dxa"/>
          </w:tcPr>
          <w:p w14:paraId="5DE087E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0.54</w:t>
            </w:r>
            <w:r w:rsidRPr="005E335C">
              <w:rPr>
                <w:rFonts w:ascii="Arial" w:hAnsi="Arial" w:cs="Arial"/>
                <w:b/>
                <w:sz w:val="18"/>
                <w:szCs w:val="18"/>
              </w:rPr>
              <w:t xml:space="preserve"> bc</w:t>
            </w:r>
          </w:p>
        </w:tc>
      </w:tr>
      <w:tr w:rsidR="00B628F6" w:rsidRPr="005E335C" w14:paraId="78E2BC56" w14:textId="77777777" w:rsidTr="002D65AB">
        <w:tc>
          <w:tcPr>
            <w:tcW w:w="1710" w:type="dxa"/>
          </w:tcPr>
          <w:p w14:paraId="4CBBDB2E"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5DD45F4E"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7592D3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32991A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0.51</w:t>
            </w:r>
            <w:r w:rsidRPr="005E335C">
              <w:rPr>
                <w:rFonts w:ascii="Arial" w:hAnsi="Arial" w:cs="Arial"/>
                <w:b/>
                <w:sz w:val="18"/>
                <w:szCs w:val="18"/>
              </w:rPr>
              <w:t xml:space="preserve"> a</w:t>
            </w:r>
          </w:p>
        </w:tc>
        <w:tc>
          <w:tcPr>
            <w:tcW w:w="1710" w:type="dxa"/>
          </w:tcPr>
          <w:p w14:paraId="1CC6276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0.14</w:t>
            </w:r>
            <w:r w:rsidRPr="005E335C">
              <w:rPr>
                <w:rFonts w:ascii="Arial" w:hAnsi="Arial" w:cs="Arial"/>
                <w:b/>
                <w:sz w:val="18"/>
                <w:szCs w:val="18"/>
              </w:rPr>
              <w:t xml:space="preserve"> a</w:t>
            </w:r>
          </w:p>
        </w:tc>
      </w:tr>
      <w:tr w:rsidR="00B628F6" w:rsidRPr="005E335C" w14:paraId="7AACF725" w14:textId="77777777" w:rsidTr="002D65AB">
        <w:tc>
          <w:tcPr>
            <w:tcW w:w="1710" w:type="dxa"/>
          </w:tcPr>
          <w:p w14:paraId="2D601D3D"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5B4E7983" w14:textId="77777777" w:rsidR="00B628F6" w:rsidRPr="005E335C" w:rsidRDefault="00B628F6" w:rsidP="00974FC1">
            <w:pPr>
              <w:rPr>
                <w:rFonts w:ascii="Arial" w:hAnsi="Arial" w:cs="Arial"/>
                <w:sz w:val="18"/>
                <w:szCs w:val="18"/>
              </w:rPr>
            </w:pPr>
          </w:p>
        </w:tc>
        <w:tc>
          <w:tcPr>
            <w:tcW w:w="1530" w:type="dxa"/>
          </w:tcPr>
          <w:p w14:paraId="6C9873F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FA5178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6B857A2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0206CCF" w14:textId="77777777" w:rsidTr="002D65AB">
        <w:tc>
          <w:tcPr>
            <w:tcW w:w="1710" w:type="dxa"/>
          </w:tcPr>
          <w:p w14:paraId="58924EBC"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7FE36BB8" w14:textId="77777777" w:rsidR="00B628F6" w:rsidRPr="005E335C" w:rsidRDefault="00B628F6" w:rsidP="00974FC1">
            <w:pPr>
              <w:rPr>
                <w:rFonts w:ascii="Arial" w:hAnsi="Arial" w:cs="Arial"/>
                <w:sz w:val="18"/>
                <w:szCs w:val="18"/>
              </w:rPr>
            </w:pPr>
          </w:p>
        </w:tc>
        <w:tc>
          <w:tcPr>
            <w:tcW w:w="1530" w:type="dxa"/>
          </w:tcPr>
          <w:p w14:paraId="52A8617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0B0C4C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38794A3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4304688" w14:textId="77777777" w:rsidTr="002D65AB">
        <w:tc>
          <w:tcPr>
            <w:tcW w:w="8460" w:type="dxa"/>
            <w:gridSpan w:val="5"/>
          </w:tcPr>
          <w:p w14:paraId="16FAF25B" w14:textId="566C8125" w:rsidR="00B628F6" w:rsidRPr="005E335C" w:rsidRDefault="00B628F6" w:rsidP="00974FC1">
            <w:pPr>
              <w:jc w:val="center"/>
              <w:rPr>
                <w:rFonts w:ascii="Arial" w:hAnsi="Arial" w:cs="Arial"/>
                <w:sz w:val="18"/>
                <w:szCs w:val="18"/>
              </w:rPr>
            </w:pPr>
            <w:r w:rsidRPr="005E335C">
              <w:rPr>
                <w:rFonts w:ascii="Arial" w:hAnsi="Arial" w:cs="Arial"/>
                <w:sz w:val="18"/>
                <w:szCs w:val="18"/>
              </w:rPr>
              <w:t>Pastured cropland and pasture</w:t>
            </w:r>
          </w:p>
        </w:tc>
      </w:tr>
      <w:tr w:rsidR="00B628F6" w:rsidRPr="005E335C" w14:paraId="22A1B1FC" w14:textId="77777777" w:rsidTr="002D65AB">
        <w:tc>
          <w:tcPr>
            <w:tcW w:w="1710" w:type="dxa"/>
          </w:tcPr>
          <w:p w14:paraId="3B0E8F19"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389474B2"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24D968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ab</w:t>
            </w:r>
          </w:p>
        </w:tc>
        <w:tc>
          <w:tcPr>
            <w:tcW w:w="1620" w:type="dxa"/>
          </w:tcPr>
          <w:p w14:paraId="65936B1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a</w:t>
            </w:r>
          </w:p>
        </w:tc>
        <w:tc>
          <w:tcPr>
            <w:tcW w:w="1710" w:type="dxa"/>
          </w:tcPr>
          <w:p w14:paraId="637F385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0.24</w:t>
            </w:r>
            <w:r w:rsidRPr="005E335C">
              <w:rPr>
                <w:rFonts w:ascii="Arial" w:hAnsi="Arial" w:cs="Arial"/>
                <w:b/>
                <w:sz w:val="18"/>
                <w:szCs w:val="18"/>
              </w:rPr>
              <w:t xml:space="preserve"> b</w:t>
            </w:r>
          </w:p>
        </w:tc>
      </w:tr>
      <w:tr w:rsidR="00B628F6" w:rsidRPr="005E335C" w14:paraId="6253EABA" w14:textId="77777777" w:rsidTr="002D65AB">
        <w:tc>
          <w:tcPr>
            <w:tcW w:w="1710" w:type="dxa"/>
          </w:tcPr>
          <w:p w14:paraId="3035C97E"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1A7FC26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252159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2139E8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15B52B8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3E98A40" w14:textId="77777777" w:rsidTr="002D65AB">
        <w:tc>
          <w:tcPr>
            <w:tcW w:w="1710" w:type="dxa"/>
          </w:tcPr>
          <w:p w14:paraId="4860D81B"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464F6B49"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6FD3A37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531EA5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0.96</w:t>
            </w:r>
            <w:r w:rsidRPr="005E335C">
              <w:rPr>
                <w:rFonts w:ascii="Arial" w:hAnsi="Arial" w:cs="Arial"/>
                <w:b/>
                <w:sz w:val="18"/>
                <w:szCs w:val="18"/>
              </w:rPr>
              <w:t xml:space="preserve"> a</w:t>
            </w:r>
          </w:p>
        </w:tc>
        <w:tc>
          <w:tcPr>
            <w:tcW w:w="1710" w:type="dxa"/>
          </w:tcPr>
          <w:p w14:paraId="06F6C4D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0.24</w:t>
            </w:r>
            <w:r w:rsidRPr="005E335C">
              <w:rPr>
                <w:rFonts w:ascii="Arial" w:hAnsi="Arial" w:cs="Arial"/>
                <w:b/>
                <w:sz w:val="18"/>
                <w:szCs w:val="18"/>
              </w:rPr>
              <w:t xml:space="preserve"> a</w:t>
            </w:r>
          </w:p>
        </w:tc>
      </w:tr>
      <w:tr w:rsidR="00B628F6" w:rsidRPr="005E335C" w14:paraId="657CA3DA" w14:textId="77777777" w:rsidTr="002D65AB">
        <w:tc>
          <w:tcPr>
            <w:tcW w:w="1710" w:type="dxa"/>
          </w:tcPr>
          <w:p w14:paraId="71698A8B"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78F4F9C4" w14:textId="77777777" w:rsidR="00B628F6" w:rsidRPr="005E335C" w:rsidRDefault="00B628F6" w:rsidP="00974FC1">
            <w:pPr>
              <w:rPr>
                <w:rFonts w:ascii="Arial" w:hAnsi="Arial" w:cs="Arial"/>
                <w:sz w:val="18"/>
                <w:szCs w:val="18"/>
              </w:rPr>
            </w:pPr>
          </w:p>
        </w:tc>
        <w:tc>
          <w:tcPr>
            <w:tcW w:w="1530" w:type="dxa"/>
          </w:tcPr>
          <w:p w14:paraId="691EDD6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0205C0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54769D4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172DA82" w14:textId="77777777" w:rsidTr="002D65AB">
        <w:tc>
          <w:tcPr>
            <w:tcW w:w="1710" w:type="dxa"/>
          </w:tcPr>
          <w:p w14:paraId="79A6D415"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10232D6E"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30929BE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037460B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16.5</w:t>
            </w:r>
            <w:r w:rsidRPr="005E335C">
              <w:rPr>
                <w:rFonts w:ascii="Arial" w:hAnsi="Arial" w:cs="Arial"/>
                <w:b/>
                <w:sz w:val="18"/>
                <w:szCs w:val="18"/>
              </w:rPr>
              <w:t xml:space="preserve"> a</w:t>
            </w:r>
          </w:p>
        </w:tc>
        <w:tc>
          <w:tcPr>
            <w:tcW w:w="1710" w:type="dxa"/>
          </w:tcPr>
          <w:p w14:paraId="22AFE86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445.6</w:t>
            </w:r>
            <w:r w:rsidRPr="005E335C">
              <w:rPr>
                <w:rFonts w:ascii="Arial" w:hAnsi="Arial" w:cs="Arial"/>
                <w:b/>
                <w:sz w:val="18"/>
                <w:szCs w:val="18"/>
              </w:rPr>
              <w:t xml:space="preserve"> a</w:t>
            </w:r>
          </w:p>
        </w:tc>
      </w:tr>
      <w:tr w:rsidR="00B628F6" w:rsidRPr="005E335C" w14:paraId="2532785E" w14:textId="77777777" w:rsidTr="002D65AB">
        <w:tc>
          <w:tcPr>
            <w:tcW w:w="8460" w:type="dxa"/>
            <w:gridSpan w:val="5"/>
          </w:tcPr>
          <w:p w14:paraId="3E357E13" w14:textId="1BA35AC9" w:rsidR="00B628F6" w:rsidRPr="005E335C" w:rsidRDefault="00B628F6" w:rsidP="00EC3E8C">
            <w:pPr>
              <w:jc w:val="center"/>
              <w:rPr>
                <w:rFonts w:ascii="Arial" w:hAnsi="Arial" w:cs="Arial"/>
                <w:sz w:val="18"/>
                <w:szCs w:val="18"/>
              </w:rPr>
            </w:pPr>
            <w:r w:rsidRPr="005E335C">
              <w:rPr>
                <w:rFonts w:ascii="Arial" w:hAnsi="Arial" w:cs="Arial"/>
                <w:sz w:val="18"/>
                <w:szCs w:val="18"/>
              </w:rPr>
              <w:t>Small grain</w:t>
            </w:r>
            <w:r w:rsidR="00EC3E8C">
              <w:rPr>
                <w:rFonts w:ascii="Arial" w:hAnsi="Arial" w:cs="Arial"/>
                <w:sz w:val="18"/>
                <w:szCs w:val="18"/>
              </w:rPr>
              <w:t>–</w:t>
            </w:r>
            <w:r w:rsidRPr="005E335C">
              <w:rPr>
                <w:rFonts w:ascii="Arial" w:hAnsi="Arial" w:cs="Arial"/>
                <w:sz w:val="18"/>
                <w:szCs w:val="18"/>
              </w:rPr>
              <w:t>forage</w:t>
            </w:r>
          </w:p>
        </w:tc>
      </w:tr>
      <w:tr w:rsidR="00B628F6" w:rsidRPr="005E335C" w14:paraId="796FDC11" w14:textId="77777777" w:rsidTr="002D65AB">
        <w:tc>
          <w:tcPr>
            <w:tcW w:w="1710" w:type="dxa"/>
          </w:tcPr>
          <w:p w14:paraId="1C408358"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71FB8E99" w14:textId="77777777" w:rsidR="00B628F6" w:rsidRPr="005E335C" w:rsidRDefault="00B628F6" w:rsidP="00974FC1">
            <w:pPr>
              <w:rPr>
                <w:rFonts w:ascii="Arial" w:hAnsi="Arial" w:cs="Arial"/>
                <w:sz w:val="18"/>
                <w:szCs w:val="18"/>
              </w:rPr>
            </w:pPr>
          </w:p>
        </w:tc>
        <w:tc>
          <w:tcPr>
            <w:tcW w:w="1530" w:type="dxa"/>
          </w:tcPr>
          <w:p w14:paraId="5A9A764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72B91F0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42E8D63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07234F6" w14:textId="77777777" w:rsidTr="002D65AB">
        <w:tc>
          <w:tcPr>
            <w:tcW w:w="1710" w:type="dxa"/>
          </w:tcPr>
          <w:p w14:paraId="535A6652"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4E14323A" w14:textId="77777777" w:rsidR="00B628F6" w:rsidRPr="005E335C" w:rsidRDefault="00B628F6" w:rsidP="00974FC1">
            <w:pPr>
              <w:rPr>
                <w:rFonts w:ascii="Arial" w:hAnsi="Arial" w:cs="Arial"/>
                <w:sz w:val="18"/>
                <w:szCs w:val="18"/>
              </w:rPr>
            </w:pPr>
          </w:p>
        </w:tc>
        <w:tc>
          <w:tcPr>
            <w:tcW w:w="1530" w:type="dxa"/>
          </w:tcPr>
          <w:p w14:paraId="77D7BE1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AA5B06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316D7D7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149EDD9" w14:textId="77777777" w:rsidTr="002D65AB">
        <w:tc>
          <w:tcPr>
            <w:tcW w:w="1710" w:type="dxa"/>
          </w:tcPr>
          <w:p w14:paraId="4866A433" w14:textId="77777777" w:rsidR="00B628F6" w:rsidRPr="005E335C" w:rsidRDefault="00B628F6" w:rsidP="00974FC1">
            <w:pPr>
              <w:rPr>
                <w:rFonts w:ascii="Arial" w:hAnsi="Arial" w:cs="Arial"/>
                <w:sz w:val="18"/>
                <w:szCs w:val="18"/>
              </w:rPr>
            </w:pPr>
            <w:r w:rsidRPr="005E335C">
              <w:rPr>
                <w:rFonts w:ascii="Arial" w:hAnsi="Arial" w:cs="Arial"/>
                <w:sz w:val="18"/>
                <w:szCs w:val="18"/>
              </w:rPr>
              <w:lastRenderedPageBreak/>
              <w:t>NO</w:t>
            </w:r>
            <w:r w:rsidRPr="00512D71">
              <w:rPr>
                <w:rFonts w:ascii="Arial" w:hAnsi="Arial" w:cs="Arial"/>
                <w:sz w:val="18"/>
                <w:szCs w:val="18"/>
                <w:vertAlign w:val="subscript"/>
              </w:rPr>
              <w:t>3</w:t>
            </w:r>
          </w:p>
        </w:tc>
        <w:tc>
          <w:tcPr>
            <w:tcW w:w="1890" w:type="dxa"/>
          </w:tcPr>
          <w:p w14:paraId="24B60269"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5872D5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5DE443F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a</w:t>
            </w:r>
          </w:p>
        </w:tc>
        <w:tc>
          <w:tcPr>
            <w:tcW w:w="1710" w:type="dxa"/>
          </w:tcPr>
          <w:p w14:paraId="19104C4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1.18</w:t>
            </w:r>
            <w:r w:rsidRPr="005E335C">
              <w:rPr>
                <w:rFonts w:ascii="Arial" w:hAnsi="Arial" w:cs="Arial"/>
                <w:b/>
                <w:sz w:val="18"/>
                <w:szCs w:val="18"/>
              </w:rPr>
              <w:t xml:space="preserve"> b</w:t>
            </w:r>
          </w:p>
        </w:tc>
      </w:tr>
      <w:tr w:rsidR="00B628F6" w:rsidRPr="005E335C" w14:paraId="3AD6FF15" w14:textId="77777777" w:rsidTr="002D65AB">
        <w:tc>
          <w:tcPr>
            <w:tcW w:w="1710" w:type="dxa"/>
          </w:tcPr>
          <w:p w14:paraId="2C3652F5"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3B195287" w14:textId="77777777" w:rsidR="00B628F6" w:rsidRPr="005E335C" w:rsidRDefault="00B628F6" w:rsidP="00974FC1">
            <w:pPr>
              <w:rPr>
                <w:rFonts w:ascii="Arial" w:hAnsi="Arial" w:cs="Arial"/>
                <w:sz w:val="18"/>
                <w:szCs w:val="18"/>
              </w:rPr>
            </w:pPr>
          </w:p>
        </w:tc>
        <w:tc>
          <w:tcPr>
            <w:tcW w:w="1530" w:type="dxa"/>
          </w:tcPr>
          <w:p w14:paraId="557FD07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36E6E9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5E95FB4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28A4782" w14:textId="77777777" w:rsidTr="002D65AB">
        <w:tc>
          <w:tcPr>
            <w:tcW w:w="1710" w:type="dxa"/>
          </w:tcPr>
          <w:p w14:paraId="6504AC5B"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7F551631"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530" w:type="dxa"/>
          </w:tcPr>
          <w:p w14:paraId="7E414EA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2A7382C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57.1</w:t>
            </w:r>
            <w:r w:rsidRPr="005E335C">
              <w:rPr>
                <w:rFonts w:ascii="Arial" w:hAnsi="Arial" w:cs="Arial"/>
                <w:b/>
                <w:sz w:val="18"/>
                <w:szCs w:val="18"/>
              </w:rPr>
              <w:t xml:space="preserve"> a</w:t>
            </w:r>
          </w:p>
        </w:tc>
        <w:tc>
          <w:tcPr>
            <w:tcW w:w="1710" w:type="dxa"/>
          </w:tcPr>
          <w:p w14:paraId="2C6D275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2,895.1</w:t>
            </w:r>
            <w:r w:rsidRPr="005E335C">
              <w:rPr>
                <w:rFonts w:ascii="Arial" w:hAnsi="Arial" w:cs="Arial"/>
                <w:b/>
                <w:sz w:val="18"/>
                <w:szCs w:val="18"/>
              </w:rPr>
              <w:t xml:space="preserve"> b</w:t>
            </w:r>
          </w:p>
        </w:tc>
      </w:tr>
      <w:tr w:rsidR="00B628F6" w:rsidRPr="005E335C" w14:paraId="4376DABF" w14:textId="77777777" w:rsidTr="002D65AB">
        <w:tc>
          <w:tcPr>
            <w:tcW w:w="8460" w:type="dxa"/>
            <w:gridSpan w:val="5"/>
          </w:tcPr>
          <w:p w14:paraId="3DE63472" w14:textId="489C01A7" w:rsidR="00B628F6" w:rsidRPr="005E335C" w:rsidRDefault="00B628F6" w:rsidP="00974FC1">
            <w:pPr>
              <w:jc w:val="center"/>
              <w:rPr>
                <w:rFonts w:ascii="Arial" w:hAnsi="Arial" w:cs="Arial"/>
                <w:sz w:val="18"/>
                <w:szCs w:val="18"/>
              </w:rPr>
            </w:pPr>
            <w:r w:rsidRPr="005E335C">
              <w:rPr>
                <w:rFonts w:ascii="Arial" w:hAnsi="Arial" w:cs="Arial"/>
                <w:sz w:val="18"/>
                <w:szCs w:val="18"/>
              </w:rPr>
              <w:t>Soybeans–fall fallow</w:t>
            </w:r>
          </w:p>
        </w:tc>
      </w:tr>
      <w:tr w:rsidR="00B628F6" w:rsidRPr="005E335C" w14:paraId="6EF568E8" w14:textId="77777777" w:rsidTr="002D65AB">
        <w:tc>
          <w:tcPr>
            <w:tcW w:w="1710" w:type="dxa"/>
          </w:tcPr>
          <w:p w14:paraId="41B2A95A" w14:textId="77777777" w:rsidR="00B628F6" w:rsidRPr="005E335C" w:rsidRDefault="00B628F6" w:rsidP="00974FC1">
            <w:pPr>
              <w:rPr>
                <w:rFonts w:ascii="Arial" w:hAnsi="Arial" w:cs="Arial"/>
                <w:sz w:val="18"/>
                <w:szCs w:val="18"/>
              </w:rPr>
            </w:pPr>
            <w:r w:rsidRPr="005E335C">
              <w:rPr>
                <w:rFonts w:ascii="Arial" w:hAnsi="Arial" w:cs="Arial"/>
                <w:sz w:val="18"/>
                <w:szCs w:val="18"/>
              </w:rPr>
              <w:t>TP</w:t>
            </w:r>
          </w:p>
        </w:tc>
        <w:tc>
          <w:tcPr>
            <w:tcW w:w="1890" w:type="dxa"/>
          </w:tcPr>
          <w:p w14:paraId="7E17C4F9" w14:textId="77777777" w:rsidR="00B628F6" w:rsidRPr="005E335C" w:rsidRDefault="00B628F6" w:rsidP="00974FC1">
            <w:pPr>
              <w:rPr>
                <w:rFonts w:ascii="Arial" w:hAnsi="Arial" w:cs="Arial"/>
                <w:sz w:val="18"/>
                <w:szCs w:val="18"/>
              </w:rPr>
            </w:pPr>
          </w:p>
        </w:tc>
        <w:tc>
          <w:tcPr>
            <w:tcW w:w="1530" w:type="dxa"/>
          </w:tcPr>
          <w:p w14:paraId="70EC782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3ACA0EA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74A166E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E09EDB0" w14:textId="77777777" w:rsidTr="002D65AB">
        <w:tc>
          <w:tcPr>
            <w:tcW w:w="1710" w:type="dxa"/>
          </w:tcPr>
          <w:p w14:paraId="57C68716"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890" w:type="dxa"/>
          </w:tcPr>
          <w:p w14:paraId="76394C1A" w14:textId="77777777" w:rsidR="00B628F6" w:rsidRPr="005E335C" w:rsidRDefault="00B628F6" w:rsidP="00974FC1">
            <w:pPr>
              <w:rPr>
                <w:rFonts w:ascii="Arial" w:hAnsi="Arial" w:cs="Arial"/>
                <w:sz w:val="18"/>
                <w:szCs w:val="18"/>
              </w:rPr>
            </w:pPr>
          </w:p>
        </w:tc>
        <w:tc>
          <w:tcPr>
            <w:tcW w:w="1530" w:type="dxa"/>
          </w:tcPr>
          <w:p w14:paraId="0F297DF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45D2B57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3F88614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52A6DB08" w14:textId="77777777" w:rsidTr="002D65AB">
        <w:tc>
          <w:tcPr>
            <w:tcW w:w="1710" w:type="dxa"/>
          </w:tcPr>
          <w:p w14:paraId="0DF0588D"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5881C401" w14:textId="77777777" w:rsidR="00B628F6" w:rsidRPr="005E335C" w:rsidRDefault="00B628F6" w:rsidP="00974FC1">
            <w:pPr>
              <w:rPr>
                <w:rFonts w:ascii="Arial" w:hAnsi="Arial" w:cs="Arial"/>
                <w:sz w:val="18"/>
                <w:szCs w:val="18"/>
              </w:rPr>
            </w:pPr>
            <w:r w:rsidRPr="005E335C">
              <w:rPr>
                <w:rFonts w:ascii="Arial" w:hAnsi="Arial" w:cs="Arial"/>
                <w:sz w:val="18"/>
                <w:szCs w:val="18"/>
              </w:rPr>
              <w:t>Tile drain/ditch</w:t>
            </w:r>
          </w:p>
        </w:tc>
        <w:tc>
          <w:tcPr>
            <w:tcW w:w="1530" w:type="dxa"/>
          </w:tcPr>
          <w:p w14:paraId="05494FB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883711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27.66</w:t>
            </w:r>
            <w:r w:rsidRPr="005E335C">
              <w:rPr>
                <w:rFonts w:ascii="Arial" w:hAnsi="Arial" w:cs="Arial"/>
                <w:b/>
                <w:sz w:val="18"/>
                <w:szCs w:val="18"/>
              </w:rPr>
              <w:t xml:space="preserve"> a</w:t>
            </w:r>
          </w:p>
        </w:tc>
        <w:tc>
          <w:tcPr>
            <w:tcW w:w="1710" w:type="dxa"/>
          </w:tcPr>
          <w:p w14:paraId="1596BB9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34.80</w:t>
            </w:r>
            <w:r w:rsidRPr="005E335C">
              <w:rPr>
                <w:rFonts w:ascii="Arial" w:hAnsi="Arial" w:cs="Arial"/>
                <w:b/>
                <w:sz w:val="18"/>
                <w:szCs w:val="18"/>
              </w:rPr>
              <w:t xml:space="preserve"> a</w:t>
            </w:r>
          </w:p>
        </w:tc>
      </w:tr>
      <w:tr w:rsidR="00B628F6" w:rsidRPr="005E335C" w14:paraId="1B31D48B" w14:textId="77777777" w:rsidTr="002D65AB">
        <w:tc>
          <w:tcPr>
            <w:tcW w:w="1710" w:type="dxa"/>
          </w:tcPr>
          <w:p w14:paraId="662D9992"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890" w:type="dxa"/>
          </w:tcPr>
          <w:p w14:paraId="7E6963CE" w14:textId="77777777" w:rsidR="00B628F6" w:rsidRPr="005E335C" w:rsidRDefault="00B628F6" w:rsidP="00974FC1">
            <w:pPr>
              <w:rPr>
                <w:rFonts w:ascii="Arial" w:hAnsi="Arial" w:cs="Arial"/>
                <w:sz w:val="18"/>
                <w:szCs w:val="18"/>
              </w:rPr>
            </w:pPr>
          </w:p>
        </w:tc>
        <w:tc>
          <w:tcPr>
            <w:tcW w:w="1530" w:type="dxa"/>
          </w:tcPr>
          <w:p w14:paraId="2C26DA0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6986687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6461E8E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C9A1CC2" w14:textId="77777777" w:rsidTr="002D65AB">
        <w:tc>
          <w:tcPr>
            <w:tcW w:w="1710" w:type="dxa"/>
          </w:tcPr>
          <w:p w14:paraId="61B3A96B"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890" w:type="dxa"/>
          </w:tcPr>
          <w:p w14:paraId="44774E4E" w14:textId="77777777" w:rsidR="00B628F6" w:rsidRPr="005E335C" w:rsidRDefault="00B628F6" w:rsidP="00974FC1">
            <w:pPr>
              <w:rPr>
                <w:rFonts w:ascii="Arial" w:hAnsi="Arial" w:cs="Arial"/>
                <w:sz w:val="18"/>
                <w:szCs w:val="18"/>
              </w:rPr>
            </w:pPr>
          </w:p>
        </w:tc>
        <w:tc>
          <w:tcPr>
            <w:tcW w:w="1530" w:type="dxa"/>
          </w:tcPr>
          <w:p w14:paraId="3003D76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620" w:type="dxa"/>
          </w:tcPr>
          <w:p w14:paraId="1E6B9F2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710" w:type="dxa"/>
          </w:tcPr>
          <w:p w14:paraId="21C5640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bl>
    <w:p w14:paraId="2F4E0044" w14:textId="572FB482" w:rsidR="00B628F6" w:rsidRPr="00D82C4E" w:rsidRDefault="00FC1446" w:rsidP="00B628F6">
      <w:pPr>
        <w:rPr>
          <w:rFonts w:ascii="Arial Narrow" w:hAnsi="Arial Narrow" w:cs="Arial"/>
          <w:sz w:val="16"/>
          <w:szCs w:val="16"/>
        </w:rPr>
      </w:pPr>
      <w:r w:rsidRPr="00D82C4E">
        <w:rPr>
          <w:rFonts w:ascii="Arial Narrow" w:hAnsi="Arial Narrow" w:cs="Arial"/>
          <w:sz w:val="16"/>
          <w:szCs w:val="16"/>
        </w:rPr>
        <w:t>Note:</w:t>
      </w:r>
      <w:r w:rsidRPr="00D82C4E">
        <w:rPr>
          <w:rFonts w:ascii="Arial Narrow" w:hAnsi="Arial Narrow" w:cs="Arial"/>
          <w:sz w:val="16"/>
          <w:szCs w:val="16"/>
        </w:rPr>
        <w:br/>
      </w:r>
      <w:r w:rsidR="00B628F6" w:rsidRPr="00D82C4E">
        <w:rPr>
          <w:rFonts w:ascii="Arial Narrow" w:hAnsi="Arial Narrow" w:cs="Arial"/>
          <w:sz w:val="16"/>
          <w:szCs w:val="16"/>
        </w:rPr>
        <w:t xml:space="preserve">Within rows, group medians followed by the same letter(s) are not significantly different, </w:t>
      </w:r>
      <w:r w:rsidR="00B628F6" w:rsidRPr="00D82C4E">
        <w:rPr>
          <w:rFonts w:ascii="Arial Narrow" w:hAnsi="Arial Narrow" w:cs="Arial"/>
          <w:i/>
          <w:sz w:val="16"/>
          <w:szCs w:val="16"/>
        </w:rPr>
        <w:t>P</w:t>
      </w:r>
      <w:r w:rsidR="00B628F6" w:rsidRPr="00D82C4E">
        <w:rPr>
          <w:rFonts w:ascii="Arial Narrow" w:hAnsi="Arial Narrow" w:cs="Arial"/>
          <w:sz w:val="16"/>
          <w:szCs w:val="16"/>
        </w:rPr>
        <w:t xml:space="preserve"> </w:t>
      </w:r>
      <w:r w:rsidR="00B628F6" w:rsidRPr="00D82C4E">
        <w:rPr>
          <w:rFonts w:ascii="Arial Narrow" w:hAnsi="Arial Narrow" w:cs="Arial"/>
          <w:sz w:val="16"/>
          <w:szCs w:val="16"/>
          <w:u w:val="single"/>
        </w:rPr>
        <w:t>&lt;</w:t>
      </w:r>
      <w:r w:rsidR="00B628F6" w:rsidRPr="00D82C4E">
        <w:rPr>
          <w:rFonts w:ascii="Arial Narrow" w:hAnsi="Arial Narrow" w:cs="Arial"/>
          <w:sz w:val="16"/>
          <w:szCs w:val="16"/>
        </w:rPr>
        <w:t xml:space="preserve"> 0.05</w:t>
      </w:r>
      <w:r w:rsidR="00E816E9" w:rsidRPr="00D82C4E">
        <w:rPr>
          <w:rFonts w:ascii="Arial Narrow" w:hAnsi="Arial Narrow" w:cs="Arial"/>
          <w:sz w:val="16"/>
          <w:szCs w:val="16"/>
        </w:rPr>
        <w:t>.</w:t>
      </w:r>
    </w:p>
    <w:p w14:paraId="52580F2D" w14:textId="77777777" w:rsidR="00B628F6" w:rsidRDefault="00B628F6" w:rsidP="00B628F6"/>
    <w:p w14:paraId="174B0652" w14:textId="3912E554" w:rsidR="00B628F6" w:rsidRPr="00EC7DF6" w:rsidRDefault="00B628F6" w:rsidP="00300F7D">
      <w:pPr>
        <w:pStyle w:val="TtField-Text4"/>
      </w:pPr>
      <w:r w:rsidRPr="00EC7DF6">
        <w:t xml:space="preserve">Slope </w:t>
      </w:r>
      <w:r w:rsidR="00300F7D">
        <w:t>C</w:t>
      </w:r>
      <w:r w:rsidRPr="00EC7DF6">
        <w:t>ategory</w:t>
      </w:r>
    </w:p>
    <w:p w14:paraId="343E2A84" w14:textId="04BB7D25" w:rsidR="00B628F6" w:rsidRDefault="00B628F6" w:rsidP="00B628F6">
      <w:r>
        <w:t xml:space="preserve">Comparisons of reported loading rates among four slope categories are summarized in </w:t>
      </w:r>
      <w:r w:rsidR="005E335C">
        <w:fldChar w:fldCharType="begin"/>
      </w:r>
      <w:r w:rsidR="005E335C">
        <w:instrText xml:space="preserve"> REF _Ref406765961 \h </w:instrText>
      </w:r>
      <w:r w:rsidR="005E335C">
        <w:fldChar w:fldCharType="separate"/>
      </w:r>
      <w:r w:rsidR="00086B01">
        <w:t xml:space="preserve">Table </w:t>
      </w:r>
      <w:r w:rsidR="00086B01">
        <w:rPr>
          <w:noProof/>
        </w:rPr>
        <w:t>15</w:t>
      </w:r>
      <w:r w:rsidR="005E335C">
        <w:fldChar w:fldCharType="end"/>
      </w:r>
      <w:r>
        <w:t>.</w:t>
      </w:r>
      <w:r w:rsidR="00F72DA2">
        <w:t xml:space="preserve"> </w:t>
      </w:r>
      <w:r>
        <w:t xml:space="preserve">Although some significant differences in loading rates </w:t>
      </w:r>
      <w:r w:rsidR="00DB4C5B">
        <w:t xml:space="preserve">existed </w:t>
      </w:r>
      <w:r>
        <w:t>among slope categories, the differences were not dramatic or consistent. There was, for example, no broad pattern of increasing losses with increasing slope. Surface runoff losses of TP, for example, were significantly higher from studies conducted at slopes of 2</w:t>
      </w:r>
      <w:r w:rsidR="00300F7D">
        <w:t>–</w:t>
      </w:r>
      <w:r>
        <w:t>6</w:t>
      </w:r>
      <w:r w:rsidR="00300F7D">
        <w:t xml:space="preserve"> percent</w:t>
      </w:r>
      <w:r>
        <w:t xml:space="preserve"> than from slopes &lt;2</w:t>
      </w:r>
      <w:r w:rsidR="00300F7D">
        <w:t xml:space="preserve"> percent</w:t>
      </w:r>
      <w:r w:rsidR="00DB4C5B">
        <w:t>;</w:t>
      </w:r>
      <w:r>
        <w:t xml:space="preserve"> but loads from slopes &gt;10</w:t>
      </w:r>
      <w:r w:rsidR="00300F7D">
        <w:t xml:space="preserve"> percent</w:t>
      </w:r>
      <w:r>
        <w:t xml:space="preserve"> were significantly lower than those from slopes of 2</w:t>
      </w:r>
      <w:r w:rsidR="00300F7D">
        <w:t>–</w:t>
      </w:r>
      <w:r>
        <w:t>6</w:t>
      </w:r>
      <w:r w:rsidR="00300F7D">
        <w:t xml:space="preserve"> percent</w:t>
      </w:r>
      <w:r>
        <w:t xml:space="preserve">. </w:t>
      </w:r>
      <w:r w:rsidRPr="009640F5">
        <w:t>Reasons for this pattern could include differences in land use categories on greater slopes or other factors.</w:t>
      </w:r>
    </w:p>
    <w:p w14:paraId="4FF1E2AB" w14:textId="77777777" w:rsidR="00B628F6" w:rsidRDefault="00B628F6" w:rsidP="00B628F6"/>
    <w:p w14:paraId="0D91965C" w14:textId="0B8873CA" w:rsidR="00B628F6" w:rsidRDefault="00B628F6" w:rsidP="00B628F6">
      <w:r>
        <w:t>For some cases (e.g., TSS loads in surface runoff), the null hypothesis cannot be rejected</w:t>
      </w:r>
      <w:r w:rsidR="0024522B">
        <w:t>,</w:t>
      </w:r>
      <w:r>
        <w:t xml:space="preserve"> </w:t>
      </w:r>
      <w:r w:rsidR="00E816E9">
        <w:t>meaning</w:t>
      </w:r>
      <w:r>
        <w:t xml:space="preserve"> </w:t>
      </w:r>
      <w:r w:rsidR="0024522B">
        <w:t>that no</w:t>
      </w:r>
      <w:r>
        <w:t xml:space="preserve"> significant differences </w:t>
      </w:r>
      <w:r w:rsidR="0024522B">
        <w:t xml:space="preserve">existed </w:t>
      </w:r>
      <w:r>
        <w:t>across slope categories. In other cases</w:t>
      </w:r>
      <w:r w:rsidR="0024522B">
        <w:t xml:space="preserve"> (</w:t>
      </w:r>
      <w:r>
        <w:t>e.g.</w:t>
      </w:r>
      <w:r w:rsidR="0024522B">
        <w:t>,</w:t>
      </w:r>
      <w:r>
        <w:t xml:space="preserve"> TP loads in surface runoff</w:t>
      </w:r>
      <w:r w:rsidR="0024522B">
        <w:t>)</w:t>
      </w:r>
      <w:r>
        <w:t>, the null hypothesis must be rejected. However, differences in observed loading rates do not support a consistent inference about the influence of slope on loading rates.</w:t>
      </w:r>
    </w:p>
    <w:p w14:paraId="254211E7" w14:textId="77777777" w:rsidR="00B628F6" w:rsidRDefault="00B628F6" w:rsidP="00B628F6"/>
    <w:p w14:paraId="72B59385" w14:textId="4CF1BE60" w:rsidR="00B628F6" w:rsidRDefault="005E335C" w:rsidP="005E335C">
      <w:pPr>
        <w:pStyle w:val="Caption"/>
      </w:pPr>
      <w:bookmarkStart w:id="138" w:name="_Ref406765961"/>
      <w:bookmarkStart w:id="139" w:name="_Toc408912906"/>
      <w:r>
        <w:t xml:space="preserve">Table </w:t>
      </w:r>
      <w:r w:rsidR="005F240B">
        <w:fldChar w:fldCharType="begin"/>
      </w:r>
      <w:r w:rsidR="005F240B">
        <w:instrText xml:space="preserve"> SEQ Table \* ARABIC </w:instrText>
      </w:r>
      <w:r w:rsidR="005F240B">
        <w:fldChar w:fldCharType="separate"/>
      </w:r>
      <w:r w:rsidR="00086B01">
        <w:rPr>
          <w:noProof/>
        </w:rPr>
        <w:t>15</w:t>
      </w:r>
      <w:r w:rsidR="005F240B">
        <w:rPr>
          <w:noProof/>
        </w:rPr>
        <w:fldChar w:fldCharType="end"/>
      </w:r>
      <w:bookmarkEnd w:id="138"/>
      <w:r w:rsidR="00B628F6">
        <w:t>.</w:t>
      </w:r>
      <w:r w:rsidR="00F72DA2">
        <w:t xml:space="preserve"> </w:t>
      </w:r>
      <w:r w:rsidR="00B628F6">
        <w:t xml:space="preserve">Comparison of </w:t>
      </w:r>
      <w:r w:rsidR="00EE55E9">
        <w:t>agricultural</w:t>
      </w:r>
      <w:r w:rsidR="00654C06">
        <w:t xml:space="preserve"> </w:t>
      </w:r>
      <w:r w:rsidR="00B628F6">
        <w:t xml:space="preserve">land use group median loading rates by slope category by </w:t>
      </w:r>
      <w:r w:rsidR="00B37D37" w:rsidRPr="00EC4A54">
        <w:t>Mann-Whitney</w:t>
      </w:r>
      <w:r w:rsidR="00B628F6">
        <w:t>/Kruskal-Wallace test</w:t>
      </w:r>
      <w:bookmarkEnd w:id="139"/>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890"/>
        <w:gridCol w:w="1710"/>
        <w:gridCol w:w="1350"/>
        <w:gridCol w:w="1260"/>
        <w:gridCol w:w="1170"/>
        <w:gridCol w:w="1350"/>
      </w:tblGrid>
      <w:tr w:rsidR="00B628F6" w:rsidRPr="005E335C" w14:paraId="10A86037" w14:textId="77777777" w:rsidTr="00E816E9">
        <w:trPr>
          <w:tblHeader/>
        </w:trPr>
        <w:tc>
          <w:tcPr>
            <w:tcW w:w="1890" w:type="dxa"/>
            <w:vMerge w:val="restart"/>
            <w:shd w:val="clear" w:color="auto" w:fill="D9D9D9" w:themeFill="background1" w:themeFillShade="D9"/>
            <w:vAlign w:val="center"/>
          </w:tcPr>
          <w:p w14:paraId="3AE955E5" w14:textId="77777777" w:rsidR="00B628F6" w:rsidRPr="005E335C" w:rsidRDefault="00B628F6" w:rsidP="00974FC1">
            <w:pPr>
              <w:jc w:val="center"/>
              <w:rPr>
                <w:rFonts w:ascii="Arial" w:hAnsi="Arial" w:cs="Arial"/>
                <w:b/>
                <w:sz w:val="18"/>
                <w:szCs w:val="18"/>
              </w:rPr>
            </w:pPr>
            <w:r w:rsidRPr="005E335C">
              <w:rPr>
                <w:rFonts w:ascii="Arial" w:hAnsi="Arial" w:cs="Arial"/>
                <w:b/>
                <w:sz w:val="18"/>
                <w:szCs w:val="18"/>
              </w:rPr>
              <w:t>Parameter</w:t>
            </w:r>
          </w:p>
        </w:tc>
        <w:tc>
          <w:tcPr>
            <w:tcW w:w="1710" w:type="dxa"/>
            <w:vMerge w:val="restart"/>
            <w:shd w:val="clear" w:color="auto" w:fill="D9D9D9" w:themeFill="background1" w:themeFillShade="D9"/>
            <w:vAlign w:val="center"/>
          </w:tcPr>
          <w:p w14:paraId="24910058" w14:textId="77777777" w:rsidR="00B628F6" w:rsidRPr="005E335C" w:rsidRDefault="00B628F6" w:rsidP="00974FC1">
            <w:pPr>
              <w:jc w:val="center"/>
              <w:rPr>
                <w:rFonts w:ascii="Arial" w:hAnsi="Arial" w:cs="Arial"/>
                <w:b/>
                <w:color w:val="000000"/>
                <w:sz w:val="18"/>
                <w:szCs w:val="18"/>
              </w:rPr>
            </w:pPr>
            <w:r w:rsidRPr="005E335C">
              <w:rPr>
                <w:rFonts w:ascii="Arial" w:hAnsi="Arial" w:cs="Arial"/>
                <w:b/>
                <w:color w:val="000000"/>
                <w:sz w:val="18"/>
                <w:szCs w:val="18"/>
              </w:rPr>
              <w:t>Pathway</w:t>
            </w:r>
          </w:p>
        </w:tc>
        <w:tc>
          <w:tcPr>
            <w:tcW w:w="5130" w:type="dxa"/>
            <w:gridSpan w:val="4"/>
            <w:shd w:val="clear" w:color="auto" w:fill="D9D9D9" w:themeFill="background1" w:themeFillShade="D9"/>
          </w:tcPr>
          <w:p w14:paraId="69C6F4C0" w14:textId="77777777" w:rsidR="00B628F6" w:rsidRPr="005E335C" w:rsidRDefault="00B628F6" w:rsidP="00974FC1">
            <w:pPr>
              <w:jc w:val="center"/>
              <w:rPr>
                <w:rFonts w:ascii="Arial" w:hAnsi="Arial" w:cs="Arial"/>
                <w:b/>
                <w:sz w:val="18"/>
                <w:szCs w:val="18"/>
              </w:rPr>
            </w:pPr>
            <w:r w:rsidRPr="005E335C">
              <w:rPr>
                <w:rFonts w:ascii="Arial" w:hAnsi="Arial" w:cs="Arial"/>
                <w:b/>
                <w:color w:val="000000"/>
                <w:sz w:val="18"/>
                <w:szCs w:val="18"/>
              </w:rPr>
              <w:t>Group Median (lb/ac/yr)</w:t>
            </w:r>
          </w:p>
        </w:tc>
      </w:tr>
      <w:tr w:rsidR="00B628F6" w:rsidRPr="005E335C" w14:paraId="207D5A6C" w14:textId="77777777" w:rsidTr="00E816E9">
        <w:trPr>
          <w:tblHeader/>
        </w:trPr>
        <w:tc>
          <w:tcPr>
            <w:tcW w:w="1890" w:type="dxa"/>
            <w:vMerge/>
            <w:shd w:val="clear" w:color="auto" w:fill="D9D9D9" w:themeFill="background1" w:themeFillShade="D9"/>
          </w:tcPr>
          <w:p w14:paraId="267FD820" w14:textId="77777777" w:rsidR="00B628F6" w:rsidRPr="005E335C" w:rsidRDefault="00B628F6" w:rsidP="00974FC1">
            <w:pPr>
              <w:rPr>
                <w:rFonts w:ascii="Arial" w:hAnsi="Arial" w:cs="Arial"/>
                <w:b/>
                <w:sz w:val="18"/>
                <w:szCs w:val="18"/>
              </w:rPr>
            </w:pPr>
          </w:p>
        </w:tc>
        <w:tc>
          <w:tcPr>
            <w:tcW w:w="1710" w:type="dxa"/>
            <w:vMerge/>
            <w:shd w:val="clear" w:color="auto" w:fill="D9D9D9" w:themeFill="background1" w:themeFillShade="D9"/>
          </w:tcPr>
          <w:p w14:paraId="11931BAB" w14:textId="77777777" w:rsidR="00B628F6" w:rsidRPr="005E335C" w:rsidRDefault="00B628F6" w:rsidP="00974FC1">
            <w:pPr>
              <w:rPr>
                <w:rFonts w:ascii="Arial" w:hAnsi="Arial" w:cs="Arial"/>
                <w:b/>
                <w:sz w:val="18"/>
                <w:szCs w:val="18"/>
              </w:rPr>
            </w:pPr>
          </w:p>
        </w:tc>
        <w:tc>
          <w:tcPr>
            <w:tcW w:w="1350" w:type="dxa"/>
            <w:shd w:val="clear" w:color="auto" w:fill="D9D9D9" w:themeFill="background1" w:themeFillShade="D9"/>
          </w:tcPr>
          <w:p w14:paraId="53993301" w14:textId="77777777" w:rsidR="00B628F6" w:rsidRPr="005E335C" w:rsidRDefault="00B628F6" w:rsidP="00974FC1">
            <w:pPr>
              <w:jc w:val="center"/>
              <w:rPr>
                <w:rFonts w:ascii="Arial" w:hAnsi="Arial" w:cs="Arial"/>
                <w:b/>
                <w:sz w:val="18"/>
                <w:szCs w:val="18"/>
              </w:rPr>
            </w:pPr>
            <w:r w:rsidRPr="005E335C">
              <w:rPr>
                <w:rFonts w:ascii="Arial" w:hAnsi="Arial" w:cs="Arial"/>
                <w:b/>
                <w:sz w:val="18"/>
                <w:szCs w:val="18"/>
              </w:rPr>
              <w:t>&lt;2%</w:t>
            </w:r>
          </w:p>
        </w:tc>
        <w:tc>
          <w:tcPr>
            <w:tcW w:w="1260" w:type="dxa"/>
            <w:shd w:val="clear" w:color="auto" w:fill="D9D9D9" w:themeFill="background1" w:themeFillShade="D9"/>
          </w:tcPr>
          <w:p w14:paraId="37469CEF" w14:textId="7FF11229" w:rsidR="00B628F6" w:rsidRPr="005E335C" w:rsidRDefault="00E816E9" w:rsidP="00974FC1">
            <w:pPr>
              <w:jc w:val="center"/>
              <w:rPr>
                <w:rFonts w:ascii="Arial" w:hAnsi="Arial" w:cs="Arial"/>
                <w:b/>
                <w:sz w:val="18"/>
                <w:szCs w:val="18"/>
              </w:rPr>
            </w:pPr>
            <w:r>
              <w:rPr>
                <w:rFonts w:ascii="Arial" w:hAnsi="Arial" w:cs="Arial"/>
                <w:b/>
                <w:sz w:val="18"/>
                <w:szCs w:val="18"/>
              </w:rPr>
              <w:t>2–</w:t>
            </w:r>
            <w:r w:rsidR="00B628F6" w:rsidRPr="005E335C">
              <w:rPr>
                <w:rFonts w:ascii="Arial" w:hAnsi="Arial" w:cs="Arial"/>
                <w:b/>
                <w:sz w:val="18"/>
                <w:szCs w:val="18"/>
              </w:rPr>
              <w:t>6%</w:t>
            </w:r>
          </w:p>
        </w:tc>
        <w:tc>
          <w:tcPr>
            <w:tcW w:w="1170" w:type="dxa"/>
            <w:shd w:val="clear" w:color="auto" w:fill="D9D9D9" w:themeFill="background1" w:themeFillShade="D9"/>
          </w:tcPr>
          <w:p w14:paraId="2AFF420F" w14:textId="5B1C27D8" w:rsidR="00B628F6" w:rsidRPr="005E335C" w:rsidRDefault="00B628F6" w:rsidP="00974FC1">
            <w:pPr>
              <w:jc w:val="center"/>
              <w:rPr>
                <w:rFonts w:ascii="Arial" w:hAnsi="Arial" w:cs="Arial"/>
                <w:b/>
                <w:sz w:val="18"/>
                <w:szCs w:val="18"/>
              </w:rPr>
            </w:pPr>
            <w:r w:rsidRPr="005E335C">
              <w:rPr>
                <w:rFonts w:ascii="Arial" w:hAnsi="Arial" w:cs="Arial"/>
                <w:b/>
                <w:sz w:val="18"/>
                <w:szCs w:val="18"/>
              </w:rPr>
              <w:t>&gt;6</w:t>
            </w:r>
            <w:r w:rsidR="00E816E9">
              <w:rPr>
                <w:rFonts w:ascii="Arial" w:hAnsi="Arial" w:cs="Arial"/>
                <w:b/>
                <w:sz w:val="18"/>
                <w:szCs w:val="18"/>
              </w:rPr>
              <w:t>–</w:t>
            </w:r>
            <w:r w:rsidRPr="005E335C">
              <w:rPr>
                <w:rFonts w:ascii="Arial" w:hAnsi="Arial" w:cs="Arial"/>
                <w:b/>
                <w:sz w:val="18"/>
                <w:szCs w:val="18"/>
              </w:rPr>
              <w:t>10%</w:t>
            </w:r>
          </w:p>
        </w:tc>
        <w:tc>
          <w:tcPr>
            <w:tcW w:w="1350" w:type="dxa"/>
            <w:shd w:val="clear" w:color="auto" w:fill="D9D9D9" w:themeFill="background1" w:themeFillShade="D9"/>
          </w:tcPr>
          <w:p w14:paraId="1D960CFF" w14:textId="77777777" w:rsidR="00B628F6" w:rsidRPr="005E335C" w:rsidRDefault="00B628F6" w:rsidP="00974FC1">
            <w:pPr>
              <w:jc w:val="center"/>
              <w:rPr>
                <w:rFonts w:ascii="Arial" w:hAnsi="Arial" w:cs="Arial"/>
                <w:b/>
                <w:sz w:val="18"/>
                <w:szCs w:val="18"/>
              </w:rPr>
            </w:pPr>
            <w:r w:rsidRPr="005E335C">
              <w:rPr>
                <w:rFonts w:ascii="Arial" w:hAnsi="Arial" w:cs="Arial"/>
                <w:b/>
                <w:sz w:val="18"/>
                <w:szCs w:val="18"/>
              </w:rPr>
              <w:t>&gt;10%</w:t>
            </w:r>
          </w:p>
        </w:tc>
      </w:tr>
      <w:tr w:rsidR="00B628F6" w:rsidRPr="005E335C" w14:paraId="72211B03" w14:textId="77777777" w:rsidTr="002D65AB">
        <w:tc>
          <w:tcPr>
            <w:tcW w:w="8730" w:type="dxa"/>
            <w:gridSpan w:val="6"/>
          </w:tcPr>
          <w:p w14:paraId="0402952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ALL LAND USE GROUPS</w:t>
            </w:r>
          </w:p>
        </w:tc>
      </w:tr>
      <w:tr w:rsidR="00B628F6" w:rsidRPr="005E335C" w14:paraId="3F9E57F3" w14:textId="77777777" w:rsidTr="002D65AB">
        <w:tc>
          <w:tcPr>
            <w:tcW w:w="1890" w:type="dxa"/>
            <w:vMerge w:val="restart"/>
            <w:vAlign w:val="center"/>
          </w:tcPr>
          <w:p w14:paraId="7B16291D" w14:textId="77777777" w:rsidR="00B628F6" w:rsidRPr="005E335C" w:rsidRDefault="00B628F6" w:rsidP="00974FC1">
            <w:pPr>
              <w:ind w:left="720" w:hanging="720"/>
              <w:rPr>
                <w:rFonts w:ascii="Arial" w:hAnsi="Arial" w:cs="Arial"/>
                <w:sz w:val="18"/>
                <w:szCs w:val="18"/>
              </w:rPr>
            </w:pPr>
            <w:r w:rsidRPr="005E335C">
              <w:rPr>
                <w:rFonts w:ascii="Arial" w:hAnsi="Arial" w:cs="Arial"/>
                <w:sz w:val="18"/>
                <w:szCs w:val="18"/>
              </w:rPr>
              <w:t>TP</w:t>
            </w:r>
          </w:p>
        </w:tc>
        <w:tc>
          <w:tcPr>
            <w:tcW w:w="1710" w:type="dxa"/>
          </w:tcPr>
          <w:p w14:paraId="1C343473"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19CCDD7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0.42 </w:t>
            </w:r>
            <w:r w:rsidRPr="005E335C">
              <w:rPr>
                <w:rFonts w:ascii="Arial" w:hAnsi="Arial" w:cs="Arial"/>
                <w:b/>
                <w:sz w:val="18"/>
                <w:szCs w:val="18"/>
              </w:rPr>
              <w:t>a</w:t>
            </w:r>
          </w:p>
        </w:tc>
        <w:tc>
          <w:tcPr>
            <w:tcW w:w="1260" w:type="dxa"/>
          </w:tcPr>
          <w:p w14:paraId="635824B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0.99</w:t>
            </w:r>
            <w:r w:rsidRPr="005E335C">
              <w:rPr>
                <w:rFonts w:ascii="Arial" w:hAnsi="Arial" w:cs="Arial"/>
                <w:b/>
                <w:sz w:val="18"/>
                <w:szCs w:val="18"/>
              </w:rPr>
              <w:t xml:space="preserve"> b</w:t>
            </w:r>
          </w:p>
        </w:tc>
        <w:tc>
          <w:tcPr>
            <w:tcW w:w="1170" w:type="dxa"/>
          </w:tcPr>
          <w:p w14:paraId="4784A90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0.13</w:t>
            </w:r>
            <w:r w:rsidRPr="005E335C">
              <w:rPr>
                <w:rFonts w:ascii="Arial" w:hAnsi="Arial" w:cs="Arial"/>
                <w:b/>
                <w:sz w:val="18"/>
                <w:szCs w:val="18"/>
              </w:rPr>
              <w:t xml:space="preserve"> c</w:t>
            </w:r>
          </w:p>
        </w:tc>
        <w:tc>
          <w:tcPr>
            <w:tcW w:w="1350" w:type="dxa"/>
          </w:tcPr>
          <w:p w14:paraId="4755BF7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0.60</w:t>
            </w:r>
            <w:r w:rsidRPr="005E335C">
              <w:rPr>
                <w:rFonts w:ascii="Arial" w:hAnsi="Arial" w:cs="Arial"/>
                <w:b/>
                <w:sz w:val="18"/>
                <w:szCs w:val="18"/>
              </w:rPr>
              <w:t xml:space="preserve"> a</w:t>
            </w:r>
          </w:p>
        </w:tc>
      </w:tr>
      <w:tr w:rsidR="00B628F6" w:rsidRPr="005E335C" w14:paraId="3F7651F8" w14:textId="77777777" w:rsidTr="002D65AB">
        <w:tc>
          <w:tcPr>
            <w:tcW w:w="1890" w:type="dxa"/>
            <w:vMerge/>
          </w:tcPr>
          <w:p w14:paraId="38A0CF75" w14:textId="77777777" w:rsidR="00B628F6" w:rsidRPr="005E335C" w:rsidRDefault="00B628F6" w:rsidP="00974FC1">
            <w:pPr>
              <w:rPr>
                <w:rFonts w:ascii="Arial" w:hAnsi="Arial" w:cs="Arial"/>
                <w:sz w:val="18"/>
                <w:szCs w:val="18"/>
              </w:rPr>
            </w:pPr>
          </w:p>
        </w:tc>
        <w:tc>
          <w:tcPr>
            <w:tcW w:w="1710" w:type="dxa"/>
          </w:tcPr>
          <w:p w14:paraId="0C438E9A" w14:textId="77777777" w:rsidR="00B628F6" w:rsidRPr="005E335C" w:rsidRDefault="00B628F6" w:rsidP="00974FC1">
            <w:pPr>
              <w:rPr>
                <w:rFonts w:ascii="Arial" w:hAnsi="Arial" w:cs="Arial"/>
                <w:sz w:val="18"/>
                <w:szCs w:val="18"/>
              </w:rPr>
            </w:pPr>
            <w:r w:rsidRPr="005E335C">
              <w:rPr>
                <w:rFonts w:ascii="Arial" w:hAnsi="Arial" w:cs="Arial"/>
                <w:sz w:val="18"/>
                <w:szCs w:val="18"/>
              </w:rPr>
              <w:t>Tile drain/ditch</w:t>
            </w:r>
          </w:p>
        </w:tc>
        <w:tc>
          <w:tcPr>
            <w:tcW w:w="1350" w:type="dxa"/>
          </w:tcPr>
          <w:p w14:paraId="16C26E4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a</w:t>
            </w:r>
          </w:p>
        </w:tc>
        <w:tc>
          <w:tcPr>
            <w:tcW w:w="1260" w:type="dxa"/>
          </w:tcPr>
          <w:p w14:paraId="3C0D8CC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1.19</w:t>
            </w:r>
            <w:r w:rsidRPr="005E335C">
              <w:rPr>
                <w:rFonts w:ascii="Arial" w:hAnsi="Arial" w:cs="Arial"/>
                <w:b/>
                <w:sz w:val="18"/>
                <w:szCs w:val="18"/>
              </w:rPr>
              <w:t xml:space="preserve"> b</w:t>
            </w:r>
          </w:p>
        </w:tc>
        <w:tc>
          <w:tcPr>
            <w:tcW w:w="1170" w:type="dxa"/>
          </w:tcPr>
          <w:p w14:paraId="6EDFB41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170BEC5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78EFD44" w14:textId="77777777" w:rsidTr="002D65AB">
        <w:tc>
          <w:tcPr>
            <w:tcW w:w="1890" w:type="dxa"/>
          </w:tcPr>
          <w:p w14:paraId="39336FCF"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710" w:type="dxa"/>
          </w:tcPr>
          <w:p w14:paraId="05553471"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30C9772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1.52</w:t>
            </w:r>
            <w:r w:rsidRPr="005E335C">
              <w:rPr>
                <w:rFonts w:ascii="Arial" w:hAnsi="Arial" w:cs="Arial"/>
                <w:b/>
                <w:sz w:val="18"/>
                <w:szCs w:val="18"/>
              </w:rPr>
              <w:t xml:space="preserve"> ab</w:t>
            </w:r>
          </w:p>
        </w:tc>
        <w:tc>
          <w:tcPr>
            <w:tcW w:w="1260" w:type="dxa"/>
          </w:tcPr>
          <w:p w14:paraId="3BED753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4.92.</w:t>
            </w:r>
            <w:r w:rsidRPr="005E335C">
              <w:rPr>
                <w:rFonts w:ascii="Arial" w:hAnsi="Arial" w:cs="Arial"/>
                <w:b/>
                <w:sz w:val="18"/>
                <w:szCs w:val="18"/>
              </w:rPr>
              <w:t xml:space="preserve"> c</w:t>
            </w:r>
          </w:p>
        </w:tc>
        <w:tc>
          <w:tcPr>
            <w:tcW w:w="1170" w:type="dxa"/>
          </w:tcPr>
          <w:p w14:paraId="1FB70C4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0.62</w:t>
            </w:r>
            <w:r w:rsidRPr="005E335C">
              <w:rPr>
                <w:rFonts w:ascii="Arial" w:hAnsi="Arial" w:cs="Arial"/>
                <w:b/>
                <w:sz w:val="18"/>
                <w:szCs w:val="18"/>
              </w:rPr>
              <w:t xml:space="preserve"> a</w:t>
            </w:r>
          </w:p>
        </w:tc>
        <w:tc>
          <w:tcPr>
            <w:tcW w:w="1350" w:type="dxa"/>
          </w:tcPr>
          <w:p w14:paraId="4C5F1AA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3.08</w:t>
            </w:r>
            <w:r w:rsidRPr="005E335C">
              <w:rPr>
                <w:rFonts w:ascii="Arial" w:hAnsi="Arial" w:cs="Arial"/>
                <w:b/>
                <w:sz w:val="18"/>
                <w:szCs w:val="18"/>
              </w:rPr>
              <w:t xml:space="preserve"> bc</w:t>
            </w:r>
          </w:p>
        </w:tc>
      </w:tr>
      <w:tr w:rsidR="00B628F6" w:rsidRPr="005E335C" w14:paraId="2805BEBB" w14:textId="77777777" w:rsidTr="002D65AB">
        <w:tc>
          <w:tcPr>
            <w:tcW w:w="1890" w:type="dxa"/>
          </w:tcPr>
          <w:p w14:paraId="4397102A"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710" w:type="dxa"/>
          </w:tcPr>
          <w:p w14:paraId="1553FBD8" w14:textId="77777777" w:rsidR="00B628F6" w:rsidRPr="005E335C" w:rsidRDefault="00B628F6" w:rsidP="00974FC1">
            <w:pPr>
              <w:rPr>
                <w:rFonts w:ascii="Arial" w:hAnsi="Arial" w:cs="Arial"/>
                <w:sz w:val="18"/>
                <w:szCs w:val="18"/>
              </w:rPr>
            </w:pPr>
            <w:r w:rsidRPr="005E335C">
              <w:rPr>
                <w:rFonts w:ascii="Arial" w:hAnsi="Arial" w:cs="Arial"/>
                <w:sz w:val="18"/>
                <w:szCs w:val="18"/>
              </w:rPr>
              <w:t>Shallow gw</w:t>
            </w:r>
          </w:p>
        </w:tc>
        <w:tc>
          <w:tcPr>
            <w:tcW w:w="1350" w:type="dxa"/>
          </w:tcPr>
          <w:p w14:paraId="51F1461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6.82</w:t>
            </w:r>
            <w:r w:rsidRPr="005E335C">
              <w:rPr>
                <w:rFonts w:ascii="Arial" w:hAnsi="Arial" w:cs="Arial"/>
                <w:b/>
                <w:sz w:val="18"/>
                <w:szCs w:val="18"/>
              </w:rPr>
              <w:t xml:space="preserve"> a</w:t>
            </w:r>
          </w:p>
        </w:tc>
        <w:tc>
          <w:tcPr>
            <w:tcW w:w="1260" w:type="dxa"/>
          </w:tcPr>
          <w:p w14:paraId="301BACA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9.80</w:t>
            </w:r>
            <w:r w:rsidRPr="005E335C">
              <w:rPr>
                <w:rFonts w:ascii="Arial" w:hAnsi="Arial" w:cs="Arial"/>
                <w:b/>
                <w:sz w:val="18"/>
                <w:szCs w:val="18"/>
              </w:rPr>
              <w:t xml:space="preserve"> a</w:t>
            </w:r>
          </w:p>
        </w:tc>
        <w:tc>
          <w:tcPr>
            <w:tcW w:w="1170" w:type="dxa"/>
          </w:tcPr>
          <w:p w14:paraId="30BBBF5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2DA82E5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5EF7FEC" w14:textId="77777777" w:rsidTr="002D65AB">
        <w:tc>
          <w:tcPr>
            <w:tcW w:w="1890" w:type="dxa"/>
          </w:tcPr>
          <w:p w14:paraId="7F72D596" w14:textId="77777777" w:rsidR="00B628F6" w:rsidRPr="005E335C" w:rsidRDefault="00B628F6" w:rsidP="00974FC1">
            <w:pPr>
              <w:rPr>
                <w:rFonts w:ascii="Arial" w:hAnsi="Arial" w:cs="Arial"/>
                <w:sz w:val="18"/>
                <w:szCs w:val="18"/>
              </w:rPr>
            </w:pPr>
          </w:p>
        </w:tc>
        <w:tc>
          <w:tcPr>
            <w:tcW w:w="1710" w:type="dxa"/>
          </w:tcPr>
          <w:p w14:paraId="7378CA88"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7BFECB1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1.36</w:t>
            </w:r>
            <w:r w:rsidRPr="005E335C">
              <w:rPr>
                <w:rFonts w:ascii="Arial" w:hAnsi="Arial" w:cs="Arial"/>
                <w:b/>
                <w:sz w:val="18"/>
                <w:szCs w:val="18"/>
              </w:rPr>
              <w:t xml:space="preserve"> a</w:t>
            </w:r>
          </w:p>
        </w:tc>
        <w:tc>
          <w:tcPr>
            <w:tcW w:w="1260" w:type="dxa"/>
          </w:tcPr>
          <w:p w14:paraId="78C27C7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1.28</w:t>
            </w:r>
            <w:r w:rsidRPr="005E335C">
              <w:rPr>
                <w:rFonts w:ascii="Arial" w:hAnsi="Arial" w:cs="Arial"/>
                <w:b/>
                <w:sz w:val="18"/>
                <w:szCs w:val="18"/>
              </w:rPr>
              <w:t xml:space="preserve"> a</w:t>
            </w:r>
          </w:p>
        </w:tc>
        <w:tc>
          <w:tcPr>
            <w:tcW w:w="1170" w:type="dxa"/>
          </w:tcPr>
          <w:p w14:paraId="582E8B5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0.13</w:t>
            </w:r>
            <w:r w:rsidRPr="005E335C">
              <w:rPr>
                <w:rFonts w:ascii="Arial" w:hAnsi="Arial" w:cs="Arial"/>
                <w:b/>
                <w:sz w:val="18"/>
                <w:szCs w:val="18"/>
              </w:rPr>
              <w:t xml:space="preserve"> b</w:t>
            </w:r>
          </w:p>
        </w:tc>
        <w:tc>
          <w:tcPr>
            <w:tcW w:w="1350" w:type="dxa"/>
          </w:tcPr>
          <w:p w14:paraId="0CA58BC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2.13</w:t>
            </w:r>
            <w:r w:rsidRPr="005E335C">
              <w:rPr>
                <w:rFonts w:ascii="Arial" w:hAnsi="Arial" w:cs="Arial"/>
                <w:b/>
                <w:sz w:val="18"/>
                <w:szCs w:val="18"/>
              </w:rPr>
              <w:t xml:space="preserve"> a</w:t>
            </w:r>
          </w:p>
        </w:tc>
      </w:tr>
      <w:tr w:rsidR="00B628F6" w:rsidRPr="005E335C" w14:paraId="3C08BBE8" w14:textId="77777777" w:rsidTr="002D65AB">
        <w:tc>
          <w:tcPr>
            <w:tcW w:w="1890" w:type="dxa"/>
          </w:tcPr>
          <w:p w14:paraId="100B5089"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710" w:type="dxa"/>
          </w:tcPr>
          <w:p w14:paraId="1D1D5C68"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0A6EC3F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348.0</w:t>
            </w:r>
            <w:r w:rsidRPr="005E335C">
              <w:rPr>
                <w:rFonts w:ascii="Arial" w:hAnsi="Arial" w:cs="Arial"/>
                <w:b/>
                <w:sz w:val="18"/>
                <w:szCs w:val="18"/>
              </w:rPr>
              <w:t xml:space="preserve"> a</w:t>
            </w:r>
          </w:p>
        </w:tc>
        <w:tc>
          <w:tcPr>
            <w:tcW w:w="1260" w:type="dxa"/>
          </w:tcPr>
          <w:p w14:paraId="565FDD4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322.1</w:t>
            </w:r>
            <w:r w:rsidRPr="005E335C">
              <w:rPr>
                <w:rFonts w:ascii="Arial" w:hAnsi="Arial" w:cs="Arial"/>
                <w:b/>
                <w:sz w:val="18"/>
                <w:szCs w:val="18"/>
              </w:rPr>
              <w:t xml:space="preserve"> a</w:t>
            </w:r>
          </w:p>
        </w:tc>
        <w:tc>
          <w:tcPr>
            <w:tcW w:w="1170" w:type="dxa"/>
          </w:tcPr>
          <w:p w14:paraId="36B9AA4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136.5</w:t>
            </w:r>
            <w:r w:rsidRPr="005E335C">
              <w:rPr>
                <w:rFonts w:ascii="Arial" w:hAnsi="Arial" w:cs="Arial"/>
                <w:b/>
                <w:sz w:val="18"/>
                <w:szCs w:val="18"/>
              </w:rPr>
              <w:t xml:space="preserve"> a</w:t>
            </w:r>
          </w:p>
        </w:tc>
        <w:tc>
          <w:tcPr>
            <w:tcW w:w="1350" w:type="dxa"/>
          </w:tcPr>
          <w:p w14:paraId="0BC5BDA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448.8</w:t>
            </w:r>
            <w:r w:rsidRPr="005E335C">
              <w:rPr>
                <w:rFonts w:ascii="Arial" w:hAnsi="Arial" w:cs="Arial"/>
                <w:b/>
                <w:sz w:val="18"/>
                <w:szCs w:val="18"/>
              </w:rPr>
              <w:t xml:space="preserve"> a</w:t>
            </w:r>
          </w:p>
        </w:tc>
      </w:tr>
      <w:tr w:rsidR="00B628F6" w:rsidRPr="005E335C" w14:paraId="3B220E13" w14:textId="77777777" w:rsidTr="002D65AB">
        <w:tc>
          <w:tcPr>
            <w:tcW w:w="1890" w:type="dxa"/>
          </w:tcPr>
          <w:p w14:paraId="361D74C5"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710" w:type="dxa"/>
          </w:tcPr>
          <w:p w14:paraId="231579F7"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09F4CEC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2,052.0</w:t>
            </w:r>
            <w:r w:rsidRPr="005E335C">
              <w:rPr>
                <w:rFonts w:ascii="Arial" w:hAnsi="Arial" w:cs="Arial"/>
                <w:b/>
                <w:sz w:val="18"/>
                <w:szCs w:val="18"/>
              </w:rPr>
              <w:t xml:space="preserve"> a</w:t>
            </w:r>
          </w:p>
        </w:tc>
        <w:tc>
          <w:tcPr>
            <w:tcW w:w="1260" w:type="dxa"/>
          </w:tcPr>
          <w:p w14:paraId="0FAC634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1,070.6</w:t>
            </w:r>
            <w:r w:rsidRPr="005E335C">
              <w:rPr>
                <w:rFonts w:ascii="Arial" w:hAnsi="Arial" w:cs="Arial"/>
                <w:b/>
                <w:sz w:val="18"/>
                <w:szCs w:val="18"/>
              </w:rPr>
              <w:t xml:space="preserve"> b</w:t>
            </w:r>
          </w:p>
        </w:tc>
        <w:tc>
          <w:tcPr>
            <w:tcW w:w="1170" w:type="dxa"/>
          </w:tcPr>
          <w:p w14:paraId="636A931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109.3</w:t>
            </w:r>
            <w:r w:rsidRPr="005E335C">
              <w:rPr>
                <w:rFonts w:ascii="Arial" w:hAnsi="Arial" w:cs="Arial"/>
                <w:b/>
                <w:sz w:val="18"/>
                <w:szCs w:val="18"/>
              </w:rPr>
              <w:t xml:space="preserve"> c</w:t>
            </w:r>
          </w:p>
        </w:tc>
        <w:tc>
          <w:tcPr>
            <w:tcW w:w="1350" w:type="dxa"/>
          </w:tcPr>
          <w:p w14:paraId="0A996E1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849.8</w:t>
            </w:r>
            <w:r w:rsidRPr="005E335C">
              <w:rPr>
                <w:rFonts w:ascii="Arial" w:hAnsi="Arial" w:cs="Arial"/>
                <w:b/>
                <w:sz w:val="18"/>
                <w:szCs w:val="18"/>
              </w:rPr>
              <w:t xml:space="preserve"> ab</w:t>
            </w:r>
          </w:p>
        </w:tc>
      </w:tr>
      <w:tr w:rsidR="00B628F6" w:rsidRPr="005E335C" w14:paraId="4889F0A0" w14:textId="77777777" w:rsidTr="002D65AB">
        <w:tc>
          <w:tcPr>
            <w:tcW w:w="8730" w:type="dxa"/>
            <w:gridSpan w:val="6"/>
          </w:tcPr>
          <w:p w14:paraId="2482C9F1" w14:textId="24D0FF34" w:rsidR="00B628F6" w:rsidRPr="005E335C" w:rsidRDefault="00B628F6" w:rsidP="00974FC1">
            <w:pPr>
              <w:jc w:val="center"/>
              <w:rPr>
                <w:rFonts w:ascii="Arial" w:hAnsi="Arial" w:cs="Arial"/>
                <w:sz w:val="18"/>
                <w:szCs w:val="18"/>
              </w:rPr>
            </w:pPr>
            <w:r w:rsidRPr="005E335C">
              <w:rPr>
                <w:rFonts w:ascii="Arial" w:hAnsi="Arial" w:cs="Arial"/>
                <w:sz w:val="18"/>
                <w:szCs w:val="18"/>
              </w:rPr>
              <w:t>Corn, grain–fall fallow</w:t>
            </w:r>
          </w:p>
        </w:tc>
      </w:tr>
      <w:tr w:rsidR="00B628F6" w:rsidRPr="005E335C" w14:paraId="0F8A908E" w14:textId="77777777" w:rsidTr="002D65AB">
        <w:tc>
          <w:tcPr>
            <w:tcW w:w="1890" w:type="dxa"/>
            <w:vAlign w:val="center"/>
          </w:tcPr>
          <w:p w14:paraId="6EE10E4D" w14:textId="77777777" w:rsidR="00B628F6" w:rsidRPr="005E335C" w:rsidRDefault="00B628F6" w:rsidP="00974FC1">
            <w:pPr>
              <w:ind w:left="720" w:hanging="720"/>
              <w:rPr>
                <w:rFonts w:ascii="Arial" w:hAnsi="Arial" w:cs="Arial"/>
                <w:sz w:val="18"/>
                <w:szCs w:val="18"/>
              </w:rPr>
            </w:pPr>
            <w:r w:rsidRPr="005E335C">
              <w:rPr>
                <w:rFonts w:ascii="Arial" w:hAnsi="Arial" w:cs="Arial"/>
                <w:sz w:val="18"/>
                <w:szCs w:val="18"/>
              </w:rPr>
              <w:t>TP</w:t>
            </w:r>
          </w:p>
        </w:tc>
        <w:tc>
          <w:tcPr>
            <w:tcW w:w="1710" w:type="dxa"/>
          </w:tcPr>
          <w:p w14:paraId="4AEE9A8E"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3EAC19B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0.62 </w:t>
            </w:r>
            <w:r w:rsidRPr="005E335C">
              <w:rPr>
                <w:rFonts w:ascii="Arial" w:hAnsi="Arial" w:cs="Arial"/>
                <w:b/>
                <w:sz w:val="18"/>
                <w:szCs w:val="18"/>
              </w:rPr>
              <w:t>ad</w:t>
            </w:r>
          </w:p>
        </w:tc>
        <w:tc>
          <w:tcPr>
            <w:tcW w:w="1260" w:type="dxa"/>
          </w:tcPr>
          <w:p w14:paraId="6B63836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1.39 </w:t>
            </w:r>
            <w:r w:rsidRPr="005E335C">
              <w:rPr>
                <w:rFonts w:ascii="Arial" w:hAnsi="Arial" w:cs="Arial"/>
                <w:b/>
                <w:sz w:val="18"/>
                <w:szCs w:val="18"/>
              </w:rPr>
              <w:t>ac</w:t>
            </w:r>
          </w:p>
        </w:tc>
        <w:tc>
          <w:tcPr>
            <w:tcW w:w="1170" w:type="dxa"/>
          </w:tcPr>
          <w:p w14:paraId="63B5054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0.44 </w:t>
            </w:r>
            <w:r w:rsidRPr="005E335C">
              <w:rPr>
                <w:rFonts w:ascii="Arial" w:hAnsi="Arial" w:cs="Arial"/>
                <w:b/>
                <w:sz w:val="18"/>
                <w:szCs w:val="18"/>
              </w:rPr>
              <w:t>b</w:t>
            </w:r>
          </w:p>
        </w:tc>
        <w:tc>
          <w:tcPr>
            <w:tcW w:w="1350" w:type="dxa"/>
          </w:tcPr>
          <w:p w14:paraId="329815D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0.66 </w:t>
            </w:r>
            <w:r w:rsidRPr="005E335C">
              <w:rPr>
                <w:rFonts w:ascii="Arial" w:hAnsi="Arial" w:cs="Arial"/>
                <w:b/>
                <w:sz w:val="18"/>
                <w:szCs w:val="18"/>
              </w:rPr>
              <w:t>bcd</w:t>
            </w:r>
          </w:p>
        </w:tc>
      </w:tr>
      <w:tr w:rsidR="00B628F6" w:rsidRPr="005E335C" w14:paraId="050137A6" w14:textId="77777777" w:rsidTr="002D65AB">
        <w:tc>
          <w:tcPr>
            <w:tcW w:w="1890" w:type="dxa"/>
          </w:tcPr>
          <w:p w14:paraId="51D85AF2"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710" w:type="dxa"/>
          </w:tcPr>
          <w:p w14:paraId="7425DB1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6B51FD4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20.43</w:t>
            </w:r>
            <w:r w:rsidRPr="005E335C">
              <w:rPr>
                <w:rFonts w:ascii="Arial" w:hAnsi="Arial" w:cs="Arial"/>
                <w:b/>
                <w:sz w:val="18"/>
                <w:szCs w:val="18"/>
              </w:rPr>
              <w:t xml:space="preserve"> a</w:t>
            </w:r>
          </w:p>
        </w:tc>
        <w:tc>
          <w:tcPr>
            <w:tcW w:w="1260" w:type="dxa"/>
          </w:tcPr>
          <w:p w14:paraId="436D9DF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8.23</w:t>
            </w:r>
            <w:r w:rsidRPr="005E335C">
              <w:rPr>
                <w:rFonts w:ascii="Arial" w:hAnsi="Arial" w:cs="Arial"/>
                <w:b/>
                <w:sz w:val="18"/>
                <w:szCs w:val="18"/>
              </w:rPr>
              <w:t xml:space="preserve"> a</w:t>
            </w:r>
          </w:p>
        </w:tc>
        <w:tc>
          <w:tcPr>
            <w:tcW w:w="1170" w:type="dxa"/>
          </w:tcPr>
          <w:p w14:paraId="5F5240E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23.25</w:t>
            </w:r>
            <w:r w:rsidRPr="005E335C">
              <w:rPr>
                <w:rFonts w:ascii="Arial" w:hAnsi="Arial" w:cs="Arial"/>
                <w:b/>
                <w:sz w:val="18"/>
                <w:szCs w:val="18"/>
              </w:rPr>
              <w:t xml:space="preserve"> a</w:t>
            </w:r>
          </w:p>
        </w:tc>
        <w:tc>
          <w:tcPr>
            <w:tcW w:w="1350" w:type="dxa"/>
          </w:tcPr>
          <w:p w14:paraId="7191E4B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1D9EEFAB" w14:textId="77777777" w:rsidTr="002D65AB">
        <w:tc>
          <w:tcPr>
            <w:tcW w:w="1890" w:type="dxa"/>
          </w:tcPr>
          <w:p w14:paraId="1AC0A111"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710" w:type="dxa"/>
          </w:tcPr>
          <w:p w14:paraId="6AEFC0C5"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0AC33D3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2.35</w:t>
            </w:r>
            <w:r w:rsidRPr="005E335C">
              <w:rPr>
                <w:rFonts w:ascii="Arial" w:hAnsi="Arial" w:cs="Arial"/>
                <w:b/>
                <w:sz w:val="18"/>
                <w:szCs w:val="18"/>
              </w:rPr>
              <w:t xml:space="preserve"> a</w:t>
            </w:r>
          </w:p>
        </w:tc>
        <w:tc>
          <w:tcPr>
            <w:tcW w:w="1260" w:type="dxa"/>
          </w:tcPr>
          <w:p w14:paraId="7F10B70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2.69</w:t>
            </w:r>
            <w:r w:rsidRPr="005E335C">
              <w:rPr>
                <w:rFonts w:ascii="Arial" w:hAnsi="Arial" w:cs="Arial"/>
                <w:b/>
                <w:sz w:val="18"/>
                <w:szCs w:val="18"/>
              </w:rPr>
              <w:t>a</w:t>
            </w:r>
          </w:p>
        </w:tc>
        <w:tc>
          <w:tcPr>
            <w:tcW w:w="1170" w:type="dxa"/>
          </w:tcPr>
          <w:p w14:paraId="3F4B7DE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0.84</w:t>
            </w:r>
            <w:r w:rsidRPr="005E335C">
              <w:rPr>
                <w:rFonts w:ascii="Arial" w:hAnsi="Arial" w:cs="Arial"/>
                <w:b/>
                <w:sz w:val="18"/>
                <w:szCs w:val="18"/>
              </w:rPr>
              <w:t xml:space="preserve"> b</w:t>
            </w:r>
          </w:p>
        </w:tc>
        <w:tc>
          <w:tcPr>
            <w:tcW w:w="1350" w:type="dxa"/>
          </w:tcPr>
          <w:p w14:paraId="4E29333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194AE72" w14:textId="77777777" w:rsidTr="002D65AB">
        <w:tc>
          <w:tcPr>
            <w:tcW w:w="1890" w:type="dxa"/>
          </w:tcPr>
          <w:p w14:paraId="755D446A"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710" w:type="dxa"/>
          </w:tcPr>
          <w:p w14:paraId="161699C9" w14:textId="77777777" w:rsidR="00B628F6" w:rsidRPr="005E335C" w:rsidRDefault="00B628F6" w:rsidP="00974FC1">
            <w:pPr>
              <w:rPr>
                <w:rFonts w:ascii="Arial" w:hAnsi="Arial" w:cs="Arial"/>
                <w:sz w:val="18"/>
                <w:szCs w:val="18"/>
              </w:rPr>
            </w:pPr>
          </w:p>
        </w:tc>
        <w:tc>
          <w:tcPr>
            <w:tcW w:w="1350" w:type="dxa"/>
          </w:tcPr>
          <w:p w14:paraId="7C16707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03E6354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3197359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10F0D12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7F0B430" w14:textId="77777777" w:rsidTr="002D65AB">
        <w:tc>
          <w:tcPr>
            <w:tcW w:w="1890" w:type="dxa"/>
          </w:tcPr>
          <w:p w14:paraId="3FF506C2"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710" w:type="dxa"/>
          </w:tcPr>
          <w:p w14:paraId="361114EC" w14:textId="77777777" w:rsidR="00B628F6" w:rsidRPr="005E335C" w:rsidRDefault="00B628F6" w:rsidP="00974FC1">
            <w:pPr>
              <w:rPr>
                <w:rFonts w:ascii="Arial" w:hAnsi="Arial" w:cs="Arial"/>
                <w:sz w:val="18"/>
                <w:szCs w:val="18"/>
              </w:rPr>
            </w:pPr>
          </w:p>
        </w:tc>
        <w:tc>
          <w:tcPr>
            <w:tcW w:w="1350" w:type="dxa"/>
          </w:tcPr>
          <w:p w14:paraId="485C7BD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1F09078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3873C1D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4BE0BE4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4F48A39" w14:textId="77777777" w:rsidTr="002D65AB">
        <w:tc>
          <w:tcPr>
            <w:tcW w:w="8730" w:type="dxa"/>
            <w:gridSpan w:val="6"/>
          </w:tcPr>
          <w:p w14:paraId="383D5BB9" w14:textId="00DB390C" w:rsidR="00B628F6" w:rsidRPr="005E335C" w:rsidRDefault="00B628F6" w:rsidP="00974FC1">
            <w:pPr>
              <w:jc w:val="center"/>
              <w:rPr>
                <w:rFonts w:ascii="Arial" w:hAnsi="Arial" w:cs="Arial"/>
                <w:sz w:val="18"/>
                <w:szCs w:val="18"/>
              </w:rPr>
            </w:pPr>
            <w:r w:rsidRPr="005E335C">
              <w:rPr>
                <w:rFonts w:ascii="Arial" w:hAnsi="Arial" w:cs="Arial"/>
                <w:sz w:val="18"/>
                <w:szCs w:val="18"/>
              </w:rPr>
              <w:t>Forage, nonlegume</w:t>
            </w:r>
          </w:p>
        </w:tc>
      </w:tr>
      <w:tr w:rsidR="00B628F6" w:rsidRPr="005E335C" w14:paraId="148A5EEC" w14:textId="77777777" w:rsidTr="002D65AB">
        <w:tc>
          <w:tcPr>
            <w:tcW w:w="1890" w:type="dxa"/>
            <w:vAlign w:val="center"/>
          </w:tcPr>
          <w:p w14:paraId="54676128" w14:textId="77777777" w:rsidR="00B628F6" w:rsidRPr="005E335C" w:rsidRDefault="00B628F6" w:rsidP="00974FC1">
            <w:pPr>
              <w:ind w:left="720" w:hanging="720"/>
              <w:rPr>
                <w:rFonts w:ascii="Arial" w:hAnsi="Arial" w:cs="Arial"/>
                <w:sz w:val="18"/>
                <w:szCs w:val="18"/>
              </w:rPr>
            </w:pPr>
            <w:r w:rsidRPr="005E335C">
              <w:rPr>
                <w:rFonts w:ascii="Arial" w:hAnsi="Arial" w:cs="Arial"/>
                <w:sz w:val="18"/>
                <w:szCs w:val="18"/>
              </w:rPr>
              <w:lastRenderedPageBreak/>
              <w:t>TP</w:t>
            </w:r>
          </w:p>
        </w:tc>
        <w:tc>
          <w:tcPr>
            <w:tcW w:w="1710" w:type="dxa"/>
          </w:tcPr>
          <w:p w14:paraId="1D071B11"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34A6255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0.38</w:t>
            </w:r>
            <w:r w:rsidRPr="005E335C">
              <w:rPr>
                <w:rFonts w:ascii="Arial" w:hAnsi="Arial" w:cs="Arial"/>
                <w:b/>
                <w:sz w:val="18"/>
                <w:szCs w:val="18"/>
              </w:rPr>
              <w:t xml:space="preserve"> a</w:t>
            </w:r>
          </w:p>
        </w:tc>
        <w:tc>
          <w:tcPr>
            <w:tcW w:w="1260" w:type="dxa"/>
          </w:tcPr>
          <w:p w14:paraId="64F3E72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0.26</w:t>
            </w:r>
            <w:r w:rsidRPr="005E335C">
              <w:rPr>
                <w:rFonts w:ascii="Arial" w:hAnsi="Arial" w:cs="Arial"/>
                <w:b/>
                <w:sz w:val="18"/>
                <w:szCs w:val="18"/>
              </w:rPr>
              <w:t xml:space="preserve"> a</w:t>
            </w:r>
          </w:p>
        </w:tc>
        <w:tc>
          <w:tcPr>
            <w:tcW w:w="1170" w:type="dxa"/>
          </w:tcPr>
          <w:p w14:paraId="7BF7ADD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0.17</w:t>
            </w:r>
            <w:r w:rsidRPr="005E335C">
              <w:rPr>
                <w:rFonts w:ascii="Arial" w:hAnsi="Arial" w:cs="Arial"/>
                <w:b/>
                <w:sz w:val="18"/>
                <w:szCs w:val="18"/>
              </w:rPr>
              <w:t xml:space="preserve"> a</w:t>
            </w:r>
          </w:p>
        </w:tc>
        <w:tc>
          <w:tcPr>
            <w:tcW w:w="1350" w:type="dxa"/>
          </w:tcPr>
          <w:p w14:paraId="67D5EA4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D13928B" w14:textId="77777777" w:rsidTr="002D65AB">
        <w:tc>
          <w:tcPr>
            <w:tcW w:w="1890" w:type="dxa"/>
          </w:tcPr>
          <w:p w14:paraId="1B683A23"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710" w:type="dxa"/>
          </w:tcPr>
          <w:p w14:paraId="088AFF4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576EE60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0.89</w:t>
            </w:r>
            <w:r w:rsidRPr="005E335C">
              <w:rPr>
                <w:rFonts w:ascii="Arial" w:hAnsi="Arial" w:cs="Arial"/>
                <w:b/>
                <w:sz w:val="18"/>
                <w:szCs w:val="18"/>
              </w:rPr>
              <w:t xml:space="preserve"> a</w:t>
            </w:r>
          </w:p>
        </w:tc>
        <w:tc>
          <w:tcPr>
            <w:tcW w:w="1260" w:type="dxa"/>
          </w:tcPr>
          <w:p w14:paraId="547AB79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0.54</w:t>
            </w:r>
            <w:r w:rsidRPr="005E335C">
              <w:rPr>
                <w:rFonts w:ascii="Arial" w:hAnsi="Arial" w:cs="Arial"/>
                <w:b/>
                <w:sz w:val="18"/>
                <w:szCs w:val="18"/>
              </w:rPr>
              <w:t xml:space="preserve"> a</w:t>
            </w:r>
          </w:p>
        </w:tc>
        <w:tc>
          <w:tcPr>
            <w:tcW w:w="1170" w:type="dxa"/>
          </w:tcPr>
          <w:p w14:paraId="02E0EB2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1.15</w:t>
            </w:r>
            <w:r w:rsidRPr="005E335C">
              <w:rPr>
                <w:rFonts w:ascii="Arial" w:hAnsi="Arial" w:cs="Arial"/>
                <w:b/>
                <w:sz w:val="18"/>
                <w:szCs w:val="18"/>
              </w:rPr>
              <w:t xml:space="preserve"> a</w:t>
            </w:r>
          </w:p>
        </w:tc>
        <w:tc>
          <w:tcPr>
            <w:tcW w:w="1350" w:type="dxa"/>
          </w:tcPr>
          <w:p w14:paraId="09AAEB5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041C10B" w14:textId="77777777" w:rsidTr="002D65AB">
        <w:tc>
          <w:tcPr>
            <w:tcW w:w="1890" w:type="dxa"/>
          </w:tcPr>
          <w:p w14:paraId="72E9CDD4"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710" w:type="dxa"/>
          </w:tcPr>
          <w:p w14:paraId="0E8A2BF0"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65C45BA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0.18</w:t>
            </w:r>
            <w:r w:rsidRPr="005E335C">
              <w:rPr>
                <w:rFonts w:ascii="Arial" w:hAnsi="Arial" w:cs="Arial"/>
                <w:b/>
                <w:sz w:val="18"/>
                <w:szCs w:val="18"/>
              </w:rPr>
              <w:t xml:space="preserve"> a</w:t>
            </w:r>
          </w:p>
        </w:tc>
        <w:tc>
          <w:tcPr>
            <w:tcW w:w="1260" w:type="dxa"/>
          </w:tcPr>
          <w:p w14:paraId="38FCB16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0.089</w:t>
            </w:r>
            <w:r w:rsidRPr="005E335C">
              <w:rPr>
                <w:rFonts w:ascii="Arial" w:hAnsi="Arial" w:cs="Arial"/>
                <w:b/>
                <w:sz w:val="18"/>
                <w:szCs w:val="18"/>
              </w:rPr>
              <w:t xml:space="preserve"> b</w:t>
            </w:r>
          </w:p>
        </w:tc>
        <w:tc>
          <w:tcPr>
            <w:tcW w:w="1170" w:type="dxa"/>
          </w:tcPr>
          <w:p w14:paraId="512E2B1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0.04</w:t>
            </w:r>
            <w:r w:rsidRPr="005E335C">
              <w:rPr>
                <w:rFonts w:ascii="Arial" w:hAnsi="Arial" w:cs="Arial"/>
                <w:b/>
                <w:sz w:val="18"/>
                <w:szCs w:val="18"/>
              </w:rPr>
              <w:t>a</w:t>
            </w:r>
          </w:p>
        </w:tc>
        <w:tc>
          <w:tcPr>
            <w:tcW w:w="1350" w:type="dxa"/>
          </w:tcPr>
          <w:p w14:paraId="7338AC9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00B77339" w14:textId="77777777" w:rsidTr="002D65AB">
        <w:tc>
          <w:tcPr>
            <w:tcW w:w="1890" w:type="dxa"/>
          </w:tcPr>
          <w:p w14:paraId="5597B902"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710" w:type="dxa"/>
          </w:tcPr>
          <w:p w14:paraId="38A15ECA" w14:textId="77777777" w:rsidR="00B628F6" w:rsidRPr="005E335C" w:rsidRDefault="00B628F6" w:rsidP="00974FC1">
            <w:pPr>
              <w:rPr>
                <w:rFonts w:ascii="Arial" w:hAnsi="Arial" w:cs="Arial"/>
                <w:sz w:val="18"/>
                <w:szCs w:val="18"/>
              </w:rPr>
            </w:pPr>
          </w:p>
        </w:tc>
        <w:tc>
          <w:tcPr>
            <w:tcW w:w="1350" w:type="dxa"/>
          </w:tcPr>
          <w:p w14:paraId="21BE35C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1922480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5331C62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378B93F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6FEC8B6B" w14:textId="77777777" w:rsidTr="002D65AB">
        <w:tc>
          <w:tcPr>
            <w:tcW w:w="1890" w:type="dxa"/>
          </w:tcPr>
          <w:p w14:paraId="18CC100D"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710" w:type="dxa"/>
          </w:tcPr>
          <w:p w14:paraId="67907AFE" w14:textId="77777777" w:rsidR="00B628F6" w:rsidRPr="005E335C" w:rsidRDefault="00B628F6" w:rsidP="00974FC1">
            <w:pPr>
              <w:rPr>
                <w:rFonts w:ascii="Arial" w:hAnsi="Arial" w:cs="Arial"/>
                <w:sz w:val="18"/>
                <w:szCs w:val="18"/>
              </w:rPr>
            </w:pPr>
          </w:p>
        </w:tc>
        <w:tc>
          <w:tcPr>
            <w:tcW w:w="1350" w:type="dxa"/>
          </w:tcPr>
          <w:p w14:paraId="2CCB576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0FE5B70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7AAB7DD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20080D2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7AF9C1DA" w14:textId="77777777" w:rsidTr="002D65AB">
        <w:tc>
          <w:tcPr>
            <w:tcW w:w="8730" w:type="dxa"/>
            <w:gridSpan w:val="6"/>
          </w:tcPr>
          <w:p w14:paraId="60AD7F4E" w14:textId="75283BF3" w:rsidR="00B628F6" w:rsidRPr="005E335C" w:rsidRDefault="00B628F6" w:rsidP="00974FC1">
            <w:pPr>
              <w:jc w:val="center"/>
              <w:rPr>
                <w:rFonts w:ascii="Arial" w:hAnsi="Arial" w:cs="Arial"/>
                <w:sz w:val="18"/>
                <w:szCs w:val="18"/>
              </w:rPr>
            </w:pPr>
            <w:r w:rsidRPr="005E335C">
              <w:rPr>
                <w:rFonts w:ascii="Arial" w:hAnsi="Arial" w:cs="Arial"/>
                <w:sz w:val="18"/>
                <w:szCs w:val="18"/>
              </w:rPr>
              <w:t>Pastured cropland and pasture</w:t>
            </w:r>
          </w:p>
        </w:tc>
      </w:tr>
      <w:tr w:rsidR="00B628F6" w:rsidRPr="005E335C" w14:paraId="460F39B0" w14:textId="77777777" w:rsidTr="002D65AB">
        <w:tc>
          <w:tcPr>
            <w:tcW w:w="1890" w:type="dxa"/>
            <w:vAlign w:val="center"/>
          </w:tcPr>
          <w:p w14:paraId="5A8EC553" w14:textId="77777777" w:rsidR="00B628F6" w:rsidRPr="005E335C" w:rsidRDefault="00B628F6" w:rsidP="00974FC1">
            <w:pPr>
              <w:ind w:left="720" w:hanging="720"/>
              <w:rPr>
                <w:rFonts w:ascii="Arial" w:hAnsi="Arial" w:cs="Arial"/>
                <w:sz w:val="18"/>
                <w:szCs w:val="18"/>
              </w:rPr>
            </w:pPr>
            <w:r w:rsidRPr="005E335C">
              <w:rPr>
                <w:rFonts w:ascii="Arial" w:hAnsi="Arial" w:cs="Arial"/>
                <w:sz w:val="18"/>
                <w:szCs w:val="18"/>
              </w:rPr>
              <w:t>TP</w:t>
            </w:r>
          </w:p>
        </w:tc>
        <w:tc>
          <w:tcPr>
            <w:tcW w:w="1710" w:type="dxa"/>
          </w:tcPr>
          <w:p w14:paraId="3234E82E"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32BBFD2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0.09 </w:t>
            </w:r>
            <w:r w:rsidRPr="005E335C">
              <w:rPr>
                <w:rFonts w:ascii="Arial" w:hAnsi="Arial" w:cs="Arial"/>
                <w:b/>
                <w:sz w:val="18"/>
                <w:szCs w:val="18"/>
              </w:rPr>
              <w:t>ab</w:t>
            </w:r>
          </w:p>
        </w:tc>
        <w:tc>
          <w:tcPr>
            <w:tcW w:w="1260" w:type="dxa"/>
          </w:tcPr>
          <w:p w14:paraId="70ECD10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0.24 </w:t>
            </w:r>
            <w:r w:rsidRPr="005E335C">
              <w:rPr>
                <w:rFonts w:ascii="Arial" w:hAnsi="Arial" w:cs="Arial"/>
                <w:b/>
                <w:sz w:val="18"/>
                <w:szCs w:val="18"/>
              </w:rPr>
              <w:t>ac</w:t>
            </w:r>
          </w:p>
        </w:tc>
        <w:tc>
          <w:tcPr>
            <w:tcW w:w="1170" w:type="dxa"/>
          </w:tcPr>
          <w:p w14:paraId="481D163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0.02 </w:t>
            </w:r>
            <w:r w:rsidRPr="005E335C">
              <w:rPr>
                <w:rFonts w:ascii="Arial" w:hAnsi="Arial" w:cs="Arial"/>
                <w:b/>
                <w:sz w:val="18"/>
                <w:szCs w:val="18"/>
              </w:rPr>
              <w:t>b</w:t>
            </w:r>
          </w:p>
        </w:tc>
        <w:tc>
          <w:tcPr>
            <w:tcW w:w="1350" w:type="dxa"/>
          </w:tcPr>
          <w:p w14:paraId="1EEB5B0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 xml:space="preserve">0.16 </w:t>
            </w:r>
            <w:r w:rsidRPr="005E335C">
              <w:rPr>
                <w:rFonts w:ascii="Arial" w:hAnsi="Arial" w:cs="Arial"/>
                <w:b/>
                <w:sz w:val="18"/>
                <w:szCs w:val="18"/>
              </w:rPr>
              <w:t>c</w:t>
            </w:r>
          </w:p>
        </w:tc>
      </w:tr>
      <w:tr w:rsidR="00B628F6" w:rsidRPr="005E335C" w14:paraId="6C9857F0" w14:textId="77777777" w:rsidTr="002D65AB">
        <w:tc>
          <w:tcPr>
            <w:tcW w:w="1890" w:type="dxa"/>
          </w:tcPr>
          <w:p w14:paraId="5124E63C"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710" w:type="dxa"/>
          </w:tcPr>
          <w:p w14:paraId="0FA168B6"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3E3ACA9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0.09</w:t>
            </w:r>
            <w:r w:rsidRPr="005E335C">
              <w:rPr>
                <w:rFonts w:ascii="Arial" w:hAnsi="Arial" w:cs="Arial"/>
                <w:b/>
                <w:sz w:val="18"/>
                <w:szCs w:val="18"/>
              </w:rPr>
              <w:t xml:space="preserve"> a</w:t>
            </w:r>
          </w:p>
        </w:tc>
        <w:tc>
          <w:tcPr>
            <w:tcW w:w="1260" w:type="dxa"/>
          </w:tcPr>
          <w:p w14:paraId="707AA65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1.86</w:t>
            </w:r>
            <w:r w:rsidRPr="005E335C">
              <w:rPr>
                <w:rFonts w:ascii="Arial" w:hAnsi="Arial" w:cs="Arial"/>
                <w:b/>
                <w:sz w:val="18"/>
                <w:szCs w:val="18"/>
              </w:rPr>
              <w:t xml:space="preserve"> b</w:t>
            </w:r>
          </w:p>
        </w:tc>
        <w:tc>
          <w:tcPr>
            <w:tcW w:w="1170" w:type="dxa"/>
          </w:tcPr>
          <w:p w14:paraId="2C4D681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0.04</w:t>
            </w:r>
            <w:r w:rsidRPr="005E335C">
              <w:rPr>
                <w:rFonts w:ascii="Arial" w:hAnsi="Arial" w:cs="Arial"/>
                <w:b/>
                <w:sz w:val="18"/>
                <w:szCs w:val="18"/>
              </w:rPr>
              <w:t xml:space="preserve"> ac</w:t>
            </w:r>
          </w:p>
        </w:tc>
        <w:tc>
          <w:tcPr>
            <w:tcW w:w="1350" w:type="dxa"/>
          </w:tcPr>
          <w:p w14:paraId="309F5BF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5.42</w:t>
            </w:r>
            <w:r w:rsidRPr="005E335C">
              <w:rPr>
                <w:rFonts w:ascii="Arial" w:hAnsi="Arial" w:cs="Arial"/>
                <w:b/>
                <w:sz w:val="18"/>
                <w:szCs w:val="18"/>
              </w:rPr>
              <w:t xml:space="preserve"> b</w:t>
            </w:r>
          </w:p>
        </w:tc>
      </w:tr>
      <w:tr w:rsidR="00B628F6" w:rsidRPr="005E335C" w14:paraId="30D626DC" w14:textId="77777777" w:rsidTr="002D65AB">
        <w:tc>
          <w:tcPr>
            <w:tcW w:w="1890" w:type="dxa"/>
          </w:tcPr>
          <w:p w14:paraId="2B729563"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710" w:type="dxa"/>
          </w:tcPr>
          <w:p w14:paraId="65D9D2E6"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707CBCE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0.00</w:t>
            </w:r>
            <w:r w:rsidRPr="005E335C">
              <w:rPr>
                <w:rFonts w:ascii="Arial" w:hAnsi="Arial" w:cs="Arial"/>
                <w:b/>
                <w:sz w:val="18"/>
                <w:szCs w:val="18"/>
              </w:rPr>
              <w:t xml:space="preserve"> a</w:t>
            </w:r>
          </w:p>
        </w:tc>
        <w:tc>
          <w:tcPr>
            <w:tcW w:w="1260" w:type="dxa"/>
          </w:tcPr>
          <w:p w14:paraId="7C67298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0.27</w:t>
            </w:r>
            <w:r w:rsidRPr="005E335C">
              <w:rPr>
                <w:rFonts w:ascii="Arial" w:hAnsi="Arial" w:cs="Arial"/>
                <w:b/>
                <w:sz w:val="18"/>
                <w:szCs w:val="18"/>
              </w:rPr>
              <w:t xml:space="preserve"> b</w:t>
            </w:r>
          </w:p>
        </w:tc>
        <w:tc>
          <w:tcPr>
            <w:tcW w:w="1170" w:type="dxa"/>
          </w:tcPr>
          <w:p w14:paraId="1CB2056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0.01</w:t>
            </w:r>
            <w:r w:rsidRPr="005E335C">
              <w:rPr>
                <w:rFonts w:ascii="Arial" w:hAnsi="Arial" w:cs="Arial"/>
                <w:b/>
                <w:sz w:val="18"/>
                <w:szCs w:val="18"/>
              </w:rPr>
              <w:t xml:space="preserve"> a</w:t>
            </w:r>
          </w:p>
        </w:tc>
        <w:tc>
          <w:tcPr>
            <w:tcW w:w="1350" w:type="dxa"/>
          </w:tcPr>
          <w:p w14:paraId="7485172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4.54</w:t>
            </w:r>
            <w:r w:rsidRPr="005E335C">
              <w:rPr>
                <w:rFonts w:ascii="Arial" w:hAnsi="Arial" w:cs="Arial"/>
                <w:b/>
                <w:sz w:val="18"/>
                <w:szCs w:val="18"/>
              </w:rPr>
              <w:t xml:space="preserve"> c</w:t>
            </w:r>
          </w:p>
        </w:tc>
      </w:tr>
      <w:tr w:rsidR="00B628F6" w:rsidRPr="005E335C" w14:paraId="64A2E70A" w14:textId="77777777" w:rsidTr="002D65AB">
        <w:tc>
          <w:tcPr>
            <w:tcW w:w="1890" w:type="dxa"/>
          </w:tcPr>
          <w:p w14:paraId="229D8AC8"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710" w:type="dxa"/>
          </w:tcPr>
          <w:p w14:paraId="10E1F1BA"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4703229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5E52F9A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303FA29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144CE2B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213E5E0" w14:textId="77777777" w:rsidTr="002D65AB">
        <w:tc>
          <w:tcPr>
            <w:tcW w:w="1890" w:type="dxa"/>
          </w:tcPr>
          <w:p w14:paraId="588652EF"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710" w:type="dxa"/>
          </w:tcPr>
          <w:p w14:paraId="34286EAC" w14:textId="77777777" w:rsidR="00B628F6" w:rsidRPr="005E335C" w:rsidRDefault="00B628F6" w:rsidP="00974FC1">
            <w:pPr>
              <w:rPr>
                <w:rFonts w:ascii="Arial" w:hAnsi="Arial" w:cs="Arial"/>
                <w:sz w:val="18"/>
                <w:szCs w:val="18"/>
              </w:rPr>
            </w:pPr>
          </w:p>
        </w:tc>
        <w:tc>
          <w:tcPr>
            <w:tcW w:w="1350" w:type="dxa"/>
          </w:tcPr>
          <w:p w14:paraId="0E2A79C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0E8E911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0E6142B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4448A5F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375C2B81" w14:textId="77777777" w:rsidTr="002D65AB">
        <w:tc>
          <w:tcPr>
            <w:tcW w:w="8730" w:type="dxa"/>
            <w:gridSpan w:val="6"/>
          </w:tcPr>
          <w:p w14:paraId="4066807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Wheat rotation</w:t>
            </w:r>
          </w:p>
        </w:tc>
      </w:tr>
      <w:tr w:rsidR="00B628F6" w:rsidRPr="005E335C" w14:paraId="443C49F8" w14:textId="77777777" w:rsidTr="002D65AB">
        <w:tc>
          <w:tcPr>
            <w:tcW w:w="1890" w:type="dxa"/>
            <w:vAlign w:val="center"/>
          </w:tcPr>
          <w:p w14:paraId="65FDC383" w14:textId="77777777" w:rsidR="00B628F6" w:rsidRPr="005E335C" w:rsidRDefault="00B628F6" w:rsidP="00974FC1">
            <w:pPr>
              <w:ind w:left="720" w:hanging="720"/>
              <w:rPr>
                <w:rFonts w:ascii="Arial" w:hAnsi="Arial" w:cs="Arial"/>
                <w:sz w:val="18"/>
                <w:szCs w:val="18"/>
              </w:rPr>
            </w:pPr>
            <w:r w:rsidRPr="005E335C">
              <w:rPr>
                <w:rFonts w:ascii="Arial" w:hAnsi="Arial" w:cs="Arial"/>
                <w:sz w:val="18"/>
                <w:szCs w:val="18"/>
              </w:rPr>
              <w:t>TP</w:t>
            </w:r>
          </w:p>
        </w:tc>
        <w:tc>
          <w:tcPr>
            <w:tcW w:w="1710" w:type="dxa"/>
          </w:tcPr>
          <w:p w14:paraId="534255A6"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32DCB21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0.40</w:t>
            </w:r>
            <w:r w:rsidRPr="005E335C">
              <w:rPr>
                <w:rFonts w:ascii="Arial" w:hAnsi="Arial" w:cs="Arial"/>
                <w:b/>
                <w:sz w:val="18"/>
                <w:szCs w:val="18"/>
              </w:rPr>
              <w:t xml:space="preserve"> a</w:t>
            </w:r>
          </w:p>
        </w:tc>
        <w:tc>
          <w:tcPr>
            <w:tcW w:w="1260" w:type="dxa"/>
          </w:tcPr>
          <w:p w14:paraId="57A8448A"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1.18</w:t>
            </w:r>
            <w:r w:rsidRPr="005E335C">
              <w:rPr>
                <w:rFonts w:ascii="Arial" w:hAnsi="Arial" w:cs="Arial"/>
                <w:b/>
                <w:sz w:val="18"/>
                <w:szCs w:val="18"/>
              </w:rPr>
              <w:t xml:space="preserve"> b</w:t>
            </w:r>
          </w:p>
        </w:tc>
        <w:tc>
          <w:tcPr>
            <w:tcW w:w="1170" w:type="dxa"/>
          </w:tcPr>
          <w:p w14:paraId="6D5A4077"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3A68095F"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23DFBBA1" w14:textId="77777777" w:rsidTr="002D65AB">
        <w:tc>
          <w:tcPr>
            <w:tcW w:w="1890" w:type="dxa"/>
          </w:tcPr>
          <w:p w14:paraId="57EE7B5F" w14:textId="77777777" w:rsidR="00B628F6" w:rsidRPr="005E335C" w:rsidRDefault="00B628F6" w:rsidP="00974FC1">
            <w:pPr>
              <w:rPr>
                <w:rFonts w:ascii="Arial" w:hAnsi="Arial" w:cs="Arial"/>
                <w:sz w:val="18"/>
                <w:szCs w:val="18"/>
              </w:rPr>
            </w:pPr>
            <w:r w:rsidRPr="005E335C">
              <w:rPr>
                <w:rFonts w:ascii="Arial" w:hAnsi="Arial" w:cs="Arial"/>
                <w:sz w:val="18"/>
                <w:szCs w:val="18"/>
              </w:rPr>
              <w:t>TN</w:t>
            </w:r>
          </w:p>
        </w:tc>
        <w:tc>
          <w:tcPr>
            <w:tcW w:w="1710" w:type="dxa"/>
          </w:tcPr>
          <w:p w14:paraId="72FFC1E7"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58BEA55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24D8EB92"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30D1FD0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02E4F034"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79148C9" w14:textId="77777777" w:rsidTr="002D65AB">
        <w:tc>
          <w:tcPr>
            <w:tcW w:w="1890" w:type="dxa"/>
          </w:tcPr>
          <w:p w14:paraId="592DE6EE" w14:textId="77777777" w:rsidR="00B628F6" w:rsidRPr="005E335C" w:rsidRDefault="00B628F6" w:rsidP="00974FC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710" w:type="dxa"/>
          </w:tcPr>
          <w:p w14:paraId="51012854"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3474FFA0"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077F603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3C99DAB8"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7568910B"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413D3F9A" w14:textId="77777777" w:rsidTr="002D65AB">
        <w:tc>
          <w:tcPr>
            <w:tcW w:w="1890" w:type="dxa"/>
          </w:tcPr>
          <w:p w14:paraId="2BA20F2D" w14:textId="77777777" w:rsidR="00B628F6" w:rsidRPr="005E335C" w:rsidRDefault="00B628F6" w:rsidP="00974FC1">
            <w:pPr>
              <w:rPr>
                <w:rFonts w:ascii="Arial" w:hAnsi="Arial" w:cs="Arial"/>
                <w:sz w:val="18"/>
                <w:szCs w:val="18"/>
              </w:rPr>
            </w:pPr>
            <w:r w:rsidRPr="005E335C">
              <w:rPr>
                <w:rFonts w:ascii="Arial" w:hAnsi="Arial" w:cs="Arial"/>
                <w:sz w:val="18"/>
                <w:szCs w:val="18"/>
              </w:rPr>
              <w:t>TSS</w:t>
            </w:r>
          </w:p>
        </w:tc>
        <w:tc>
          <w:tcPr>
            <w:tcW w:w="1710" w:type="dxa"/>
          </w:tcPr>
          <w:p w14:paraId="032D081E" w14:textId="77777777" w:rsidR="00B628F6" w:rsidRPr="005E335C" w:rsidRDefault="00B628F6" w:rsidP="00974FC1">
            <w:pPr>
              <w:rPr>
                <w:rFonts w:ascii="Arial" w:hAnsi="Arial" w:cs="Arial"/>
                <w:sz w:val="18"/>
                <w:szCs w:val="18"/>
              </w:rPr>
            </w:pPr>
            <w:r w:rsidRPr="005E335C">
              <w:rPr>
                <w:rFonts w:ascii="Arial" w:hAnsi="Arial" w:cs="Arial"/>
                <w:sz w:val="18"/>
                <w:szCs w:val="18"/>
              </w:rPr>
              <w:t>Surface</w:t>
            </w:r>
          </w:p>
        </w:tc>
        <w:tc>
          <w:tcPr>
            <w:tcW w:w="1350" w:type="dxa"/>
          </w:tcPr>
          <w:p w14:paraId="719D2769"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561.2</w:t>
            </w:r>
            <w:r w:rsidRPr="005E335C">
              <w:rPr>
                <w:rFonts w:ascii="Arial" w:hAnsi="Arial" w:cs="Arial"/>
                <w:b/>
                <w:sz w:val="18"/>
                <w:szCs w:val="18"/>
              </w:rPr>
              <w:t xml:space="preserve"> a</w:t>
            </w:r>
          </w:p>
        </w:tc>
        <w:tc>
          <w:tcPr>
            <w:tcW w:w="1260" w:type="dxa"/>
          </w:tcPr>
          <w:p w14:paraId="34FDD00C"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1,063.9</w:t>
            </w:r>
            <w:r w:rsidRPr="005E335C">
              <w:rPr>
                <w:rFonts w:ascii="Arial" w:hAnsi="Arial" w:cs="Arial"/>
                <w:b/>
                <w:sz w:val="18"/>
                <w:szCs w:val="18"/>
              </w:rPr>
              <w:t xml:space="preserve"> a</w:t>
            </w:r>
          </w:p>
        </w:tc>
        <w:tc>
          <w:tcPr>
            <w:tcW w:w="1170" w:type="dxa"/>
          </w:tcPr>
          <w:p w14:paraId="0823324E"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494D9AED"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r w:rsidR="00B628F6" w:rsidRPr="005E335C" w14:paraId="1C498ADC" w14:textId="77777777" w:rsidTr="002D65AB">
        <w:tc>
          <w:tcPr>
            <w:tcW w:w="1890" w:type="dxa"/>
          </w:tcPr>
          <w:p w14:paraId="65BDD80D" w14:textId="77777777" w:rsidR="00B628F6" w:rsidRPr="005E335C" w:rsidRDefault="00B628F6" w:rsidP="00974FC1">
            <w:pPr>
              <w:rPr>
                <w:rFonts w:ascii="Arial" w:hAnsi="Arial" w:cs="Arial"/>
                <w:sz w:val="18"/>
                <w:szCs w:val="18"/>
              </w:rPr>
            </w:pPr>
            <w:r w:rsidRPr="005E335C">
              <w:rPr>
                <w:rFonts w:ascii="Arial" w:hAnsi="Arial" w:cs="Arial"/>
                <w:sz w:val="18"/>
                <w:szCs w:val="18"/>
              </w:rPr>
              <w:t>Total sediment</w:t>
            </w:r>
          </w:p>
        </w:tc>
        <w:tc>
          <w:tcPr>
            <w:tcW w:w="1710" w:type="dxa"/>
          </w:tcPr>
          <w:p w14:paraId="3F165426" w14:textId="77777777" w:rsidR="00B628F6" w:rsidRPr="005E335C" w:rsidRDefault="00B628F6" w:rsidP="00974FC1">
            <w:pPr>
              <w:rPr>
                <w:rFonts w:ascii="Arial" w:hAnsi="Arial" w:cs="Arial"/>
                <w:sz w:val="18"/>
                <w:szCs w:val="18"/>
              </w:rPr>
            </w:pPr>
          </w:p>
        </w:tc>
        <w:tc>
          <w:tcPr>
            <w:tcW w:w="1350" w:type="dxa"/>
          </w:tcPr>
          <w:p w14:paraId="56A6FF15"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260" w:type="dxa"/>
          </w:tcPr>
          <w:p w14:paraId="5F94BB31"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170" w:type="dxa"/>
          </w:tcPr>
          <w:p w14:paraId="67DE3C96"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c>
          <w:tcPr>
            <w:tcW w:w="1350" w:type="dxa"/>
          </w:tcPr>
          <w:p w14:paraId="53C73503" w14:textId="77777777" w:rsidR="00B628F6" w:rsidRPr="005E335C" w:rsidRDefault="00B628F6" w:rsidP="00974FC1">
            <w:pPr>
              <w:jc w:val="center"/>
              <w:rPr>
                <w:rFonts w:ascii="Arial" w:hAnsi="Arial" w:cs="Arial"/>
                <w:sz w:val="18"/>
                <w:szCs w:val="18"/>
              </w:rPr>
            </w:pPr>
            <w:r w:rsidRPr="005E335C">
              <w:rPr>
                <w:rFonts w:ascii="Arial" w:hAnsi="Arial" w:cs="Arial"/>
                <w:sz w:val="18"/>
                <w:szCs w:val="18"/>
              </w:rPr>
              <w:t>(no data)</w:t>
            </w:r>
          </w:p>
        </w:tc>
      </w:tr>
    </w:tbl>
    <w:p w14:paraId="4C60DA6F" w14:textId="6DCAE39A" w:rsidR="00B628F6" w:rsidRPr="00D82C4E" w:rsidRDefault="00FC1446" w:rsidP="00B628F6">
      <w:pPr>
        <w:rPr>
          <w:rFonts w:ascii="Arial Narrow" w:hAnsi="Arial Narrow" w:cs="Arial"/>
          <w:sz w:val="16"/>
          <w:szCs w:val="16"/>
        </w:rPr>
      </w:pPr>
      <w:r w:rsidRPr="00B976F8">
        <w:rPr>
          <w:rFonts w:ascii="Arial Narrow" w:hAnsi="Arial Narrow" w:cs="Arial"/>
          <w:sz w:val="16"/>
          <w:szCs w:val="16"/>
        </w:rPr>
        <w:t>Note:</w:t>
      </w:r>
      <w:r w:rsidRPr="00B976F8">
        <w:rPr>
          <w:rFonts w:ascii="Arial Narrow" w:hAnsi="Arial Narrow" w:cs="Arial"/>
          <w:sz w:val="16"/>
          <w:szCs w:val="16"/>
        </w:rPr>
        <w:br/>
      </w:r>
      <w:r w:rsidR="00B628F6" w:rsidRPr="00D82C4E">
        <w:rPr>
          <w:rFonts w:ascii="Arial Narrow" w:hAnsi="Arial Narrow" w:cs="Arial"/>
          <w:sz w:val="16"/>
          <w:szCs w:val="16"/>
        </w:rPr>
        <w:t xml:space="preserve">Within rows, group medians followed by the same letter(s) are not significantly different, </w:t>
      </w:r>
      <w:r w:rsidR="00B628F6" w:rsidRPr="00D82C4E">
        <w:rPr>
          <w:rFonts w:ascii="Arial Narrow" w:hAnsi="Arial Narrow" w:cs="Arial"/>
          <w:i/>
          <w:sz w:val="16"/>
          <w:szCs w:val="16"/>
        </w:rPr>
        <w:t>P</w:t>
      </w:r>
      <w:r w:rsidR="00B628F6" w:rsidRPr="00D82C4E">
        <w:rPr>
          <w:rFonts w:ascii="Arial Narrow" w:hAnsi="Arial Narrow" w:cs="Arial"/>
          <w:sz w:val="16"/>
          <w:szCs w:val="16"/>
        </w:rPr>
        <w:t xml:space="preserve"> </w:t>
      </w:r>
      <w:r w:rsidR="00B628F6" w:rsidRPr="00D82C4E">
        <w:rPr>
          <w:rFonts w:ascii="Arial Narrow" w:hAnsi="Arial Narrow" w:cs="Arial"/>
          <w:sz w:val="16"/>
          <w:szCs w:val="16"/>
          <w:u w:val="single"/>
        </w:rPr>
        <w:t>&lt;</w:t>
      </w:r>
      <w:r w:rsidR="00B628F6" w:rsidRPr="00D82C4E">
        <w:rPr>
          <w:rFonts w:ascii="Arial Narrow" w:hAnsi="Arial Narrow" w:cs="Arial"/>
          <w:sz w:val="16"/>
          <w:szCs w:val="16"/>
        </w:rPr>
        <w:t xml:space="preserve"> 0.05</w:t>
      </w:r>
      <w:r w:rsidR="00E816E9" w:rsidRPr="00D82C4E">
        <w:rPr>
          <w:rFonts w:ascii="Arial Narrow" w:hAnsi="Arial Narrow" w:cs="Arial"/>
          <w:sz w:val="16"/>
          <w:szCs w:val="16"/>
        </w:rPr>
        <w:t>.</w:t>
      </w:r>
    </w:p>
    <w:p w14:paraId="457971E0" w14:textId="77777777" w:rsidR="00B628F6" w:rsidRDefault="00B628F6" w:rsidP="00B628F6"/>
    <w:p w14:paraId="5F126B53" w14:textId="77777777" w:rsidR="00B628F6" w:rsidRPr="00C5646C" w:rsidRDefault="00B628F6" w:rsidP="00300F7D">
      <w:pPr>
        <w:pStyle w:val="TtField-Text4"/>
      </w:pPr>
      <w:r w:rsidRPr="00C5646C">
        <w:t>Manure Use</w:t>
      </w:r>
    </w:p>
    <w:p w14:paraId="60AC3DE5" w14:textId="437B9484" w:rsidR="00B628F6" w:rsidRDefault="00B628F6" w:rsidP="00B628F6">
      <w:r>
        <w:t>Tetra Tech evaluated the influence of manure application on reported pollutant loading rates because manure adds nutrients and influences soil properties on agricultural land. Th</w:t>
      </w:r>
      <w:r w:rsidR="0024522B">
        <w:t>e</w:t>
      </w:r>
      <w:r>
        <w:t xml:space="preserve"> evaluation </w:t>
      </w:r>
      <w:r w:rsidR="0024522B">
        <w:t>considered only the addition of some form of manure to the study site,</w:t>
      </w:r>
      <w:r>
        <w:t xml:space="preserve"> not nutrient application rates, methods, or timing. Results are summarized in </w:t>
      </w:r>
      <w:r w:rsidR="005E335C">
        <w:fldChar w:fldCharType="begin"/>
      </w:r>
      <w:r w:rsidR="005E335C">
        <w:instrText xml:space="preserve"> REF _Ref406766022 \h </w:instrText>
      </w:r>
      <w:r w:rsidR="005E335C">
        <w:fldChar w:fldCharType="separate"/>
      </w:r>
      <w:r w:rsidR="00086B01">
        <w:t xml:space="preserve">Table </w:t>
      </w:r>
      <w:r w:rsidR="00086B01">
        <w:rPr>
          <w:noProof/>
        </w:rPr>
        <w:t>16</w:t>
      </w:r>
      <w:r w:rsidR="005E335C">
        <w:fldChar w:fldCharType="end"/>
      </w:r>
      <w:r>
        <w:t>.</w:t>
      </w:r>
    </w:p>
    <w:p w14:paraId="4ACF65DD" w14:textId="77777777" w:rsidR="00B628F6" w:rsidRDefault="00B628F6" w:rsidP="00B628F6"/>
    <w:p w14:paraId="1183A9CD" w14:textId="3FC99E76" w:rsidR="00B628F6" w:rsidRDefault="00B628F6" w:rsidP="00B628F6">
      <w:r>
        <w:t xml:space="preserve">When all land use groups were considered together, </w:t>
      </w:r>
      <w:r w:rsidR="00F75CB8">
        <w:t>phosphorous</w:t>
      </w:r>
      <w:r>
        <w:t xml:space="preserve"> and </w:t>
      </w:r>
      <w:r w:rsidR="00F75CB8">
        <w:t>nitrogen</w:t>
      </w:r>
      <w:r>
        <w:t xml:space="preserve"> losses in surface runoff tended to be significantly higher from study sites </w:t>
      </w:r>
      <w:r w:rsidR="00254131">
        <w:t>to which</w:t>
      </w:r>
      <w:r>
        <w:t xml:space="preserve"> manure </w:t>
      </w:r>
      <w:r w:rsidR="00254131">
        <w:t xml:space="preserve">was applied </w:t>
      </w:r>
      <w:r>
        <w:t>than from sites that did not receive manure (</w:t>
      </w:r>
      <w:r w:rsidR="00646822">
        <w:t>see</w:t>
      </w:r>
      <w:r>
        <w:t xml:space="preserve"> </w:t>
      </w:r>
      <w:r w:rsidR="009B202A">
        <w:rPr>
          <w:highlight w:val="yellow"/>
        </w:rPr>
        <w:fldChar w:fldCharType="begin"/>
      </w:r>
      <w:r w:rsidR="009B202A">
        <w:instrText xml:space="preserve"> REF _Ref406769155 \h </w:instrText>
      </w:r>
      <w:r w:rsidR="009B202A">
        <w:rPr>
          <w:highlight w:val="yellow"/>
        </w:rPr>
      </w:r>
      <w:r w:rsidR="009B202A">
        <w:rPr>
          <w:highlight w:val="yellow"/>
        </w:rPr>
        <w:fldChar w:fldCharType="separate"/>
      </w:r>
      <w:r w:rsidR="00086B01" w:rsidRPr="007A217A">
        <w:t xml:space="preserve">Figure </w:t>
      </w:r>
      <w:r w:rsidR="00086B01">
        <w:rPr>
          <w:noProof/>
        </w:rPr>
        <w:t>11</w:t>
      </w:r>
      <w:r w:rsidR="009B202A">
        <w:rPr>
          <w:highlight w:val="yellow"/>
        </w:rPr>
        <w:fldChar w:fldCharType="end"/>
      </w:r>
      <w:r>
        <w:t xml:space="preserve">). This </w:t>
      </w:r>
      <w:r w:rsidR="00646822">
        <w:t xml:space="preserve">result </w:t>
      </w:r>
      <w:r>
        <w:t>was true for some, but not all, individual land use groups. Median surface runoff TN loads from corn, grain–fall fallow, for example, were more than five times higher from land receiving manure than from nonmanured land (</w:t>
      </w:r>
      <w:r w:rsidR="00DD7515">
        <w:t xml:space="preserve">see </w:t>
      </w:r>
      <w:r w:rsidR="009B202A">
        <w:rPr>
          <w:highlight w:val="yellow"/>
        </w:rPr>
        <w:fldChar w:fldCharType="begin"/>
      </w:r>
      <w:r w:rsidR="009B202A">
        <w:instrText xml:space="preserve"> REF _Ref406769167 \h </w:instrText>
      </w:r>
      <w:r w:rsidR="009B202A">
        <w:rPr>
          <w:highlight w:val="yellow"/>
        </w:rPr>
      </w:r>
      <w:r w:rsidR="009B202A">
        <w:rPr>
          <w:highlight w:val="yellow"/>
        </w:rPr>
        <w:fldChar w:fldCharType="separate"/>
      </w:r>
      <w:r w:rsidR="00086B01" w:rsidRPr="007A217A">
        <w:t xml:space="preserve">Figure </w:t>
      </w:r>
      <w:r w:rsidR="00086B01">
        <w:rPr>
          <w:noProof/>
        </w:rPr>
        <w:t>12</w:t>
      </w:r>
      <w:r w:rsidR="009B202A">
        <w:rPr>
          <w:highlight w:val="yellow"/>
        </w:rPr>
        <w:fldChar w:fldCharType="end"/>
      </w:r>
      <w:r>
        <w:t xml:space="preserve">). Interestingly, </w:t>
      </w:r>
      <w:r w:rsidR="00512D71">
        <w:t>NO</w:t>
      </w:r>
      <w:r w:rsidR="00512D71" w:rsidRPr="00512D71">
        <w:rPr>
          <w:vertAlign w:val="subscript"/>
        </w:rPr>
        <w:t>3</w:t>
      </w:r>
      <w:r w:rsidR="00512D71" w:rsidRPr="00512D71">
        <w:t xml:space="preserve"> </w:t>
      </w:r>
      <w:r>
        <w:t xml:space="preserve">loads in shallow groundwater were significantly higher when no manure had been applied. This </w:t>
      </w:r>
      <w:r w:rsidR="00646822">
        <w:t xml:space="preserve">result </w:t>
      </w:r>
      <w:r>
        <w:t xml:space="preserve">may be due to the application of more soluble inorganic </w:t>
      </w:r>
      <w:r w:rsidR="00DD7515">
        <w:t xml:space="preserve">nitrogen </w:t>
      </w:r>
      <w:r>
        <w:t xml:space="preserve">fertilizers to nonmanured agricultural land compared to the slower rate of nitrification from manure </w:t>
      </w:r>
      <w:r w:rsidR="00DD7515">
        <w:t>nitrogen</w:t>
      </w:r>
      <w:r>
        <w:t xml:space="preserve">. </w:t>
      </w:r>
      <w:r w:rsidRPr="009640F5">
        <w:t xml:space="preserve">Because of potential lag time, </w:t>
      </w:r>
      <w:r w:rsidR="00646822">
        <w:t xml:space="preserve">another possible cause </w:t>
      </w:r>
      <w:r w:rsidRPr="009640F5">
        <w:t>could be historical management of the land prior to the research from which the data were obtained.</w:t>
      </w:r>
    </w:p>
    <w:p w14:paraId="796AB003" w14:textId="77777777" w:rsidR="00B628F6" w:rsidRDefault="00B628F6" w:rsidP="00B628F6"/>
    <w:p w14:paraId="0CEF5B0E" w14:textId="6B170DF4" w:rsidR="00B628F6" w:rsidRDefault="00B628F6" w:rsidP="00B628F6">
      <w:r>
        <w:t>An opposite pattern was observed for TSS</w:t>
      </w:r>
      <w:r w:rsidR="00646822">
        <w:t xml:space="preserve">: </w:t>
      </w:r>
      <w:r>
        <w:t xml:space="preserve">TSS loads from manured land tended to be significantly lower from land that received manure compared to nonmanured land. It is </w:t>
      </w:r>
      <w:r w:rsidR="00646822">
        <w:t>unclear whether</w:t>
      </w:r>
      <w:r>
        <w:t xml:space="preserve"> this pattern can be attributed to reductions of soil erodibility in response to manure application, to a tendency to apply manure more generously than inorganic nutrients, or </w:t>
      </w:r>
      <w:r w:rsidR="00646822">
        <w:t xml:space="preserve">to </w:t>
      </w:r>
      <w:r>
        <w:t>some other factors.</w:t>
      </w:r>
      <w:r w:rsidR="00F72DA2">
        <w:t xml:space="preserve"> </w:t>
      </w:r>
    </w:p>
    <w:p w14:paraId="5584EB25" w14:textId="77777777" w:rsidR="00B628F6" w:rsidRDefault="00B628F6" w:rsidP="00B628F6"/>
    <w:p w14:paraId="673DDA15" w14:textId="6E7F2B59" w:rsidR="00B628F6" w:rsidRDefault="00B628F6" w:rsidP="00B628F6">
      <w:r>
        <w:lastRenderedPageBreak/>
        <w:t>In this case, the null hypothesis can be rejected.</w:t>
      </w:r>
      <w:r w:rsidR="00F72DA2">
        <w:t xml:space="preserve"> </w:t>
      </w:r>
      <w:r>
        <w:t xml:space="preserve">In general, manure application tends to enhance reported </w:t>
      </w:r>
      <w:r w:rsidR="00F75CB8">
        <w:t>phosphorous and nitrogen</w:t>
      </w:r>
      <w:r>
        <w:t xml:space="preserve"> loading rates from agricultural land, while tending to reduce reported TSS loads.</w:t>
      </w:r>
    </w:p>
    <w:p w14:paraId="4AE44A32" w14:textId="77777777" w:rsidR="00B628F6" w:rsidRDefault="00B628F6" w:rsidP="00B628F6"/>
    <w:p w14:paraId="32FF2F97" w14:textId="0E7900E9" w:rsidR="00B628F6" w:rsidRDefault="005E335C" w:rsidP="005E335C">
      <w:pPr>
        <w:pStyle w:val="Caption"/>
      </w:pPr>
      <w:bookmarkStart w:id="140" w:name="_Ref406766022"/>
      <w:bookmarkStart w:id="141" w:name="_Toc408912907"/>
      <w:r>
        <w:t xml:space="preserve">Table </w:t>
      </w:r>
      <w:r w:rsidR="005F240B">
        <w:fldChar w:fldCharType="begin"/>
      </w:r>
      <w:r w:rsidR="005F240B">
        <w:instrText xml:space="preserve"> SEQ Table \* ARABIC </w:instrText>
      </w:r>
      <w:r w:rsidR="005F240B">
        <w:fldChar w:fldCharType="separate"/>
      </w:r>
      <w:r w:rsidR="00086B01">
        <w:rPr>
          <w:noProof/>
        </w:rPr>
        <w:t>16</w:t>
      </w:r>
      <w:r w:rsidR="005F240B">
        <w:rPr>
          <w:noProof/>
        </w:rPr>
        <w:fldChar w:fldCharType="end"/>
      </w:r>
      <w:bookmarkEnd w:id="140"/>
      <w:r w:rsidR="00B628F6">
        <w:t>. Comparison of</w:t>
      </w:r>
      <w:r w:rsidR="00654C06" w:rsidRPr="00654C06">
        <w:t xml:space="preserve"> </w:t>
      </w:r>
      <w:r w:rsidR="00EE55E9">
        <w:t>agricultural</w:t>
      </w:r>
      <w:r w:rsidR="00654C06">
        <w:t xml:space="preserve"> </w:t>
      </w:r>
      <w:r w:rsidR="00B628F6">
        <w:t xml:space="preserve">land use group median loading rates by manure use by </w:t>
      </w:r>
      <w:r w:rsidR="00B37D37" w:rsidRPr="00EC4A54">
        <w:t>Mann-Whitney</w:t>
      </w:r>
      <w:r w:rsidR="00B628F6">
        <w:t xml:space="preserve"> test</w:t>
      </w:r>
      <w:bookmarkEnd w:id="141"/>
    </w:p>
    <w:tbl>
      <w:tblPr>
        <w:tblW w:w="675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0"/>
        <w:gridCol w:w="1890"/>
        <w:gridCol w:w="1530"/>
        <w:gridCol w:w="1620"/>
      </w:tblGrid>
      <w:tr w:rsidR="00B628F6" w:rsidRPr="00091684" w14:paraId="3254373A" w14:textId="77777777" w:rsidTr="00091684">
        <w:trPr>
          <w:cantSplit/>
          <w:tblHeader/>
        </w:trPr>
        <w:tc>
          <w:tcPr>
            <w:tcW w:w="1710" w:type="dxa"/>
            <w:shd w:val="clear" w:color="auto" w:fill="D9D9D9" w:themeFill="background1" w:themeFillShade="D9"/>
          </w:tcPr>
          <w:p w14:paraId="02D17C04" w14:textId="77777777" w:rsidR="00B628F6" w:rsidRPr="00091684" w:rsidRDefault="00B628F6" w:rsidP="00974FC1">
            <w:pPr>
              <w:rPr>
                <w:rFonts w:ascii="Arial" w:hAnsi="Arial" w:cs="Arial"/>
                <w:b/>
                <w:sz w:val="18"/>
                <w:szCs w:val="18"/>
              </w:rPr>
            </w:pPr>
          </w:p>
        </w:tc>
        <w:tc>
          <w:tcPr>
            <w:tcW w:w="1890" w:type="dxa"/>
            <w:shd w:val="clear" w:color="auto" w:fill="D9D9D9" w:themeFill="background1" w:themeFillShade="D9"/>
          </w:tcPr>
          <w:p w14:paraId="398F55DC" w14:textId="77777777" w:rsidR="00B628F6" w:rsidRPr="00091684" w:rsidRDefault="00B628F6" w:rsidP="00974FC1">
            <w:pPr>
              <w:jc w:val="center"/>
              <w:rPr>
                <w:rFonts w:ascii="Arial" w:hAnsi="Arial" w:cs="Arial"/>
                <w:b/>
                <w:sz w:val="18"/>
                <w:szCs w:val="18"/>
              </w:rPr>
            </w:pPr>
          </w:p>
        </w:tc>
        <w:tc>
          <w:tcPr>
            <w:tcW w:w="3150" w:type="dxa"/>
            <w:gridSpan w:val="2"/>
            <w:shd w:val="clear" w:color="auto" w:fill="D9D9D9" w:themeFill="background1" w:themeFillShade="D9"/>
          </w:tcPr>
          <w:p w14:paraId="4ADD9970" w14:textId="77777777" w:rsidR="00B628F6" w:rsidRPr="00091684" w:rsidRDefault="00B628F6" w:rsidP="00974FC1">
            <w:pPr>
              <w:jc w:val="center"/>
              <w:rPr>
                <w:rFonts w:ascii="Arial" w:hAnsi="Arial" w:cs="Arial"/>
                <w:b/>
                <w:sz w:val="18"/>
                <w:szCs w:val="18"/>
              </w:rPr>
            </w:pPr>
            <w:r w:rsidRPr="00091684">
              <w:rPr>
                <w:rFonts w:ascii="Arial" w:hAnsi="Arial" w:cs="Arial"/>
                <w:b/>
                <w:sz w:val="18"/>
                <w:szCs w:val="18"/>
              </w:rPr>
              <w:t xml:space="preserve">Group </w:t>
            </w:r>
            <w:r w:rsidRPr="00091684">
              <w:rPr>
                <w:rFonts w:ascii="Arial" w:hAnsi="Arial" w:cs="Arial"/>
                <w:b/>
                <w:color w:val="000000"/>
                <w:sz w:val="18"/>
                <w:szCs w:val="18"/>
              </w:rPr>
              <w:t>Median</w:t>
            </w:r>
            <w:r w:rsidRPr="00091684">
              <w:rPr>
                <w:rFonts w:ascii="Arial" w:hAnsi="Arial" w:cs="Arial"/>
                <w:b/>
                <w:sz w:val="18"/>
                <w:szCs w:val="18"/>
              </w:rPr>
              <w:t xml:space="preserve"> (lb/ac/yr)</w:t>
            </w:r>
          </w:p>
        </w:tc>
      </w:tr>
      <w:tr w:rsidR="00B628F6" w:rsidRPr="00091684" w14:paraId="3143755C" w14:textId="77777777" w:rsidTr="00091684">
        <w:trPr>
          <w:cantSplit/>
          <w:tblHeader/>
        </w:trPr>
        <w:tc>
          <w:tcPr>
            <w:tcW w:w="1710" w:type="dxa"/>
            <w:shd w:val="clear" w:color="auto" w:fill="D9D9D9" w:themeFill="background1" w:themeFillShade="D9"/>
          </w:tcPr>
          <w:p w14:paraId="63D7883B" w14:textId="77777777" w:rsidR="00B628F6" w:rsidRPr="00091684" w:rsidRDefault="00B628F6" w:rsidP="00974FC1">
            <w:pPr>
              <w:rPr>
                <w:rFonts w:ascii="Arial" w:hAnsi="Arial" w:cs="Arial"/>
                <w:b/>
                <w:sz w:val="18"/>
                <w:szCs w:val="18"/>
              </w:rPr>
            </w:pPr>
            <w:r w:rsidRPr="00091684">
              <w:rPr>
                <w:rFonts w:ascii="Arial" w:hAnsi="Arial" w:cs="Arial"/>
                <w:b/>
                <w:sz w:val="18"/>
                <w:szCs w:val="18"/>
              </w:rPr>
              <w:t>Parameter</w:t>
            </w:r>
          </w:p>
        </w:tc>
        <w:tc>
          <w:tcPr>
            <w:tcW w:w="1890" w:type="dxa"/>
            <w:shd w:val="clear" w:color="auto" w:fill="D9D9D9" w:themeFill="background1" w:themeFillShade="D9"/>
          </w:tcPr>
          <w:p w14:paraId="5E92294E" w14:textId="77777777" w:rsidR="00B628F6" w:rsidRPr="00091684" w:rsidRDefault="00B628F6" w:rsidP="00974FC1">
            <w:pPr>
              <w:jc w:val="center"/>
              <w:rPr>
                <w:rFonts w:ascii="Arial" w:hAnsi="Arial" w:cs="Arial"/>
                <w:b/>
                <w:sz w:val="18"/>
                <w:szCs w:val="18"/>
              </w:rPr>
            </w:pPr>
            <w:r w:rsidRPr="00091684">
              <w:rPr>
                <w:rFonts w:ascii="Arial" w:hAnsi="Arial" w:cs="Arial"/>
                <w:b/>
                <w:sz w:val="18"/>
                <w:szCs w:val="18"/>
              </w:rPr>
              <w:t>Pathway</w:t>
            </w:r>
          </w:p>
        </w:tc>
        <w:tc>
          <w:tcPr>
            <w:tcW w:w="1530" w:type="dxa"/>
            <w:shd w:val="clear" w:color="auto" w:fill="D9D9D9" w:themeFill="background1" w:themeFillShade="D9"/>
          </w:tcPr>
          <w:p w14:paraId="2847886D" w14:textId="77777777" w:rsidR="00B628F6" w:rsidRPr="00091684" w:rsidRDefault="00B628F6" w:rsidP="00974FC1">
            <w:pPr>
              <w:jc w:val="center"/>
              <w:rPr>
                <w:rFonts w:ascii="Arial" w:hAnsi="Arial" w:cs="Arial"/>
                <w:b/>
                <w:sz w:val="18"/>
                <w:szCs w:val="18"/>
              </w:rPr>
            </w:pPr>
            <w:r w:rsidRPr="00091684">
              <w:rPr>
                <w:rFonts w:ascii="Arial" w:hAnsi="Arial" w:cs="Arial"/>
                <w:b/>
                <w:sz w:val="18"/>
                <w:szCs w:val="18"/>
              </w:rPr>
              <w:t>Manure N</w:t>
            </w:r>
          </w:p>
        </w:tc>
        <w:tc>
          <w:tcPr>
            <w:tcW w:w="1620" w:type="dxa"/>
            <w:shd w:val="clear" w:color="auto" w:fill="D9D9D9" w:themeFill="background1" w:themeFillShade="D9"/>
          </w:tcPr>
          <w:p w14:paraId="5B49976F" w14:textId="77777777" w:rsidR="00B628F6" w:rsidRPr="00091684" w:rsidRDefault="00B628F6" w:rsidP="00974FC1">
            <w:pPr>
              <w:jc w:val="center"/>
              <w:rPr>
                <w:rFonts w:ascii="Arial" w:hAnsi="Arial" w:cs="Arial"/>
                <w:b/>
                <w:sz w:val="18"/>
                <w:szCs w:val="18"/>
              </w:rPr>
            </w:pPr>
            <w:r w:rsidRPr="00091684">
              <w:rPr>
                <w:rFonts w:ascii="Arial" w:hAnsi="Arial" w:cs="Arial"/>
                <w:b/>
                <w:sz w:val="18"/>
                <w:szCs w:val="18"/>
              </w:rPr>
              <w:t>Manure Y</w:t>
            </w:r>
          </w:p>
        </w:tc>
      </w:tr>
      <w:tr w:rsidR="00B628F6" w:rsidRPr="00091684" w14:paraId="2E3CB0CA" w14:textId="77777777" w:rsidTr="002D65AB">
        <w:tc>
          <w:tcPr>
            <w:tcW w:w="6750" w:type="dxa"/>
            <w:gridSpan w:val="4"/>
          </w:tcPr>
          <w:p w14:paraId="03FA23D1" w14:textId="77777777" w:rsidR="00B628F6" w:rsidRPr="00091684" w:rsidRDefault="00B628F6" w:rsidP="00974FC1">
            <w:pPr>
              <w:autoSpaceDE w:val="0"/>
              <w:autoSpaceDN w:val="0"/>
              <w:adjustRightInd w:val="0"/>
              <w:jc w:val="center"/>
              <w:rPr>
                <w:rFonts w:ascii="Arial" w:hAnsi="Arial" w:cs="Arial"/>
                <w:color w:val="000000"/>
                <w:sz w:val="18"/>
                <w:szCs w:val="18"/>
              </w:rPr>
            </w:pPr>
            <w:r w:rsidRPr="00091684">
              <w:rPr>
                <w:rFonts w:ascii="Arial" w:hAnsi="Arial" w:cs="Arial"/>
                <w:sz w:val="18"/>
                <w:szCs w:val="18"/>
              </w:rPr>
              <w:t>ALL LAND USE GROUPS</w:t>
            </w:r>
          </w:p>
        </w:tc>
      </w:tr>
      <w:tr w:rsidR="00512D71" w:rsidRPr="00091684" w14:paraId="250981DD" w14:textId="77777777" w:rsidTr="002D65AB">
        <w:tc>
          <w:tcPr>
            <w:tcW w:w="1710" w:type="dxa"/>
            <w:vAlign w:val="center"/>
          </w:tcPr>
          <w:p w14:paraId="69570122" w14:textId="08675C70"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49D367B1"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4E3DD22F"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 xml:space="preserve">0.38 </w:t>
            </w:r>
            <w:r w:rsidRPr="00091684">
              <w:rPr>
                <w:rFonts w:ascii="Arial" w:hAnsi="Arial" w:cs="Arial"/>
                <w:b/>
                <w:sz w:val="18"/>
                <w:szCs w:val="18"/>
              </w:rPr>
              <w:t>a</w:t>
            </w:r>
          </w:p>
        </w:tc>
        <w:tc>
          <w:tcPr>
            <w:tcW w:w="1620" w:type="dxa"/>
          </w:tcPr>
          <w:p w14:paraId="34B52998"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 xml:space="preserve">1.25 </w:t>
            </w:r>
            <w:r w:rsidRPr="00091684">
              <w:rPr>
                <w:rFonts w:ascii="Arial" w:hAnsi="Arial" w:cs="Arial"/>
                <w:b/>
                <w:sz w:val="18"/>
                <w:szCs w:val="18"/>
              </w:rPr>
              <w:t>b</w:t>
            </w:r>
          </w:p>
        </w:tc>
      </w:tr>
      <w:tr w:rsidR="00512D71" w:rsidRPr="00091684" w14:paraId="2AB9DC06" w14:textId="77777777" w:rsidTr="002D65AB">
        <w:tc>
          <w:tcPr>
            <w:tcW w:w="1710" w:type="dxa"/>
          </w:tcPr>
          <w:p w14:paraId="78C7C65C" w14:textId="645DC13C" w:rsidR="00512D71" w:rsidRPr="00091684" w:rsidRDefault="00512D71" w:rsidP="00512D71">
            <w:pPr>
              <w:rPr>
                <w:rFonts w:ascii="Arial" w:hAnsi="Arial" w:cs="Arial"/>
                <w:sz w:val="18"/>
                <w:szCs w:val="18"/>
              </w:rPr>
            </w:pPr>
            <w:r w:rsidRPr="005E335C">
              <w:rPr>
                <w:rFonts w:ascii="Arial" w:hAnsi="Arial" w:cs="Arial"/>
                <w:sz w:val="18"/>
                <w:szCs w:val="18"/>
              </w:rPr>
              <w:t>TN</w:t>
            </w:r>
          </w:p>
        </w:tc>
        <w:tc>
          <w:tcPr>
            <w:tcW w:w="1890" w:type="dxa"/>
          </w:tcPr>
          <w:p w14:paraId="2311B7C7"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79C4069C"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2.14</w:t>
            </w:r>
            <w:r w:rsidRPr="00091684">
              <w:rPr>
                <w:rFonts w:ascii="Arial" w:hAnsi="Arial" w:cs="Arial"/>
                <w:b/>
                <w:sz w:val="18"/>
                <w:szCs w:val="18"/>
              </w:rPr>
              <w:t xml:space="preserve"> a</w:t>
            </w:r>
          </w:p>
        </w:tc>
        <w:tc>
          <w:tcPr>
            <w:tcW w:w="1620" w:type="dxa"/>
          </w:tcPr>
          <w:p w14:paraId="703E8D26"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5.89</w:t>
            </w:r>
            <w:r w:rsidRPr="00091684">
              <w:rPr>
                <w:rFonts w:ascii="Arial" w:hAnsi="Arial" w:cs="Arial"/>
                <w:b/>
                <w:sz w:val="18"/>
                <w:szCs w:val="18"/>
              </w:rPr>
              <w:t xml:space="preserve"> b</w:t>
            </w:r>
          </w:p>
        </w:tc>
      </w:tr>
      <w:tr w:rsidR="00512D71" w:rsidRPr="00091684" w14:paraId="28288FF0" w14:textId="77777777" w:rsidTr="00512D71">
        <w:tc>
          <w:tcPr>
            <w:tcW w:w="1710" w:type="dxa"/>
            <w:vMerge w:val="restart"/>
          </w:tcPr>
          <w:p w14:paraId="373A9757" w14:textId="360C1AC5" w:rsidR="00512D71" w:rsidRPr="00091684" w:rsidRDefault="00512D71" w:rsidP="00512D7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5DCCB12E" w14:textId="77777777" w:rsidR="00512D71" w:rsidRPr="00091684" w:rsidRDefault="00512D71" w:rsidP="00512D71">
            <w:pPr>
              <w:rPr>
                <w:rFonts w:ascii="Arial" w:hAnsi="Arial" w:cs="Arial"/>
                <w:sz w:val="18"/>
                <w:szCs w:val="18"/>
              </w:rPr>
            </w:pPr>
            <w:r w:rsidRPr="00091684">
              <w:rPr>
                <w:rFonts w:ascii="Arial" w:hAnsi="Arial" w:cs="Arial"/>
                <w:sz w:val="18"/>
                <w:szCs w:val="18"/>
              </w:rPr>
              <w:t>Shallow gw</w:t>
            </w:r>
          </w:p>
        </w:tc>
        <w:tc>
          <w:tcPr>
            <w:tcW w:w="1530" w:type="dxa"/>
          </w:tcPr>
          <w:p w14:paraId="10B623FB"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6.16</w:t>
            </w:r>
            <w:r w:rsidRPr="00091684">
              <w:rPr>
                <w:rFonts w:ascii="Arial" w:hAnsi="Arial" w:cs="Arial"/>
                <w:b/>
                <w:sz w:val="18"/>
                <w:szCs w:val="18"/>
              </w:rPr>
              <w:t xml:space="preserve"> a</w:t>
            </w:r>
          </w:p>
        </w:tc>
        <w:tc>
          <w:tcPr>
            <w:tcW w:w="1620" w:type="dxa"/>
          </w:tcPr>
          <w:p w14:paraId="368F07BC"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1.82</w:t>
            </w:r>
            <w:r w:rsidRPr="00091684">
              <w:rPr>
                <w:rFonts w:ascii="Arial" w:hAnsi="Arial" w:cs="Arial"/>
                <w:b/>
                <w:sz w:val="18"/>
                <w:szCs w:val="18"/>
              </w:rPr>
              <w:t xml:space="preserve"> b</w:t>
            </w:r>
          </w:p>
        </w:tc>
      </w:tr>
      <w:tr w:rsidR="00512D71" w:rsidRPr="00091684" w14:paraId="57E5D7E7" w14:textId="77777777" w:rsidTr="002D65AB">
        <w:tc>
          <w:tcPr>
            <w:tcW w:w="1710" w:type="dxa"/>
            <w:vMerge/>
          </w:tcPr>
          <w:p w14:paraId="3726BF75" w14:textId="77777777" w:rsidR="00512D71" w:rsidRPr="00091684" w:rsidRDefault="00512D71" w:rsidP="00512D71">
            <w:pPr>
              <w:rPr>
                <w:rFonts w:ascii="Arial" w:hAnsi="Arial" w:cs="Arial"/>
                <w:sz w:val="18"/>
                <w:szCs w:val="18"/>
              </w:rPr>
            </w:pPr>
          </w:p>
        </w:tc>
        <w:tc>
          <w:tcPr>
            <w:tcW w:w="1890" w:type="dxa"/>
          </w:tcPr>
          <w:p w14:paraId="648BBA1A"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5F6F660A"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0.98</w:t>
            </w:r>
            <w:r w:rsidRPr="00091684">
              <w:rPr>
                <w:rFonts w:ascii="Arial" w:hAnsi="Arial" w:cs="Arial"/>
                <w:b/>
                <w:sz w:val="18"/>
                <w:szCs w:val="18"/>
              </w:rPr>
              <w:t xml:space="preserve"> a</w:t>
            </w:r>
          </w:p>
        </w:tc>
        <w:tc>
          <w:tcPr>
            <w:tcW w:w="1620" w:type="dxa"/>
          </w:tcPr>
          <w:p w14:paraId="4FAA6B5E"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2.41</w:t>
            </w:r>
            <w:r w:rsidRPr="00091684">
              <w:rPr>
                <w:rFonts w:ascii="Arial" w:hAnsi="Arial" w:cs="Arial"/>
                <w:b/>
                <w:sz w:val="18"/>
                <w:szCs w:val="18"/>
              </w:rPr>
              <w:t xml:space="preserve"> a</w:t>
            </w:r>
          </w:p>
        </w:tc>
      </w:tr>
      <w:tr w:rsidR="00512D71" w:rsidRPr="00091684" w14:paraId="159D7B19" w14:textId="77777777" w:rsidTr="002D65AB">
        <w:tc>
          <w:tcPr>
            <w:tcW w:w="1710" w:type="dxa"/>
            <w:vMerge w:val="restart"/>
            <w:vAlign w:val="center"/>
          </w:tcPr>
          <w:p w14:paraId="2798A232" w14:textId="094A4913"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25931382"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166036AC"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361.6</w:t>
            </w:r>
            <w:r w:rsidRPr="00091684">
              <w:rPr>
                <w:rFonts w:ascii="Arial" w:hAnsi="Arial" w:cs="Arial"/>
                <w:b/>
                <w:sz w:val="18"/>
                <w:szCs w:val="18"/>
              </w:rPr>
              <w:t xml:space="preserve"> a</w:t>
            </w:r>
          </w:p>
        </w:tc>
        <w:tc>
          <w:tcPr>
            <w:tcW w:w="1620" w:type="dxa"/>
          </w:tcPr>
          <w:p w14:paraId="041E332A"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52.7</w:t>
            </w:r>
            <w:r w:rsidRPr="00091684">
              <w:rPr>
                <w:rFonts w:ascii="Arial" w:hAnsi="Arial" w:cs="Arial"/>
                <w:b/>
                <w:sz w:val="18"/>
                <w:szCs w:val="18"/>
              </w:rPr>
              <w:t xml:space="preserve"> b</w:t>
            </w:r>
          </w:p>
        </w:tc>
      </w:tr>
      <w:tr w:rsidR="00B628F6" w:rsidRPr="00091684" w14:paraId="0775B757" w14:textId="77777777" w:rsidTr="002D65AB">
        <w:tc>
          <w:tcPr>
            <w:tcW w:w="1710" w:type="dxa"/>
            <w:vMerge/>
          </w:tcPr>
          <w:p w14:paraId="55882155" w14:textId="77777777" w:rsidR="00B628F6" w:rsidRPr="00091684" w:rsidRDefault="00B628F6" w:rsidP="00974FC1">
            <w:pPr>
              <w:rPr>
                <w:rFonts w:ascii="Arial" w:hAnsi="Arial" w:cs="Arial"/>
                <w:sz w:val="18"/>
                <w:szCs w:val="18"/>
              </w:rPr>
            </w:pPr>
          </w:p>
        </w:tc>
        <w:tc>
          <w:tcPr>
            <w:tcW w:w="1890" w:type="dxa"/>
          </w:tcPr>
          <w:p w14:paraId="62739D02" w14:textId="77777777" w:rsidR="00B628F6" w:rsidRPr="00091684" w:rsidRDefault="00B628F6" w:rsidP="00974FC1">
            <w:pPr>
              <w:rPr>
                <w:rFonts w:ascii="Arial" w:hAnsi="Arial" w:cs="Arial"/>
                <w:sz w:val="18"/>
                <w:szCs w:val="18"/>
              </w:rPr>
            </w:pPr>
            <w:r w:rsidRPr="00091684">
              <w:rPr>
                <w:rFonts w:ascii="Arial" w:hAnsi="Arial" w:cs="Arial"/>
                <w:sz w:val="18"/>
                <w:szCs w:val="18"/>
              </w:rPr>
              <w:t>Tile drain/ditch</w:t>
            </w:r>
          </w:p>
        </w:tc>
        <w:tc>
          <w:tcPr>
            <w:tcW w:w="1530" w:type="dxa"/>
          </w:tcPr>
          <w:p w14:paraId="085B3B7C" w14:textId="77777777" w:rsidR="00B628F6" w:rsidRPr="00091684" w:rsidRDefault="00B628F6" w:rsidP="00974FC1">
            <w:pPr>
              <w:autoSpaceDE w:val="0"/>
              <w:autoSpaceDN w:val="0"/>
              <w:adjustRightInd w:val="0"/>
              <w:jc w:val="center"/>
              <w:rPr>
                <w:rFonts w:ascii="Arial" w:hAnsi="Arial" w:cs="Arial"/>
                <w:sz w:val="18"/>
                <w:szCs w:val="18"/>
              </w:rPr>
            </w:pPr>
            <w:r w:rsidRPr="00091684">
              <w:rPr>
                <w:rFonts w:ascii="Arial" w:hAnsi="Arial" w:cs="Arial"/>
                <w:sz w:val="18"/>
                <w:szCs w:val="18"/>
              </w:rPr>
              <w:t>258.7</w:t>
            </w:r>
            <w:r w:rsidRPr="00091684">
              <w:rPr>
                <w:rFonts w:ascii="Arial" w:hAnsi="Arial" w:cs="Arial"/>
                <w:b/>
                <w:sz w:val="18"/>
                <w:szCs w:val="18"/>
              </w:rPr>
              <w:t xml:space="preserve"> a</w:t>
            </w:r>
          </w:p>
        </w:tc>
        <w:tc>
          <w:tcPr>
            <w:tcW w:w="1620" w:type="dxa"/>
          </w:tcPr>
          <w:p w14:paraId="2F05AAC9" w14:textId="77777777" w:rsidR="00B628F6" w:rsidRPr="00091684" w:rsidRDefault="00B628F6" w:rsidP="00974FC1">
            <w:pPr>
              <w:autoSpaceDE w:val="0"/>
              <w:autoSpaceDN w:val="0"/>
              <w:adjustRightInd w:val="0"/>
              <w:jc w:val="center"/>
              <w:rPr>
                <w:rFonts w:ascii="Arial" w:hAnsi="Arial" w:cs="Arial"/>
                <w:sz w:val="18"/>
                <w:szCs w:val="18"/>
              </w:rPr>
            </w:pPr>
            <w:r w:rsidRPr="00091684">
              <w:rPr>
                <w:rFonts w:ascii="Arial" w:hAnsi="Arial" w:cs="Arial"/>
                <w:sz w:val="18"/>
                <w:szCs w:val="18"/>
              </w:rPr>
              <w:t>8.9</w:t>
            </w:r>
            <w:r w:rsidRPr="00091684">
              <w:rPr>
                <w:rFonts w:ascii="Arial" w:hAnsi="Arial" w:cs="Arial"/>
                <w:b/>
                <w:sz w:val="18"/>
                <w:szCs w:val="18"/>
              </w:rPr>
              <w:t xml:space="preserve"> a</w:t>
            </w:r>
          </w:p>
        </w:tc>
      </w:tr>
      <w:tr w:rsidR="00B628F6" w:rsidRPr="00091684" w14:paraId="4D553A13" w14:textId="77777777" w:rsidTr="002D65AB">
        <w:tc>
          <w:tcPr>
            <w:tcW w:w="1710" w:type="dxa"/>
          </w:tcPr>
          <w:p w14:paraId="4A0741AC" w14:textId="77777777" w:rsidR="00B628F6" w:rsidRPr="00091684" w:rsidRDefault="00B628F6" w:rsidP="00974FC1">
            <w:pPr>
              <w:rPr>
                <w:rFonts w:ascii="Arial" w:hAnsi="Arial" w:cs="Arial"/>
                <w:sz w:val="18"/>
                <w:szCs w:val="18"/>
              </w:rPr>
            </w:pPr>
            <w:r w:rsidRPr="00091684">
              <w:rPr>
                <w:rFonts w:ascii="Arial" w:hAnsi="Arial" w:cs="Arial"/>
                <w:sz w:val="18"/>
                <w:szCs w:val="18"/>
              </w:rPr>
              <w:t>Total sediment</w:t>
            </w:r>
          </w:p>
        </w:tc>
        <w:tc>
          <w:tcPr>
            <w:tcW w:w="1890" w:type="dxa"/>
          </w:tcPr>
          <w:p w14:paraId="136F3EC0" w14:textId="77777777" w:rsidR="00B628F6" w:rsidRPr="00091684" w:rsidRDefault="00B628F6" w:rsidP="00974FC1">
            <w:pPr>
              <w:rPr>
                <w:rFonts w:ascii="Arial" w:hAnsi="Arial" w:cs="Arial"/>
                <w:sz w:val="18"/>
                <w:szCs w:val="18"/>
              </w:rPr>
            </w:pPr>
          </w:p>
        </w:tc>
        <w:tc>
          <w:tcPr>
            <w:tcW w:w="1530" w:type="dxa"/>
          </w:tcPr>
          <w:p w14:paraId="2DC7085E"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620" w:type="dxa"/>
          </w:tcPr>
          <w:p w14:paraId="4798D5F7"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r w:rsidR="00B628F6" w:rsidRPr="00091684" w14:paraId="2D61A611" w14:textId="77777777" w:rsidTr="002D65AB">
        <w:tc>
          <w:tcPr>
            <w:tcW w:w="6750" w:type="dxa"/>
            <w:gridSpan w:val="4"/>
          </w:tcPr>
          <w:p w14:paraId="59A1C078" w14:textId="3D9C6AE7" w:rsidR="00B628F6" w:rsidRPr="00091684" w:rsidRDefault="00B628F6" w:rsidP="00974FC1">
            <w:pPr>
              <w:autoSpaceDE w:val="0"/>
              <w:autoSpaceDN w:val="0"/>
              <w:adjustRightInd w:val="0"/>
              <w:jc w:val="center"/>
              <w:rPr>
                <w:rFonts w:ascii="Arial" w:hAnsi="Arial" w:cs="Arial"/>
                <w:sz w:val="18"/>
                <w:szCs w:val="18"/>
              </w:rPr>
            </w:pPr>
            <w:r w:rsidRPr="00091684">
              <w:rPr>
                <w:rFonts w:ascii="Arial" w:hAnsi="Arial" w:cs="Arial"/>
                <w:sz w:val="18"/>
                <w:szCs w:val="18"/>
              </w:rPr>
              <w:t>Corn, grain–fall fallow</w:t>
            </w:r>
          </w:p>
        </w:tc>
      </w:tr>
      <w:tr w:rsidR="00512D71" w:rsidRPr="00091684" w14:paraId="1390D600" w14:textId="77777777" w:rsidTr="00512D71">
        <w:tc>
          <w:tcPr>
            <w:tcW w:w="1710" w:type="dxa"/>
            <w:vAlign w:val="center"/>
          </w:tcPr>
          <w:p w14:paraId="162CB84A" w14:textId="4D3BE09A"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4CA6A7C1"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307E6BC9"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0.65</w:t>
            </w:r>
            <w:r w:rsidRPr="00091684">
              <w:rPr>
                <w:rFonts w:ascii="Arial" w:hAnsi="Arial" w:cs="Arial"/>
                <w:b/>
                <w:sz w:val="18"/>
                <w:szCs w:val="18"/>
              </w:rPr>
              <w:t xml:space="preserve"> a</w:t>
            </w:r>
          </w:p>
        </w:tc>
        <w:tc>
          <w:tcPr>
            <w:tcW w:w="1620" w:type="dxa"/>
          </w:tcPr>
          <w:p w14:paraId="7CF9BB3C" w14:textId="77777777" w:rsidR="00512D71" w:rsidRPr="00091684" w:rsidRDefault="00512D71" w:rsidP="00512D71">
            <w:pPr>
              <w:autoSpaceDE w:val="0"/>
              <w:autoSpaceDN w:val="0"/>
              <w:adjustRightInd w:val="0"/>
              <w:jc w:val="center"/>
              <w:rPr>
                <w:rFonts w:ascii="Arial" w:hAnsi="Arial" w:cs="Arial"/>
                <w:sz w:val="18"/>
                <w:szCs w:val="18"/>
              </w:rPr>
            </w:pPr>
            <w:r w:rsidRPr="00091684">
              <w:rPr>
                <w:rFonts w:ascii="Arial" w:hAnsi="Arial" w:cs="Arial"/>
                <w:sz w:val="18"/>
                <w:szCs w:val="18"/>
              </w:rPr>
              <w:t>1.43</w:t>
            </w:r>
            <w:r w:rsidRPr="00091684">
              <w:rPr>
                <w:rFonts w:ascii="Arial" w:hAnsi="Arial" w:cs="Arial"/>
                <w:b/>
                <w:sz w:val="18"/>
                <w:szCs w:val="18"/>
              </w:rPr>
              <w:t xml:space="preserve"> a</w:t>
            </w:r>
          </w:p>
        </w:tc>
      </w:tr>
      <w:tr w:rsidR="00512D71" w:rsidRPr="00091684" w14:paraId="2BF121BB" w14:textId="77777777" w:rsidTr="002D65AB">
        <w:tc>
          <w:tcPr>
            <w:tcW w:w="1710" w:type="dxa"/>
          </w:tcPr>
          <w:p w14:paraId="366E7260" w14:textId="4801E493" w:rsidR="00512D71" w:rsidRPr="00091684" w:rsidRDefault="00512D71" w:rsidP="00512D71">
            <w:pPr>
              <w:rPr>
                <w:rFonts w:ascii="Arial" w:hAnsi="Arial" w:cs="Arial"/>
                <w:sz w:val="18"/>
                <w:szCs w:val="18"/>
              </w:rPr>
            </w:pPr>
            <w:r w:rsidRPr="005E335C">
              <w:rPr>
                <w:rFonts w:ascii="Arial" w:hAnsi="Arial" w:cs="Arial"/>
                <w:sz w:val="18"/>
                <w:szCs w:val="18"/>
              </w:rPr>
              <w:t>TN</w:t>
            </w:r>
          </w:p>
        </w:tc>
        <w:tc>
          <w:tcPr>
            <w:tcW w:w="1890" w:type="dxa"/>
          </w:tcPr>
          <w:p w14:paraId="4626A571"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53A5AE5A"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5.08</w:t>
            </w:r>
            <w:r w:rsidRPr="00091684">
              <w:rPr>
                <w:rFonts w:ascii="Arial" w:hAnsi="Arial" w:cs="Arial"/>
                <w:b/>
                <w:sz w:val="18"/>
                <w:szCs w:val="18"/>
              </w:rPr>
              <w:t xml:space="preserve"> a</w:t>
            </w:r>
          </w:p>
        </w:tc>
        <w:tc>
          <w:tcPr>
            <w:tcW w:w="1620" w:type="dxa"/>
          </w:tcPr>
          <w:p w14:paraId="161E856B"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27.30</w:t>
            </w:r>
            <w:r w:rsidRPr="00091684">
              <w:rPr>
                <w:rFonts w:ascii="Arial" w:hAnsi="Arial" w:cs="Arial"/>
                <w:b/>
                <w:sz w:val="18"/>
                <w:szCs w:val="18"/>
              </w:rPr>
              <w:t xml:space="preserve"> b</w:t>
            </w:r>
          </w:p>
        </w:tc>
      </w:tr>
      <w:tr w:rsidR="00512D71" w:rsidRPr="00091684" w14:paraId="2977C2F4" w14:textId="77777777" w:rsidTr="002D65AB">
        <w:tc>
          <w:tcPr>
            <w:tcW w:w="1710" w:type="dxa"/>
          </w:tcPr>
          <w:p w14:paraId="5CA7BDD3" w14:textId="2FE0B2B9" w:rsidR="00512D71" w:rsidRPr="00091684" w:rsidRDefault="00512D71" w:rsidP="00512D7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2A2A3F04" w14:textId="77777777" w:rsidR="00512D71" w:rsidRPr="00091684" w:rsidRDefault="00512D71" w:rsidP="00512D71">
            <w:pPr>
              <w:rPr>
                <w:rFonts w:ascii="Arial" w:hAnsi="Arial" w:cs="Arial"/>
                <w:sz w:val="18"/>
                <w:szCs w:val="18"/>
              </w:rPr>
            </w:pPr>
          </w:p>
        </w:tc>
        <w:tc>
          <w:tcPr>
            <w:tcW w:w="1530" w:type="dxa"/>
          </w:tcPr>
          <w:p w14:paraId="31C03D7E"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3703D7BA"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512D71" w:rsidRPr="00091684" w14:paraId="6493D102" w14:textId="77777777" w:rsidTr="002D65AB">
        <w:tc>
          <w:tcPr>
            <w:tcW w:w="1710" w:type="dxa"/>
          </w:tcPr>
          <w:p w14:paraId="727ECFF2" w14:textId="435A963C" w:rsidR="00512D71" w:rsidRPr="00091684" w:rsidRDefault="00512D71" w:rsidP="00512D71">
            <w:pPr>
              <w:rPr>
                <w:rFonts w:ascii="Arial" w:hAnsi="Arial" w:cs="Arial"/>
                <w:sz w:val="18"/>
                <w:szCs w:val="18"/>
              </w:rPr>
            </w:pPr>
            <w:r w:rsidRPr="005E335C">
              <w:rPr>
                <w:rFonts w:ascii="Arial" w:hAnsi="Arial" w:cs="Arial"/>
                <w:sz w:val="18"/>
                <w:szCs w:val="18"/>
              </w:rPr>
              <w:t>TSS</w:t>
            </w:r>
          </w:p>
        </w:tc>
        <w:tc>
          <w:tcPr>
            <w:tcW w:w="1890" w:type="dxa"/>
          </w:tcPr>
          <w:p w14:paraId="05FC77CB" w14:textId="77777777" w:rsidR="00512D71" w:rsidRPr="00091684" w:rsidRDefault="00512D71" w:rsidP="00512D71">
            <w:pPr>
              <w:rPr>
                <w:rFonts w:ascii="Arial" w:hAnsi="Arial" w:cs="Arial"/>
                <w:sz w:val="18"/>
                <w:szCs w:val="18"/>
              </w:rPr>
            </w:pPr>
            <w:r w:rsidRPr="00091684">
              <w:rPr>
                <w:rFonts w:ascii="Arial" w:hAnsi="Arial" w:cs="Arial"/>
                <w:sz w:val="18"/>
                <w:szCs w:val="18"/>
              </w:rPr>
              <w:t>Tile drain/ditch</w:t>
            </w:r>
          </w:p>
        </w:tc>
        <w:tc>
          <w:tcPr>
            <w:tcW w:w="1530" w:type="dxa"/>
          </w:tcPr>
          <w:p w14:paraId="418C6A68"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228.4</w:t>
            </w:r>
            <w:r w:rsidRPr="00091684">
              <w:rPr>
                <w:rFonts w:ascii="Arial" w:hAnsi="Arial" w:cs="Arial"/>
                <w:b/>
                <w:sz w:val="18"/>
                <w:szCs w:val="18"/>
              </w:rPr>
              <w:t xml:space="preserve"> a</w:t>
            </w:r>
          </w:p>
        </w:tc>
        <w:tc>
          <w:tcPr>
            <w:tcW w:w="1620" w:type="dxa"/>
          </w:tcPr>
          <w:p w14:paraId="42DAF272"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8.9</w:t>
            </w:r>
            <w:r w:rsidRPr="00091684">
              <w:rPr>
                <w:rFonts w:ascii="Arial" w:hAnsi="Arial" w:cs="Arial"/>
                <w:b/>
                <w:sz w:val="18"/>
                <w:szCs w:val="18"/>
              </w:rPr>
              <w:t xml:space="preserve"> b</w:t>
            </w:r>
          </w:p>
        </w:tc>
      </w:tr>
      <w:tr w:rsidR="00B628F6" w:rsidRPr="00091684" w14:paraId="1D0AD238" w14:textId="77777777" w:rsidTr="002D65AB">
        <w:tc>
          <w:tcPr>
            <w:tcW w:w="1710" w:type="dxa"/>
          </w:tcPr>
          <w:p w14:paraId="15C63284" w14:textId="77777777" w:rsidR="00B628F6" w:rsidRPr="00091684" w:rsidRDefault="00B628F6" w:rsidP="00974FC1">
            <w:pPr>
              <w:rPr>
                <w:rFonts w:ascii="Arial" w:hAnsi="Arial" w:cs="Arial"/>
                <w:sz w:val="18"/>
                <w:szCs w:val="18"/>
              </w:rPr>
            </w:pPr>
            <w:r w:rsidRPr="00091684">
              <w:rPr>
                <w:rFonts w:ascii="Arial" w:hAnsi="Arial" w:cs="Arial"/>
                <w:sz w:val="18"/>
                <w:szCs w:val="18"/>
              </w:rPr>
              <w:t>Total sediment</w:t>
            </w:r>
          </w:p>
        </w:tc>
        <w:tc>
          <w:tcPr>
            <w:tcW w:w="1890" w:type="dxa"/>
          </w:tcPr>
          <w:p w14:paraId="6F8C9DEF" w14:textId="77777777" w:rsidR="00B628F6" w:rsidRPr="00091684" w:rsidRDefault="00B628F6" w:rsidP="00974FC1">
            <w:pPr>
              <w:rPr>
                <w:rFonts w:ascii="Arial" w:hAnsi="Arial" w:cs="Arial"/>
                <w:sz w:val="18"/>
                <w:szCs w:val="18"/>
              </w:rPr>
            </w:pPr>
          </w:p>
        </w:tc>
        <w:tc>
          <w:tcPr>
            <w:tcW w:w="1530" w:type="dxa"/>
          </w:tcPr>
          <w:p w14:paraId="0093CB92"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620" w:type="dxa"/>
          </w:tcPr>
          <w:p w14:paraId="40F54953"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r w:rsidR="00B628F6" w:rsidRPr="00091684" w14:paraId="0B302DD2" w14:textId="77777777" w:rsidTr="002D65AB">
        <w:trPr>
          <w:trHeight w:val="188"/>
        </w:trPr>
        <w:tc>
          <w:tcPr>
            <w:tcW w:w="6750" w:type="dxa"/>
            <w:gridSpan w:val="4"/>
          </w:tcPr>
          <w:p w14:paraId="432F5DD9" w14:textId="74C7B44E" w:rsidR="00B628F6" w:rsidRPr="00091684" w:rsidRDefault="00B628F6" w:rsidP="00974FC1">
            <w:pPr>
              <w:jc w:val="center"/>
              <w:rPr>
                <w:rFonts w:ascii="Arial" w:hAnsi="Arial" w:cs="Arial"/>
                <w:sz w:val="18"/>
                <w:szCs w:val="18"/>
              </w:rPr>
            </w:pPr>
            <w:r w:rsidRPr="00091684">
              <w:rPr>
                <w:rFonts w:ascii="Arial" w:hAnsi="Arial" w:cs="Arial"/>
                <w:sz w:val="18"/>
                <w:szCs w:val="18"/>
              </w:rPr>
              <w:t>Corn, silage–fall fallow</w:t>
            </w:r>
          </w:p>
        </w:tc>
      </w:tr>
      <w:tr w:rsidR="00512D71" w:rsidRPr="00091684" w14:paraId="69C22D62" w14:textId="77777777" w:rsidTr="00512D71">
        <w:trPr>
          <w:trHeight w:val="188"/>
        </w:trPr>
        <w:tc>
          <w:tcPr>
            <w:tcW w:w="1710" w:type="dxa"/>
            <w:vAlign w:val="center"/>
          </w:tcPr>
          <w:p w14:paraId="525A788D" w14:textId="1ACB5676"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73CF99F4"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7E521295"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1.27</w:t>
            </w:r>
            <w:r w:rsidRPr="00091684">
              <w:rPr>
                <w:rFonts w:ascii="Arial" w:hAnsi="Arial" w:cs="Arial"/>
                <w:b/>
                <w:sz w:val="18"/>
                <w:szCs w:val="18"/>
              </w:rPr>
              <w:t xml:space="preserve"> a</w:t>
            </w:r>
          </w:p>
        </w:tc>
        <w:tc>
          <w:tcPr>
            <w:tcW w:w="1620" w:type="dxa"/>
          </w:tcPr>
          <w:p w14:paraId="2D9FE287"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1.04</w:t>
            </w:r>
            <w:r w:rsidRPr="00091684">
              <w:rPr>
                <w:rFonts w:ascii="Arial" w:hAnsi="Arial" w:cs="Arial"/>
                <w:b/>
                <w:sz w:val="18"/>
                <w:szCs w:val="18"/>
              </w:rPr>
              <w:t xml:space="preserve"> a</w:t>
            </w:r>
          </w:p>
        </w:tc>
      </w:tr>
      <w:tr w:rsidR="00512D71" w:rsidRPr="00091684" w14:paraId="782E311A" w14:textId="77777777" w:rsidTr="002D65AB">
        <w:tc>
          <w:tcPr>
            <w:tcW w:w="1710" w:type="dxa"/>
          </w:tcPr>
          <w:p w14:paraId="5953E85C" w14:textId="4A7DBA03" w:rsidR="00512D71" w:rsidRPr="00091684" w:rsidRDefault="00512D71" w:rsidP="00512D71">
            <w:pPr>
              <w:rPr>
                <w:rFonts w:ascii="Arial" w:hAnsi="Arial" w:cs="Arial"/>
                <w:sz w:val="18"/>
                <w:szCs w:val="18"/>
              </w:rPr>
            </w:pPr>
            <w:r w:rsidRPr="005E335C">
              <w:rPr>
                <w:rFonts w:ascii="Arial" w:hAnsi="Arial" w:cs="Arial"/>
                <w:sz w:val="18"/>
                <w:szCs w:val="18"/>
              </w:rPr>
              <w:t>TN</w:t>
            </w:r>
          </w:p>
        </w:tc>
        <w:tc>
          <w:tcPr>
            <w:tcW w:w="1890" w:type="dxa"/>
          </w:tcPr>
          <w:p w14:paraId="0305F083"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15E871F6"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1168AFD5"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512D71" w:rsidRPr="00091684" w14:paraId="369E136E" w14:textId="77777777" w:rsidTr="002D65AB">
        <w:tc>
          <w:tcPr>
            <w:tcW w:w="1710" w:type="dxa"/>
          </w:tcPr>
          <w:p w14:paraId="1F1EB187" w14:textId="7B539947" w:rsidR="00512D71" w:rsidRPr="00091684" w:rsidRDefault="00512D71" w:rsidP="00512D7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778D3DEA" w14:textId="77777777" w:rsidR="00512D71" w:rsidRPr="00091684" w:rsidRDefault="00512D71" w:rsidP="00512D71">
            <w:pPr>
              <w:rPr>
                <w:rFonts w:ascii="Arial" w:hAnsi="Arial" w:cs="Arial"/>
                <w:sz w:val="18"/>
                <w:szCs w:val="18"/>
              </w:rPr>
            </w:pPr>
            <w:r w:rsidRPr="00091684">
              <w:rPr>
                <w:rFonts w:ascii="Arial" w:hAnsi="Arial" w:cs="Arial"/>
                <w:sz w:val="18"/>
                <w:szCs w:val="18"/>
              </w:rPr>
              <w:t>Shallow gw</w:t>
            </w:r>
          </w:p>
        </w:tc>
        <w:tc>
          <w:tcPr>
            <w:tcW w:w="1530" w:type="dxa"/>
          </w:tcPr>
          <w:p w14:paraId="008D2ADB"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2.67</w:t>
            </w:r>
            <w:r w:rsidRPr="00091684">
              <w:rPr>
                <w:rFonts w:ascii="Arial" w:hAnsi="Arial" w:cs="Arial"/>
                <w:b/>
                <w:sz w:val="18"/>
                <w:szCs w:val="18"/>
              </w:rPr>
              <w:t xml:space="preserve"> a</w:t>
            </w:r>
          </w:p>
        </w:tc>
        <w:tc>
          <w:tcPr>
            <w:tcW w:w="1620" w:type="dxa"/>
          </w:tcPr>
          <w:p w14:paraId="42B1B5F3"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1.82</w:t>
            </w:r>
            <w:r w:rsidRPr="00091684">
              <w:rPr>
                <w:rFonts w:ascii="Arial" w:hAnsi="Arial" w:cs="Arial"/>
                <w:b/>
                <w:sz w:val="18"/>
                <w:szCs w:val="18"/>
              </w:rPr>
              <w:t xml:space="preserve"> a</w:t>
            </w:r>
          </w:p>
        </w:tc>
      </w:tr>
      <w:tr w:rsidR="00512D71" w:rsidRPr="00091684" w14:paraId="0C395C5E" w14:textId="77777777" w:rsidTr="002D65AB">
        <w:tc>
          <w:tcPr>
            <w:tcW w:w="1710" w:type="dxa"/>
          </w:tcPr>
          <w:p w14:paraId="695C3455" w14:textId="29D2721B" w:rsidR="00512D71" w:rsidRPr="00091684" w:rsidRDefault="00512D71" w:rsidP="00512D71">
            <w:pPr>
              <w:rPr>
                <w:rFonts w:ascii="Arial" w:hAnsi="Arial" w:cs="Arial"/>
                <w:sz w:val="18"/>
                <w:szCs w:val="18"/>
              </w:rPr>
            </w:pPr>
            <w:r w:rsidRPr="005E335C">
              <w:rPr>
                <w:rFonts w:ascii="Arial" w:hAnsi="Arial" w:cs="Arial"/>
                <w:sz w:val="18"/>
                <w:szCs w:val="18"/>
              </w:rPr>
              <w:t>TSS</w:t>
            </w:r>
          </w:p>
        </w:tc>
        <w:tc>
          <w:tcPr>
            <w:tcW w:w="1890" w:type="dxa"/>
          </w:tcPr>
          <w:p w14:paraId="115084C3" w14:textId="77777777" w:rsidR="00512D71" w:rsidRPr="00091684" w:rsidRDefault="00512D71" w:rsidP="00512D71">
            <w:pPr>
              <w:rPr>
                <w:rFonts w:ascii="Arial" w:hAnsi="Arial" w:cs="Arial"/>
                <w:sz w:val="18"/>
                <w:szCs w:val="18"/>
              </w:rPr>
            </w:pPr>
          </w:p>
        </w:tc>
        <w:tc>
          <w:tcPr>
            <w:tcW w:w="1530" w:type="dxa"/>
          </w:tcPr>
          <w:p w14:paraId="5901E52F"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38C22CB1"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B628F6" w:rsidRPr="00091684" w14:paraId="6BCB7B0D" w14:textId="77777777" w:rsidTr="002D65AB">
        <w:tc>
          <w:tcPr>
            <w:tcW w:w="1710" w:type="dxa"/>
          </w:tcPr>
          <w:p w14:paraId="0F99425E" w14:textId="77777777" w:rsidR="00B628F6" w:rsidRPr="00091684" w:rsidRDefault="00B628F6" w:rsidP="00974FC1">
            <w:pPr>
              <w:rPr>
                <w:rFonts w:ascii="Arial" w:hAnsi="Arial" w:cs="Arial"/>
                <w:sz w:val="18"/>
                <w:szCs w:val="18"/>
              </w:rPr>
            </w:pPr>
            <w:r w:rsidRPr="00091684">
              <w:rPr>
                <w:rFonts w:ascii="Arial" w:hAnsi="Arial" w:cs="Arial"/>
                <w:sz w:val="18"/>
                <w:szCs w:val="18"/>
              </w:rPr>
              <w:t>Total sediment</w:t>
            </w:r>
          </w:p>
        </w:tc>
        <w:tc>
          <w:tcPr>
            <w:tcW w:w="1890" w:type="dxa"/>
          </w:tcPr>
          <w:p w14:paraId="0593B6D1" w14:textId="77777777" w:rsidR="00B628F6" w:rsidRPr="00091684" w:rsidRDefault="00B628F6" w:rsidP="00974FC1">
            <w:pPr>
              <w:rPr>
                <w:rFonts w:ascii="Arial" w:hAnsi="Arial" w:cs="Arial"/>
                <w:sz w:val="18"/>
                <w:szCs w:val="18"/>
              </w:rPr>
            </w:pPr>
          </w:p>
        </w:tc>
        <w:tc>
          <w:tcPr>
            <w:tcW w:w="1530" w:type="dxa"/>
          </w:tcPr>
          <w:p w14:paraId="0ED918EA"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620" w:type="dxa"/>
          </w:tcPr>
          <w:p w14:paraId="399D8A32"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r w:rsidR="00B628F6" w:rsidRPr="00091684" w14:paraId="4542DF21" w14:textId="77777777" w:rsidTr="002D65AB">
        <w:tc>
          <w:tcPr>
            <w:tcW w:w="6750" w:type="dxa"/>
            <w:gridSpan w:val="4"/>
          </w:tcPr>
          <w:p w14:paraId="783C8839"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Corn, unspecified</w:t>
            </w:r>
          </w:p>
        </w:tc>
      </w:tr>
      <w:tr w:rsidR="00512D71" w:rsidRPr="00091684" w14:paraId="4743CAC8" w14:textId="77777777" w:rsidTr="00512D71">
        <w:tc>
          <w:tcPr>
            <w:tcW w:w="1710" w:type="dxa"/>
            <w:vAlign w:val="center"/>
          </w:tcPr>
          <w:p w14:paraId="3176C889" w14:textId="009D0640"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34F7F78D"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27E0B683"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0.36</w:t>
            </w:r>
            <w:r w:rsidRPr="00091684">
              <w:rPr>
                <w:rFonts w:ascii="Arial" w:hAnsi="Arial" w:cs="Arial"/>
                <w:b/>
                <w:sz w:val="18"/>
                <w:szCs w:val="18"/>
              </w:rPr>
              <w:t xml:space="preserve"> a</w:t>
            </w:r>
          </w:p>
        </w:tc>
        <w:tc>
          <w:tcPr>
            <w:tcW w:w="1620" w:type="dxa"/>
          </w:tcPr>
          <w:p w14:paraId="72C694B5"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1.70</w:t>
            </w:r>
            <w:r w:rsidRPr="00091684">
              <w:rPr>
                <w:rFonts w:ascii="Arial" w:hAnsi="Arial" w:cs="Arial"/>
                <w:b/>
                <w:sz w:val="18"/>
                <w:szCs w:val="18"/>
              </w:rPr>
              <w:t xml:space="preserve"> b</w:t>
            </w:r>
          </w:p>
        </w:tc>
      </w:tr>
      <w:tr w:rsidR="00512D71" w:rsidRPr="00091684" w14:paraId="588CF1A0" w14:textId="77777777" w:rsidTr="002D65AB">
        <w:tc>
          <w:tcPr>
            <w:tcW w:w="1710" w:type="dxa"/>
          </w:tcPr>
          <w:p w14:paraId="0EC72B35" w14:textId="2556D957" w:rsidR="00512D71" w:rsidRPr="00091684" w:rsidRDefault="00512D71" w:rsidP="00512D71">
            <w:pPr>
              <w:rPr>
                <w:rFonts w:ascii="Arial" w:hAnsi="Arial" w:cs="Arial"/>
                <w:sz w:val="18"/>
                <w:szCs w:val="18"/>
              </w:rPr>
            </w:pPr>
            <w:r w:rsidRPr="005E335C">
              <w:rPr>
                <w:rFonts w:ascii="Arial" w:hAnsi="Arial" w:cs="Arial"/>
                <w:sz w:val="18"/>
                <w:szCs w:val="18"/>
              </w:rPr>
              <w:t>TN</w:t>
            </w:r>
          </w:p>
        </w:tc>
        <w:tc>
          <w:tcPr>
            <w:tcW w:w="1890" w:type="dxa"/>
          </w:tcPr>
          <w:p w14:paraId="09D14DD9"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3DA43D26"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5.98</w:t>
            </w:r>
            <w:r w:rsidRPr="00091684">
              <w:rPr>
                <w:rFonts w:ascii="Arial" w:hAnsi="Arial" w:cs="Arial"/>
                <w:b/>
                <w:sz w:val="18"/>
                <w:szCs w:val="18"/>
              </w:rPr>
              <w:t xml:space="preserve"> a</w:t>
            </w:r>
          </w:p>
        </w:tc>
        <w:tc>
          <w:tcPr>
            <w:tcW w:w="1620" w:type="dxa"/>
          </w:tcPr>
          <w:p w14:paraId="60CAA0F0" w14:textId="77777777" w:rsidR="00512D71" w:rsidRPr="00091684" w:rsidRDefault="00512D71" w:rsidP="00512D71">
            <w:pPr>
              <w:tabs>
                <w:tab w:val="center" w:pos="702"/>
              </w:tabs>
              <w:rPr>
                <w:rFonts w:ascii="Arial" w:hAnsi="Arial" w:cs="Arial"/>
                <w:sz w:val="18"/>
                <w:szCs w:val="18"/>
              </w:rPr>
            </w:pPr>
            <w:r w:rsidRPr="00091684">
              <w:rPr>
                <w:rFonts w:ascii="Arial" w:hAnsi="Arial" w:cs="Arial"/>
                <w:sz w:val="18"/>
                <w:szCs w:val="18"/>
              </w:rPr>
              <w:tab/>
              <w:t>15.26</w:t>
            </w:r>
            <w:r w:rsidRPr="00091684">
              <w:rPr>
                <w:rFonts w:ascii="Arial" w:hAnsi="Arial" w:cs="Arial"/>
                <w:b/>
                <w:sz w:val="18"/>
                <w:szCs w:val="18"/>
              </w:rPr>
              <w:t xml:space="preserve"> b</w:t>
            </w:r>
          </w:p>
        </w:tc>
      </w:tr>
      <w:tr w:rsidR="00512D71" w:rsidRPr="00091684" w14:paraId="35CC53BD" w14:textId="77777777" w:rsidTr="002D65AB">
        <w:tc>
          <w:tcPr>
            <w:tcW w:w="1710" w:type="dxa"/>
          </w:tcPr>
          <w:p w14:paraId="321E6A2E" w14:textId="1C4BAC53" w:rsidR="00512D71" w:rsidRPr="00091684" w:rsidRDefault="00512D71" w:rsidP="00512D7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53DC457F" w14:textId="77777777" w:rsidR="00512D71" w:rsidRPr="00091684" w:rsidRDefault="00512D71" w:rsidP="00512D71">
            <w:pPr>
              <w:rPr>
                <w:rFonts w:ascii="Arial" w:hAnsi="Arial" w:cs="Arial"/>
                <w:sz w:val="18"/>
                <w:szCs w:val="18"/>
              </w:rPr>
            </w:pPr>
          </w:p>
        </w:tc>
        <w:tc>
          <w:tcPr>
            <w:tcW w:w="1530" w:type="dxa"/>
          </w:tcPr>
          <w:p w14:paraId="4462EA5C"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21C5A15E"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512D71" w:rsidRPr="00091684" w14:paraId="4DFE93E8" w14:textId="77777777" w:rsidTr="002D65AB">
        <w:tc>
          <w:tcPr>
            <w:tcW w:w="1710" w:type="dxa"/>
          </w:tcPr>
          <w:p w14:paraId="7AB54329" w14:textId="19E58DD2" w:rsidR="00512D71" w:rsidRPr="00091684" w:rsidRDefault="00512D71" w:rsidP="00512D71">
            <w:pPr>
              <w:rPr>
                <w:rFonts w:ascii="Arial" w:hAnsi="Arial" w:cs="Arial"/>
                <w:sz w:val="18"/>
                <w:szCs w:val="18"/>
              </w:rPr>
            </w:pPr>
            <w:r w:rsidRPr="005E335C">
              <w:rPr>
                <w:rFonts w:ascii="Arial" w:hAnsi="Arial" w:cs="Arial"/>
                <w:sz w:val="18"/>
                <w:szCs w:val="18"/>
              </w:rPr>
              <w:t>TSS</w:t>
            </w:r>
          </w:p>
        </w:tc>
        <w:tc>
          <w:tcPr>
            <w:tcW w:w="1890" w:type="dxa"/>
          </w:tcPr>
          <w:p w14:paraId="16DE835E" w14:textId="77777777" w:rsidR="00512D71" w:rsidRPr="00091684" w:rsidRDefault="00512D71" w:rsidP="00512D71">
            <w:pPr>
              <w:rPr>
                <w:rFonts w:ascii="Arial" w:hAnsi="Arial" w:cs="Arial"/>
                <w:sz w:val="18"/>
                <w:szCs w:val="18"/>
              </w:rPr>
            </w:pPr>
          </w:p>
        </w:tc>
        <w:tc>
          <w:tcPr>
            <w:tcW w:w="1530" w:type="dxa"/>
          </w:tcPr>
          <w:p w14:paraId="71627035"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687790E5"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B628F6" w:rsidRPr="00091684" w14:paraId="005C805A" w14:textId="77777777" w:rsidTr="002D65AB">
        <w:tc>
          <w:tcPr>
            <w:tcW w:w="1710" w:type="dxa"/>
          </w:tcPr>
          <w:p w14:paraId="3A7D08A4" w14:textId="77777777" w:rsidR="00B628F6" w:rsidRPr="00091684" w:rsidRDefault="00B628F6" w:rsidP="00974FC1">
            <w:pPr>
              <w:rPr>
                <w:rFonts w:ascii="Arial" w:hAnsi="Arial" w:cs="Arial"/>
                <w:sz w:val="18"/>
                <w:szCs w:val="18"/>
              </w:rPr>
            </w:pPr>
            <w:r w:rsidRPr="00091684">
              <w:rPr>
                <w:rFonts w:ascii="Arial" w:hAnsi="Arial" w:cs="Arial"/>
                <w:sz w:val="18"/>
                <w:szCs w:val="18"/>
              </w:rPr>
              <w:t>Total sediment</w:t>
            </w:r>
          </w:p>
        </w:tc>
        <w:tc>
          <w:tcPr>
            <w:tcW w:w="1890" w:type="dxa"/>
          </w:tcPr>
          <w:p w14:paraId="69C161DA" w14:textId="77777777" w:rsidR="00B628F6" w:rsidRPr="00091684" w:rsidRDefault="00B628F6" w:rsidP="00974FC1">
            <w:pPr>
              <w:rPr>
                <w:rFonts w:ascii="Arial" w:hAnsi="Arial" w:cs="Arial"/>
                <w:sz w:val="18"/>
                <w:szCs w:val="18"/>
              </w:rPr>
            </w:pPr>
          </w:p>
        </w:tc>
        <w:tc>
          <w:tcPr>
            <w:tcW w:w="1530" w:type="dxa"/>
          </w:tcPr>
          <w:p w14:paraId="3AD3E613"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620" w:type="dxa"/>
          </w:tcPr>
          <w:p w14:paraId="6E2E46BC"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r w:rsidR="00B628F6" w:rsidRPr="00091684" w14:paraId="6C21BF46" w14:textId="77777777" w:rsidTr="002D65AB">
        <w:tc>
          <w:tcPr>
            <w:tcW w:w="6750" w:type="dxa"/>
            <w:gridSpan w:val="4"/>
          </w:tcPr>
          <w:p w14:paraId="77B4BF74" w14:textId="2C5D0328" w:rsidR="00B628F6" w:rsidRPr="00091684" w:rsidRDefault="00B628F6" w:rsidP="009D67D3">
            <w:pPr>
              <w:jc w:val="center"/>
              <w:rPr>
                <w:rFonts w:ascii="Arial" w:hAnsi="Arial" w:cs="Arial"/>
                <w:sz w:val="18"/>
                <w:szCs w:val="18"/>
              </w:rPr>
            </w:pPr>
            <w:r w:rsidRPr="00091684">
              <w:rPr>
                <w:rFonts w:ascii="Arial" w:hAnsi="Arial" w:cs="Arial"/>
                <w:sz w:val="18"/>
                <w:szCs w:val="18"/>
              </w:rPr>
              <w:t>Forage, nonlegume</w:t>
            </w:r>
          </w:p>
        </w:tc>
      </w:tr>
      <w:tr w:rsidR="00512D71" w:rsidRPr="00091684" w14:paraId="52EEF31A" w14:textId="77777777" w:rsidTr="00512D71">
        <w:tc>
          <w:tcPr>
            <w:tcW w:w="1710" w:type="dxa"/>
            <w:vAlign w:val="center"/>
          </w:tcPr>
          <w:p w14:paraId="65B3CB80" w14:textId="0BC3613D"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3D92DD12"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4637C0C6"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0.18</w:t>
            </w:r>
            <w:r w:rsidRPr="00091684">
              <w:rPr>
                <w:rFonts w:ascii="Arial" w:hAnsi="Arial" w:cs="Arial"/>
                <w:b/>
                <w:sz w:val="18"/>
                <w:szCs w:val="18"/>
              </w:rPr>
              <w:t xml:space="preserve"> a</w:t>
            </w:r>
          </w:p>
        </w:tc>
        <w:tc>
          <w:tcPr>
            <w:tcW w:w="1620" w:type="dxa"/>
          </w:tcPr>
          <w:p w14:paraId="63EB3F79"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0.58</w:t>
            </w:r>
            <w:r w:rsidRPr="00091684">
              <w:rPr>
                <w:rFonts w:ascii="Arial" w:hAnsi="Arial" w:cs="Arial"/>
                <w:b/>
                <w:sz w:val="18"/>
                <w:szCs w:val="18"/>
              </w:rPr>
              <w:t xml:space="preserve"> b</w:t>
            </w:r>
          </w:p>
        </w:tc>
      </w:tr>
      <w:tr w:rsidR="00512D71" w:rsidRPr="00091684" w14:paraId="6F06DB82" w14:textId="77777777" w:rsidTr="002D65AB">
        <w:tc>
          <w:tcPr>
            <w:tcW w:w="1710" w:type="dxa"/>
          </w:tcPr>
          <w:p w14:paraId="33F106BC" w14:textId="07FE959B" w:rsidR="00512D71" w:rsidRPr="00091684" w:rsidRDefault="00512D71" w:rsidP="00512D71">
            <w:pPr>
              <w:rPr>
                <w:rFonts w:ascii="Arial" w:hAnsi="Arial" w:cs="Arial"/>
                <w:sz w:val="18"/>
                <w:szCs w:val="18"/>
              </w:rPr>
            </w:pPr>
            <w:r w:rsidRPr="005E335C">
              <w:rPr>
                <w:rFonts w:ascii="Arial" w:hAnsi="Arial" w:cs="Arial"/>
                <w:sz w:val="18"/>
                <w:szCs w:val="18"/>
              </w:rPr>
              <w:t>TN</w:t>
            </w:r>
          </w:p>
        </w:tc>
        <w:tc>
          <w:tcPr>
            <w:tcW w:w="1890" w:type="dxa"/>
          </w:tcPr>
          <w:p w14:paraId="409C2F6A"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42D3DC89"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0.62</w:t>
            </w:r>
            <w:r w:rsidRPr="00091684">
              <w:rPr>
                <w:rFonts w:ascii="Arial" w:hAnsi="Arial" w:cs="Arial"/>
                <w:b/>
                <w:sz w:val="18"/>
                <w:szCs w:val="18"/>
              </w:rPr>
              <w:t xml:space="preserve"> a</w:t>
            </w:r>
          </w:p>
        </w:tc>
        <w:tc>
          <w:tcPr>
            <w:tcW w:w="1620" w:type="dxa"/>
          </w:tcPr>
          <w:p w14:paraId="54C0443E"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0.54</w:t>
            </w:r>
            <w:r w:rsidRPr="00091684">
              <w:rPr>
                <w:rFonts w:ascii="Arial" w:hAnsi="Arial" w:cs="Arial"/>
                <w:b/>
                <w:sz w:val="18"/>
                <w:szCs w:val="18"/>
              </w:rPr>
              <w:t xml:space="preserve"> a</w:t>
            </w:r>
          </w:p>
        </w:tc>
      </w:tr>
      <w:tr w:rsidR="00512D71" w:rsidRPr="00091684" w14:paraId="28D9F311" w14:textId="77777777" w:rsidTr="002D65AB">
        <w:tc>
          <w:tcPr>
            <w:tcW w:w="1710" w:type="dxa"/>
          </w:tcPr>
          <w:p w14:paraId="751FF406" w14:textId="332A3C9B" w:rsidR="00512D71" w:rsidRPr="00091684" w:rsidRDefault="00512D71" w:rsidP="00512D7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65E1764D"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15844603"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0.16</w:t>
            </w:r>
            <w:r w:rsidRPr="00091684">
              <w:rPr>
                <w:rFonts w:ascii="Arial" w:hAnsi="Arial" w:cs="Arial"/>
                <w:b/>
                <w:sz w:val="18"/>
                <w:szCs w:val="18"/>
              </w:rPr>
              <w:t xml:space="preserve"> a</w:t>
            </w:r>
          </w:p>
        </w:tc>
        <w:tc>
          <w:tcPr>
            <w:tcW w:w="1620" w:type="dxa"/>
          </w:tcPr>
          <w:p w14:paraId="0E7E92FF"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1.34</w:t>
            </w:r>
            <w:r w:rsidRPr="00091684">
              <w:rPr>
                <w:rFonts w:ascii="Arial" w:hAnsi="Arial" w:cs="Arial"/>
                <w:b/>
                <w:sz w:val="18"/>
                <w:szCs w:val="18"/>
              </w:rPr>
              <w:t xml:space="preserve"> a</w:t>
            </w:r>
          </w:p>
        </w:tc>
      </w:tr>
      <w:tr w:rsidR="00512D71" w:rsidRPr="00091684" w14:paraId="118C56E8" w14:textId="77777777" w:rsidTr="002D65AB">
        <w:tc>
          <w:tcPr>
            <w:tcW w:w="1710" w:type="dxa"/>
          </w:tcPr>
          <w:p w14:paraId="4C4E9004" w14:textId="6E5BFD57" w:rsidR="00512D71" w:rsidRPr="00091684" w:rsidRDefault="00512D71" w:rsidP="00512D71">
            <w:pPr>
              <w:rPr>
                <w:rFonts w:ascii="Arial" w:hAnsi="Arial" w:cs="Arial"/>
                <w:sz w:val="18"/>
                <w:szCs w:val="18"/>
              </w:rPr>
            </w:pPr>
            <w:r w:rsidRPr="005E335C">
              <w:rPr>
                <w:rFonts w:ascii="Arial" w:hAnsi="Arial" w:cs="Arial"/>
                <w:sz w:val="18"/>
                <w:szCs w:val="18"/>
              </w:rPr>
              <w:t>TSS</w:t>
            </w:r>
          </w:p>
        </w:tc>
        <w:tc>
          <w:tcPr>
            <w:tcW w:w="1890" w:type="dxa"/>
          </w:tcPr>
          <w:p w14:paraId="7CF7D62C" w14:textId="77777777" w:rsidR="00512D71" w:rsidRPr="00091684" w:rsidRDefault="00512D71" w:rsidP="00512D71">
            <w:pPr>
              <w:rPr>
                <w:rFonts w:ascii="Arial" w:hAnsi="Arial" w:cs="Arial"/>
                <w:sz w:val="18"/>
                <w:szCs w:val="18"/>
              </w:rPr>
            </w:pPr>
          </w:p>
        </w:tc>
        <w:tc>
          <w:tcPr>
            <w:tcW w:w="1530" w:type="dxa"/>
          </w:tcPr>
          <w:p w14:paraId="4AE04554"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18D07E5C"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B628F6" w:rsidRPr="00091684" w14:paraId="7E5293F3" w14:textId="77777777" w:rsidTr="002D65AB">
        <w:tc>
          <w:tcPr>
            <w:tcW w:w="1710" w:type="dxa"/>
          </w:tcPr>
          <w:p w14:paraId="4FEEC0B2" w14:textId="77777777" w:rsidR="00B628F6" w:rsidRPr="00091684" w:rsidRDefault="00B628F6" w:rsidP="00974FC1">
            <w:pPr>
              <w:rPr>
                <w:rFonts w:ascii="Arial" w:hAnsi="Arial" w:cs="Arial"/>
                <w:sz w:val="18"/>
                <w:szCs w:val="18"/>
              </w:rPr>
            </w:pPr>
            <w:r w:rsidRPr="00091684">
              <w:rPr>
                <w:rFonts w:ascii="Arial" w:hAnsi="Arial" w:cs="Arial"/>
                <w:sz w:val="18"/>
                <w:szCs w:val="18"/>
              </w:rPr>
              <w:t>Total sediment</w:t>
            </w:r>
          </w:p>
        </w:tc>
        <w:tc>
          <w:tcPr>
            <w:tcW w:w="1890" w:type="dxa"/>
          </w:tcPr>
          <w:p w14:paraId="15635245" w14:textId="77777777" w:rsidR="00B628F6" w:rsidRPr="00091684" w:rsidRDefault="00B628F6" w:rsidP="00974FC1">
            <w:pPr>
              <w:rPr>
                <w:rFonts w:ascii="Arial" w:hAnsi="Arial" w:cs="Arial"/>
                <w:sz w:val="18"/>
                <w:szCs w:val="18"/>
              </w:rPr>
            </w:pPr>
          </w:p>
        </w:tc>
        <w:tc>
          <w:tcPr>
            <w:tcW w:w="1530" w:type="dxa"/>
          </w:tcPr>
          <w:p w14:paraId="1E57E03C"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620" w:type="dxa"/>
          </w:tcPr>
          <w:p w14:paraId="2C4215FF"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r w:rsidR="00B628F6" w:rsidRPr="00091684" w14:paraId="256FFEBE" w14:textId="77777777" w:rsidTr="002D65AB">
        <w:tc>
          <w:tcPr>
            <w:tcW w:w="6750" w:type="dxa"/>
            <w:gridSpan w:val="4"/>
          </w:tcPr>
          <w:p w14:paraId="4102D9F2" w14:textId="074EE1E3" w:rsidR="00B628F6" w:rsidRPr="00091684" w:rsidRDefault="00B628F6" w:rsidP="00B3228E">
            <w:pPr>
              <w:jc w:val="center"/>
              <w:rPr>
                <w:rFonts w:ascii="Arial" w:hAnsi="Arial" w:cs="Arial"/>
                <w:sz w:val="18"/>
                <w:szCs w:val="18"/>
              </w:rPr>
            </w:pPr>
            <w:r w:rsidRPr="00091684">
              <w:rPr>
                <w:rFonts w:ascii="Arial" w:hAnsi="Arial" w:cs="Arial"/>
                <w:sz w:val="18"/>
                <w:szCs w:val="18"/>
              </w:rPr>
              <w:t>Pastured cropland and pasture</w:t>
            </w:r>
          </w:p>
        </w:tc>
      </w:tr>
      <w:tr w:rsidR="00512D71" w:rsidRPr="00091684" w14:paraId="7C5D3EB5" w14:textId="77777777" w:rsidTr="00512D71">
        <w:tc>
          <w:tcPr>
            <w:tcW w:w="1710" w:type="dxa"/>
            <w:vAlign w:val="center"/>
          </w:tcPr>
          <w:p w14:paraId="548C9318" w14:textId="7E7B8F15"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2FF3D1EB"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37C8E1D0"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0.09</w:t>
            </w:r>
            <w:r w:rsidRPr="00091684">
              <w:rPr>
                <w:rFonts w:ascii="Arial" w:hAnsi="Arial" w:cs="Arial"/>
                <w:b/>
                <w:sz w:val="18"/>
                <w:szCs w:val="18"/>
              </w:rPr>
              <w:t xml:space="preserve"> a</w:t>
            </w:r>
          </w:p>
        </w:tc>
        <w:tc>
          <w:tcPr>
            <w:tcW w:w="1620" w:type="dxa"/>
          </w:tcPr>
          <w:p w14:paraId="308BC04E"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1.12</w:t>
            </w:r>
            <w:r w:rsidRPr="00091684">
              <w:rPr>
                <w:rFonts w:ascii="Arial" w:hAnsi="Arial" w:cs="Arial"/>
                <w:b/>
                <w:sz w:val="18"/>
                <w:szCs w:val="18"/>
              </w:rPr>
              <w:t xml:space="preserve"> b</w:t>
            </w:r>
          </w:p>
        </w:tc>
      </w:tr>
      <w:tr w:rsidR="00512D71" w:rsidRPr="00091684" w14:paraId="17F70043" w14:textId="77777777" w:rsidTr="002D65AB">
        <w:tc>
          <w:tcPr>
            <w:tcW w:w="1710" w:type="dxa"/>
          </w:tcPr>
          <w:p w14:paraId="203BA5CF" w14:textId="0B97B24D" w:rsidR="00512D71" w:rsidRPr="00091684" w:rsidRDefault="00512D71" w:rsidP="00512D71">
            <w:pPr>
              <w:rPr>
                <w:rFonts w:ascii="Arial" w:hAnsi="Arial" w:cs="Arial"/>
                <w:sz w:val="18"/>
                <w:szCs w:val="18"/>
              </w:rPr>
            </w:pPr>
            <w:r w:rsidRPr="005E335C">
              <w:rPr>
                <w:rFonts w:ascii="Arial" w:hAnsi="Arial" w:cs="Arial"/>
                <w:sz w:val="18"/>
                <w:szCs w:val="18"/>
              </w:rPr>
              <w:t>TN</w:t>
            </w:r>
          </w:p>
        </w:tc>
        <w:tc>
          <w:tcPr>
            <w:tcW w:w="1890" w:type="dxa"/>
          </w:tcPr>
          <w:p w14:paraId="2B54BA03" w14:textId="77777777" w:rsidR="00512D71" w:rsidRPr="00091684" w:rsidRDefault="00512D71" w:rsidP="00512D71">
            <w:pPr>
              <w:rPr>
                <w:rFonts w:ascii="Arial" w:hAnsi="Arial" w:cs="Arial"/>
                <w:sz w:val="18"/>
                <w:szCs w:val="18"/>
              </w:rPr>
            </w:pPr>
          </w:p>
        </w:tc>
        <w:tc>
          <w:tcPr>
            <w:tcW w:w="1530" w:type="dxa"/>
          </w:tcPr>
          <w:p w14:paraId="6C70C753"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3D9BAADF"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512D71" w:rsidRPr="00091684" w14:paraId="0363AED3" w14:textId="77777777" w:rsidTr="002D65AB">
        <w:tc>
          <w:tcPr>
            <w:tcW w:w="1710" w:type="dxa"/>
          </w:tcPr>
          <w:p w14:paraId="79D1B63F" w14:textId="757E75EB" w:rsidR="00512D71" w:rsidRPr="00091684" w:rsidRDefault="00512D71" w:rsidP="00512D71">
            <w:pPr>
              <w:rPr>
                <w:rFonts w:ascii="Arial" w:hAnsi="Arial" w:cs="Arial"/>
                <w:sz w:val="18"/>
                <w:szCs w:val="18"/>
              </w:rPr>
            </w:pPr>
            <w:r w:rsidRPr="005E335C">
              <w:rPr>
                <w:rFonts w:ascii="Arial" w:hAnsi="Arial" w:cs="Arial"/>
                <w:sz w:val="18"/>
                <w:szCs w:val="18"/>
              </w:rPr>
              <w:t>NO</w:t>
            </w:r>
            <w:r w:rsidRPr="00512D71">
              <w:rPr>
                <w:rFonts w:ascii="Arial" w:hAnsi="Arial" w:cs="Arial"/>
                <w:sz w:val="18"/>
                <w:szCs w:val="18"/>
                <w:vertAlign w:val="subscript"/>
              </w:rPr>
              <w:t>3</w:t>
            </w:r>
          </w:p>
        </w:tc>
        <w:tc>
          <w:tcPr>
            <w:tcW w:w="1890" w:type="dxa"/>
          </w:tcPr>
          <w:p w14:paraId="7D4979A8" w14:textId="77777777" w:rsidR="00512D71" w:rsidRPr="00091684" w:rsidRDefault="00512D71" w:rsidP="00512D71">
            <w:pPr>
              <w:rPr>
                <w:rFonts w:ascii="Arial" w:hAnsi="Arial" w:cs="Arial"/>
                <w:sz w:val="18"/>
                <w:szCs w:val="18"/>
              </w:rPr>
            </w:pPr>
          </w:p>
        </w:tc>
        <w:tc>
          <w:tcPr>
            <w:tcW w:w="1530" w:type="dxa"/>
          </w:tcPr>
          <w:p w14:paraId="06CD1C18"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05BB7427"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512D71" w:rsidRPr="00091684" w14:paraId="6063DCC9" w14:textId="77777777" w:rsidTr="002D65AB">
        <w:tc>
          <w:tcPr>
            <w:tcW w:w="1710" w:type="dxa"/>
          </w:tcPr>
          <w:p w14:paraId="2236800A" w14:textId="077F3EFD" w:rsidR="00512D71" w:rsidRPr="00091684" w:rsidRDefault="00512D71" w:rsidP="00512D71">
            <w:pPr>
              <w:rPr>
                <w:rFonts w:ascii="Arial" w:hAnsi="Arial" w:cs="Arial"/>
                <w:sz w:val="18"/>
                <w:szCs w:val="18"/>
              </w:rPr>
            </w:pPr>
            <w:r w:rsidRPr="005E335C">
              <w:rPr>
                <w:rFonts w:ascii="Arial" w:hAnsi="Arial" w:cs="Arial"/>
                <w:sz w:val="18"/>
                <w:szCs w:val="18"/>
              </w:rPr>
              <w:t>TSS</w:t>
            </w:r>
          </w:p>
        </w:tc>
        <w:tc>
          <w:tcPr>
            <w:tcW w:w="1890" w:type="dxa"/>
          </w:tcPr>
          <w:p w14:paraId="1FDAB9A1" w14:textId="77777777" w:rsidR="00512D71" w:rsidRPr="00091684" w:rsidRDefault="00512D71" w:rsidP="00512D71">
            <w:pPr>
              <w:rPr>
                <w:rFonts w:ascii="Arial" w:hAnsi="Arial" w:cs="Arial"/>
                <w:sz w:val="18"/>
                <w:szCs w:val="18"/>
              </w:rPr>
            </w:pPr>
          </w:p>
        </w:tc>
        <w:tc>
          <w:tcPr>
            <w:tcW w:w="1530" w:type="dxa"/>
          </w:tcPr>
          <w:p w14:paraId="25101F98"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7698D658"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B628F6" w:rsidRPr="00091684" w14:paraId="5130CC98" w14:textId="77777777" w:rsidTr="002D65AB">
        <w:tc>
          <w:tcPr>
            <w:tcW w:w="1710" w:type="dxa"/>
          </w:tcPr>
          <w:p w14:paraId="7219FDBB" w14:textId="77777777" w:rsidR="00B628F6" w:rsidRPr="00091684" w:rsidRDefault="00B628F6" w:rsidP="00974FC1">
            <w:pPr>
              <w:rPr>
                <w:rFonts w:ascii="Arial" w:hAnsi="Arial" w:cs="Arial"/>
                <w:sz w:val="18"/>
                <w:szCs w:val="18"/>
              </w:rPr>
            </w:pPr>
            <w:r w:rsidRPr="00091684">
              <w:rPr>
                <w:rFonts w:ascii="Arial" w:hAnsi="Arial" w:cs="Arial"/>
                <w:sz w:val="18"/>
                <w:szCs w:val="18"/>
              </w:rPr>
              <w:t>Total sediment</w:t>
            </w:r>
          </w:p>
        </w:tc>
        <w:tc>
          <w:tcPr>
            <w:tcW w:w="1890" w:type="dxa"/>
          </w:tcPr>
          <w:p w14:paraId="6A27F2A8" w14:textId="77777777" w:rsidR="00B628F6" w:rsidRPr="00091684" w:rsidRDefault="00B628F6" w:rsidP="00974FC1">
            <w:pPr>
              <w:rPr>
                <w:rFonts w:ascii="Arial" w:hAnsi="Arial" w:cs="Arial"/>
                <w:sz w:val="18"/>
                <w:szCs w:val="18"/>
              </w:rPr>
            </w:pPr>
          </w:p>
        </w:tc>
        <w:tc>
          <w:tcPr>
            <w:tcW w:w="1530" w:type="dxa"/>
          </w:tcPr>
          <w:p w14:paraId="1994FD76"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620" w:type="dxa"/>
          </w:tcPr>
          <w:p w14:paraId="03CC56F6"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r w:rsidR="00B628F6" w:rsidRPr="00091684" w14:paraId="3CC403C0" w14:textId="77777777" w:rsidTr="002D65AB">
        <w:tc>
          <w:tcPr>
            <w:tcW w:w="6750" w:type="dxa"/>
            <w:gridSpan w:val="4"/>
          </w:tcPr>
          <w:p w14:paraId="5825CA05" w14:textId="42E62D25" w:rsidR="00B628F6" w:rsidRPr="00091684" w:rsidRDefault="00B628F6" w:rsidP="00974FC1">
            <w:pPr>
              <w:jc w:val="center"/>
              <w:rPr>
                <w:rFonts w:ascii="Arial" w:hAnsi="Arial" w:cs="Arial"/>
                <w:sz w:val="18"/>
                <w:szCs w:val="18"/>
              </w:rPr>
            </w:pPr>
            <w:r w:rsidRPr="00091684">
              <w:rPr>
                <w:rFonts w:ascii="Arial" w:hAnsi="Arial" w:cs="Arial"/>
                <w:sz w:val="18"/>
                <w:szCs w:val="18"/>
              </w:rPr>
              <w:t>Small grain–fallow</w:t>
            </w:r>
          </w:p>
        </w:tc>
      </w:tr>
      <w:tr w:rsidR="00512D71" w:rsidRPr="00091684" w14:paraId="4AEF896E" w14:textId="77777777" w:rsidTr="00512D71">
        <w:tc>
          <w:tcPr>
            <w:tcW w:w="1710" w:type="dxa"/>
            <w:vAlign w:val="center"/>
          </w:tcPr>
          <w:p w14:paraId="46D09FBC" w14:textId="780DE2C2" w:rsidR="00512D71" w:rsidRPr="00091684" w:rsidRDefault="00512D71" w:rsidP="00512D71">
            <w:pPr>
              <w:rPr>
                <w:rFonts w:ascii="Arial" w:hAnsi="Arial" w:cs="Arial"/>
                <w:sz w:val="18"/>
                <w:szCs w:val="18"/>
              </w:rPr>
            </w:pPr>
            <w:r w:rsidRPr="005E335C">
              <w:rPr>
                <w:rFonts w:ascii="Arial" w:hAnsi="Arial" w:cs="Arial"/>
                <w:sz w:val="18"/>
                <w:szCs w:val="18"/>
              </w:rPr>
              <w:t>TP</w:t>
            </w:r>
          </w:p>
        </w:tc>
        <w:tc>
          <w:tcPr>
            <w:tcW w:w="1890" w:type="dxa"/>
          </w:tcPr>
          <w:p w14:paraId="4C8CD7F9"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52463BC8"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0.71</w:t>
            </w:r>
            <w:r w:rsidRPr="00091684">
              <w:rPr>
                <w:rFonts w:ascii="Arial" w:hAnsi="Arial" w:cs="Arial"/>
                <w:b/>
                <w:sz w:val="18"/>
                <w:szCs w:val="18"/>
              </w:rPr>
              <w:t xml:space="preserve"> a</w:t>
            </w:r>
          </w:p>
        </w:tc>
        <w:tc>
          <w:tcPr>
            <w:tcW w:w="1620" w:type="dxa"/>
          </w:tcPr>
          <w:p w14:paraId="6B7036B4"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2.36</w:t>
            </w:r>
            <w:r w:rsidRPr="00091684">
              <w:rPr>
                <w:rFonts w:ascii="Arial" w:hAnsi="Arial" w:cs="Arial"/>
                <w:b/>
                <w:sz w:val="18"/>
                <w:szCs w:val="18"/>
              </w:rPr>
              <w:t xml:space="preserve"> a</w:t>
            </w:r>
          </w:p>
        </w:tc>
      </w:tr>
      <w:tr w:rsidR="00512D71" w:rsidRPr="00091684" w14:paraId="6B913624" w14:textId="77777777" w:rsidTr="002D65AB">
        <w:tc>
          <w:tcPr>
            <w:tcW w:w="1710" w:type="dxa"/>
          </w:tcPr>
          <w:p w14:paraId="62782C7B" w14:textId="5A5D0FA0" w:rsidR="00512D71" w:rsidRPr="00091684" w:rsidRDefault="00512D71" w:rsidP="00512D71">
            <w:pPr>
              <w:rPr>
                <w:rFonts w:ascii="Arial" w:hAnsi="Arial" w:cs="Arial"/>
                <w:sz w:val="18"/>
                <w:szCs w:val="18"/>
              </w:rPr>
            </w:pPr>
            <w:r w:rsidRPr="005E335C">
              <w:rPr>
                <w:rFonts w:ascii="Arial" w:hAnsi="Arial" w:cs="Arial"/>
                <w:sz w:val="18"/>
                <w:szCs w:val="18"/>
              </w:rPr>
              <w:t>TN</w:t>
            </w:r>
          </w:p>
        </w:tc>
        <w:tc>
          <w:tcPr>
            <w:tcW w:w="1890" w:type="dxa"/>
          </w:tcPr>
          <w:p w14:paraId="374F5DA0" w14:textId="77777777" w:rsidR="00512D71" w:rsidRPr="00091684" w:rsidRDefault="00512D71" w:rsidP="00512D71">
            <w:pPr>
              <w:rPr>
                <w:rFonts w:ascii="Arial" w:hAnsi="Arial" w:cs="Arial"/>
                <w:sz w:val="18"/>
                <w:szCs w:val="18"/>
              </w:rPr>
            </w:pPr>
            <w:r w:rsidRPr="00091684">
              <w:rPr>
                <w:rFonts w:ascii="Arial" w:hAnsi="Arial" w:cs="Arial"/>
                <w:sz w:val="18"/>
                <w:szCs w:val="18"/>
              </w:rPr>
              <w:t>Surface</w:t>
            </w:r>
          </w:p>
        </w:tc>
        <w:tc>
          <w:tcPr>
            <w:tcW w:w="1530" w:type="dxa"/>
          </w:tcPr>
          <w:p w14:paraId="7AC78F06"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2.50</w:t>
            </w:r>
            <w:r w:rsidRPr="00091684">
              <w:rPr>
                <w:rFonts w:ascii="Arial" w:hAnsi="Arial" w:cs="Arial"/>
                <w:b/>
                <w:sz w:val="18"/>
                <w:szCs w:val="18"/>
              </w:rPr>
              <w:t xml:space="preserve"> a</w:t>
            </w:r>
          </w:p>
        </w:tc>
        <w:tc>
          <w:tcPr>
            <w:tcW w:w="1620" w:type="dxa"/>
          </w:tcPr>
          <w:p w14:paraId="54C6D975"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5.66</w:t>
            </w:r>
            <w:r w:rsidRPr="00091684">
              <w:rPr>
                <w:rFonts w:ascii="Arial" w:hAnsi="Arial" w:cs="Arial"/>
                <w:b/>
                <w:sz w:val="18"/>
                <w:szCs w:val="18"/>
              </w:rPr>
              <w:t xml:space="preserve"> a</w:t>
            </w:r>
          </w:p>
        </w:tc>
      </w:tr>
      <w:tr w:rsidR="00512D71" w:rsidRPr="00091684" w14:paraId="0D754374" w14:textId="77777777" w:rsidTr="002D65AB">
        <w:tc>
          <w:tcPr>
            <w:tcW w:w="1710" w:type="dxa"/>
          </w:tcPr>
          <w:p w14:paraId="3CD6FEB6" w14:textId="4B7D700F" w:rsidR="00512D71" w:rsidRPr="00091684" w:rsidRDefault="00512D71" w:rsidP="00512D71">
            <w:pPr>
              <w:rPr>
                <w:rFonts w:ascii="Arial" w:hAnsi="Arial" w:cs="Arial"/>
                <w:sz w:val="18"/>
                <w:szCs w:val="18"/>
              </w:rPr>
            </w:pPr>
            <w:r w:rsidRPr="005E335C">
              <w:rPr>
                <w:rFonts w:ascii="Arial" w:hAnsi="Arial" w:cs="Arial"/>
                <w:sz w:val="18"/>
                <w:szCs w:val="18"/>
              </w:rPr>
              <w:lastRenderedPageBreak/>
              <w:t>NO</w:t>
            </w:r>
            <w:r w:rsidRPr="00512D71">
              <w:rPr>
                <w:rFonts w:ascii="Arial" w:hAnsi="Arial" w:cs="Arial"/>
                <w:sz w:val="18"/>
                <w:szCs w:val="18"/>
                <w:vertAlign w:val="subscript"/>
              </w:rPr>
              <w:t>3</w:t>
            </w:r>
          </w:p>
        </w:tc>
        <w:tc>
          <w:tcPr>
            <w:tcW w:w="1890" w:type="dxa"/>
          </w:tcPr>
          <w:p w14:paraId="1EF65ADF" w14:textId="77777777" w:rsidR="00512D71" w:rsidRPr="00091684" w:rsidRDefault="00512D71" w:rsidP="00512D71">
            <w:pPr>
              <w:rPr>
                <w:rFonts w:ascii="Arial" w:hAnsi="Arial" w:cs="Arial"/>
                <w:sz w:val="18"/>
                <w:szCs w:val="18"/>
              </w:rPr>
            </w:pPr>
          </w:p>
        </w:tc>
        <w:tc>
          <w:tcPr>
            <w:tcW w:w="1530" w:type="dxa"/>
          </w:tcPr>
          <w:p w14:paraId="6C08CCD0"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28A6436C"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512D71" w:rsidRPr="00091684" w14:paraId="1CE60469" w14:textId="77777777" w:rsidTr="002D65AB">
        <w:tc>
          <w:tcPr>
            <w:tcW w:w="1710" w:type="dxa"/>
          </w:tcPr>
          <w:p w14:paraId="66A97BFA" w14:textId="206DF6ED" w:rsidR="00512D71" w:rsidRPr="00091684" w:rsidRDefault="00512D71" w:rsidP="00512D71">
            <w:pPr>
              <w:rPr>
                <w:rFonts w:ascii="Arial" w:hAnsi="Arial" w:cs="Arial"/>
                <w:sz w:val="18"/>
                <w:szCs w:val="18"/>
              </w:rPr>
            </w:pPr>
            <w:r w:rsidRPr="005E335C">
              <w:rPr>
                <w:rFonts w:ascii="Arial" w:hAnsi="Arial" w:cs="Arial"/>
                <w:sz w:val="18"/>
                <w:szCs w:val="18"/>
              </w:rPr>
              <w:t>TSS</w:t>
            </w:r>
          </w:p>
        </w:tc>
        <w:tc>
          <w:tcPr>
            <w:tcW w:w="1890" w:type="dxa"/>
          </w:tcPr>
          <w:p w14:paraId="0F060090" w14:textId="77777777" w:rsidR="00512D71" w:rsidRPr="00091684" w:rsidRDefault="00512D71" w:rsidP="00512D71">
            <w:pPr>
              <w:rPr>
                <w:rFonts w:ascii="Arial" w:hAnsi="Arial" w:cs="Arial"/>
                <w:sz w:val="18"/>
                <w:szCs w:val="18"/>
              </w:rPr>
            </w:pPr>
          </w:p>
        </w:tc>
        <w:tc>
          <w:tcPr>
            <w:tcW w:w="1530" w:type="dxa"/>
          </w:tcPr>
          <w:p w14:paraId="74504683"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c>
          <w:tcPr>
            <w:tcW w:w="1620" w:type="dxa"/>
          </w:tcPr>
          <w:p w14:paraId="46AE0441" w14:textId="77777777" w:rsidR="00512D71" w:rsidRPr="00091684" w:rsidRDefault="00512D71" w:rsidP="00512D71">
            <w:pPr>
              <w:jc w:val="center"/>
              <w:rPr>
                <w:rFonts w:ascii="Arial" w:hAnsi="Arial" w:cs="Arial"/>
                <w:sz w:val="18"/>
                <w:szCs w:val="18"/>
              </w:rPr>
            </w:pPr>
            <w:r w:rsidRPr="00091684">
              <w:rPr>
                <w:rFonts w:ascii="Arial" w:hAnsi="Arial" w:cs="Arial"/>
                <w:sz w:val="18"/>
                <w:szCs w:val="18"/>
              </w:rPr>
              <w:t>(no data)</w:t>
            </w:r>
          </w:p>
        </w:tc>
      </w:tr>
      <w:tr w:rsidR="00B628F6" w:rsidRPr="00091684" w14:paraId="36092E31" w14:textId="77777777" w:rsidTr="002D65AB">
        <w:tc>
          <w:tcPr>
            <w:tcW w:w="1710" w:type="dxa"/>
          </w:tcPr>
          <w:p w14:paraId="3F43FEF8" w14:textId="77777777" w:rsidR="00B628F6" w:rsidRPr="00091684" w:rsidRDefault="00B628F6" w:rsidP="00974FC1">
            <w:pPr>
              <w:rPr>
                <w:rFonts w:ascii="Arial" w:hAnsi="Arial" w:cs="Arial"/>
                <w:sz w:val="18"/>
                <w:szCs w:val="18"/>
              </w:rPr>
            </w:pPr>
            <w:r w:rsidRPr="00091684">
              <w:rPr>
                <w:rFonts w:ascii="Arial" w:hAnsi="Arial" w:cs="Arial"/>
                <w:sz w:val="18"/>
                <w:szCs w:val="18"/>
              </w:rPr>
              <w:t>Total sediment</w:t>
            </w:r>
          </w:p>
        </w:tc>
        <w:tc>
          <w:tcPr>
            <w:tcW w:w="1890" w:type="dxa"/>
          </w:tcPr>
          <w:p w14:paraId="2E994D3B" w14:textId="77777777" w:rsidR="00B628F6" w:rsidRPr="00091684" w:rsidRDefault="00B628F6" w:rsidP="00974FC1">
            <w:pPr>
              <w:rPr>
                <w:rFonts w:ascii="Arial" w:hAnsi="Arial" w:cs="Arial"/>
                <w:sz w:val="18"/>
                <w:szCs w:val="18"/>
              </w:rPr>
            </w:pPr>
          </w:p>
        </w:tc>
        <w:tc>
          <w:tcPr>
            <w:tcW w:w="1530" w:type="dxa"/>
          </w:tcPr>
          <w:p w14:paraId="4A34A1CE"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620" w:type="dxa"/>
          </w:tcPr>
          <w:p w14:paraId="60303FB7"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bl>
    <w:p w14:paraId="193DD80F" w14:textId="37FFB710" w:rsidR="00B628F6" w:rsidRPr="00D82C4E" w:rsidRDefault="00FC1446" w:rsidP="00B628F6">
      <w:pPr>
        <w:rPr>
          <w:rFonts w:ascii="Arial Narrow" w:hAnsi="Arial Narrow" w:cs="Arial"/>
          <w:sz w:val="16"/>
          <w:szCs w:val="16"/>
        </w:rPr>
      </w:pPr>
      <w:r w:rsidRPr="00D82C4E">
        <w:rPr>
          <w:rFonts w:ascii="Arial Narrow" w:hAnsi="Arial Narrow" w:cs="Arial"/>
          <w:sz w:val="16"/>
          <w:szCs w:val="16"/>
        </w:rPr>
        <w:t>Note:</w:t>
      </w:r>
      <w:r w:rsidRPr="00D82C4E">
        <w:rPr>
          <w:rFonts w:ascii="Arial Narrow" w:hAnsi="Arial Narrow" w:cs="Arial"/>
          <w:sz w:val="16"/>
          <w:szCs w:val="16"/>
        </w:rPr>
        <w:br/>
      </w:r>
      <w:r w:rsidR="00B628F6" w:rsidRPr="00D82C4E">
        <w:rPr>
          <w:rFonts w:ascii="Arial Narrow" w:hAnsi="Arial Narrow" w:cs="Arial"/>
          <w:sz w:val="16"/>
          <w:szCs w:val="16"/>
        </w:rPr>
        <w:t xml:space="preserve">Within rows, group medians followed by the same letter(s) are not significantly different, </w:t>
      </w:r>
      <w:r w:rsidR="00B628F6" w:rsidRPr="00D82C4E">
        <w:rPr>
          <w:rFonts w:ascii="Arial Narrow" w:hAnsi="Arial Narrow" w:cs="Arial"/>
          <w:i/>
          <w:sz w:val="16"/>
          <w:szCs w:val="16"/>
        </w:rPr>
        <w:t>P</w:t>
      </w:r>
      <w:r w:rsidR="00B628F6" w:rsidRPr="00D82C4E">
        <w:rPr>
          <w:rFonts w:ascii="Arial Narrow" w:hAnsi="Arial Narrow" w:cs="Arial"/>
          <w:sz w:val="16"/>
          <w:szCs w:val="16"/>
        </w:rPr>
        <w:t xml:space="preserve"> </w:t>
      </w:r>
      <w:r w:rsidR="00B628F6" w:rsidRPr="00D82C4E">
        <w:rPr>
          <w:rFonts w:ascii="Arial Narrow" w:hAnsi="Arial Narrow" w:cs="Arial"/>
          <w:sz w:val="16"/>
          <w:szCs w:val="16"/>
          <w:u w:val="single"/>
        </w:rPr>
        <w:t>&lt;</w:t>
      </w:r>
      <w:r w:rsidR="00B628F6" w:rsidRPr="00D82C4E">
        <w:rPr>
          <w:rFonts w:ascii="Arial Narrow" w:hAnsi="Arial Narrow" w:cs="Arial"/>
          <w:sz w:val="16"/>
          <w:szCs w:val="16"/>
        </w:rPr>
        <w:t xml:space="preserve"> 0.05</w:t>
      </w:r>
      <w:r w:rsidR="00E816E9" w:rsidRPr="00D82C4E">
        <w:rPr>
          <w:rFonts w:ascii="Arial Narrow" w:hAnsi="Arial Narrow" w:cs="Arial"/>
          <w:sz w:val="16"/>
          <w:szCs w:val="16"/>
        </w:rPr>
        <w:t>.</w:t>
      </w:r>
    </w:p>
    <w:p w14:paraId="74966B26" w14:textId="77777777" w:rsidR="00B628F6" w:rsidRDefault="00B628F6" w:rsidP="00B628F6"/>
    <w:p w14:paraId="67E54AB5" w14:textId="77777777" w:rsidR="00B628F6" w:rsidRDefault="00B628F6" w:rsidP="00B628F6">
      <w:r w:rsidRPr="00930F58">
        <w:rPr>
          <w:noProof/>
        </w:rPr>
        <w:drawing>
          <wp:inline distT="0" distB="0" distL="0" distR="0" wp14:anchorId="44CEFB82" wp14:editId="539389D6">
            <wp:extent cx="3143689" cy="2276793"/>
            <wp:effectExtent l="0" t="0" r="0" b="952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3143689" cy="2276793"/>
                    </a:xfrm>
                    <a:prstGeom prst="rect">
                      <a:avLst/>
                    </a:prstGeom>
                  </pic:spPr>
                </pic:pic>
              </a:graphicData>
            </a:graphic>
          </wp:inline>
        </w:drawing>
      </w:r>
    </w:p>
    <w:p w14:paraId="626FE52F" w14:textId="346065B5" w:rsidR="00B628F6" w:rsidRDefault="00941DA5" w:rsidP="00F114B9">
      <w:pPr>
        <w:pStyle w:val="Caption-Figures"/>
      </w:pPr>
      <w:bookmarkStart w:id="142" w:name="_Ref406769155"/>
      <w:bookmarkStart w:id="143" w:name="_Toc408912810"/>
      <w:r w:rsidRPr="007A217A">
        <w:t xml:space="preserve">Figure </w:t>
      </w:r>
      <w:r w:rsidR="005F240B">
        <w:fldChar w:fldCharType="begin"/>
      </w:r>
      <w:r w:rsidR="005F240B">
        <w:instrText xml:space="preserve"> SEQ Figure \* ARABIC </w:instrText>
      </w:r>
      <w:r w:rsidR="005F240B">
        <w:fldChar w:fldCharType="separate"/>
      </w:r>
      <w:r w:rsidR="00086B01">
        <w:rPr>
          <w:noProof/>
        </w:rPr>
        <w:t>11</w:t>
      </w:r>
      <w:r w:rsidR="005F240B">
        <w:rPr>
          <w:noProof/>
        </w:rPr>
        <w:fldChar w:fldCharType="end"/>
      </w:r>
      <w:bookmarkEnd w:id="142"/>
      <w:r w:rsidR="009B202A">
        <w:t>.</w:t>
      </w:r>
      <w:r>
        <w:t xml:space="preserve"> </w:t>
      </w:r>
      <w:r w:rsidR="00B628F6">
        <w:t>Box plot of TP loading rates in surface runoff, runoff from nonmanured vs. manured land, all land use groups combined.</w:t>
      </w:r>
      <w:bookmarkEnd w:id="143"/>
      <w:r w:rsidR="00F72DA2">
        <w:t xml:space="preserve"> </w:t>
      </w:r>
    </w:p>
    <w:p w14:paraId="26642139" w14:textId="77777777" w:rsidR="00B628F6" w:rsidRDefault="00B628F6" w:rsidP="00B628F6"/>
    <w:p w14:paraId="6A5B5F98" w14:textId="2D998BD5" w:rsidR="00B628F6" w:rsidRDefault="00B628F6" w:rsidP="00B628F6">
      <w:r w:rsidRPr="00947E9D">
        <w:rPr>
          <w:noProof/>
        </w:rPr>
        <w:drawing>
          <wp:inline distT="0" distB="0" distL="0" distR="0" wp14:anchorId="5E1BA7E3" wp14:editId="43FBCAA2">
            <wp:extent cx="3115110" cy="2276793"/>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3115110" cy="2276793"/>
                    </a:xfrm>
                    <a:prstGeom prst="rect">
                      <a:avLst/>
                    </a:prstGeom>
                  </pic:spPr>
                </pic:pic>
              </a:graphicData>
            </a:graphic>
          </wp:inline>
        </w:drawing>
      </w:r>
    </w:p>
    <w:p w14:paraId="4E6F4CE5" w14:textId="0E15CCED" w:rsidR="00B628F6" w:rsidRDefault="00941DA5" w:rsidP="00F114B9">
      <w:pPr>
        <w:pStyle w:val="Caption-Figures"/>
      </w:pPr>
      <w:bookmarkStart w:id="144" w:name="_Ref406769167"/>
      <w:bookmarkStart w:id="145" w:name="_Toc408912811"/>
      <w:r w:rsidRPr="007A217A">
        <w:t xml:space="preserve">Figure </w:t>
      </w:r>
      <w:r w:rsidR="005F240B">
        <w:fldChar w:fldCharType="begin"/>
      </w:r>
      <w:r w:rsidR="005F240B">
        <w:instrText xml:space="preserve"> SEQ Figure \* ARABIC </w:instrText>
      </w:r>
      <w:r w:rsidR="005F240B">
        <w:fldChar w:fldCharType="separate"/>
      </w:r>
      <w:r w:rsidR="00086B01">
        <w:rPr>
          <w:noProof/>
        </w:rPr>
        <w:t>12</w:t>
      </w:r>
      <w:r w:rsidR="005F240B">
        <w:rPr>
          <w:noProof/>
        </w:rPr>
        <w:fldChar w:fldCharType="end"/>
      </w:r>
      <w:bookmarkEnd w:id="144"/>
      <w:r w:rsidR="009B202A">
        <w:t>.</w:t>
      </w:r>
      <w:r>
        <w:t xml:space="preserve"> </w:t>
      </w:r>
      <w:r w:rsidR="00B628F6">
        <w:t>Box plots of TN loading in surface runoff from nonmanured vs. manured corn, grain – fall fallow land use group.</w:t>
      </w:r>
      <w:bookmarkEnd w:id="145"/>
    </w:p>
    <w:p w14:paraId="242DCAB7" w14:textId="77777777" w:rsidR="00086B01" w:rsidRDefault="00B628F6">
      <w:pPr>
        <w:spacing w:line="240" w:lineRule="auto"/>
        <w:rPr>
          <w:rFonts w:ascii="Arial" w:hAnsi="Arial"/>
          <w:b/>
          <w:bCs/>
          <w:color w:val="0070C0"/>
          <w:sz w:val="20"/>
          <w:szCs w:val="18"/>
        </w:rPr>
      </w:pPr>
      <w:r w:rsidRPr="0090121A">
        <w:t>Tetra Tech also performed a limited number of hypothesis tests on the TMDL-derived agricultural load data. As noted for literature-based data, groups with &lt;10 observations were generally excluded from the analyses</w:t>
      </w:r>
      <w:r w:rsidR="00FB0EDB">
        <w:t xml:space="preserve">, </w:t>
      </w:r>
      <w:r w:rsidRPr="0090121A">
        <w:t>except</w:t>
      </w:r>
      <w:r w:rsidR="00FB0EDB">
        <w:t xml:space="preserve"> </w:t>
      </w:r>
      <w:r w:rsidRPr="0090121A">
        <w:t xml:space="preserve">for AFO/CAFO and nursery data. The results of the analyses are summarized in </w:t>
      </w:r>
      <w:r w:rsidR="00091684">
        <w:fldChar w:fldCharType="begin"/>
      </w:r>
      <w:r w:rsidR="00091684">
        <w:instrText xml:space="preserve"> REF _Ref406766177 \h </w:instrText>
      </w:r>
      <w:r w:rsidR="00091684">
        <w:fldChar w:fldCharType="separate"/>
      </w:r>
      <w:r w:rsidR="00086B01">
        <w:br w:type="page"/>
      </w:r>
    </w:p>
    <w:p w14:paraId="6ECF5E0F" w14:textId="34CEFA01" w:rsidR="00B628F6" w:rsidRPr="0090121A" w:rsidRDefault="00086B01" w:rsidP="00B628F6">
      <w:r>
        <w:lastRenderedPageBreak/>
        <w:t xml:space="preserve">Table </w:t>
      </w:r>
      <w:r>
        <w:rPr>
          <w:noProof/>
        </w:rPr>
        <w:t>17</w:t>
      </w:r>
      <w:r w:rsidR="00091684">
        <w:fldChar w:fldCharType="end"/>
      </w:r>
      <w:r w:rsidR="00B628F6" w:rsidRPr="0090121A">
        <w:t>. As noted above, due to violations of test assumptions, results must be interpreted with caution.</w:t>
      </w:r>
    </w:p>
    <w:p w14:paraId="24586667" w14:textId="77777777" w:rsidR="00B628F6" w:rsidRPr="0090121A" w:rsidRDefault="00B628F6" w:rsidP="00B628F6"/>
    <w:p w14:paraId="6E5D481E" w14:textId="0359B895" w:rsidR="00B628F6" w:rsidRPr="0090121A" w:rsidRDefault="00B628F6" w:rsidP="00B628F6">
      <w:r w:rsidRPr="0090121A">
        <w:t xml:space="preserve">Clearly, TP loads from AFOs and CAFOs are much greater than those from cropland and hay/pasture. The small sample size for both AFOs/CAFOs (n=7) and nurseries (n=6), however, complicates interpretation of the results. The smallest TSS loads were reported for hay and pasture for both </w:t>
      </w:r>
      <w:r w:rsidR="00F72DA2">
        <w:t>water bod</w:t>
      </w:r>
      <w:r w:rsidRPr="0090121A">
        <w:t xml:space="preserve">y and </w:t>
      </w:r>
      <w:r w:rsidR="00F3055A">
        <w:t>EoF</w:t>
      </w:r>
      <w:r w:rsidRPr="0090121A">
        <w:t xml:space="preserve"> delivery. TSS loads from nurseries were not significantly different from those from hay and pasture for </w:t>
      </w:r>
      <w:r w:rsidR="00F72DA2">
        <w:t>water bod</w:t>
      </w:r>
      <w:r w:rsidRPr="0090121A">
        <w:t>y delivery.</w:t>
      </w:r>
    </w:p>
    <w:p w14:paraId="0BA4AAC7" w14:textId="77777777" w:rsidR="00B628F6" w:rsidRPr="0090121A" w:rsidRDefault="00B628F6" w:rsidP="00B628F6"/>
    <w:p w14:paraId="4C1B5C4E" w14:textId="77777777" w:rsidR="00E816E9" w:rsidRDefault="00E816E9">
      <w:pPr>
        <w:spacing w:line="240" w:lineRule="auto"/>
        <w:rPr>
          <w:rFonts w:ascii="Arial" w:hAnsi="Arial"/>
          <w:b/>
          <w:bCs/>
          <w:color w:val="0070C0"/>
          <w:sz w:val="20"/>
          <w:szCs w:val="18"/>
        </w:rPr>
      </w:pPr>
      <w:bookmarkStart w:id="146" w:name="_Ref406766177"/>
      <w:r>
        <w:br w:type="page"/>
      </w:r>
    </w:p>
    <w:p w14:paraId="47383BC8" w14:textId="65DC1EF4" w:rsidR="00B628F6" w:rsidRPr="0090121A" w:rsidRDefault="00091684" w:rsidP="00091684">
      <w:pPr>
        <w:pStyle w:val="Caption"/>
      </w:pPr>
      <w:bookmarkStart w:id="147" w:name="_Toc408912908"/>
      <w:r>
        <w:lastRenderedPageBreak/>
        <w:t xml:space="preserve">Table </w:t>
      </w:r>
      <w:r w:rsidR="005F240B">
        <w:fldChar w:fldCharType="begin"/>
      </w:r>
      <w:r w:rsidR="005F240B">
        <w:instrText xml:space="preserve"> SEQ Table \* ARABIC </w:instrText>
      </w:r>
      <w:r w:rsidR="005F240B">
        <w:fldChar w:fldCharType="separate"/>
      </w:r>
      <w:r w:rsidR="00086B01">
        <w:rPr>
          <w:noProof/>
        </w:rPr>
        <w:t>17</w:t>
      </w:r>
      <w:r w:rsidR="005F240B">
        <w:rPr>
          <w:noProof/>
        </w:rPr>
        <w:fldChar w:fldCharType="end"/>
      </w:r>
      <w:bookmarkEnd w:id="146"/>
      <w:r w:rsidR="00B628F6" w:rsidRPr="0090121A">
        <w:t xml:space="preserve">. Comparison of </w:t>
      </w:r>
      <w:r w:rsidR="00EE55E9">
        <w:t>agricultural</w:t>
      </w:r>
      <w:r w:rsidR="00654C06">
        <w:t xml:space="preserve"> </w:t>
      </w:r>
      <w:r w:rsidR="00B628F6" w:rsidRPr="0090121A">
        <w:t xml:space="preserve">land use group median loading rates by manure use, by </w:t>
      </w:r>
      <w:r w:rsidR="00B37D37" w:rsidRPr="00EC4A54">
        <w:t>Mann-Whitney</w:t>
      </w:r>
      <w:r w:rsidR="00B37D37" w:rsidRPr="0090121A">
        <w:t xml:space="preserve"> </w:t>
      </w:r>
      <w:r w:rsidR="00B628F6" w:rsidRPr="0090121A">
        <w:t>test</w:t>
      </w:r>
      <w:bookmarkEnd w:id="147"/>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49"/>
        <w:gridCol w:w="2279"/>
        <w:gridCol w:w="1156"/>
        <w:gridCol w:w="1440"/>
        <w:gridCol w:w="1800"/>
        <w:gridCol w:w="1170"/>
      </w:tblGrid>
      <w:tr w:rsidR="00E816E9" w:rsidRPr="00091684" w14:paraId="18C08E7E" w14:textId="77777777" w:rsidTr="00E816E9">
        <w:tc>
          <w:tcPr>
            <w:tcW w:w="1249" w:type="dxa"/>
            <w:vMerge w:val="restart"/>
            <w:shd w:val="pct10" w:color="auto" w:fill="auto"/>
            <w:vAlign w:val="bottom"/>
          </w:tcPr>
          <w:p w14:paraId="535A36EE" w14:textId="047E70C7" w:rsidR="00E816E9" w:rsidRPr="00E816E9" w:rsidRDefault="00E816E9" w:rsidP="00E816E9">
            <w:pPr>
              <w:jc w:val="center"/>
              <w:rPr>
                <w:rFonts w:ascii="Arial" w:hAnsi="Arial" w:cs="Arial"/>
                <w:b/>
                <w:sz w:val="18"/>
                <w:szCs w:val="18"/>
              </w:rPr>
            </w:pPr>
            <w:r w:rsidRPr="00E816E9">
              <w:rPr>
                <w:rFonts w:ascii="Arial" w:hAnsi="Arial" w:cs="Arial"/>
                <w:b/>
                <w:sz w:val="18"/>
                <w:szCs w:val="18"/>
              </w:rPr>
              <w:t>Parameter</w:t>
            </w:r>
          </w:p>
        </w:tc>
        <w:tc>
          <w:tcPr>
            <w:tcW w:w="2279" w:type="dxa"/>
            <w:vMerge w:val="restart"/>
            <w:shd w:val="pct10" w:color="auto" w:fill="auto"/>
            <w:vAlign w:val="bottom"/>
          </w:tcPr>
          <w:p w14:paraId="46FA290B" w14:textId="6FCBBBF8" w:rsidR="00E816E9" w:rsidRPr="00E816E9" w:rsidRDefault="00E816E9" w:rsidP="00E816E9">
            <w:pPr>
              <w:jc w:val="center"/>
              <w:rPr>
                <w:rFonts w:ascii="Arial" w:hAnsi="Arial" w:cs="Arial"/>
                <w:b/>
                <w:sz w:val="18"/>
                <w:szCs w:val="18"/>
              </w:rPr>
            </w:pPr>
            <w:r w:rsidRPr="00E816E9">
              <w:rPr>
                <w:rFonts w:ascii="Arial" w:hAnsi="Arial" w:cs="Arial"/>
                <w:b/>
                <w:sz w:val="18"/>
                <w:szCs w:val="18"/>
              </w:rPr>
              <w:t>Delivery</w:t>
            </w:r>
          </w:p>
        </w:tc>
        <w:tc>
          <w:tcPr>
            <w:tcW w:w="5547" w:type="dxa"/>
            <w:gridSpan w:val="4"/>
            <w:shd w:val="pct10" w:color="auto" w:fill="auto"/>
          </w:tcPr>
          <w:p w14:paraId="06056A02" w14:textId="77777777" w:rsidR="00E816E9" w:rsidRPr="00E816E9" w:rsidRDefault="00E816E9" w:rsidP="00974FC1">
            <w:pPr>
              <w:jc w:val="center"/>
              <w:rPr>
                <w:rFonts w:ascii="Arial" w:hAnsi="Arial" w:cs="Arial"/>
                <w:b/>
                <w:sz w:val="18"/>
                <w:szCs w:val="18"/>
              </w:rPr>
            </w:pPr>
            <w:r w:rsidRPr="00E816E9">
              <w:rPr>
                <w:rFonts w:ascii="Arial" w:hAnsi="Arial" w:cs="Arial"/>
                <w:b/>
                <w:sz w:val="18"/>
                <w:szCs w:val="18"/>
              </w:rPr>
              <w:t>Group Median (lb/ac/yr)</w:t>
            </w:r>
          </w:p>
        </w:tc>
      </w:tr>
      <w:tr w:rsidR="00E816E9" w:rsidRPr="00091684" w14:paraId="4DF3AF0F" w14:textId="77777777" w:rsidTr="00E816E9">
        <w:tc>
          <w:tcPr>
            <w:tcW w:w="1249" w:type="dxa"/>
            <w:vMerge/>
            <w:shd w:val="pct10" w:color="auto" w:fill="auto"/>
          </w:tcPr>
          <w:p w14:paraId="2E27415B" w14:textId="3E84B772" w:rsidR="00E816E9" w:rsidRPr="00E816E9" w:rsidRDefault="00E816E9" w:rsidP="00974FC1">
            <w:pPr>
              <w:jc w:val="center"/>
              <w:rPr>
                <w:rFonts w:ascii="Arial" w:hAnsi="Arial" w:cs="Arial"/>
                <w:b/>
                <w:sz w:val="18"/>
                <w:szCs w:val="18"/>
              </w:rPr>
            </w:pPr>
          </w:p>
        </w:tc>
        <w:tc>
          <w:tcPr>
            <w:tcW w:w="2279" w:type="dxa"/>
            <w:vMerge/>
            <w:shd w:val="pct10" w:color="auto" w:fill="auto"/>
          </w:tcPr>
          <w:p w14:paraId="330301C6" w14:textId="2711C553" w:rsidR="00E816E9" w:rsidRPr="00E816E9" w:rsidRDefault="00E816E9" w:rsidP="00974FC1">
            <w:pPr>
              <w:jc w:val="center"/>
              <w:rPr>
                <w:rFonts w:ascii="Arial" w:hAnsi="Arial" w:cs="Arial"/>
                <w:b/>
                <w:sz w:val="18"/>
                <w:szCs w:val="18"/>
              </w:rPr>
            </w:pPr>
          </w:p>
        </w:tc>
        <w:tc>
          <w:tcPr>
            <w:tcW w:w="1137" w:type="dxa"/>
            <w:shd w:val="pct10" w:color="auto" w:fill="auto"/>
          </w:tcPr>
          <w:p w14:paraId="1567C7DF" w14:textId="77777777" w:rsidR="00E816E9" w:rsidRPr="00E816E9" w:rsidRDefault="00E816E9" w:rsidP="00974FC1">
            <w:pPr>
              <w:jc w:val="center"/>
              <w:rPr>
                <w:rFonts w:ascii="Arial" w:hAnsi="Arial" w:cs="Arial"/>
                <w:b/>
                <w:sz w:val="18"/>
                <w:szCs w:val="18"/>
              </w:rPr>
            </w:pPr>
            <w:r w:rsidRPr="00E816E9">
              <w:rPr>
                <w:rFonts w:ascii="Arial" w:hAnsi="Arial" w:cs="Arial"/>
                <w:b/>
                <w:sz w:val="18"/>
                <w:szCs w:val="18"/>
              </w:rPr>
              <w:t>AFO/CAFO</w:t>
            </w:r>
          </w:p>
        </w:tc>
        <w:tc>
          <w:tcPr>
            <w:tcW w:w="1440" w:type="dxa"/>
            <w:shd w:val="pct10" w:color="auto" w:fill="auto"/>
          </w:tcPr>
          <w:p w14:paraId="496B7FAA" w14:textId="77777777" w:rsidR="00E816E9" w:rsidRPr="00E816E9" w:rsidRDefault="00E816E9" w:rsidP="00974FC1">
            <w:pPr>
              <w:jc w:val="center"/>
              <w:rPr>
                <w:rFonts w:ascii="Arial" w:hAnsi="Arial" w:cs="Arial"/>
                <w:b/>
                <w:sz w:val="18"/>
                <w:szCs w:val="18"/>
              </w:rPr>
            </w:pPr>
            <w:r w:rsidRPr="00E816E9">
              <w:rPr>
                <w:rFonts w:ascii="Arial" w:hAnsi="Arial" w:cs="Arial"/>
                <w:b/>
                <w:sz w:val="18"/>
                <w:szCs w:val="18"/>
              </w:rPr>
              <w:t>All Cropland</w:t>
            </w:r>
          </w:p>
        </w:tc>
        <w:tc>
          <w:tcPr>
            <w:tcW w:w="1800" w:type="dxa"/>
            <w:shd w:val="pct10" w:color="auto" w:fill="auto"/>
          </w:tcPr>
          <w:p w14:paraId="3C0D8BCD" w14:textId="77777777" w:rsidR="00E816E9" w:rsidRPr="00E816E9" w:rsidRDefault="00E816E9" w:rsidP="00974FC1">
            <w:pPr>
              <w:jc w:val="center"/>
              <w:rPr>
                <w:rFonts w:ascii="Arial" w:hAnsi="Arial" w:cs="Arial"/>
                <w:b/>
                <w:sz w:val="18"/>
                <w:szCs w:val="18"/>
              </w:rPr>
            </w:pPr>
            <w:r w:rsidRPr="00E816E9">
              <w:rPr>
                <w:rFonts w:ascii="Arial" w:hAnsi="Arial" w:cs="Arial"/>
                <w:b/>
                <w:sz w:val="18"/>
                <w:szCs w:val="18"/>
              </w:rPr>
              <w:t>All Hay/Pasture</w:t>
            </w:r>
          </w:p>
        </w:tc>
        <w:tc>
          <w:tcPr>
            <w:tcW w:w="1170" w:type="dxa"/>
            <w:shd w:val="pct10" w:color="auto" w:fill="auto"/>
          </w:tcPr>
          <w:p w14:paraId="6EB918A7" w14:textId="77777777" w:rsidR="00E816E9" w:rsidRPr="00E816E9" w:rsidRDefault="00E816E9" w:rsidP="00974FC1">
            <w:pPr>
              <w:jc w:val="center"/>
              <w:rPr>
                <w:rFonts w:ascii="Arial" w:hAnsi="Arial" w:cs="Arial"/>
                <w:b/>
                <w:sz w:val="18"/>
                <w:szCs w:val="18"/>
              </w:rPr>
            </w:pPr>
            <w:r w:rsidRPr="00E816E9">
              <w:rPr>
                <w:rFonts w:ascii="Arial" w:hAnsi="Arial" w:cs="Arial"/>
                <w:b/>
                <w:sz w:val="18"/>
                <w:szCs w:val="18"/>
              </w:rPr>
              <w:t>Nurseries</w:t>
            </w:r>
          </w:p>
        </w:tc>
      </w:tr>
      <w:tr w:rsidR="00B628F6" w:rsidRPr="00091684" w14:paraId="3F6A1FED" w14:textId="77777777" w:rsidTr="00E816E9">
        <w:tc>
          <w:tcPr>
            <w:tcW w:w="1249" w:type="dxa"/>
          </w:tcPr>
          <w:p w14:paraId="188FBDF9" w14:textId="77777777" w:rsidR="00B628F6" w:rsidRPr="00091684" w:rsidRDefault="00B628F6" w:rsidP="00974FC1">
            <w:pPr>
              <w:rPr>
                <w:rFonts w:ascii="Arial" w:hAnsi="Arial" w:cs="Arial"/>
                <w:sz w:val="18"/>
                <w:szCs w:val="18"/>
              </w:rPr>
            </w:pPr>
            <w:r w:rsidRPr="00091684">
              <w:rPr>
                <w:rFonts w:ascii="Arial" w:hAnsi="Arial" w:cs="Arial"/>
                <w:sz w:val="18"/>
                <w:szCs w:val="18"/>
              </w:rPr>
              <w:t>TP</w:t>
            </w:r>
          </w:p>
        </w:tc>
        <w:tc>
          <w:tcPr>
            <w:tcW w:w="2279" w:type="dxa"/>
          </w:tcPr>
          <w:p w14:paraId="5D77C608" w14:textId="489C5D24" w:rsidR="00B628F6" w:rsidRPr="00091684" w:rsidRDefault="00B628F6" w:rsidP="00F3055A">
            <w:pPr>
              <w:rPr>
                <w:rFonts w:ascii="Arial" w:hAnsi="Arial" w:cs="Arial"/>
                <w:sz w:val="18"/>
                <w:szCs w:val="18"/>
              </w:rPr>
            </w:pPr>
            <w:r w:rsidRPr="00091684">
              <w:rPr>
                <w:rFonts w:ascii="Arial" w:hAnsi="Arial" w:cs="Arial"/>
                <w:sz w:val="18"/>
                <w:szCs w:val="18"/>
              </w:rPr>
              <w:t>TMDL</w:t>
            </w:r>
            <w:r w:rsidR="00F3055A">
              <w:rPr>
                <w:rFonts w:ascii="Arial" w:hAnsi="Arial" w:cs="Arial"/>
                <w:sz w:val="18"/>
                <w:szCs w:val="18"/>
              </w:rPr>
              <w:t>–</w:t>
            </w:r>
            <w:r w:rsidR="00F72DA2">
              <w:rPr>
                <w:rFonts w:ascii="Arial" w:hAnsi="Arial" w:cs="Arial"/>
                <w:sz w:val="18"/>
                <w:szCs w:val="18"/>
              </w:rPr>
              <w:t>Water bod</w:t>
            </w:r>
            <w:r w:rsidRPr="00091684">
              <w:rPr>
                <w:rFonts w:ascii="Arial" w:hAnsi="Arial" w:cs="Arial"/>
                <w:sz w:val="18"/>
                <w:szCs w:val="18"/>
              </w:rPr>
              <w:t>y</w:t>
            </w:r>
          </w:p>
        </w:tc>
        <w:tc>
          <w:tcPr>
            <w:tcW w:w="1137" w:type="dxa"/>
          </w:tcPr>
          <w:p w14:paraId="56F5132C"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382 </w:t>
            </w:r>
            <w:r w:rsidRPr="00091684">
              <w:rPr>
                <w:rFonts w:ascii="Arial" w:hAnsi="Arial" w:cs="Arial"/>
                <w:b/>
                <w:sz w:val="18"/>
                <w:szCs w:val="18"/>
              </w:rPr>
              <w:t>a</w:t>
            </w:r>
          </w:p>
        </w:tc>
        <w:tc>
          <w:tcPr>
            <w:tcW w:w="1440" w:type="dxa"/>
          </w:tcPr>
          <w:p w14:paraId="12ED58E7"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0.78 </w:t>
            </w:r>
            <w:r w:rsidRPr="00091684">
              <w:rPr>
                <w:rFonts w:ascii="Arial" w:hAnsi="Arial" w:cs="Arial"/>
                <w:b/>
                <w:sz w:val="18"/>
                <w:szCs w:val="18"/>
              </w:rPr>
              <w:t>b</w:t>
            </w:r>
          </w:p>
        </w:tc>
        <w:tc>
          <w:tcPr>
            <w:tcW w:w="1800" w:type="dxa"/>
          </w:tcPr>
          <w:p w14:paraId="36784832"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0.25 </w:t>
            </w:r>
            <w:r w:rsidRPr="00091684">
              <w:rPr>
                <w:rFonts w:ascii="Arial" w:hAnsi="Arial" w:cs="Arial"/>
                <w:b/>
                <w:sz w:val="18"/>
                <w:szCs w:val="18"/>
              </w:rPr>
              <w:t>c</w:t>
            </w:r>
          </w:p>
        </w:tc>
        <w:tc>
          <w:tcPr>
            <w:tcW w:w="1170" w:type="dxa"/>
          </w:tcPr>
          <w:p w14:paraId="3F767B6F"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97 </w:t>
            </w:r>
            <w:r w:rsidRPr="00091684">
              <w:rPr>
                <w:rFonts w:ascii="Arial" w:hAnsi="Arial" w:cs="Arial"/>
                <w:b/>
                <w:sz w:val="18"/>
                <w:szCs w:val="18"/>
              </w:rPr>
              <w:t>a</w:t>
            </w:r>
          </w:p>
        </w:tc>
      </w:tr>
      <w:tr w:rsidR="00B628F6" w:rsidRPr="00091684" w14:paraId="2B60FBCB" w14:textId="77777777" w:rsidTr="00E816E9">
        <w:tc>
          <w:tcPr>
            <w:tcW w:w="1249" w:type="dxa"/>
          </w:tcPr>
          <w:p w14:paraId="65578F54" w14:textId="77777777" w:rsidR="00B628F6" w:rsidRPr="00091684" w:rsidRDefault="00B628F6" w:rsidP="00974FC1">
            <w:pPr>
              <w:rPr>
                <w:rFonts w:ascii="Arial" w:hAnsi="Arial" w:cs="Arial"/>
                <w:sz w:val="18"/>
                <w:szCs w:val="18"/>
              </w:rPr>
            </w:pPr>
            <w:r w:rsidRPr="00091684">
              <w:rPr>
                <w:rFonts w:ascii="Arial" w:hAnsi="Arial" w:cs="Arial"/>
                <w:sz w:val="18"/>
                <w:szCs w:val="18"/>
              </w:rPr>
              <w:t>TN</w:t>
            </w:r>
          </w:p>
        </w:tc>
        <w:tc>
          <w:tcPr>
            <w:tcW w:w="2279" w:type="dxa"/>
          </w:tcPr>
          <w:p w14:paraId="6B226740" w14:textId="31AE1A80" w:rsidR="00B628F6" w:rsidRPr="00091684" w:rsidRDefault="00B628F6" w:rsidP="00F3055A">
            <w:pPr>
              <w:rPr>
                <w:rFonts w:ascii="Arial" w:hAnsi="Arial" w:cs="Arial"/>
                <w:sz w:val="18"/>
                <w:szCs w:val="18"/>
              </w:rPr>
            </w:pPr>
            <w:r w:rsidRPr="00091684">
              <w:rPr>
                <w:rFonts w:ascii="Arial" w:hAnsi="Arial" w:cs="Arial"/>
                <w:sz w:val="18"/>
                <w:szCs w:val="18"/>
              </w:rPr>
              <w:t>TMDL</w:t>
            </w:r>
            <w:r w:rsidR="00F3055A">
              <w:rPr>
                <w:rFonts w:ascii="Arial" w:hAnsi="Arial" w:cs="Arial"/>
                <w:sz w:val="18"/>
                <w:szCs w:val="18"/>
              </w:rPr>
              <w:t>–</w:t>
            </w:r>
            <w:r w:rsidR="00F72DA2">
              <w:rPr>
                <w:rFonts w:ascii="Arial" w:hAnsi="Arial" w:cs="Arial"/>
                <w:sz w:val="18"/>
                <w:szCs w:val="18"/>
              </w:rPr>
              <w:t>Water bod</w:t>
            </w:r>
            <w:r w:rsidRPr="00091684">
              <w:rPr>
                <w:rFonts w:ascii="Arial" w:hAnsi="Arial" w:cs="Arial"/>
                <w:sz w:val="18"/>
                <w:szCs w:val="18"/>
              </w:rPr>
              <w:t>y</w:t>
            </w:r>
          </w:p>
        </w:tc>
        <w:tc>
          <w:tcPr>
            <w:tcW w:w="1137" w:type="dxa"/>
          </w:tcPr>
          <w:p w14:paraId="21DFE502"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c>
          <w:tcPr>
            <w:tcW w:w="1440" w:type="dxa"/>
          </w:tcPr>
          <w:p w14:paraId="256140CA"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9.51 </w:t>
            </w:r>
            <w:r w:rsidRPr="00091684">
              <w:rPr>
                <w:rFonts w:ascii="Arial" w:hAnsi="Arial" w:cs="Arial"/>
                <w:b/>
                <w:sz w:val="18"/>
                <w:szCs w:val="18"/>
              </w:rPr>
              <w:t>a</w:t>
            </w:r>
          </w:p>
        </w:tc>
        <w:tc>
          <w:tcPr>
            <w:tcW w:w="1800" w:type="dxa"/>
          </w:tcPr>
          <w:p w14:paraId="1EFF4EAA"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5.61 </w:t>
            </w:r>
            <w:r w:rsidRPr="00091684">
              <w:rPr>
                <w:rFonts w:ascii="Arial" w:hAnsi="Arial" w:cs="Arial"/>
                <w:b/>
                <w:sz w:val="18"/>
                <w:szCs w:val="18"/>
              </w:rPr>
              <w:t>a</w:t>
            </w:r>
          </w:p>
        </w:tc>
        <w:tc>
          <w:tcPr>
            <w:tcW w:w="1170" w:type="dxa"/>
          </w:tcPr>
          <w:p w14:paraId="43799BF6" w14:textId="77777777" w:rsidR="00B628F6" w:rsidRPr="00091684" w:rsidRDefault="00B628F6" w:rsidP="00974FC1">
            <w:pPr>
              <w:jc w:val="center"/>
              <w:rPr>
                <w:rFonts w:ascii="Arial" w:hAnsi="Arial" w:cs="Arial"/>
                <w:sz w:val="18"/>
                <w:szCs w:val="18"/>
              </w:rPr>
            </w:pPr>
            <w:r w:rsidRPr="00091684">
              <w:rPr>
                <w:rFonts w:ascii="Arial" w:hAnsi="Arial" w:cs="Arial"/>
                <w:sz w:val="18"/>
                <w:szCs w:val="18"/>
              </w:rPr>
              <w:t>(no data)</w:t>
            </w:r>
          </w:p>
        </w:tc>
      </w:tr>
      <w:tr w:rsidR="00B628F6" w:rsidRPr="00091684" w14:paraId="2FCD2672" w14:textId="77777777" w:rsidTr="00E816E9">
        <w:tc>
          <w:tcPr>
            <w:tcW w:w="1249" w:type="dxa"/>
          </w:tcPr>
          <w:p w14:paraId="42A862E7" w14:textId="77777777" w:rsidR="00B628F6" w:rsidRPr="00091684" w:rsidRDefault="00B628F6" w:rsidP="00974FC1">
            <w:pPr>
              <w:rPr>
                <w:rFonts w:ascii="Arial" w:hAnsi="Arial" w:cs="Arial"/>
                <w:sz w:val="18"/>
                <w:szCs w:val="18"/>
              </w:rPr>
            </w:pPr>
            <w:r w:rsidRPr="00091684">
              <w:rPr>
                <w:rFonts w:ascii="Arial" w:hAnsi="Arial" w:cs="Arial"/>
                <w:sz w:val="18"/>
                <w:szCs w:val="18"/>
              </w:rPr>
              <w:t>TSS</w:t>
            </w:r>
          </w:p>
        </w:tc>
        <w:tc>
          <w:tcPr>
            <w:tcW w:w="2279" w:type="dxa"/>
          </w:tcPr>
          <w:p w14:paraId="50E70EAF" w14:textId="7F3B73F7" w:rsidR="00B628F6" w:rsidRPr="00091684" w:rsidRDefault="00B628F6" w:rsidP="00F3055A">
            <w:pPr>
              <w:rPr>
                <w:rFonts w:ascii="Arial" w:hAnsi="Arial" w:cs="Arial"/>
                <w:sz w:val="18"/>
                <w:szCs w:val="18"/>
              </w:rPr>
            </w:pPr>
            <w:r w:rsidRPr="00091684">
              <w:rPr>
                <w:rFonts w:ascii="Arial" w:hAnsi="Arial" w:cs="Arial"/>
                <w:sz w:val="18"/>
                <w:szCs w:val="18"/>
              </w:rPr>
              <w:t>TMDL</w:t>
            </w:r>
            <w:r w:rsidR="00F3055A">
              <w:rPr>
                <w:rFonts w:ascii="Arial" w:hAnsi="Arial" w:cs="Arial"/>
                <w:sz w:val="18"/>
                <w:szCs w:val="18"/>
              </w:rPr>
              <w:t>–</w:t>
            </w:r>
            <w:r w:rsidR="00F72DA2">
              <w:rPr>
                <w:rFonts w:ascii="Arial" w:hAnsi="Arial" w:cs="Arial"/>
                <w:sz w:val="18"/>
                <w:szCs w:val="18"/>
              </w:rPr>
              <w:t>Water bod</w:t>
            </w:r>
            <w:r w:rsidRPr="00091684">
              <w:rPr>
                <w:rFonts w:ascii="Arial" w:hAnsi="Arial" w:cs="Arial"/>
                <w:sz w:val="18"/>
                <w:szCs w:val="18"/>
              </w:rPr>
              <w:t>y</w:t>
            </w:r>
          </w:p>
        </w:tc>
        <w:tc>
          <w:tcPr>
            <w:tcW w:w="1137" w:type="dxa"/>
          </w:tcPr>
          <w:p w14:paraId="4B2B3673"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3392 </w:t>
            </w:r>
            <w:r w:rsidRPr="00091684">
              <w:rPr>
                <w:rFonts w:ascii="Arial" w:hAnsi="Arial" w:cs="Arial"/>
                <w:b/>
                <w:sz w:val="18"/>
                <w:szCs w:val="18"/>
              </w:rPr>
              <w:t>a</w:t>
            </w:r>
          </w:p>
        </w:tc>
        <w:tc>
          <w:tcPr>
            <w:tcW w:w="1440" w:type="dxa"/>
          </w:tcPr>
          <w:p w14:paraId="53D4C2AD"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4978 </w:t>
            </w:r>
            <w:r w:rsidRPr="00091684">
              <w:rPr>
                <w:rFonts w:ascii="Arial" w:hAnsi="Arial" w:cs="Arial"/>
                <w:b/>
                <w:sz w:val="18"/>
                <w:szCs w:val="18"/>
              </w:rPr>
              <w:t>a</w:t>
            </w:r>
          </w:p>
        </w:tc>
        <w:tc>
          <w:tcPr>
            <w:tcW w:w="1800" w:type="dxa"/>
          </w:tcPr>
          <w:p w14:paraId="243D4C14"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741 </w:t>
            </w:r>
            <w:r w:rsidRPr="00091684">
              <w:rPr>
                <w:rFonts w:ascii="Arial" w:hAnsi="Arial" w:cs="Arial"/>
                <w:b/>
                <w:sz w:val="18"/>
                <w:szCs w:val="18"/>
              </w:rPr>
              <w:t>b</w:t>
            </w:r>
          </w:p>
        </w:tc>
        <w:tc>
          <w:tcPr>
            <w:tcW w:w="1170" w:type="dxa"/>
          </w:tcPr>
          <w:p w14:paraId="5E9C5DF3"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2342 </w:t>
            </w:r>
            <w:r w:rsidRPr="00091684">
              <w:rPr>
                <w:rFonts w:ascii="Arial" w:hAnsi="Arial" w:cs="Arial"/>
                <w:b/>
                <w:sz w:val="18"/>
                <w:szCs w:val="18"/>
              </w:rPr>
              <w:t>a,b</w:t>
            </w:r>
          </w:p>
        </w:tc>
      </w:tr>
      <w:tr w:rsidR="00B628F6" w:rsidRPr="00091684" w14:paraId="0B21AA40" w14:textId="77777777" w:rsidTr="00E816E9">
        <w:tc>
          <w:tcPr>
            <w:tcW w:w="1249" w:type="dxa"/>
          </w:tcPr>
          <w:p w14:paraId="6C489DDB" w14:textId="77777777" w:rsidR="00B628F6" w:rsidRPr="00091684" w:rsidRDefault="00B628F6" w:rsidP="00974FC1">
            <w:pPr>
              <w:rPr>
                <w:rFonts w:ascii="Arial" w:hAnsi="Arial" w:cs="Arial"/>
                <w:sz w:val="18"/>
                <w:szCs w:val="18"/>
              </w:rPr>
            </w:pPr>
            <w:r w:rsidRPr="00091684">
              <w:rPr>
                <w:rFonts w:ascii="Arial" w:hAnsi="Arial" w:cs="Arial"/>
                <w:sz w:val="18"/>
                <w:szCs w:val="18"/>
              </w:rPr>
              <w:t>TSS</w:t>
            </w:r>
          </w:p>
        </w:tc>
        <w:tc>
          <w:tcPr>
            <w:tcW w:w="2279" w:type="dxa"/>
          </w:tcPr>
          <w:p w14:paraId="38DCCE79" w14:textId="26DCD846" w:rsidR="00B628F6" w:rsidRPr="00091684" w:rsidRDefault="00B628F6" w:rsidP="00F3055A">
            <w:pPr>
              <w:rPr>
                <w:rFonts w:ascii="Arial" w:hAnsi="Arial" w:cs="Arial"/>
                <w:sz w:val="18"/>
                <w:szCs w:val="18"/>
              </w:rPr>
            </w:pPr>
            <w:r w:rsidRPr="00091684">
              <w:rPr>
                <w:rFonts w:ascii="Arial" w:hAnsi="Arial" w:cs="Arial"/>
                <w:sz w:val="18"/>
                <w:szCs w:val="18"/>
              </w:rPr>
              <w:t>TMDL</w:t>
            </w:r>
            <w:r w:rsidR="00F3055A">
              <w:rPr>
                <w:rFonts w:ascii="Arial" w:hAnsi="Arial" w:cs="Arial"/>
                <w:sz w:val="18"/>
                <w:szCs w:val="18"/>
              </w:rPr>
              <w:t>–</w:t>
            </w:r>
            <w:r w:rsidRPr="00091684">
              <w:rPr>
                <w:rFonts w:ascii="Arial" w:hAnsi="Arial" w:cs="Arial"/>
                <w:sz w:val="18"/>
                <w:szCs w:val="18"/>
              </w:rPr>
              <w:t>EoF</w:t>
            </w:r>
          </w:p>
        </w:tc>
        <w:tc>
          <w:tcPr>
            <w:tcW w:w="1137" w:type="dxa"/>
          </w:tcPr>
          <w:p w14:paraId="09E9D1CD"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14060 </w:t>
            </w:r>
            <w:r w:rsidRPr="00091684">
              <w:rPr>
                <w:rFonts w:ascii="Arial" w:hAnsi="Arial" w:cs="Arial"/>
                <w:b/>
                <w:sz w:val="18"/>
                <w:szCs w:val="18"/>
              </w:rPr>
              <w:t>a</w:t>
            </w:r>
          </w:p>
        </w:tc>
        <w:tc>
          <w:tcPr>
            <w:tcW w:w="1440" w:type="dxa"/>
          </w:tcPr>
          <w:p w14:paraId="6A2250C7"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11370 </w:t>
            </w:r>
            <w:r w:rsidRPr="00091684">
              <w:rPr>
                <w:rFonts w:ascii="Arial" w:hAnsi="Arial" w:cs="Arial"/>
                <w:b/>
                <w:sz w:val="18"/>
                <w:szCs w:val="18"/>
              </w:rPr>
              <w:t>a</w:t>
            </w:r>
          </w:p>
        </w:tc>
        <w:tc>
          <w:tcPr>
            <w:tcW w:w="1800" w:type="dxa"/>
          </w:tcPr>
          <w:p w14:paraId="4181E20C"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3000 </w:t>
            </w:r>
            <w:r w:rsidRPr="00091684">
              <w:rPr>
                <w:rFonts w:ascii="Arial" w:hAnsi="Arial" w:cs="Arial"/>
                <w:b/>
                <w:sz w:val="18"/>
                <w:szCs w:val="18"/>
              </w:rPr>
              <w:t>b</w:t>
            </w:r>
          </w:p>
        </w:tc>
        <w:tc>
          <w:tcPr>
            <w:tcW w:w="1170" w:type="dxa"/>
          </w:tcPr>
          <w:p w14:paraId="2EC9B496" w14:textId="77777777" w:rsidR="00B628F6" w:rsidRPr="00091684" w:rsidRDefault="00B628F6" w:rsidP="00974FC1">
            <w:pPr>
              <w:jc w:val="center"/>
              <w:rPr>
                <w:rFonts w:ascii="Arial" w:hAnsi="Arial" w:cs="Arial"/>
                <w:b/>
                <w:sz w:val="18"/>
                <w:szCs w:val="18"/>
              </w:rPr>
            </w:pPr>
            <w:r w:rsidRPr="00091684">
              <w:rPr>
                <w:rFonts w:ascii="Arial" w:hAnsi="Arial" w:cs="Arial"/>
                <w:sz w:val="18"/>
                <w:szCs w:val="18"/>
              </w:rPr>
              <w:t xml:space="preserve">16160 </w:t>
            </w:r>
            <w:r w:rsidRPr="00091684">
              <w:rPr>
                <w:rFonts w:ascii="Arial" w:hAnsi="Arial" w:cs="Arial"/>
                <w:b/>
                <w:sz w:val="18"/>
                <w:szCs w:val="18"/>
              </w:rPr>
              <w:t>a</w:t>
            </w:r>
          </w:p>
        </w:tc>
      </w:tr>
    </w:tbl>
    <w:p w14:paraId="6AC23450" w14:textId="572214B3" w:rsidR="00B628F6" w:rsidRPr="00D82C4E" w:rsidRDefault="00FC1446" w:rsidP="00A67F97">
      <w:pPr>
        <w:rPr>
          <w:rFonts w:ascii="Arial Narrow" w:hAnsi="Arial Narrow" w:cs="Arial"/>
          <w:sz w:val="16"/>
          <w:szCs w:val="16"/>
        </w:rPr>
      </w:pPr>
      <w:r w:rsidRPr="00B976F8">
        <w:rPr>
          <w:rFonts w:ascii="Arial Narrow" w:hAnsi="Arial Narrow" w:cs="Arial"/>
          <w:sz w:val="16"/>
          <w:szCs w:val="16"/>
        </w:rPr>
        <w:t>Note:</w:t>
      </w:r>
      <w:r w:rsidRPr="00B976F8">
        <w:rPr>
          <w:rFonts w:ascii="Arial Narrow" w:hAnsi="Arial Narrow" w:cs="Arial"/>
          <w:sz w:val="16"/>
          <w:szCs w:val="16"/>
        </w:rPr>
        <w:br/>
      </w:r>
      <w:r w:rsidR="00B628F6" w:rsidRPr="00D82C4E">
        <w:rPr>
          <w:rFonts w:ascii="Arial Narrow" w:hAnsi="Arial Narrow" w:cs="Arial"/>
          <w:sz w:val="16"/>
          <w:szCs w:val="16"/>
        </w:rPr>
        <w:t xml:space="preserve">Within rows, group medians followed by the same letter(s) are not significantly different, </w:t>
      </w:r>
      <w:r w:rsidR="00B628F6" w:rsidRPr="00D82C4E">
        <w:rPr>
          <w:rFonts w:ascii="Arial Narrow" w:hAnsi="Arial Narrow" w:cs="Arial"/>
          <w:i/>
          <w:sz w:val="16"/>
          <w:szCs w:val="16"/>
        </w:rPr>
        <w:t>P</w:t>
      </w:r>
      <w:r w:rsidR="00B628F6" w:rsidRPr="00D82C4E">
        <w:rPr>
          <w:rFonts w:ascii="Arial Narrow" w:hAnsi="Arial Narrow" w:cs="Arial"/>
          <w:sz w:val="16"/>
          <w:szCs w:val="16"/>
        </w:rPr>
        <w:t xml:space="preserve"> </w:t>
      </w:r>
      <w:r w:rsidR="00B628F6" w:rsidRPr="00D82C4E">
        <w:rPr>
          <w:rFonts w:ascii="Arial Narrow" w:hAnsi="Arial Narrow" w:cs="Arial"/>
          <w:sz w:val="16"/>
          <w:szCs w:val="16"/>
          <w:u w:val="single"/>
        </w:rPr>
        <w:t>&lt;</w:t>
      </w:r>
      <w:r w:rsidR="00B628F6" w:rsidRPr="00D82C4E">
        <w:rPr>
          <w:rFonts w:ascii="Arial Narrow" w:hAnsi="Arial Narrow" w:cs="Arial"/>
          <w:sz w:val="16"/>
          <w:szCs w:val="16"/>
        </w:rPr>
        <w:t xml:space="preserve"> 0.05</w:t>
      </w:r>
      <w:r w:rsidR="00E816E9" w:rsidRPr="00D82C4E">
        <w:rPr>
          <w:rFonts w:ascii="Arial Narrow" w:hAnsi="Arial Narrow" w:cs="Arial"/>
          <w:sz w:val="16"/>
          <w:szCs w:val="16"/>
        </w:rPr>
        <w:t>.</w:t>
      </w:r>
    </w:p>
    <w:p w14:paraId="375DC338" w14:textId="77777777" w:rsidR="00B628F6" w:rsidRDefault="00B628F6" w:rsidP="00A67F97"/>
    <w:p w14:paraId="1C84E7EE" w14:textId="1F19AD56" w:rsidR="00E425D8" w:rsidRPr="00D82C4E" w:rsidRDefault="00E425D8" w:rsidP="00E425D8">
      <w:pPr>
        <w:pStyle w:val="TtField-Text"/>
        <w:rPr>
          <w:b w:val="0"/>
        </w:rPr>
      </w:pPr>
      <w:bookmarkStart w:id="148" w:name="_Toc380160076"/>
      <w:bookmarkStart w:id="149" w:name="_Toc380160144"/>
      <w:bookmarkStart w:id="150" w:name="ConclusionRecommendation"/>
      <w:r>
        <w:br w:type="page"/>
      </w:r>
      <w:bookmarkStart w:id="151" w:name="_Toc406683008"/>
      <w:bookmarkStart w:id="152" w:name="_Toc408912773"/>
      <w:r w:rsidR="00A1134D" w:rsidRPr="00D82C4E">
        <w:rPr>
          <w:b w:val="0"/>
        </w:rPr>
        <w:lastRenderedPageBreak/>
        <w:t>7</w:t>
      </w:r>
      <w:r w:rsidRPr="00D82C4E">
        <w:rPr>
          <w:b w:val="0"/>
        </w:rPr>
        <w:t>.0</w:t>
      </w:r>
      <w:r w:rsidR="007D759E" w:rsidRPr="00D82C4E">
        <w:rPr>
          <w:b w:val="0"/>
        </w:rPr>
        <w:t xml:space="preserve"> </w:t>
      </w:r>
      <w:r w:rsidRPr="00D82C4E">
        <w:rPr>
          <w:b w:val="0"/>
        </w:rPr>
        <w:t>Relative Ranking of Unit Area Loading Rates</w:t>
      </w:r>
      <w:bookmarkEnd w:id="151"/>
      <w:bookmarkEnd w:id="152"/>
    </w:p>
    <w:p w14:paraId="127C50E2" w14:textId="77777777" w:rsidR="00E425D8" w:rsidRPr="00D82C4E" w:rsidRDefault="00E425D8">
      <w:pPr>
        <w:spacing w:line="240" w:lineRule="auto"/>
      </w:pPr>
    </w:p>
    <w:p w14:paraId="38C16077" w14:textId="0D0FF1A1" w:rsidR="007D51D8" w:rsidRDefault="007D51D8" w:rsidP="007D51D8">
      <w:r>
        <w:t xml:space="preserve">The literature </w:t>
      </w:r>
      <w:r w:rsidR="00355348">
        <w:t>about</w:t>
      </w:r>
      <w:r>
        <w:t xml:space="preserve"> </w:t>
      </w:r>
      <w:r w:rsidR="00F85FCC">
        <w:t>forested</w:t>
      </w:r>
      <w:r>
        <w:t xml:space="preserve"> and agricultural land uses provides a critical source of data for developing the loading rates for each land use. The literature reviews</w:t>
      </w:r>
      <w:r w:rsidR="00355348">
        <w:t xml:space="preserve"> in conjunction </w:t>
      </w:r>
      <w:r>
        <w:t xml:space="preserve">with multiple models </w:t>
      </w:r>
      <w:r w:rsidR="00355348">
        <w:t xml:space="preserve">can </w:t>
      </w:r>
      <w:r>
        <w:t xml:space="preserve">be used to order the influence of different land uses. The targets vary geographically based on nutrient and hydrology inputs. </w:t>
      </w:r>
    </w:p>
    <w:p w14:paraId="63F53E6C" w14:textId="77777777" w:rsidR="009D63C6" w:rsidRDefault="009D63C6" w:rsidP="007D51D8"/>
    <w:p w14:paraId="6D9E88A0" w14:textId="6A38F69D" w:rsidR="007D51D8" w:rsidRDefault="007D51D8" w:rsidP="007D51D8">
      <w:r>
        <w:t xml:space="preserve">The </w:t>
      </w:r>
      <w:r w:rsidR="00355348">
        <w:t xml:space="preserve">land-to-water factors of the </w:t>
      </w:r>
      <w:r>
        <w:t xml:space="preserve">Spatially Referenced Regression on Watershed (SPARROW) model and the small streams work undertaken by the Interstate Commission on the Potomac River Basin (ICPRB) provide additional geographic variation </w:t>
      </w:r>
      <w:r w:rsidR="001A1358">
        <w:t>based on</w:t>
      </w:r>
      <w:r>
        <w:t xml:space="preserve"> watershed characteristics. Other variation</w:t>
      </w:r>
      <w:r w:rsidR="00F85FCC">
        <w:t>,</w:t>
      </w:r>
      <w:r>
        <w:t xml:space="preserve"> </w:t>
      </w:r>
      <w:r w:rsidR="001A1358">
        <w:t>caused by</w:t>
      </w:r>
      <w:r>
        <w:t xml:space="preserve"> BMPs and changes in animal numbers</w:t>
      </w:r>
      <w:r w:rsidR="00F85FCC">
        <w:t xml:space="preserve"> and</w:t>
      </w:r>
      <w:r>
        <w:t xml:space="preserve"> acres of land use occur when the model scenarios are run</w:t>
      </w:r>
      <w:r w:rsidR="00F85FCC">
        <w:t>,</w:t>
      </w:r>
      <w:r>
        <w:t xml:space="preserve"> is not reflected in the calibration targets. </w:t>
      </w:r>
    </w:p>
    <w:p w14:paraId="5268B0CA" w14:textId="77777777" w:rsidR="009D63C6" w:rsidRDefault="009D63C6" w:rsidP="007D51D8"/>
    <w:p w14:paraId="75EC4254" w14:textId="2659C672" w:rsidR="007D51D8" w:rsidRDefault="007D51D8" w:rsidP="007D51D8">
      <w:r>
        <w:t xml:space="preserve">SPARROW is a spatial regression model and one of its primary strengths is spatial quantification of differences between land use loads. When SPARROW is run with land uses as the regression parameters, the regression coefficients are equivalent to loading rates at an </w:t>
      </w:r>
      <w:r w:rsidR="001A1358">
        <w:t>edge-of-small-</w:t>
      </w:r>
      <w:r>
        <w:t xml:space="preserve">stream scale. The </w:t>
      </w:r>
      <w:r w:rsidR="00C66AA8">
        <w:t>U.S.</w:t>
      </w:r>
      <w:r>
        <w:t xml:space="preserve"> Geographical Survey (USGS) completed an initial run with </w:t>
      </w:r>
      <w:r w:rsidR="00C66AA8">
        <w:t>National Land Cover Database (</w:t>
      </w:r>
      <w:r>
        <w:t>NLCD</w:t>
      </w:r>
      <w:r w:rsidR="00C66AA8">
        <w:t>)</w:t>
      </w:r>
      <w:r>
        <w:t xml:space="preserve"> land classes in November and December 2014 (</w:t>
      </w:r>
      <w:r>
        <w:fldChar w:fldCharType="begin"/>
      </w:r>
      <w:r>
        <w:instrText xml:space="preserve"> REF _Ref406771827 \h </w:instrText>
      </w:r>
      <w:r>
        <w:fldChar w:fldCharType="separate"/>
      </w:r>
      <w:r w:rsidR="00086B01">
        <w:t xml:space="preserve">Table </w:t>
      </w:r>
      <w:r w:rsidR="00086B01">
        <w:rPr>
          <w:noProof/>
        </w:rPr>
        <w:t>18</w:t>
      </w:r>
      <w:r>
        <w:fldChar w:fldCharType="end"/>
      </w:r>
      <w:r>
        <w:t xml:space="preserve">). The large </w:t>
      </w:r>
      <w:r w:rsidR="00F85FCC">
        <w:t xml:space="preserve">NLCD </w:t>
      </w:r>
      <w:r>
        <w:t xml:space="preserve">land use groups provide the primary information for ranking land use loading rates. </w:t>
      </w:r>
    </w:p>
    <w:p w14:paraId="15532361" w14:textId="77777777" w:rsidR="009D63C6" w:rsidRDefault="009D63C6" w:rsidP="007D51D8"/>
    <w:p w14:paraId="03B9996A" w14:textId="449F0E1A" w:rsidR="007D51D8" w:rsidRDefault="007D51D8" w:rsidP="007D51D8">
      <w:pPr>
        <w:pStyle w:val="Caption"/>
        <w:keepNext/>
      </w:pPr>
      <w:bookmarkStart w:id="153" w:name="_Ref406771827"/>
      <w:bookmarkStart w:id="154" w:name="_Toc408912909"/>
      <w:r>
        <w:t xml:space="preserve">Table </w:t>
      </w:r>
      <w:r w:rsidR="005F240B">
        <w:fldChar w:fldCharType="begin"/>
      </w:r>
      <w:r w:rsidR="005F240B">
        <w:instrText xml:space="preserve"> SEQ Table \* ARABIC </w:instrText>
      </w:r>
      <w:r w:rsidR="005F240B">
        <w:fldChar w:fldCharType="separate"/>
      </w:r>
      <w:r w:rsidR="00086B01">
        <w:rPr>
          <w:noProof/>
        </w:rPr>
        <w:t>18</w:t>
      </w:r>
      <w:r w:rsidR="005F240B">
        <w:rPr>
          <w:noProof/>
        </w:rPr>
        <w:fldChar w:fldCharType="end"/>
      </w:r>
      <w:bookmarkEnd w:id="153"/>
      <w:r w:rsidR="009A5608">
        <w:t>.</w:t>
      </w:r>
      <w:r>
        <w:t xml:space="preserve"> SPARROW coefficients where NLCD is used as the regression parameters</w:t>
      </w:r>
      <w:bookmarkEnd w:id="154"/>
      <w:r>
        <w:t xml:space="preserve"> </w:t>
      </w:r>
    </w:p>
    <w:tbl>
      <w:tblPr>
        <w:tblStyle w:val="TableGrid"/>
        <w:tblW w:w="0" w:type="auto"/>
        <w:tblLook w:val="04A0" w:firstRow="1" w:lastRow="0" w:firstColumn="1" w:lastColumn="0" w:noHBand="0" w:noVBand="1"/>
      </w:tblPr>
      <w:tblGrid>
        <w:gridCol w:w="1255"/>
        <w:gridCol w:w="1530"/>
        <w:gridCol w:w="1620"/>
      </w:tblGrid>
      <w:tr w:rsidR="007D51D8" w:rsidRPr="00D82C4E" w14:paraId="0B3B7AEE" w14:textId="77777777" w:rsidTr="00E62431">
        <w:trPr>
          <w:trHeight w:val="300"/>
        </w:trPr>
        <w:tc>
          <w:tcPr>
            <w:tcW w:w="1255" w:type="dxa"/>
            <w:shd w:val="clear" w:color="auto" w:fill="D9D9D9" w:themeFill="background1" w:themeFillShade="D9"/>
            <w:noWrap/>
            <w:hideMark/>
          </w:tcPr>
          <w:p w14:paraId="023F2598" w14:textId="77777777" w:rsidR="007D51D8" w:rsidRPr="00D82C4E" w:rsidRDefault="007D51D8" w:rsidP="00D82C4E">
            <w:pPr>
              <w:pStyle w:val="TableText"/>
              <w:jc w:val="center"/>
              <w:rPr>
                <w:rFonts w:ascii="Arial" w:hAnsi="Arial"/>
                <w:b/>
              </w:rPr>
            </w:pPr>
            <w:r w:rsidRPr="00D82C4E">
              <w:rPr>
                <w:rFonts w:ascii="Arial" w:hAnsi="Arial"/>
                <w:b/>
              </w:rPr>
              <w:t>Land Use</w:t>
            </w:r>
          </w:p>
        </w:tc>
        <w:tc>
          <w:tcPr>
            <w:tcW w:w="1530" w:type="dxa"/>
            <w:shd w:val="clear" w:color="auto" w:fill="D9D9D9" w:themeFill="background1" w:themeFillShade="D9"/>
            <w:noWrap/>
            <w:hideMark/>
          </w:tcPr>
          <w:p w14:paraId="28DC0ADA" w14:textId="77777777" w:rsidR="00D82C4E" w:rsidRDefault="00D82C4E" w:rsidP="00D82C4E">
            <w:pPr>
              <w:pStyle w:val="TableText"/>
              <w:jc w:val="center"/>
              <w:rPr>
                <w:rFonts w:ascii="Arial" w:hAnsi="Arial"/>
                <w:b/>
              </w:rPr>
            </w:pPr>
            <w:r>
              <w:rPr>
                <w:rFonts w:ascii="Arial" w:hAnsi="Arial"/>
                <w:b/>
              </w:rPr>
              <w:t>Nitrogen</w:t>
            </w:r>
          </w:p>
          <w:p w14:paraId="4B91E088" w14:textId="688331A8" w:rsidR="007D51D8" w:rsidRPr="00D82C4E" w:rsidRDefault="00D82C4E" w:rsidP="00D82C4E">
            <w:pPr>
              <w:pStyle w:val="TableText"/>
              <w:jc w:val="center"/>
              <w:rPr>
                <w:rFonts w:ascii="Arial" w:hAnsi="Arial"/>
                <w:b/>
              </w:rPr>
            </w:pPr>
            <w:r>
              <w:rPr>
                <w:rFonts w:ascii="Arial" w:hAnsi="Arial"/>
                <w:b/>
              </w:rPr>
              <w:t>(lb/acre</w:t>
            </w:r>
            <w:r w:rsidR="007D51D8" w:rsidRPr="00D82C4E">
              <w:rPr>
                <w:rFonts w:ascii="Arial" w:hAnsi="Arial"/>
                <w:b/>
              </w:rPr>
              <w:t>)</w:t>
            </w:r>
          </w:p>
        </w:tc>
        <w:tc>
          <w:tcPr>
            <w:tcW w:w="1620" w:type="dxa"/>
            <w:shd w:val="clear" w:color="auto" w:fill="D9D9D9" w:themeFill="background1" w:themeFillShade="D9"/>
            <w:noWrap/>
            <w:hideMark/>
          </w:tcPr>
          <w:p w14:paraId="365F909C" w14:textId="1683DE83" w:rsidR="007D51D8" w:rsidRPr="00D82C4E" w:rsidRDefault="00D82C4E" w:rsidP="00D82C4E">
            <w:pPr>
              <w:pStyle w:val="TableText"/>
              <w:jc w:val="center"/>
              <w:rPr>
                <w:rFonts w:ascii="Arial" w:hAnsi="Arial"/>
                <w:b/>
              </w:rPr>
            </w:pPr>
            <w:r>
              <w:rPr>
                <w:rFonts w:ascii="Arial" w:hAnsi="Arial"/>
                <w:b/>
              </w:rPr>
              <w:t>Phosphorus (lb/acre</w:t>
            </w:r>
            <w:r w:rsidR="007D51D8" w:rsidRPr="00D82C4E">
              <w:rPr>
                <w:rFonts w:ascii="Arial" w:hAnsi="Arial"/>
                <w:b/>
              </w:rPr>
              <w:t>)</w:t>
            </w:r>
          </w:p>
        </w:tc>
      </w:tr>
      <w:tr w:rsidR="007D51D8" w:rsidRPr="00D82C4E" w14:paraId="37DC1BE6" w14:textId="77777777" w:rsidTr="00E62431">
        <w:trPr>
          <w:trHeight w:val="300"/>
        </w:trPr>
        <w:tc>
          <w:tcPr>
            <w:tcW w:w="1255" w:type="dxa"/>
            <w:noWrap/>
            <w:hideMark/>
          </w:tcPr>
          <w:p w14:paraId="03E7B02A" w14:textId="1C990399" w:rsidR="007D51D8" w:rsidRPr="00D82C4E" w:rsidRDefault="00E62431" w:rsidP="00E62431">
            <w:pPr>
              <w:pStyle w:val="TableText"/>
              <w:rPr>
                <w:rFonts w:ascii="Arial" w:hAnsi="Arial"/>
              </w:rPr>
            </w:pPr>
            <w:r w:rsidRPr="00D82C4E">
              <w:rPr>
                <w:rFonts w:ascii="Arial" w:hAnsi="Arial"/>
              </w:rPr>
              <w:t>Cropland</w:t>
            </w:r>
          </w:p>
        </w:tc>
        <w:tc>
          <w:tcPr>
            <w:tcW w:w="1530" w:type="dxa"/>
            <w:noWrap/>
            <w:hideMark/>
          </w:tcPr>
          <w:p w14:paraId="6A5DFB78" w14:textId="77777777" w:rsidR="007D51D8" w:rsidRPr="00D82C4E" w:rsidRDefault="007D51D8" w:rsidP="00E62431">
            <w:pPr>
              <w:pStyle w:val="TableText"/>
              <w:tabs>
                <w:tab w:val="decimal" w:pos="507"/>
              </w:tabs>
              <w:rPr>
                <w:rFonts w:ascii="Arial" w:hAnsi="Arial"/>
              </w:rPr>
            </w:pPr>
            <w:r w:rsidRPr="00D82C4E">
              <w:rPr>
                <w:rFonts w:ascii="Arial" w:hAnsi="Arial"/>
              </w:rPr>
              <w:t>24.02583</w:t>
            </w:r>
          </w:p>
        </w:tc>
        <w:tc>
          <w:tcPr>
            <w:tcW w:w="1620" w:type="dxa"/>
            <w:noWrap/>
            <w:hideMark/>
          </w:tcPr>
          <w:p w14:paraId="32851DFC" w14:textId="77777777" w:rsidR="007D51D8" w:rsidRPr="00D82C4E" w:rsidRDefault="007D51D8" w:rsidP="00E62431">
            <w:pPr>
              <w:pStyle w:val="TableText"/>
              <w:tabs>
                <w:tab w:val="decimal" w:pos="507"/>
              </w:tabs>
              <w:rPr>
                <w:rFonts w:ascii="Arial" w:hAnsi="Arial"/>
              </w:rPr>
            </w:pPr>
            <w:r w:rsidRPr="00D82C4E">
              <w:rPr>
                <w:rFonts w:ascii="Arial" w:hAnsi="Arial"/>
              </w:rPr>
              <w:t>0.841825</w:t>
            </w:r>
          </w:p>
        </w:tc>
      </w:tr>
      <w:tr w:rsidR="007D51D8" w:rsidRPr="00D82C4E" w14:paraId="746BB2DC" w14:textId="77777777" w:rsidTr="00E62431">
        <w:trPr>
          <w:trHeight w:val="300"/>
        </w:trPr>
        <w:tc>
          <w:tcPr>
            <w:tcW w:w="1255" w:type="dxa"/>
            <w:noWrap/>
            <w:hideMark/>
          </w:tcPr>
          <w:p w14:paraId="122707BF" w14:textId="337ABECA" w:rsidR="007D51D8" w:rsidRPr="00D82C4E" w:rsidRDefault="00E62431" w:rsidP="00E62431">
            <w:pPr>
              <w:pStyle w:val="TableText"/>
              <w:rPr>
                <w:rFonts w:ascii="Arial" w:hAnsi="Arial"/>
              </w:rPr>
            </w:pPr>
            <w:r w:rsidRPr="00D82C4E">
              <w:rPr>
                <w:rFonts w:ascii="Arial" w:hAnsi="Arial"/>
              </w:rPr>
              <w:t>Forest</w:t>
            </w:r>
          </w:p>
        </w:tc>
        <w:tc>
          <w:tcPr>
            <w:tcW w:w="1530" w:type="dxa"/>
            <w:noWrap/>
            <w:hideMark/>
          </w:tcPr>
          <w:p w14:paraId="7E60DEE8" w14:textId="77777777" w:rsidR="007D51D8" w:rsidRPr="00D82C4E" w:rsidRDefault="007D51D8" w:rsidP="00E62431">
            <w:pPr>
              <w:pStyle w:val="TableText"/>
              <w:tabs>
                <w:tab w:val="decimal" w:pos="507"/>
              </w:tabs>
              <w:rPr>
                <w:rFonts w:ascii="Arial" w:hAnsi="Arial"/>
              </w:rPr>
            </w:pPr>
            <w:r w:rsidRPr="00D82C4E">
              <w:rPr>
                <w:rFonts w:ascii="Arial" w:hAnsi="Arial"/>
              </w:rPr>
              <w:t>1.196007</w:t>
            </w:r>
          </w:p>
        </w:tc>
        <w:tc>
          <w:tcPr>
            <w:tcW w:w="1620" w:type="dxa"/>
            <w:noWrap/>
            <w:hideMark/>
          </w:tcPr>
          <w:p w14:paraId="65547725" w14:textId="77777777" w:rsidR="007D51D8" w:rsidRPr="00D82C4E" w:rsidRDefault="007D51D8" w:rsidP="00E62431">
            <w:pPr>
              <w:pStyle w:val="TableText"/>
              <w:tabs>
                <w:tab w:val="decimal" w:pos="507"/>
              </w:tabs>
              <w:rPr>
                <w:rFonts w:ascii="Arial" w:hAnsi="Arial"/>
              </w:rPr>
            </w:pPr>
            <w:r w:rsidRPr="00D82C4E">
              <w:rPr>
                <w:rFonts w:ascii="Arial" w:hAnsi="Arial"/>
              </w:rPr>
              <w:t>0.065515</w:t>
            </w:r>
          </w:p>
        </w:tc>
      </w:tr>
      <w:tr w:rsidR="007D51D8" w:rsidRPr="00D82C4E" w14:paraId="2F0C98C6" w14:textId="77777777" w:rsidTr="00E62431">
        <w:trPr>
          <w:trHeight w:val="300"/>
        </w:trPr>
        <w:tc>
          <w:tcPr>
            <w:tcW w:w="1255" w:type="dxa"/>
            <w:noWrap/>
            <w:hideMark/>
          </w:tcPr>
          <w:p w14:paraId="62B99BC1" w14:textId="289D944F" w:rsidR="007D51D8" w:rsidRPr="00D82C4E" w:rsidRDefault="00E62431" w:rsidP="00E62431">
            <w:pPr>
              <w:pStyle w:val="TableText"/>
              <w:rPr>
                <w:rFonts w:ascii="Arial" w:hAnsi="Arial"/>
              </w:rPr>
            </w:pPr>
            <w:r w:rsidRPr="00D82C4E">
              <w:rPr>
                <w:rFonts w:ascii="Arial" w:hAnsi="Arial"/>
              </w:rPr>
              <w:t>Pasture</w:t>
            </w:r>
          </w:p>
        </w:tc>
        <w:tc>
          <w:tcPr>
            <w:tcW w:w="1530" w:type="dxa"/>
            <w:noWrap/>
            <w:hideMark/>
          </w:tcPr>
          <w:p w14:paraId="05992271" w14:textId="77777777" w:rsidR="007D51D8" w:rsidRPr="00D82C4E" w:rsidRDefault="007D51D8" w:rsidP="00E62431">
            <w:pPr>
              <w:pStyle w:val="TableText"/>
              <w:tabs>
                <w:tab w:val="decimal" w:pos="507"/>
              </w:tabs>
              <w:rPr>
                <w:rFonts w:ascii="Arial" w:hAnsi="Arial"/>
              </w:rPr>
            </w:pPr>
            <w:r w:rsidRPr="00D82C4E">
              <w:rPr>
                <w:rFonts w:ascii="Arial" w:hAnsi="Arial"/>
              </w:rPr>
              <w:t>17.20183</w:t>
            </w:r>
          </w:p>
        </w:tc>
        <w:tc>
          <w:tcPr>
            <w:tcW w:w="1620" w:type="dxa"/>
            <w:noWrap/>
            <w:hideMark/>
          </w:tcPr>
          <w:p w14:paraId="5ECB0F08" w14:textId="77777777" w:rsidR="007D51D8" w:rsidRPr="00D82C4E" w:rsidRDefault="007D51D8" w:rsidP="00E62431">
            <w:pPr>
              <w:pStyle w:val="TableText"/>
              <w:tabs>
                <w:tab w:val="decimal" w:pos="507"/>
              </w:tabs>
              <w:rPr>
                <w:rFonts w:ascii="Arial" w:hAnsi="Arial"/>
              </w:rPr>
            </w:pPr>
            <w:r w:rsidRPr="00D82C4E">
              <w:rPr>
                <w:rFonts w:ascii="Arial" w:hAnsi="Arial"/>
              </w:rPr>
              <w:t>0.477629</w:t>
            </w:r>
          </w:p>
        </w:tc>
      </w:tr>
      <w:tr w:rsidR="007D51D8" w:rsidRPr="00D82C4E" w14:paraId="76277006" w14:textId="77777777" w:rsidTr="00E62431">
        <w:trPr>
          <w:trHeight w:val="300"/>
        </w:trPr>
        <w:tc>
          <w:tcPr>
            <w:tcW w:w="1255" w:type="dxa"/>
            <w:noWrap/>
            <w:hideMark/>
          </w:tcPr>
          <w:p w14:paraId="114DA8DE" w14:textId="3F5130AE" w:rsidR="007D51D8" w:rsidRPr="00D82C4E" w:rsidRDefault="00E62431" w:rsidP="00E62431">
            <w:pPr>
              <w:pStyle w:val="TableText"/>
              <w:rPr>
                <w:rFonts w:ascii="Arial" w:hAnsi="Arial"/>
              </w:rPr>
            </w:pPr>
            <w:r w:rsidRPr="00D82C4E">
              <w:rPr>
                <w:rFonts w:ascii="Arial" w:hAnsi="Arial"/>
              </w:rPr>
              <w:t>Point source</w:t>
            </w:r>
          </w:p>
        </w:tc>
        <w:tc>
          <w:tcPr>
            <w:tcW w:w="1530" w:type="dxa"/>
            <w:noWrap/>
            <w:hideMark/>
          </w:tcPr>
          <w:p w14:paraId="6B540451" w14:textId="77777777" w:rsidR="007D51D8" w:rsidRPr="00D82C4E" w:rsidRDefault="007D51D8" w:rsidP="00E62431">
            <w:pPr>
              <w:pStyle w:val="TableText"/>
              <w:tabs>
                <w:tab w:val="decimal" w:pos="507"/>
              </w:tabs>
              <w:rPr>
                <w:rFonts w:ascii="Arial" w:hAnsi="Arial"/>
              </w:rPr>
            </w:pPr>
            <w:r w:rsidRPr="00D82C4E">
              <w:rPr>
                <w:rFonts w:ascii="Arial" w:hAnsi="Arial"/>
              </w:rPr>
              <w:t>0.007409</w:t>
            </w:r>
          </w:p>
        </w:tc>
        <w:tc>
          <w:tcPr>
            <w:tcW w:w="1620" w:type="dxa"/>
            <w:noWrap/>
            <w:hideMark/>
          </w:tcPr>
          <w:p w14:paraId="1136960F" w14:textId="77777777" w:rsidR="007D51D8" w:rsidRPr="00D82C4E" w:rsidRDefault="007D51D8" w:rsidP="00E62431">
            <w:pPr>
              <w:pStyle w:val="TableText"/>
              <w:tabs>
                <w:tab w:val="decimal" w:pos="507"/>
              </w:tabs>
              <w:rPr>
                <w:rFonts w:ascii="Arial" w:hAnsi="Arial"/>
              </w:rPr>
            </w:pPr>
            <w:r w:rsidRPr="00D82C4E">
              <w:rPr>
                <w:rFonts w:ascii="Arial" w:hAnsi="Arial"/>
              </w:rPr>
              <w:t>0.007693</w:t>
            </w:r>
          </w:p>
        </w:tc>
      </w:tr>
      <w:tr w:rsidR="007D51D8" w:rsidRPr="00D82C4E" w14:paraId="4E1996B0" w14:textId="77777777" w:rsidTr="00E62431">
        <w:trPr>
          <w:trHeight w:val="300"/>
        </w:trPr>
        <w:tc>
          <w:tcPr>
            <w:tcW w:w="1255" w:type="dxa"/>
            <w:noWrap/>
            <w:hideMark/>
          </w:tcPr>
          <w:p w14:paraId="62018752" w14:textId="38139BF0" w:rsidR="007D51D8" w:rsidRPr="00D82C4E" w:rsidRDefault="00E62431" w:rsidP="00E62431">
            <w:pPr>
              <w:pStyle w:val="TableText"/>
              <w:rPr>
                <w:rFonts w:ascii="Arial" w:hAnsi="Arial"/>
              </w:rPr>
            </w:pPr>
            <w:r w:rsidRPr="00D82C4E">
              <w:rPr>
                <w:rFonts w:ascii="Arial" w:hAnsi="Arial"/>
              </w:rPr>
              <w:t>Urban</w:t>
            </w:r>
          </w:p>
        </w:tc>
        <w:tc>
          <w:tcPr>
            <w:tcW w:w="1530" w:type="dxa"/>
            <w:noWrap/>
            <w:hideMark/>
          </w:tcPr>
          <w:p w14:paraId="6FB1396A" w14:textId="77777777" w:rsidR="007D51D8" w:rsidRPr="00D82C4E" w:rsidRDefault="007D51D8" w:rsidP="00E62431">
            <w:pPr>
              <w:pStyle w:val="TableText"/>
              <w:tabs>
                <w:tab w:val="decimal" w:pos="507"/>
              </w:tabs>
              <w:rPr>
                <w:rFonts w:ascii="Arial" w:hAnsi="Arial"/>
              </w:rPr>
            </w:pPr>
            <w:r w:rsidRPr="00D82C4E">
              <w:rPr>
                <w:rFonts w:ascii="Arial" w:hAnsi="Arial"/>
              </w:rPr>
              <w:t>9.350863</w:t>
            </w:r>
          </w:p>
        </w:tc>
        <w:tc>
          <w:tcPr>
            <w:tcW w:w="1620" w:type="dxa"/>
            <w:noWrap/>
            <w:hideMark/>
          </w:tcPr>
          <w:p w14:paraId="7CF49589" w14:textId="77777777" w:rsidR="007D51D8" w:rsidRPr="00D82C4E" w:rsidRDefault="007D51D8" w:rsidP="00E62431">
            <w:pPr>
              <w:pStyle w:val="TableText"/>
              <w:tabs>
                <w:tab w:val="decimal" w:pos="507"/>
              </w:tabs>
              <w:rPr>
                <w:rFonts w:ascii="Arial" w:hAnsi="Arial"/>
              </w:rPr>
            </w:pPr>
            <w:r w:rsidRPr="00D82C4E">
              <w:rPr>
                <w:rFonts w:ascii="Arial" w:hAnsi="Arial"/>
              </w:rPr>
              <w:t>0.503623</w:t>
            </w:r>
          </w:p>
        </w:tc>
      </w:tr>
      <w:tr w:rsidR="007D51D8" w:rsidRPr="00D82C4E" w14:paraId="5BE27B39" w14:textId="77777777" w:rsidTr="00E62431">
        <w:trPr>
          <w:trHeight w:val="300"/>
        </w:trPr>
        <w:tc>
          <w:tcPr>
            <w:tcW w:w="1255" w:type="dxa"/>
            <w:noWrap/>
            <w:hideMark/>
          </w:tcPr>
          <w:p w14:paraId="46B6C9C2" w14:textId="5DAF803A" w:rsidR="007D51D8" w:rsidRPr="00D82C4E" w:rsidRDefault="00E62431" w:rsidP="00E62431">
            <w:pPr>
              <w:pStyle w:val="TableText"/>
              <w:rPr>
                <w:rFonts w:ascii="Arial" w:hAnsi="Arial"/>
              </w:rPr>
            </w:pPr>
            <w:r w:rsidRPr="00D82C4E">
              <w:rPr>
                <w:rFonts w:ascii="Arial" w:hAnsi="Arial"/>
              </w:rPr>
              <w:t>Wetland</w:t>
            </w:r>
          </w:p>
        </w:tc>
        <w:tc>
          <w:tcPr>
            <w:tcW w:w="1530" w:type="dxa"/>
            <w:noWrap/>
            <w:hideMark/>
          </w:tcPr>
          <w:p w14:paraId="6D66FFED" w14:textId="77777777" w:rsidR="007D51D8" w:rsidRPr="00D82C4E" w:rsidRDefault="007D51D8" w:rsidP="00E62431">
            <w:pPr>
              <w:pStyle w:val="TableText"/>
              <w:tabs>
                <w:tab w:val="decimal" w:pos="507"/>
              </w:tabs>
              <w:rPr>
                <w:rFonts w:ascii="Arial" w:hAnsi="Arial"/>
              </w:rPr>
            </w:pPr>
            <w:r w:rsidRPr="00D82C4E">
              <w:rPr>
                <w:rFonts w:ascii="Arial" w:hAnsi="Arial"/>
              </w:rPr>
              <w:t>0</w:t>
            </w:r>
          </w:p>
        </w:tc>
        <w:tc>
          <w:tcPr>
            <w:tcW w:w="1620" w:type="dxa"/>
            <w:noWrap/>
            <w:hideMark/>
          </w:tcPr>
          <w:p w14:paraId="237508E2" w14:textId="77777777" w:rsidR="007D51D8" w:rsidRPr="00D82C4E" w:rsidRDefault="007D51D8" w:rsidP="00E62431">
            <w:pPr>
              <w:pStyle w:val="TableText"/>
              <w:tabs>
                <w:tab w:val="decimal" w:pos="507"/>
              </w:tabs>
              <w:rPr>
                <w:rFonts w:ascii="Arial" w:hAnsi="Arial"/>
              </w:rPr>
            </w:pPr>
            <w:r w:rsidRPr="00D82C4E">
              <w:rPr>
                <w:rFonts w:ascii="Arial" w:hAnsi="Arial"/>
              </w:rPr>
              <w:t>0.820798</w:t>
            </w:r>
          </w:p>
        </w:tc>
      </w:tr>
    </w:tbl>
    <w:p w14:paraId="31810C97" w14:textId="5AFECF4F" w:rsidR="009D63C6" w:rsidRPr="00D82C4E" w:rsidRDefault="006C006F" w:rsidP="00D82C4E">
      <w:pPr>
        <w:rPr>
          <w:rFonts w:ascii="Arial Narrow" w:hAnsi="Arial Narrow"/>
          <w:sz w:val="16"/>
          <w:szCs w:val="16"/>
        </w:rPr>
      </w:pPr>
      <w:r w:rsidRPr="00D82C4E">
        <w:rPr>
          <w:rFonts w:ascii="Arial Narrow" w:hAnsi="Arial Narrow"/>
          <w:i/>
          <w:sz w:val="16"/>
          <w:szCs w:val="16"/>
        </w:rPr>
        <w:t>Source</w:t>
      </w:r>
      <w:r w:rsidRPr="00D82C4E">
        <w:rPr>
          <w:rFonts w:ascii="Arial Narrow" w:hAnsi="Arial Narrow"/>
          <w:sz w:val="16"/>
          <w:szCs w:val="16"/>
        </w:rPr>
        <w:t xml:space="preserve">: </w:t>
      </w:r>
      <w:r w:rsidR="00524E53" w:rsidRPr="00D82C4E">
        <w:rPr>
          <w:rFonts w:ascii="Arial Narrow" w:hAnsi="Arial Narrow"/>
          <w:sz w:val="16"/>
          <w:szCs w:val="16"/>
        </w:rPr>
        <w:t>USGS November 2014 for nitrogen and December 2014 for phosphorus.</w:t>
      </w:r>
    </w:p>
    <w:p w14:paraId="32219CD2" w14:textId="77777777" w:rsidR="006C006F" w:rsidRDefault="006C006F" w:rsidP="00D82C4E"/>
    <w:p w14:paraId="1A9E3198" w14:textId="0661EB16" w:rsidR="007D51D8" w:rsidRPr="00967844" w:rsidRDefault="00E62431" w:rsidP="007D51D8">
      <w:pPr>
        <w:pStyle w:val="TtField-Text2"/>
      </w:pPr>
      <w:bookmarkStart w:id="155" w:name="_Toc408912774"/>
      <w:r>
        <w:t xml:space="preserve">7.1 </w:t>
      </w:r>
      <w:r w:rsidR="007D51D8" w:rsidRPr="00967844">
        <w:t xml:space="preserve">Scaling </w:t>
      </w:r>
      <w:r w:rsidR="007D51D8">
        <w:t>D</w:t>
      </w:r>
      <w:r w:rsidR="007D51D8" w:rsidRPr="00967844">
        <w:t>ata</w:t>
      </w:r>
      <w:r w:rsidR="007D51D8">
        <w:t xml:space="preserve"> Geographically</w:t>
      </w:r>
      <w:bookmarkEnd w:id="155"/>
    </w:p>
    <w:p w14:paraId="41E15FAC" w14:textId="3B439989" w:rsidR="007D51D8" w:rsidRDefault="007D51D8" w:rsidP="007D51D8">
      <w:r>
        <w:t xml:space="preserve">Calibration targets are further refined to include variation by land segment using the hydrology, Annual Phosphorus Loss Estimator (APLE), nutrient inputs, and </w:t>
      </w:r>
      <w:r w:rsidRPr="00900656">
        <w:rPr>
          <w:i/>
        </w:rPr>
        <w:t>Recommendations for PQUAL Sensitivity to Inputs</w:t>
      </w:r>
      <w:r>
        <w:t xml:space="preserve"> (Yactayo et al</w:t>
      </w:r>
      <w:r w:rsidR="00F85FCC">
        <w:t>.</w:t>
      </w:r>
      <w:r>
        <w:t xml:space="preserve"> 2014). Targets in Phase 6 are at the scale of E</w:t>
      </w:r>
      <w:r w:rsidR="00033158">
        <w:t>o</w:t>
      </w:r>
      <w:r>
        <w:t xml:space="preserve">F. </w:t>
      </w:r>
      <w:r w:rsidR="00033158">
        <w:t xml:space="preserve">If EoF </w:t>
      </w:r>
      <w:r>
        <w:t xml:space="preserve">data </w:t>
      </w:r>
      <w:r w:rsidR="00D82C4E">
        <w:t>are</w:t>
      </w:r>
      <w:r>
        <w:t xml:space="preserve"> not available, the information ICPRB uses to develop the small stream factor can be applied to determine </w:t>
      </w:r>
      <w:r w:rsidR="00033158">
        <w:t xml:space="preserve">EoF </w:t>
      </w:r>
      <w:r>
        <w:t xml:space="preserve">from the </w:t>
      </w:r>
      <w:r w:rsidR="00EF162A">
        <w:t>edge-of-</w:t>
      </w:r>
      <w:r>
        <w:t xml:space="preserve">stream scale. Refinement of the loading rates to the land-river segment scale will be completed as part of a separate project using the small stream work (&lt;100 cubic feet per second) conducted by ICPRB, SPARROW </w:t>
      </w:r>
      <w:r w:rsidR="00033158">
        <w:t>land-to-</w:t>
      </w:r>
      <w:r w:rsidR="00435EA2">
        <w:t>water ratio, and i-T</w:t>
      </w:r>
      <w:r>
        <w:t xml:space="preserve">ree Hydro model. </w:t>
      </w:r>
    </w:p>
    <w:p w14:paraId="7E201FF3" w14:textId="75844C55" w:rsidR="007D51D8" w:rsidRDefault="00E62431" w:rsidP="007D51D8">
      <w:pPr>
        <w:pStyle w:val="TtField-Text2"/>
      </w:pPr>
      <w:bookmarkStart w:id="156" w:name="_Toc408912775"/>
      <w:r>
        <w:lastRenderedPageBreak/>
        <w:t xml:space="preserve">7.2 </w:t>
      </w:r>
      <w:r w:rsidR="007D51D8">
        <w:t>Literature Loading Rates</w:t>
      </w:r>
      <w:bookmarkEnd w:id="156"/>
    </w:p>
    <w:p w14:paraId="31769EA5" w14:textId="75306BCE" w:rsidR="007D51D8" w:rsidRDefault="007D51D8" w:rsidP="007D51D8">
      <w:r>
        <w:t xml:space="preserve">The literature </w:t>
      </w:r>
      <w:r w:rsidR="00F85FCC">
        <w:t xml:space="preserve">and TMDL </w:t>
      </w:r>
      <w:r>
        <w:t xml:space="preserve">loading rates are </w:t>
      </w:r>
      <w:r w:rsidR="00F85FCC">
        <w:t xml:space="preserve">generally </w:t>
      </w:r>
      <w:r>
        <w:t>represented by the minimum, maximum, average, median, and 25</w:t>
      </w:r>
      <w:r w:rsidRPr="00DB4F0C">
        <w:rPr>
          <w:vertAlign w:val="superscript"/>
        </w:rPr>
        <w:t>th</w:t>
      </w:r>
      <w:r>
        <w:t xml:space="preserve"> and 75</w:t>
      </w:r>
      <w:r w:rsidRPr="00DB4F0C">
        <w:rPr>
          <w:vertAlign w:val="superscript"/>
        </w:rPr>
        <w:t>th</w:t>
      </w:r>
      <w:r>
        <w:t xml:space="preserve"> percentiles. Many of the land uses show the data to be skewed, so the median is used, except where noted</w:t>
      </w:r>
      <w:r w:rsidR="00F164C7">
        <w:t xml:space="preserve"> otherwise</w:t>
      </w:r>
      <w:r>
        <w:t xml:space="preserve">. </w:t>
      </w:r>
    </w:p>
    <w:p w14:paraId="3ECCDA37" w14:textId="77777777" w:rsidR="009D63C6" w:rsidRDefault="009D63C6" w:rsidP="007D51D8"/>
    <w:p w14:paraId="5DEB4BB2" w14:textId="4FB15261" w:rsidR="00E425D8" w:rsidRDefault="007D51D8" w:rsidP="007D51D8">
      <w:r>
        <w:t>The median is assumed to be the exported load from the median of the mass balance of inputs. To develop the relationship with the nutrient inputs including fertilizers, manures</w:t>
      </w:r>
      <w:r w:rsidR="00F164C7">
        <w:t>,</w:t>
      </w:r>
      <w:r>
        <w:t xml:space="preserve"> and atmospheric deposition, the </w:t>
      </w:r>
      <w:r w:rsidR="00F164C7">
        <w:t>CBP</w:t>
      </w:r>
      <w:r>
        <w:t xml:space="preserve"> sensitivity analysis will be incorporated by the </w:t>
      </w:r>
      <w:r w:rsidR="00F164C7">
        <w:t>CBP</w:t>
      </w:r>
      <w:r>
        <w:t xml:space="preserve">. APLE will be incorporated as recommended by </w:t>
      </w:r>
      <w:r w:rsidR="00F164C7">
        <w:t>CBP</w:t>
      </w:r>
      <w:r>
        <w:t xml:space="preserve"> staff for calibrating phosphorus in </w:t>
      </w:r>
      <w:r w:rsidR="00EE55E9">
        <w:t>agricultural</w:t>
      </w:r>
      <w:r>
        <w:t xml:space="preserve"> land uses. </w:t>
      </w:r>
    </w:p>
    <w:p w14:paraId="7FA1369A" w14:textId="77777777" w:rsidR="009D63C6" w:rsidRDefault="009D63C6" w:rsidP="007D51D8"/>
    <w:p w14:paraId="1F9E4CFF" w14:textId="6F71528F" w:rsidR="007D51D8" w:rsidRDefault="00E62431" w:rsidP="007D51D8">
      <w:pPr>
        <w:pStyle w:val="TtField-Text2"/>
      </w:pPr>
      <w:bookmarkStart w:id="157" w:name="_Toc408912776"/>
      <w:r>
        <w:t xml:space="preserve">7.3 </w:t>
      </w:r>
      <w:r w:rsidR="007D51D8">
        <w:t>Building Consensus</w:t>
      </w:r>
      <w:bookmarkEnd w:id="157"/>
    </w:p>
    <w:p w14:paraId="16FCA25D" w14:textId="5BFD57B1" w:rsidR="007D51D8" w:rsidRDefault="007D51D8" w:rsidP="007D51D8">
      <w:r>
        <w:t xml:space="preserve">The </w:t>
      </w:r>
      <w:r w:rsidR="00F164C7">
        <w:t>CBP</w:t>
      </w:r>
      <w:r>
        <w:t xml:space="preserve"> Partnership provides critical </w:t>
      </w:r>
      <w:r w:rsidRPr="00472DA4">
        <w:t>information in addition to the full literature review. </w:t>
      </w:r>
      <w:r>
        <w:t>Input from the various workgroups</w:t>
      </w:r>
      <w:r w:rsidR="0056138C">
        <w:t xml:space="preserve"> and</w:t>
      </w:r>
      <w:r>
        <w:t xml:space="preserve"> expert p</w:t>
      </w:r>
      <w:r w:rsidRPr="00472DA4">
        <w:t>anel</w:t>
      </w:r>
      <w:r>
        <w:t>s</w:t>
      </w:r>
      <w:r w:rsidRPr="00472DA4">
        <w:t xml:space="preserve">, </w:t>
      </w:r>
      <w:r w:rsidR="0056138C">
        <w:t>in addition to</w:t>
      </w:r>
      <w:r>
        <w:t xml:space="preserve"> </w:t>
      </w:r>
      <w:r w:rsidRPr="00472DA4">
        <w:t>workgroup documents and recommendations</w:t>
      </w:r>
      <w:r w:rsidR="0056138C">
        <w:t>,</w:t>
      </w:r>
      <w:r w:rsidRPr="00472DA4">
        <w:t xml:space="preserve"> and available literature are </w:t>
      </w:r>
      <w:r>
        <w:t>key</w:t>
      </w:r>
      <w:r w:rsidRPr="00472DA4">
        <w:t xml:space="preserve"> sources of data for developing the loading rate targets. </w:t>
      </w:r>
      <w:r>
        <w:t xml:space="preserve">The </w:t>
      </w:r>
      <w:r w:rsidRPr="00472DA4">
        <w:t xml:space="preserve">Modeling </w:t>
      </w:r>
      <w:r>
        <w:t>W</w:t>
      </w:r>
      <w:r w:rsidRPr="00472DA4">
        <w:t xml:space="preserve">orkgroup approves the final Phase 6 </w:t>
      </w:r>
      <w:r w:rsidR="0056138C">
        <w:t>CBWM</w:t>
      </w:r>
      <w:r>
        <w:t xml:space="preserve">, including the targets. </w:t>
      </w:r>
      <w:r w:rsidR="0056138C">
        <w:t xml:space="preserve">CBP </w:t>
      </w:r>
      <w:r>
        <w:t>has been asked for input at the following meetings, all in 2014:</w:t>
      </w:r>
    </w:p>
    <w:p w14:paraId="66B8BE5C" w14:textId="77777777" w:rsidR="009D63C6" w:rsidRDefault="009D63C6" w:rsidP="007D51D8"/>
    <w:tbl>
      <w:tblPr>
        <w:tblStyle w:val="TableGrid"/>
        <w:tblW w:w="0" w:type="auto"/>
        <w:tblLook w:val="04A0" w:firstRow="1" w:lastRow="0" w:firstColumn="1" w:lastColumn="0" w:noHBand="0" w:noVBand="1"/>
      </w:tblPr>
      <w:tblGrid>
        <w:gridCol w:w="3865"/>
        <w:gridCol w:w="2160"/>
      </w:tblGrid>
      <w:tr w:rsidR="007D51D8" w:rsidRPr="00D82C4E" w14:paraId="532B9EC2" w14:textId="77777777" w:rsidTr="00DB2E59">
        <w:tc>
          <w:tcPr>
            <w:tcW w:w="3865" w:type="dxa"/>
            <w:shd w:val="clear" w:color="auto" w:fill="D9D9D9" w:themeFill="background1" w:themeFillShade="D9"/>
            <w:vAlign w:val="bottom"/>
          </w:tcPr>
          <w:p w14:paraId="74ED8773" w14:textId="1B740861" w:rsidR="007D51D8" w:rsidRPr="00D82C4E" w:rsidRDefault="00F164C7" w:rsidP="00E62431">
            <w:pPr>
              <w:pStyle w:val="TableText"/>
              <w:jc w:val="center"/>
              <w:rPr>
                <w:rFonts w:ascii="Arial" w:hAnsi="Arial"/>
                <w:b/>
              </w:rPr>
            </w:pPr>
            <w:r w:rsidRPr="00D82C4E">
              <w:rPr>
                <w:rFonts w:ascii="Arial" w:hAnsi="Arial"/>
                <w:b/>
              </w:rPr>
              <w:t>CBP</w:t>
            </w:r>
            <w:r w:rsidR="007D51D8" w:rsidRPr="00D82C4E">
              <w:rPr>
                <w:rFonts w:ascii="Arial" w:hAnsi="Arial"/>
                <w:b/>
              </w:rPr>
              <w:t xml:space="preserve"> committees, goal implementation teams, workgroups</w:t>
            </w:r>
            <w:r w:rsidR="00FC1446" w:rsidRPr="00D82C4E">
              <w:rPr>
                <w:rFonts w:ascii="Arial" w:hAnsi="Arial"/>
                <w:b/>
              </w:rPr>
              <w:t>,</w:t>
            </w:r>
            <w:r w:rsidR="007D51D8" w:rsidRPr="00D82C4E">
              <w:rPr>
                <w:rFonts w:ascii="Arial" w:hAnsi="Arial"/>
                <w:b/>
              </w:rPr>
              <w:t xml:space="preserve"> or action teams</w:t>
            </w:r>
          </w:p>
        </w:tc>
        <w:tc>
          <w:tcPr>
            <w:tcW w:w="2160" w:type="dxa"/>
            <w:shd w:val="clear" w:color="auto" w:fill="D9D9D9" w:themeFill="background1" w:themeFillShade="D9"/>
            <w:vAlign w:val="bottom"/>
          </w:tcPr>
          <w:p w14:paraId="5772336C" w14:textId="67413616" w:rsidR="007D51D8" w:rsidRPr="00D82C4E" w:rsidRDefault="007D51D8" w:rsidP="00E62431">
            <w:pPr>
              <w:pStyle w:val="TableText"/>
              <w:jc w:val="center"/>
              <w:rPr>
                <w:rFonts w:ascii="Arial" w:hAnsi="Arial"/>
                <w:b/>
              </w:rPr>
            </w:pPr>
            <w:r w:rsidRPr="00D82C4E">
              <w:rPr>
                <w:rFonts w:ascii="Arial" w:hAnsi="Arial"/>
                <w:b/>
              </w:rPr>
              <w:t>Meeting Date</w:t>
            </w:r>
            <w:r w:rsidR="0037121C" w:rsidRPr="00D82C4E">
              <w:rPr>
                <w:rFonts w:ascii="Arial" w:hAnsi="Arial"/>
                <w:b/>
              </w:rPr>
              <w:t>(s)</w:t>
            </w:r>
          </w:p>
        </w:tc>
      </w:tr>
      <w:tr w:rsidR="007D51D8" w:rsidRPr="00D82C4E" w14:paraId="28AC4BB7" w14:textId="77777777" w:rsidTr="00DB2E59">
        <w:tc>
          <w:tcPr>
            <w:tcW w:w="3865" w:type="dxa"/>
          </w:tcPr>
          <w:p w14:paraId="4B76613A" w14:textId="7E4B5428" w:rsidR="007D51D8" w:rsidRPr="00D82C4E" w:rsidRDefault="002B0FE5" w:rsidP="00E62431">
            <w:pPr>
              <w:pStyle w:val="TableText"/>
              <w:rPr>
                <w:rFonts w:ascii="Arial" w:hAnsi="Arial"/>
              </w:rPr>
            </w:pPr>
            <w:r>
              <w:rPr>
                <w:rFonts w:ascii="Arial" w:hAnsi="Arial"/>
              </w:rPr>
              <w:t>Modeling Workgroup</w:t>
            </w:r>
          </w:p>
        </w:tc>
        <w:tc>
          <w:tcPr>
            <w:tcW w:w="2160" w:type="dxa"/>
          </w:tcPr>
          <w:p w14:paraId="177CC55D" w14:textId="6905486B" w:rsidR="007D51D8" w:rsidRPr="00D82C4E" w:rsidRDefault="00E62431" w:rsidP="00E62431">
            <w:pPr>
              <w:pStyle w:val="TableText"/>
              <w:rPr>
                <w:rFonts w:ascii="Arial" w:hAnsi="Arial"/>
              </w:rPr>
            </w:pPr>
            <w:r w:rsidRPr="00D82C4E">
              <w:rPr>
                <w:rFonts w:ascii="Arial" w:hAnsi="Arial"/>
              </w:rPr>
              <w:t>0</w:t>
            </w:r>
            <w:r w:rsidR="007D51D8" w:rsidRPr="00D82C4E">
              <w:rPr>
                <w:rFonts w:ascii="Arial" w:hAnsi="Arial"/>
              </w:rPr>
              <w:t>9/15</w:t>
            </w:r>
            <w:r w:rsidRPr="00D82C4E">
              <w:rPr>
                <w:rFonts w:ascii="Arial" w:hAnsi="Arial"/>
              </w:rPr>
              <w:t>/14</w:t>
            </w:r>
          </w:p>
        </w:tc>
      </w:tr>
      <w:tr w:rsidR="0037121C" w:rsidRPr="00D82C4E" w14:paraId="4F04F93A" w14:textId="77777777" w:rsidTr="00DB2E59">
        <w:tc>
          <w:tcPr>
            <w:tcW w:w="3865" w:type="dxa"/>
          </w:tcPr>
          <w:p w14:paraId="7105E84E" w14:textId="62F82A58" w:rsidR="0037121C" w:rsidRPr="00D82C4E" w:rsidRDefault="0037121C" w:rsidP="0037121C">
            <w:pPr>
              <w:pStyle w:val="TableText"/>
              <w:rPr>
                <w:rFonts w:ascii="Arial" w:hAnsi="Arial"/>
              </w:rPr>
            </w:pPr>
            <w:r w:rsidRPr="00D82C4E">
              <w:rPr>
                <w:rFonts w:ascii="Arial" w:hAnsi="Arial"/>
              </w:rPr>
              <w:t>Agricultural Modeling Subcommittee</w:t>
            </w:r>
          </w:p>
        </w:tc>
        <w:tc>
          <w:tcPr>
            <w:tcW w:w="2160" w:type="dxa"/>
          </w:tcPr>
          <w:p w14:paraId="0AADF7B8" w14:textId="657D5805" w:rsidR="0037121C" w:rsidRPr="00D82C4E" w:rsidRDefault="0037121C" w:rsidP="0037121C">
            <w:pPr>
              <w:pStyle w:val="TableText"/>
              <w:rPr>
                <w:rFonts w:ascii="Arial" w:hAnsi="Arial"/>
              </w:rPr>
            </w:pPr>
            <w:r w:rsidRPr="00D82C4E">
              <w:rPr>
                <w:rFonts w:ascii="Arial" w:hAnsi="Arial"/>
              </w:rPr>
              <w:t>09/16/14 and 12/16/14</w:t>
            </w:r>
          </w:p>
        </w:tc>
      </w:tr>
      <w:tr w:rsidR="007D51D8" w:rsidRPr="00D82C4E" w14:paraId="69E5A886" w14:textId="77777777" w:rsidTr="00DB2E59">
        <w:tc>
          <w:tcPr>
            <w:tcW w:w="3865" w:type="dxa"/>
          </w:tcPr>
          <w:p w14:paraId="74E17788" w14:textId="77777777" w:rsidR="007D51D8" w:rsidRPr="00D82C4E" w:rsidRDefault="007D51D8" w:rsidP="00E62431">
            <w:pPr>
              <w:pStyle w:val="TableText"/>
              <w:rPr>
                <w:rFonts w:ascii="Arial" w:hAnsi="Arial"/>
              </w:rPr>
            </w:pPr>
            <w:r w:rsidRPr="00D82C4E">
              <w:rPr>
                <w:rFonts w:ascii="Arial" w:hAnsi="Arial"/>
              </w:rPr>
              <w:t>Land Use Workgroup</w:t>
            </w:r>
          </w:p>
        </w:tc>
        <w:tc>
          <w:tcPr>
            <w:tcW w:w="2160" w:type="dxa"/>
          </w:tcPr>
          <w:p w14:paraId="08B38443" w14:textId="0AB8161A" w:rsidR="007D51D8" w:rsidRPr="00D82C4E" w:rsidRDefault="00E62431" w:rsidP="00E62431">
            <w:pPr>
              <w:pStyle w:val="TableText"/>
              <w:rPr>
                <w:rFonts w:ascii="Arial" w:hAnsi="Arial"/>
              </w:rPr>
            </w:pPr>
            <w:r w:rsidRPr="00D82C4E">
              <w:rPr>
                <w:rFonts w:ascii="Arial" w:hAnsi="Arial"/>
              </w:rPr>
              <w:t>0</w:t>
            </w:r>
            <w:r w:rsidR="007D51D8" w:rsidRPr="00D82C4E">
              <w:rPr>
                <w:rFonts w:ascii="Arial" w:hAnsi="Arial"/>
              </w:rPr>
              <w:t>9/25</w:t>
            </w:r>
            <w:r w:rsidRPr="00D82C4E">
              <w:rPr>
                <w:rFonts w:ascii="Arial" w:hAnsi="Arial"/>
              </w:rPr>
              <w:t>/14</w:t>
            </w:r>
          </w:p>
        </w:tc>
      </w:tr>
      <w:tr w:rsidR="007D51D8" w:rsidRPr="00D82C4E" w14:paraId="1CE1238B" w14:textId="77777777" w:rsidTr="00DB2E59">
        <w:tc>
          <w:tcPr>
            <w:tcW w:w="3865" w:type="dxa"/>
          </w:tcPr>
          <w:p w14:paraId="2A7F00A3" w14:textId="77777777" w:rsidR="007D51D8" w:rsidRPr="00D82C4E" w:rsidRDefault="007D51D8" w:rsidP="00E62431">
            <w:pPr>
              <w:pStyle w:val="TableText"/>
              <w:rPr>
                <w:rFonts w:ascii="Arial" w:hAnsi="Arial"/>
              </w:rPr>
            </w:pPr>
            <w:r w:rsidRPr="00D82C4E">
              <w:rPr>
                <w:rFonts w:ascii="Arial" w:hAnsi="Arial"/>
              </w:rPr>
              <w:t>Modeling Quarterly Review</w:t>
            </w:r>
          </w:p>
        </w:tc>
        <w:tc>
          <w:tcPr>
            <w:tcW w:w="2160" w:type="dxa"/>
          </w:tcPr>
          <w:p w14:paraId="65482C87" w14:textId="6C074146" w:rsidR="007D51D8" w:rsidRPr="00D82C4E" w:rsidRDefault="00E62431" w:rsidP="00E62431">
            <w:pPr>
              <w:pStyle w:val="TableText"/>
              <w:rPr>
                <w:rFonts w:ascii="Arial" w:hAnsi="Arial"/>
              </w:rPr>
            </w:pPr>
            <w:r w:rsidRPr="00D82C4E">
              <w:rPr>
                <w:rFonts w:ascii="Arial" w:hAnsi="Arial"/>
              </w:rPr>
              <w:t>0</w:t>
            </w:r>
            <w:r w:rsidR="007D51D8" w:rsidRPr="00D82C4E">
              <w:rPr>
                <w:rFonts w:ascii="Arial" w:hAnsi="Arial"/>
              </w:rPr>
              <w:t>9/30</w:t>
            </w:r>
            <w:r w:rsidRPr="00D82C4E">
              <w:rPr>
                <w:rFonts w:ascii="Arial" w:hAnsi="Arial"/>
              </w:rPr>
              <w:t>/14</w:t>
            </w:r>
          </w:p>
        </w:tc>
      </w:tr>
      <w:tr w:rsidR="007D51D8" w:rsidRPr="00D82C4E" w14:paraId="73432280" w14:textId="77777777" w:rsidTr="00DB2E59">
        <w:tc>
          <w:tcPr>
            <w:tcW w:w="3865" w:type="dxa"/>
          </w:tcPr>
          <w:p w14:paraId="041D3F93" w14:textId="77777777" w:rsidR="007D51D8" w:rsidRPr="00D82C4E" w:rsidRDefault="007D51D8" w:rsidP="00E62431">
            <w:pPr>
              <w:pStyle w:val="TableText"/>
              <w:rPr>
                <w:rFonts w:ascii="Arial" w:hAnsi="Arial"/>
              </w:rPr>
            </w:pPr>
            <w:r w:rsidRPr="00D82C4E">
              <w:rPr>
                <w:rFonts w:ascii="Arial" w:hAnsi="Arial"/>
              </w:rPr>
              <w:t>Forestry Workgroup</w:t>
            </w:r>
          </w:p>
        </w:tc>
        <w:tc>
          <w:tcPr>
            <w:tcW w:w="2160" w:type="dxa"/>
          </w:tcPr>
          <w:p w14:paraId="711CA717" w14:textId="25D63328" w:rsidR="007D51D8" w:rsidRPr="00D82C4E" w:rsidRDefault="007D51D8" w:rsidP="00E62431">
            <w:pPr>
              <w:pStyle w:val="TableText"/>
              <w:rPr>
                <w:rFonts w:ascii="Arial" w:hAnsi="Arial"/>
              </w:rPr>
            </w:pPr>
            <w:r w:rsidRPr="00D82C4E">
              <w:rPr>
                <w:rFonts w:ascii="Arial" w:hAnsi="Arial"/>
              </w:rPr>
              <w:t>10/</w:t>
            </w:r>
            <w:r w:rsidR="00E62431" w:rsidRPr="00D82C4E">
              <w:rPr>
                <w:rFonts w:ascii="Arial" w:hAnsi="Arial"/>
              </w:rPr>
              <w:t>0</w:t>
            </w:r>
            <w:r w:rsidRPr="00D82C4E">
              <w:rPr>
                <w:rFonts w:ascii="Arial" w:hAnsi="Arial"/>
              </w:rPr>
              <w:t>1</w:t>
            </w:r>
            <w:r w:rsidR="00E62431" w:rsidRPr="00D82C4E">
              <w:rPr>
                <w:rFonts w:ascii="Arial" w:hAnsi="Arial"/>
              </w:rPr>
              <w:t>/14</w:t>
            </w:r>
          </w:p>
        </w:tc>
      </w:tr>
      <w:tr w:rsidR="007D51D8" w:rsidRPr="00D82C4E" w14:paraId="5E677E9C" w14:textId="77777777" w:rsidTr="00DB2E59">
        <w:tc>
          <w:tcPr>
            <w:tcW w:w="3865" w:type="dxa"/>
          </w:tcPr>
          <w:p w14:paraId="718F8028" w14:textId="77777777" w:rsidR="007D51D8" w:rsidRPr="00D82C4E" w:rsidRDefault="007D51D8" w:rsidP="00E62431">
            <w:pPr>
              <w:pStyle w:val="TableText"/>
              <w:rPr>
                <w:rFonts w:ascii="Arial" w:hAnsi="Arial"/>
              </w:rPr>
            </w:pPr>
            <w:r w:rsidRPr="00D82C4E">
              <w:rPr>
                <w:rFonts w:ascii="Arial" w:hAnsi="Arial"/>
              </w:rPr>
              <w:t>Watershed Technical Workgroup</w:t>
            </w:r>
          </w:p>
        </w:tc>
        <w:tc>
          <w:tcPr>
            <w:tcW w:w="2160" w:type="dxa"/>
          </w:tcPr>
          <w:p w14:paraId="293481E2" w14:textId="25753FFA" w:rsidR="007D51D8" w:rsidRPr="00D82C4E" w:rsidRDefault="007D51D8" w:rsidP="00E62431">
            <w:pPr>
              <w:pStyle w:val="TableText"/>
              <w:rPr>
                <w:rFonts w:ascii="Arial" w:hAnsi="Arial"/>
              </w:rPr>
            </w:pPr>
            <w:r w:rsidRPr="00D82C4E">
              <w:rPr>
                <w:rFonts w:ascii="Arial" w:hAnsi="Arial"/>
              </w:rPr>
              <w:t>10/</w:t>
            </w:r>
            <w:r w:rsidR="00E62431" w:rsidRPr="00D82C4E">
              <w:rPr>
                <w:rFonts w:ascii="Arial" w:hAnsi="Arial"/>
              </w:rPr>
              <w:t>0</w:t>
            </w:r>
            <w:r w:rsidRPr="00D82C4E">
              <w:rPr>
                <w:rFonts w:ascii="Arial" w:hAnsi="Arial"/>
              </w:rPr>
              <w:t>2</w:t>
            </w:r>
            <w:r w:rsidR="00E62431" w:rsidRPr="00D82C4E">
              <w:rPr>
                <w:rFonts w:ascii="Arial" w:hAnsi="Arial"/>
              </w:rPr>
              <w:t>/14</w:t>
            </w:r>
          </w:p>
        </w:tc>
      </w:tr>
      <w:tr w:rsidR="007D51D8" w:rsidRPr="00D82C4E" w14:paraId="525D0FE2" w14:textId="77777777" w:rsidTr="00DB2E59">
        <w:tc>
          <w:tcPr>
            <w:tcW w:w="3865" w:type="dxa"/>
          </w:tcPr>
          <w:p w14:paraId="437119C3" w14:textId="77777777" w:rsidR="007D51D8" w:rsidRPr="00D82C4E" w:rsidRDefault="007D51D8" w:rsidP="00E62431">
            <w:pPr>
              <w:pStyle w:val="TableText"/>
              <w:rPr>
                <w:rFonts w:ascii="Arial" w:hAnsi="Arial"/>
              </w:rPr>
            </w:pPr>
            <w:r w:rsidRPr="00D82C4E">
              <w:rPr>
                <w:rFonts w:ascii="Arial" w:hAnsi="Arial"/>
              </w:rPr>
              <w:t>Agricultural Workgroup</w:t>
            </w:r>
          </w:p>
        </w:tc>
        <w:tc>
          <w:tcPr>
            <w:tcW w:w="2160" w:type="dxa"/>
          </w:tcPr>
          <w:p w14:paraId="64F627AD" w14:textId="1E242760" w:rsidR="007D51D8" w:rsidRPr="00D82C4E" w:rsidRDefault="007D51D8" w:rsidP="00E62431">
            <w:pPr>
              <w:pStyle w:val="TableText"/>
              <w:rPr>
                <w:rFonts w:ascii="Arial" w:hAnsi="Arial"/>
              </w:rPr>
            </w:pPr>
            <w:r w:rsidRPr="00D82C4E">
              <w:rPr>
                <w:rFonts w:ascii="Arial" w:hAnsi="Arial"/>
              </w:rPr>
              <w:t>10/</w:t>
            </w:r>
            <w:r w:rsidR="00E62431" w:rsidRPr="00D82C4E">
              <w:rPr>
                <w:rFonts w:ascii="Arial" w:hAnsi="Arial"/>
              </w:rPr>
              <w:t>0</w:t>
            </w:r>
            <w:r w:rsidRPr="00D82C4E">
              <w:rPr>
                <w:rFonts w:ascii="Arial" w:hAnsi="Arial"/>
              </w:rPr>
              <w:t>9</w:t>
            </w:r>
            <w:r w:rsidR="00E62431" w:rsidRPr="00D82C4E">
              <w:rPr>
                <w:rFonts w:ascii="Arial" w:hAnsi="Arial"/>
              </w:rPr>
              <w:t>/14</w:t>
            </w:r>
            <w:r w:rsidRPr="00D82C4E">
              <w:rPr>
                <w:rFonts w:ascii="Arial" w:hAnsi="Arial"/>
              </w:rPr>
              <w:t xml:space="preserve"> and 10/22</w:t>
            </w:r>
            <w:r w:rsidR="00E62431" w:rsidRPr="00D82C4E">
              <w:rPr>
                <w:rFonts w:ascii="Arial" w:hAnsi="Arial"/>
              </w:rPr>
              <w:t>/14</w:t>
            </w:r>
          </w:p>
        </w:tc>
      </w:tr>
      <w:tr w:rsidR="0037121C" w:rsidRPr="00D82C4E" w14:paraId="04D5C18C" w14:textId="77777777" w:rsidTr="00DB2E59">
        <w:tc>
          <w:tcPr>
            <w:tcW w:w="3865" w:type="dxa"/>
          </w:tcPr>
          <w:p w14:paraId="7E0D7FB1" w14:textId="108DC5F7" w:rsidR="0037121C" w:rsidRPr="00D82C4E" w:rsidRDefault="0037121C" w:rsidP="0037121C">
            <w:pPr>
              <w:pStyle w:val="TableText"/>
              <w:rPr>
                <w:rFonts w:ascii="Arial" w:hAnsi="Arial"/>
              </w:rPr>
            </w:pPr>
            <w:r w:rsidRPr="00D82C4E">
              <w:rPr>
                <w:rFonts w:ascii="Arial" w:hAnsi="Arial"/>
              </w:rPr>
              <w:t>Urban Workgroup</w:t>
            </w:r>
          </w:p>
        </w:tc>
        <w:tc>
          <w:tcPr>
            <w:tcW w:w="2160" w:type="dxa"/>
          </w:tcPr>
          <w:p w14:paraId="66E89CD7" w14:textId="29F03C72" w:rsidR="0037121C" w:rsidRPr="00D82C4E" w:rsidRDefault="0037121C" w:rsidP="0037121C">
            <w:pPr>
              <w:pStyle w:val="TableText"/>
              <w:rPr>
                <w:rFonts w:ascii="Arial" w:hAnsi="Arial"/>
              </w:rPr>
            </w:pPr>
            <w:r w:rsidRPr="00D82C4E">
              <w:rPr>
                <w:rFonts w:ascii="Arial" w:hAnsi="Arial"/>
              </w:rPr>
              <w:t>10/21/14 and 12/16/14</w:t>
            </w:r>
          </w:p>
        </w:tc>
      </w:tr>
      <w:tr w:rsidR="007D51D8" w:rsidRPr="00D82C4E" w14:paraId="3401B5C1" w14:textId="77777777" w:rsidTr="00DB2E59">
        <w:tc>
          <w:tcPr>
            <w:tcW w:w="3865" w:type="dxa"/>
          </w:tcPr>
          <w:p w14:paraId="57372A7D" w14:textId="77777777" w:rsidR="007D51D8" w:rsidRPr="00D82C4E" w:rsidRDefault="007D51D8" w:rsidP="00E62431">
            <w:pPr>
              <w:pStyle w:val="TableText"/>
              <w:rPr>
                <w:rFonts w:ascii="Arial" w:hAnsi="Arial"/>
              </w:rPr>
            </w:pPr>
            <w:r w:rsidRPr="00D82C4E">
              <w:rPr>
                <w:rFonts w:ascii="Arial" w:hAnsi="Arial"/>
              </w:rPr>
              <w:t>Wetlands Expert Panel</w:t>
            </w:r>
          </w:p>
        </w:tc>
        <w:tc>
          <w:tcPr>
            <w:tcW w:w="2160" w:type="dxa"/>
          </w:tcPr>
          <w:p w14:paraId="7A65F1FF" w14:textId="77F73EEB" w:rsidR="007D51D8" w:rsidRPr="00D82C4E" w:rsidRDefault="007D51D8" w:rsidP="00E62431">
            <w:pPr>
              <w:pStyle w:val="TableText"/>
              <w:rPr>
                <w:rFonts w:ascii="Arial" w:hAnsi="Arial"/>
              </w:rPr>
            </w:pPr>
            <w:r w:rsidRPr="00D82C4E">
              <w:rPr>
                <w:rFonts w:ascii="Arial" w:hAnsi="Arial"/>
              </w:rPr>
              <w:t>11/12</w:t>
            </w:r>
            <w:r w:rsidR="00E62431" w:rsidRPr="00D82C4E">
              <w:rPr>
                <w:rFonts w:ascii="Arial" w:hAnsi="Arial"/>
              </w:rPr>
              <w:t>/14</w:t>
            </w:r>
            <w:r w:rsidRPr="00D82C4E">
              <w:rPr>
                <w:rFonts w:ascii="Arial" w:hAnsi="Arial"/>
              </w:rPr>
              <w:t xml:space="preserve"> </w:t>
            </w:r>
          </w:p>
        </w:tc>
      </w:tr>
    </w:tbl>
    <w:p w14:paraId="540697BB" w14:textId="77777777" w:rsidR="007D51D8" w:rsidRDefault="007D51D8">
      <w:pPr>
        <w:spacing w:line="240" w:lineRule="auto"/>
      </w:pPr>
    </w:p>
    <w:p w14:paraId="23A94E72" w14:textId="13B51EE1" w:rsidR="00E425D8" w:rsidRDefault="00E425D8">
      <w:pPr>
        <w:spacing w:line="240" w:lineRule="auto"/>
      </w:pPr>
      <w:r>
        <w:br w:type="page"/>
      </w:r>
    </w:p>
    <w:p w14:paraId="440DEBFC" w14:textId="352BF538" w:rsidR="00EB316A" w:rsidRPr="003F3BE3" w:rsidRDefault="00A1134D" w:rsidP="008F3CA0">
      <w:pPr>
        <w:pStyle w:val="TtField-Text"/>
        <w:rPr>
          <w:b w:val="0"/>
        </w:rPr>
      </w:pPr>
      <w:bookmarkStart w:id="158" w:name="_Toc408912777"/>
      <w:r w:rsidRPr="003F3BE3">
        <w:rPr>
          <w:b w:val="0"/>
        </w:rPr>
        <w:lastRenderedPageBreak/>
        <w:t>8</w:t>
      </w:r>
      <w:r w:rsidR="00D85178" w:rsidRPr="003F3BE3">
        <w:rPr>
          <w:b w:val="0"/>
        </w:rPr>
        <w:t>.0</w:t>
      </w:r>
      <w:r w:rsidR="007D759E" w:rsidRPr="003F3BE3">
        <w:rPr>
          <w:b w:val="0"/>
        </w:rPr>
        <w:t xml:space="preserve"> </w:t>
      </w:r>
      <w:r w:rsidR="003455B1" w:rsidRPr="003F3BE3">
        <w:rPr>
          <w:b w:val="0"/>
        </w:rPr>
        <w:t>Summary</w:t>
      </w:r>
      <w:r w:rsidR="00016EF8" w:rsidRPr="003F3BE3">
        <w:rPr>
          <w:b w:val="0"/>
        </w:rPr>
        <w:t xml:space="preserve"> and </w:t>
      </w:r>
      <w:r w:rsidR="00904AE1" w:rsidRPr="003F3BE3">
        <w:rPr>
          <w:b w:val="0"/>
        </w:rPr>
        <w:t>Conclusion</w:t>
      </w:r>
      <w:r w:rsidR="00016EF8" w:rsidRPr="003F3BE3">
        <w:rPr>
          <w:b w:val="0"/>
        </w:rPr>
        <w:t>s</w:t>
      </w:r>
      <w:bookmarkEnd w:id="148"/>
      <w:bookmarkEnd w:id="149"/>
      <w:bookmarkEnd w:id="158"/>
    </w:p>
    <w:p w14:paraId="16B82B17" w14:textId="341F0974" w:rsidR="00963B15" w:rsidRDefault="00A1134D" w:rsidP="00963B15">
      <w:pPr>
        <w:pStyle w:val="TtField-Text2"/>
      </w:pPr>
      <w:bookmarkStart w:id="159" w:name="_Toc408912778"/>
      <w:bookmarkEnd w:id="150"/>
      <w:r>
        <w:t>8</w:t>
      </w:r>
      <w:r w:rsidR="002D65AB">
        <w:t>.1</w:t>
      </w:r>
      <w:r w:rsidR="007D759E">
        <w:t xml:space="preserve"> </w:t>
      </w:r>
      <w:r w:rsidR="007A3871">
        <w:t>Forest</w:t>
      </w:r>
      <w:r w:rsidR="00BD0175">
        <w:t xml:space="preserve"> Land Use</w:t>
      </w:r>
      <w:r w:rsidR="007A3871">
        <w:t xml:space="preserve"> Result</w:t>
      </w:r>
      <w:r w:rsidR="004F3B7A">
        <w:t>s</w:t>
      </w:r>
      <w:r w:rsidR="007A3871">
        <w:t xml:space="preserve"> Overview</w:t>
      </w:r>
      <w:bookmarkEnd w:id="159"/>
    </w:p>
    <w:p w14:paraId="7246D5E8" w14:textId="4B4801D6" w:rsidR="002D65AB" w:rsidRDefault="002D159B" w:rsidP="007F1D6D">
      <w:pPr>
        <w:rPr>
          <w:rFonts w:eastAsia="Calibri" w:cs="Times New Roman"/>
        </w:rPr>
      </w:pPr>
      <w:r>
        <w:rPr>
          <w:rFonts w:eastAsia="Calibri" w:cs="Times New Roman"/>
        </w:rPr>
        <w:t xml:space="preserve">Out of the 216 forestry-related documents that Tetra Tech reviewed, </w:t>
      </w:r>
      <w:r w:rsidR="00780C08">
        <w:rPr>
          <w:rFonts w:eastAsia="Calibri" w:cs="Times New Roman"/>
        </w:rPr>
        <w:t xml:space="preserve">we </w:t>
      </w:r>
      <w:r w:rsidR="002D65AB" w:rsidRPr="00BB64A0">
        <w:rPr>
          <w:rFonts w:eastAsia="Calibri" w:cs="Times New Roman"/>
        </w:rPr>
        <w:t xml:space="preserve">identified 80 </w:t>
      </w:r>
      <w:r>
        <w:rPr>
          <w:rFonts w:eastAsia="Calibri" w:cs="Times New Roman"/>
        </w:rPr>
        <w:t xml:space="preserve">of them </w:t>
      </w:r>
      <w:r w:rsidR="002D65AB" w:rsidRPr="00BB64A0">
        <w:rPr>
          <w:rFonts w:eastAsia="Calibri" w:cs="Times New Roman"/>
        </w:rPr>
        <w:t xml:space="preserve">(e.g., articles and reports) </w:t>
      </w:r>
      <w:r w:rsidR="00780C08">
        <w:rPr>
          <w:rFonts w:eastAsia="Calibri" w:cs="Times New Roman"/>
        </w:rPr>
        <w:t xml:space="preserve">that </w:t>
      </w:r>
      <w:r w:rsidR="002D65AB" w:rsidRPr="00BB64A0">
        <w:rPr>
          <w:rFonts w:eastAsia="Calibri" w:cs="Times New Roman"/>
        </w:rPr>
        <w:t xml:space="preserve">contained useful </w:t>
      </w:r>
      <w:r w:rsidR="00D65EE1">
        <w:rPr>
          <w:rFonts w:eastAsia="Calibri" w:cs="Times New Roman"/>
        </w:rPr>
        <w:t xml:space="preserve">land use </w:t>
      </w:r>
      <w:r w:rsidR="002D65AB" w:rsidRPr="00BB64A0">
        <w:rPr>
          <w:rFonts w:eastAsia="Calibri" w:cs="Times New Roman"/>
        </w:rPr>
        <w:t>data. Th</w:t>
      </w:r>
      <w:r w:rsidR="00D65EE1">
        <w:rPr>
          <w:rFonts w:eastAsia="Calibri" w:cs="Times New Roman"/>
        </w:rPr>
        <w:t>e</w:t>
      </w:r>
      <w:r w:rsidR="002D65AB" w:rsidRPr="00BB64A0">
        <w:rPr>
          <w:rFonts w:eastAsia="Calibri" w:cs="Times New Roman"/>
        </w:rPr>
        <w:t xml:space="preserve"> result</w:t>
      </w:r>
      <w:r w:rsidR="00D65EE1">
        <w:rPr>
          <w:rFonts w:eastAsia="Calibri" w:cs="Times New Roman"/>
        </w:rPr>
        <w:t xml:space="preserve"> </w:t>
      </w:r>
      <w:r>
        <w:rPr>
          <w:rFonts w:eastAsia="Calibri" w:cs="Times New Roman"/>
        </w:rPr>
        <w:t xml:space="preserve">of our in-depth review </w:t>
      </w:r>
      <w:r w:rsidR="00D65EE1">
        <w:rPr>
          <w:rFonts w:eastAsia="Calibri" w:cs="Times New Roman"/>
        </w:rPr>
        <w:t>was</w:t>
      </w:r>
      <w:r w:rsidR="002D65AB" w:rsidRPr="00BB64A0">
        <w:rPr>
          <w:rFonts w:eastAsia="Calibri" w:cs="Times New Roman"/>
        </w:rPr>
        <w:t xml:space="preserve"> </w:t>
      </w:r>
      <w:r w:rsidR="00780C08">
        <w:rPr>
          <w:rFonts w:eastAsia="Calibri" w:cs="Times New Roman"/>
        </w:rPr>
        <w:t xml:space="preserve">finding </w:t>
      </w:r>
      <w:r w:rsidR="002D65AB" w:rsidRPr="00BB64A0">
        <w:rPr>
          <w:rFonts w:eastAsia="Calibri" w:cs="Times New Roman"/>
        </w:rPr>
        <w:t xml:space="preserve">more than 500 entries </w:t>
      </w:r>
      <w:r>
        <w:rPr>
          <w:rFonts w:eastAsia="Calibri" w:cs="Times New Roman"/>
        </w:rPr>
        <w:t>concerning</w:t>
      </w:r>
      <w:r w:rsidR="002D65AB" w:rsidRPr="00BB64A0">
        <w:rPr>
          <w:rFonts w:eastAsia="Calibri" w:cs="Times New Roman"/>
        </w:rPr>
        <w:t xml:space="preserve"> various land uses and parameters, with most of the data coming from in-stream</w:t>
      </w:r>
      <w:r w:rsidR="002D65AB">
        <w:rPr>
          <w:rFonts w:eastAsia="Calibri" w:cs="Times New Roman"/>
        </w:rPr>
        <w:t xml:space="preserve"> rather than </w:t>
      </w:r>
      <w:r w:rsidR="00BD0175">
        <w:rPr>
          <w:rFonts w:eastAsia="Calibri" w:cs="Times New Roman"/>
        </w:rPr>
        <w:t>E</w:t>
      </w:r>
      <w:r w:rsidR="00B521F2">
        <w:rPr>
          <w:rFonts w:eastAsia="Calibri" w:cs="Times New Roman"/>
        </w:rPr>
        <w:t>oF</w:t>
      </w:r>
      <w:r w:rsidR="002D65AB">
        <w:rPr>
          <w:rFonts w:eastAsia="Calibri" w:cs="Times New Roman"/>
        </w:rPr>
        <w:t xml:space="preserve"> concentrations. </w:t>
      </w:r>
      <w:r>
        <w:rPr>
          <w:rFonts w:eastAsia="Calibri" w:cs="Times New Roman"/>
        </w:rPr>
        <w:t xml:space="preserve">From </w:t>
      </w:r>
      <w:r w:rsidR="002D65AB">
        <w:rPr>
          <w:rFonts w:eastAsia="Calibri" w:cs="Times New Roman"/>
        </w:rPr>
        <w:t>64 TMDL reports</w:t>
      </w:r>
      <w:r>
        <w:rPr>
          <w:rFonts w:eastAsia="Calibri" w:cs="Times New Roman"/>
        </w:rPr>
        <w:t xml:space="preserve">, </w:t>
      </w:r>
      <w:r w:rsidR="002D65AB">
        <w:rPr>
          <w:rFonts w:eastAsia="Calibri" w:cs="Times New Roman"/>
        </w:rPr>
        <w:t>more than 1,300 entries were obtained. On the basis of the histograms, neither data set was a normal distribution</w:t>
      </w:r>
      <w:r w:rsidR="00B409BD">
        <w:rPr>
          <w:rFonts w:eastAsia="Calibri" w:cs="Times New Roman"/>
        </w:rPr>
        <w:t xml:space="preserve"> (e.g., data are skewed)</w:t>
      </w:r>
      <w:r w:rsidR="002D65AB">
        <w:rPr>
          <w:rFonts w:eastAsia="Calibri" w:cs="Times New Roman"/>
        </w:rPr>
        <w:t>.</w:t>
      </w:r>
    </w:p>
    <w:p w14:paraId="017B82DE" w14:textId="77777777" w:rsidR="002D65AB" w:rsidRDefault="002D65AB" w:rsidP="007F1D6D">
      <w:pPr>
        <w:rPr>
          <w:rFonts w:eastAsia="Calibri" w:cs="Times New Roman"/>
        </w:rPr>
      </w:pPr>
    </w:p>
    <w:p w14:paraId="4EB49433" w14:textId="6BAD426A" w:rsidR="00D86C55" w:rsidRDefault="00780C08" w:rsidP="007F1D6D">
      <w:r>
        <w:t>The available data for s</w:t>
      </w:r>
      <w:r w:rsidR="007F1D6D" w:rsidRPr="003C74AB">
        <w:t xml:space="preserve">ome forest land use categories </w:t>
      </w:r>
      <w:r>
        <w:t>w</w:t>
      </w:r>
      <w:r w:rsidR="00E20F37">
        <w:t>ere</w:t>
      </w:r>
      <w:r w:rsidRPr="003C74AB">
        <w:t xml:space="preserve"> </w:t>
      </w:r>
      <w:r w:rsidR="007F1D6D" w:rsidRPr="003C74AB">
        <w:t xml:space="preserve">limited, </w:t>
      </w:r>
      <w:r w:rsidRPr="003C74AB">
        <w:t xml:space="preserve">making </w:t>
      </w:r>
      <w:r>
        <w:t>specific</w:t>
      </w:r>
      <w:r w:rsidRPr="003C74AB">
        <w:t xml:space="preserve"> recommendations difficult</w:t>
      </w:r>
      <w:r w:rsidRPr="003C74AB" w:rsidDel="00780C08">
        <w:t xml:space="preserve"> </w:t>
      </w:r>
      <w:r>
        <w:t xml:space="preserve">because of the possibility that the data </w:t>
      </w:r>
      <w:r w:rsidR="007F1D6D" w:rsidRPr="003C74AB">
        <w:t>represent</w:t>
      </w:r>
      <w:r>
        <w:t>ed</w:t>
      </w:r>
      <w:r w:rsidR="007F1D6D" w:rsidRPr="003C74AB">
        <w:t xml:space="preserve"> </w:t>
      </w:r>
      <w:r w:rsidR="0037769A">
        <w:t xml:space="preserve">only </w:t>
      </w:r>
      <w:r w:rsidR="007F1D6D" w:rsidRPr="003C74AB">
        <w:t>extremes within th</w:t>
      </w:r>
      <w:r>
        <w:t>ose</w:t>
      </w:r>
      <w:r w:rsidR="007F1D6D" w:rsidRPr="003C74AB">
        <w:t xml:space="preserve"> land use</w:t>
      </w:r>
      <w:r>
        <w:t>s</w:t>
      </w:r>
      <w:r w:rsidR="007F1D6D" w:rsidRPr="003C74AB">
        <w:t>.</w:t>
      </w:r>
      <w:r w:rsidRPr="003C74AB">
        <w:t xml:space="preserve"> </w:t>
      </w:r>
      <w:r w:rsidR="00E20F37">
        <w:t>Data for</w:t>
      </w:r>
      <w:r w:rsidR="007F1D6D" w:rsidRPr="003C74AB">
        <w:t xml:space="preserve"> disturbed forest categories (e.g., harvested and clearcut) and specific forest types </w:t>
      </w:r>
      <w:r>
        <w:t xml:space="preserve">(e.g., </w:t>
      </w:r>
      <w:r w:rsidR="007F1D6D" w:rsidRPr="003C74AB">
        <w:t>coniferous and deciduous</w:t>
      </w:r>
      <w:r>
        <w:t xml:space="preserve">) </w:t>
      </w:r>
      <w:r w:rsidR="00E20F37">
        <w:t>were especially scarce</w:t>
      </w:r>
      <w:r w:rsidR="007F1D6D" w:rsidRPr="003C74AB">
        <w:t xml:space="preserve">. More data are needed to </w:t>
      </w:r>
      <w:r w:rsidR="0037769A">
        <w:t>support</w:t>
      </w:r>
      <w:r w:rsidR="007F1D6D" w:rsidRPr="003C74AB">
        <w:t xml:space="preserve"> conclusions regarding loading rates from </w:t>
      </w:r>
      <w:r w:rsidR="00E20F37" w:rsidRPr="003C74AB">
        <w:t>th</w:t>
      </w:r>
      <w:r w:rsidR="00E20F37">
        <w:t>o</w:t>
      </w:r>
      <w:r w:rsidR="00E20F37" w:rsidRPr="003C74AB">
        <w:t xml:space="preserve">se </w:t>
      </w:r>
      <w:r w:rsidR="007F1D6D" w:rsidRPr="003C74AB">
        <w:t>specific forest land uses as opposed to general undisturbed forest.</w:t>
      </w:r>
      <w:r w:rsidR="003C74AB" w:rsidRPr="003C74AB">
        <w:t xml:space="preserve"> </w:t>
      </w:r>
    </w:p>
    <w:p w14:paraId="05DC5517" w14:textId="5768E7AD" w:rsidR="007A3871" w:rsidRPr="0039185D" w:rsidRDefault="007F1D6D" w:rsidP="007A3871">
      <w:r>
        <w:t xml:space="preserve"> </w:t>
      </w:r>
    </w:p>
    <w:p w14:paraId="2AD6B0B8" w14:textId="3574BF92" w:rsidR="0039185D" w:rsidRDefault="00044D31" w:rsidP="009A60F8">
      <w:pPr>
        <w:contextualSpacing/>
        <w:rPr>
          <w:rFonts w:cs="Times New Roman"/>
          <w:szCs w:val="24"/>
        </w:rPr>
      </w:pPr>
      <w:r w:rsidRPr="00811B3C">
        <w:t xml:space="preserve">The range of TP loads from the literature and TMDLs was </w:t>
      </w:r>
      <w:r w:rsidR="00BE4AAD" w:rsidRPr="00811B3C">
        <w:t>0.02</w:t>
      </w:r>
      <w:r w:rsidR="0037769A">
        <w:t>–</w:t>
      </w:r>
      <w:r w:rsidR="00BE4AAD" w:rsidRPr="00811B3C">
        <w:t xml:space="preserve">275.7 lbs/acre/yr. </w:t>
      </w:r>
      <w:r w:rsidR="000A7B5B" w:rsidRPr="00811B3C">
        <w:t xml:space="preserve">Review of </w:t>
      </w:r>
      <w:r w:rsidR="002E25D1">
        <w:t xml:space="preserve">data from </w:t>
      </w:r>
      <w:r w:rsidR="000A7B5B" w:rsidRPr="00811B3C">
        <w:t xml:space="preserve">both </w:t>
      </w:r>
      <w:r w:rsidR="005A1225">
        <w:t>sources</w:t>
      </w:r>
      <w:r w:rsidR="000A7B5B" w:rsidRPr="00811B3C">
        <w:t xml:space="preserve"> showed that the median TP loading rates for undisturbed forest</w:t>
      </w:r>
      <w:r w:rsidR="002E25D1">
        <w:t>s</w:t>
      </w:r>
      <w:r w:rsidR="000A7B5B" w:rsidRPr="00811B3C">
        <w:t xml:space="preserve"> were generally lower than </w:t>
      </w:r>
      <w:r w:rsidR="00537810">
        <w:t>for</w:t>
      </w:r>
      <w:r w:rsidR="000A7B5B" w:rsidRPr="00811B3C">
        <w:t xml:space="preserve"> harvested/clearcut forests, which </w:t>
      </w:r>
      <w:r w:rsidR="005A1225">
        <w:t>wa</w:t>
      </w:r>
      <w:r w:rsidR="005A1225" w:rsidRPr="00811B3C">
        <w:t xml:space="preserve">s </w:t>
      </w:r>
      <w:r w:rsidR="000A7B5B" w:rsidRPr="00811B3C">
        <w:t xml:space="preserve">expected. </w:t>
      </w:r>
      <w:r w:rsidR="00B409BD">
        <w:t xml:space="preserve">Even with the limited </w:t>
      </w:r>
      <w:r w:rsidR="00B10C15">
        <w:t xml:space="preserve">number of data sources, </w:t>
      </w:r>
      <w:r w:rsidR="00B10C15" w:rsidRPr="00B10C15">
        <w:t>the results</w:t>
      </w:r>
      <w:r w:rsidR="00B10C15">
        <w:t xml:space="preserve"> suggest</w:t>
      </w:r>
      <w:r w:rsidR="00B10C15" w:rsidRPr="00B10C15">
        <w:t xml:space="preserve"> that forest and harvested or clearcut forest be separated into independent land uses in the CBWM. </w:t>
      </w:r>
      <w:r w:rsidR="00BE4AAD" w:rsidRPr="00B10C15">
        <w:t>It</w:t>
      </w:r>
      <w:r w:rsidR="00BE4AAD" w:rsidRPr="00811B3C">
        <w:t xml:space="preserve"> was difficult to make </w:t>
      </w:r>
      <w:r w:rsidR="000A7B5B" w:rsidRPr="00811B3C">
        <w:t xml:space="preserve">direct </w:t>
      </w:r>
      <w:r w:rsidR="00BE4AAD" w:rsidRPr="00811B3C">
        <w:t>comparisons between</w:t>
      </w:r>
      <w:r w:rsidR="000A7B5B" w:rsidRPr="00811B3C">
        <w:t xml:space="preserve"> </w:t>
      </w:r>
      <w:r w:rsidR="00BE4AAD" w:rsidRPr="00811B3C">
        <w:t>liter</w:t>
      </w:r>
      <w:r w:rsidR="000A7B5B" w:rsidRPr="00811B3C">
        <w:t>a</w:t>
      </w:r>
      <w:r w:rsidR="00BE4AAD" w:rsidRPr="00811B3C">
        <w:t>ture values and TMD</w:t>
      </w:r>
      <w:r w:rsidR="000A7B5B" w:rsidRPr="00811B3C">
        <w:t>L</w:t>
      </w:r>
      <w:r w:rsidR="00BE4AAD" w:rsidRPr="00811B3C">
        <w:t xml:space="preserve"> </w:t>
      </w:r>
      <w:r w:rsidR="000A7B5B" w:rsidRPr="00811B3C">
        <w:t xml:space="preserve">values since data </w:t>
      </w:r>
      <w:r w:rsidR="00384001">
        <w:t xml:space="preserve">was not always </w:t>
      </w:r>
      <w:r w:rsidR="000A7B5B" w:rsidRPr="00811B3C">
        <w:t xml:space="preserve">available for the same land use type from each data source (see </w:t>
      </w:r>
      <w:r w:rsidR="00106F52">
        <w:fldChar w:fldCharType="begin"/>
      </w:r>
      <w:r w:rsidR="00106F52">
        <w:instrText xml:space="preserve"> REF _Ref406777502 \h </w:instrText>
      </w:r>
      <w:r w:rsidR="00106F52">
        <w:fldChar w:fldCharType="separate"/>
      </w:r>
      <w:r w:rsidR="00086B01">
        <w:t xml:space="preserve">Table </w:t>
      </w:r>
      <w:r w:rsidR="00086B01">
        <w:rPr>
          <w:noProof/>
        </w:rPr>
        <w:t>3</w:t>
      </w:r>
      <w:r w:rsidR="00106F52">
        <w:fldChar w:fldCharType="end"/>
      </w:r>
      <w:r w:rsidR="00106F52">
        <w:t xml:space="preserve"> </w:t>
      </w:r>
      <w:r w:rsidR="000A7B5B" w:rsidRPr="00811B3C">
        <w:t xml:space="preserve">through </w:t>
      </w:r>
      <w:r w:rsidR="00106F52">
        <w:fldChar w:fldCharType="begin"/>
      </w:r>
      <w:r w:rsidR="00106F52">
        <w:instrText xml:space="preserve"> REF _Ref406777507 \h </w:instrText>
      </w:r>
      <w:r w:rsidR="00106F52">
        <w:fldChar w:fldCharType="separate"/>
      </w:r>
      <w:r w:rsidR="00086B01">
        <w:t xml:space="preserve">Table </w:t>
      </w:r>
      <w:r w:rsidR="00086B01">
        <w:rPr>
          <w:noProof/>
        </w:rPr>
        <w:t>6</w:t>
      </w:r>
      <w:r w:rsidR="00106F52">
        <w:fldChar w:fldCharType="end"/>
      </w:r>
      <w:r w:rsidR="000A7B5B" w:rsidRPr="00811B3C">
        <w:t xml:space="preserve"> and Attachment C). There </w:t>
      </w:r>
      <w:r w:rsidR="00384001">
        <w:t>also were too</w:t>
      </w:r>
      <w:r w:rsidR="000A7B5B" w:rsidRPr="00811B3C">
        <w:t xml:space="preserve"> few observations </w:t>
      </w:r>
      <w:r w:rsidR="00384001">
        <w:t xml:space="preserve">about </w:t>
      </w:r>
      <w:r w:rsidR="000A7B5B" w:rsidRPr="00811B3C">
        <w:t xml:space="preserve">disturbed forest TP loads from both data sources </w:t>
      </w:r>
      <w:r w:rsidR="00384001">
        <w:t>to make a meaningful</w:t>
      </w:r>
      <w:r w:rsidR="00384001" w:rsidRPr="00811B3C">
        <w:t xml:space="preserve"> </w:t>
      </w:r>
      <w:r w:rsidR="000A7B5B" w:rsidRPr="00811B3C">
        <w:t xml:space="preserve">comparison. </w:t>
      </w:r>
      <w:r w:rsidR="00723C52" w:rsidRPr="00811B3C">
        <w:t xml:space="preserve">Median </w:t>
      </w:r>
      <w:r w:rsidR="00723C52" w:rsidRPr="00811B3C">
        <w:rPr>
          <w:rFonts w:cs="Times New Roman"/>
          <w:szCs w:val="24"/>
        </w:rPr>
        <w:t>TP loads for undisturbed forest were the only loads found to significantly differ pre- and post-1990</w:t>
      </w:r>
      <w:r w:rsidR="00384001">
        <w:rPr>
          <w:rFonts w:cs="Times New Roman"/>
          <w:szCs w:val="24"/>
        </w:rPr>
        <w:t>—</w:t>
      </w:r>
      <w:r w:rsidR="00723C52" w:rsidRPr="00811B3C">
        <w:rPr>
          <w:rFonts w:cs="Times New Roman"/>
          <w:szCs w:val="24"/>
        </w:rPr>
        <w:t>loads</w:t>
      </w:r>
      <w:r w:rsidR="00723C52">
        <w:rPr>
          <w:rFonts w:cs="Times New Roman"/>
          <w:szCs w:val="24"/>
        </w:rPr>
        <w:t xml:space="preserve"> were higher before 1990</w:t>
      </w:r>
      <w:r w:rsidR="00384001">
        <w:rPr>
          <w:rFonts w:cs="Times New Roman"/>
          <w:szCs w:val="24"/>
        </w:rPr>
        <w:t>—</w:t>
      </w:r>
      <w:r w:rsidR="00723C52">
        <w:rPr>
          <w:rFonts w:cs="Times New Roman"/>
          <w:szCs w:val="24"/>
        </w:rPr>
        <w:t xml:space="preserve">but TP loads do not significantly differ </w:t>
      </w:r>
      <w:r w:rsidR="00384001">
        <w:rPr>
          <w:rFonts w:cs="Times New Roman"/>
          <w:szCs w:val="24"/>
        </w:rPr>
        <w:t>with</w:t>
      </w:r>
      <w:r w:rsidR="00723C52">
        <w:rPr>
          <w:rFonts w:cs="Times New Roman"/>
          <w:szCs w:val="24"/>
        </w:rPr>
        <w:t>in and out</w:t>
      </w:r>
      <w:r w:rsidR="00384001">
        <w:rPr>
          <w:rFonts w:cs="Times New Roman"/>
          <w:szCs w:val="24"/>
        </w:rPr>
        <w:t>side</w:t>
      </w:r>
      <w:r w:rsidR="00723C52">
        <w:rPr>
          <w:rFonts w:cs="Times New Roman"/>
          <w:szCs w:val="24"/>
        </w:rPr>
        <w:t xml:space="preserve"> the watershed.</w:t>
      </w:r>
    </w:p>
    <w:p w14:paraId="05093169" w14:textId="77777777" w:rsidR="00542723" w:rsidRPr="009A60F8" w:rsidRDefault="00542723" w:rsidP="009A60F8">
      <w:pPr>
        <w:contextualSpacing/>
        <w:rPr>
          <w:highlight w:val="yellow"/>
        </w:rPr>
      </w:pPr>
    </w:p>
    <w:p w14:paraId="70117E7E" w14:textId="78EA5A38" w:rsidR="00D86C55" w:rsidRDefault="00BE4AAD" w:rsidP="005C66E6">
      <w:pPr>
        <w:contextualSpacing/>
        <w:rPr>
          <w:highlight w:val="yellow"/>
        </w:rPr>
      </w:pPr>
      <w:r w:rsidRPr="005C66E6">
        <w:t>The range of TN loads from the literature and TMDLs was 0.02</w:t>
      </w:r>
      <w:r w:rsidR="005D02BA">
        <w:t>–</w:t>
      </w:r>
      <w:r w:rsidRPr="005C66E6">
        <w:t>12.3 lbs/acre/yr.</w:t>
      </w:r>
      <w:r w:rsidR="0003580F">
        <w:t xml:space="preserve"> The only land use </w:t>
      </w:r>
      <w:r w:rsidR="00384001">
        <w:t xml:space="preserve">for which there was data </w:t>
      </w:r>
      <w:r w:rsidR="0003580F">
        <w:t xml:space="preserve">available for comparison </w:t>
      </w:r>
      <w:r w:rsidR="00384001">
        <w:t>from the two sources</w:t>
      </w:r>
      <w:r w:rsidR="0003580F">
        <w:t xml:space="preserve"> </w:t>
      </w:r>
      <w:r w:rsidR="00384001">
        <w:t>wa</w:t>
      </w:r>
      <w:r w:rsidR="0003580F">
        <w:t xml:space="preserve">s undisturbed forest. The maximum TMDL loads were higher than </w:t>
      </w:r>
      <w:r w:rsidR="005D02BA">
        <w:t xml:space="preserve">those that </w:t>
      </w:r>
      <w:r w:rsidR="0003580F">
        <w:t>the literature</w:t>
      </w:r>
      <w:r w:rsidR="005D02BA">
        <w:t xml:space="preserve"> contained</w:t>
      </w:r>
      <w:r w:rsidR="0003580F">
        <w:t xml:space="preserve">; however, the median loads were lower. </w:t>
      </w:r>
      <w:r w:rsidR="00C568CB">
        <w:t xml:space="preserve">The median TN loads for undisturbed forest </w:t>
      </w:r>
      <w:r w:rsidR="005D02BA">
        <w:t>showed little</w:t>
      </w:r>
      <w:r w:rsidR="00C568CB">
        <w:t xml:space="preserve"> variation for any of the different land</w:t>
      </w:r>
      <w:r w:rsidR="00AC58C6">
        <w:t xml:space="preserve"> </w:t>
      </w:r>
      <w:r w:rsidR="00C568CB">
        <w:t xml:space="preserve">uses, pre- or post-1990; or </w:t>
      </w:r>
      <w:r w:rsidR="005D02BA">
        <w:t>with</w:t>
      </w:r>
      <w:r w:rsidR="00384001">
        <w:t>in</w:t>
      </w:r>
      <w:r w:rsidR="005D02BA">
        <w:t xml:space="preserve"> </w:t>
      </w:r>
      <w:r w:rsidR="00C568CB">
        <w:t>or out</w:t>
      </w:r>
      <w:r w:rsidR="005D02BA">
        <w:t>side</w:t>
      </w:r>
      <w:r w:rsidR="00C568CB">
        <w:t xml:space="preserve"> the </w:t>
      </w:r>
      <w:r w:rsidR="007632EF">
        <w:t>CBW</w:t>
      </w:r>
      <w:r w:rsidR="00C568CB">
        <w:t>. There were not enough TN data available for disturbed forest</w:t>
      </w:r>
      <w:r w:rsidR="00384001">
        <w:t>s</w:t>
      </w:r>
      <w:r w:rsidR="00C568CB">
        <w:t xml:space="preserve"> to </w:t>
      </w:r>
      <w:r w:rsidR="00384001">
        <w:t xml:space="preserve">make </w:t>
      </w:r>
      <w:r w:rsidR="00C568CB">
        <w:t xml:space="preserve">any meaningful comparison between disturbed and undisturbed forest. </w:t>
      </w:r>
    </w:p>
    <w:p w14:paraId="09463EF1" w14:textId="77777777" w:rsidR="0039185D" w:rsidRDefault="0039185D" w:rsidP="007F1D6D">
      <w:pPr>
        <w:contextualSpacing/>
        <w:rPr>
          <w:highlight w:val="yellow"/>
        </w:rPr>
      </w:pPr>
    </w:p>
    <w:p w14:paraId="151C8999" w14:textId="3A542B81" w:rsidR="00D86C55" w:rsidRDefault="005C66E6" w:rsidP="005C66E6">
      <w:pPr>
        <w:contextualSpacing/>
        <w:rPr>
          <w:highlight w:val="yellow"/>
        </w:rPr>
      </w:pPr>
      <w:r w:rsidRPr="005C66E6">
        <w:t xml:space="preserve">The range of </w:t>
      </w:r>
      <w:r w:rsidR="0011238D">
        <w:t>NO</w:t>
      </w:r>
      <w:r w:rsidR="0011238D" w:rsidRPr="00512D71">
        <w:rPr>
          <w:vertAlign w:val="subscript"/>
        </w:rPr>
        <w:t>3</w:t>
      </w:r>
      <w:r w:rsidRPr="005C66E6">
        <w:t xml:space="preserve"> loads from the literature and TMDLs was 0</w:t>
      </w:r>
      <w:r w:rsidR="00AA234F">
        <w:t>–</w:t>
      </w:r>
      <w:r>
        <w:t>31.</w:t>
      </w:r>
      <w:r w:rsidRPr="005C66E6">
        <w:t>3 lbs/acre/yr.</w:t>
      </w:r>
      <w:r w:rsidR="0003580F">
        <w:t xml:space="preserve"> </w:t>
      </w:r>
      <w:r w:rsidR="00BF127E">
        <w:t xml:space="preserve">There </w:t>
      </w:r>
      <w:r w:rsidR="00AA234F">
        <w:t xml:space="preserve">was </w:t>
      </w:r>
      <w:r w:rsidR="00BF127E">
        <w:t xml:space="preserve">no </w:t>
      </w:r>
      <w:r w:rsidR="00512D71">
        <w:t>NO</w:t>
      </w:r>
      <w:r w:rsidR="00512D71" w:rsidRPr="00512D71">
        <w:rPr>
          <w:vertAlign w:val="subscript"/>
        </w:rPr>
        <w:t>3</w:t>
      </w:r>
      <w:r w:rsidR="00512D71" w:rsidRPr="005C66E6">
        <w:t xml:space="preserve"> </w:t>
      </w:r>
      <w:r w:rsidR="00BF127E">
        <w:t xml:space="preserve">data </w:t>
      </w:r>
      <w:r w:rsidR="00AA234F">
        <w:t xml:space="preserve">found in the </w:t>
      </w:r>
      <w:r w:rsidR="00BF127E">
        <w:t xml:space="preserve">TMDLs, so only data from </w:t>
      </w:r>
      <w:r w:rsidR="00AA234F">
        <w:t xml:space="preserve">the </w:t>
      </w:r>
      <w:r w:rsidR="00BF127E">
        <w:t xml:space="preserve">literature were reviewed. The median nitrate values for both clearcut and harvested forest are both higher than </w:t>
      </w:r>
      <w:r w:rsidR="00AA234F">
        <w:t xml:space="preserve">for </w:t>
      </w:r>
      <w:r w:rsidR="00BF127E">
        <w:t xml:space="preserve">undisturbed forest, which </w:t>
      </w:r>
      <w:r w:rsidR="00AA234F">
        <w:t>wa</w:t>
      </w:r>
      <w:r w:rsidR="00BF127E">
        <w:t xml:space="preserve">s expected. </w:t>
      </w:r>
      <w:r w:rsidR="00785861">
        <w:t xml:space="preserve">There were not enough </w:t>
      </w:r>
      <w:r w:rsidR="00512D71">
        <w:t>NO</w:t>
      </w:r>
      <w:r w:rsidR="00512D71" w:rsidRPr="00512D71">
        <w:rPr>
          <w:vertAlign w:val="subscript"/>
        </w:rPr>
        <w:t>3</w:t>
      </w:r>
      <w:r w:rsidR="00512D71" w:rsidRPr="005C66E6">
        <w:t xml:space="preserve"> </w:t>
      </w:r>
      <w:r w:rsidR="00785861">
        <w:t xml:space="preserve">data to analyze loads pre- and post-1990 or </w:t>
      </w:r>
      <w:r w:rsidR="00AA234F">
        <w:t>with</w:t>
      </w:r>
      <w:r w:rsidR="00785861">
        <w:t>in or out</w:t>
      </w:r>
      <w:r w:rsidR="00AA234F">
        <w:t>side</w:t>
      </w:r>
      <w:r w:rsidR="00785861">
        <w:t xml:space="preserve"> the watershed.</w:t>
      </w:r>
    </w:p>
    <w:p w14:paraId="4D2B72E9" w14:textId="77777777" w:rsidR="0039185D" w:rsidRDefault="0039185D" w:rsidP="007F1D6D">
      <w:pPr>
        <w:contextualSpacing/>
        <w:rPr>
          <w:highlight w:val="yellow"/>
        </w:rPr>
      </w:pPr>
    </w:p>
    <w:p w14:paraId="29FB9933" w14:textId="4805207C" w:rsidR="00D86C55" w:rsidRPr="004F3B7A" w:rsidRDefault="005C66E6" w:rsidP="005C66E6">
      <w:pPr>
        <w:contextualSpacing/>
      </w:pPr>
      <w:r w:rsidRPr="005C66E6">
        <w:t xml:space="preserve">The range of </w:t>
      </w:r>
      <w:r>
        <w:t>TSS</w:t>
      </w:r>
      <w:r w:rsidRPr="005C66E6">
        <w:t xml:space="preserve"> loads from the literature and TMDLs was 0</w:t>
      </w:r>
      <w:r w:rsidR="00AA234F">
        <w:t>–</w:t>
      </w:r>
      <w:r>
        <w:t>12,417,771</w:t>
      </w:r>
      <w:r w:rsidRPr="005C66E6">
        <w:t xml:space="preserve"> lbs/acre/yr.</w:t>
      </w:r>
      <w:r w:rsidR="00BF127E">
        <w:t xml:space="preserve"> </w:t>
      </w:r>
      <w:r w:rsidR="00AA234F">
        <w:t xml:space="preserve">The literature contained </w:t>
      </w:r>
      <w:r w:rsidR="00BF127E">
        <w:t xml:space="preserve">only </w:t>
      </w:r>
      <w:r w:rsidR="00AA234F">
        <w:t xml:space="preserve">eight </w:t>
      </w:r>
      <w:r w:rsidR="00BF127E">
        <w:t xml:space="preserve">TSS observations and </w:t>
      </w:r>
      <w:r w:rsidR="00AA234F">
        <w:t xml:space="preserve">nine </w:t>
      </w:r>
      <w:r w:rsidR="00BF127E">
        <w:t>EoF observations</w:t>
      </w:r>
      <w:r w:rsidR="00AA234F">
        <w:t xml:space="preserve">, while the TMDL reports contained </w:t>
      </w:r>
      <w:r w:rsidR="00AA234F">
        <w:lastRenderedPageBreak/>
        <w:t>335 TSS observations</w:t>
      </w:r>
      <w:r w:rsidR="00BF127E">
        <w:t>. This lack of TSS data ma</w:t>
      </w:r>
      <w:r w:rsidR="00AA234F">
        <w:t>d</w:t>
      </w:r>
      <w:r w:rsidR="00BF127E">
        <w:t>e comparison</w:t>
      </w:r>
      <w:r w:rsidR="00AA234F">
        <w:t>s</w:t>
      </w:r>
      <w:r w:rsidR="00BF127E">
        <w:t xml:space="preserve"> between the literature and TMDL reports difficult. As with TP, TSS median loading rates for disturbed forest exceeded loadings f</w:t>
      </w:r>
      <w:r w:rsidR="00AA234F">
        <w:t>or</w:t>
      </w:r>
      <w:r w:rsidR="00BF127E">
        <w:t xml:space="preserve"> undisturbed forest. </w:t>
      </w:r>
      <w:r w:rsidR="00785861">
        <w:t xml:space="preserve">There were not enough TSS data to analyze loads pre- and post-1990 or </w:t>
      </w:r>
      <w:r w:rsidR="00AA234F">
        <w:t>with</w:t>
      </w:r>
      <w:r w:rsidR="00785861">
        <w:t xml:space="preserve">in or </w:t>
      </w:r>
      <w:r w:rsidR="00AA234F">
        <w:t>outside</w:t>
      </w:r>
      <w:r w:rsidR="00785861" w:rsidRPr="004F3B7A">
        <w:t xml:space="preserve"> the watershed.</w:t>
      </w:r>
    </w:p>
    <w:p w14:paraId="296395BA" w14:textId="77777777" w:rsidR="005B15DB" w:rsidRPr="004F3B7A" w:rsidRDefault="005B15DB" w:rsidP="00A03C17"/>
    <w:p w14:paraId="6C73BD09" w14:textId="07BC009E" w:rsidR="005B15DB" w:rsidRPr="004F3B7A" w:rsidRDefault="00A1134D" w:rsidP="002D65AB">
      <w:pPr>
        <w:pStyle w:val="TtField-Text2"/>
      </w:pPr>
      <w:bookmarkStart w:id="160" w:name="_Toc408912779"/>
      <w:r>
        <w:t>8</w:t>
      </w:r>
      <w:r w:rsidR="005B15DB" w:rsidRPr="004F3B7A">
        <w:t>.</w:t>
      </w:r>
      <w:r w:rsidR="002D65AB">
        <w:t>2</w:t>
      </w:r>
      <w:r w:rsidR="005B15DB" w:rsidRPr="004F3B7A">
        <w:t xml:space="preserve"> </w:t>
      </w:r>
      <w:r w:rsidR="00E83A91" w:rsidRPr="004F3B7A">
        <w:t>Agricultur</w:t>
      </w:r>
      <w:r w:rsidR="00E83A91">
        <w:t>al Land Use</w:t>
      </w:r>
      <w:r w:rsidR="00E83A91" w:rsidRPr="004F3B7A">
        <w:t xml:space="preserve"> </w:t>
      </w:r>
      <w:r w:rsidR="004F3B7A" w:rsidRPr="004F3B7A">
        <w:t>R</w:t>
      </w:r>
      <w:r w:rsidR="005B15DB" w:rsidRPr="004F3B7A">
        <w:t>esult</w:t>
      </w:r>
      <w:r w:rsidR="004F3B7A" w:rsidRPr="004F3B7A">
        <w:t>s O</w:t>
      </w:r>
      <w:r w:rsidR="005B15DB" w:rsidRPr="004F3B7A">
        <w:t>verview</w:t>
      </w:r>
      <w:bookmarkEnd w:id="160"/>
    </w:p>
    <w:p w14:paraId="3306C827" w14:textId="3EDAE295" w:rsidR="00B52C1F" w:rsidRDefault="00533CC7" w:rsidP="00B52C1F">
      <w:r>
        <w:t>Tetra Tech found</w:t>
      </w:r>
      <w:r w:rsidR="00B52C1F">
        <w:t xml:space="preserve"> a wide range of annual loading rates in the agricultural literature. Commodity crops tended to have greater loading rates than forage and hay, with median annual TP loads of about 0.2 for forage and hay and about 0.9 lb P/ac/yr for commodity crops. Median rates for TN, </w:t>
      </w:r>
      <w:r w:rsidR="00512D71">
        <w:t>NO</w:t>
      </w:r>
      <w:r w:rsidR="00512D71" w:rsidRPr="00512D71">
        <w:rPr>
          <w:vertAlign w:val="subscript"/>
        </w:rPr>
        <w:t>3</w:t>
      </w:r>
      <w:r w:rsidR="00B52C1F">
        <w:t xml:space="preserve">, TSS, and total sediment were also higher </w:t>
      </w:r>
      <w:r>
        <w:t xml:space="preserve">for </w:t>
      </w:r>
      <w:r w:rsidR="00B52C1F">
        <w:t xml:space="preserve">commodity crops </w:t>
      </w:r>
      <w:r>
        <w:t xml:space="preserve">than for </w:t>
      </w:r>
      <w:r w:rsidR="00B52C1F">
        <w:t xml:space="preserve">forage and hay, by factors ranging from 3 to 8. Similarly, loads of TP, TN, and TSS were also greater for cropland </w:t>
      </w:r>
      <w:r>
        <w:t xml:space="preserve">than for </w:t>
      </w:r>
      <w:r w:rsidR="00B52C1F">
        <w:t>hay and pasture in data obtained from TMDLs.</w:t>
      </w:r>
    </w:p>
    <w:p w14:paraId="2639561D" w14:textId="77777777" w:rsidR="00B52C1F" w:rsidRDefault="00B52C1F" w:rsidP="00B52C1F"/>
    <w:p w14:paraId="00A95721" w14:textId="3CADE6BA" w:rsidR="00B52C1F" w:rsidRDefault="00B52C1F" w:rsidP="00B52C1F">
      <w:r>
        <w:t xml:space="preserve">Tetra Tech employed nonparametric hypothesis testing to make inferences about the assembled data in support of TP, TN, </w:t>
      </w:r>
      <w:r w:rsidR="00512D71">
        <w:t>NO</w:t>
      </w:r>
      <w:r w:rsidR="00512D71" w:rsidRPr="00512D71">
        <w:rPr>
          <w:vertAlign w:val="subscript"/>
        </w:rPr>
        <w:t>3</w:t>
      </w:r>
      <w:r>
        <w:t>, and TSS export coefficients selection for specific CBW land uses.</w:t>
      </w:r>
      <w:r w:rsidR="00F72DA2">
        <w:t xml:space="preserve"> </w:t>
      </w:r>
      <w:r>
        <w:t>This analysis assessed potential differences in loading rates among loss pathways and land use groups, and tested the influence of study scale, date of research, soil type, precipitation, slope, and manure application on loading rates reported in the literature.</w:t>
      </w:r>
    </w:p>
    <w:p w14:paraId="7B803020" w14:textId="77777777" w:rsidR="00B52C1F" w:rsidRDefault="00B52C1F" w:rsidP="00B52C1F"/>
    <w:p w14:paraId="7FC34318" w14:textId="667A1071" w:rsidR="00B52C1F" w:rsidRDefault="003C60E5" w:rsidP="00B52C1F">
      <w:r>
        <w:t>H</w:t>
      </w:r>
      <w:r w:rsidR="00B52C1F">
        <w:t xml:space="preserve">ypothesis testing on literature-derived data </w:t>
      </w:r>
      <w:r>
        <w:t>had the following principal results</w:t>
      </w:r>
      <w:r w:rsidR="00B52C1F">
        <w:t>:</w:t>
      </w:r>
    </w:p>
    <w:p w14:paraId="00F1E4B0" w14:textId="66317F29" w:rsidR="00B52C1F" w:rsidRDefault="00B52C1F" w:rsidP="007D78C5">
      <w:pPr>
        <w:pStyle w:val="ListBullet"/>
      </w:pPr>
      <w:r>
        <w:t>For most of the analyzed pollutants, reported loading rates differ significantly among surface runoff, shallow groundwater, and tile drain/ditch flow loss pathways.</w:t>
      </w:r>
      <w:r w:rsidR="00F72DA2">
        <w:t xml:space="preserve"> </w:t>
      </w:r>
    </w:p>
    <w:p w14:paraId="5ADED5E1" w14:textId="4250F043" w:rsidR="00B52C1F" w:rsidRDefault="00B52C1F" w:rsidP="007D78C5">
      <w:pPr>
        <w:pStyle w:val="ListBullet"/>
      </w:pPr>
      <w:r>
        <w:t xml:space="preserve">Reported TP, TN, </w:t>
      </w:r>
      <w:r w:rsidR="00512D71">
        <w:t>NO</w:t>
      </w:r>
      <w:r w:rsidR="00512D71" w:rsidRPr="00512D71">
        <w:rPr>
          <w:vertAlign w:val="subscript"/>
        </w:rPr>
        <w:t>3</w:t>
      </w:r>
      <w:r>
        <w:t xml:space="preserve">, and TSS loading rates tend to be significantly higher from commodity crop land uses </w:t>
      </w:r>
      <w:r w:rsidR="003C60E5">
        <w:t>than from</w:t>
      </w:r>
      <w:r>
        <w:t xml:space="preserve"> forage and hay land uses.</w:t>
      </w:r>
    </w:p>
    <w:p w14:paraId="31BFFD72" w14:textId="23C12F52" w:rsidR="00B52C1F" w:rsidRDefault="00B52C1F" w:rsidP="007D78C5">
      <w:pPr>
        <w:pStyle w:val="ListBullet"/>
      </w:pPr>
      <w:r>
        <w:t>Significant differences in reported loading rates were documented across land use groups.</w:t>
      </w:r>
      <w:r w:rsidR="00F72DA2">
        <w:t xml:space="preserve"> </w:t>
      </w:r>
      <w:r>
        <w:t>Median loading rates and significant differences among the specific land use groups were reported for each loss pathway to the extent allowed by available data.</w:t>
      </w:r>
      <w:r w:rsidR="00F72DA2">
        <w:t xml:space="preserve"> </w:t>
      </w:r>
      <w:r>
        <w:t xml:space="preserve">As a general pattern, TP, TN, </w:t>
      </w:r>
      <w:r w:rsidR="00512D71">
        <w:t>NO</w:t>
      </w:r>
      <w:r w:rsidR="00512D71" w:rsidRPr="00512D71">
        <w:rPr>
          <w:vertAlign w:val="subscript"/>
        </w:rPr>
        <w:t>3</w:t>
      </w:r>
      <w:r>
        <w:t>, and TSS loading rates in surface runoff from the different types of corn cropland tend to be higher than losses from croplands in small grains</w:t>
      </w:r>
      <w:r w:rsidR="001B2092">
        <w:t>,</w:t>
      </w:r>
      <w:r>
        <w:t xml:space="preserve"> and all those groups tend to export TP and TN at higher rates than forage and pasture.</w:t>
      </w:r>
      <w:r w:rsidR="00F72DA2">
        <w:t xml:space="preserve"> </w:t>
      </w:r>
    </w:p>
    <w:p w14:paraId="2D6AC227" w14:textId="77777777" w:rsidR="00B52C1F" w:rsidRDefault="00B52C1F" w:rsidP="007D78C5">
      <w:pPr>
        <w:pStyle w:val="ListBullet"/>
      </w:pPr>
      <w:r>
        <w:t>Overall, the data do not indicate a significant difference or a consistent pattern in loading rates determined from plot, field, or watershed study scales for most pollutants for which sufficient data were available. However, for some specific land use groups and pollutants, significant scale effects were observed.</w:t>
      </w:r>
    </w:p>
    <w:p w14:paraId="73A70D6F" w14:textId="7002255E" w:rsidR="00B52C1F" w:rsidRDefault="006A0C10" w:rsidP="007D78C5">
      <w:pPr>
        <w:pStyle w:val="ListBullet"/>
      </w:pPr>
      <w:r>
        <w:t>A</w:t>
      </w:r>
      <w:r w:rsidR="00B52C1F">
        <w:t xml:space="preserve"> strong pattern </w:t>
      </w:r>
      <w:r>
        <w:t xml:space="preserve">was observed </w:t>
      </w:r>
      <w:r w:rsidR="00B52C1F">
        <w:t xml:space="preserve">for </w:t>
      </w:r>
      <w:r>
        <w:t xml:space="preserve">reported </w:t>
      </w:r>
      <w:r w:rsidR="00B52C1F">
        <w:t xml:space="preserve">TP, TN, and </w:t>
      </w:r>
      <w:r w:rsidR="00512D71">
        <w:t>NO</w:t>
      </w:r>
      <w:r w:rsidR="00512D71" w:rsidRPr="00512D71">
        <w:rPr>
          <w:vertAlign w:val="subscript"/>
        </w:rPr>
        <w:t>3</w:t>
      </w:r>
      <w:r w:rsidR="00512D71" w:rsidRPr="005C66E6">
        <w:t xml:space="preserve"> </w:t>
      </w:r>
      <w:r w:rsidR="00B52C1F">
        <w:t xml:space="preserve">loading rates to be significantly higher in research published since 1995 than </w:t>
      </w:r>
      <w:r>
        <w:t xml:space="preserve">in </w:t>
      </w:r>
      <w:r w:rsidR="00B52C1F">
        <w:t>older work.</w:t>
      </w:r>
      <w:r w:rsidR="00F72DA2">
        <w:t xml:space="preserve"> </w:t>
      </w:r>
      <w:r w:rsidR="00B52C1F">
        <w:t>Many of the differences were very large. A similar pattern was not observed for TSS.</w:t>
      </w:r>
      <w:r w:rsidR="00F72DA2">
        <w:t xml:space="preserve"> </w:t>
      </w:r>
    </w:p>
    <w:p w14:paraId="6ABB4F29" w14:textId="3891DF9B" w:rsidR="00B52C1F" w:rsidRPr="00370009" w:rsidRDefault="00B52C1F" w:rsidP="007D78C5">
      <w:pPr>
        <w:pStyle w:val="ListBullet"/>
      </w:pPr>
      <w:r w:rsidRPr="007E3A0C">
        <w:t>Differences in reported loading rates between studies done on CBW vs. non-CBW soils were varied and inconsistent. Overall, loading rates reported from CBW and non-CBW were not dramatically different.</w:t>
      </w:r>
      <w:r w:rsidR="00F72DA2" w:rsidRPr="0039111E">
        <w:t xml:space="preserve"> </w:t>
      </w:r>
      <w:r w:rsidRPr="000742AF">
        <w:t>However, significant di</w:t>
      </w:r>
      <w:r w:rsidRPr="0061676A">
        <w:t>fferences were observed for some specific land use groups. Consequently, the importance of soil order in applying the literature loading values should be evaluated on a case-by-case basis.</w:t>
      </w:r>
    </w:p>
    <w:p w14:paraId="2ED8D134" w14:textId="4769A60B" w:rsidR="00B52C1F" w:rsidRPr="00370009" w:rsidRDefault="00B52C1F" w:rsidP="007D78C5">
      <w:pPr>
        <w:pStyle w:val="ListBullet"/>
      </w:pPr>
      <w:r w:rsidRPr="00370009">
        <w:lastRenderedPageBreak/>
        <w:t>Loading rates reported under wet conditions (</w:t>
      </w:r>
      <w:r w:rsidR="006A0C10">
        <w:t xml:space="preserve">i.e., </w:t>
      </w:r>
      <w:r w:rsidRPr="006A0C10">
        <w:t>precipitation &gt;10</w:t>
      </w:r>
      <w:r w:rsidR="0081077A" w:rsidRPr="006A0C10">
        <w:t xml:space="preserve"> percent</w:t>
      </w:r>
      <w:r w:rsidRPr="006A0C10">
        <w:t xml:space="preserve"> above normal) tended to be significantly higher than rates reported from normal or dry conditions, although the differences were not significant in all cases.</w:t>
      </w:r>
      <w:r w:rsidR="00F72DA2" w:rsidRPr="006A0C10">
        <w:t xml:space="preserve"> </w:t>
      </w:r>
      <w:r w:rsidRPr="006A0C10">
        <w:t>Few significant differences were observed between rates reported for dry vs. normal precipita</w:t>
      </w:r>
      <w:r w:rsidRPr="00370009">
        <w:t>tion conditions.</w:t>
      </w:r>
    </w:p>
    <w:p w14:paraId="4EDE94A7" w14:textId="51544180" w:rsidR="00B52C1F" w:rsidRDefault="00B52C1F" w:rsidP="007D78C5">
      <w:pPr>
        <w:pStyle w:val="ListBullet"/>
      </w:pPr>
      <w:r w:rsidRPr="00C12FF7">
        <w:t>Differences among loading rates reported for</w:t>
      </w:r>
      <w:r>
        <w:t xml:space="preserve"> different slope conditions were varied and inconsistent.</w:t>
      </w:r>
      <w:r w:rsidR="00F72DA2">
        <w:t xml:space="preserve"> </w:t>
      </w:r>
      <w:r>
        <w:t>Differences in observed loading rates do not support a consistent inference about the influence of slope on loading rates.</w:t>
      </w:r>
    </w:p>
    <w:p w14:paraId="4BF99F90" w14:textId="3B54E37E" w:rsidR="00B52C1F" w:rsidRDefault="00B52C1F" w:rsidP="007D78C5">
      <w:pPr>
        <w:pStyle w:val="ListBullet"/>
      </w:pPr>
      <w:r>
        <w:t>Significant differences were observed in loading rates reported from studies with and without manure application.</w:t>
      </w:r>
      <w:r w:rsidR="00F72DA2">
        <w:t xml:space="preserve"> </w:t>
      </w:r>
      <w:r>
        <w:t>In general, manure application tend</w:t>
      </w:r>
      <w:r w:rsidR="005418BF">
        <w:t>ed</w:t>
      </w:r>
      <w:r>
        <w:t xml:space="preserve"> to enhance reported </w:t>
      </w:r>
      <w:r w:rsidR="00F75CB8">
        <w:t>phosphorous and nitrogen</w:t>
      </w:r>
      <w:r>
        <w:t xml:space="preserve"> loading rates from agricultural land, while tending to reduce reported TSS loads.</w:t>
      </w:r>
    </w:p>
    <w:p w14:paraId="426B296F" w14:textId="77777777" w:rsidR="00B52C1F" w:rsidRDefault="00B52C1F" w:rsidP="00B52C1F"/>
    <w:p w14:paraId="2421642A" w14:textId="42A832B0" w:rsidR="00B52C1F" w:rsidRPr="005C6BE1" w:rsidRDefault="00B52C1F" w:rsidP="00B52C1F">
      <w:r w:rsidRPr="005C6BE1">
        <w:t>The principal results of hypothesis testing on TMDL-derived data involved comparison of loads from land use categories. Unlike the literature-derived data, the TMDL data included loads for AFOs</w:t>
      </w:r>
      <w:r w:rsidR="00E23C23">
        <w:t>/</w:t>
      </w:r>
      <w:r w:rsidRPr="005C6BE1">
        <w:t>CAFOs and for nurseries. Small sample sizes for these two additional land use categories, however, dictate that caution be used when interpreting the findings for them. Results of nonparametric analysis showed that TP loads from AFOs and CAFOs are much greater than those from cropland and hay/pasture. TP and TSS loads from cropland were greater than those from hay and pasture, consistent with findings from the literature-based data analyses. Cropland TN loads were also greater than those from hay and pasture, but the results were not statistically significant. TSS loads from nurseries were not significantly different from those from AFOs/CAFOs or cropland. TSS loads from hay and pasture were lowest among all the categories.</w:t>
      </w:r>
    </w:p>
    <w:p w14:paraId="300C54C2" w14:textId="77777777" w:rsidR="00B52C1F" w:rsidRDefault="00B52C1F" w:rsidP="004F3B7A"/>
    <w:p w14:paraId="70DFFCDE" w14:textId="072EFEE0" w:rsidR="00F75E82" w:rsidRPr="00B3556B" w:rsidRDefault="00A1134D" w:rsidP="00F75E82">
      <w:pPr>
        <w:pStyle w:val="TtField-Text2"/>
      </w:pPr>
      <w:bookmarkStart w:id="161" w:name="_Toc408912780"/>
      <w:r>
        <w:t>8</w:t>
      </w:r>
      <w:r w:rsidR="00F75E82">
        <w:t>.</w:t>
      </w:r>
      <w:r w:rsidR="002D65AB">
        <w:t>3</w:t>
      </w:r>
      <w:r w:rsidR="00F75E82">
        <w:t xml:space="preserve"> Potential Future Efforts</w:t>
      </w:r>
      <w:bookmarkEnd w:id="161"/>
    </w:p>
    <w:p w14:paraId="5BF4C78F" w14:textId="4A7880FB" w:rsidR="00F75E82" w:rsidRPr="00B52C1F" w:rsidRDefault="00F75E82" w:rsidP="00F75E82">
      <w:r w:rsidRPr="00B52C1F">
        <w:t xml:space="preserve">While Tetra Tech conducted an in-depth literature search, </w:t>
      </w:r>
      <w:r w:rsidR="0052384B">
        <w:t xml:space="preserve">it is possible </w:t>
      </w:r>
      <w:r w:rsidRPr="00B52C1F">
        <w:t xml:space="preserve">there still might be literature available for review that was not found. In addition, there were several articles and books that we </w:t>
      </w:r>
      <w:r w:rsidR="007D78C5">
        <w:t xml:space="preserve">were unable to </w:t>
      </w:r>
      <w:r w:rsidRPr="00B52C1F">
        <w:t xml:space="preserve">obtain for the literature review. Because of time and resources, Tetra Tech focused the TMDL report search and review </w:t>
      </w:r>
      <w:r w:rsidR="009F345C">
        <w:t>on</w:t>
      </w:r>
      <w:r w:rsidR="009F345C" w:rsidRPr="00B52C1F">
        <w:t xml:space="preserve"> </w:t>
      </w:r>
      <w:r w:rsidRPr="00B52C1F">
        <w:t>the watershed and surrounding states. The search could be expanded to other states.</w:t>
      </w:r>
      <w:r w:rsidR="00236EB9" w:rsidRPr="00B52C1F">
        <w:t xml:space="preserve"> In addition, the focus was on literature with available data in tabular form or listed in the text. </w:t>
      </w:r>
      <w:r w:rsidR="00BE3B3F">
        <w:t>S</w:t>
      </w:r>
      <w:r w:rsidR="00236EB9" w:rsidRPr="00B52C1F">
        <w:t>ome literature sources contained plots, but did not have loading values that could be easily retrieved from the document</w:t>
      </w:r>
      <w:r w:rsidR="009F345C">
        <w:t>.</w:t>
      </w:r>
      <w:r w:rsidR="00F72DA2">
        <w:t xml:space="preserve"> </w:t>
      </w:r>
      <w:r w:rsidR="00236EB9" w:rsidRPr="00B52C1F">
        <w:t xml:space="preserve">It could be possible to contact the author to obtain the data used to develop the graphics. </w:t>
      </w:r>
    </w:p>
    <w:p w14:paraId="58989CFA" w14:textId="77777777" w:rsidR="00F75E82" w:rsidRPr="00B52C1F" w:rsidRDefault="00F75E82" w:rsidP="00F75E82"/>
    <w:p w14:paraId="71CB0F77" w14:textId="77777777" w:rsidR="00F75E82" w:rsidRPr="00B52C1F" w:rsidRDefault="00F75E82" w:rsidP="00F75E82">
      <w:r w:rsidRPr="00B52C1F">
        <w:t>Additional analysis could be conducted on the existing data. Examples of additional analyses include:</w:t>
      </w:r>
    </w:p>
    <w:p w14:paraId="69424FF5" w14:textId="03786236" w:rsidR="004F5691" w:rsidRPr="00B52C1F" w:rsidRDefault="00F75E82" w:rsidP="007D78C5">
      <w:pPr>
        <w:pStyle w:val="ListBullet"/>
      </w:pPr>
      <w:r w:rsidRPr="00B52C1F">
        <w:t xml:space="preserve">Looking at different nitrogen and phosphorus species for analysis. </w:t>
      </w:r>
      <w:r w:rsidR="005B4B7C" w:rsidRPr="00B52C1F">
        <w:t xml:space="preserve">While not a lot of data </w:t>
      </w:r>
      <w:r w:rsidR="00542723" w:rsidRPr="00B52C1F">
        <w:t>are</w:t>
      </w:r>
      <w:r w:rsidR="005B4B7C" w:rsidRPr="00B52C1F">
        <w:t xml:space="preserve"> available for different species, </w:t>
      </w:r>
      <w:r w:rsidR="00236EB9" w:rsidRPr="00B52C1F">
        <w:t>some species data</w:t>
      </w:r>
      <w:r w:rsidR="005B4B7C" w:rsidRPr="00B52C1F">
        <w:t xml:space="preserve"> could be </w:t>
      </w:r>
      <w:r w:rsidR="00236EB9" w:rsidRPr="00B52C1F">
        <w:t>useful</w:t>
      </w:r>
      <w:r w:rsidR="005B4B7C" w:rsidRPr="00B52C1F">
        <w:t xml:space="preserve">. </w:t>
      </w:r>
      <w:r w:rsidR="004F5691" w:rsidRPr="00B52C1F">
        <w:t xml:space="preserve">For example, ammonia, nitrate, or organic phosphorus could be used to compare </w:t>
      </w:r>
      <w:r w:rsidR="00236EB9" w:rsidRPr="00B52C1F">
        <w:t>forest</w:t>
      </w:r>
      <w:r w:rsidR="004F5691" w:rsidRPr="00B52C1F">
        <w:t xml:space="preserve"> and brush/scrub from TMDLs. </w:t>
      </w:r>
      <w:r w:rsidR="00236EB9" w:rsidRPr="00B52C1F">
        <w:t xml:space="preserve">Nitrate concentrations </w:t>
      </w:r>
      <w:r w:rsidR="00BE3B3F">
        <w:t>could</w:t>
      </w:r>
      <w:r w:rsidR="00BE3B3F" w:rsidRPr="00B52C1F">
        <w:t xml:space="preserve"> </w:t>
      </w:r>
      <w:r w:rsidR="00236EB9" w:rsidRPr="00B52C1F">
        <w:t xml:space="preserve">be used to look at the difference in forest and harvested forest </w:t>
      </w:r>
      <w:r w:rsidR="00BE3B3F">
        <w:t>in the</w:t>
      </w:r>
      <w:r w:rsidR="00BE3B3F" w:rsidRPr="00B52C1F">
        <w:t xml:space="preserve"> </w:t>
      </w:r>
      <w:r w:rsidR="00236EB9" w:rsidRPr="00B52C1F">
        <w:t xml:space="preserve">literature. </w:t>
      </w:r>
    </w:p>
    <w:p w14:paraId="78DE8532" w14:textId="36D576A5" w:rsidR="00F75E82" w:rsidRPr="00B52C1F" w:rsidRDefault="00F75E82" w:rsidP="007D78C5">
      <w:pPr>
        <w:pStyle w:val="ListBullet"/>
      </w:pPr>
      <w:r w:rsidRPr="00B52C1F">
        <w:t xml:space="preserve">Performing statistical analyses on land uses that had fewer than </w:t>
      </w:r>
      <w:r w:rsidR="00495AB0" w:rsidRPr="00B52C1F">
        <w:t>5</w:t>
      </w:r>
      <w:r w:rsidRPr="00B52C1F">
        <w:t xml:space="preserve"> data points.</w:t>
      </w:r>
    </w:p>
    <w:p w14:paraId="624E272D" w14:textId="77777777" w:rsidR="00F75E82" w:rsidRPr="00B52C1F" w:rsidRDefault="00F75E82" w:rsidP="00F75E82"/>
    <w:p w14:paraId="27CBF2E5" w14:textId="39584E7A" w:rsidR="00183918" w:rsidRDefault="00F75E82" w:rsidP="00F75E82">
      <w:r w:rsidRPr="00B52C1F">
        <w:lastRenderedPageBreak/>
        <w:t>Because some land uses are underrepresented with limited data, land use-specific monitoring could be beneficial, although it is difficult to identify a watershed that drains only one land use</w:t>
      </w:r>
      <w:r w:rsidR="00495AB0" w:rsidRPr="00B52C1F">
        <w:t xml:space="preserve"> type</w:t>
      </w:r>
      <w:r w:rsidRPr="00B52C1F">
        <w:t xml:space="preserve">. </w:t>
      </w:r>
      <w:r w:rsidR="00495AB0" w:rsidRPr="00B52C1F">
        <w:t>A</w:t>
      </w:r>
      <w:r w:rsidRPr="00B52C1F">
        <w:t>dditional monitoring could be tailored to look at the water quality of streams affected by single land uses.</w:t>
      </w:r>
    </w:p>
    <w:p w14:paraId="10EA333E" w14:textId="2630C89A" w:rsidR="00C4414D" w:rsidRPr="00CB1298" w:rsidRDefault="00C4414D">
      <w:pPr>
        <w:rPr>
          <w:highlight w:val="yellow"/>
        </w:rPr>
      </w:pPr>
    </w:p>
    <w:p w14:paraId="7364ABA8" w14:textId="77777777" w:rsidR="00E425D8" w:rsidRDefault="00E425D8">
      <w:pPr>
        <w:spacing w:line="240" w:lineRule="auto"/>
        <w:rPr>
          <w:rFonts w:ascii="Arial" w:hAnsi="Arial"/>
          <w:b/>
          <w:color w:val="0070C0"/>
        </w:rPr>
      </w:pPr>
      <w:bookmarkStart w:id="162" w:name="_Toc380160077"/>
      <w:bookmarkStart w:id="163" w:name="_Toc380160145"/>
      <w:r>
        <w:br w:type="page"/>
      </w:r>
    </w:p>
    <w:p w14:paraId="72F92562" w14:textId="2E8DC3C8" w:rsidR="00CA1D1B" w:rsidRPr="00847291" w:rsidRDefault="00A1134D" w:rsidP="008F3CA0">
      <w:pPr>
        <w:pStyle w:val="TtField-Text"/>
        <w:rPr>
          <w:b w:val="0"/>
          <w:highlight w:val="yellow"/>
        </w:rPr>
      </w:pPr>
      <w:bookmarkStart w:id="164" w:name="_Toc408912781"/>
      <w:r w:rsidRPr="00847291">
        <w:rPr>
          <w:b w:val="0"/>
        </w:rPr>
        <w:lastRenderedPageBreak/>
        <w:t>9</w:t>
      </w:r>
      <w:r w:rsidR="00D85178" w:rsidRPr="00847291">
        <w:rPr>
          <w:b w:val="0"/>
        </w:rPr>
        <w:t>.0</w:t>
      </w:r>
      <w:r w:rsidR="007D759E" w:rsidRPr="00847291">
        <w:rPr>
          <w:b w:val="0"/>
        </w:rPr>
        <w:t xml:space="preserve"> </w:t>
      </w:r>
      <w:r w:rsidR="00CA1D1B" w:rsidRPr="00847291">
        <w:rPr>
          <w:b w:val="0"/>
        </w:rPr>
        <w:t>References</w:t>
      </w:r>
      <w:bookmarkEnd w:id="162"/>
      <w:bookmarkEnd w:id="163"/>
      <w:bookmarkEnd w:id="164"/>
    </w:p>
    <w:p w14:paraId="162B6E95" w14:textId="3FBBC5F9" w:rsidR="00CD3DC4" w:rsidRDefault="00CD3DC4" w:rsidP="00542723">
      <w:pPr>
        <w:spacing w:after="120"/>
        <w:ind w:left="360" w:hanging="360"/>
        <w:rPr>
          <w:rFonts w:cs="Times New Roman"/>
          <w:szCs w:val="24"/>
        </w:rPr>
      </w:pPr>
      <w:r w:rsidRPr="00BE4ED0">
        <w:rPr>
          <w:rFonts w:cs="Times New Roman"/>
          <w:szCs w:val="24"/>
        </w:rPr>
        <w:t>Agriculture Modeling Subcommittee</w:t>
      </w:r>
      <w:r>
        <w:rPr>
          <w:rFonts w:cs="Times New Roman"/>
          <w:szCs w:val="24"/>
        </w:rPr>
        <w:t xml:space="preserve">. </w:t>
      </w:r>
      <w:r w:rsidRPr="00BE4ED0">
        <w:rPr>
          <w:rFonts w:cs="Times New Roman"/>
          <w:szCs w:val="24"/>
        </w:rPr>
        <w:t>June 2014</w:t>
      </w:r>
      <w:r>
        <w:rPr>
          <w:rFonts w:cs="Times New Roman"/>
          <w:szCs w:val="24"/>
        </w:rPr>
        <w:t xml:space="preserve">. Current proposed agricultural land uses. </w:t>
      </w:r>
    </w:p>
    <w:p w14:paraId="037811F3" w14:textId="4CF3B664" w:rsidR="00847291" w:rsidRDefault="00847291" w:rsidP="00542723">
      <w:pPr>
        <w:spacing w:after="120"/>
        <w:ind w:left="360" w:hanging="360"/>
        <w:rPr>
          <w:rFonts w:cs="Times New Roman"/>
          <w:szCs w:val="24"/>
        </w:rPr>
      </w:pPr>
      <w:r>
        <w:rPr>
          <w:rFonts w:cs="Times New Roman"/>
          <w:szCs w:val="24"/>
        </w:rPr>
        <w:t xml:space="preserve">Peter Claggett. 2014. Current proposed nonagricultural land uses. Personal communication, </w:t>
      </w:r>
      <w:r w:rsidRPr="00BE4ED0">
        <w:rPr>
          <w:rFonts w:cs="Times New Roman"/>
          <w:szCs w:val="24"/>
        </w:rPr>
        <w:t>July 28, 2014</w:t>
      </w:r>
      <w:r>
        <w:rPr>
          <w:rFonts w:cs="Times New Roman"/>
          <w:szCs w:val="24"/>
        </w:rPr>
        <w:t>.</w:t>
      </w:r>
    </w:p>
    <w:p w14:paraId="5F18281E" w14:textId="3055377F" w:rsidR="003F6B31" w:rsidRDefault="00CD3DC4" w:rsidP="00542723">
      <w:pPr>
        <w:spacing w:after="120"/>
        <w:ind w:left="360" w:hanging="360"/>
      </w:pPr>
      <w:r>
        <w:t>Tetra Tech</w:t>
      </w:r>
      <w:r w:rsidR="003F6B31">
        <w:t>. 2014</w:t>
      </w:r>
      <w:r w:rsidR="003F6B31" w:rsidRPr="003F6B31">
        <w:t xml:space="preserve">. </w:t>
      </w:r>
      <w:r w:rsidR="003F6B31" w:rsidRPr="007D78C5">
        <w:rPr>
          <w:i/>
        </w:rPr>
        <w:t>Land Use Loading Literature Review Task Summary and Results</w:t>
      </w:r>
      <w:r w:rsidR="003F6B31" w:rsidRPr="003F6B31">
        <w:t xml:space="preserve">. Technical Memorandum March 31, 2014. Prepared for Chesapeake Bay Program, U.S. Environmental Protection Agency, by Tetra Tech, Inc., Fairfax, VA. </w:t>
      </w:r>
    </w:p>
    <w:p w14:paraId="3CA193BF" w14:textId="03834ADF" w:rsidR="00FA3049" w:rsidRDefault="002D16C1" w:rsidP="00542723">
      <w:pPr>
        <w:spacing w:after="120"/>
        <w:ind w:left="360" w:hanging="360"/>
      </w:pPr>
      <w:r>
        <w:t xml:space="preserve">Yactayo, G., R. Tian, G. Shenk, L. Linker, G. Bhatt. 2014. </w:t>
      </w:r>
      <w:r w:rsidRPr="002D16C1">
        <w:t>Recommendations for PQUAL Sensitivity to Inputs</w:t>
      </w:r>
      <w:r>
        <w:t>. Unpublished paper, Chesapeake Bay Program. Annapolis, MD.</w:t>
      </w:r>
    </w:p>
    <w:p w14:paraId="5F2A349C" w14:textId="06DB7BD2" w:rsidR="0048246D" w:rsidRDefault="0048246D" w:rsidP="00542723">
      <w:pPr>
        <w:spacing w:after="120"/>
        <w:ind w:left="360" w:hanging="360"/>
        <w:rPr>
          <w:rFonts w:ascii="Arial" w:eastAsia="Calibri" w:hAnsi="Arial" w:cs="Arial"/>
          <w:b/>
        </w:rPr>
      </w:pPr>
      <w:r>
        <w:rPr>
          <w:rFonts w:ascii="Arial" w:eastAsia="Calibri" w:hAnsi="Arial" w:cs="Arial"/>
          <w:b/>
        </w:rPr>
        <w:br w:type="page"/>
      </w:r>
    </w:p>
    <w:p w14:paraId="71312BEC" w14:textId="1276558D" w:rsidR="0048246D" w:rsidRDefault="0048246D" w:rsidP="00C52575">
      <w:pPr>
        <w:pStyle w:val="TtField-Text"/>
      </w:pPr>
      <w:bookmarkStart w:id="165" w:name="_Toc380160078"/>
      <w:bookmarkStart w:id="166" w:name="_Toc380160146"/>
      <w:bookmarkStart w:id="167" w:name="_Toc408912782"/>
      <w:r w:rsidRPr="00315650">
        <w:lastRenderedPageBreak/>
        <w:t>Attachment A: Parameter Standardization</w:t>
      </w:r>
      <w:bookmarkEnd w:id="165"/>
      <w:bookmarkEnd w:id="166"/>
      <w:bookmarkEnd w:id="167"/>
    </w:p>
    <w:p w14:paraId="066EE21E" w14:textId="77777777" w:rsidR="00346668" w:rsidRDefault="00346668" w:rsidP="00346668"/>
    <w:p w14:paraId="66E5433B" w14:textId="3C5C6372" w:rsidR="00346668" w:rsidRPr="00A82802" w:rsidRDefault="00346668" w:rsidP="00346668">
      <w:pPr>
        <w:pStyle w:val="Caption"/>
      </w:pPr>
      <w:bookmarkStart w:id="168" w:name="_Toc408912910"/>
      <w:r w:rsidRPr="00A82802">
        <w:t xml:space="preserve">Table </w:t>
      </w:r>
      <w:r w:rsidR="005F240B">
        <w:fldChar w:fldCharType="begin"/>
      </w:r>
      <w:r w:rsidR="005F240B">
        <w:instrText xml:space="preserve"> SEQ Table \* ARABIC </w:instrText>
      </w:r>
      <w:r w:rsidR="005F240B">
        <w:fldChar w:fldCharType="separate"/>
      </w:r>
      <w:r w:rsidR="00086B01">
        <w:rPr>
          <w:noProof/>
        </w:rPr>
        <w:t>19</w:t>
      </w:r>
      <w:r w:rsidR="005F240B">
        <w:rPr>
          <w:noProof/>
        </w:rPr>
        <w:fldChar w:fldCharType="end"/>
      </w:r>
      <w:r w:rsidRPr="00A82802">
        <w:t xml:space="preserve">. Water </w:t>
      </w:r>
      <w:r w:rsidR="00AD229F" w:rsidRPr="00A82802">
        <w:t>quality parameter standardization for data from forest literature</w:t>
      </w:r>
      <w:bookmarkEnd w:id="168"/>
    </w:p>
    <w:tbl>
      <w:tblPr>
        <w:tblW w:w="7590" w:type="dxa"/>
        <w:tblInd w:w="-3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43" w:type="dxa"/>
          <w:right w:w="43" w:type="dxa"/>
        </w:tblCellMar>
        <w:tblLook w:val="04A0" w:firstRow="1" w:lastRow="0" w:firstColumn="1" w:lastColumn="0" w:noHBand="0" w:noVBand="1"/>
      </w:tblPr>
      <w:tblGrid>
        <w:gridCol w:w="4440"/>
        <w:gridCol w:w="3150"/>
      </w:tblGrid>
      <w:tr w:rsidR="006B3086" w:rsidRPr="00152EEC" w14:paraId="0C41EAC8" w14:textId="77777777" w:rsidTr="00440844">
        <w:trPr>
          <w:trHeight w:val="20"/>
          <w:tblHeader/>
        </w:trPr>
        <w:tc>
          <w:tcPr>
            <w:tcW w:w="4440" w:type="dxa"/>
            <w:shd w:val="clear" w:color="auto" w:fill="BFBFBF" w:themeFill="background1" w:themeFillShade="BF"/>
            <w:hideMark/>
          </w:tcPr>
          <w:p w14:paraId="04512054" w14:textId="77777777" w:rsidR="006B3086" w:rsidRPr="00A82802" w:rsidRDefault="006B3086" w:rsidP="00976444">
            <w:pPr>
              <w:pStyle w:val="TableText"/>
              <w:rPr>
                <w:b/>
                <w:sz w:val="20"/>
              </w:rPr>
            </w:pPr>
            <w:r w:rsidRPr="00A82802">
              <w:rPr>
                <w:b/>
                <w:sz w:val="20"/>
              </w:rPr>
              <w:t>Original Parameter</w:t>
            </w:r>
          </w:p>
        </w:tc>
        <w:tc>
          <w:tcPr>
            <w:tcW w:w="3150" w:type="dxa"/>
            <w:shd w:val="clear" w:color="auto" w:fill="BFBFBF" w:themeFill="background1" w:themeFillShade="BF"/>
            <w:noWrap/>
            <w:hideMark/>
          </w:tcPr>
          <w:p w14:paraId="3751ED97" w14:textId="77777777" w:rsidR="006B3086" w:rsidRPr="00A82802" w:rsidRDefault="006B3086" w:rsidP="00976444">
            <w:pPr>
              <w:pStyle w:val="TableText"/>
              <w:rPr>
                <w:b/>
                <w:sz w:val="20"/>
              </w:rPr>
            </w:pPr>
            <w:r w:rsidRPr="00A82802">
              <w:rPr>
                <w:b/>
                <w:sz w:val="20"/>
              </w:rPr>
              <w:t>Standardized Parameter</w:t>
            </w:r>
          </w:p>
        </w:tc>
      </w:tr>
      <w:tr w:rsidR="006B3086" w:rsidRPr="00152EEC" w14:paraId="28CBEE30" w14:textId="77777777" w:rsidTr="00440844">
        <w:trPr>
          <w:trHeight w:val="20"/>
        </w:trPr>
        <w:tc>
          <w:tcPr>
            <w:tcW w:w="4440" w:type="dxa"/>
            <w:noWrap/>
            <w:vAlign w:val="center"/>
            <w:hideMark/>
          </w:tcPr>
          <w:p w14:paraId="57D8A8A9" w14:textId="10182423"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Ammonia</w:t>
            </w:r>
          </w:p>
        </w:tc>
        <w:tc>
          <w:tcPr>
            <w:tcW w:w="3150" w:type="dxa"/>
            <w:noWrap/>
            <w:vAlign w:val="center"/>
            <w:hideMark/>
          </w:tcPr>
          <w:p w14:paraId="2DCB4977" w14:textId="6DDF0285"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Ammonia</w:t>
            </w:r>
          </w:p>
        </w:tc>
      </w:tr>
      <w:tr w:rsidR="006B3086" w:rsidRPr="00152EEC" w14:paraId="7E00BD2C" w14:textId="77777777" w:rsidTr="00440844">
        <w:trPr>
          <w:trHeight w:val="20"/>
        </w:trPr>
        <w:tc>
          <w:tcPr>
            <w:tcW w:w="4440" w:type="dxa"/>
            <w:noWrap/>
            <w:vAlign w:val="center"/>
            <w:hideMark/>
          </w:tcPr>
          <w:p w14:paraId="327D5F2F" w14:textId="3D9C637B"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Ammonium</w:t>
            </w:r>
          </w:p>
        </w:tc>
        <w:tc>
          <w:tcPr>
            <w:tcW w:w="3150" w:type="dxa"/>
            <w:noWrap/>
            <w:vAlign w:val="center"/>
            <w:hideMark/>
          </w:tcPr>
          <w:p w14:paraId="0EB96D50" w14:textId="4BBB6D1A"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Ammonium</w:t>
            </w:r>
          </w:p>
        </w:tc>
      </w:tr>
      <w:tr w:rsidR="006B3086" w:rsidRPr="00152EEC" w14:paraId="38AFE4C0" w14:textId="77777777" w:rsidTr="00440844">
        <w:trPr>
          <w:trHeight w:val="20"/>
        </w:trPr>
        <w:tc>
          <w:tcPr>
            <w:tcW w:w="4440" w:type="dxa"/>
            <w:noWrap/>
            <w:vAlign w:val="center"/>
            <w:hideMark/>
          </w:tcPr>
          <w:p w14:paraId="7D663BCA" w14:textId="15C11357"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dissolved inorganic nitrogen</w:t>
            </w:r>
          </w:p>
        </w:tc>
        <w:tc>
          <w:tcPr>
            <w:tcW w:w="3150" w:type="dxa"/>
            <w:noWrap/>
            <w:vAlign w:val="center"/>
            <w:hideMark/>
          </w:tcPr>
          <w:p w14:paraId="5610A97F" w14:textId="13CB77A5"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 xml:space="preserve">DIN </w:t>
            </w:r>
          </w:p>
        </w:tc>
      </w:tr>
      <w:tr w:rsidR="006B3086" w:rsidRPr="00152EEC" w14:paraId="722415EC" w14:textId="77777777" w:rsidTr="00440844">
        <w:trPr>
          <w:trHeight w:val="20"/>
        </w:trPr>
        <w:tc>
          <w:tcPr>
            <w:tcW w:w="4440" w:type="dxa"/>
            <w:noWrap/>
            <w:vAlign w:val="bottom"/>
            <w:hideMark/>
          </w:tcPr>
          <w:p w14:paraId="4EE77516" w14:textId="144A76D5" w:rsidR="006B3086" w:rsidRPr="00A82802" w:rsidRDefault="006B3086" w:rsidP="006B3086">
            <w:pPr>
              <w:rPr>
                <w:rFonts w:ascii="Arial Narrow" w:hAnsi="Arial Narrow"/>
                <w:sz w:val="20"/>
                <w:szCs w:val="20"/>
              </w:rPr>
            </w:pPr>
            <w:r w:rsidRPr="00A82802">
              <w:rPr>
                <w:rFonts w:ascii="Arial Narrow" w:hAnsi="Arial Narrow"/>
                <w:sz w:val="20"/>
                <w:szCs w:val="20"/>
              </w:rPr>
              <w:t>Dissolved nitrite plus nitrate plus dissolved ammonia</w:t>
            </w:r>
          </w:p>
        </w:tc>
        <w:tc>
          <w:tcPr>
            <w:tcW w:w="3150" w:type="dxa"/>
            <w:noWrap/>
            <w:vAlign w:val="center"/>
            <w:hideMark/>
          </w:tcPr>
          <w:p w14:paraId="2083B6F1" w14:textId="0F54023A"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 xml:space="preserve">DIN </w:t>
            </w:r>
          </w:p>
        </w:tc>
      </w:tr>
      <w:tr w:rsidR="006B3086" w:rsidRPr="00152EEC" w14:paraId="7183CF17" w14:textId="77777777" w:rsidTr="00440844">
        <w:trPr>
          <w:trHeight w:val="20"/>
        </w:trPr>
        <w:tc>
          <w:tcPr>
            <w:tcW w:w="4440" w:type="dxa"/>
            <w:noWrap/>
            <w:vAlign w:val="bottom"/>
            <w:hideMark/>
          </w:tcPr>
          <w:p w14:paraId="6D6A0514" w14:textId="2EA9CA71" w:rsidR="006B3086" w:rsidRPr="00A82802" w:rsidRDefault="006B3086" w:rsidP="006B3086">
            <w:pPr>
              <w:rPr>
                <w:rFonts w:ascii="Arial Narrow" w:hAnsi="Arial Narrow"/>
                <w:sz w:val="20"/>
                <w:szCs w:val="20"/>
              </w:rPr>
            </w:pPr>
            <w:r w:rsidRPr="00A82802">
              <w:rPr>
                <w:rFonts w:ascii="Arial Narrow" w:hAnsi="Arial Narrow"/>
                <w:sz w:val="20"/>
                <w:szCs w:val="20"/>
              </w:rPr>
              <w:t>Dissolved ammonia</w:t>
            </w:r>
          </w:p>
        </w:tc>
        <w:tc>
          <w:tcPr>
            <w:tcW w:w="3150" w:type="dxa"/>
            <w:noWrap/>
            <w:vAlign w:val="bottom"/>
            <w:hideMark/>
          </w:tcPr>
          <w:p w14:paraId="1751C455" w14:textId="12565332"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Ammonia</w:t>
            </w:r>
          </w:p>
        </w:tc>
      </w:tr>
      <w:tr w:rsidR="006B3086" w:rsidRPr="00152EEC" w14:paraId="7E167399" w14:textId="77777777" w:rsidTr="00440844">
        <w:trPr>
          <w:trHeight w:val="20"/>
        </w:trPr>
        <w:tc>
          <w:tcPr>
            <w:tcW w:w="4440" w:type="dxa"/>
            <w:noWrap/>
            <w:vAlign w:val="center"/>
            <w:hideMark/>
          </w:tcPr>
          <w:p w14:paraId="68AC949F" w14:textId="7FD2119B"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Dissolved nitrogen</w:t>
            </w:r>
          </w:p>
        </w:tc>
        <w:tc>
          <w:tcPr>
            <w:tcW w:w="3150" w:type="dxa"/>
            <w:noWrap/>
            <w:vAlign w:val="center"/>
            <w:hideMark/>
          </w:tcPr>
          <w:p w14:paraId="3FCE9977" w14:textId="7B394920"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N</w:t>
            </w:r>
          </w:p>
        </w:tc>
      </w:tr>
      <w:tr w:rsidR="006B3086" w:rsidRPr="00152EEC" w14:paraId="4FFA8C8F" w14:textId="77777777" w:rsidTr="00440844">
        <w:trPr>
          <w:trHeight w:val="20"/>
        </w:trPr>
        <w:tc>
          <w:tcPr>
            <w:tcW w:w="4440" w:type="dxa"/>
            <w:noWrap/>
            <w:vAlign w:val="bottom"/>
            <w:hideMark/>
          </w:tcPr>
          <w:p w14:paraId="3E5DACB1" w14:textId="14126475"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Dissolved nitrate</w:t>
            </w:r>
          </w:p>
        </w:tc>
        <w:tc>
          <w:tcPr>
            <w:tcW w:w="3150" w:type="dxa"/>
            <w:noWrap/>
            <w:vAlign w:val="bottom"/>
            <w:hideMark/>
          </w:tcPr>
          <w:p w14:paraId="2AB6E2BC" w14:textId="63EC8516"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Nitrate</w:t>
            </w:r>
          </w:p>
        </w:tc>
      </w:tr>
      <w:tr w:rsidR="006B3086" w:rsidRPr="00152EEC" w14:paraId="5FA33A03" w14:textId="77777777" w:rsidTr="00440844">
        <w:trPr>
          <w:trHeight w:val="20"/>
        </w:trPr>
        <w:tc>
          <w:tcPr>
            <w:tcW w:w="4440" w:type="dxa"/>
            <w:noWrap/>
            <w:vAlign w:val="bottom"/>
            <w:hideMark/>
          </w:tcPr>
          <w:p w14:paraId="59EF3219" w14:textId="274D4E6F" w:rsidR="006B3086" w:rsidRPr="00A82802" w:rsidRDefault="006B3086" w:rsidP="006B3086">
            <w:pPr>
              <w:rPr>
                <w:rFonts w:ascii="Arial Narrow" w:hAnsi="Arial Narrow"/>
                <w:sz w:val="20"/>
                <w:szCs w:val="20"/>
              </w:rPr>
            </w:pPr>
            <w:r w:rsidRPr="00A82802">
              <w:rPr>
                <w:rFonts w:ascii="Arial Narrow" w:hAnsi="Arial Narrow"/>
                <w:sz w:val="20"/>
                <w:szCs w:val="20"/>
              </w:rPr>
              <w:t>Dissolved organic phosphate</w:t>
            </w:r>
          </w:p>
        </w:tc>
        <w:tc>
          <w:tcPr>
            <w:tcW w:w="3150" w:type="dxa"/>
            <w:noWrap/>
            <w:vAlign w:val="bottom"/>
            <w:hideMark/>
          </w:tcPr>
          <w:p w14:paraId="4861D55A" w14:textId="750F0BB6"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Org. P</w:t>
            </w:r>
          </w:p>
        </w:tc>
      </w:tr>
      <w:tr w:rsidR="006B3086" w:rsidRPr="00152EEC" w14:paraId="3F497625" w14:textId="77777777" w:rsidTr="00440844">
        <w:trPr>
          <w:trHeight w:val="20"/>
        </w:trPr>
        <w:tc>
          <w:tcPr>
            <w:tcW w:w="4440" w:type="dxa"/>
            <w:noWrap/>
            <w:vAlign w:val="center"/>
            <w:hideMark/>
          </w:tcPr>
          <w:p w14:paraId="13F56E5E" w14:textId="2BD68EEB"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Dissolved Phosphorus</w:t>
            </w:r>
          </w:p>
        </w:tc>
        <w:tc>
          <w:tcPr>
            <w:tcW w:w="3150" w:type="dxa"/>
            <w:noWrap/>
            <w:vAlign w:val="center"/>
            <w:hideMark/>
          </w:tcPr>
          <w:p w14:paraId="4997C77E" w14:textId="6287B259"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T. Phos</w:t>
            </w:r>
          </w:p>
        </w:tc>
      </w:tr>
      <w:tr w:rsidR="006B3086" w:rsidRPr="00152EEC" w14:paraId="01BC5025" w14:textId="77777777" w:rsidTr="00440844">
        <w:trPr>
          <w:trHeight w:val="20"/>
        </w:trPr>
        <w:tc>
          <w:tcPr>
            <w:tcW w:w="4440" w:type="dxa"/>
            <w:noWrap/>
            <w:vAlign w:val="center"/>
            <w:hideMark/>
          </w:tcPr>
          <w:p w14:paraId="00462D2E" w14:textId="31D662B3"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soluble phosphorus</w:t>
            </w:r>
          </w:p>
        </w:tc>
        <w:tc>
          <w:tcPr>
            <w:tcW w:w="3150" w:type="dxa"/>
            <w:noWrap/>
            <w:vAlign w:val="center"/>
            <w:hideMark/>
          </w:tcPr>
          <w:p w14:paraId="1F3FF8FB" w14:textId="5D855598"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T. Phos</w:t>
            </w:r>
          </w:p>
        </w:tc>
      </w:tr>
      <w:tr w:rsidR="006B3086" w:rsidRPr="00152EEC" w14:paraId="566A2484" w14:textId="77777777" w:rsidTr="00440844">
        <w:trPr>
          <w:trHeight w:val="20"/>
        </w:trPr>
        <w:tc>
          <w:tcPr>
            <w:tcW w:w="4440" w:type="dxa"/>
            <w:noWrap/>
            <w:vAlign w:val="bottom"/>
            <w:hideMark/>
          </w:tcPr>
          <w:p w14:paraId="305B3D89" w14:textId="08DBB0B0"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Total dissolved phosphorus</w:t>
            </w:r>
          </w:p>
        </w:tc>
        <w:tc>
          <w:tcPr>
            <w:tcW w:w="3150" w:type="dxa"/>
            <w:noWrap/>
            <w:vAlign w:val="center"/>
            <w:hideMark/>
          </w:tcPr>
          <w:p w14:paraId="37547D0D" w14:textId="384C052D"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T. Phos</w:t>
            </w:r>
          </w:p>
        </w:tc>
      </w:tr>
      <w:tr w:rsidR="006B3086" w:rsidRPr="00152EEC" w14:paraId="3030C3A5" w14:textId="77777777" w:rsidTr="00440844">
        <w:trPr>
          <w:trHeight w:val="20"/>
        </w:trPr>
        <w:tc>
          <w:tcPr>
            <w:tcW w:w="4440" w:type="dxa"/>
            <w:noWrap/>
            <w:vAlign w:val="center"/>
            <w:hideMark/>
          </w:tcPr>
          <w:p w14:paraId="4107CFB8" w14:textId="65BC03C8"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total soluble phosphorus</w:t>
            </w:r>
          </w:p>
        </w:tc>
        <w:tc>
          <w:tcPr>
            <w:tcW w:w="3150" w:type="dxa"/>
            <w:noWrap/>
            <w:vAlign w:val="center"/>
            <w:hideMark/>
          </w:tcPr>
          <w:p w14:paraId="63B891AB" w14:textId="464CBE25"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 T. Phos</w:t>
            </w:r>
          </w:p>
        </w:tc>
      </w:tr>
      <w:tr w:rsidR="006B3086" w:rsidRPr="00152EEC" w14:paraId="0CD6A545" w14:textId="77777777" w:rsidTr="00440844">
        <w:trPr>
          <w:trHeight w:val="20"/>
        </w:trPr>
        <w:tc>
          <w:tcPr>
            <w:tcW w:w="4440" w:type="dxa"/>
            <w:noWrap/>
            <w:vAlign w:val="bottom"/>
            <w:hideMark/>
          </w:tcPr>
          <w:p w14:paraId="59CE4E75" w14:textId="49E96834" w:rsidR="006B3086" w:rsidRPr="00A82802" w:rsidRDefault="006B3086" w:rsidP="006B3086">
            <w:pPr>
              <w:rPr>
                <w:rFonts w:ascii="Arial Narrow" w:hAnsi="Arial Narrow"/>
                <w:sz w:val="20"/>
                <w:szCs w:val="20"/>
              </w:rPr>
            </w:pPr>
            <w:r w:rsidRPr="00A82802">
              <w:rPr>
                <w:rFonts w:ascii="Arial Narrow" w:hAnsi="Arial Narrow"/>
                <w:sz w:val="20"/>
                <w:szCs w:val="20"/>
              </w:rPr>
              <w:t>Dissolved nitrite plus nitrate</w:t>
            </w:r>
          </w:p>
        </w:tc>
        <w:tc>
          <w:tcPr>
            <w:tcW w:w="3150" w:type="dxa"/>
            <w:noWrap/>
            <w:vAlign w:val="bottom"/>
            <w:hideMark/>
          </w:tcPr>
          <w:p w14:paraId="5AA4BD36" w14:textId="7707B134"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Dissolved NO2+NO3</w:t>
            </w:r>
          </w:p>
        </w:tc>
      </w:tr>
      <w:tr w:rsidR="006B3086" w:rsidRPr="00152EEC" w14:paraId="4B9D21EB" w14:textId="77777777" w:rsidTr="00440844">
        <w:trPr>
          <w:trHeight w:val="20"/>
        </w:trPr>
        <w:tc>
          <w:tcPr>
            <w:tcW w:w="4440" w:type="dxa"/>
            <w:noWrap/>
            <w:vAlign w:val="bottom"/>
            <w:hideMark/>
          </w:tcPr>
          <w:p w14:paraId="218F0F2D" w14:textId="3618C944"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Dissolved Kjeldahl N</w:t>
            </w:r>
          </w:p>
        </w:tc>
        <w:tc>
          <w:tcPr>
            <w:tcW w:w="3150" w:type="dxa"/>
            <w:noWrap/>
            <w:vAlign w:val="bottom"/>
            <w:hideMark/>
          </w:tcPr>
          <w:p w14:paraId="0845F34A" w14:textId="1761C101"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DKN</w:t>
            </w:r>
          </w:p>
        </w:tc>
      </w:tr>
      <w:tr w:rsidR="006B3086" w:rsidRPr="00152EEC" w14:paraId="6FA5A226" w14:textId="77777777" w:rsidTr="00440844">
        <w:trPr>
          <w:trHeight w:val="20"/>
        </w:trPr>
        <w:tc>
          <w:tcPr>
            <w:tcW w:w="4440" w:type="dxa"/>
            <w:noWrap/>
            <w:vAlign w:val="bottom"/>
            <w:hideMark/>
          </w:tcPr>
          <w:p w14:paraId="662B0511" w14:textId="5DBE629A" w:rsidR="006B3086" w:rsidRPr="00A82802" w:rsidRDefault="006B3086" w:rsidP="006B3086">
            <w:pPr>
              <w:rPr>
                <w:rFonts w:ascii="Arial Narrow" w:hAnsi="Arial Narrow"/>
                <w:sz w:val="20"/>
                <w:szCs w:val="20"/>
              </w:rPr>
            </w:pPr>
            <w:r w:rsidRPr="00A82802">
              <w:rPr>
                <w:rFonts w:ascii="Arial Narrow" w:hAnsi="Arial Narrow"/>
                <w:sz w:val="20"/>
                <w:szCs w:val="20"/>
              </w:rPr>
              <w:t>Dissolved organic nitrogen</w:t>
            </w:r>
          </w:p>
        </w:tc>
        <w:tc>
          <w:tcPr>
            <w:tcW w:w="3150" w:type="dxa"/>
            <w:noWrap/>
            <w:vAlign w:val="center"/>
            <w:hideMark/>
          </w:tcPr>
          <w:p w14:paraId="1B6E4F12" w14:textId="17348DEA"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DON</w:t>
            </w:r>
          </w:p>
        </w:tc>
      </w:tr>
      <w:tr w:rsidR="006B3086" w:rsidRPr="00152EEC" w14:paraId="0596538A" w14:textId="77777777" w:rsidTr="00440844">
        <w:trPr>
          <w:trHeight w:val="20"/>
        </w:trPr>
        <w:tc>
          <w:tcPr>
            <w:tcW w:w="4440" w:type="dxa"/>
            <w:noWrap/>
            <w:vAlign w:val="bottom"/>
            <w:hideMark/>
          </w:tcPr>
          <w:p w14:paraId="404A8C75" w14:textId="49B3D24E"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Dissolved organic nitrogen (DON)</w:t>
            </w:r>
          </w:p>
        </w:tc>
        <w:tc>
          <w:tcPr>
            <w:tcW w:w="3150" w:type="dxa"/>
            <w:noWrap/>
            <w:vAlign w:val="center"/>
            <w:hideMark/>
          </w:tcPr>
          <w:p w14:paraId="06FB39B4" w14:textId="667CCAF7"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DON</w:t>
            </w:r>
          </w:p>
        </w:tc>
      </w:tr>
      <w:tr w:rsidR="006B3086" w:rsidRPr="00152EEC" w14:paraId="06286970" w14:textId="77777777" w:rsidTr="00440844">
        <w:trPr>
          <w:trHeight w:val="20"/>
        </w:trPr>
        <w:tc>
          <w:tcPr>
            <w:tcW w:w="4440" w:type="dxa"/>
            <w:noWrap/>
            <w:vAlign w:val="center"/>
            <w:hideMark/>
          </w:tcPr>
          <w:p w14:paraId="730F8250" w14:textId="34DC76AC"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Inorganic nitrogen</w:t>
            </w:r>
          </w:p>
        </w:tc>
        <w:tc>
          <w:tcPr>
            <w:tcW w:w="3150" w:type="dxa"/>
            <w:noWrap/>
            <w:vAlign w:val="center"/>
            <w:hideMark/>
          </w:tcPr>
          <w:p w14:paraId="35072535" w14:textId="0348BA1F"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Inorg. N</w:t>
            </w:r>
          </w:p>
        </w:tc>
      </w:tr>
      <w:tr w:rsidR="006B3086" w:rsidRPr="00152EEC" w14:paraId="2AFD98CA" w14:textId="77777777" w:rsidTr="00440844">
        <w:trPr>
          <w:trHeight w:val="20"/>
        </w:trPr>
        <w:tc>
          <w:tcPr>
            <w:tcW w:w="4440" w:type="dxa"/>
            <w:noWrap/>
            <w:vAlign w:val="center"/>
            <w:hideMark/>
          </w:tcPr>
          <w:p w14:paraId="57619506" w14:textId="0CA7C0B8"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Nitrate</w:t>
            </w:r>
          </w:p>
        </w:tc>
        <w:tc>
          <w:tcPr>
            <w:tcW w:w="3150" w:type="dxa"/>
            <w:noWrap/>
            <w:vAlign w:val="center"/>
            <w:hideMark/>
          </w:tcPr>
          <w:p w14:paraId="559EFA60" w14:textId="7E770838"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Nitrate</w:t>
            </w:r>
          </w:p>
        </w:tc>
      </w:tr>
      <w:tr w:rsidR="006B3086" w:rsidRPr="00152EEC" w14:paraId="1E83FFCE" w14:textId="77777777" w:rsidTr="00440844">
        <w:trPr>
          <w:trHeight w:val="20"/>
        </w:trPr>
        <w:tc>
          <w:tcPr>
            <w:tcW w:w="4440" w:type="dxa"/>
            <w:noWrap/>
            <w:vAlign w:val="center"/>
            <w:hideMark/>
          </w:tcPr>
          <w:p w14:paraId="5DDB4995" w14:textId="454CEF76"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Nitrite</w:t>
            </w:r>
          </w:p>
        </w:tc>
        <w:tc>
          <w:tcPr>
            <w:tcW w:w="3150" w:type="dxa"/>
            <w:noWrap/>
            <w:vAlign w:val="center"/>
            <w:hideMark/>
          </w:tcPr>
          <w:p w14:paraId="40A2CEEB" w14:textId="069D05A9" w:rsidR="006B3086" w:rsidRPr="00A82802" w:rsidRDefault="006B3086" w:rsidP="006B3086">
            <w:pPr>
              <w:rPr>
                <w:rFonts w:ascii="Arial Narrow" w:hAnsi="Arial Narrow"/>
                <w:sz w:val="20"/>
                <w:szCs w:val="20"/>
              </w:rPr>
            </w:pPr>
            <w:r w:rsidRPr="00A82802">
              <w:rPr>
                <w:rFonts w:ascii="Arial Narrow" w:hAnsi="Arial Narrow"/>
                <w:color w:val="000000"/>
                <w:sz w:val="20"/>
                <w:szCs w:val="20"/>
              </w:rPr>
              <w:t>Nitrite</w:t>
            </w:r>
          </w:p>
        </w:tc>
      </w:tr>
      <w:tr w:rsidR="006B3086" w:rsidRPr="00152EEC" w14:paraId="7850C9D8" w14:textId="77777777" w:rsidTr="00440844">
        <w:trPr>
          <w:trHeight w:val="20"/>
        </w:trPr>
        <w:tc>
          <w:tcPr>
            <w:tcW w:w="4440" w:type="dxa"/>
            <w:noWrap/>
            <w:vAlign w:val="center"/>
            <w:hideMark/>
          </w:tcPr>
          <w:p w14:paraId="48F940B3" w14:textId="746F481B"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nitrate-nitrite</w:t>
            </w:r>
          </w:p>
        </w:tc>
        <w:tc>
          <w:tcPr>
            <w:tcW w:w="3150" w:type="dxa"/>
            <w:noWrap/>
            <w:vAlign w:val="center"/>
            <w:hideMark/>
          </w:tcPr>
          <w:p w14:paraId="1D33FC14" w14:textId="416EE15B"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NO2+NO3</w:t>
            </w:r>
          </w:p>
        </w:tc>
      </w:tr>
      <w:tr w:rsidR="006B3086" w:rsidRPr="00152EEC" w14:paraId="12EE9783" w14:textId="77777777" w:rsidTr="00440844">
        <w:trPr>
          <w:trHeight w:val="20"/>
        </w:trPr>
        <w:tc>
          <w:tcPr>
            <w:tcW w:w="4440" w:type="dxa"/>
            <w:noWrap/>
            <w:vAlign w:val="bottom"/>
            <w:hideMark/>
          </w:tcPr>
          <w:p w14:paraId="4E5C5489" w14:textId="7B6814FC"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Nitrite and nitrate</w:t>
            </w:r>
          </w:p>
        </w:tc>
        <w:tc>
          <w:tcPr>
            <w:tcW w:w="3150" w:type="dxa"/>
            <w:noWrap/>
            <w:vAlign w:val="center"/>
            <w:hideMark/>
          </w:tcPr>
          <w:p w14:paraId="4723E95B" w14:textId="2C6CE97B"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NO2+NO3</w:t>
            </w:r>
          </w:p>
        </w:tc>
      </w:tr>
      <w:tr w:rsidR="006B3086" w:rsidRPr="00152EEC" w14:paraId="54A39B13" w14:textId="77777777" w:rsidTr="00440844">
        <w:trPr>
          <w:trHeight w:val="20"/>
        </w:trPr>
        <w:tc>
          <w:tcPr>
            <w:tcW w:w="4440" w:type="dxa"/>
            <w:noWrap/>
            <w:vAlign w:val="center"/>
            <w:hideMark/>
          </w:tcPr>
          <w:p w14:paraId="663727D2" w14:textId="5FF8CB0E"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Organic N</w:t>
            </w:r>
          </w:p>
        </w:tc>
        <w:tc>
          <w:tcPr>
            <w:tcW w:w="3150" w:type="dxa"/>
            <w:noWrap/>
            <w:vAlign w:val="center"/>
            <w:hideMark/>
          </w:tcPr>
          <w:p w14:paraId="6CFF9C12" w14:textId="6692BF2F"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Organic N</w:t>
            </w:r>
          </w:p>
        </w:tc>
      </w:tr>
      <w:tr w:rsidR="006B3086" w:rsidRPr="00152EEC" w14:paraId="28A540D8" w14:textId="77777777" w:rsidTr="00440844">
        <w:trPr>
          <w:trHeight w:val="20"/>
        </w:trPr>
        <w:tc>
          <w:tcPr>
            <w:tcW w:w="4440" w:type="dxa"/>
            <w:noWrap/>
            <w:vAlign w:val="center"/>
          </w:tcPr>
          <w:p w14:paraId="50383C29" w14:textId="26BD6BE1"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Organic nitrogen</w:t>
            </w:r>
          </w:p>
        </w:tc>
        <w:tc>
          <w:tcPr>
            <w:tcW w:w="3150" w:type="dxa"/>
            <w:noWrap/>
            <w:vAlign w:val="center"/>
          </w:tcPr>
          <w:p w14:paraId="1868C0EC" w14:textId="4BE06F9A"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Organic N</w:t>
            </w:r>
          </w:p>
        </w:tc>
      </w:tr>
      <w:tr w:rsidR="006B3086" w:rsidRPr="00152EEC" w14:paraId="0C685A38" w14:textId="77777777" w:rsidTr="00440844">
        <w:trPr>
          <w:trHeight w:val="20"/>
        </w:trPr>
        <w:tc>
          <w:tcPr>
            <w:tcW w:w="4440" w:type="dxa"/>
            <w:noWrap/>
            <w:vAlign w:val="center"/>
          </w:tcPr>
          <w:p w14:paraId="66B5784E" w14:textId="7C26511E"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Organic phosphorus</w:t>
            </w:r>
          </w:p>
        </w:tc>
        <w:tc>
          <w:tcPr>
            <w:tcW w:w="3150" w:type="dxa"/>
            <w:noWrap/>
            <w:vAlign w:val="center"/>
          </w:tcPr>
          <w:p w14:paraId="5AD5405F" w14:textId="6502D47F"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Organic P</w:t>
            </w:r>
          </w:p>
        </w:tc>
      </w:tr>
      <w:tr w:rsidR="006B3086" w:rsidRPr="00152EEC" w14:paraId="1420E3ED" w14:textId="77777777" w:rsidTr="00440844">
        <w:trPr>
          <w:trHeight w:val="20"/>
        </w:trPr>
        <w:tc>
          <w:tcPr>
            <w:tcW w:w="4440" w:type="dxa"/>
            <w:noWrap/>
            <w:vAlign w:val="center"/>
          </w:tcPr>
          <w:p w14:paraId="1A59D7D5" w14:textId="389EFBDB"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Orthophosphate</w:t>
            </w:r>
          </w:p>
        </w:tc>
        <w:tc>
          <w:tcPr>
            <w:tcW w:w="3150" w:type="dxa"/>
            <w:noWrap/>
            <w:vAlign w:val="center"/>
          </w:tcPr>
          <w:p w14:paraId="03B9D6C8" w14:textId="4630D3BB"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Orthophosphate</w:t>
            </w:r>
          </w:p>
        </w:tc>
      </w:tr>
      <w:tr w:rsidR="006B3086" w:rsidRPr="00152EEC" w14:paraId="7A15DDEF" w14:textId="77777777" w:rsidTr="00440844">
        <w:trPr>
          <w:trHeight w:val="20"/>
        </w:trPr>
        <w:tc>
          <w:tcPr>
            <w:tcW w:w="4440" w:type="dxa"/>
            <w:noWrap/>
            <w:vAlign w:val="center"/>
          </w:tcPr>
          <w:p w14:paraId="4CD4BAB6" w14:textId="5A37783C"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Orthophosphorus</w:t>
            </w:r>
          </w:p>
        </w:tc>
        <w:tc>
          <w:tcPr>
            <w:tcW w:w="3150" w:type="dxa"/>
            <w:noWrap/>
            <w:vAlign w:val="center"/>
          </w:tcPr>
          <w:p w14:paraId="180BBA20" w14:textId="1D0C84B1"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Orthophosphate</w:t>
            </w:r>
          </w:p>
        </w:tc>
      </w:tr>
      <w:tr w:rsidR="006B3086" w:rsidRPr="00152EEC" w14:paraId="43920347" w14:textId="77777777" w:rsidTr="00440844">
        <w:trPr>
          <w:trHeight w:val="20"/>
        </w:trPr>
        <w:tc>
          <w:tcPr>
            <w:tcW w:w="4440" w:type="dxa"/>
            <w:noWrap/>
            <w:vAlign w:val="center"/>
          </w:tcPr>
          <w:p w14:paraId="33F01DA0" w14:textId="044B4D8D"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Phosphate</w:t>
            </w:r>
          </w:p>
        </w:tc>
        <w:tc>
          <w:tcPr>
            <w:tcW w:w="3150" w:type="dxa"/>
            <w:noWrap/>
            <w:vAlign w:val="center"/>
          </w:tcPr>
          <w:p w14:paraId="1DAD6103" w14:textId="57EAC621"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Orthophosphate</w:t>
            </w:r>
          </w:p>
        </w:tc>
      </w:tr>
      <w:tr w:rsidR="006B3086" w:rsidRPr="00152EEC" w14:paraId="2079A77B" w14:textId="77777777" w:rsidTr="00440844">
        <w:trPr>
          <w:trHeight w:val="20"/>
        </w:trPr>
        <w:tc>
          <w:tcPr>
            <w:tcW w:w="4440" w:type="dxa"/>
            <w:noWrap/>
            <w:vAlign w:val="bottom"/>
          </w:tcPr>
          <w:p w14:paraId="5394869F" w14:textId="64BFCAC2"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Phosphate phosphorus</w:t>
            </w:r>
          </w:p>
        </w:tc>
        <w:tc>
          <w:tcPr>
            <w:tcW w:w="3150" w:type="dxa"/>
            <w:noWrap/>
            <w:vAlign w:val="bottom"/>
          </w:tcPr>
          <w:p w14:paraId="03FD54B6" w14:textId="2CD26E76"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Orthophosphate</w:t>
            </w:r>
          </w:p>
        </w:tc>
      </w:tr>
      <w:tr w:rsidR="006B3086" w:rsidRPr="00152EEC" w14:paraId="520FC887" w14:textId="77777777" w:rsidTr="00440844">
        <w:trPr>
          <w:trHeight w:val="20"/>
        </w:trPr>
        <w:tc>
          <w:tcPr>
            <w:tcW w:w="4440" w:type="dxa"/>
            <w:noWrap/>
            <w:vAlign w:val="bottom"/>
          </w:tcPr>
          <w:p w14:paraId="761ACF2E" w14:textId="1FE4739E"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Particulate nitrogen</w:t>
            </w:r>
          </w:p>
        </w:tc>
        <w:tc>
          <w:tcPr>
            <w:tcW w:w="3150" w:type="dxa"/>
            <w:noWrap/>
            <w:vAlign w:val="bottom"/>
          </w:tcPr>
          <w:p w14:paraId="7D8B0C12" w14:textId="1A344A92"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Particulate Nitrogen</w:t>
            </w:r>
          </w:p>
        </w:tc>
      </w:tr>
      <w:tr w:rsidR="006B3086" w:rsidRPr="00152EEC" w14:paraId="65DDDAFC" w14:textId="77777777" w:rsidTr="00440844">
        <w:trPr>
          <w:trHeight w:val="20"/>
        </w:trPr>
        <w:tc>
          <w:tcPr>
            <w:tcW w:w="4440" w:type="dxa"/>
            <w:noWrap/>
            <w:vAlign w:val="center"/>
          </w:tcPr>
          <w:p w14:paraId="428CCCFE" w14:textId="631D722B"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Particulate Phosphorus</w:t>
            </w:r>
          </w:p>
        </w:tc>
        <w:tc>
          <w:tcPr>
            <w:tcW w:w="3150" w:type="dxa"/>
            <w:noWrap/>
            <w:vAlign w:val="center"/>
          </w:tcPr>
          <w:p w14:paraId="2EA0FFF8" w14:textId="7BB1BF1F"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Particulate Phosphorus</w:t>
            </w:r>
          </w:p>
        </w:tc>
      </w:tr>
      <w:tr w:rsidR="006B3086" w:rsidRPr="00152EEC" w14:paraId="5C97E80A" w14:textId="77777777" w:rsidTr="00440844">
        <w:trPr>
          <w:trHeight w:val="20"/>
        </w:trPr>
        <w:tc>
          <w:tcPr>
            <w:tcW w:w="4440" w:type="dxa"/>
            <w:noWrap/>
            <w:vAlign w:val="bottom"/>
          </w:tcPr>
          <w:p w14:paraId="0B26E56B" w14:textId="6CFE10DB"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Sorbed phosphorus</w:t>
            </w:r>
          </w:p>
        </w:tc>
        <w:tc>
          <w:tcPr>
            <w:tcW w:w="3150" w:type="dxa"/>
            <w:noWrap/>
            <w:vAlign w:val="center"/>
          </w:tcPr>
          <w:p w14:paraId="6E3BF49D" w14:textId="69D9807E"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Particulate Phosphorus</w:t>
            </w:r>
          </w:p>
        </w:tc>
      </w:tr>
      <w:tr w:rsidR="006B3086" w:rsidRPr="00152EEC" w14:paraId="742CBEBB" w14:textId="77777777" w:rsidTr="00440844">
        <w:trPr>
          <w:trHeight w:val="20"/>
        </w:trPr>
        <w:tc>
          <w:tcPr>
            <w:tcW w:w="4440" w:type="dxa"/>
            <w:noWrap/>
            <w:vAlign w:val="bottom"/>
          </w:tcPr>
          <w:p w14:paraId="4AADB687" w14:textId="58234102"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Soil loss</w:t>
            </w:r>
          </w:p>
        </w:tc>
        <w:tc>
          <w:tcPr>
            <w:tcW w:w="3150" w:type="dxa"/>
            <w:noWrap/>
            <w:vAlign w:val="bottom"/>
          </w:tcPr>
          <w:p w14:paraId="05402C4B" w14:textId="5B81BE65"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Soil Loss</w:t>
            </w:r>
          </w:p>
        </w:tc>
      </w:tr>
      <w:tr w:rsidR="006B3086" w:rsidRPr="00152EEC" w14:paraId="6A5E600A" w14:textId="77777777" w:rsidTr="00440844">
        <w:trPr>
          <w:trHeight w:val="20"/>
        </w:trPr>
        <w:tc>
          <w:tcPr>
            <w:tcW w:w="4440" w:type="dxa"/>
            <w:noWrap/>
            <w:vAlign w:val="bottom"/>
          </w:tcPr>
          <w:p w14:paraId="11218179" w14:textId="1B720C46" w:rsidR="006B3086" w:rsidRPr="00A82802" w:rsidRDefault="006B3086" w:rsidP="006B3086">
            <w:pPr>
              <w:rPr>
                <w:rFonts w:ascii="Arial Narrow" w:hAnsi="Arial Narrow"/>
                <w:color w:val="000000"/>
                <w:sz w:val="20"/>
                <w:szCs w:val="20"/>
              </w:rPr>
            </w:pPr>
            <w:r w:rsidRPr="00A82802">
              <w:rPr>
                <w:rFonts w:ascii="Arial Narrow" w:hAnsi="Arial Narrow"/>
                <w:sz w:val="20"/>
                <w:szCs w:val="20"/>
              </w:rPr>
              <w:t>Dissolved orthophosphate</w:t>
            </w:r>
          </w:p>
        </w:tc>
        <w:tc>
          <w:tcPr>
            <w:tcW w:w="3150" w:type="dxa"/>
            <w:noWrap/>
            <w:vAlign w:val="bottom"/>
          </w:tcPr>
          <w:p w14:paraId="4D70BA86" w14:textId="014D9C45"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Soluble Phosphate</w:t>
            </w:r>
          </w:p>
        </w:tc>
      </w:tr>
      <w:tr w:rsidR="006B3086" w:rsidRPr="00152EEC" w14:paraId="38DD10F3" w14:textId="77777777" w:rsidTr="00440844">
        <w:trPr>
          <w:trHeight w:val="20"/>
        </w:trPr>
        <w:tc>
          <w:tcPr>
            <w:tcW w:w="4440" w:type="dxa"/>
            <w:noWrap/>
            <w:vAlign w:val="center"/>
          </w:tcPr>
          <w:p w14:paraId="41974D8E" w14:textId="1970B772"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dissolved reactive phosphorus</w:t>
            </w:r>
          </w:p>
        </w:tc>
        <w:tc>
          <w:tcPr>
            <w:tcW w:w="3150" w:type="dxa"/>
            <w:noWrap/>
            <w:vAlign w:val="center"/>
          </w:tcPr>
          <w:p w14:paraId="648705F8" w14:textId="143A429F"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Soluble Phosphate</w:t>
            </w:r>
          </w:p>
        </w:tc>
      </w:tr>
      <w:tr w:rsidR="006B3086" w:rsidRPr="00152EEC" w14:paraId="2418ADDE" w14:textId="77777777" w:rsidTr="00440844">
        <w:trPr>
          <w:trHeight w:val="20"/>
        </w:trPr>
        <w:tc>
          <w:tcPr>
            <w:tcW w:w="4440" w:type="dxa"/>
            <w:noWrap/>
            <w:vAlign w:val="center"/>
          </w:tcPr>
          <w:p w14:paraId="13E01E76" w14:textId="1A1A8134"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soluble reactive phosphorus</w:t>
            </w:r>
          </w:p>
        </w:tc>
        <w:tc>
          <w:tcPr>
            <w:tcW w:w="3150" w:type="dxa"/>
            <w:noWrap/>
            <w:vAlign w:val="center"/>
          </w:tcPr>
          <w:p w14:paraId="17FD42BA" w14:textId="05DB62E7"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Soluble Phosphate</w:t>
            </w:r>
          </w:p>
        </w:tc>
      </w:tr>
      <w:tr w:rsidR="006B3086" w:rsidRPr="00152EEC" w14:paraId="6DACD55C" w14:textId="77777777" w:rsidTr="00440844">
        <w:trPr>
          <w:trHeight w:val="20"/>
        </w:trPr>
        <w:tc>
          <w:tcPr>
            <w:tcW w:w="4440" w:type="dxa"/>
            <w:noWrap/>
            <w:vAlign w:val="center"/>
          </w:tcPr>
          <w:p w14:paraId="61D2F47D" w14:textId="4C6DD9D3"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SRP</w:t>
            </w:r>
          </w:p>
        </w:tc>
        <w:tc>
          <w:tcPr>
            <w:tcW w:w="3150" w:type="dxa"/>
            <w:noWrap/>
            <w:vAlign w:val="center"/>
          </w:tcPr>
          <w:p w14:paraId="74FA4D41" w14:textId="2D4A41B1"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Soluble Phosphate</w:t>
            </w:r>
          </w:p>
        </w:tc>
      </w:tr>
      <w:tr w:rsidR="006B3086" w:rsidRPr="00152EEC" w14:paraId="21C8EF44" w14:textId="77777777" w:rsidTr="00440844">
        <w:trPr>
          <w:trHeight w:val="20"/>
        </w:trPr>
        <w:tc>
          <w:tcPr>
            <w:tcW w:w="4440" w:type="dxa"/>
            <w:noWrap/>
            <w:vAlign w:val="center"/>
          </w:tcPr>
          <w:p w14:paraId="1A820D7B" w14:textId="14C6F0C8"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TKN</w:t>
            </w:r>
          </w:p>
        </w:tc>
        <w:tc>
          <w:tcPr>
            <w:tcW w:w="3150" w:type="dxa"/>
            <w:noWrap/>
            <w:vAlign w:val="center"/>
          </w:tcPr>
          <w:p w14:paraId="0A4BE042" w14:textId="2F0FD517"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TKN</w:t>
            </w:r>
          </w:p>
        </w:tc>
      </w:tr>
      <w:tr w:rsidR="006B3086" w:rsidRPr="00152EEC" w14:paraId="6FC3BE11" w14:textId="77777777" w:rsidTr="00440844">
        <w:trPr>
          <w:trHeight w:val="20"/>
        </w:trPr>
        <w:tc>
          <w:tcPr>
            <w:tcW w:w="4440" w:type="dxa"/>
            <w:noWrap/>
            <w:vAlign w:val="center"/>
          </w:tcPr>
          <w:p w14:paraId="348FBB9A" w14:textId="0D6EA22F"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Total Nitrogen</w:t>
            </w:r>
          </w:p>
        </w:tc>
        <w:tc>
          <w:tcPr>
            <w:tcW w:w="3150" w:type="dxa"/>
            <w:noWrap/>
            <w:vAlign w:val="center"/>
          </w:tcPr>
          <w:p w14:paraId="091CC9C2" w14:textId="68509BD8"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TN</w:t>
            </w:r>
          </w:p>
        </w:tc>
      </w:tr>
      <w:tr w:rsidR="006B3086" w:rsidRPr="00152EEC" w14:paraId="607254B7" w14:textId="77777777" w:rsidTr="00440844">
        <w:trPr>
          <w:trHeight w:val="20"/>
        </w:trPr>
        <w:tc>
          <w:tcPr>
            <w:tcW w:w="4440" w:type="dxa"/>
            <w:noWrap/>
            <w:vAlign w:val="center"/>
          </w:tcPr>
          <w:p w14:paraId="435F94DA" w14:textId="7777A533"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Total Phosphorus</w:t>
            </w:r>
          </w:p>
        </w:tc>
        <w:tc>
          <w:tcPr>
            <w:tcW w:w="3150" w:type="dxa"/>
            <w:noWrap/>
            <w:vAlign w:val="center"/>
          </w:tcPr>
          <w:p w14:paraId="44DE40A4" w14:textId="44099FC5"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TP</w:t>
            </w:r>
          </w:p>
        </w:tc>
      </w:tr>
      <w:tr w:rsidR="006B3086" w:rsidRPr="00152EEC" w14:paraId="4103D9D7" w14:textId="77777777" w:rsidTr="00440844">
        <w:trPr>
          <w:trHeight w:val="20"/>
        </w:trPr>
        <w:tc>
          <w:tcPr>
            <w:tcW w:w="4440" w:type="dxa"/>
            <w:noWrap/>
            <w:vAlign w:val="center"/>
          </w:tcPr>
          <w:p w14:paraId="1D28E8D1" w14:textId="4043275A"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TP</w:t>
            </w:r>
          </w:p>
        </w:tc>
        <w:tc>
          <w:tcPr>
            <w:tcW w:w="3150" w:type="dxa"/>
            <w:noWrap/>
            <w:vAlign w:val="center"/>
          </w:tcPr>
          <w:p w14:paraId="457868D3" w14:textId="6B4978EA"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TP</w:t>
            </w:r>
          </w:p>
        </w:tc>
      </w:tr>
      <w:tr w:rsidR="006B3086" w:rsidRPr="00152EEC" w14:paraId="0A91E31E" w14:textId="77777777" w:rsidTr="00440844">
        <w:trPr>
          <w:trHeight w:val="20"/>
        </w:trPr>
        <w:tc>
          <w:tcPr>
            <w:tcW w:w="4440" w:type="dxa"/>
            <w:noWrap/>
            <w:vAlign w:val="center"/>
          </w:tcPr>
          <w:p w14:paraId="4BC8E91E" w14:textId="7CB0A54F"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Sediment</w:t>
            </w:r>
          </w:p>
        </w:tc>
        <w:tc>
          <w:tcPr>
            <w:tcW w:w="3150" w:type="dxa"/>
            <w:noWrap/>
            <w:vAlign w:val="center"/>
          </w:tcPr>
          <w:p w14:paraId="75A3FFD5" w14:textId="1FC2D517"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TSS</w:t>
            </w:r>
          </w:p>
        </w:tc>
      </w:tr>
      <w:tr w:rsidR="006B3086" w:rsidRPr="00152EEC" w14:paraId="45A84BC3" w14:textId="77777777" w:rsidTr="00440844">
        <w:trPr>
          <w:trHeight w:val="20"/>
        </w:trPr>
        <w:tc>
          <w:tcPr>
            <w:tcW w:w="4440" w:type="dxa"/>
            <w:noWrap/>
            <w:vAlign w:val="center"/>
          </w:tcPr>
          <w:p w14:paraId="097C6388" w14:textId="1075A3E8"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lastRenderedPageBreak/>
              <w:t>suspended sediment</w:t>
            </w:r>
          </w:p>
        </w:tc>
        <w:tc>
          <w:tcPr>
            <w:tcW w:w="3150" w:type="dxa"/>
            <w:noWrap/>
            <w:vAlign w:val="center"/>
          </w:tcPr>
          <w:p w14:paraId="040301D8" w14:textId="0C1DB8E0"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TSS</w:t>
            </w:r>
          </w:p>
        </w:tc>
      </w:tr>
      <w:tr w:rsidR="006B3086" w:rsidRPr="00152EEC" w14:paraId="04504C21" w14:textId="77777777" w:rsidTr="00440844">
        <w:trPr>
          <w:trHeight w:val="20"/>
        </w:trPr>
        <w:tc>
          <w:tcPr>
            <w:tcW w:w="4440" w:type="dxa"/>
            <w:noWrap/>
            <w:vAlign w:val="center"/>
          </w:tcPr>
          <w:p w14:paraId="19C29AC4" w14:textId="6B4A28B0"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TSS</w:t>
            </w:r>
          </w:p>
        </w:tc>
        <w:tc>
          <w:tcPr>
            <w:tcW w:w="3150" w:type="dxa"/>
            <w:noWrap/>
            <w:vAlign w:val="center"/>
          </w:tcPr>
          <w:p w14:paraId="59B812C4" w14:textId="1707D470" w:rsidR="006B3086" w:rsidRPr="00A82802" w:rsidRDefault="006B3086" w:rsidP="006B3086">
            <w:pPr>
              <w:rPr>
                <w:rFonts w:ascii="Arial Narrow" w:hAnsi="Arial Narrow"/>
                <w:color w:val="000000"/>
                <w:sz w:val="20"/>
                <w:szCs w:val="20"/>
              </w:rPr>
            </w:pPr>
            <w:r w:rsidRPr="00A82802">
              <w:rPr>
                <w:rFonts w:ascii="Arial Narrow" w:hAnsi="Arial Narrow"/>
                <w:color w:val="000000"/>
                <w:sz w:val="20"/>
                <w:szCs w:val="20"/>
              </w:rPr>
              <w:t>TSS</w:t>
            </w:r>
          </w:p>
        </w:tc>
      </w:tr>
    </w:tbl>
    <w:p w14:paraId="4D88AE58" w14:textId="77777777" w:rsidR="003C35BD" w:rsidRDefault="003C35BD" w:rsidP="00A82802">
      <w:pPr>
        <w:pStyle w:val="Caption"/>
      </w:pPr>
    </w:p>
    <w:p w14:paraId="1F5AF430" w14:textId="5D2F109B" w:rsidR="00A82802" w:rsidRPr="007D590E" w:rsidRDefault="00A82802" w:rsidP="00A82802">
      <w:pPr>
        <w:pStyle w:val="Caption"/>
      </w:pPr>
      <w:bookmarkStart w:id="169" w:name="_Toc408912911"/>
      <w:r w:rsidRPr="007D590E">
        <w:t xml:space="preserve">Table </w:t>
      </w:r>
      <w:r w:rsidR="005F240B">
        <w:fldChar w:fldCharType="begin"/>
      </w:r>
      <w:r w:rsidR="005F240B">
        <w:instrText xml:space="preserve"> SEQ Table \* ARABIC </w:instrText>
      </w:r>
      <w:r w:rsidR="005F240B">
        <w:fldChar w:fldCharType="separate"/>
      </w:r>
      <w:r w:rsidR="00086B01">
        <w:rPr>
          <w:noProof/>
        </w:rPr>
        <w:t>20</w:t>
      </w:r>
      <w:r w:rsidR="005F240B">
        <w:rPr>
          <w:noProof/>
        </w:rPr>
        <w:fldChar w:fldCharType="end"/>
      </w:r>
      <w:r w:rsidRPr="007D590E">
        <w:t xml:space="preserve">. </w:t>
      </w:r>
      <w:r>
        <w:t>Water</w:t>
      </w:r>
      <w:r w:rsidR="00AD229F">
        <w:t xml:space="preserve"> quality parameter</w:t>
      </w:r>
      <w:r w:rsidR="00AD229F" w:rsidRPr="007D590E">
        <w:t xml:space="preserve"> standardization for data from </w:t>
      </w:r>
      <w:r w:rsidR="0039111E" w:rsidRPr="007D590E">
        <w:t>agricultur</w:t>
      </w:r>
      <w:r w:rsidR="0039111E">
        <w:t xml:space="preserve">al </w:t>
      </w:r>
      <w:r w:rsidR="00AD229F">
        <w:t>and forest</w:t>
      </w:r>
      <w:r w:rsidR="00AD229F" w:rsidRPr="007D590E">
        <w:t xml:space="preserve"> </w:t>
      </w:r>
      <w:r>
        <w:t>TMDL</w:t>
      </w:r>
      <w:r w:rsidR="0039111E">
        <w:t>s</w:t>
      </w:r>
      <w:bookmarkEnd w:id="169"/>
    </w:p>
    <w:tbl>
      <w:tblPr>
        <w:tblW w:w="4274" w:type="dxa"/>
        <w:tblInd w:w="-2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43" w:type="dxa"/>
          <w:right w:w="43" w:type="dxa"/>
        </w:tblCellMar>
        <w:tblLook w:val="04A0" w:firstRow="1" w:lastRow="0" w:firstColumn="1" w:lastColumn="0" w:noHBand="0" w:noVBand="1"/>
      </w:tblPr>
      <w:tblGrid>
        <w:gridCol w:w="2301"/>
        <w:gridCol w:w="1973"/>
      </w:tblGrid>
      <w:tr w:rsidR="00A82802" w:rsidRPr="00A82802" w14:paraId="23892268" w14:textId="77777777" w:rsidTr="00440844">
        <w:trPr>
          <w:trHeight w:val="20"/>
        </w:trPr>
        <w:tc>
          <w:tcPr>
            <w:tcW w:w="2301" w:type="dxa"/>
            <w:shd w:val="clear" w:color="auto" w:fill="BFBFBF" w:themeFill="background1" w:themeFillShade="BF"/>
            <w:hideMark/>
          </w:tcPr>
          <w:p w14:paraId="6A12B776" w14:textId="77777777" w:rsidR="00A82802" w:rsidRPr="00A82802" w:rsidRDefault="00A82802" w:rsidP="003B4116">
            <w:pPr>
              <w:pStyle w:val="TableText"/>
              <w:rPr>
                <w:b/>
                <w:sz w:val="20"/>
              </w:rPr>
            </w:pPr>
            <w:r w:rsidRPr="00A82802">
              <w:rPr>
                <w:b/>
                <w:sz w:val="20"/>
              </w:rPr>
              <w:t>Original Parameter</w:t>
            </w:r>
          </w:p>
        </w:tc>
        <w:tc>
          <w:tcPr>
            <w:tcW w:w="1973" w:type="dxa"/>
            <w:shd w:val="clear" w:color="auto" w:fill="BFBFBF" w:themeFill="background1" w:themeFillShade="BF"/>
            <w:noWrap/>
            <w:hideMark/>
          </w:tcPr>
          <w:p w14:paraId="6B1519BC" w14:textId="77777777" w:rsidR="00A82802" w:rsidRPr="00A82802" w:rsidRDefault="00A82802" w:rsidP="003B4116">
            <w:pPr>
              <w:pStyle w:val="TableText"/>
              <w:rPr>
                <w:b/>
                <w:sz w:val="20"/>
              </w:rPr>
            </w:pPr>
            <w:r w:rsidRPr="00A82802">
              <w:rPr>
                <w:b/>
                <w:sz w:val="20"/>
              </w:rPr>
              <w:t>Standardized Parameter</w:t>
            </w:r>
          </w:p>
        </w:tc>
      </w:tr>
      <w:tr w:rsidR="00A82802" w:rsidRPr="00A82802" w14:paraId="0BB689DF" w14:textId="77777777" w:rsidTr="00440844">
        <w:trPr>
          <w:trHeight w:val="20"/>
        </w:trPr>
        <w:tc>
          <w:tcPr>
            <w:tcW w:w="2301" w:type="dxa"/>
            <w:noWrap/>
            <w:vAlign w:val="bottom"/>
          </w:tcPr>
          <w:p w14:paraId="538F2CCB" w14:textId="57CE2A69"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Ammonia</w:t>
            </w:r>
          </w:p>
        </w:tc>
        <w:tc>
          <w:tcPr>
            <w:tcW w:w="1973" w:type="dxa"/>
            <w:noWrap/>
            <w:vAlign w:val="bottom"/>
          </w:tcPr>
          <w:p w14:paraId="36B653B8" w14:textId="1B3DEDA4"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Ammonia</w:t>
            </w:r>
          </w:p>
        </w:tc>
      </w:tr>
      <w:tr w:rsidR="00A82802" w:rsidRPr="00A82802" w14:paraId="714ECB9A" w14:textId="77777777" w:rsidTr="00440844">
        <w:trPr>
          <w:trHeight w:val="20"/>
        </w:trPr>
        <w:tc>
          <w:tcPr>
            <w:tcW w:w="2301" w:type="dxa"/>
            <w:noWrap/>
            <w:vAlign w:val="center"/>
          </w:tcPr>
          <w:p w14:paraId="74D3E32F" w14:textId="31D26AD8"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BOD</w:t>
            </w:r>
          </w:p>
        </w:tc>
        <w:tc>
          <w:tcPr>
            <w:tcW w:w="1973" w:type="dxa"/>
            <w:noWrap/>
            <w:vAlign w:val="center"/>
          </w:tcPr>
          <w:p w14:paraId="7FBF8499" w14:textId="7059B822"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BOD</w:t>
            </w:r>
          </w:p>
        </w:tc>
      </w:tr>
      <w:tr w:rsidR="00A82802" w:rsidRPr="00A82802" w14:paraId="4FD43A58" w14:textId="77777777" w:rsidTr="00440844">
        <w:trPr>
          <w:trHeight w:val="20"/>
        </w:trPr>
        <w:tc>
          <w:tcPr>
            <w:tcW w:w="2301" w:type="dxa"/>
            <w:noWrap/>
            <w:vAlign w:val="bottom"/>
          </w:tcPr>
          <w:p w14:paraId="76E5D40B" w14:textId="3CF9DE1F"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Dis N</w:t>
            </w:r>
          </w:p>
        </w:tc>
        <w:tc>
          <w:tcPr>
            <w:tcW w:w="1973" w:type="dxa"/>
            <w:noWrap/>
            <w:vAlign w:val="bottom"/>
          </w:tcPr>
          <w:p w14:paraId="6A04A8FF" w14:textId="58CB2925"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Diss. N</w:t>
            </w:r>
          </w:p>
        </w:tc>
      </w:tr>
      <w:tr w:rsidR="00A82802" w:rsidRPr="00A82802" w14:paraId="4FBCA1A2" w14:textId="77777777" w:rsidTr="00440844">
        <w:trPr>
          <w:trHeight w:val="20"/>
        </w:trPr>
        <w:tc>
          <w:tcPr>
            <w:tcW w:w="2301" w:type="dxa"/>
            <w:noWrap/>
            <w:vAlign w:val="center"/>
          </w:tcPr>
          <w:p w14:paraId="1BCF178A" w14:textId="04F66123"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NH3</w:t>
            </w:r>
          </w:p>
        </w:tc>
        <w:tc>
          <w:tcPr>
            <w:tcW w:w="1973" w:type="dxa"/>
            <w:noWrap/>
            <w:vAlign w:val="center"/>
          </w:tcPr>
          <w:p w14:paraId="72C6CD3D" w14:textId="7AF93661"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Ammonia</w:t>
            </w:r>
          </w:p>
        </w:tc>
      </w:tr>
      <w:tr w:rsidR="00A82802" w:rsidRPr="00A82802" w14:paraId="66D17EF3" w14:textId="77777777" w:rsidTr="00440844">
        <w:trPr>
          <w:trHeight w:val="20"/>
        </w:trPr>
        <w:tc>
          <w:tcPr>
            <w:tcW w:w="2301" w:type="dxa"/>
            <w:noWrap/>
            <w:vAlign w:val="bottom"/>
            <w:hideMark/>
          </w:tcPr>
          <w:p w14:paraId="5EF9B2D7" w14:textId="60487D00" w:rsidR="00A82802" w:rsidRPr="00A82802" w:rsidRDefault="00A82802" w:rsidP="00A82802">
            <w:pPr>
              <w:rPr>
                <w:rFonts w:ascii="Arial Narrow" w:hAnsi="Arial Narrow"/>
                <w:sz w:val="20"/>
                <w:szCs w:val="20"/>
              </w:rPr>
            </w:pPr>
            <w:r w:rsidRPr="00A82802">
              <w:rPr>
                <w:rFonts w:ascii="Arial Narrow" w:hAnsi="Arial Narrow"/>
                <w:sz w:val="20"/>
                <w:szCs w:val="20"/>
              </w:rPr>
              <w:t>Nitrite plus Nitrate</w:t>
            </w:r>
          </w:p>
        </w:tc>
        <w:tc>
          <w:tcPr>
            <w:tcW w:w="1973" w:type="dxa"/>
            <w:noWrap/>
            <w:vAlign w:val="bottom"/>
            <w:hideMark/>
          </w:tcPr>
          <w:p w14:paraId="2C4ED1C0" w14:textId="373E23E8" w:rsidR="00A82802" w:rsidRPr="00A82802" w:rsidRDefault="00A82802" w:rsidP="00A82802">
            <w:pPr>
              <w:rPr>
                <w:rFonts w:ascii="Arial Narrow" w:hAnsi="Arial Narrow"/>
                <w:sz w:val="20"/>
                <w:szCs w:val="20"/>
              </w:rPr>
            </w:pPr>
            <w:r w:rsidRPr="00A82802">
              <w:rPr>
                <w:rFonts w:ascii="Arial Narrow" w:hAnsi="Arial Narrow"/>
                <w:sz w:val="20"/>
                <w:szCs w:val="20"/>
              </w:rPr>
              <w:t>NO2+NO3</w:t>
            </w:r>
          </w:p>
        </w:tc>
      </w:tr>
      <w:tr w:rsidR="00A82802" w:rsidRPr="00A82802" w14:paraId="2A4EEDA6" w14:textId="77777777" w:rsidTr="00440844">
        <w:trPr>
          <w:trHeight w:val="20"/>
        </w:trPr>
        <w:tc>
          <w:tcPr>
            <w:tcW w:w="2301" w:type="dxa"/>
            <w:noWrap/>
            <w:vAlign w:val="center"/>
            <w:hideMark/>
          </w:tcPr>
          <w:p w14:paraId="0E002611" w14:textId="69FF3198"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NOX</w:t>
            </w:r>
          </w:p>
        </w:tc>
        <w:tc>
          <w:tcPr>
            <w:tcW w:w="1973" w:type="dxa"/>
            <w:noWrap/>
            <w:vAlign w:val="center"/>
            <w:hideMark/>
          </w:tcPr>
          <w:p w14:paraId="36C12255" w14:textId="749B7723"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NO2+NO3</w:t>
            </w:r>
          </w:p>
        </w:tc>
      </w:tr>
      <w:tr w:rsidR="00A82802" w:rsidRPr="00A82802" w14:paraId="5636D6E1" w14:textId="77777777" w:rsidTr="00440844">
        <w:trPr>
          <w:trHeight w:val="20"/>
        </w:trPr>
        <w:tc>
          <w:tcPr>
            <w:tcW w:w="2301" w:type="dxa"/>
            <w:noWrap/>
            <w:vAlign w:val="bottom"/>
            <w:hideMark/>
          </w:tcPr>
          <w:p w14:paraId="30FFB9D2" w14:textId="44B93511"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Organic Nitrogen</w:t>
            </w:r>
          </w:p>
        </w:tc>
        <w:tc>
          <w:tcPr>
            <w:tcW w:w="1973" w:type="dxa"/>
            <w:noWrap/>
            <w:vAlign w:val="bottom"/>
            <w:hideMark/>
          </w:tcPr>
          <w:p w14:paraId="5D886FD3" w14:textId="73528D46"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Organic N</w:t>
            </w:r>
          </w:p>
        </w:tc>
      </w:tr>
      <w:tr w:rsidR="00A82802" w:rsidRPr="00A82802" w14:paraId="6A6343E1" w14:textId="77777777" w:rsidTr="00440844">
        <w:trPr>
          <w:trHeight w:val="20"/>
        </w:trPr>
        <w:tc>
          <w:tcPr>
            <w:tcW w:w="2301" w:type="dxa"/>
            <w:noWrap/>
            <w:vAlign w:val="center"/>
            <w:hideMark/>
          </w:tcPr>
          <w:p w14:paraId="10DE5ECA" w14:textId="1BA48A89"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Organic Phosphorus</w:t>
            </w:r>
          </w:p>
        </w:tc>
        <w:tc>
          <w:tcPr>
            <w:tcW w:w="1973" w:type="dxa"/>
            <w:noWrap/>
            <w:vAlign w:val="center"/>
            <w:hideMark/>
          </w:tcPr>
          <w:p w14:paraId="3DE7382F" w14:textId="0B728F3D"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Organic P</w:t>
            </w:r>
          </w:p>
        </w:tc>
      </w:tr>
      <w:tr w:rsidR="00A82802" w:rsidRPr="00A82802" w14:paraId="6387B5A3" w14:textId="77777777" w:rsidTr="00440844">
        <w:trPr>
          <w:trHeight w:val="20"/>
        </w:trPr>
        <w:tc>
          <w:tcPr>
            <w:tcW w:w="2301" w:type="dxa"/>
            <w:noWrap/>
            <w:vAlign w:val="bottom"/>
          </w:tcPr>
          <w:p w14:paraId="0B71D1FA" w14:textId="44EDDC65" w:rsidR="00A82802" w:rsidRPr="00A82802" w:rsidRDefault="00A82802" w:rsidP="00A82802">
            <w:pPr>
              <w:rPr>
                <w:rFonts w:ascii="Arial Narrow" w:hAnsi="Arial Narrow"/>
                <w:sz w:val="20"/>
                <w:szCs w:val="20"/>
              </w:rPr>
            </w:pPr>
            <w:r w:rsidRPr="00A82802">
              <w:rPr>
                <w:rFonts w:ascii="Arial Narrow" w:hAnsi="Arial Narrow"/>
                <w:sz w:val="20"/>
                <w:szCs w:val="20"/>
              </w:rPr>
              <w:t>ORN</w:t>
            </w:r>
          </w:p>
        </w:tc>
        <w:tc>
          <w:tcPr>
            <w:tcW w:w="1973" w:type="dxa"/>
            <w:noWrap/>
            <w:vAlign w:val="bottom"/>
          </w:tcPr>
          <w:p w14:paraId="289126BC" w14:textId="742CE23C"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Organic N</w:t>
            </w:r>
          </w:p>
        </w:tc>
      </w:tr>
      <w:tr w:rsidR="00A82802" w:rsidRPr="00A82802" w14:paraId="241535C3" w14:textId="77777777" w:rsidTr="00440844">
        <w:trPr>
          <w:trHeight w:val="20"/>
        </w:trPr>
        <w:tc>
          <w:tcPr>
            <w:tcW w:w="2301" w:type="dxa"/>
            <w:noWrap/>
            <w:vAlign w:val="center"/>
          </w:tcPr>
          <w:p w14:paraId="68502905" w14:textId="78F005F0"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ORP</w:t>
            </w:r>
          </w:p>
        </w:tc>
        <w:tc>
          <w:tcPr>
            <w:tcW w:w="1973" w:type="dxa"/>
            <w:noWrap/>
            <w:vAlign w:val="center"/>
          </w:tcPr>
          <w:p w14:paraId="664299DA" w14:textId="2B20C8FE"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Organic P</w:t>
            </w:r>
          </w:p>
        </w:tc>
      </w:tr>
      <w:tr w:rsidR="00A82802" w:rsidRPr="00A82802" w14:paraId="2CA4B0CD" w14:textId="77777777" w:rsidTr="00440844">
        <w:trPr>
          <w:trHeight w:val="20"/>
        </w:trPr>
        <w:tc>
          <w:tcPr>
            <w:tcW w:w="2301" w:type="dxa"/>
            <w:noWrap/>
            <w:vAlign w:val="bottom"/>
          </w:tcPr>
          <w:p w14:paraId="5CBC2D17" w14:textId="23CB750B" w:rsidR="00A82802" w:rsidRPr="00A82802" w:rsidRDefault="00A82802" w:rsidP="00A82802">
            <w:pPr>
              <w:rPr>
                <w:rFonts w:ascii="Arial Narrow" w:hAnsi="Arial Narrow"/>
                <w:sz w:val="20"/>
                <w:szCs w:val="20"/>
              </w:rPr>
            </w:pPr>
            <w:r w:rsidRPr="00A82802">
              <w:rPr>
                <w:rFonts w:ascii="Arial Narrow" w:hAnsi="Arial Narrow"/>
                <w:sz w:val="20"/>
                <w:szCs w:val="20"/>
              </w:rPr>
              <w:t>Phosphate</w:t>
            </w:r>
          </w:p>
        </w:tc>
        <w:tc>
          <w:tcPr>
            <w:tcW w:w="1973" w:type="dxa"/>
            <w:noWrap/>
          </w:tcPr>
          <w:p w14:paraId="3A1AAE7C" w14:textId="4F55E663"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Orthophosphate</w:t>
            </w:r>
          </w:p>
        </w:tc>
      </w:tr>
      <w:tr w:rsidR="00A82802" w:rsidRPr="00A82802" w14:paraId="6DB49C45" w14:textId="77777777" w:rsidTr="00440844">
        <w:trPr>
          <w:trHeight w:val="20"/>
        </w:trPr>
        <w:tc>
          <w:tcPr>
            <w:tcW w:w="2301" w:type="dxa"/>
            <w:noWrap/>
            <w:vAlign w:val="center"/>
          </w:tcPr>
          <w:p w14:paraId="451F7593" w14:textId="2D743111"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Phosphorus</w:t>
            </w:r>
          </w:p>
        </w:tc>
        <w:tc>
          <w:tcPr>
            <w:tcW w:w="1973" w:type="dxa"/>
            <w:noWrap/>
            <w:vAlign w:val="center"/>
          </w:tcPr>
          <w:p w14:paraId="62EE5EB8" w14:textId="5D8B2F7E"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TP</w:t>
            </w:r>
          </w:p>
        </w:tc>
      </w:tr>
      <w:tr w:rsidR="00A82802" w:rsidRPr="00A82802" w14:paraId="4DB7AAB7" w14:textId="77777777" w:rsidTr="00440844">
        <w:trPr>
          <w:trHeight w:val="20"/>
        </w:trPr>
        <w:tc>
          <w:tcPr>
            <w:tcW w:w="2301" w:type="dxa"/>
            <w:noWrap/>
            <w:vAlign w:val="bottom"/>
          </w:tcPr>
          <w:p w14:paraId="44DC04B1" w14:textId="3FA9D834" w:rsidR="00A82802" w:rsidRPr="00A82802" w:rsidRDefault="00A82802" w:rsidP="00A82802">
            <w:pPr>
              <w:rPr>
                <w:rFonts w:ascii="Arial Narrow" w:hAnsi="Arial Narrow"/>
                <w:sz w:val="20"/>
                <w:szCs w:val="20"/>
              </w:rPr>
            </w:pPr>
            <w:r w:rsidRPr="00A82802">
              <w:rPr>
                <w:rFonts w:ascii="Arial Narrow" w:hAnsi="Arial Narrow"/>
                <w:sz w:val="20"/>
                <w:szCs w:val="20"/>
              </w:rPr>
              <w:t>PO4</w:t>
            </w:r>
          </w:p>
        </w:tc>
        <w:tc>
          <w:tcPr>
            <w:tcW w:w="1973" w:type="dxa"/>
            <w:noWrap/>
          </w:tcPr>
          <w:p w14:paraId="47ACDD6E" w14:textId="71D81E27"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Orthophosphate</w:t>
            </w:r>
          </w:p>
        </w:tc>
      </w:tr>
      <w:tr w:rsidR="00A82802" w:rsidRPr="00A82802" w14:paraId="5A304DD8" w14:textId="77777777" w:rsidTr="00440844">
        <w:trPr>
          <w:trHeight w:val="20"/>
        </w:trPr>
        <w:tc>
          <w:tcPr>
            <w:tcW w:w="2301" w:type="dxa"/>
            <w:noWrap/>
            <w:vAlign w:val="center"/>
          </w:tcPr>
          <w:p w14:paraId="1A1CFB96" w14:textId="0B09A127"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Sed</w:t>
            </w:r>
          </w:p>
        </w:tc>
        <w:tc>
          <w:tcPr>
            <w:tcW w:w="1973" w:type="dxa"/>
            <w:noWrap/>
            <w:vAlign w:val="center"/>
          </w:tcPr>
          <w:p w14:paraId="64EC5972" w14:textId="0B7806B3"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TSS</w:t>
            </w:r>
          </w:p>
        </w:tc>
      </w:tr>
      <w:tr w:rsidR="00A82802" w:rsidRPr="00A82802" w14:paraId="422C72D3" w14:textId="77777777" w:rsidTr="00440844">
        <w:trPr>
          <w:trHeight w:val="20"/>
        </w:trPr>
        <w:tc>
          <w:tcPr>
            <w:tcW w:w="2301" w:type="dxa"/>
            <w:noWrap/>
            <w:vAlign w:val="bottom"/>
          </w:tcPr>
          <w:p w14:paraId="0A2732BC" w14:textId="16A5B6FB" w:rsidR="00A82802" w:rsidRPr="00A82802" w:rsidRDefault="00A82802" w:rsidP="00A82802">
            <w:pPr>
              <w:rPr>
                <w:rFonts w:ascii="Arial Narrow" w:hAnsi="Arial Narrow"/>
                <w:sz w:val="20"/>
                <w:szCs w:val="20"/>
              </w:rPr>
            </w:pPr>
            <w:r w:rsidRPr="00A82802">
              <w:rPr>
                <w:rFonts w:ascii="Arial Narrow" w:hAnsi="Arial Narrow"/>
                <w:sz w:val="20"/>
                <w:szCs w:val="20"/>
              </w:rPr>
              <w:t>Sediment</w:t>
            </w:r>
          </w:p>
        </w:tc>
        <w:tc>
          <w:tcPr>
            <w:tcW w:w="1973" w:type="dxa"/>
            <w:noWrap/>
          </w:tcPr>
          <w:p w14:paraId="1CD212EB" w14:textId="6E696644"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TSS</w:t>
            </w:r>
          </w:p>
        </w:tc>
      </w:tr>
      <w:tr w:rsidR="00A82802" w:rsidRPr="00A82802" w14:paraId="7E23965C" w14:textId="77777777" w:rsidTr="00440844">
        <w:trPr>
          <w:trHeight w:val="20"/>
        </w:trPr>
        <w:tc>
          <w:tcPr>
            <w:tcW w:w="2301" w:type="dxa"/>
            <w:noWrap/>
            <w:vAlign w:val="center"/>
          </w:tcPr>
          <w:p w14:paraId="3E3DDDFF" w14:textId="5C85298D"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Sediments</w:t>
            </w:r>
          </w:p>
        </w:tc>
        <w:tc>
          <w:tcPr>
            <w:tcW w:w="1973" w:type="dxa"/>
            <w:noWrap/>
            <w:vAlign w:val="center"/>
          </w:tcPr>
          <w:p w14:paraId="667A5534" w14:textId="7B97E0F5"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TSS</w:t>
            </w:r>
          </w:p>
        </w:tc>
      </w:tr>
      <w:tr w:rsidR="00A82802" w:rsidRPr="00A82802" w14:paraId="633C1C5B" w14:textId="77777777" w:rsidTr="00440844">
        <w:trPr>
          <w:trHeight w:val="20"/>
        </w:trPr>
        <w:tc>
          <w:tcPr>
            <w:tcW w:w="2301" w:type="dxa"/>
            <w:noWrap/>
            <w:vAlign w:val="bottom"/>
          </w:tcPr>
          <w:p w14:paraId="66A77D44" w14:textId="0C9E15F0" w:rsidR="00A82802" w:rsidRPr="00A82802" w:rsidRDefault="00A82802" w:rsidP="00A82802">
            <w:pPr>
              <w:rPr>
                <w:rFonts w:ascii="Arial Narrow" w:hAnsi="Arial Narrow"/>
                <w:sz w:val="20"/>
                <w:szCs w:val="20"/>
              </w:rPr>
            </w:pPr>
            <w:r w:rsidRPr="00A82802">
              <w:rPr>
                <w:rFonts w:ascii="Arial Narrow" w:hAnsi="Arial Narrow"/>
                <w:sz w:val="20"/>
                <w:szCs w:val="20"/>
              </w:rPr>
              <w:t>TN</w:t>
            </w:r>
          </w:p>
        </w:tc>
        <w:tc>
          <w:tcPr>
            <w:tcW w:w="1973" w:type="dxa"/>
            <w:noWrap/>
          </w:tcPr>
          <w:p w14:paraId="427D7D48" w14:textId="27BC4047"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TN</w:t>
            </w:r>
          </w:p>
        </w:tc>
      </w:tr>
      <w:tr w:rsidR="00A82802" w:rsidRPr="00A82802" w14:paraId="7EC9EE25" w14:textId="77777777" w:rsidTr="00440844">
        <w:trPr>
          <w:trHeight w:val="20"/>
        </w:trPr>
        <w:tc>
          <w:tcPr>
            <w:tcW w:w="2301" w:type="dxa"/>
            <w:noWrap/>
            <w:vAlign w:val="center"/>
          </w:tcPr>
          <w:p w14:paraId="1418A9CD" w14:textId="7BFA9E15"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TN (lb/d)</w:t>
            </w:r>
          </w:p>
        </w:tc>
        <w:tc>
          <w:tcPr>
            <w:tcW w:w="1973" w:type="dxa"/>
            <w:noWrap/>
            <w:vAlign w:val="center"/>
          </w:tcPr>
          <w:p w14:paraId="1136CFAE" w14:textId="588F97F8"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TN</w:t>
            </w:r>
          </w:p>
        </w:tc>
      </w:tr>
      <w:tr w:rsidR="00A82802" w:rsidRPr="00A82802" w14:paraId="2B585CD0" w14:textId="77777777" w:rsidTr="00440844">
        <w:trPr>
          <w:trHeight w:val="20"/>
        </w:trPr>
        <w:tc>
          <w:tcPr>
            <w:tcW w:w="2301" w:type="dxa"/>
            <w:noWrap/>
            <w:vAlign w:val="bottom"/>
          </w:tcPr>
          <w:p w14:paraId="23C1FA87" w14:textId="17C5E72D" w:rsidR="00A82802" w:rsidRPr="00A82802" w:rsidRDefault="00A82802" w:rsidP="00A82802">
            <w:pPr>
              <w:rPr>
                <w:rFonts w:ascii="Arial Narrow" w:hAnsi="Arial Narrow"/>
                <w:sz w:val="20"/>
                <w:szCs w:val="20"/>
              </w:rPr>
            </w:pPr>
            <w:r w:rsidRPr="00A82802">
              <w:rPr>
                <w:rFonts w:ascii="Arial Narrow" w:hAnsi="Arial Narrow"/>
                <w:sz w:val="20"/>
                <w:szCs w:val="20"/>
              </w:rPr>
              <w:t>Total N</w:t>
            </w:r>
          </w:p>
        </w:tc>
        <w:tc>
          <w:tcPr>
            <w:tcW w:w="1973" w:type="dxa"/>
            <w:noWrap/>
          </w:tcPr>
          <w:p w14:paraId="63B4D4E6" w14:textId="1E427A46"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TN</w:t>
            </w:r>
          </w:p>
        </w:tc>
      </w:tr>
      <w:tr w:rsidR="00A82802" w:rsidRPr="00A82802" w14:paraId="165FD2A6" w14:textId="77777777" w:rsidTr="00440844">
        <w:trPr>
          <w:trHeight w:val="20"/>
        </w:trPr>
        <w:tc>
          <w:tcPr>
            <w:tcW w:w="2301" w:type="dxa"/>
            <w:noWrap/>
            <w:vAlign w:val="center"/>
          </w:tcPr>
          <w:p w14:paraId="77ED688F" w14:textId="7759897F"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Total P</w:t>
            </w:r>
          </w:p>
        </w:tc>
        <w:tc>
          <w:tcPr>
            <w:tcW w:w="1973" w:type="dxa"/>
            <w:noWrap/>
            <w:vAlign w:val="center"/>
          </w:tcPr>
          <w:p w14:paraId="69D11D59" w14:textId="40FCC493"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TP</w:t>
            </w:r>
          </w:p>
        </w:tc>
      </w:tr>
      <w:tr w:rsidR="00A82802" w:rsidRPr="00A82802" w14:paraId="1F54BE7A" w14:textId="77777777" w:rsidTr="00440844">
        <w:trPr>
          <w:trHeight w:val="20"/>
        </w:trPr>
        <w:tc>
          <w:tcPr>
            <w:tcW w:w="2301" w:type="dxa"/>
            <w:noWrap/>
            <w:vAlign w:val="bottom"/>
          </w:tcPr>
          <w:p w14:paraId="7520F2AF" w14:textId="3C0E038F" w:rsidR="00A82802" w:rsidRPr="00A82802" w:rsidRDefault="00A82802" w:rsidP="00A82802">
            <w:pPr>
              <w:rPr>
                <w:rFonts w:ascii="Arial Narrow" w:hAnsi="Arial Narrow"/>
                <w:sz w:val="20"/>
                <w:szCs w:val="20"/>
              </w:rPr>
            </w:pPr>
            <w:r w:rsidRPr="00A82802">
              <w:rPr>
                <w:rFonts w:ascii="Arial Narrow" w:hAnsi="Arial Narrow"/>
                <w:sz w:val="20"/>
                <w:szCs w:val="20"/>
              </w:rPr>
              <w:t>Total Phosphorus</w:t>
            </w:r>
          </w:p>
        </w:tc>
        <w:tc>
          <w:tcPr>
            <w:tcW w:w="1973" w:type="dxa"/>
            <w:noWrap/>
            <w:vAlign w:val="bottom"/>
          </w:tcPr>
          <w:p w14:paraId="0C0B0F40" w14:textId="00AB5BB8"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TP</w:t>
            </w:r>
          </w:p>
        </w:tc>
      </w:tr>
      <w:tr w:rsidR="00A82802" w:rsidRPr="00A82802" w14:paraId="60576242" w14:textId="77777777" w:rsidTr="00440844">
        <w:trPr>
          <w:trHeight w:val="20"/>
        </w:trPr>
        <w:tc>
          <w:tcPr>
            <w:tcW w:w="2301" w:type="dxa"/>
            <w:noWrap/>
            <w:vAlign w:val="center"/>
          </w:tcPr>
          <w:p w14:paraId="111C18F4" w14:textId="48EA625B"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TP</w:t>
            </w:r>
          </w:p>
        </w:tc>
        <w:tc>
          <w:tcPr>
            <w:tcW w:w="1973" w:type="dxa"/>
            <w:noWrap/>
            <w:vAlign w:val="center"/>
          </w:tcPr>
          <w:p w14:paraId="7DF5F8D1" w14:textId="62CC25F5"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TP</w:t>
            </w:r>
          </w:p>
        </w:tc>
      </w:tr>
      <w:tr w:rsidR="00A82802" w:rsidRPr="00A82802" w14:paraId="0A3F04BD" w14:textId="77777777" w:rsidTr="00440844">
        <w:trPr>
          <w:trHeight w:val="20"/>
        </w:trPr>
        <w:tc>
          <w:tcPr>
            <w:tcW w:w="2301" w:type="dxa"/>
            <w:noWrap/>
            <w:vAlign w:val="bottom"/>
          </w:tcPr>
          <w:p w14:paraId="13617364" w14:textId="4CD918B2" w:rsidR="00A82802" w:rsidRPr="00A82802" w:rsidRDefault="00A82802" w:rsidP="00A82802">
            <w:pPr>
              <w:rPr>
                <w:rFonts w:ascii="Arial Narrow" w:hAnsi="Arial Narrow"/>
                <w:sz w:val="20"/>
                <w:szCs w:val="20"/>
              </w:rPr>
            </w:pPr>
            <w:r w:rsidRPr="00A82802">
              <w:rPr>
                <w:rFonts w:ascii="Arial Narrow" w:hAnsi="Arial Narrow"/>
                <w:sz w:val="20"/>
                <w:szCs w:val="20"/>
              </w:rPr>
              <w:t>TP (lb/d)</w:t>
            </w:r>
          </w:p>
        </w:tc>
        <w:tc>
          <w:tcPr>
            <w:tcW w:w="1973" w:type="dxa"/>
            <w:noWrap/>
          </w:tcPr>
          <w:p w14:paraId="1C948F02" w14:textId="3F9545B2" w:rsidR="00A82802" w:rsidRPr="00A82802" w:rsidRDefault="00A82802" w:rsidP="00A82802">
            <w:pPr>
              <w:rPr>
                <w:rFonts w:ascii="Arial Narrow" w:hAnsi="Arial Narrow"/>
                <w:color w:val="000000"/>
                <w:sz w:val="20"/>
                <w:szCs w:val="20"/>
              </w:rPr>
            </w:pPr>
            <w:r w:rsidRPr="00A82802">
              <w:rPr>
                <w:rFonts w:ascii="Arial Narrow" w:hAnsi="Arial Narrow"/>
                <w:sz w:val="20"/>
                <w:szCs w:val="20"/>
              </w:rPr>
              <w:t>TP</w:t>
            </w:r>
          </w:p>
        </w:tc>
      </w:tr>
      <w:tr w:rsidR="00A82802" w:rsidRPr="00A82802" w14:paraId="1F05EB11" w14:textId="77777777" w:rsidTr="00440844">
        <w:trPr>
          <w:trHeight w:val="20"/>
        </w:trPr>
        <w:tc>
          <w:tcPr>
            <w:tcW w:w="2301" w:type="dxa"/>
            <w:noWrap/>
            <w:vAlign w:val="center"/>
          </w:tcPr>
          <w:p w14:paraId="2EA5854D" w14:textId="5C9FA01E" w:rsidR="00A82802" w:rsidRPr="00A82802" w:rsidRDefault="00A82802" w:rsidP="00A82802">
            <w:pPr>
              <w:rPr>
                <w:rFonts w:ascii="Arial Narrow" w:hAnsi="Arial Narrow"/>
                <w:sz w:val="20"/>
                <w:szCs w:val="20"/>
              </w:rPr>
            </w:pPr>
            <w:r w:rsidRPr="00A82802">
              <w:rPr>
                <w:rFonts w:ascii="Arial Narrow" w:hAnsi="Arial Narrow"/>
                <w:color w:val="000000"/>
                <w:sz w:val="20"/>
                <w:szCs w:val="20"/>
              </w:rPr>
              <w:t>TSS</w:t>
            </w:r>
          </w:p>
        </w:tc>
        <w:tc>
          <w:tcPr>
            <w:tcW w:w="1973" w:type="dxa"/>
            <w:noWrap/>
            <w:vAlign w:val="center"/>
          </w:tcPr>
          <w:p w14:paraId="1EF7AF1F" w14:textId="72CE92A9" w:rsidR="00A82802" w:rsidRPr="00A82802" w:rsidRDefault="00A82802" w:rsidP="00A82802">
            <w:pPr>
              <w:rPr>
                <w:rFonts w:ascii="Arial Narrow" w:hAnsi="Arial Narrow"/>
                <w:color w:val="000000"/>
                <w:sz w:val="20"/>
                <w:szCs w:val="20"/>
              </w:rPr>
            </w:pPr>
            <w:r w:rsidRPr="00A82802">
              <w:rPr>
                <w:rFonts w:ascii="Arial Narrow" w:hAnsi="Arial Narrow"/>
                <w:color w:val="000000"/>
                <w:sz w:val="20"/>
                <w:szCs w:val="20"/>
              </w:rPr>
              <w:t>TSS</w:t>
            </w:r>
          </w:p>
        </w:tc>
      </w:tr>
    </w:tbl>
    <w:p w14:paraId="2C18DAB1" w14:textId="77777777" w:rsidR="001F2B7E" w:rsidRDefault="001F2B7E">
      <w:pPr>
        <w:spacing w:line="240" w:lineRule="auto"/>
      </w:pPr>
      <w:r>
        <w:br w:type="page"/>
      </w:r>
    </w:p>
    <w:p w14:paraId="508A767E" w14:textId="4F008B8C" w:rsidR="0048246D" w:rsidRPr="00DA4A8B" w:rsidRDefault="0048246D" w:rsidP="00C52575">
      <w:pPr>
        <w:pStyle w:val="TtField-Text"/>
      </w:pPr>
      <w:bookmarkStart w:id="170" w:name="_Toc380160079"/>
      <w:bookmarkStart w:id="171" w:name="_Toc380160147"/>
      <w:bookmarkStart w:id="172" w:name="_Toc408912783"/>
      <w:r w:rsidRPr="00DA4A8B">
        <w:lastRenderedPageBreak/>
        <w:t>Attachment B: Land Use Standardization</w:t>
      </w:r>
      <w:bookmarkEnd w:id="170"/>
      <w:bookmarkEnd w:id="171"/>
      <w:bookmarkEnd w:id="172"/>
    </w:p>
    <w:p w14:paraId="6AF09078" w14:textId="77777777" w:rsidR="00596408" w:rsidRPr="00152EEC" w:rsidRDefault="00596408" w:rsidP="001B5BC3">
      <w:pPr>
        <w:spacing w:line="240" w:lineRule="auto"/>
        <w:rPr>
          <w:highlight w:val="yellow"/>
        </w:rPr>
      </w:pPr>
    </w:p>
    <w:p w14:paraId="29E33D7D" w14:textId="2EA96C48" w:rsidR="001F2B7E" w:rsidRDefault="00602425" w:rsidP="001B5BC3">
      <w:pPr>
        <w:pStyle w:val="Caption"/>
      </w:pPr>
      <w:bookmarkStart w:id="173" w:name="_Toc380332119"/>
      <w:bookmarkStart w:id="174" w:name="_Toc408912912"/>
      <w:r w:rsidRPr="00B75B72">
        <w:t xml:space="preserve">Table </w:t>
      </w:r>
      <w:r w:rsidR="005F240B">
        <w:fldChar w:fldCharType="begin"/>
      </w:r>
      <w:r w:rsidR="005F240B">
        <w:instrText xml:space="preserve"> SEQ Table \* ARABIC </w:instrText>
      </w:r>
      <w:r w:rsidR="005F240B">
        <w:fldChar w:fldCharType="separate"/>
      </w:r>
      <w:r w:rsidR="00086B01">
        <w:rPr>
          <w:noProof/>
        </w:rPr>
        <w:t>21</w:t>
      </w:r>
      <w:r w:rsidR="005F240B">
        <w:rPr>
          <w:noProof/>
        </w:rPr>
        <w:fldChar w:fldCharType="end"/>
      </w:r>
      <w:r w:rsidRPr="00B75B72">
        <w:t xml:space="preserve">. Land </w:t>
      </w:r>
      <w:r w:rsidR="00AD229F" w:rsidRPr="00B75B72">
        <w:t>use standardization for data from</w:t>
      </w:r>
      <w:bookmarkEnd w:id="173"/>
      <w:r w:rsidR="00AD229F" w:rsidRPr="00B75B72">
        <w:t xml:space="preserve"> </w:t>
      </w:r>
      <w:r w:rsidR="0039111E" w:rsidRPr="00B75B72">
        <w:t>agricultur</w:t>
      </w:r>
      <w:r w:rsidR="0039111E">
        <w:t>al</w:t>
      </w:r>
      <w:r w:rsidR="0039111E" w:rsidRPr="00B75B72">
        <w:t xml:space="preserve"> </w:t>
      </w:r>
      <w:r w:rsidR="00AD229F" w:rsidRPr="00B75B72">
        <w:t>literature review</w:t>
      </w:r>
      <w:bookmarkEnd w:id="174"/>
    </w:p>
    <w:tbl>
      <w:tblPr>
        <w:tblW w:w="941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118"/>
        <w:gridCol w:w="2790"/>
        <w:gridCol w:w="3510"/>
      </w:tblGrid>
      <w:tr w:rsidR="00A87071" w:rsidRPr="00634C99" w14:paraId="29697A79" w14:textId="77777777" w:rsidTr="00440844">
        <w:trPr>
          <w:trHeight w:val="300"/>
          <w:tblHeader/>
        </w:trPr>
        <w:tc>
          <w:tcPr>
            <w:tcW w:w="3118" w:type="dxa"/>
            <w:tcBorders>
              <w:top w:val="single" w:sz="4" w:space="0" w:color="auto"/>
              <w:bottom w:val="single" w:sz="6" w:space="0" w:color="auto"/>
            </w:tcBorders>
            <w:shd w:val="clear" w:color="auto" w:fill="D9D9D9" w:themeFill="background1" w:themeFillShade="D9"/>
            <w:noWrap/>
            <w:hideMark/>
          </w:tcPr>
          <w:p w14:paraId="1CA149FA" w14:textId="77777777" w:rsidR="00AD229F" w:rsidRDefault="00AD229F" w:rsidP="002D65AB">
            <w:pPr>
              <w:rPr>
                <w:rFonts w:ascii="Arial" w:eastAsia="Times New Roman" w:hAnsi="Arial" w:cs="Arial"/>
                <w:b/>
                <w:color w:val="000000"/>
                <w:sz w:val="20"/>
                <w:szCs w:val="20"/>
              </w:rPr>
            </w:pPr>
          </w:p>
          <w:p w14:paraId="729FC3AC" w14:textId="77777777" w:rsidR="00AD229F" w:rsidRDefault="00AD229F" w:rsidP="002D65AB">
            <w:pPr>
              <w:rPr>
                <w:rFonts w:ascii="Arial" w:eastAsia="Times New Roman" w:hAnsi="Arial" w:cs="Arial"/>
                <w:b/>
                <w:color w:val="000000"/>
                <w:sz w:val="20"/>
                <w:szCs w:val="20"/>
              </w:rPr>
            </w:pPr>
          </w:p>
          <w:p w14:paraId="75BC6EE2" w14:textId="77777777" w:rsidR="00A87071" w:rsidRPr="00634C99" w:rsidRDefault="00A87071" w:rsidP="002D65AB">
            <w:pPr>
              <w:rPr>
                <w:rFonts w:ascii="Arial" w:eastAsia="Times New Roman" w:hAnsi="Arial" w:cs="Arial"/>
                <w:b/>
                <w:color w:val="000000"/>
                <w:sz w:val="20"/>
                <w:szCs w:val="20"/>
              </w:rPr>
            </w:pPr>
            <w:r w:rsidRPr="00634C99">
              <w:rPr>
                <w:rFonts w:ascii="Arial" w:eastAsia="Times New Roman" w:hAnsi="Arial" w:cs="Arial"/>
                <w:b/>
                <w:color w:val="000000"/>
                <w:sz w:val="20"/>
                <w:szCs w:val="20"/>
              </w:rPr>
              <w:t>CBW Land Use Category</w:t>
            </w:r>
          </w:p>
        </w:tc>
        <w:tc>
          <w:tcPr>
            <w:tcW w:w="2790" w:type="dxa"/>
            <w:tcBorders>
              <w:top w:val="single" w:sz="4" w:space="0" w:color="auto"/>
              <w:bottom w:val="single" w:sz="6" w:space="0" w:color="auto"/>
            </w:tcBorders>
            <w:shd w:val="clear" w:color="auto" w:fill="D9D9D9" w:themeFill="background1" w:themeFillShade="D9"/>
            <w:noWrap/>
            <w:hideMark/>
          </w:tcPr>
          <w:p w14:paraId="58F6DDAB"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b/>
                <w:color w:val="000000"/>
                <w:sz w:val="20"/>
                <w:szCs w:val="20"/>
              </w:rPr>
              <w:t>Land Use Group</w:t>
            </w:r>
            <w:r w:rsidRPr="00634C99">
              <w:rPr>
                <w:rFonts w:ascii="Arial" w:eastAsia="Times New Roman" w:hAnsi="Arial" w:cs="Arial"/>
                <w:color w:val="000000"/>
                <w:sz w:val="20"/>
                <w:szCs w:val="20"/>
              </w:rPr>
              <w:t xml:space="preserve"> </w:t>
            </w:r>
          </w:p>
          <w:p w14:paraId="11A2D5D8" w14:textId="2AAD62B4" w:rsidR="00A87071" w:rsidRPr="00634C99" w:rsidRDefault="00A87071" w:rsidP="000742AF">
            <w:pPr>
              <w:rPr>
                <w:rFonts w:ascii="Arial" w:eastAsia="Times New Roman" w:hAnsi="Arial" w:cs="Arial"/>
                <w:b/>
                <w:color w:val="000000"/>
                <w:sz w:val="18"/>
                <w:szCs w:val="18"/>
              </w:rPr>
            </w:pPr>
            <w:r w:rsidRPr="00634C99">
              <w:rPr>
                <w:rFonts w:ascii="Arial" w:eastAsia="Times New Roman" w:hAnsi="Arial" w:cs="Arial"/>
                <w:color w:val="000000"/>
                <w:sz w:val="18"/>
                <w:szCs w:val="18"/>
              </w:rPr>
              <w:t>CBW subcategory</w:t>
            </w:r>
            <w:r w:rsidRPr="00634C99">
              <w:rPr>
                <w:rFonts w:ascii="Arial" w:eastAsia="Times New Roman" w:hAnsi="Arial" w:cs="Arial"/>
                <w:color w:val="000000"/>
                <w:sz w:val="18"/>
                <w:szCs w:val="18"/>
                <w:vertAlign w:val="superscript"/>
              </w:rPr>
              <w:t>a</w:t>
            </w:r>
            <w:r w:rsidRPr="00634C99">
              <w:rPr>
                <w:rFonts w:ascii="Arial" w:eastAsia="Times New Roman" w:hAnsi="Arial" w:cs="Arial"/>
                <w:color w:val="000000"/>
                <w:sz w:val="18"/>
                <w:szCs w:val="18"/>
              </w:rPr>
              <w:t xml:space="preserve"> or other group name</w:t>
            </w:r>
          </w:p>
        </w:tc>
        <w:tc>
          <w:tcPr>
            <w:tcW w:w="3510" w:type="dxa"/>
            <w:tcBorders>
              <w:top w:val="single" w:sz="4" w:space="0" w:color="auto"/>
              <w:bottom w:val="single" w:sz="6" w:space="0" w:color="auto"/>
            </w:tcBorders>
            <w:shd w:val="clear" w:color="auto" w:fill="D9D9D9" w:themeFill="background1" w:themeFillShade="D9"/>
            <w:noWrap/>
            <w:hideMark/>
          </w:tcPr>
          <w:p w14:paraId="2EF28873" w14:textId="77777777" w:rsidR="00A87071" w:rsidRPr="00634C99" w:rsidRDefault="00A87071" w:rsidP="002D65AB">
            <w:pPr>
              <w:rPr>
                <w:rFonts w:ascii="Arial" w:eastAsia="Times New Roman" w:hAnsi="Arial" w:cs="Arial"/>
                <w:b/>
                <w:color w:val="000000"/>
                <w:sz w:val="20"/>
                <w:szCs w:val="20"/>
              </w:rPr>
            </w:pPr>
            <w:r w:rsidRPr="00634C99">
              <w:rPr>
                <w:rFonts w:ascii="Arial" w:eastAsia="Times New Roman" w:hAnsi="Arial" w:cs="Arial"/>
                <w:b/>
                <w:color w:val="000000"/>
                <w:sz w:val="20"/>
                <w:szCs w:val="20"/>
              </w:rPr>
              <w:t xml:space="preserve">Examples of literature-defined land uses included in land use group </w:t>
            </w:r>
          </w:p>
        </w:tc>
      </w:tr>
      <w:tr w:rsidR="00A87071" w:rsidRPr="00634C99" w14:paraId="436ED9D7" w14:textId="77777777" w:rsidTr="00440844">
        <w:trPr>
          <w:trHeight w:val="300"/>
        </w:trPr>
        <w:tc>
          <w:tcPr>
            <w:tcW w:w="3118" w:type="dxa"/>
            <w:vMerge w:val="restart"/>
            <w:tcBorders>
              <w:top w:val="single" w:sz="6" w:space="0" w:color="auto"/>
            </w:tcBorders>
            <w:noWrap/>
          </w:tcPr>
          <w:p w14:paraId="4E8C2D80"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Commodity</w:t>
            </w:r>
          </w:p>
        </w:tc>
        <w:tc>
          <w:tcPr>
            <w:tcW w:w="2790" w:type="dxa"/>
            <w:tcBorders>
              <w:top w:val="single" w:sz="6" w:space="0" w:color="auto"/>
            </w:tcBorders>
            <w:noWrap/>
          </w:tcPr>
          <w:p w14:paraId="72BA7485"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Corn rotation</w:t>
            </w:r>
            <w:r>
              <w:rPr>
                <w:rFonts w:ascii="Arial" w:eastAsia="Times New Roman" w:hAnsi="Arial" w:cs="Arial"/>
                <w:color w:val="000000"/>
                <w:sz w:val="20"/>
                <w:szCs w:val="20"/>
              </w:rPr>
              <w:t>*</w:t>
            </w:r>
          </w:p>
        </w:tc>
        <w:tc>
          <w:tcPr>
            <w:tcW w:w="3510" w:type="dxa"/>
            <w:tcBorders>
              <w:top w:val="single" w:sz="6" w:space="0" w:color="auto"/>
            </w:tcBorders>
            <w:noWrap/>
          </w:tcPr>
          <w:p w14:paraId="7614F72B" w14:textId="77777777" w:rsidR="00A87071" w:rsidRPr="00634C99" w:rsidRDefault="00A87071" w:rsidP="00A87071">
            <w:pPr>
              <w:pStyle w:val="ListParagraph"/>
              <w:numPr>
                <w:ilvl w:val="0"/>
                <w:numId w:val="18"/>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Corn in rotation</w:t>
            </w:r>
          </w:p>
          <w:p w14:paraId="1D5B1958" w14:textId="77777777" w:rsidR="00A87071" w:rsidRPr="00634C99" w:rsidRDefault="00A87071" w:rsidP="00A87071">
            <w:pPr>
              <w:pStyle w:val="ListParagraph"/>
              <w:numPr>
                <w:ilvl w:val="0"/>
                <w:numId w:val="18"/>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Corn, oats</w:t>
            </w:r>
          </w:p>
          <w:p w14:paraId="4AE80E06" w14:textId="34ABE431" w:rsidR="00A87071" w:rsidRPr="00634C99" w:rsidRDefault="00A87071" w:rsidP="0039111E">
            <w:pPr>
              <w:pStyle w:val="ListParagraph"/>
              <w:numPr>
                <w:ilvl w:val="0"/>
                <w:numId w:val="18"/>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No-till corn</w:t>
            </w:r>
            <w:r w:rsidR="0039111E">
              <w:rPr>
                <w:rFonts w:ascii="Arial" w:eastAsia="Times New Roman" w:hAnsi="Arial" w:cs="Arial"/>
                <w:color w:val="000000"/>
                <w:sz w:val="20"/>
                <w:szCs w:val="20"/>
              </w:rPr>
              <w:t>–</w:t>
            </w:r>
            <w:r w:rsidRPr="00634C99">
              <w:rPr>
                <w:rFonts w:ascii="Arial" w:eastAsia="Times New Roman" w:hAnsi="Arial" w:cs="Arial"/>
                <w:color w:val="000000"/>
                <w:sz w:val="20"/>
                <w:szCs w:val="20"/>
              </w:rPr>
              <w:t>wheat rotation</w:t>
            </w:r>
          </w:p>
        </w:tc>
      </w:tr>
      <w:tr w:rsidR="00A87071" w:rsidRPr="00634C99" w14:paraId="58E917DC" w14:textId="77777777" w:rsidTr="00A87071">
        <w:trPr>
          <w:trHeight w:val="300"/>
        </w:trPr>
        <w:tc>
          <w:tcPr>
            <w:tcW w:w="3118" w:type="dxa"/>
            <w:vMerge/>
            <w:noWrap/>
          </w:tcPr>
          <w:p w14:paraId="0EA7E8E5"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5A9E6039" w14:textId="0E053D05" w:rsidR="00A87071" w:rsidRPr="00634C99" w:rsidRDefault="000742AF" w:rsidP="002D65AB">
            <w:pPr>
              <w:rPr>
                <w:rFonts w:ascii="Arial" w:eastAsia="Times New Roman" w:hAnsi="Arial" w:cs="Arial"/>
                <w:color w:val="000000"/>
                <w:sz w:val="20"/>
                <w:szCs w:val="20"/>
              </w:rPr>
            </w:pPr>
            <w:r>
              <w:rPr>
                <w:rFonts w:ascii="Arial" w:eastAsia="Times New Roman" w:hAnsi="Arial" w:cs="Arial"/>
                <w:color w:val="000000"/>
                <w:sz w:val="20"/>
                <w:szCs w:val="20"/>
              </w:rPr>
              <w:t>Corn, grain–</w:t>
            </w:r>
            <w:r w:rsidR="00A87071" w:rsidRPr="00634C99">
              <w:rPr>
                <w:rFonts w:ascii="Arial" w:eastAsia="Times New Roman" w:hAnsi="Arial" w:cs="Arial"/>
                <w:color w:val="000000"/>
                <w:sz w:val="20"/>
                <w:szCs w:val="20"/>
              </w:rPr>
              <w:t>fall fallow</w:t>
            </w:r>
          </w:p>
        </w:tc>
        <w:tc>
          <w:tcPr>
            <w:tcW w:w="3510" w:type="dxa"/>
            <w:noWrap/>
          </w:tcPr>
          <w:p w14:paraId="08DE4C0B"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Continuous corn for grain</w:t>
            </w:r>
          </w:p>
          <w:p w14:paraId="5317F399" w14:textId="77777777" w:rsidR="00A87071" w:rsidRPr="00994087"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Corn for grain, rotation</w:t>
            </w:r>
          </w:p>
        </w:tc>
      </w:tr>
      <w:tr w:rsidR="00A87071" w:rsidRPr="00634C99" w14:paraId="312A596A" w14:textId="77777777" w:rsidTr="00A87071">
        <w:trPr>
          <w:trHeight w:val="300"/>
        </w:trPr>
        <w:tc>
          <w:tcPr>
            <w:tcW w:w="3118" w:type="dxa"/>
            <w:vMerge/>
            <w:noWrap/>
          </w:tcPr>
          <w:p w14:paraId="0145469E"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59B2B9E5" w14:textId="3C70332B" w:rsidR="00A87071" w:rsidRPr="00634C99" w:rsidRDefault="00A87071" w:rsidP="000742AF">
            <w:pPr>
              <w:rPr>
                <w:rFonts w:ascii="Arial" w:eastAsia="Times New Roman" w:hAnsi="Arial" w:cs="Arial"/>
                <w:color w:val="000000"/>
                <w:sz w:val="20"/>
                <w:szCs w:val="20"/>
              </w:rPr>
            </w:pPr>
            <w:r w:rsidRPr="00634C99">
              <w:rPr>
                <w:rFonts w:ascii="Arial" w:eastAsia="Times New Roman" w:hAnsi="Arial" w:cs="Arial"/>
                <w:color w:val="000000"/>
                <w:sz w:val="20"/>
                <w:szCs w:val="20"/>
              </w:rPr>
              <w:t>Corn, silage</w:t>
            </w:r>
            <w:r w:rsidR="000742AF">
              <w:rPr>
                <w:rFonts w:ascii="Arial" w:eastAsia="Times New Roman" w:hAnsi="Arial" w:cs="Arial"/>
                <w:color w:val="000000"/>
                <w:sz w:val="20"/>
                <w:szCs w:val="20"/>
              </w:rPr>
              <w:t>–</w:t>
            </w:r>
            <w:r w:rsidRPr="00634C99">
              <w:rPr>
                <w:rFonts w:ascii="Arial" w:eastAsia="Times New Roman" w:hAnsi="Arial" w:cs="Arial"/>
                <w:color w:val="000000"/>
                <w:sz w:val="20"/>
                <w:szCs w:val="20"/>
              </w:rPr>
              <w:t>fall fallow</w:t>
            </w:r>
          </w:p>
        </w:tc>
        <w:tc>
          <w:tcPr>
            <w:tcW w:w="3510" w:type="dxa"/>
            <w:noWrap/>
          </w:tcPr>
          <w:p w14:paraId="38925D43"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Corn silage</w:t>
            </w:r>
          </w:p>
          <w:p w14:paraId="621094D3" w14:textId="77777777" w:rsidR="00A87071" w:rsidRPr="00994087"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Continuous corn (silage)</w:t>
            </w:r>
          </w:p>
        </w:tc>
      </w:tr>
      <w:tr w:rsidR="00A87071" w:rsidRPr="00634C99" w14:paraId="2BBD1F48" w14:textId="77777777" w:rsidTr="00A87071">
        <w:trPr>
          <w:trHeight w:val="300"/>
        </w:trPr>
        <w:tc>
          <w:tcPr>
            <w:tcW w:w="3118" w:type="dxa"/>
            <w:vMerge/>
            <w:noWrap/>
          </w:tcPr>
          <w:p w14:paraId="40B50D87"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7CD4BB99" w14:textId="7C8D54A2" w:rsidR="00A87071" w:rsidRPr="00634C99" w:rsidRDefault="000742AF" w:rsidP="000742AF">
            <w:pPr>
              <w:rPr>
                <w:rFonts w:ascii="Arial" w:eastAsia="Times New Roman" w:hAnsi="Arial" w:cs="Arial"/>
                <w:color w:val="000000"/>
                <w:sz w:val="20"/>
                <w:szCs w:val="20"/>
              </w:rPr>
            </w:pPr>
            <w:r>
              <w:rPr>
                <w:rFonts w:ascii="Arial" w:eastAsia="Times New Roman" w:hAnsi="Arial" w:cs="Arial"/>
                <w:color w:val="000000"/>
                <w:sz w:val="20"/>
                <w:szCs w:val="20"/>
              </w:rPr>
              <w:t>Corn, grain</w:t>
            </w:r>
            <w:r w:rsidR="00A87071" w:rsidRPr="00634C99">
              <w:rPr>
                <w:rFonts w:ascii="Arial" w:eastAsia="Times New Roman" w:hAnsi="Arial" w:cs="Arial"/>
                <w:color w:val="000000"/>
                <w:sz w:val="20"/>
                <w:szCs w:val="20"/>
              </w:rPr>
              <w:t>–fall small grain</w:t>
            </w:r>
          </w:p>
        </w:tc>
        <w:tc>
          <w:tcPr>
            <w:tcW w:w="3510" w:type="dxa"/>
            <w:noWrap/>
          </w:tcPr>
          <w:p w14:paraId="082DC855" w14:textId="415E0411"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Continuous corn for grain</w:t>
            </w:r>
            <w:r w:rsidR="0039111E">
              <w:rPr>
                <w:rFonts w:ascii="Arial" w:eastAsia="Times New Roman" w:hAnsi="Arial" w:cs="Arial"/>
                <w:color w:val="000000"/>
                <w:sz w:val="20"/>
                <w:szCs w:val="20"/>
              </w:rPr>
              <w:t>–</w:t>
            </w:r>
            <w:r>
              <w:rPr>
                <w:rFonts w:ascii="Arial" w:eastAsia="Times New Roman" w:hAnsi="Arial" w:cs="Arial"/>
                <w:color w:val="000000"/>
                <w:sz w:val="20"/>
                <w:szCs w:val="20"/>
              </w:rPr>
              <w:t>rye cover</w:t>
            </w:r>
          </w:p>
          <w:p w14:paraId="5F6B2025" w14:textId="4ECED8F7" w:rsidR="00A87071" w:rsidRPr="00634C99" w:rsidRDefault="00A87071" w:rsidP="001A4D92">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No-till corn</w:t>
            </w:r>
            <w:r w:rsidR="001A4D92">
              <w:rPr>
                <w:rFonts w:ascii="Arial" w:eastAsia="Times New Roman" w:hAnsi="Arial" w:cs="Arial"/>
                <w:color w:val="000000"/>
                <w:sz w:val="20"/>
                <w:szCs w:val="20"/>
              </w:rPr>
              <w:t>–</w:t>
            </w:r>
            <w:r>
              <w:rPr>
                <w:rFonts w:ascii="Arial" w:eastAsia="Times New Roman" w:hAnsi="Arial" w:cs="Arial"/>
                <w:color w:val="000000"/>
                <w:sz w:val="20"/>
                <w:szCs w:val="20"/>
              </w:rPr>
              <w:t>wheat rotation</w:t>
            </w:r>
          </w:p>
        </w:tc>
      </w:tr>
      <w:tr w:rsidR="00A87071" w:rsidRPr="00634C99" w14:paraId="6BC98385" w14:textId="77777777" w:rsidTr="00A87071">
        <w:trPr>
          <w:trHeight w:val="300"/>
        </w:trPr>
        <w:tc>
          <w:tcPr>
            <w:tcW w:w="3118" w:type="dxa"/>
            <w:vMerge/>
            <w:noWrap/>
          </w:tcPr>
          <w:p w14:paraId="1165DFF5"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0C4D6278" w14:textId="132A4F77" w:rsidR="00A87071" w:rsidRPr="00634C99" w:rsidRDefault="000742AF" w:rsidP="002D65AB">
            <w:pPr>
              <w:rPr>
                <w:rFonts w:ascii="Arial" w:eastAsia="Times New Roman" w:hAnsi="Arial" w:cs="Arial"/>
                <w:color w:val="000000"/>
                <w:sz w:val="20"/>
                <w:szCs w:val="20"/>
              </w:rPr>
            </w:pPr>
            <w:r>
              <w:rPr>
                <w:rFonts w:ascii="Arial" w:eastAsia="Times New Roman" w:hAnsi="Arial" w:cs="Arial"/>
                <w:color w:val="000000"/>
                <w:sz w:val="20"/>
                <w:szCs w:val="20"/>
              </w:rPr>
              <w:t>Corn, silage–</w:t>
            </w:r>
            <w:r w:rsidR="00A87071" w:rsidRPr="00634C99">
              <w:rPr>
                <w:rFonts w:ascii="Arial" w:eastAsia="Times New Roman" w:hAnsi="Arial" w:cs="Arial"/>
                <w:color w:val="000000"/>
                <w:sz w:val="20"/>
                <w:szCs w:val="20"/>
              </w:rPr>
              <w:t>fall small grain</w:t>
            </w:r>
          </w:p>
        </w:tc>
        <w:tc>
          <w:tcPr>
            <w:tcW w:w="3510" w:type="dxa"/>
            <w:noWrap/>
          </w:tcPr>
          <w:p w14:paraId="0FC74C5F"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Corn silage with winter rye cover crop</w:t>
            </w:r>
          </w:p>
        </w:tc>
      </w:tr>
      <w:tr w:rsidR="00A87071" w:rsidRPr="00634C99" w14:paraId="1ADF2201" w14:textId="77777777" w:rsidTr="00A87071">
        <w:trPr>
          <w:trHeight w:val="300"/>
        </w:trPr>
        <w:tc>
          <w:tcPr>
            <w:tcW w:w="3118" w:type="dxa"/>
            <w:vMerge/>
            <w:noWrap/>
          </w:tcPr>
          <w:p w14:paraId="2CC76933"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791B81F2"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Corn, unspecified</w:t>
            </w:r>
            <w:r>
              <w:rPr>
                <w:rFonts w:ascii="Arial" w:eastAsia="Times New Roman" w:hAnsi="Arial" w:cs="Arial"/>
                <w:color w:val="000000"/>
                <w:sz w:val="20"/>
                <w:szCs w:val="20"/>
              </w:rPr>
              <w:t>*</w:t>
            </w:r>
          </w:p>
        </w:tc>
        <w:tc>
          <w:tcPr>
            <w:tcW w:w="3510" w:type="dxa"/>
            <w:noWrap/>
          </w:tcPr>
          <w:p w14:paraId="2F551880"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Corn (Zea mays L.)</w:t>
            </w:r>
          </w:p>
          <w:p w14:paraId="6E99BC71"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Continuous corn</w:t>
            </w:r>
          </w:p>
        </w:tc>
      </w:tr>
      <w:tr w:rsidR="00A87071" w:rsidRPr="00634C99" w14:paraId="0FE7FB3C" w14:textId="77777777" w:rsidTr="00A87071">
        <w:trPr>
          <w:trHeight w:val="300"/>
        </w:trPr>
        <w:tc>
          <w:tcPr>
            <w:tcW w:w="3118" w:type="dxa"/>
            <w:vMerge/>
            <w:noWrap/>
          </w:tcPr>
          <w:p w14:paraId="7D284A04"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0DAC6A80" w14:textId="3CCA58F5" w:rsidR="00A87071" w:rsidRPr="00634C99" w:rsidRDefault="00A87071" w:rsidP="00847F7C">
            <w:pPr>
              <w:rPr>
                <w:rFonts w:ascii="Arial" w:eastAsia="Times New Roman" w:hAnsi="Arial" w:cs="Arial"/>
                <w:color w:val="000000"/>
                <w:sz w:val="20"/>
                <w:szCs w:val="20"/>
              </w:rPr>
            </w:pPr>
            <w:r w:rsidRPr="00634C99">
              <w:rPr>
                <w:rFonts w:ascii="Arial" w:eastAsia="Times New Roman" w:hAnsi="Arial" w:cs="Arial"/>
                <w:color w:val="000000"/>
                <w:sz w:val="20"/>
                <w:szCs w:val="20"/>
              </w:rPr>
              <w:t>Corn</w:t>
            </w:r>
            <w:r w:rsidR="00847F7C">
              <w:rPr>
                <w:rFonts w:ascii="Arial" w:eastAsia="Times New Roman" w:hAnsi="Arial" w:cs="Arial"/>
                <w:color w:val="000000"/>
                <w:sz w:val="20"/>
                <w:szCs w:val="20"/>
              </w:rPr>
              <w:t>–</w:t>
            </w:r>
            <w:r w:rsidRPr="00634C99">
              <w:rPr>
                <w:rFonts w:ascii="Arial" w:eastAsia="Times New Roman" w:hAnsi="Arial" w:cs="Arial"/>
                <w:color w:val="000000"/>
                <w:sz w:val="20"/>
                <w:szCs w:val="20"/>
              </w:rPr>
              <w:t>soybean rotation</w:t>
            </w:r>
            <w:r>
              <w:rPr>
                <w:rFonts w:ascii="Arial" w:eastAsia="Times New Roman" w:hAnsi="Arial" w:cs="Arial"/>
                <w:color w:val="000000"/>
                <w:sz w:val="20"/>
                <w:szCs w:val="20"/>
              </w:rPr>
              <w:t>*</w:t>
            </w:r>
          </w:p>
        </w:tc>
        <w:tc>
          <w:tcPr>
            <w:tcW w:w="3510" w:type="dxa"/>
            <w:noWrap/>
          </w:tcPr>
          <w:p w14:paraId="2A7E6B78" w14:textId="70665EEF" w:rsidR="00A87071" w:rsidRPr="00634C99" w:rsidRDefault="00A87071" w:rsidP="00A87071">
            <w:pPr>
              <w:pStyle w:val="ListParagraph"/>
              <w:numPr>
                <w:ilvl w:val="0"/>
                <w:numId w:val="17"/>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Corn (Zea mays L.)</w:t>
            </w:r>
            <w:r w:rsidR="0039111E">
              <w:rPr>
                <w:rFonts w:ascii="Arial" w:eastAsia="Times New Roman" w:hAnsi="Arial" w:cs="Arial"/>
                <w:color w:val="000000"/>
                <w:sz w:val="20"/>
                <w:szCs w:val="20"/>
              </w:rPr>
              <w:t>–</w:t>
            </w:r>
            <w:r w:rsidRPr="00634C99">
              <w:rPr>
                <w:rFonts w:ascii="Arial" w:eastAsia="Times New Roman" w:hAnsi="Arial" w:cs="Arial"/>
                <w:color w:val="000000"/>
                <w:sz w:val="20"/>
                <w:szCs w:val="20"/>
              </w:rPr>
              <w:t>Soybean (Glycine max L.) Rotation</w:t>
            </w:r>
          </w:p>
          <w:p w14:paraId="4EEDB28F" w14:textId="2DAA3AEA" w:rsidR="00A87071" w:rsidRPr="00634C99" w:rsidRDefault="0039111E" w:rsidP="001A4D92">
            <w:pPr>
              <w:pStyle w:val="ListParagraph"/>
              <w:numPr>
                <w:ilvl w:val="0"/>
                <w:numId w:val="17"/>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w:t>
            </w:r>
            <w:r w:rsidRPr="00634C99">
              <w:rPr>
                <w:rFonts w:ascii="Arial" w:eastAsia="Times New Roman" w:hAnsi="Arial" w:cs="Arial"/>
                <w:color w:val="000000"/>
                <w:sz w:val="20"/>
                <w:szCs w:val="20"/>
              </w:rPr>
              <w:t>orn</w:t>
            </w:r>
            <w:r w:rsidR="001A4D92">
              <w:rPr>
                <w:rFonts w:ascii="Arial" w:eastAsia="Times New Roman" w:hAnsi="Arial" w:cs="Arial"/>
                <w:color w:val="000000"/>
                <w:sz w:val="20"/>
                <w:szCs w:val="20"/>
              </w:rPr>
              <w:t>–</w:t>
            </w:r>
            <w:r w:rsidR="00A87071" w:rsidRPr="00634C99">
              <w:rPr>
                <w:rFonts w:ascii="Arial" w:eastAsia="Times New Roman" w:hAnsi="Arial" w:cs="Arial"/>
                <w:color w:val="000000"/>
                <w:sz w:val="20"/>
                <w:szCs w:val="20"/>
              </w:rPr>
              <w:t>soybean rotation</w:t>
            </w:r>
          </w:p>
        </w:tc>
      </w:tr>
      <w:tr w:rsidR="00A87071" w:rsidRPr="00634C99" w14:paraId="3048133A" w14:textId="77777777" w:rsidTr="00A87071">
        <w:trPr>
          <w:trHeight w:val="300"/>
        </w:trPr>
        <w:tc>
          <w:tcPr>
            <w:tcW w:w="3118" w:type="dxa"/>
            <w:vMerge/>
            <w:noWrap/>
          </w:tcPr>
          <w:p w14:paraId="519DD3C2"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2ED1A4B3"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Cotton/cotton rotation</w:t>
            </w:r>
            <w:r>
              <w:rPr>
                <w:rFonts w:ascii="Arial" w:eastAsia="Times New Roman" w:hAnsi="Arial" w:cs="Arial"/>
                <w:color w:val="000000"/>
                <w:sz w:val="20"/>
                <w:szCs w:val="20"/>
              </w:rPr>
              <w:t>*</w:t>
            </w:r>
          </w:p>
        </w:tc>
        <w:tc>
          <w:tcPr>
            <w:tcW w:w="3510" w:type="dxa"/>
            <w:noWrap/>
          </w:tcPr>
          <w:p w14:paraId="3BA83E18" w14:textId="77777777" w:rsidR="00A87071" w:rsidRPr="00634C99" w:rsidRDefault="00A87071" w:rsidP="00A87071">
            <w:pPr>
              <w:pStyle w:val="ListParagraph"/>
              <w:numPr>
                <w:ilvl w:val="0"/>
                <w:numId w:val="21"/>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Cotton</w:t>
            </w:r>
          </w:p>
          <w:p w14:paraId="4062FB1B" w14:textId="77777777" w:rsidR="00A87071" w:rsidRPr="00634C99" w:rsidRDefault="00A87071" w:rsidP="00A87071">
            <w:pPr>
              <w:pStyle w:val="ListParagraph"/>
              <w:numPr>
                <w:ilvl w:val="0"/>
                <w:numId w:val="21"/>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Cotton, oats, sorghum rotation</w:t>
            </w:r>
          </w:p>
        </w:tc>
      </w:tr>
      <w:tr w:rsidR="00A87071" w:rsidRPr="00634C99" w14:paraId="685B93AF" w14:textId="77777777" w:rsidTr="00A87071">
        <w:trPr>
          <w:trHeight w:val="300"/>
        </w:trPr>
        <w:tc>
          <w:tcPr>
            <w:tcW w:w="3118" w:type="dxa"/>
            <w:vMerge/>
            <w:noWrap/>
          </w:tcPr>
          <w:p w14:paraId="5816586F"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6C4B7549"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Misc. rotation</w:t>
            </w:r>
            <w:r>
              <w:rPr>
                <w:rFonts w:ascii="Arial" w:eastAsia="Times New Roman" w:hAnsi="Arial" w:cs="Arial"/>
                <w:color w:val="000000"/>
                <w:sz w:val="20"/>
                <w:szCs w:val="20"/>
              </w:rPr>
              <w:t>*</w:t>
            </w:r>
          </w:p>
        </w:tc>
        <w:tc>
          <w:tcPr>
            <w:tcW w:w="3510" w:type="dxa"/>
            <w:noWrap/>
          </w:tcPr>
          <w:p w14:paraId="25DF5EFE" w14:textId="5BCE6CA7" w:rsidR="00A87071" w:rsidRPr="00634C99" w:rsidRDefault="00A87071" w:rsidP="00A87071">
            <w:pPr>
              <w:pStyle w:val="ListParagraph"/>
              <w:numPr>
                <w:ilvl w:val="0"/>
                <w:numId w:val="22"/>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Beans (Phaseolus vulagaris L.) -Wheat (Triticum aestivum L.)</w:t>
            </w:r>
          </w:p>
          <w:p w14:paraId="054BF84A" w14:textId="77777777" w:rsidR="00A87071" w:rsidRPr="00634C99" w:rsidRDefault="00A87071" w:rsidP="00A87071">
            <w:pPr>
              <w:pStyle w:val="ListParagraph"/>
              <w:numPr>
                <w:ilvl w:val="0"/>
                <w:numId w:val="22"/>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Mixed grass, cotton, oats, sorghum</w:t>
            </w:r>
          </w:p>
          <w:p w14:paraId="4E80E355" w14:textId="77777777" w:rsidR="00A87071" w:rsidRPr="00634C99" w:rsidRDefault="00A87071" w:rsidP="00A87071">
            <w:pPr>
              <w:pStyle w:val="ListParagraph"/>
              <w:numPr>
                <w:ilvl w:val="0"/>
                <w:numId w:val="22"/>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Row and vegetable crops, hay, and pasture</w:t>
            </w:r>
          </w:p>
          <w:p w14:paraId="419E136A" w14:textId="77777777" w:rsidR="00A87071" w:rsidRPr="00634C99" w:rsidRDefault="00A87071" w:rsidP="00A87071">
            <w:pPr>
              <w:pStyle w:val="ListParagraph"/>
              <w:numPr>
                <w:ilvl w:val="0"/>
                <w:numId w:val="22"/>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Soybeans, corn, sorghum, wheat</w:t>
            </w:r>
          </w:p>
        </w:tc>
      </w:tr>
      <w:tr w:rsidR="00A87071" w:rsidRPr="00634C99" w14:paraId="1501DA37" w14:textId="77777777" w:rsidTr="00A87071">
        <w:trPr>
          <w:trHeight w:val="300"/>
        </w:trPr>
        <w:tc>
          <w:tcPr>
            <w:tcW w:w="3118" w:type="dxa"/>
            <w:vMerge/>
            <w:noWrap/>
          </w:tcPr>
          <w:p w14:paraId="1C3D9A09"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024B0F9C"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Small grain rotation</w:t>
            </w:r>
            <w:r>
              <w:rPr>
                <w:rFonts w:ascii="Arial" w:eastAsia="Times New Roman" w:hAnsi="Arial" w:cs="Arial"/>
                <w:color w:val="000000"/>
                <w:sz w:val="20"/>
                <w:szCs w:val="20"/>
              </w:rPr>
              <w:t>*</w:t>
            </w:r>
          </w:p>
        </w:tc>
        <w:tc>
          <w:tcPr>
            <w:tcW w:w="3510" w:type="dxa"/>
            <w:noWrap/>
          </w:tcPr>
          <w:p w14:paraId="14A279F7" w14:textId="4966A5BD" w:rsidR="00A87071" w:rsidRPr="00634C99" w:rsidRDefault="00A87071" w:rsidP="00A87071">
            <w:pPr>
              <w:pStyle w:val="ListParagraph"/>
              <w:numPr>
                <w:ilvl w:val="0"/>
                <w:numId w:val="20"/>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Small grain rotation</w:t>
            </w:r>
            <w:r w:rsidR="00F72DA2">
              <w:rPr>
                <w:rFonts w:ascii="Arial" w:eastAsia="Times New Roman" w:hAnsi="Arial" w:cs="Arial"/>
                <w:color w:val="000000"/>
                <w:sz w:val="20"/>
                <w:szCs w:val="20"/>
              </w:rPr>
              <w:t xml:space="preserve"> </w:t>
            </w:r>
          </w:p>
          <w:p w14:paraId="382DA53E" w14:textId="6053B6C1" w:rsidR="00A87071" w:rsidRPr="00634C99" w:rsidRDefault="00A87071" w:rsidP="00A87071">
            <w:pPr>
              <w:pStyle w:val="ListParagraph"/>
              <w:numPr>
                <w:ilvl w:val="0"/>
                <w:numId w:val="20"/>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No-till soybean</w:t>
            </w:r>
            <w:r w:rsidR="001A4D92">
              <w:rPr>
                <w:rFonts w:ascii="Arial" w:eastAsia="Times New Roman" w:hAnsi="Arial" w:cs="Arial"/>
                <w:color w:val="000000"/>
                <w:sz w:val="20"/>
                <w:szCs w:val="20"/>
              </w:rPr>
              <w:t>–</w:t>
            </w:r>
            <w:r w:rsidRPr="00634C99">
              <w:rPr>
                <w:rFonts w:ascii="Arial" w:eastAsia="Times New Roman" w:hAnsi="Arial" w:cs="Arial"/>
                <w:color w:val="000000"/>
                <w:sz w:val="20"/>
                <w:szCs w:val="20"/>
              </w:rPr>
              <w:t>rye rotation</w:t>
            </w:r>
          </w:p>
          <w:p w14:paraId="4A2901F5" w14:textId="77777777" w:rsidR="00A87071" w:rsidRPr="00634C99" w:rsidRDefault="00A87071" w:rsidP="00A87071">
            <w:pPr>
              <w:pStyle w:val="ListParagraph"/>
              <w:numPr>
                <w:ilvl w:val="0"/>
                <w:numId w:val="20"/>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Oats in rotation</w:t>
            </w:r>
          </w:p>
          <w:p w14:paraId="223CE3F4" w14:textId="68AAB72B" w:rsidR="00A87071" w:rsidRPr="00634C99" w:rsidRDefault="00A87071" w:rsidP="00B976F8">
            <w:pPr>
              <w:pStyle w:val="ListParagraph"/>
              <w:numPr>
                <w:ilvl w:val="0"/>
                <w:numId w:val="20"/>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Conventional-till rye</w:t>
            </w:r>
            <w:r w:rsidR="001A4D92">
              <w:rPr>
                <w:rFonts w:ascii="Arial" w:eastAsia="Times New Roman" w:hAnsi="Arial" w:cs="Arial"/>
                <w:color w:val="000000"/>
                <w:sz w:val="20"/>
                <w:szCs w:val="20"/>
              </w:rPr>
              <w:t>–</w:t>
            </w:r>
            <w:r w:rsidRPr="00634C99">
              <w:rPr>
                <w:rFonts w:ascii="Arial" w:eastAsia="Times New Roman" w:hAnsi="Arial" w:cs="Arial"/>
                <w:color w:val="000000"/>
                <w:sz w:val="20"/>
                <w:szCs w:val="20"/>
              </w:rPr>
              <w:t>corn</w:t>
            </w:r>
            <w:r w:rsidR="001A4D92">
              <w:rPr>
                <w:rFonts w:ascii="Arial" w:eastAsia="Times New Roman" w:hAnsi="Arial" w:cs="Arial"/>
                <w:color w:val="000000"/>
                <w:sz w:val="20"/>
                <w:szCs w:val="20"/>
              </w:rPr>
              <w:t>–</w:t>
            </w:r>
            <w:r w:rsidRPr="00634C99">
              <w:rPr>
                <w:rFonts w:ascii="Arial" w:eastAsia="Times New Roman" w:hAnsi="Arial" w:cs="Arial"/>
                <w:color w:val="000000"/>
                <w:sz w:val="20"/>
                <w:szCs w:val="20"/>
              </w:rPr>
              <w:t>wheat rotation</w:t>
            </w:r>
          </w:p>
        </w:tc>
      </w:tr>
      <w:tr w:rsidR="00A87071" w:rsidRPr="00634C99" w14:paraId="42FD2640" w14:textId="77777777" w:rsidTr="00A87071">
        <w:trPr>
          <w:trHeight w:val="300"/>
        </w:trPr>
        <w:tc>
          <w:tcPr>
            <w:tcW w:w="3118" w:type="dxa"/>
            <w:vMerge/>
            <w:noWrap/>
          </w:tcPr>
          <w:p w14:paraId="031D29E7"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10DD460F" w14:textId="645F698B" w:rsidR="00A87071" w:rsidRPr="00634C99" w:rsidRDefault="00A87071" w:rsidP="000742AF">
            <w:pPr>
              <w:rPr>
                <w:rFonts w:ascii="Arial" w:eastAsia="Times New Roman" w:hAnsi="Arial" w:cs="Arial"/>
                <w:color w:val="000000"/>
                <w:sz w:val="20"/>
                <w:szCs w:val="20"/>
              </w:rPr>
            </w:pPr>
            <w:r w:rsidRPr="00634C99">
              <w:rPr>
                <w:rFonts w:ascii="Arial" w:eastAsia="Times New Roman" w:hAnsi="Arial" w:cs="Arial"/>
                <w:color w:val="000000"/>
                <w:sz w:val="20"/>
                <w:szCs w:val="20"/>
              </w:rPr>
              <w:t>Small grain</w:t>
            </w:r>
            <w:r w:rsidR="000742AF">
              <w:rPr>
                <w:rFonts w:ascii="Arial" w:eastAsia="Times New Roman" w:hAnsi="Arial" w:cs="Arial"/>
                <w:color w:val="000000"/>
                <w:sz w:val="20"/>
                <w:szCs w:val="20"/>
              </w:rPr>
              <w:t>–</w:t>
            </w:r>
            <w:r w:rsidRPr="00634C99">
              <w:rPr>
                <w:rFonts w:ascii="Arial" w:eastAsia="Times New Roman" w:hAnsi="Arial" w:cs="Arial"/>
                <w:color w:val="000000"/>
                <w:sz w:val="20"/>
                <w:szCs w:val="20"/>
              </w:rPr>
              <w:t>fallow</w:t>
            </w:r>
          </w:p>
        </w:tc>
        <w:tc>
          <w:tcPr>
            <w:tcW w:w="3510" w:type="dxa"/>
            <w:noWrap/>
          </w:tcPr>
          <w:p w14:paraId="13D55757"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Small grain rotation</w:t>
            </w:r>
          </w:p>
          <w:p w14:paraId="7A845D53" w14:textId="77777777" w:rsidR="00A87071" w:rsidRPr="00994087"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Wheat</w:t>
            </w:r>
          </w:p>
        </w:tc>
      </w:tr>
      <w:tr w:rsidR="00A87071" w:rsidRPr="00634C99" w14:paraId="50E63D1C" w14:textId="77777777" w:rsidTr="00A87071">
        <w:trPr>
          <w:trHeight w:val="300"/>
        </w:trPr>
        <w:tc>
          <w:tcPr>
            <w:tcW w:w="3118" w:type="dxa"/>
            <w:vMerge/>
            <w:noWrap/>
          </w:tcPr>
          <w:p w14:paraId="04B12AB6"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1BC04A35" w14:textId="2125E7E0" w:rsidR="00A87071" w:rsidRPr="00634C99" w:rsidRDefault="00A87071" w:rsidP="000742AF">
            <w:pPr>
              <w:rPr>
                <w:rFonts w:ascii="Arial" w:eastAsia="Times New Roman" w:hAnsi="Arial" w:cs="Arial"/>
                <w:color w:val="000000"/>
                <w:sz w:val="20"/>
                <w:szCs w:val="20"/>
              </w:rPr>
            </w:pPr>
            <w:r w:rsidRPr="00634C99">
              <w:rPr>
                <w:rFonts w:ascii="Arial" w:eastAsia="Times New Roman" w:hAnsi="Arial" w:cs="Arial"/>
                <w:color w:val="000000"/>
                <w:sz w:val="20"/>
                <w:szCs w:val="20"/>
              </w:rPr>
              <w:t>Small Grain</w:t>
            </w:r>
            <w:r w:rsidR="000742AF">
              <w:rPr>
                <w:rFonts w:ascii="Arial" w:eastAsia="Times New Roman" w:hAnsi="Arial" w:cs="Arial"/>
                <w:color w:val="000000"/>
                <w:sz w:val="20"/>
                <w:szCs w:val="20"/>
              </w:rPr>
              <w:t>–</w:t>
            </w:r>
            <w:r w:rsidRPr="00634C99">
              <w:rPr>
                <w:rFonts w:ascii="Arial" w:eastAsia="Times New Roman" w:hAnsi="Arial" w:cs="Arial"/>
                <w:color w:val="000000"/>
                <w:sz w:val="20"/>
                <w:szCs w:val="20"/>
              </w:rPr>
              <w:t>forage established</w:t>
            </w:r>
          </w:p>
        </w:tc>
        <w:tc>
          <w:tcPr>
            <w:tcW w:w="3510" w:type="dxa"/>
            <w:noWrap/>
          </w:tcPr>
          <w:p w14:paraId="3AEB8EAC"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Wheat</w:t>
            </w:r>
          </w:p>
          <w:p w14:paraId="79CD37E5"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Wheat/grazing</w:t>
            </w:r>
          </w:p>
        </w:tc>
      </w:tr>
      <w:tr w:rsidR="00A87071" w:rsidRPr="00634C99" w14:paraId="497740D6" w14:textId="77777777" w:rsidTr="00A87071">
        <w:trPr>
          <w:trHeight w:val="300"/>
        </w:trPr>
        <w:tc>
          <w:tcPr>
            <w:tcW w:w="3118" w:type="dxa"/>
            <w:vMerge/>
            <w:noWrap/>
          </w:tcPr>
          <w:p w14:paraId="2BC32AD2"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794E9759" w14:textId="512B3C0B" w:rsidR="00A87071" w:rsidRPr="00634C99" w:rsidRDefault="000742AF" w:rsidP="000742AF">
            <w:pPr>
              <w:rPr>
                <w:rFonts w:ascii="Arial" w:eastAsia="Times New Roman" w:hAnsi="Arial" w:cs="Arial"/>
                <w:color w:val="000000"/>
                <w:sz w:val="20"/>
                <w:szCs w:val="20"/>
              </w:rPr>
            </w:pPr>
            <w:r>
              <w:rPr>
                <w:rFonts w:ascii="Arial" w:eastAsia="Times New Roman" w:hAnsi="Arial" w:cs="Arial"/>
                <w:color w:val="000000"/>
                <w:sz w:val="20"/>
                <w:szCs w:val="20"/>
              </w:rPr>
              <w:t>Small Grain</w:t>
            </w:r>
            <w:r w:rsidR="00A87071" w:rsidRPr="00634C99">
              <w:rPr>
                <w:rFonts w:ascii="Arial" w:eastAsia="Times New Roman" w:hAnsi="Arial" w:cs="Arial"/>
                <w:color w:val="000000"/>
                <w:sz w:val="20"/>
                <w:szCs w:val="20"/>
              </w:rPr>
              <w:t>–Soybean double crop</w:t>
            </w:r>
            <w:r>
              <w:rPr>
                <w:rFonts w:ascii="Arial" w:eastAsia="Times New Roman" w:hAnsi="Arial" w:cs="Arial"/>
                <w:color w:val="000000"/>
                <w:sz w:val="20"/>
                <w:szCs w:val="20"/>
              </w:rPr>
              <w:t>–</w:t>
            </w:r>
            <w:r w:rsidR="00A87071" w:rsidRPr="00634C99">
              <w:rPr>
                <w:rFonts w:ascii="Arial" w:eastAsia="Times New Roman" w:hAnsi="Arial" w:cs="Arial"/>
                <w:color w:val="000000"/>
                <w:sz w:val="20"/>
                <w:szCs w:val="20"/>
              </w:rPr>
              <w:t>fall fallow</w:t>
            </w:r>
          </w:p>
        </w:tc>
        <w:tc>
          <w:tcPr>
            <w:tcW w:w="3510" w:type="dxa"/>
            <w:noWrap/>
          </w:tcPr>
          <w:p w14:paraId="57112219"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Oats in rotation</w:t>
            </w:r>
          </w:p>
          <w:p w14:paraId="47560128"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Wheat</w:t>
            </w:r>
          </w:p>
        </w:tc>
      </w:tr>
      <w:tr w:rsidR="00A87071" w:rsidRPr="00634C99" w14:paraId="7326F26B" w14:textId="77777777" w:rsidTr="00A87071">
        <w:trPr>
          <w:trHeight w:val="300"/>
        </w:trPr>
        <w:tc>
          <w:tcPr>
            <w:tcW w:w="3118" w:type="dxa"/>
            <w:vMerge/>
            <w:noWrap/>
          </w:tcPr>
          <w:p w14:paraId="7EFF1B65"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1BCAE0BD"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Sorghum</w:t>
            </w:r>
            <w:r>
              <w:rPr>
                <w:rFonts w:ascii="Arial" w:eastAsia="Times New Roman" w:hAnsi="Arial" w:cs="Arial"/>
                <w:color w:val="000000"/>
                <w:sz w:val="20"/>
                <w:szCs w:val="20"/>
              </w:rPr>
              <w:t>*</w:t>
            </w:r>
          </w:p>
        </w:tc>
        <w:tc>
          <w:tcPr>
            <w:tcW w:w="3510" w:type="dxa"/>
            <w:noWrap/>
          </w:tcPr>
          <w:p w14:paraId="511C6DA1" w14:textId="77777777" w:rsidR="00A87071" w:rsidRPr="00634C99" w:rsidRDefault="00A87071" w:rsidP="00A87071">
            <w:pPr>
              <w:pStyle w:val="ListParagraph"/>
              <w:numPr>
                <w:ilvl w:val="0"/>
                <w:numId w:val="19"/>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Grain sorghum</w:t>
            </w:r>
          </w:p>
          <w:p w14:paraId="4AA69174" w14:textId="77777777" w:rsidR="00A87071" w:rsidRPr="00634C99" w:rsidRDefault="00A87071" w:rsidP="00A87071">
            <w:pPr>
              <w:pStyle w:val="ListParagraph"/>
              <w:numPr>
                <w:ilvl w:val="0"/>
                <w:numId w:val="19"/>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Sorghum</w:t>
            </w:r>
          </w:p>
        </w:tc>
      </w:tr>
      <w:tr w:rsidR="00A87071" w:rsidRPr="00634C99" w14:paraId="32DF8143" w14:textId="77777777" w:rsidTr="00A87071">
        <w:trPr>
          <w:trHeight w:val="300"/>
        </w:trPr>
        <w:tc>
          <w:tcPr>
            <w:tcW w:w="3118" w:type="dxa"/>
            <w:vMerge/>
            <w:noWrap/>
          </w:tcPr>
          <w:p w14:paraId="382EE690"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7A4FE72B" w14:textId="6AD46BFE" w:rsidR="00A87071" w:rsidRPr="00634C99" w:rsidRDefault="000742AF" w:rsidP="000742AF">
            <w:pPr>
              <w:rPr>
                <w:rFonts w:ascii="Arial" w:eastAsia="Times New Roman" w:hAnsi="Arial" w:cs="Arial"/>
                <w:color w:val="000000"/>
                <w:sz w:val="20"/>
                <w:szCs w:val="20"/>
              </w:rPr>
            </w:pPr>
            <w:r>
              <w:rPr>
                <w:rFonts w:ascii="Arial" w:eastAsia="Times New Roman" w:hAnsi="Arial" w:cs="Arial"/>
                <w:color w:val="000000"/>
                <w:sz w:val="20"/>
                <w:szCs w:val="20"/>
              </w:rPr>
              <w:t>Soybean (full season)</w:t>
            </w:r>
            <w:r w:rsidR="00A87071" w:rsidRPr="00634C99">
              <w:rPr>
                <w:rFonts w:ascii="Arial" w:eastAsia="Times New Roman" w:hAnsi="Arial" w:cs="Arial"/>
                <w:color w:val="000000"/>
                <w:sz w:val="20"/>
                <w:szCs w:val="20"/>
              </w:rPr>
              <w:t>–fall fallow</w:t>
            </w:r>
          </w:p>
        </w:tc>
        <w:tc>
          <w:tcPr>
            <w:tcW w:w="3510" w:type="dxa"/>
            <w:noWrap/>
          </w:tcPr>
          <w:p w14:paraId="66645A0D" w14:textId="77777777" w:rsidR="00A87071" w:rsidRPr="00583CDC"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Soybeans</w:t>
            </w:r>
          </w:p>
        </w:tc>
      </w:tr>
      <w:tr w:rsidR="00A87071" w:rsidRPr="00634C99" w14:paraId="1D54DB8C" w14:textId="77777777" w:rsidTr="00A87071">
        <w:trPr>
          <w:trHeight w:val="300"/>
        </w:trPr>
        <w:tc>
          <w:tcPr>
            <w:tcW w:w="3118" w:type="dxa"/>
            <w:vMerge/>
            <w:noWrap/>
          </w:tcPr>
          <w:p w14:paraId="436EA754"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07162001" w14:textId="7E7CAEC5" w:rsidR="00A87071" w:rsidRPr="00634C99" w:rsidRDefault="00A87071" w:rsidP="000742AF">
            <w:pPr>
              <w:rPr>
                <w:rFonts w:ascii="Arial" w:eastAsia="Times New Roman" w:hAnsi="Arial" w:cs="Arial"/>
                <w:color w:val="000000"/>
                <w:sz w:val="20"/>
                <w:szCs w:val="20"/>
              </w:rPr>
            </w:pPr>
            <w:r w:rsidRPr="00634C99">
              <w:rPr>
                <w:rFonts w:ascii="Arial" w:eastAsia="Times New Roman" w:hAnsi="Arial" w:cs="Arial"/>
                <w:color w:val="000000"/>
                <w:sz w:val="20"/>
                <w:szCs w:val="20"/>
              </w:rPr>
              <w:t>Soybean (</w:t>
            </w:r>
            <w:r w:rsidR="000742AF">
              <w:rPr>
                <w:rFonts w:ascii="Arial" w:eastAsia="Times New Roman" w:hAnsi="Arial" w:cs="Arial"/>
                <w:color w:val="000000"/>
                <w:sz w:val="20"/>
                <w:szCs w:val="20"/>
              </w:rPr>
              <w:t>full season)</w:t>
            </w:r>
            <w:r w:rsidRPr="00634C99">
              <w:rPr>
                <w:rFonts w:ascii="Arial" w:eastAsia="Times New Roman" w:hAnsi="Arial" w:cs="Arial"/>
                <w:color w:val="000000"/>
                <w:sz w:val="20"/>
                <w:szCs w:val="20"/>
              </w:rPr>
              <w:t>–fall small grain</w:t>
            </w:r>
          </w:p>
        </w:tc>
        <w:tc>
          <w:tcPr>
            <w:tcW w:w="3510" w:type="dxa"/>
            <w:noWrap/>
          </w:tcPr>
          <w:p w14:paraId="76D67BB6"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Soybeans with rye cover crop</w:t>
            </w:r>
          </w:p>
        </w:tc>
      </w:tr>
      <w:tr w:rsidR="00A87071" w:rsidRPr="00634C99" w14:paraId="55331F77" w14:textId="77777777" w:rsidTr="00A87071">
        <w:trPr>
          <w:trHeight w:val="300"/>
        </w:trPr>
        <w:tc>
          <w:tcPr>
            <w:tcW w:w="3118" w:type="dxa"/>
            <w:vMerge/>
            <w:noWrap/>
          </w:tcPr>
          <w:p w14:paraId="5B774906"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0A3949BE"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Wheat rotation</w:t>
            </w:r>
            <w:r>
              <w:rPr>
                <w:rFonts w:ascii="Arial" w:eastAsia="Times New Roman" w:hAnsi="Arial" w:cs="Arial"/>
                <w:color w:val="000000"/>
                <w:sz w:val="20"/>
                <w:szCs w:val="20"/>
              </w:rPr>
              <w:t>*</w:t>
            </w:r>
          </w:p>
        </w:tc>
        <w:tc>
          <w:tcPr>
            <w:tcW w:w="3510" w:type="dxa"/>
            <w:noWrap/>
          </w:tcPr>
          <w:p w14:paraId="52CEBA57" w14:textId="77777777" w:rsidR="00A87071" w:rsidRPr="00634C99" w:rsidRDefault="00A87071" w:rsidP="00A87071">
            <w:pPr>
              <w:pStyle w:val="ListParagraph"/>
              <w:numPr>
                <w:ilvl w:val="0"/>
                <w:numId w:val="19"/>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Forage Sorghum (Sorghum bicolor L. Moench) - Wheat (Triticum aestivum L.) Double Crop</w:t>
            </w:r>
          </w:p>
          <w:p w14:paraId="5FCF7DE9" w14:textId="7841DE95" w:rsidR="00A87071" w:rsidRPr="00634C99" w:rsidRDefault="00A87071" w:rsidP="00A87071">
            <w:pPr>
              <w:pStyle w:val="ListParagraph"/>
              <w:numPr>
                <w:ilvl w:val="0"/>
                <w:numId w:val="19"/>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Wheat</w:t>
            </w:r>
            <w:r w:rsidR="001A4D92">
              <w:rPr>
                <w:rFonts w:ascii="Arial" w:eastAsia="Times New Roman" w:hAnsi="Arial" w:cs="Arial"/>
                <w:color w:val="000000"/>
                <w:sz w:val="20"/>
                <w:szCs w:val="20"/>
              </w:rPr>
              <w:t>–</w:t>
            </w:r>
            <w:r w:rsidRPr="00634C99">
              <w:rPr>
                <w:rFonts w:ascii="Arial" w:eastAsia="Times New Roman" w:hAnsi="Arial" w:cs="Arial"/>
                <w:color w:val="000000"/>
                <w:sz w:val="20"/>
                <w:szCs w:val="20"/>
              </w:rPr>
              <w:t>sorghum</w:t>
            </w:r>
          </w:p>
          <w:p w14:paraId="361E3979" w14:textId="6599AE50" w:rsidR="00A87071" w:rsidRPr="00634C99" w:rsidRDefault="00A87071" w:rsidP="00A87071">
            <w:pPr>
              <w:pStyle w:val="ListParagraph"/>
              <w:numPr>
                <w:ilvl w:val="0"/>
                <w:numId w:val="19"/>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No-till wheat</w:t>
            </w:r>
            <w:r w:rsidR="001A4D92">
              <w:rPr>
                <w:rFonts w:ascii="Arial" w:eastAsia="Times New Roman" w:hAnsi="Arial" w:cs="Arial"/>
                <w:color w:val="000000"/>
                <w:sz w:val="20"/>
                <w:szCs w:val="20"/>
              </w:rPr>
              <w:t>–</w:t>
            </w:r>
            <w:r w:rsidRPr="00634C99">
              <w:rPr>
                <w:rFonts w:ascii="Arial" w:eastAsia="Times New Roman" w:hAnsi="Arial" w:cs="Arial"/>
                <w:color w:val="000000"/>
                <w:sz w:val="20"/>
                <w:szCs w:val="20"/>
              </w:rPr>
              <w:t>soybean</w:t>
            </w:r>
            <w:r w:rsidR="001A4D92">
              <w:rPr>
                <w:rFonts w:ascii="Arial" w:eastAsia="Times New Roman" w:hAnsi="Arial" w:cs="Arial"/>
                <w:color w:val="000000"/>
                <w:sz w:val="20"/>
                <w:szCs w:val="20"/>
              </w:rPr>
              <w:t>–</w:t>
            </w:r>
            <w:r w:rsidRPr="00634C99">
              <w:rPr>
                <w:rFonts w:ascii="Arial" w:eastAsia="Times New Roman" w:hAnsi="Arial" w:cs="Arial"/>
                <w:color w:val="000000"/>
                <w:sz w:val="20"/>
                <w:szCs w:val="20"/>
              </w:rPr>
              <w:t>rye rotation</w:t>
            </w:r>
          </w:p>
          <w:p w14:paraId="408FAB07" w14:textId="1AEB7ED4" w:rsidR="00A87071" w:rsidRPr="00634C99" w:rsidRDefault="00A87071" w:rsidP="00A87071">
            <w:pPr>
              <w:pStyle w:val="ListParagraph"/>
              <w:numPr>
                <w:ilvl w:val="0"/>
                <w:numId w:val="19"/>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Wheat (Triticum aestivum L.)</w:t>
            </w:r>
            <w:r w:rsidR="00F72DA2">
              <w:rPr>
                <w:rFonts w:ascii="Arial" w:eastAsia="Times New Roman" w:hAnsi="Arial" w:cs="Arial"/>
                <w:color w:val="000000"/>
                <w:sz w:val="20"/>
                <w:szCs w:val="20"/>
              </w:rPr>
              <w:t xml:space="preserve"> </w:t>
            </w:r>
            <w:r w:rsidRPr="00634C99">
              <w:rPr>
                <w:rFonts w:ascii="Arial" w:eastAsia="Times New Roman" w:hAnsi="Arial" w:cs="Arial"/>
                <w:color w:val="000000"/>
                <w:sz w:val="20"/>
                <w:szCs w:val="20"/>
              </w:rPr>
              <w:t>- Corn (Zea mays L.) - Sorghum (Sorghum bicolor L.)</w:t>
            </w:r>
          </w:p>
          <w:p w14:paraId="62A0FDBD" w14:textId="77777777" w:rsidR="00A87071" w:rsidRPr="00634C99" w:rsidRDefault="00A87071" w:rsidP="00A87071">
            <w:pPr>
              <w:pStyle w:val="ListParagraph"/>
              <w:numPr>
                <w:ilvl w:val="0"/>
                <w:numId w:val="19"/>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Rye, corn, wheat rotation</w:t>
            </w:r>
          </w:p>
        </w:tc>
      </w:tr>
      <w:tr w:rsidR="00A87071" w:rsidRPr="00634C99" w14:paraId="7B919F0F" w14:textId="77777777" w:rsidTr="00A87071">
        <w:trPr>
          <w:trHeight w:val="300"/>
        </w:trPr>
        <w:tc>
          <w:tcPr>
            <w:tcW w:w="3118" w:type="dxa"/>
            <w:vMerge w:val="restart"/>
            <w:noWrap/>
          </w:tcPr>
          <w:p w14:paraId="254AEFF9"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Forage and Hay</w:t>
            </w:r>
          </w:p>
        </w:tc>
        <w:tc>
          <w:tcPr>
            <w:tcW w:w="2790" w:type="dxa"/>
            <w:noWrap/>
          </w:tcPr>
          <w:p w14:paraId="46E4F1D5"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 xml:space="preserve">Forages, Legume </w:t>
            </w:r>
          </w:p>
        </w:tc>
        <w:tc>
          <w:tcPr>
            <w:tcW w:w="3510" w:type="dxa"/>
            <w:noWrap/>
          </w:tcPr>
          <w:p w14:paraId="581E5211"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Alfalfa</w:t>
            </w:r>
          </w:p>
          <w:p w14:paraId="1E3F4047"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Alfalfa hay in rotation</w:t>
            </w:r>
          </w:p>
        </w:tc>
      </w:tr>
      <w:tr w:rsidR="00A87071" w:rsidRPr="00634C99" w14:paraId="293AA6F5" w14:textId="77777777" w:rsidTr="00A87071">
        <w:trPr>
          <w:trHeight w:val="300"/>
        </w:trPr>
        <w:tc>
          <w:tcPr>
            <w:tcW w:w="3118" w:type="dxa"/>
            <w:vMerge/>
            <w:noWrap/>
          </w:tcPr>
          <w:p w14:paraId="1C8FF64A"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59E847D4" w14:textId="53C12D32" w:rsidR="00A87071" w:rsidRPr="00634C99" w:rsidRDefault="00A87071" w:rsidP="009D67D3">
            <w:pPr>
              <w:rPr>
                <w:rFonts w:ascii="Arial" w:eastAsia="Times New Roman" w:hAnsi="Arial" w:cs="Arial"/>
                <w:color w:val="000000"/>
                <w:sz w:val="20"/>
                <w:szCs w:val="20"/>
              </w:rPr>
            </w:pPr>
            <w:r w:rsidRPr="00634C99">
              <w:rPr>
                <w:rFonts w:ascii="Arial" w:eastAsia="Times New Roman" w:hAnsi="Arial" w:cs="Arial"/>
                <w:color w:val="000000"/>
                <w:sz w:val="20"/>
                <w:szCs w:val="20"/>
              </w:rPr>
              <w:t xml:space="preserve">Forage, Nonlegumes </w:t>
            </w:r>
          </w:p>
        </w:tc>
        <w:tc>
          <w:tcPr>
            <w:tcW w:w="3510" w:type="dxa"/>
            <w:noWrap/>
          </w:tcPr>
          <w:p w14:paraId="3F186CC7"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Coastal bermudagrass</w:t>
            </w:r>
          </w:p>
          <w:p w14:paraId="2711E330"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Kentucky bluegrass</w:t>
            </w:r>
          </w:p>
          <w:p w14:paraId="74457A8E"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Native grass</w:t>
            </w:r>
          </w:p>
          <w:p w14:paraId="287B9CCA" w14:textId="77777777" w:rsidR="00A87071" w:rsidRPr="00994087"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Fescue</w:t>
            </w:r>
          </w:p>
        </w:tc>
      </w:tr>
      <w:tr w:rsidR="00A87071" w:rsidRPr="00634C99" w14:paraId="6E6F760F" w14:textId="77777777" w:rsidTr="00A87071">
        <w:trPr>
          <w:trHeight w:val="300"/>
        </w:trPr>
        <w:tc>
          <w:tcPr>
            <w:tcW w:w="3118" w:type="dxa"/>
            <w:vMerge/>
            <w:noWrap/>
          </w:tcPr>
          <w:p w14:paraId="4A23D9F9"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5C6DFE8C"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Forage, mixed</w:t>
            </w:r>
            <w:r>
              <w:rPr>
                <w:rFonts w:ascii="Arial" w:eastAsia="Times New Roman" w:hAnsi="Arial" w:cs="Arial"/>
                <w:color w:val="000000"/>
                <w:sz w:val="20"/>
                <w:szCs w:val="20"/>
              </w:rPr>
              <w:t>*</w:t>
            </w:r>
          </w:p>
        </w:tc>
        <w:tc>
          <w:tcPr>
            <w:tcW w:w="3510" w:type="dxa"/>
            <w:noWrap/>
          </w:tcPr>
          <w:p w14:paraId="02CB1994" w14:textId="77777777" w:rsidR="00A87071" w:rsidRDefault="00A87071" w:rsidP="00A87071">
            <w:pPr>
              <w:pStyle w:val="ListParagraph"/>
              <w:numPr>
                <w:ilvl w:val="0"/>
                <w:numId w:val="24"/>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Alfalfa and bromegrass hay</w:t>
            </w:r>
          </w:p>
          <w:p w14:paraId="44A0F8A4" w14:textId="77777777" w:rsidR="00A87071" w:rsidRPr="00634C99" w:rsidRDefault="00A87071" w:rsidP="00A87071">
            <w:pPr>
              <w:pStyle w:val="ListParagraph"/>
              <w:numPr>
                <w:ilvl w:val="0"/>
                <w:numId w:val="24"/>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Orchard grass with alfalfa</w:t>
            </w:r>
          </w:p>
        </w:tc>
      </w:tr>
      <w:tr w:rsidR="00A87071" w:rsidRPr="00634C99" w14:paraId="2A171A5E" w14:textId="77777777" w:rsidTr="00A87071">
        <w:trPr>
          <w:trHeight w:val="300"/>
        </w:trPr>
        <w:tc>
          <w:tcPr>
            <w:tcW w:w="3118" w:type="dxa"/>
            <w:vMerge/>
            <w:noWrap/>
          </w:tcPr>
          <w:p w14:paraId="4510FD0F" w14:textId="77777777" w:rsidR="00A87071" w:rsidRPr="00634C99" w:rsidRDefault="00A87071" w:rsidP="002D65AB">
            <w:pPr>
              <w:rPr>
                <w:rFonts w:ascii="Arial" w:eastAsia="Times New Roman" w:hAnsi="Arial" w:cs="Arial"/>
                <w:color w:val="000000"/>
                <w:sz w:val="20"/>
                <w:szCs w:val="20"/>
              </w:rPr>
            </w:pPr>
          </w:p>
        </w:tc>
        <w:tc>
          <w:tcPr>
            <w:tcW w:w="2790" w:type="dxa"/>
            <w:noWrap/>
          </w:tcPr>
          <w:p w14:paraId="37C8F999" w14:textId="34EFB3DA" w:rsidR="00A87071" w:rsidRPr="00634C99" w:rsidRDefault="00A87071" w:rsidP="00B3228E">
            <w:pPr>
              <w:rPr>
                <w:rFonts w:ascii="Arial" w:eastAsia="Times New Roman" w:hAnsi="Arial" w:cs="Arial"/>
                <w:color w:val="000000"/>
                <w:sz w:val="20"/>
                <w:szCs w:val="20"/>
              </w:rPr>
            </w:pPr>
            <w:r w:rsidRPr="00634C99">
              <w:rPr>
                <w:rFonts w:ascii="Arial" w:eastAsia="Times New Roman" w:hAnsi="Arial" w:cs="Arial"/>
                <w:color w:val="000000"/>
                <w:sz w:val="20"/>
                <w:szCs w:val="20"/>
              </w:rPr>
              <w:t>Pastured cropland and Pasture</w:t>
            </w:r>
          </w:p>
        </w:tc>
        <w:tc>
          <w:tcPr>
            <w:tcW w:w="3510" w:type="dxa"/>
            <w:noWrap/>
          </w:tcPr>
          <w:p w14:paraId="341C318F"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Grazing</w:t>
            </w:r>
          </w:p>
          <w:p w14:paraId="38A5FFA9"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Blue grama and buffalo grass</w:t>
            </w:r>
          </w:p>
          <w:p w14:paraId="534DBF86" w14:textId="77777777" w:rsidR="00A87071"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Pr>
                <w:rFonts w:ascii="Arial" w:eastAsia="Times New Roman" w:hAnsi="Arial" w:cs="Arial"/>
                <w:color w:val="000000"/>
                <w:sz w:val="20"/>
                <w:szCs w:val="20"/>
              </w:rPr>
              <w:t>Range</w:t>
            </w:r>
          </w:p>
          <w:p w14:paraId="68B95C4E" w14:textId="77777777" w:rsidR="00A87071" w:rsidRPr="00634C99" w:rsidRDefault="00A87071" w:rsidP="00A87071">
            <w:pPr>
              <w:pStyle w:val="ListParagraph"/>
              <w:numPr>
                <w:ilvl w:val="0"/>
                <w:numId w:val="16"/>
              </w:numPr>
              <w:spacing w:before="0" w:after="0"/>
              <w:ind w:left="144" w:hanging="144"/>
              <w:contextualSpacing/>
              <w:rPr>
                <w:rFonts w:ascii="Arial" w:hAnsi="Arial" w:cs="Arial"/>
                <w:sz w:val="20"/>
                <w:szCs w:val="20"/>
              </w:rPr>
            </w:pPr>
            <w:r>
              <w:rPr>
                <w:rFonts w:ascii="Arial" w:eastAsia="Times New Roman" w:hAnsi="Arial" w:cs="Arial"/>
                <w:color w:val="000000"/>
                <w:sz w:val="20"/>
                <w:szCs w:val="20"/>
              </w:rPr>
              <w:t>Pasture</w:t>
            </w:r>
          </w:p>
        </w:tc>
      </w:tr>
      <w:tr w:rsidR="00A87071" w:rsidRPr="00634C99" w14:paraId="57E39722" w14:textId="77777777" w:rsidTr="00A87071">
        <w:trPr>
          <w:trHeight w:val="300"/>
        </w:trPr>
        <w:tc>
          <w:tcPr>
            <w:tcW w:w="3118" w:type="dxa"/>
            <w:noWrap/>
          </w:tcPr>
          <w:p w14:paraId="535B4F8E"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Mixture</w:t>
            </w:r>
          </w:p>
        </w:tc>
        <w:tc>
          <w:tcPr>
            <w:tcW w:w="2790" w:type="dxa"/>
            <w:noWrap/>
          </w:tcPr>
          <w:p w14:paraId="7107D865" w14:textId="77777777" w:rsidR="00A87071" w:rsidRPr="00986981" w:rsidRDefault="00A87071" w:rsidP="002D65AB">
            <w:pPr>
              <w:rPr>
                <w:rFonts w:ascii="Arial" w:eastAsia="Times New Roman" w:hAnsi="Arial" w:cs="Arial"/>
                <w:color w:val="000000"/>
                <w:sz w:val="20"/>
                <w:szCs w:val="20"/>
              </w:rPr>
            </w:pPr>
            <w:r w:rsidRPr="00986981">
              <w:rPr>
                <w:rFonts w:ascii="Arial" w:eastAsia="Times New Roman" w:hAnsi="Arial" w:cs="Arial"/>
                <w:color w:val="000000"/>
                <w:sz w:val="20"/>
                <w:szCs w:val="20"/>
              </w:rPr>
              <w:t>Mixture*</w:t>
            </w:r>
          </w:p>
        </w:tc>
        <w:tc>
          <w:tcPr>
            <w:tcW w:w="3510" w:type="dxa"/>
            <w:noWrap/>
          </w:tcPr>
          <w:p w14:paraId="5505846A"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31% Cropland, 27% Forest, 18% Pasture, 10% Non-Ag, 9% Other, 4% Inactive Ag Land, 2% Farmstead</w:t>
            </w:r>
          </w:p>
          <w:p w14:paraId="4FB5BBBC" w14:textId="0E4B606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 xml:space="preserve">63.4% </w:t>
            </w:r>
            <w:r w:rsidR="001A4D92">
              <w:rPr>
                <w:rFonts w:ascii="Arial" w:eastAsia="Times New Roman" w:hAnsi="Arial" w:cs="Arial"/>
                <w:color w:val="000000"/>
                <w:sz w:val="20"/>
                <w:szCs w:val="20"/>
              </w:rPr>
              <w:t>A</w:t>
            </w:r>
            <w:r w:rsidR="001A4D92" w:rsidRPr="00634C99">
              <w:rPr>
                <w:rFonts w:ascii="Arial" w:eastAsia="Times New Roman" w:hAnsi="Arial" w:cs="Arial"/>
                <w:color w:val="000000"/>
                <w:sz w:val="20"/>
                <w:szCs w:val="20"/>
              </w:rPr>
              <w:t>griculture</w:t>
            </w:r>
            <w:r w:rsidRPr="00634C99">
              <w:rPr>
                <w:rFonts w:ascii="Arial" w:eastAsia="Times New Roman" w:hAnsi="Arial" w:cs="Arial"/>
                <w:color w:val="000000"/>
                <w:sz w:val="20"/>
                <w:szCs w:val="20"/>
              </w:rPr>
              <w:t xml:space="preserve">, 26% </w:t>
            </w:r>
            <w:r w:rsidR="001A4D92">
              <w:rPr>
                <w:rFonts w:ascii="Arial" w:eastAsia="Times New Roman" w:hAnsi="Arial" w:cs="Arial"/>
                <w:color w:val="000000"/>
                <w:sz w:val="20"/>
                <w:szCs w:val="20"/>
              </w:rPr>
              <w:t>F</w:t>
            </w:r>
            <w:r w:rsidR="001A4D92" w:rsidRPr="00634C99">
              <w:rPr>
                <w:rFonts w:ascii="Arial" w:eastAsia="Times New Roman" w:hAnsi="Arial" w:cs="Arial"/>
                <w:color w:val="000000"/>
                <w:sz w:val="20"/>
                <w:szCs w:val="20"/>
              </w:rPr>
              <w:t>orest</w:t>
            </w:r>
            <w:r w:rsidRPr="00634C99">
              <w:rPr>
                <w:rFonts w:ascii="Arial" w:eastAsia="Times New Roman" w:hAnsi="Arial" w:cs="Arial"/>
                <w:color w:val="000000"/>
                <w:sz w:val="20"/>
                <w:szCs w:val="20"/>
              </w:rPr>
              <w:t xml:space="preserve">, 1.1% </w:t>
            </w:r>
            <w:r w:rsidR="001A4D92">
              <w:rPr>
                <w:rFonts w:ascii="Arial" w:eastAsia="Times New Roman" w:hAnsi="Arial" w:cs="Arial"/>
                <w:color w:val="000000"/>
                <w:sz w:val="20"/>
                <w:szCs w:val="20"/>
              </w:rPr>
              <w:t>U</w:t>
            </w:r>
            <w:r w:rsidR="001A4D92" w:rsidRPr="00634C99">
              <w:rPr>
                <w:rFonts w:ascii="Arial" w:eastAsia="Times New Roman" w:hAnsi="Arial" w:cs="Arial"/>
                <w:color w:val="000000"/>
                <w:sz w:val="20"/>
                <w:szCs w:val="20"/>
              </w:rPr>
              <w:t>rban</w:t>
            </w:r>
          </w:p>
          <w:p w14:paraId="09F0045A" w14:textId="77777777" w:rsidR="00A87071" w:rsidRPr="00634C99" w:rsidRDefault="00A87071" w:rsidP="00A87071">
            <w:pPr>
              <w:pStyle w:val="ListParagraph"/>
              <w:numPr>
                <w:ilvl w:val="0"/>
                <w:numId w:val="16"/>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Agriculture (row crops, pasture, hay)</w:t>
            </w:r>
          </w:p>
        </w:tc>
      </w:tr>
      <w:tr w:rsidR="00A87071" w:rsidRPr="00634C99" w14:paraId="3268A86A" w14:textId="77777777" w:rsidTr="00A87071">
        <w:trPr>
          <w:trHeight w:val="300"/>
        </w:trPr>
        <w:tc>
          <w:tcPr>
            <w:tcW w:w="3118" w:type="dxa"/>
            <w:noWrap/>
          </w:tcPr>
          <w:p w14:paraId="5129D428"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Specialty and Other</w:t>
            </w:r>
          </w:p>
        </w:tc>
        <w:tc>
          <w:tcPr>
            <w:tcW w:w="2790" w:type="dxa"/>
            <w:noWrap/>
          </w:tcPr>
          <w:p w14:paraId="4CBCF672"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Apple orchard</w:t>
            </w:r>
            <w:r>
              <w:rPr>
                <w:rFonts w:ascii="Arial" w:eastAsia="Times New Roman" w:hAnsi="Arial" w:cs="Arial"/>
                <w:color w:val="000000"/>
                <w:sz w:val="20"/>
                <w:szCs w:val="20"/>
              </w:rPr>
              <w:t>*</w:t>
            </w:r>
          </w:p>
        </w:tc>
        <w:tc>
          <w:tcPr>
            <w:tcW w:w="3510" w:type="dxa"/>
            <w:noWrap/>
          </w:tcPr>
          <w:p w14:paraId="08474D2F" w14:textId="77777777" w:rsidR="00A87071" w:rsidRPr="00634C99" w:rsidRDefault="00A87071" w:rsidP="00A87071">
            <w:pPr>
              <w:pStyle w:val="ListParagraph"/>
              <w:numPr>
                <w:ilvl w:val="0"/>
                <w:numId w:val="23"/>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Apple orchard</w:t>
            </w:r>
          </w:p>
        </w:tc>
      </w:tr>
      <w:tr w:rsidR="00A87071" w:rsidRPr="00634C99" w14:paraId="4B850D7B" w14:textId="77777777" w:rsidTr="00A87071">
        <w:trPr>
          <w:trHeight w:val="300"/>
        </w:trPr>
        <w:tc>
          <w:tcPr>
            <w:tcW w:w="3118" w:type="dxa"/>
            <w:noWrap/>
          </w:tcPr>
          <w:p w14:paraId="7411C804"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TBD</w:t>
            </w:r>
          </w:p>
        </w:tc>
        <w:tc>
          <w:tcPr>
            <w:tcW w:w="2790" w:type="dxa"/>
            <w:noWrap/>
          </w:tcPr>
          <w:p w14:paraId="693335AA" w14:textId="77777777" w:rsidR="00A87071" w:rsidRPr="00634C99" w:rsidRDefault="00A87071" w:rsidP="002D65AB">
            <w:pPr>
              <w:rPr>
                <w:rFonts w:ascii="Arial" w:eastAsia="Times New Roman" w:hAnsi="Arial" w:cs="Arial"/>
                <w:color w:val="000000"/>
                <w:sz w:val="20"/>
                <w:szCs w:val="20"/>
              </w:rPr>
            </w:pPr>
            <w:r w:rsidRPr="00634C99">
              <w:rPr>
                <w:rFonts w:ascii="Arial" w:eastAsia="Times New Roman" w:hAnsi="Arial" w:cs="Arial"/>
                <w:color w:val="000000"/>
                <w:sz w:val="20"/>
                <w:szCs w:val="20"/>
              </w:rPr>
              <w:t>Fallow/bare soil</w:t>
            </w:r>
            <w:r>
              <w:rPr>
                <w:rFonts w:ascii="Arial" w:eastAsia="Times New Roman" w:hAnsi="Arial" w:cs="Arial"/>
                <w:color w:val="000000"/>
                <w:sz w:val="20"/>
                <w:szCs w:val="20"/>
              </w:rPr>
              <w:t>*</w:t>
            </w:r>
          </w:p>
        </w:tc>
        <w:tc>
          <w:tcPr>
            <w:tcW w:w="3510" w:type="dxa"/>
            <w:noWrap/>
          </w:tcPr>
          <w:p w14:paraId="6C9EB078" w14:textId="77777777" w:rsidR="00A87071" w:rsidRPr="00634C99" w:rsidRDefault="00A87071" w:rsidP="00A87071">
            <w:pPr>
              <w:pStyle w:val="ListParagraph"/>
              <w:numPr>
                <w:ilvl w:val="0"/>
                <w:numId w:val="23"/>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Continuous bare soil</w:t>
            </w:r>
          </w:p>
          <w:p w14:paraId="1EE4D326" w14:textId="77777777" w:rsidR="00A87071" w:rsidRPr="00634C99" w:rsidRDefault="00A87071" w:rsidP="00A87071">
            <w:pPr>
              <w:pStyle w:val="ListParagraph"/>
              <w:numPr>
                <w:ilvl w:val="0"/>
                <w:numId w:val="23"/>
              </w:numPr>
              <w:spacing w:before="0" w:after="0"/>
              <w:ind w:left="144" w:hanging="144"/>
              <w:contextualSpacing/>
              <w:rPr>
                <w:rFonts w:ascii="Arial" w:eastAsia="Times New Roman" w:hAnsi="Arial" w:cs="Arial"/>
                <w:color w:val="000000"/>
                <w:sz w:val="20"/>
                <w:szCs w:val="20"/>
              </w:rPr>
            </w:pPr>
            <w:r w:rsidRPr="00634C99">
              <w:rPr>
                <w:rFonts w:ascii="Arial" w:eastAsia="Times New Roman" w:hAnsi="Arial" w:cs="Arial"/>
                <w:color w:val="000000"/>
                <w:sz w:val="20"/>
                <w:szCs w:val="20"/>
              </w:rPr>
              <w:t>Fallow</w:t>
            </w:r>
          </w:p>
        </w:tc>
      </w:tr>
    </w:tbl>
    <w:p w14:paraId="375D7963" w14:textId="17ADE0C6" w:rsidR="00600698" w:rsidRPr="00B976F8" w:rsidRDefault="00AD229F" w:rsidP="001B5BC3">
      <w:pPr>
        <w:spacing w:after="200" w:line="240" w:lineRule="auto"/>
        <w:rPr>
          <w:rFonts w:ascii="Arial Narrow" w:hAnsi="Arial Narrow" w:cs="Arial"/>
          <w:b/>
          <w:sz w:val="16"/>
          <w:szCs w:val="16"/>
          <w:highlight w:val="yellow"/>
        </w:rPr>
      </w:pPr>
      <w:r w:rsidRPr="00B976F8">
        <w:rPr>
          <w:rFonts w:ascii="Arial Narrow" w:eastAsia="Times New Roman" w:hAnsi="Arial Narrow" w:cs="Arial"/>
          <w:color w:val="000000"/>
          <w:sz w:val="16"/>
          <w:szCs w:val="16"/>
        </w:rPr>
        <w:t>Note:</w:t>
      </w:r>
      <w:r w:rsidRPr="00B976F8">
        <w:rPr>
          <w:rFonts w:ascii="Arial Narrow" w:eastAsia="Times New Roman" w:hAnsi="Arial Narrow" w:cs="Arial"/>
          <w:color w:val="000000"/>
          <w:sz w:val="16"/>
          <w:szCs w:val="16"/>
          <w:vertAlign w:val="superscript"/>
        </w:rPr>
        <w:br/>
      </w:r>
      <w:r w:rsidR="000742AF" w:rsidRPr="00B976F8">
        <w:rPr>
          <w:rFonts w:ascii="Arial Narrow" w:eastAsia="Times New Roman" w:hAnsi="Arial Narrow" w:cs="Arial"/>
          <w:color w:val="000000"/>
          <w:sz w:val="16"/>
          <w:szCs w:val="16"/>
        </w:rPr>
        <w:t>* A non-CBW group name.</w:t>
      </w:r>
      <w:r w:rsidR="000742AF">
        <w:rPr>
          <w:rFonts w:ascii="Arial" w:eastAsia="Times New Roman" w:hAnsi="Arial" w:cs="Arial"/>
          <w:color w:val="000000"/>
          <w:sz w:val="18"/>
          <w:szCs w:val="18"/>
        </w:rPr>
        <w:br/>
      </w:r>
      <w:r w:rsidR="00A87071" w:rsidRPr="00B976F8">
        <w:rPr>
          <w:rFonts w:ascii="Arial Narrow" w:eastAsia="Times New Roman" w:hAnsi="Arial Narrow" w:cs="Arial"/>
          <w:color w:val="000000"/>
          <w:sz w:val="16"/>
          <w:szCs w:val="16"/>
          <w:vertAlign w:val="superscript"/>
        </w:rPr>
        <w:t>a</w:t>
      </w:r>
      <w:r w:rsidR="00A87071" w:rsidRPr="00B976F8">
        <w:rPr>
          <w:rFonts w:ascii="Arial Narrow" w:eastAsia="Times New Roman" w:hAnsi="Arial Narrow" w:cs="Arial"/>
          <w:color w:val="000000"/>
          <w:sz w:val="16"/>
          <w:szCs w:val="16"/>
        </w:rPr>
        <w:t xml:space="preserve"> List does not include CBW land use categories/subcategories for which loading data were not found</w:t>
      </w:r>
      <w:r w:rsidR="005C3B5A" w:rsidRPr="00B976F8">
        <w:rPr>
          <w:rFonts w:ascii="Arial Narrow" w:eastAsia="Times New Roman" w:hAnsi="Arial Narrow" w:cs="Arial"/>
          <w:color w:val="000000"/>
          <w:sz w:val="16"/>
          <w:szCs w:val="16"/>
        </w:rPr>
        <w:t>.</w:t>
      </w:r>
      <w:r w:rsidR="00A87071" w:rsidRPr="00B976F8">
        <w:rPr>
          <w:rFonts w:ascii="Arial Narrow" w:hAnsi="Arial Narrow" w:cs="Arial"/>
          <w:b/>
          <w:sz w:val="16"/>
          <w:szCs w:val="16"/>
          <w:highlight w:val="yellow"/>
        </w:rPr>
        <w:t xml:space="preserve"> </w:t>
      </w:r>
    </w:p>
    <w:p w14:paraId="4E7DAC15" w14:textId="77777777" w:rsidR="00600698" w:rsidRDefault="00600698" w:rsidP="001B5BC3">
      <w:pPr>
        <w:spacing w:after="200" w:line="240" w:lineRule="auto"/>
        <w:rPr>
          <w:rFonts w:ascii="Arial" w:hAnsi="Arial" w:cs="Arial"/>
          <w:b/>
          <w:sz w:val="20"/>
          <w:highlight w:val="yellow"/>
        </w:rPr>
      </w:pPr>
    </w:p>
    <w:p w14:paraId="050C309B" w14:textId="18068DE1" w:rsidR="001F2B7E" w:rsidRPr="00152EEC" w:rsidRDefault="001F2B7E" w:rsidP="001B5BC3">
      <w:pPr>
        <w:spacing w:after="200" w:line="240" w:lineRule="auto"/>
        <w:rPr>
          <w:rFonts w:ascii="Arial" w:hAnsi="Arial" w:cs="Arial"/>
          <w:b/>
          <w:sz w:val="20"/>
          <w:highlight w:val="yellow"/>
        </w:rPr>
      </w:pPr>
      <w:r w:rsidRPr="00152EEC">
        <w:rPr>
          <w:rFonts w:ascii="Arial" w:hAnsi="Arial" w:cs="Arial"/>
          <w:b/>
          <w:sz w:val="20"/>
          <w:highlight w:val="yellow"/>
        </w:rPr>
        <w:br w:type="page"/>
      </w:r>
    </w:p>
    <w:p w14:paraId="3FB16295" w14:textId="7CBE0F67" w:rsidR="001F2B7E" w:rsidRPr="00B75B72" w:rsidRDefault="00EC695D" w:rsidP="001B5BC3">
      <w:pPr>
        <w:pStyle w:val="Caption"/>
      </w:pPr>
      <w:bookmarkStart w:id="175" w:name="_Toc380332120"/>
      <w:bookmarkStart w:id="176" w:name="_Toc408912913"/>
      <w:r w:rsidRPr="00B75B72">
        <w:lastRenderedPageBreak/>
        <w:t xml:space="preserve">Table </w:t>
      </w:r>
      <w:r w:rsidR="005F240B">
        <w:fldChar w:fldCharType="begin"/>
      </w:r>
      <w:r w:rsidR="005F240B">
        <w:instrText xml:space="preserve"> SEQ Table \* ARABIC </w:instrText>
      </w:r>
      <w:r w:rsidR="005F240B">
        <w:fldChar w:fldCharType="separate"/>
      </w:r>
      <w:r w:rsidR="00086B01">
        <w:rPr>
          <w:noProof/>
        </w:rPr>
        <w:t>22</w:t>
      </w:r>
      <w:r w:rsidR="005F240B">
        <w:rPr>
          <w:noProof/>
        </w:rPr>
        <w:fldChar w:fldCharType="end"/>
      </w:r>
      <w:r w:rsidRPr="00B75B72">
        <w:t xml:space="preserve">. </w:t>
      </w:r>
      <w:r w:rsidR="001F2B7E" w:rsidRPr="00B75B72">
        <w:t xml:space="preserve">Land </w:t>
      </w:r>
      <w:r w:rsidR="00AD229F" w:rsidRPr="00B75B72">
        <w:t xml:space="preserve">use standardization for data from </w:t>
      </w:r>
      <w:bookmarkEnd w:id="175"/>
      <w:r w:rsidR="00AD229F" w:rsidRPr="00B75B72">
        <w:t>forest literature review</w:t>
      </w:r>
      <w:bookmarkEnd w:id="176"/>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4577"/>
        <w:gridCol w:w="2614"/>
      </w:tblGrid>
      <w:tr w:rsidR="00792A1E" w:rsidRPr="00152EEC" w14:paraId="31A82581" w14:textId="77777777" w:rsidTr="00A87071">
        <w:trPr>
          <w:trHeight w:val="20"/>
          <w:tblHeader/>
        </w:trPr>
        <w:tc>
          <w:tcPr>
            <w:tcW w:w="4577" w:type="dxa"/>
            <w:shd w:val="clear" w:color="auto" w:fill="BFBFBF" w:themeFill="background1" w:themeFillShade="BF"/>
            <w:vAlign w:val="bottom"/>
            <w:hideMark/>
          </w:tcPr>
          <w:p w14:paraId="131FB16B" w14:textId="77777777" w:rsidR="00792A1E" w:rsidRPr="00B75B72" w:rsidRDefault="00792A1E">
            <w:pPr>
              <w:rPr>
                <w:rFonts w:ascii="Arial Narrow" w:hAnsi="Arial Narrow"/>
                <w:b/>
                <w:bCs/>
                <w:sz w:val="20"/>
                <w:szCs w:val="18"/>
              </w:rPr>
            </w:pPr>
            <w:r w:rsidRPr="00B75B72">
              <w:rPr>
                <w:rFonts w:ascii="Arial Narrow" w:hAnsi="Arial Narrow"/>
                <w:b/>
                <w:bCs/>
                <w:sz w:val="20"/>
                <w:szCs w:val="18"/>
              </w:rPr>
              <w:t xml:space="preserve">Original Land Use </w:t>
            </w:r>
          </w:p>
        </w:tc>
        <w:tc>
          <w:tcPr>
            <w:tcW w:w="2614" w:type="dxa"/>
            <w:shd w:val="clear" w:color="auto" w:fill="BFBFBF" w:themeFill="background1" w:themeFillShade="BF"/>
            <w:vAlign w:val="bottom"/>
            <w:hideMark/>
          </w:tcPr>
          <w:p w14:paraId="41E60DB1" w14:textId="77777777" w:rsidR="00792A1E" w:rsidRPr="00B75B72" w:rsidRDefault="00792A1E">
            <w:pPr>
              <w:rPr>
                <w:rFonts w:ascii="Arial Narrow" w:hAnsi="Arial Narrow"/>
                <w:b/>
                <w:bCs/>
                <w:color w:val="000000"/>
                <w:sz w:val="20"/>
                <w:szCs w:val="18"/>
              </w:rPr>
            </w:pPr>
            <w:r w:rsidRPr="00B75B72">
              <w:rPr>
                <w:rFonts w:ascii="Arial Narrow" w:hAnsi="Arial Narrow"/>
                <w:b/>
                <w:bCs/>
                <w:color w:val="000000"/>
                <w:sz w:val="20"/>
                <w:szCs w:val="18"/>
              </w:rPr>
              <w:t>Standard</w:t>
            </w:r>
          </w:p>
        </w:tc>
      </w:tr>
      <w:tr w:rsidR="00792A1E" w:rsidRPr="00152EEC" w14:paraId="2AF58AC3" w14:textId="77777777" w:rsidTr="00A87071">
        <w:trPr>
          <w:trHeight w:val="20"/>
        </w:trPr>
        <w:tc>
          <w:tcPr>
            <w:tcW w:w="4577" w:type="dxa"/>
            <w:noWrap/>
            <w:vAlign w:val="bottom"/>
            <w:hideMark/>
          </w:tcPr>
          <w:p w14:paraId="1AB3966A" w14:textId="77777777" w:rsidR="00792A1E" w:rsidRPr="004B383A" w:rsidRDefault="00792A1E">
            <w:pPr>
              <w:rPr>
                <w:rFonts w:ascii="Arial Narrow" w:hAnsi="Arial Narrow"/>
                <w:sz w:val="20"/>
                <w:szCs w:val="20"/>
              </w:rPr>
            </w:pPr>
            <w:r w:rsidRPr="004B383A">
              <w:rPr>
                <w:rFonts w:ascii="Arial Narrow" w:hAnsi="Arial Narrow"/>
                <w:sz w:val="20"/>
                <w:szCs w:val="20"/>
              </w:rPr>
              <w:t>Clear cut</w:t>
            </w:r>
          </w:p>
        </w:tc>
        <w:tc>
          <w:tcPr>
            <w:tcW w:w="2614" w:type="dxa"/>
            <w:noWrap/>
            <w:vAlign w:val="bottom"/>
            <w:hideMark/>
          </w:tcPr>
          <w:p w14:paraId="769E1E19" w14:textId="77777777" w:rsidR="00792A1E" w:rsidRPr="004B383A" w:rsidRDefault="00792A1E">
            <w:pPr>
              <w:rPr>
                <w:rFonts w:ascii="Arial Narrow" w:hAnsi="Arial Narrow"/>
                <w:sz w:val="20"/>
                <w:szCs w:val="20"/>
              </w:rPr>
            </w:pPr>
            <w:r w:rsidRPr="004B383A">
              <w:rPr>
                <w:rFonts w:ascii="Arial Narrow" w:hAnsi="Arial Narrow"/>
                <w:sz w:val="20"/>
                <w:szCs w:val="20"/>
              </w:rPr>
              <w:t>Clearcut</w:t>
            </w:r>
          </w:p>
        </w:tc>
      </w:tr>
      <w:tr w:rsidR="00792A1E" w:rsidRPr="00152EEC" w14:paraId="1C050024" w14:textId="77777777" w:rsidTr="00A87071">
        <w:trPr>
          <w:trHeight w:val="20"/>
        </w:trPr>
        <w:tc>
          <w:tcPr>
            <w:tcW w:w="4577" w:type="dxa"/>
            <w:noWrap/>
            <w:vAlign w:val="bottom"/>
            <w:hideMark/>
          </w:tcPr>
          <w:p w14:paraId="28D9210D" w14:textId="77777777" w:rsidR="00792A1E" w:rsidRPr="004B383A" w:rsidRDefault="00792A1E">
            <w:pPr>
              <w:rPr>
                <w:rFonts w:ascii="Arial Narrow" w:hAnsi="Arial Narrow"/>
                <w:sz w:val="20"/>
                <w:szCs w:val="20"/>
              </w:rPr>
            </w:pPr>
            <w:r w:rsidRPr="004B383A">
              <w:rPr>
                <w:rFonts w:ascii="Arial Narrow" w:hAnsi="Arial Narrow"/>
                <w:sz w:val="20"/>
                <w:szCs w:val="20"/>
              </w:rPr>
              <w:t>Clearcut</w:t>
            </w:r>
          </w:p>
        </w:tc>
        <w:tc>
          <w:tcPr>
            <w:tcW w:w="2614" w:type="dxa"/>
            <w:noWrap/>
            <w:vAlign w:val="bottom"/>
            <w:hideMark/>
          </w:tcPr>
          <w:p w14:paraId="2CD5AAC5" w14:textId="77777777" w:rsidR="00792A1E" w:rsidRPr="004B383A" w:rsidRDefault="00792A1E">
            <w:pPr>
              <w:rPr>
                <w:rFonts w:ascii="Arial Narrow" w:hAnsi="Arial Narrow"/>
                <w:sz w:val="20"/>
                <w:szCs w:val="20"/>
              </w:rPr>
            </w:pPr>
            <w:r w:rsidRPr="004B383A">
              <w:rPr>
                <w:rFonts w:ascii="Arial Narrow" w:hAnsi="Arial Narrow"/>
                <w:sz w:val="20"/>
                <w:szCs w:val="20"/>
              </w:rPr>
              <w:t>Clearcut</w:t>
            </w:r>
          </w:p>
        </w:tc>
      </w:tr>
      <w:tr w:rsidR="00792A1E" w:rsidRPr="00152EEC" w14:paraId="14BD089B" w14:textId="77777777" w:rsidTr="00A87071">
        <w:trPr>
          <w:trHeight w:val="20"/>
        </w:trPr>
        <w:tc>
          <w:tcPr>
            <w:tcW w:w="4577" w:type="dxa"/>
            <w:noWrap/>
            <w:vAlign w:val="bottom"/>
            <w:hideMark/>
          </w:tcPr>
          <w:p w14:paraId="06E31DE1" w14:textId="77777777" w:rsidR="00792A1E" w:rsidRPr="004B383A" w:rsidRDefault="00792A1E">
            <w:pPr>
              <w:rPr>
                <w:rFonts w:ascii="Arial Narrow" w:hAnsi="Arial Narrow"/>
                <w:sz w:val="20"/>
                <w:szCs w:val="20"/>
              </w:rPr>
            </w:pPr>
            <w:r w:rsidRPr="004B383A">
              <w:rPr>
                <w:rFonts w:ascii="Arial Narrow" w:hAnsi="Arial Narrow"/>
                <w:sz w:val="20"/>
                <w:szCs w:val="20"/>
              </w:rPr>
              <w:t>clearcut and burned</w:t>
            </w:r>
          </w:p>
        </w:tc>
        <w:tc>
          <w:tcPr>
            <w:tcW w:w="2614" w:type="dxa"/>
            <w:noWrap/>
            <w:vAlign w:val="bottom"/>
            <w:hideMark/>
          </w:tcPr>
          <w:p w14:paraId="51FDE813" w14:textId="77777777" w:rsidR="00792A1E" w:rsidRPr="004B383A" w:rsidRDefault="00792A1E">
            <w:pPr>
              <w:rPr>
                <w:rFonts w:ascii="Arial Narrow" w:hAnsi="Arial Narrow"/>
                <w:sz w:val="20"/>
                <w:szCs w:val="20"/>
              </w:rPr>
            </w:pPr>
            <w:r w:rsidRPr="004B383A">
              <w:rPr>
                <w:rFonts w:ascii="Arial Narrow" w:hAnsi="Arial Narrow"/>
                <w:sz w:val="20"/>
                <w:szCs w:val="20"/>
              </w:rPr>
              <w:t>Clearcut</w:t>
            </w:r>
          </w:p>
        </w:tc>
      </w:tr>
      <w:tr w:rsidR="00792A1E" w:rsidRPr="00152EEC" w14:paraId="568286D2" w14:textId="77777777" w:rsidTr="00A87071">
        <w:trPr>
          <w:trHeight w:val="20"/>
        </w:trPr>
        <w:tc>
          <w:tcPr>
            <w:tcW w:w="4577" w:type="dxa"/>
            <w:noWrap/>
            <w:vAlign w:val="bottom"/>
            <w:hideMark/>
          </w:tcPr>
          <w:p w14:paraId="32FFE4C5" w14:textId="77777777" w:rsidR="00792A1E" w:rsidRPr="004B383A" w:rsidRDefault="00792A1E">
            <w:pPr>
              <w:rPr>
                <w:rFonts w:ascii="Arial Narrow" w:hAnsi="Arial Narrow"/>
                <w:sz w:val="20"/>
                <w:szCs w:val="20"/>
              </w:rPr>
            </w:pPr>
            <w:r w:rsidRPr="004B383A">
              <w:rPr>
                <w:rFonts w:ascii="Arial Narrow" w:hAnsi="Arial Narrow"/>
                <w:sz w:val="20"/>
                <w:szCs w:val="20"/>
              </w:rPr>
              <w:t>Clearcut and cultivated</w:t>
            </w:r>
          </w:p>
        </w:tc>
        <w:tc>
          <w:tcPr>
            <w:tcW w:w="2614" w:type="dxa"/>
            <w:noWrap/>
            <w:vAlign w:val="bottom"/>
            <w:hideMark/>
          </w:tcPr>
          <w:p w14:paraId="1DF837D4" w14:textId="77777777" w:rsidR="00792A1E" w:rsidRPr="004B383A" w:rsidRDefault="00792A1E">
            <w:pPr>
              <w:rPr>
                <w:rFonts w:ascii="Arial Narrow" w:hAnsi="Arial Narrow"/>
                <w:sz w:val="20"/>
                <w:szCs w:val="20"/>
              </w:rPr>
            </w:pPr>
            <w:r w:rsidRPr="004B383A">
              <w:rPr>
                <w:rFonts w:ascii="Arial Narrow" w:hAnsi="Arial Narrow"/>
                <w:sz w:val="20"/>
                <w:szCs w:val="20"/>
              </w:rPr>
              <w:t>Clearcut</w:t>
            </w:r>
          </w:p>
        </w:tc>
      </w:tr>
      <w:tr w:rsidR="00792A1E" w:rsidRPr="00152EEC" w14:paraId="5CB6C160" w14:textId="77777777" w:rsidTr="00A87071">
        <w:trPr>
          <w:trHeight w:val="20"/>
        </w:trPr>
        <w:tc>
          <w:tcPr>
            <w:tcW w:w="4577" w:type="dxa"/>
            <w:noWrap/>
            <w:vAlign w:val="bottom"/>
            <w:hideMark/>
          </w:tcPr>
          <w:p w14:paraId="687B1914" w14:textId="77777777" w:rsidR="00792A1E" w:rsidRPr="004B383A" w:rsidRDefault="00792A1E">
            <w:pPr>
              <w:rPr>
                <w:rFonts w:ascii="Arial Narrow" w:hAnsi="Arial Narrow"/>
                <w:sz w:val="20"/>
                <w:szCs w:val="20"/>
              </w:rPr>
            </w:pPr>
            <w:r w:rsidRPr="004B383A">
              <w:rPr>
                <w:rFonts w:ascii="Arial Narrow" w:hAnsi="Arial Narrow"/>
                <w:sz w:val="20"/>
                <w:szCs w:val="20"/>
              </w:rPr>
              <w:t>Clearcut harvesting</w:t>
            </w:r>
          </w:p>
        </w:tc>
        <w:tc>
          <w:tcPr>
            <w:tcW w:w="2614" w:type="dxa"/>
            <w:noWrap/>
            <w:vAlign w:val="bottom"/>
            <w:hideMark/>
          </w:tcPr>
          <w:p w14:paraId="557DF898" w14:textId="77777777" w:rsidR="00792A1E" w:rsidRPr="004B383A" w:rsidRDefault="00792A1E">
            <w:pPr>
              <w:rPr>
                <w:rFonts w:ascii="Arial Narrow" w:hAnsi="Arial Narrow"/>
                <w:sz w:val="20"/>
                <w:szCs w:val="20"/>
              </w:rPr>
            </w:pPr>
            <w:r w:rsidRPr="004B383A">
              <w:rPr>
                <w:rFonts w:ascii="Arial Narrow" w:hAnsi="Arial Narrow"/>
                <w:sz w:val="20"/>
                <w:szCs w:val="20"/>
              </w:rPr>
              <w:t>Clearcut</w:t>
            </w:r>
          </w:p>
        </w:tc>
      </w:tr>
      <w:tr w:rsidR="00792A1E" w:rsidRPr="00152EEC" w14:paraId="0FC65767" w14:textId="77777777" w:rsidTr="00A87071">
        <w:trPr>
          <w:trHeight w:val="20"/>
        </w:trPr>
        <w:tc>
          <w:tcPr>
            <w:tcW w:w="4577" w:type="dxa"/>
            <w:noWrap/>
            <w:vAlign w:val="bottom"/>
            <w:hideMark/>
          </w:tcPr>
          <w:p w14:paraId="6A2557C3" w14:textId="77777777" w:rsidR="00792A1E" w:rsidRPr="004B383A" w:rsidRDefault="00792A1E">
            <w:pPr>
              <w:rPr>
                <w:rFonts w:ascii="Arial Narrow" w:hAnsi="Arial Narrow"/>
                <w:sz w:val="20"/>
                <w:szCs w:val="20"/>
              </w:rPr>
            </w:pPr>
            <w:r w:rsidRPr="004B383A">
              <w:rPr>
                <w:rFonts w:ascii="Arial Narrow" w:hAnsi="Arial Narrow"/>
                <w:sz w:val="20"/>
                <w:szCs w:val="20"/>
              </w:rPr>
              <w:t>Coniferous</w:t>
            </w:r>
          </w:p>
        </w:tc>
        <w:tc>
          <w:tcPr>
            <w:tcW w:w="2614" w:type="dxa"/>
            <w:noWrap/>
            <w:vAlign w:val="bottom"/>
            <w:hideMark/>
          </w:tcPr>
          <w:p w14:paraId="35A4D684" w14:textId="77777777" w:rsidR="00792A1E" w:rsidRPr="004B383A" w:rsidRDefault="00792A1E">
            <w:pPr>
              <w:rPr>
                <w:rFonts w:ascii="Arial Narrow" w:hAnsi="Arial Narrow"/>
                <w:sz w:val="20"/>
                <w:szCs w:val="20"/>
              </w:rPr>
            </w:pPr>
            <w:r w:rsidRPr="004B383A">
              <w:rPr>
                <w:rFonts w:ascii="Arial Narrow" w:hAnsi="Arial Narrow"/>
                <w:sz w:val="20"/>
                <w:szCs w:val="20"/>
              </w:rPr>
              <w:t>Coniferous forest</w:t>
            </w:r>
          </w:p>
        </w:tc>
      </w:tr>
      <w:tr w:rsidR="00792A1E" w:rsidRPr="00152EEC" w14:paraId="26D19BDB" w14:textId="77777777" w:rsidTr="00A87071">
        <w:trPr>
          <w:trHeight w:val="20"/>
        </w:trPr>
        <w:tc>
          <w:tcPr>
            <w:tcW w:w="4577" w:type="dxa"/>
            <w:noWrap/>
            <w:vAlign w:val="bottom"/>
            <w:hideMark/>
          </w:tcPr>
          <w:p w14:paraId="4713CEE7" w14:textId="77777777" w:rsidR="00792A1E" w:rsidRPr="004B383A" w:rsidRDefault="00792A1E">
            <w:pPr>
              <w:rPr>
                <w:rFonts w:ascii="Arial Narrow" w:hAnsi="Arial Narrow"/>
                <w:sz w:val="20"/>
                <w:szCs w:val="20"/>
              </w:rPr>
            </w:pPr>
            <w:r w:rsidRPr="004B383A">
              <w:rPr>
                <w:rFonts w:ascii="Arial Narrow" w:hAnsi="Arial Narrow"/>
                <w:sz w:val="20"/>
                <w:szCs w:val="20"/>
              </w:rPr>
              <w:t>Coniferous forest</w:t>
            </w:r>
          </w:p>
        </w:tc>
        <w:tc>
          <w:tcPr>
            <w:tcW w:w="2614" w:type="dxa"/>
            <w:noWrap/>
            <w:vAlign w:val="bottom"/>
            <w:hideMark/>
          </w:tcPr>
          <w:p w14:paraId="5DF54E81" w14:textId="77777777" w:rsidR="00792A1E" w:rsidRPr="004B383A" w:rsidRDefault="00792A1E">
            <w:pPr>
              <w:rPr>
                <w:rFonts w:ascii="Arial Narrow" w:hAnsi="Arial Narrow"/>
                <w:sz w:val="20"/>
                <w:szCs w:val="20"/>
              </w:rPr>
            </w:pPr>
            <w:r w:rsidRPr="004B383A">
              <w:rPr>
                <w:rFonts w:ascii="Arial Narrow" w:hAnsi="Arial Narrow"/>
                <w:sz w:val="20"/>
                <w:szCs w:val="20"/>
              </w:rPr>
              <w:t>Coniferous forest</w:t>
            </w:r>
          </w:p>
        </w:tc>
      </w:tr>
      <w:tr w:rsidR="00792A1E" w:rsidRPr="00152EEC" w14:paraId="136A41C6" w14:textId="77777777" w:rsidTr="00A87071">
        <w:trPr>
          <w:trHeight w:val="20"/>
        </w:trPr>
        <w:tc>
          <w:tcPr>
            <w:tcW w:w="4577" w:type="dxa"/>
            <w:noWrap/>
            <w:vAlign w:val="bottom"/>
            <w:hideMark/>
          </w:tcPr>
          <w:p w14:paraId="5254F71A" w14:textId="77777777" w:rsidR="00792A1E" w:rsidRPr="004B383A" w:rsidRDefault="00792A1E">
            <w:pPr>
              <w:rPr>
                <w:rFonts w:ascii="Arial Narrow" w:hAnsi="Arial Narrow"/>
                <w:sz w:val="20"/>
                <w:szCs w:val="20"/>
              </w:rPr>
            </w:pPr>
            <w:r w:rsidRPr="004B383A">
              <w:rPr>
                <w:rFonts w:ascii="Arial Narrow" w:hAnsi="Arial Narrow"/>
                <w:sz w:val="20"/>
                <w:szCs w:val="20"/>
              </w:rPr>
              <w:t>Deciduous</w:t>
            </w:r>
          </w:p>
        </w:tc>
        <w:tc>
          <w:tcPr>
            <w:tcW w:w="2614" w:type="dxa"/>
            <w:noWrap/>
            <w:vAlign w:val="bottom"/>
            <w:hideMark/>
          </w:tcPr>
          <w:p w14:paraId="2098726B" w14:textId="77777777" w:rsidR="00792A1E" w:rsidRPr="004B383A" w:rsidRDefault="00792A1E">
            <w:pPr>
              <w:rPr>
                <w:rFonts w:ascii="Arial Narrow" w:hAnsi="Arial Narrow"/>
                <w:sz w:val="20"/>
                <w:szCs w:val="20"/>
              </w:rPr>
            </w:pPr>
            <w:r w:rsidRPr="004B383A">
              <w:rPr>
                <w:rFonts w:ascii="Arial Narrow" w:hAnsi="Arial Narrow"/>
                <w:sz w:val="20"/>
                <w:szCs w:val="20"/>
              </w:rPr>
              <w:t>Deciduous forest</w:t>
            </w:r>
          </w:p>
        </w:tc>
      </w:tr>
      <w:tr w:rsidR="00792A1E" w:rsidRPr="00152EEC" w14:paraId="23AB2DA1" w14:textId="77777777" w:rsidTr="00A87071">
        <w:trPr>
          <w:trHeight w:val="20"/>
        </w:trPr>
        <w:tc>
          <w:tcPr>
            <w:tcW w:w="4577" w:type="dxa"/>
            <w:noWrap/>
            <w:vAlign w:val="bottom"/>
            <w:hideMark/>
          </w:tcPr>
          <w:p w14:paraId="6E6A06AB" w14:textId="77777777" w:rsidR="00792A1E" w:rsidRPr="004B383A" w:rsidRDefault="00792A1E">
            <w:pPr>
              <w:rPr>
                <w:rFonts w:ascii="Arial Narrow" w:hAnsi="Arial Narrow"/>
                <w:sz w:val="20"/>
                <w:szCs w:val="20"/>
              </w:rPr>
            </w:pPr>
            <w:r w:rsidRPr="004B383A">
              <w:rPr>
                <w:rFonts w:ascii="Arial Narrow" w:hAnsi="Arial Narrow"/>
                <w:sz w:val="20"/>
                <w:szCs w:val="20"/>
              </w:rPr>
              <w:t>Deciduous forest</w:t>
            </w:r>
          </w:p>
        </w:tc>
        <w:tc>
          <w:tcPr>
            <w:tcW w:w="2614" w:type="dxa"/>
            <w:noWrap/>
            <w:vAlign w:val="bottom"/>
            <w:hideMark/>
          </w:tcPr>
          <w:p w14:paraId="748EC1BC" w14:textId="77777777" w:rsidR="00792A1E" w:rsidRPr="004B383A" w:rsidRDefault="00792A1E">
            <w:pPr>
              <w:rPr>
                <w:rFonts w:ascii="Arial Narrow" w:hAnsi="Arial Narrow"/>
                <w:sz w:val="20"/>
                <w:szCs w:val="20"/>
              </w:rPr>
            </w:pPr>
            <w:r w:rsidRPr="004B383A">
              <w:rPr>
                <w:rFonts w:ascii="Arial Narrow" w:hAnsi="Arial Narrow"/>
                <w:sz w:val="20"/>
                <w:szCs w:val="20"/>
              </w:rPr>
              <w:t>Deciduous forest</w:t>
            </w:r>
          </w:p>
        </w:tc>
      </w:tr>
      <w:tr w:rsidR="00792A1E" w:rsidRPr="00152EEC" w14:paraId="11D389B7" w14:textId="77777777" w:rsidTr="00A87071">
        <w:trPr>
          <w:trHeight w:val="20"/>
        </w:trPr>
        <w:tc>
          <w:tcPr>
            <w:tcW w:w="4577" w:type="dxa"/>
            <w:noWrap/>
            <w:hideMark/>
          </w:tcPr>
          <w:p w14:paraId="7902355A"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c>
          <w:tcPr>
            <w:tcW w:w="2614" w:type="dxa"/>
            <w:noWrap/>
            <w:hideMark/>
          </w:tcPr>
          <w:p w14:paraId="64C5C2EA"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779CDFAC" w14:textId="77777777" w:rsidTr="00A87071">
        <w:trPr>
          <w:trHeight w:val="20"/>
        </w:trPr>
        <w:tc>
          <w:tcPr>
            <w:tcW w:w="4577" w:type="dxa"/>
            <w:noWrap/>
            <w:vAlign w:val="bottom"/>
            <w:hideMark/>
          </w:tcPr>
          <w:p w14:paraId="7B56EADF" w14:textId="77777777" w:rsidR="00792A1E" w:rsidRPr="004B383A" w:rsidRDefault="00792A1E">
            <w:pPr>
              <w:rPr>
                <w:rFonts w:ascii="Arial Narrow" w:hAnsi="Arial Narrow"/>
                <w:sz w:val="20"/>
                <w:szCs w:val="20"/>
              </w:rPr>
            </w:pPr>
            <w:r w:rsidRPr="004B383A">
              <w:rPr>
                <w:rFonts w:ascii="Arial Narrow" w:hAnsi="Arial Narrow"/>
                <w:sz w:val="20"/>
                <w:szCs w:val="20"/>
              </w:rPr>
              <w:t>Forest (pre-harvest)</w:t>
            </w:r>
          </w:p>
        </w:tc>
        <w:tc>
          <w:tcPr>
            <w:tcW w:w="2614" w:type="dxa"/>
            <w:noWrap/>
            <w:hideMark/>
          </w:tcPr>
          <w:p w14:paraId="507D7275"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0B52CDA3" w14:textId="77777777" w:rsidTr="00A87071">
        <w:trPr>
          <w:trHeight w:val="20"/>
        </w:trPr>
        <w:tc>
          <w:tcPr>
            <w:tcW w:w="4577" w:type="dxa"/>
            <w:noWrap/>
            <w:vAlign w:val="bottom"/>
            <w:hideMark/>
          </w:tcPr>
          <w:p w14:paraId="583DBC46" w14:textId="77777777" w:rsidR="00792A1E" w:rsidRPr="004B383A" w:rsidRDefault="00792A1E">
            <w:pPr>
              <w:rPr>
                <w:rFonts w:ascii="Arial Narrow" w:hAnsi="Arial Narrow"/>
                <w:sz w:val="20"/>
                <w:szCs w:val="20"/>
              </w:rPr>
            </w:pPr>
            <w:r w:rsidRPr="004B383A">
              <w:rPr>
                <w:rFonts w:ascii="Arial Narrow" w:hAnsi="Arial Narrow"/>
                <w:sz w:val="20"/>
                <w:szCs w:val="20"/>
              </w:rPr>
              <w:t>Forest (Regrowth after clearcut and burned)</w:t>
            </w:r>
          </w:p>
        </w:tc>
        <w:tc>
          <w:tcPr>
            <w:tcW w:w="2614" w:type="dxa"/>
            <w:noWrap/>
            <w:hideMark/>
          </w:tcPr>
          <w:p w14:paraId="536CADC2"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14CC24B2" w14:textId="77777777" w:rsidTr="00A87071">
        <w:trPr>
          <w:trHeight w:val="20"/>
        </w:trPr>
        <w:tc>
          <w:tcPr>
            <w:tcW w:w="4577" w:type="dxa"/>
            <w:noWrap/>
            <w:vAlign w:val="bottom"/>
            <w:hideMark/>
          </w:tcPr>
          <w:p w14:paraId="02A797BF" w14:textId="77777777" w:rsidR="00792A1E" w:rsidRPr="004B383A" w:rsidRDefault="00792A1E">
            <w:pPr>
              <w:rPr>
                <w:rFonts w:ascii="Arial Narrow" w:hAnsi="Arial Narrow"/>
                <w:sz w:val="20"/>
                <w:szCs w:val="20"/>
              </w:rPr>
            </w:pPr>
            <w:r w:rsidRPr="004B383A">
              <w:rPr>
                <w:rFonts w:ascii="Arial Narrow" w:hAnsi="Arial Narrow"/>
                <w:sz w:val="20"/>
                <w:szCs w:val="20"/>
              </w:rPr>
              <w:t>Forest (regrowth after clearcut)</w:t>
            </w:r>
          </w:p>
        </w:tc>
        <w:tc>
          <w:tcPr>
            <w:tcW w:w="2614" w:type="dxa"/>
            <w:noWrap/>
            <w:hideMark/>
          </w:tcPr>
          <w:p w14:paraId="72753055"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32BF6ABC" w14:textId="77777777" w:rsidTr="00A87071">
        <w:trPr>
          <w:trHeight w:val="20"/>
        </w:trPr>
        <w:tc>
          <w:tcPr>
            <w:tcW w:w="4577" w:type="dxa"/>
            <w:noWrap/>
            <w:vAlign w:val="bottom"/>
            <w:hideMark/>
          </w:tcPr>
          <w:p w14:paraId="76A875C9" w14:textId="77777777" w:rsidR="00792A1E" w:rsidRPr="004B383A" w:rsidRDefault="00792A1E">
            <w:pPr>
              <w:rPr>
                <w:rFonts w:ascii="Arial Narrow" w:hAnsi="Arial Narrow"/>
                <w:sz w:val="20"/>
                <w:szCs w:val="20"/>
              </w:rPr>
            </w:pPr>
            <w:r w:rsidRPr="004B383A">
              <w:rPr>
                <w:rFonts w:ascii="Arial Narrow" w:hAnsi="Arial Narrow"/>
                <w:sz w:val="20"/>
                <w:szCs w:val="20"/>
              </w:rPr>
              <w:t>Mature Hardwood</w:t>
            </w:r>
          </w:p>
        </w:tc>
        <w:tc>
          <w:tcPr>
            <w:tcW w:w="2614" w:type="dxa"/>
            <w:noWrap/>
            <w:hideMark/>
          </w:tcPr>
          <w:p w14:paraId="37BB97E8"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39DBAA5A" w14:textId="77777777" w:rsidTr="00A87071">
        <w:trPr>
          <w:trHeight w:val="20"/>
        </w:trPr>
        <w:tc>
          <w:tcPr>
            <w:tcW w:w="4577" w:type="dxa"/>
            <w:noWrap/>
            <w:vAlign w:val="bottom"/>
            <w:hideMark/>
          </w:tcPr>
          <w:p w14:paraId="746E84C3" w14:textId="77777777" w:rsidR="00792A1E" w:rsidRPr="004B383A" w:rsidRDefault="00792A1E">
            <w:pPr>
              <w:rPr>
                <w:rFonts w:ascii="Arial Narrow" w:hAnsi="Arial Narrow"/>
                <w:sz w:val="20"/>
                <w:szCs w:val="20"/>
              </w:rPr>
            </w:pPr>
            <w:r w:rsidRPr="004B383A">
              <w:rPr>
                <w:rFonts w:ascii="Arial Narrow" w:hAnsi="Arial Narrow"/>
                <w:sz w:val="20"/>
                <w:szCs w:val="20"/>
              </w:rPr>
              <w:t>No harvesting</w:t>
            </w:r>
          </w:p>
        </w:tc>
        <w:tc>
          <w:tcPr>
            <w:tcW w:w="2614" w:type="dxa"/>
            <w:noWrap/>
            <w:hideMark/>
          </w:tcPr>
          <w:p w14:paraId="4EE81E35"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07C63ED3" w14:textId="77777777" w:rsidTr="00A87071">
        <w:trPr>
          <w:trHeight w:val="20"/>
        </w:trPr>
        <w:tc>
          <w:tcPr>
            <w:tcW w:w="4577" w:type="dxa"/>
            <w:noWrap/>
            <w:vAlign w:val="bottom"/>
            <w:hideMark/>
          </w:tcPr>
          <w:p w14:paraId="3B230308" w14:textId="77777777" w:rsidR="00792A1E" w:rsidRPr="004B383A" w:rsidRDefault="00792A1E">
            <w:pPr>
              <w:rPr>
                <w:rFonts w:ascii="Arial Narrow" w:hAnsi="Arial Narrow"/>
                <w:sz w:val="20"/>
                <w:szCs w:val="20"/>
              </w:rPr>
            </w:pPr>
            <w:r w:rsidRPr="004B383A">
              <w:rPr>
                <w:rFonts w:ascii="Arial Narrow" w:hAnsi="Arial Narrow"/>
                <w:sz w:val="20"/>
                <w:szCs w:val="20"/>
              </w:rPr>
              <w:t>Preserved forest</w:t>
            </w:r>
          </w:p>
        </w:tc>
        <w:tc>
          <w:tcPr>
            <w:tcW w:w="2614" w:type="dxa"/>
            <w:noWrap/>
            <w:hideMark/>
          </w:tcPr>
          <w:p w14:paraId="4938168F"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2E5745B1" w14:textId="77777777" w:rsidTr="00A87071">
        <w:trPr>
          <w:trHeight w:val="20"/>
        </w:trPr>
        <w:tc>
          <w:tcPr>
            <w:tcW w:w="4577" w:type="dxa"/>
            <w:noWrap/>
            <w:vAlign w:val="bottom"/>
            <w:hideMark/>
          </w:tcPr>
          <w:p w14:paraId="5B64D415" w14:textId="77777777" w:rsidR="00792A1E" w:rsidRPr="004B383A" w:rsidRDefault="00792A1E">
            <w:pPr>
              <w:rPr>
                <w:rFonts w:ascii="Arial Narrow" w:hAnsi="Arial Narrow"/>
                <w:sz w:val="20"/>
                <w:szCs w:val="20"/>
              </w:rPr>
            </w:pPr>
            <w:r w:rsidRPr="004B383A">
              <w:rPr>
                <w:rFonts w:ascii="Arial Narrow" w:hAnsi="Arial Narrow"/>
                <w:sz w:val="20"/>
                <w:szCs w:val="20"/>
              </w:rPr>
              <w:t>Undisturbed Forest</w:t>
            </w:r>
          </w:p>
        </w:tc>
        <w:tc>
          <w:tcPr>
            <w:tcW w:w="2614" w:type="dxa"/>
            <w:noWrap/>
            <w:hideMark/>
          </w:tcPr>
          <w:p w14:paraId="462902A5"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0A4C2A9C" w14:textId="77777777" w:rsidTr="00A87071">
        <w:trPr>
          <w:trHeight w:val="20"/>
        </w:trPr>
        <w:tc>
          <w:tcPr>
            <w:tcW w:w="4577" w:type="dxa"/>
            <w:noWrap/>
            <w:vAlign w:val="bottom"/>
            <w:hideMark/>
          </w:tcPr>
          <w:p w14:paraId="6519514B" w14:textId="77777777" w:rsidR="00792A1E" w:rsidRPr="004B383A" w:rsidRDefault="00792A1E">
            <w:pPr>
              <w:rPr>
                <w:rFonts w:ascii="Arial Narrow" w:hAnsi="Arial Narrow"/>
                <w:sz w:val="20"/>
                <w:szCs w:val="20"/>
              </w:rPr>
            </w:pPr>
            <w:r w:rsidRPr="004B383A">
              <w:rPr>
                <w:rFonts w:ascii="Arial Narrow" w:hAnsi="Arial Narrow"/>
                <w:sz w:val="20"/>
                <w:szCs w:val="20"/>
              </w:rPr>
              <w:t>Wooded</w:t>
            </w:r>
          </w:p>
        </w:tc>
        <w:tc>
          <w:tcPr>
            <w:tcW w:w="2614" w:type="dxa"/>
            <w:noWrap/>
            <w:hideMark/>
          </w:tcPr>
          <w:p w14:paraId="17509AB7"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7DB31018" w14:textId="77777777" w:rsidTr="00A87071">
        <w:trPr>
          <w:trHeight w:val="20"/>
        </w:trPr>
        <w:tc>
          <w:tcPr>
            <w:tcW w:w="4577" w:type="dxa"/>
            <w:noWrap/>
            <w:vAlign w:val="bottom"/>
            <w:hideMark/>
          </w:tcPr>
          <w:p w14:paraId="270B6B21" w14:textId="77777777" w:rsidR="00792A1E" w:rsidRPr="004B383A" w:rsidRDefault="00792A1E">
            <w:pPr>
              <w:rPr>
                <w:rFonts w:ascii="Arial Narrow" w:hAnsi="Arial Narrow"/>
                <w:sz w:val="20"/>
                <w:szCs w:val="20"/>
              </w:rPr>
            </w:pPr>
            <w:r w:rsidRPr="004B383A">
              <w:rPr>
                <w:rFonts w:ascii="Arial Narrow" w:hAnsi="Arial Narrow"/>
                <w:sz w:val="20"/>
                <w:szCs w:val="20"/>
              </w:rPr>
              <w:t>Woodlands</w:t>
            </w:r>
          </w:p>
        </w:tc>
        <w:tc>
          <w:tcPr>
            <w:tcW w:w="2614" w:type="dxa"/>
            <w:noWrap/>
            <w:hideMark/>
          </w:tcPr>
          <w:p w14:paraId="7C199D43"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281515C0" w14:textId="77777777" w:rsidTr="00A87071">
        <w:trPr>
          <w:trHeight w:val="20"/>
        </w:trPr>
        <w:tc>
          <w:tcPr>
            <w:tcW w:w="4577" w:type="dxa"/>
            <w:noWrap/>
            <w:vAlign w:val="bottom"/>
            <w:hideMark/>
          </w:tcPr>
          <w:p w14:paraId="597D5331" w14:textId="77777777" w:rsidR="00792A1E" w:rsidRPr="004B383A" w:rsidRDefault="00792A1E">
            <w:pPr>
              <w:rPr>
                <w:rFonts w:ascii="Arial Narrow" w:hAnsi="Arial Narrow"/>
                <w:sz w:val="20"/>
                <w:szCs w:val="20"/>
              </w:rPr>
            </w:pPr>
            <w:r w:rsidRPr="004B383A">
              <w:rPr>
                <w:rFonts w:ascii="Arial Narrow" w:hAnsi="Arial Narrow"/>
                <w:sz w:val="20"/>
                <w:szCs w:val="20"/>
              </w:rPr>
              <w:t>Woods</w:t>
            </w:r>
          </w:p>
        </w:tc>
        <w:tc>
          <w:tcPr>
            <w:tcW w:w="2614" w:type="dxa"/>
            <w:noWrap/>
            <w:hideMark/>
          </w:tcPr>
          <w:p w14:paraId="37ED5CFD" w14:textId="77777777" w:rsidR="00792A1E" w:rsidRPr="004B383A" w:rsidRDefault="00792A1E">
            <w:pPr>
              <w:rPr>
                <w:rFonts w:ascii="Arial Narrow" w:hAnsi="Arial Narrow"/>
                <w:sz w:val="20"/>
                <w:szCs w:val="20"/>
              </w:rPr>
            </w:pPr>
            <w:r w:rsidRPr="004B383A">
              <w:rPr>
                <w:rFonts w:ascii="Arial Narrow" w:hAnsi="Arial Narrow"/>
                <w:sz w:val="20"/>
                <w:szCs w:val="20"/>
              </w:rPr>
              <w:t>Forest</w:t>
            </w:r>
          </w:p>
        </w:tc>
      </w:tr>
      <w:tr w:rsidR="00792A1E" w:rsidRPr="00152EEC" w14:paraId="0EB473FE" w14:textId="77777777" w:rsidTr="00A87071">
        <w:trPr>
          <w:trHeight w:val="20"/>
        </w:trPr>
        <w:tc>
          <w:tcPr>
            <w:tcW w:w="4577" w:type="dxa"/>
            <w:noWrap/>
            <w:vAlign w:val="bottom"/>
            <w:hideMark/>
          </w:tcPr>
          <w:p w14:paraId="4BF0374C" w14:textId="77777777" w:rsidR="00792A1E" w:rsidRPr="004B383A" w:rsidRDefault="00792A1E">
            <w:pPr>
              <w:rPr>
                <w:rFonts w:ascii="Arial Narrow" w:hAnsi="Arial Narrow"/>
                <w:sz w:val="20"/>
                <w:szCs w:val="20"/>
              </w:rPr>
            </w:pPr>
            <w:r w:rsidRPr="004B383A">
              <w:rPr>
                <w:rFonts w:ascii="Arial Narrow" w:hAnsi="Arial Narrow"/>
                <w:sz w:val="20"/>
                <w:szCs w:val="20"/>
              </w:rPr>
              <w:t>Forest/rural open</w:t>
            </w:r>
          </w:p>
        </w:tc>
        <w:tc>
          <w:tcPr>
            <w:tcW w:w="2614" w:type="dxa"/>
            <w:noWrap/>
            <w:vAlign w:val="bottom"/>
            <w:hideMark/>
          </w:tcPr>
          <w:p w14:paraId="59864290" w14:textId="77777777" w:rsidR="00792A1E" w:rsidRPr="004B383A" w:rsidRDefault="00792A1E">
            <w:pPr>
              <w:rPr>
                <w:rFonts w:ascii="Arial Narrow" w:hAnsi="Arial Narrow"/>
                <w:sz w:val="20"/>
                <w:szCs w:val="20"/>
              </w:rPr>
            </w:pPr>
            <w:r w:rsidRPr="004B383A">
              <w:rPr>
                <w:rFonts w:ascii="Arial Narrow" w:hAnsi="Arial Narrow"/>
                <w:sz w:val="20"/>
                <w:szCs w:val="20"/>
              </w:rPr>
              <w:t>Forest/rural open</w:t>
            </w:r>
          </w:p>
        </w:tc>
      </w:tr>
      <w:tr w:rsidR="00792A1E" w:rsidRPr="00152EEC" w14:paraId="46503C66" w14:textId="77777777" w:rsidTr="00A87071">
        <w:trPr>
          <w:trHeight w:val="20"/>
        </w:trPr>
        <w:tc>
          <w:tcPr>
            <w:tcW w:w="4577" w:type="dxa"/>
            <w:noWrap/>
            <w:vAlign w:val="bottom"/>
            <w:hideMark/>
          </w:tcPr>
          <w:p w14:paraId="3BD29D68" w14:textId="77777777" w:rsidR="00792A1E" w:rsidRPr="004B383A" w:rsidRDefault="00792A1E">
            <w:pPr>
              <w:rPr>
                <w:rFonts w:ascii="Arial Narrow" w:hAnsi="Arial Narrow"/>
                <w:sz w:val="20"/>
                <w:szCs w:val="20"/>
              </w:rPr>
            </w:pPr>
            <w:r w:rsidRPr="004B383A">
              <w:rPr>
                <w:rFonts w:ascii="Arial Narrow" w:hAnsi="Arial Narrow"/>
                <w:sz w:val="20"/>
                <w:szCs w:val="20"/>
              </w:rPr>
              <w:t>Forest/shrubland</w:t>
            </w:r>
          </w:p>
        </w:tc>
        <w:tc>
          <w:tcPr>
            <w:tcW w:w="2614" w:type="dxa"/>
            <w:noWrap/>
            <w:vAlign w:val="bottom"/>
            <w:hideMark/>
          </w:tcPr>
          <w:p w14:paraId="19ED7939" w14:textId="77777777" w:rsidR="00792A1E" w:rsidRPr="004B383A" w:rsidRDefault="00792A1E">
            <w:pPr>
              <w:rPr>
                <w:rFonts w:ascii="Arial Narrow" w:hAnsi="Arial Narrow"/>
                <w:sz w:val="20"/>
                <w:szCs w:val="20"/>
              </w:rPr>
            </w:pPr>
            <w:r w:rsidRPr="004B383A">
              <w:rPr>
                <w:rFonts w:ascii="Arial Narrow" w:hAnsi="Arial Narrow"/>
                <w:sz w:val="20"/>
                <w:szCs w:val="20"/>
              </w:rPr>
              <w:t>Forest/shrubland</w:t>
            </w:r>
          </w:p>
        </w:tc>
      </w:tr>
      <w:tr w:rsidR="00792A1E" w:rsidRPr="00152EEC" w14:paraId="57227C75" w14:textId="77777777" w:rsidTr="00A87071">
        <w:trPr>
          <w:trHeight w:val="20"/>
        </w:trPr>
        <w:tc>
          <w:tcPr>
            <w:tcW w:w="4577" w:type="dxa"/>
            <w:noWrap/>
            <w:vAlign w:val="bottom"/>
            <w:hideMark/>
          </w:tcPr>
          <w:p w14:paraId="0F29F3D8" w14:textId="77777777" w:rsidR="00792A1E" w:rsidRPr="004B383A" w:rsidRDefault="00792A1E">
            <w:pPr>
              <w:rPr>
                <w:rFonts w:ascii="Arial Narrow" w:hAnsi="Arial Narrow"/>
                <w:sz w:val="20"/>
                <w:szCs w:val="20"/>
              </w:rPr>
            </w:pPr>
            <w:r w:rsidRPr="004B383A">
              <w:rPr>
                <w:rFonts w:ascii="Arial Narrow" w:hAnsi="Arial Narrow"/>
                <w:sz w:val="20"/>
                <w:szCs w:val="20"/>
              </w:rPr>
              <w:t>Depleted Forest</w:t>
            </w:r>
          </w:p>
        </w:tc>
        <w:tc>
          <w:tcPr>
            <w:tcW w:w="2614" w:type="dxa"/>
            <w:noWrap/>
            <w:hideMark/>
          </w:tcPr>
          <w:p w14:paraId="577C5054"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61A18AD5" w14:textId="77777777" w:rsidTr="00A87071">
        <w:trPr>
          <w:trHeight w:val="20"/>
        </w:trPr>
        <w:tc>
          <w:tcPr>
            <w:tcW w:w="4577" w:type="dxa"/>
            <w:noWrap/>
            <w:vAlign w:val="bottom"/>
            <w:hideMark/>
          </w:tcPr>
          <w:p w14:paraId="610D7B74" w14:textId="77777777" w:rsidR="00792A1E" w:rsidRPr="004B383A" w:rsidRDefault="00792A1E">
            <w:pPr>
              <w:rPr>
                <w:rFonts w:ascii="Arial Narrow" w:hAnsi="Arial Narrow"/>
                <w:sz w:val="20"/>
                <w:szCs w:val="20"/>
              </w:rPr>
            </w:pPr>
            <w:r w:rsidRPr="004B383A">
              <w:rPr>
                <w:rFonts w:ascii="Arial Narrow" w:hAnsi="Arial Narrow"/>
                <w:sz w:val="20"/>
                <w:szCs w:val="20"/>
              </w:rPr>
              <w:t>Forest (altered by cutting)</w:t>
            </w:r>
          </w:p>
        </w:tc>
        <w:tc>
          <w:tcPr>
            <w:tcW w:w="2614" w:type="dxa"/>
            <w:noWrap/>
            <w:vAlign w:val="bottom"/>
            <w:hideMark/>
          </w:tcPr>
          <w:p w14:paraId="5D460102"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698B7919" w14:textId="77777777" w:rsidTr="00A87071">
        <w:trPr>
          <w:trHeight w:val="20"/>
        </w:trPr>
        <w:tc>
          <w:tcPr>
            <w:tcW w:w="4577" w:type="dxa"/>
            <w:noWrap/>
            <w:vAlign w:val="bottom"/>
            <w:hideMark/>
          </w:tcPr>
          <w:p w14:paraId="0D57F6CE" w14:textId="77777777" w:rsidR="00792A1E" w:rsidRPr="004B383A" w:rsidRDefault="00792A1E">
            <w:pPr>
              <w:rPr>
                <w:rFonts w:ascii="Arial Narrow" w:hAnsi="Arial Narrow"/>
                <w:sz w:val="20"/>
                <w:szCs w:val="20"/>
              </w:rPr>
            </w:pPr>
            <w:r w:rsidRPr="004B383A">
              <w:rPr>
                <w:rFonts w:ascii="Arial Narrow" w:hAnsi="Arial Narrow"/>
                <w:sz w:val="20"/>
                <w:szCs w:val="20"/>
              </w:rPr>
              <w:t>Forest (post-harvest)</w:t>
            </w:r>
          </w:p>
        </w:tc>
        <w:tc>
          <w:tcPr>
            <w:tcW w:w="2614" w:type="dxa"/>
            <w:noWrap/>
            <w:vAlign w:val="bottom"/>
            <w:hideMark/>
          </w:tcPr>
          <w:p w14:paraId="02A4061F"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7C22F8AF" w14:textId="77777777" w:rsidTr="00A87071">
        <w:trPr>
          <w:trHeight w:val="20"/>
        </w:trPr>
        <w:tc>
          <w:tcPr>
            <w:tcW w:w="4577" w:type="dxa"/>
            <w:noWrap/>
            <w:vAlign w:val="bottom"/>
            <w:hideMark/>
          </w:tcPr>
          <w:p w14:paraId="26B1A9E0"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c>
          <w:tcPr>
            <w:tcW w:w="2614" w:type="dxa"/>
            <w:noWrap/>
            <w:vAlign w:val="bottom"/>
            <w:hideMark/>
          </w:tcPr>
          <w:p w14:paraId="08CEAF2D"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663F6ADF" w14:textId="77777777" w:rsidTr="00A87071">
        <w:trPr>
          <w:trHeight w:val="20"/>
        </w:trPr>
        <w:tc>
          <w:tcPr>
            <w:tcW w:w="4577" w:type="dxa"/>
            <w:noWrap/>
            <w:vAlign w:val="bottom"/>
            <w:hideMark/>
          </w:tcPr>
          <w:p w14:paraId="64AB3946" w14:textId="77777777" w:rsidR="00792A1E" w:rsidRPr="004B383A" w:rsidRDefault="00792A1E">
            <w:pPr>
              <w:rPr>
                <w:rFonts w:ascii="Arial Narrow" w:hAnsi="Arial Narrow"/>
                <w:sz w:val="20"/>
                <w:szCs w:val="20"/>
              </w:rPr>
            </w:pPr>
            <w:r w:rsidRPr="004B383A">
              <w:rPr>
                <w:rFonts w:ascii="Arial Narrow" w:hAnsi="Arial Narrow"/>
                <w:sz w:val="20"/>
                <w:szCs w:val="20"/>
              </w:rPr>
              <w:t>Logged</w:t>
            </w:r>
          </w:p>
        </w:tc>
        <w:tc>
          <w:tcPr>
            <w:tcW w:w="2614" w:type="dxa"/>
            <w:noWrap/>
            <w:hideMark/>
          </w:tcPr>
          <w:p w14:paraId="17C11B42"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01A757D5" w14:textId="77777777" w:rsidTr="00A87071">
        <w:trPr>
          <w:trHeight w:val="20"/>
        </w:trPr>
        <w:tc>
          <w:tcPr>
            <w:tcW w:w="4577" w:type="dxa"/>
            <w:noWrap/>
            <w:vAlign w:val="bottom"/>
            <w:hideMark/>
          </w:tcPr>
          <w:p w14:paraId="29F3DA2F" w14:textId="77777777" w:rsidR="00792A1E" w:rsidRPr="004B383A" w:rsidRDefault="00792A1E">
            <w:pPr>
              <w:rPr>
                <w:rFonts w:ascii="Arial Narrow" w:hAnsi="Arial Narrow"/>
                <w:sz w:val="20"/>
                <w:szCs w:val="20"/>
              </w:rPr>
            </w:pPr>
            <w:r w:rsidRPr="004B383A">
              <w:rPr>
                <w:rFonts w:ascii="Arial Narrow" w:hAnsi="Arial Narrow"/>
                <w:sz w:val="20"/>
                <w:szCs w:val="20"/>
              </w:rPr>
              <w:t>Patch cut</w:t>
            </w:r>
          </w:p>
        </w:tc>
        <w:tc>
          <w:tcPr>
            <w:tcW w:w="2614" w:type="dxa"/>
            <w:noWrap/>
            <w:hideMark/>
          </w:tcPr>
          <w:p w14:paraId="0B060981"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334E9E30" w14:textId="77777777" w:rsidTr="00A87071">
        <w:trPr>
          <w:trHeight w:val="20"/>
        </w:trPr>
        <w:tc>
          <w:tcPr>
            <w:tcW w:w="4577" w:type="dxa"/>
            <w:noWrap/>
            <w:vAlign w:val="bottom"/>
            <w:hideMark/>
          </w:tcPr>
          <w:p w14:paraId="0BE1422D" w14:textId="77777777" w:rsidR="00792A1E" w:rsidRPr="004B383A" w:rsidRDefault="00792A1E">
            <w:pPr>
              <w:rPr>
                <w:rFonts w:ascii="Arial Narrow" w:hAnsi="Arial Narrow"/>
                <w:sz w:val="20"/>
                <w:szCs w:val="20"/>
              </w:rPr>
            </w:pPr>
            <w:r w:rsidRPr="004B383A">
              <w:rPr>
                <w:rFonts w:ascii="Arial Narrow" w:hAnsi="Arial Narrow"/>
                <w:sz w:val="20"/>
                <w:szCs w:val="20"/>
              </w:rPr>
              <w:t>Selection harvesting</w:t>
            </w:r>
          </w:p>
        </w:tc>
        <w:tc>
          <w:tcPr>
            <w:tcW w:w="2614" w:type="dxa"/>
            <w:noWrap/>
            <w:hideMark/>
          </w:tcPr>
          <w:p w14:paraId="5BB469E0"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18AB3D8C" w14:textId="77777777" w:rsidTr="00A87071">
        <w:trPr>
          <w:trHeight w:val="20"/>
        </w:trPr>
        <w:tc>
          <w:tcPr>
            <w:tcW w:w="4577" w:type="dxa"/>
            <w:noWrap/>
            <w:vAlign w:val="bottom"/>
            <w:hideMark/>
          </w:tcPr>
          <w:p w14:paraId="6A17777E" w14:textId="77777777" w:rsidR="00792A1E" w:rsidRPr="004B383A" w:rsidRDefault="00792A1E">
            <w:pPr>
              <w:rPr>
                <w:rFonts w:ascii="Arial Narrow" w:hAnsi="Arial Narrow"/>
                <w:sz w:val="20"/>
                <w:szCs w:val="20"/>
              </w:rPr>
            </w:pPr>
            <w:r w:rsidRPr="004B383A">
              <w:rPr>
                <w:rFonts w:ascii="Arial Narrow" w:hAnsi="Arial Narrow"/>
                <w:sz w:val="20"/>
                <w:szCs w:val="20"/>
              </w:rPr>
              <w:t>Thinned Forest</w:t>
            </w:r>
          </w:p>
        </w:tc>
        <w:tc>
          <w:tcPr>
            <w:tcW w:w="2614" w:type="dxa"/>
            <w:noWrap/>
            <w:hideMark/>
          </w:tcPr>
          <w:p w14:paraId="215017BC" w14:textId="77777777" w:rsidR="00792A1E" w:rsidRPr="004B383A" w:rsidRDefault="00792A1E">
            <w:pPr>
              <w:rPr>
                <w:rFonts w:ascii="Arial Narrow" w:hAnsi="Arial Narrow"/>
                <w:sz w:val="20"/>
                <w:szCs w:val="20"/>
              </w:rPr>
            </w:pPr>
            <w:r w:rsidRPr="004B383A">
              <w:rPr>
                <w:rFonts w:ascii="Arial Narrow" w:hAnsi="Arial Narrow"/>
                <w:sz w:val="20"/>
                <w:szCs w:val="20"/>
              </w:rPr>
              <w:t>Harvested</w:t>
            </w:r>
          </w:p>
        </w:tc>
      </w:tr>
      <w:tr w:rsidR="00792A1E" w:rsidRPr="00152EEC" w14:paraId="4AA9A91F" w14:textId="77777777" w:rsidTr="00A87071">
        <w:trPr>
          <w:trHeight w:val="20"/>
        </w:trPr>
        <w:tc>
          <w:tcPr>
            <w:tcW w:w="4577" w:type="dxa"/>
            <w:noWrap/>
            <w:vAlign w:val="bottom"/>
            <w:hideMark/>
          </w:tcPr>
          <w:p w14:paraId="7C64EAD0" w14:textId="77777777" w:rsidR="00792A1E" w:rsidRPr="004B383A" w:rsidRDefault="00792A1E">
            <w:pPr>
              <w:rPr>
                <w:rFonts w:ascii="Arial Narrow" w:hAnsi="Arial Narrow"/>
                <w:sz w:val="20"/>
                <w:szCs w:val="20"/>
              </w:rPr>
            </w:pPr>
            <w:r w:rsidRPr="004B383A">
              <w:rPr>
                <w:rFonts w:ascii="Arial Narrow" w:hAnsi="Arial Narrow"/>
                <w:sz w:val="20"/>
                <w:szCs w:val="20"/>
              </w:rPr>
              <w:t>Managed Forest</w:t>
            </w:r>
          </w:p>
        </w:tc>
        <w:tc>
          <w:tcPr>
            <w:tcW w:w="2614" w:type="dxa"/>
            <w:noWrap/>
            <w:vAlign w:val="bottom"/>
            <w:hideMark/>
          </w:tcPr>
          <w:p w14:paraId="46912E4A" w14:textId="77777777" w:rsidR="00792A1E" w:rsidRPr="004B383A" w:rsidRDefault="00792A1E">
            <w:pPr>
              <w:rPr>
                <w:rFonts w:ascii="Arial Narrow" w:hAnsi="Arial Narrow"/>
                <w:sz w:val="20"/>
                <w:szCs w:val="20"/>
              </w:rPr>
            </w:pPr>
            <w:r w:rsidRPr="004B383A">
              <w:rPr>
                <w:rFonts w:ascii="Arial Narrow" w:hAnsi="Arial Narrow"/>
                <w:sz w:val="20"/>
                <w:szCs w:val="20"/>
              </w:rPr>
              <w:t>Managed Forest</w:t>
            </w:r>
          </w:p>
        </w:tc>
      </w:tr>
      <w:tr w:rsidR="00792A1E" w:rsidRPr="00152EEC" w14:paraId="55C30BB3" w14:textId="77777777" w:rsidTr="00A87071">
        <w:trPr>
          <w:trHeight w:val="20"/>
        </w:trPr>
        <w:tc>
          <w:tcPr>
            <w:tcW w:w="4577" w:type="dxa"/>
            <w:noWrap/>
            <w:vAlign w:val="bottom"/>
            <w:hideMark/>
          </w:tcPr>
          <w:p w14:paraId="69C9D4BD" w14:textId="77777777" w:rsidR="00792A1E" w:rsidRPr="004B383A" w:rsidRDefault="00792A1E">
            <w:pPr>
              <w:rPr>
                <w:rFonts w:ascii="Arial Narrow" w:hAnsi="Arial Narrow"/>
                <w:sz w:val="20"/>
                <w:szCs w:val="20"/>
              </w:rPr>
            </w:pPr>
            <w:r w:rsidRPr="004B383A">
              <w:rPr>
                <w:rFonts w:ascii="Arial Narrow" w:hAnsi="Arial Narrow"/>
                <w:sz w:val="20"/>
                <w:szCs w:val="20"/>
              </w:rPr>
              <w:t>Mixed forest</w:t>
            </w:r>
          </w:p>
        </w:tc>
        <w:tc>
          <w:tcPr>
            <w:tcW w:w="2614" w:type="dxa"/>
            <w:noWrap/>
            <w:vAlign w:val="bottom"/>
            <w:hideMark/>
          </w:tcPr>
          <w:p w14:paraId="7EF345A0" w14:textId="77777777" w:rsidR="00792A1E" w:rsidRPr="004B383A" w:rsidRDefault="00792A1E">
            <w:pPr>
              <w:rPr>
                <w:rFonts w:ascii="Arial Narrow" w:hAnsi="Arial Narrow"/>
                <w:sz w:val="20"/>
                <w:szCs w:val="20"/>
              </w:rPr>
            </w:pPr>
            <w:r w:rsidRPr="004B383A">
              <w:rPr>
                <w:rFonts w:ascii="Arial Narrow" w:hAnsi="Arial Narrow"/>
                <w:sz w:val="20"/>
                <w:szCs w:val="20"/>
              </w:rPr>
              <w:t>Mixed forest</w:t>
            </w:r>
          </w:p>
        </w:tc>
      </w:tr>
      <w:tr w:rsidR="00792A1E" w:rsidRPr="00152EEC" w14:paraId="3A8FA541" w14:textId="77777777" w:rsidTr="00A87071">
        <w:trPr>
          <w:trHeight w:val="20"/>
        </w:trPr>
        <w:tc>
          <w:tcPr>
            <w:tcW w:w="4577" w:type="dxa"/>
            <w:noWrap/>
            <w:vAlign w:val="bottom"/>
            <w:hideMark/>
          </w:tcPr>
          <w:p w14:paraId="36A4C68B" w14:textId="77777777" w:rsidR="00792A1E" w:rsidRPr="004B383A" w:rsidRDefault="00792A1E">
            <w:pPr>
              <w:rPr>
                <w:rFonts w:ascii="Arial Narrow" w:hAnsi="Arial Narrow"/>
                <w:sz w:val="20"/>
                <w:szCs w:val="20"/>
              </w:rPr>
            </w:pPr>
            <w:r w:rsidRPr="004B383A">
              <w:rPr>
                <w:rFonts w:ascii="Arial Narrow" w:hAnsi="Arial Narrow"/>
                <w:sz w:val="20"/>
                <w:szCs w:val="20"/>
              </w:rPr>
              <w:t>Riparian Forest Buffer System</w:t>
            </w:r>
          </w:p>
        </w:tc>
        <w:tc>
          <w:tcPr>
            <w:tcW w:w="2614" w:type="dxa"/>
            <w:noWrap/>
            <w:vAlign w:val="bottom"/>
            <w:hideMark/>
          </w:tcPr>
          <w:p w14:paraId="6A618747" w14:textId="77777777" w:rsidR="00792A1E" w:rsidRPr="004B383A" w:rsidRDefault="00792A1E">
            <w:pPr>
              <w:rPr>
                <w:rFonts w:ascii="Arial Narrow" w:hAnsi="Arial Narrow"/>
                <w:sz w:val="20"/>
                <w:szCs w:val="20"/>
              </w:rPr>
            </w:pPr>
            <w:r w:rsidRPr="004B383A">
              <w:rPr>
                <w:rFonts w:ascii="Arial Narrow" w:hAnsi="Arial Narrow"/>
                <w:sz w:val="20"/>
                <w:szCs w:val="20"/>
              </w:rPr>
              <w:t>Riparian Forest Buffer</w:t>
            </w:r>
          </w:p>
        </w:tc>
      </w:tr>
      <w:tr w:rsidR="00792A1E" w:rsidRPr="00152EEC" w14:paraId="3F1F2439" w14:textId="77777777" w:rsidTr="00A87071">
        <w:trPr>
          <w:trHeight w:val="20"/>
        </w:trPr>
        <w:tc>
          <w:tcPr>
            <w:tcW w:w="4577" w:type="dxa"/>
            <w:noWrap/>
            <w:vAlign w:val="bottom"/>
            <w:hideMark/>
          </w:tcPr>
          <w:p w14:paraId="33C38F1F" w14:textId="77777777" w:rsidR="00792A1E" w:rsidRPr="004B383A" w:rsidRDefault="00792A1E">
            <w:pPr>
              <w:rPr>
                <w:rFonts w:ascii="Arial Narrow" w:hAnsi="Arial Narrow"/>
                <w:sz w:val="20"/>
                <w:szCs w:val="20"/>
              </w:rPr>
            </w:pPr>
            <w:r w:rsidRPr="004B383A">
              <w:rPr>
                <w:rFonts w:ascii="Arial Narrow" w:hAnsi="Arial Narrow"/>
                <w:sz w:val="20"/>
                <w:szCs w:val="20"/>
              </w:rPr>
              <w:t>Stream corridor</w:t>
            </w:r>
          </w:p>
        </w:tc>
        <w:tc>
          <w:tcPr>
            <w:tcW w:w="2614" w:type="dxa"/>
            <w:noWrap/>
            <w:vAlign w:val="bottom"/>
            <w:hideMark/>
          </w:tcPr>
          <w:p w14:paraId="7056704D" w14:textId="77777777" w:rsidR="00792A1E" w:rsidRPr="004B383A" w:rsidRDefault="00792A1E">
            <w:pPr>
              <w:rPr>
                <w:rFonts w:ascii="Arial Narrow" w:hAnsi="Arial Narrow"/>
                <w:sz w:val="20"/>
                <w:szCs w:val="20"/>
              </w:rPr>
            </w:pPr>
            <w:r w:rsidRPr="004B383A">
              <w:rPr>
                <w:rFonts w:ascii="Arial Narrow" w:hAnsi="Arial Narrow"/>
                <w:sz w:val="20"/>
                <w:szCs w:val="20"/>
              </w:rPr>
              <w:t>Stream corridor</w:t>
            </w:r>
          </w:p>
        </w:tc>
      </w:tr>
      <w:tr w:rsidR="00792A1E" w:rsidRPr="00152EEC" w14:paraId="1C888EDA" w14:textId="77777777" w:rsidTr="00A87071">
        <w:trPr>
          <w:trHeight w:val="20"/>
        </w:trPr>
        <w:tc>
          <w:tcPr>
            <w:tcW w:w="4577" w:type="dxa"/>
            <w:noWrap/>
            <w:vAlign w:val="bottom"/>
            <w:hideMark/>
          </w:tcPr>
          <w:p w14:paraId="28BD6810" w14:textId="77777777" w:rsidR="00792A1E" w:rsidRPr="004B383A" w:rsidRDefault="00792A1E">
            <w:pPr>
              <w:rPr>
                <w:rFonts w:ascii="Arial Narrow" w:hAnsi="Arial Narrow"/>
                <w:sz w:val="20"/>
                <w:szCs w:val="20"/>
              </w:rPr>
            </w:pPr>
            <w:r w:rsidRPr="004B383A">
              <w:rPr>
                <w:rFonts w:ascii="Arial Narrow" w:hAnsi="Arial Narrow"/>
                <w:sz w:val="20"/>
                <w:szCs w:val="20"/>
              </w:rPr>
              <w:t>Undeveloped</w:t>
            </w:r>
          </w:p>
        </w:tc>
        <w:tc>
          <w:tcPr>
            <w:tcW w:w="2614" w:type="dxa"/>
            <w:noWrap/>
            <w:vAlign w:val="bottom"/>
            <w:hideMark/>
          </w:tcPr>
          <w:p w14:paraId="054E00FD" w14:textId="77777777" w:rsidR="00792A1E" w:rsidRPr="004B383A" w:rsidRDefault="00792A1E">
            <w:pPr>
              <w:rPr>
                <w:rFonts w:ascii="Arial Narrow" w:hAnsi="Arial Narrow"/>
                <w:sz w:val="20"/>
                <w:szCs w:val="20"/>
              </w:rPr>
            </w:pPr>
            <w:r w:rsidRPr="004B383A">
              <w:rPr>
                <w:rFonts w:ascii="Arial Narrow" w:hAnsi="Arial Narrow"/>
                <w:sz w:val="20"/>
                <w:szCs w:val="20"/>
              </w:rPr>
              <w:t>Undeveloped</w:t>
            </w:r>
          </w:p>
        </w:tc>
      </w:tr>
      <w:tr w:rsidR="00792A1E" w:rsidRPr="00152EEC" w14:paraId="7C91DF32" w14:textId="77777777" w:rsidTr="00A87071">
        <w:trPr>
          <w:trHeight w:val="20"/>
        </w:trPr>
        <w:tc>
          <w:tcPr>
            <w:tcW w:w="4577" w:type="dxa"/>
            <w:noWrap/>
            <w:vAlign w:val="bottom"/>
            <w:hideMark/>
          </w:tcPr>
          <w:p w14:paraId="3DDD09BA" w14:textId="77777777" w:rsidR="00792A1E" w:rsidRPr="004B383A" w:rsidRDefault="00792A1E">
            <w:pPr>
              <w:rPr>
                <w:rFonts w:ascii="Arial Narrow" w:hAnsi="Arial Narrow"/>
                <w:sz w:val="20"/>
                <w:szCs w:val="20"/>
              </w:rPr>
            </w:pPr>
            <w:r w:rsidRPr="004B383A">
              <w:rPr>
                <w:rFonts w:ascii="Arial Narrow" w:hAnsi="Arial Narrow"/>
                <w:sz w:val="20"/>
                <w:szCs w:val="20"/>
              </w:rPr>
              <w:t>Upland forest</w:t>
            </w:r>
          </w:p>
        </w:tc>
        <w:tc>
          <w:tcPr>
            <w:tcW w:w="2614" w:type="dxa"/>
            <w:noWrap/>
            <w:vAlign w:val="bottom"/>
            <w:hideMark/>
          </w:tcPr>
          <w:p w14:paraId="63CAF7D0" w14:textId="77777777" w:rsidR="00792A1E" w:rsidRPr="004B383A" w:rsidRDefault="00792A1E">
            <w:pPr>
              <w:rPr>
                <w:rFonts w:ascii="Arial Narrow" w:hAnsi="Arial Narrow"/>
                <w:sz w:val="20"/>
                <w:szCs w:val="20"/>
              </w:rPr>
            </w:pPr>
            <w:r w:rsidRPr="004B383A">
              <w:rPr>
                <w:rFonts w:ascii="Arial Narrow" w:hAnsi="Arial Narrow"/>
                <w:sz w:val="20"/>
                <w:szCs w:val="20"/>
              </w:rPr>
              <w:t>Upland forest</w:t>
            </w:r>
          </w:p>
        </w:tc>
      </w:tr>
      <w:tr w:rsidR="00792A1E" w:rsidRPr="00152EEC" w14:paraId="57C318D2" w14:textId="77777777" w:rsidTr="00A87071">
        <w:trPr>
          <w:trHeight w:val="20"/>
        </w:trPr>
        <w:tc>
          <w:tcPr>
            <w:tcW w:w="4577" w:type="dxa"/>
            <w:noWrap/>
            <w:vAlign w:val="bottom"/>
            <w:hideMark/>
          </w:tcPr>
          <w:p w14:paraId="032C6BF1" w14:textId="77777777" w:rsidR="00792A1E" w:rsidRPr="004B383A" w:rsidRDefault="00792A1E">
            <w:pPr>
              <w:rPr>
                <w:rFonts w:ascii="Arial Narrow" w:hAnsi="Arial Narrow"/>
                <w:sz w:val="20"/>
                <w:szCs w:val="20"/>
              </w:rPr>
            </w:pPr>
            <w:r w:rsidRPr="004B383A">
              <w:rPr>
                <w:rFonts w:ascii="Arial Narrow" w:hAnsi="Arial Narrow"/>
                <w:sz w:val="20"/>
                <w:szCs w:val="20"/>
              </w:rPr>
              <w:t>Wood/range</w:t>
            </w:r>
          </w:p>
        </w:tc>
        <w:tc>
          <w:tcPr>
            <w:tcW w:w="2614" w:type="dxa"/>
            <w:noWrap/>
            <w:vAlign w:val="bottom"/>
            <w:hideMark/>
          </w:tcPr>
          <w:p w14:paraId="5A35A9E2" w14:textId="77777777" w:rsidR="00792A1E" w:rsidRPr="004B383A" w:rsidRDefault="00792A1E">
            <w:pPr>
              <w:rPr>
                <w:rFonts w:ascii="Arial Narrow" w:hAnsi="Arial Narrow"/>
                <w:sz w:val="20"/>
                <w:szCs w:val="20"/>
              </w:rPr>
            </w:pPr>
            <w:r w:rsidRPr="004B383A">
              <w:rPr>
                <w:rFonts w:ascii="Arial Narrow" w:hAnsi="Arial Narrow"/>
                <w:sz w:val="20"/>
                <w:szCs w:val="20"/>
              </w:rPr>
              <w:t>Forest/shrubland</w:t>
            </w:r>
          </w:p>
        </w:tc>
      </w:tr>
    </w:tbl>
    <w:p w14:paraId="2B47D5AA" w14:textId="77777777" w:rsidR="001F2B7E" w:rsidRPr="005D4C64" w:rsidRDefault="001F2B7E" w:rsidP="001F2B7E"/>
    <w:p w14:paraId="74779B12" w14:textId="77777777" w:rsidR="000148CB" w:rsidRDefault="000148CB" w:rsidP="00B75B72">
      <w:pPr>
        <w:pStyle w:val="Caption"/>
      </w:pPr>
    </w:p>
    <w:p w14:paraId="2B84ED70" w14:textId="77777777" w:rsidR="000148CB" w:rsidRDefault="000148CB" w:rsidP="00B75B72">
      <w:pPr>
        <w:pStyle w:val="Caption"/>
      </w:pPr>
    </w:p>
    <w:p w14:paraId="2595AABF" w14:textId="77777777" w:rsidR="000148CB" w:rsidRDefault="000148CB" w:rsidP="00B75B72">
      <w:pPr>
        <w:pStyle w:val="Caption"/>
      </w:pPr>
    </w:p>
    <w:p w14:paraId="79C418AE" w14:textId="77777777" w:rsidR="000148CB" w:rsidRDefault="000148CB" w:rsidP="00B75B72">
      <w:pPr>
        <w:pStyle w:val="Caption"/>
      </w:pPr>
    </w:p>
    <w:p w14:paraId="72F3CD5C" w14:textId="77777777" w:rsidR="000148CB" w:rsidRDefault="000148CB" w:rsidP="00B75B72">
      <w:pPr>
        <w:pStyle w:val="Caption"/>
      </w:pPr>
    </w:p>
    <w:p w14:paraId="792E98FE" w14:textId="2261E745" w:rsidR="00B75B72" w:rsidRPr="007D590E" w:rsidRDefault="00B75B72" w:rsidP="00B75B72">
      <w:pPr>
        <w:pStyle w:val="Caption"/>
      </w:pPr>
      <w:bookmarkStart w:id="177" w:name="_Toc408912914"/>
      <w:r w:rsidRPr="007D590E">
        <w:lastRenderedPageBreak/>
        <w:t xml:space="preserve">Table </w:t>
      </w:r>
      <w:r w:rsidR="005F240B">
        <w:fldChar w:fldCharType="begin"/>
      </w:r>
      <w:r w:rsidR="005F240B">
        <w:instrText xml:space="preserve"> SEQ Table \* ARABIC </w:instrText>
      </w:r>
      <w:r w:rsidR="005F240B">
        <w:fldChar w:fldCharType="separate"/>
      </w:r>
      <w:r w:rsidR="00086B01">
        <w:rPr>
          <w:noProof/>
        </w:rPr>
        <w:t>23</w:t>
      </w:r>
      <w:r w:rsidR="005F240B">
        <w:rPr>
          <w:noProof/>
        </w:rPr>
        <w:fldChar w:fldCharType="end"/>
      </w:r>
      <w:r w:rsidRPr="007D590E">
        <w:t xml:space="preserve">. Land </w:t>
      </w:r>
      <w:r w:rsidR="00AD229F" w:rsidRPr="007D590E">
        <w:t>use standardi</w:t>
      </w:r>
      <w:r w:rsidR="0061676A">
        <w:t>zation for data from agricultural</w:t>
      </w:r>
      <w:r w:rsidR="00AD229F" w:rsidRPr="007D590E">
        <w:t xml:space="preserve"> </w:t>
      </w:r>
      <w:r>
        <w:t xml:space="preserve">TMDL </w:t>
      </w:r>
      <w:r w:rsidR="00AD229F">
        <w:t xml:space="preserve">document </w:t>
      </w:r>
      <w:r w:rsidR="00AD229F" w:rsidRPr="007D590E">
        <w:t>review</w:t>
      </w:r>
      <w:bookmarkEnd w:id="177"/>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3118"/>
        <w:gridCol w:w="2790"/>
        <w:gridCol w:w="3510"/>
      </w:tblGrid>
      <w:tr w:rsidR="00B75B72" w:rsidRPr="00152EEC" w14:paraId="6217D2EF" w14:textId="77777777" w:rsidTr="00A87071">
        <w:trPr>
          <w:trHeight w:val="323"/>
          <w:tblHeader/>
        </w:trPr>
        <w:tc>
          <w:tcPr>
            <w:tcW w:w="3118" w:type="dxa"/>
            <w:shd w:val="clear" w:color="auto" w:fill="BFBFBF" w:themeFill="background1" w:themeFillShade="BF"/>
            <w:vAlign w:val="bottom"/>
            <w:hideMark/>
          </w:tcPr>
          <w:p w14:paraId="0BB04F86" w14:textId="77777777" w:rsidR="00B75B72" w:rsidRPr="007263E9" w:rsidRDefault="00B75B72" w:rsidP="00E54378">
            <w:pPr>
              <w:rPr>
                <w:rFonts w:ascii="Arial Narrow" w:hAnsi="Arial Narrow"/>
                <w:b/>
                <w:color w:val="000000"/>
                <w:sz w:val="20"/>
                <w:szCs w:val="20"/>
              </w:rPr>
            </w:pPr>
            <w:r w:rsidRPr="007263E9">
              <w:rPr>
                <w:rFonts w:ascii="Arial Narrow" w:hAnsi="Arial Narrow"/>
                <w:b/>
                <w:color w:val="000000"/>
                <w:sz w:val="20"/>
                <w:szCs w:val="20"/>
              </w:rPr>
              <w:t xml:space="preserve">Original Land Use </w:t>
            </w:r>
          </w:p>
        </w:tc>
        <w:tc>
          <w:tcPr>
            <w:tcW w:w="2790" w:type="dxa"/>
            <w:shd w:val="clear" w:color="auto" w:fill="BFBFBF" w:themeFill="background1" w:themeFillShade="BF"/>
            <w:vAlign w:val="bottom"/>
            <w:hideMark/>
          </w:tcPr>
          <w:p w14:paraId="05E775EA" w14:textId="77777777" w:rsidR="00B75B72" w:rsidRPr="007263E9" w:rsidRDefault="00B75B72" w:rsidP="00E54378">
            <w:pPr>
              <w:rPr>
                <w:rFonts w:ascii="Arial Narrow" w:hAnsi="Arial Narrow"/>
                <w:b/>
                <w:color w:val="000000"/>
                <w:sz w:val="20"/>
                <w:szCs w:val="20"/>
              </w:rPr>
            </w:pPr>
            <w:r w:rsidRPr="007263E9">
              <w:rPr>
                <w:rFonts w:ascii="Arial Narrow" w:hAnsi="Arial Narrow"/>
                <w:b/>
                <w:color w:val="000000"/>
                <w:sz w:val="20"/>
                <w:szCs w:val="20"/>
              </w:rPr>
              <w:t>Standardized Land Use</w:t>
            </w:r>
          </w:p>
        </w:tc>
        <w:tc>
          <w:tcPr>
            <w:tcW w:w="3510" w:type="dxa"/>
            <w:shd w:val="clear" w:color="auto" w:fill="BFBFBF" w:themeFill="background1" w:themeFillShade="BF"/>
            <w:vAlign w:val="bottom"/>
          </w:tcPr>
          <w:p w14:paraId="1BA34842" w14:textId="77777777" w:rsidR="00B75B72" w:rsidRPr="007263E9" w:rsidRDefault="00B75B72" w:rsidP="00E54378">
            <w:pPr>
              <w:rPr>
                <w:rFonts w:ascii="Arial Narrow" w:hAnsi="Arial Narrow"/>
                <w:b/>
                <w:color w:val="000000"/>
                <w:sz w:val="20"/>
                <w:szCs w:val="20"/>
              </w:rPr>
            </w:pPr>
            <w:r w:rsidRPr="007263E9">
              <w:rPr>
                <w:rFonts w:ascii="Arial Narrow" w:hAnsi="Arial Narrow"/>
                <w:b/>
                <w:color w:val="000000"/>
                <w:sz w:val="20"/>
                <w:szCs w:val="20"/>
              </w:rPr>
              <w:t xml:space="preserve">Generalized Land Use </w:t>
            </w:r>
          </w:p>
        </w:tc>
      </w:tr>
      <w:tr w:rsidR="000148CB" w:rsidRPr="00152EEC" w14:paraId="079A0458" w14:textId="77777777" w:rsidTr="00A87071">
        <w:trPr>
          <w:trHeight w:val="20"/>
        </w:trPr>
        <w:tc>
          <w:tcPr>
            <w:tcW w:w="3118" w:type="dxa"/>
            <w:noWrap/>
            <w:vAlign w:val="bottom"/>
            <w:hideMark/>
          </w:tcPr>
          <w:p w14:paraId="4703F530" w14:textId="26580F6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AFO</w:t>
            </w:r>
          </w:p>
        </w:tc>
        <w:tc>
          <w:tcPr>
            <w:tcW w:w="2790" w:type="dxa"/>
            <w:noWrap/>
            <w:vAlign w:val="bottom"/>
            <w:hideMark/>
          </w:tcPr>
          <w:p w14:paraId="7DE20E85" w14:textId="603CE11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AFO</w:t>
            </w:r>
          </w:p>
        </w:tc>
        <w:tc>
          <w:tcPr>
            <w:tcW w:w="3510" w:type="dxa"/>
            <w:vAlign w:val="bottom"/>
          </w:tcPr>
          <w:p w14:paraId="64540D95" w14:textId="1A8AB86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AFO/CAFO</w:t>
            </w:r>
          </w:p>
        </w:tc>
      </w:tr>
      <w:tr w:rsidR="000148CB" w:rsidRPr="00152EEC" w14:paraId="02316FD1" w14:textId="77777777" w:rsidTr="00A87071">
        <w:trPr>
          <w:trHeight w:val="20"/>
        </w:trPr>
        <w:tc>
          <w:tcPr>
            <w:tcW w:w="3118" w:type="dxa"/>
            <w:noWrap/>
            <w:vAlign w:val="bottom"/>
          </w:tcPr>
          <w:p w14:paraId="3AA55712" w14:textId="520F89E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Animal Feeding Operations</w:t>
            </w:r>
          </w:p>
        </w:tc>
        <w:tc>
          <w:tcPr>
            <w:tcW w:w="2790" w:type="dxa"/>
            <w:noWrap/>
            <w:vAlign w:val="bottom"/>
          </w:tcPr>
          <w:p w14:paraId="740A22BB" w14:textId="0BF7E9B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AFO</w:t>
            </w:r>
          </w:p>
        </w:tc>
        <w:tc>
          <w:tcPr>
            <w:tcW w:w="3510" w:type="dxa"/>
            <w:vAlign w:val="bottom"/>
          </w:tcPr>
          <w:p w14:paraId="43E34DEE" w14:textId="1367F1F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AFO/CAFO</w:t>
            </w:r>
          </w:p>
        </w:tc>
      </w:tr>
      <w:tr w:rsidR="000148CB" w:rsidRPr="00152EEC" w14:paraId="36A09F71" w14:textId="77777777" w:rsidTr="00A87071">
        <w:trPr>
          <w:trHeight w:val="20"/>
        </w:trPr>
        <w:tc>
          <w:tcPr>
            <w:tcW w:w="3118" w:type="dxa"/>
            <w:noWrap/>
            <w:vAlign w:val="bottom"/>
          </w:tcPr>
          <w:p w14:paraId="3D9B5BEC" w14:textId="2E51B54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Ag/Pasture</w:t>
            </w:r>
          </w:p>
        </w:tc>
        <w:tc>
          <w:tcPr>
            <w:tcW w:w="2790" w:type="dxa"/>
            <w:noWrap/>
            <w:vAlign w:val="bottom"/>
          </w:tcPr>
          <w:p w14:paraId="0C225304" w14:textId="35D981B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1BD7889D" w14:textId="1B81587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24F93298" w14:textId="77777777" w:rsidTr="00A87071">
        <w:trPr>
          <w:trHeight w:val="20"/>
        </w:trPr>
        <w:tc>
          <w:tcPr>
            <w:tcW w:w="3118" w:type="dxa"/>
            <w:noWrap/>
            <w:vAlign w:val="bottom"/>
          </w:tcPr>
          <w:p w14:paraId="4B117290" w14:textId="1401FD9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Ag_2</w:t>
            </w:r>
          </w:p>
        </w:tc>
        <w:tc>
          <w:tcPr>
            <w:tcW w:w="2790" w:type="dxa"/>
            <w:noWrap/>
            <w:vAlign w:val="bottom"/>
          </w:tcPr>
          <w:p w14:paraId="7764E736" w14:textId="0A2075B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7506E7D8" w14:textId="06E7237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51C6DAAC" w14:textId="77777777" w:rsidTr="00A87071">
        <w:trPr>
          <w:trHeight w:val="20"/>
        </w:trPr>
        <w:tc>
          <w:tcPr>
            <w:tcW w:w="3118" w:type="dxa"/>
            <w:noWrap/>
            <w:vAlign w:val="bottom"/>
          </w:tcPr>
          <w:p w14:paraId="0716C511" w14:textId="21DC3AD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2790" w:type="dxa"/>
            <w:noWrap/>
            <w:vAlign w:val="bottom"/>
          </w:tcPr>
          <w:p w14:paraId="0F92DA78" w14:textId="2F78814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0FD3F767" w14:textId="77477E1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71126CC9" w14:textId="77777777" w:rsidTr="00A87071">
        <w:trPr>
          <w:trHeight w:val="20"/>
        </w:trPr>
        <w:tc>
          <w:tcPr>
            <w:tcW w:w="3118" w:type="dxa"/>
            <w:noWrap/>
            <w:vAlign w:val="bottom"/>
          </w:tcPr>
          <w:p w14:paraId="54BFD16C" w14:textId="3753CD0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Inactive Farmland</w:t>
            </w:r>
          </w:p>
        </w:tc>
        <w:tc>
          <w:tcPr>
            <w:tcW w:w="2790" w:type="dxa"/>
            <w:noWrap/>
            <w:vAlign w:val="bottom"/>
          </w:tcPr>
          <w:p w14:paraId="5DD20D60" w14:textId="5925134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5E58005A" w14:textId="6964048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5DA139E6" w14:textId="77777777" w:rsidTr="00A87071">
        <w:trPr>
          <w:trHeight w:val="20"/>
        </w:trPr>
        <w:tc>
          <w:tcPr>
            <w:tcW w:w="3118" w:type="dxa"/>
            <w:noWrap/>
            <w:vAlign w:val="bottom"/>
          </w:tcPr>
          <w:p w14:paraId="6AE45108" w14:textId="1909D21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Pasture/Crop</w:t>
            </w:r>
          </w:p>
        </w:tc>
        <w:tc>
          <w:tcPr>
            <w:tcW w:w="2790" w:type="dxa"/>
            <w:noWrap/>
            <w:vAlign w:val="bottom"/>
          </w:tcPr>
          <w:p w14:paraId="54057D0B" w14:textId="7E677F5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719AE071" w14:textId="153F7A1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3E120602" w14:textId="77777777" w:rsidTr="00A87071">
        <w:trPr>
          <w:trHeight w:val="20"/>
        </w:trPr>
        <w:tc>
          <w:tcPr>
            <w:tcW w:w="3118" w:type="dxa"/>
            <w:noWrap/>
            <w:vAlign w:val="bottom"/>
          </w:tcPr>
          <w:p w14:paraId="0D37074C" w14:textId="7C73261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Pasture/Hay/Livestock</w:t>
            </w:r>
          </w:p>
        </w:tc>
        <w:tc>
          <w:tcPr>
            <w:tcW w:w="2790" w:type="dxa"/>
            <w:noWrap/>
            <w:vAlign w:val="bottom"/>
          </w:tcPr>
          <w:p w14:paraId="131FA0D0" w14:textId="6342262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3F6919DD" w14:textId="3E934F2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4EA8F9C5" w14:textId="77777777" w:rsidTr="00A87071">
        <w:trPr>
          <w:trHeight w:val="20"/>
        </w:trPr>
        <w:tc>
          <w:tcPr>
            <w:tcW w:w="3118" w:type="dxa"/>
            <w:noWrap/>
            <w:vAlign w:val="bottom"/>
          </w:tcPr>
          <w:p w14:paraId="547D4295" w14:textId="02DF6FE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Pasture/Rangeland</w:t>
            </w:r>
          </w:p>
        </w:tc>
        <w:tc>
          <w:tcPr>
            <w:tcW w:w="2790" w:type="dxa"/>
            <w:noWrap/>
            <w:vAlign w:val="bottom"/>
          </w:tcPr>
          <w:p w14:paraId="64702F62" w14:textId="66ED0D6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3ED6B9F6" w14:textId="08C66FF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181EBEC2" w14:textId="77777777" w:rsidTr="00A87071">
        <w:trPr>
          <w:trHeight w:val="20"/>
        </w:trPr>
        <w:tc>
          <w:tcPr>
            <w:tcW w:w="3118" w:type="dxa"/>
            <w:noWrap/>
            <w:vAlign w:val="bottom"/>
          </w:tcPr>
          <w:p w14:paraId="4382C785" w14:textId="7F8A5A2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Pastures/CAFOs</w:t>
            </w:r>
          </w:p>
        </w:tc>
        <w:tc>
          <w:tcPr>
            <w:tcW w:w="2790" w:type="dxa"/>
            <w:noWrap/>
            <w:vAlign w:val="bottom"/>
          </w:tcPr>
          <w:p w14:paraId="0B2D01B3" w14:textId="540F384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c>
          <w:tcPr>
            <w:tcW w:w="3510" w:type="dxa"/>
            <w:vAlign w:val="bottom"/>
          </w:tcPr>
          <w:p w14:paraId="58A6F556" w14:textId="6DD23B3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Agriculture</w:t>
            </w:r>
          </w:p>
        </w:tc>
      </w:tr>
      <w:tr w:rsidR="000148CB" w:rsidRPr="00152EEC" w14:paraId="30B542E8" w14:textId="77777777" w:rsidTr="00A87071">
        <w:trPr>
          <w:trHeight w:val="20"/>
        </w:trPr>
        <w:tc>
          <w:tcPr>
            <w:tcW w:w="3118" w:type="dxa"/>
            <w:noWrap/>
            <w:vAlign w:val="bottom"/>
          </w:tcPr>
          <w:p w14:paraId="6E88DC22" w14:textId="10D4D0D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CAFO</w:t>
            </w:r>
          </w:p>
        </w:tc>
        <w:tc>
          <w:tcPr>
            <w:tcW w:w="2790" w:type="dxa"/>
            <w:noWrap/>
            <w:vAlign w:val="bottom"/>
          </w:tcPr>
          <w:p w14:paraId="13720562" w14:textId="26D0596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CAFO</w:t>
            </w:r>
          </w:p>
        </w:tc>
        <w:tc>
          <w:tcPr>
            <w:tcW w:w="3510" w:type="dxa"/>
            <w:vAlign w:val="bottom"/>
          </w:tcPr>
          <w:p w14:paraId="18452BFD" w14:textId="55FA642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AFO/CAFO</w:t>
            </w:r>
          </w:p>
        </w:tc>
      </w:tr>
      <w:tr w:rsidR="000148CB" w:rsidRPr="00152EEC" w14:paraId="161FA1A1" w14:textId="77777777" w:rsidTr="00A87071">
        <w:trPr>
          <w:trHeight w:val="20"/>
        </w:trPr>
        <w:tc>
          <w:tcPr>
            <w:tcW w:w="3118" w:type="dxa"/>
            <w:noWrap/>
            <w:vAlign w:val="bottom"/>
          </w:tcPr>
          <w:p w14:paraId="34D48863" w14:textId="0BF5D36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cattle grazed pasture</w:t>
            </w:r>
          </w:p>
        </w:tc>
        <w:tc>
          <w:tcPr>
            <w:tcW w:w="2790" w:type="dxa"/>
            <w:noWrap/>
            <w:vAlign w:val="bottom"/>
          </w:tcPr>
          <w:p w14:paraId="58810A17" w14:textId="13D5396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Cattle-Grazed pasture</w:t>
            </w:r>
          </w:p>
        </w:tc>
        <w:tc>
          <w:tcPr>
            <w:tcW w:w="3510" w:type="dxa"/>
            <w:vAlign w:val="bottom"/>
          </w:tcPr>
          <w:p w14:paraId="696D032C" w14:textId="107FF4E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14:paraId="3DF65F19" w14:textId="77777777" w:rsidTr="00A87071">
        <w:trPr>
          <w:trHeight w:val="20"/>
        </w:trPr>
        <w:tc>
          <w:tcPr>
            <w:tcW w:w="3118" w:type="dxa"/>
            <w:noWrap/>
            <w:vAlign w:val="bottom"/>
          </w:tcPr>
          <w:p w14:paraId="56884D84" w14:textId="575FF7C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Cattle-Grazed pasture</w:t>
            </w:r>
          </w:p>
        </w:tc>
        <w:tc>
          <w:tcPr>
            <w:tcW w:w="2790" w:type="dxa"/>
            <w:noWrap/>
            <w:vAlign w:val="bottom"/>
          </w:tcPr>
          <w:p w14:paraId="4612AB5A" w14:textId="1CD9D0B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Cattle-Grazed pasture</w:t>
            </w:r>
          </w:p>
        </w:tc>
        <w:tc>
          <w:tcPr>
            <w:tcW w:w="3510" w:type="dxa"/>
            <w:vAlign w:val="bottom"/>
          </w:tcPr>
          <w:p w14:paraId="554472D6" w14:textId="0CC0631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14:paraId="11C9F835" w14:textId="77777777" w:rsidTr="00A87071">
        <w:trPr>
          <w:trHeight w:val="20"/>
        </w:trPr>
        <w:tc>
          <w:tcPr>
            <w:tcW w:w="3118" w:type="dxa"/>
            <w:noWrap/>
            <w:vAlign w:val="bottom"/>
          </w:tcPr>
          <w:p w14:paraId="2FAB1661" w14:textId="1DD7E33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Conservation till</w:t>
            </w:r>
          </w:p>
        </w:tc>
        <w:tc>
          <w:tcPr>
            <w:tcW w:w="2790" w:type="dxa"/>
            <w:noWrap/>
            <w:vAlign w:val="bottom"/>
          </w:tcPr>
          <w:p w14:paraId="518647FA" w14:textId="2ADD22D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Conservation till</w:t>
            </w:r>
          </w:p>
        </w:tc>
        <w:tc>
          <w:tcPr>
            <w:tcW w:w="3510" w:type="dxa"/>
            <w:vAlign w:val="bottom"/>
          </w:tcPr>
          <w:p w14:paraId="27841943" w14:textId="2112DFC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200F4F75" w14:textId="77777777" w:rsidTr="00A87071">
        <w:trPr>
          <w:trHeight w:val="20"/>
        </w:trPr>
        <w:tc>
          <w:tcPr>
            <w:tcW w:w="3118" w:type="dxa"/>
            <w:noWrap/>
            <w:vAlign w:val="bottom"/>
          </w:tcPr>
          <w:p w14:paraId="0C43CD11" w14:textId="01EB363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conservation tillage</w:t>
            </w:r>
          </w:p>
        </w:tc>
        <w:tc>
          <w:tcPr>
            <w:tcW w:w="2790" w:type="dxa"/>
            <w:noWrap/>
            <w:vAlign w:val="bottom"/>
          </w:tcPr>
          <w:p w14:paraId="201EC76A" w14:textId="15F650B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Conservation till</w:t>
            </w:r>
          </w:p>
        </w:tc>
        <w:tc>
          <w:tcPr>
            <w:tcW w:w="3510" w:type="dxa"/>
            <w:vAlign w:val="bottom"/>
          </w:tcPr>
          <w:p w14:paraId="57D4F6DD" w14:textId="56BF74F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7E959EFB" w14:textId="77777777" w:rsidTr="00A87071">
        <w:trPr>
          <w:trHeight w:val="20"/>
        </w:trPr>
        <w:tc>
          <w:tcPr>
            <w:tcW w:w="3118" w:type="dxa"/>
            <w:noWrap/>
            <w:vAlign w:val="bottom"/>
          </w:tcPr>
          <w:p w14:paraId="066806D0" w14:textId="7DB207F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Conventional till</w:t>
            </w:r>
          </w:p>
        </w:tc>
        <w:tc>
          <w:tcPr>
            <w:tcW w:w="2790" w:type="dxa"/>
            <w:noWrap/>
            <w:vAlign w:val="bottom"/>
          </w:tcPr>
          <w:p w14:paraId="5FD9FBBA" w14:textId="1B50D32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Conservation till</w:t>
            </w:r>
          </w:p>
        </w:tc>
        <w:tc>
          <w:tcPr>
            <w:tcW w:w="3510" w:type="dxa"/>
            <w:vAlign w:val="bottom"/>
          </w:tcPr>
          <w:p w14:paraId="489B082E" w14:textId="68FB583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4F75746F" w14:textId="77777777" w:rsidTr="00A87071">
        <w:trPr>
          <w:trHeight w:val="20"/>
        </w:trPr>
        <w:tc>
          <w:tcPr>
            <w:tcW w:w="3118" w:type="dxa"/>
            <w:noWrap/>
            <w:vAlign w:val="bottom"/>
          </w:tcPr>
          <w:p w14:paraId="4D00EDF5" w14:textId="20B92F8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Conventional tillage</w:t>
            </w:r>
          </w:p>
        </w:tc>
        <w:tc>
          <w:tcPr>
            <w:tcW w:w="2790" w:type="dxa"/>
            <w:noWrap/>
            <w:vAlign w:val="bottom"/>
          </w:tcPr>
          <w:p w14:paraId="37B5A3B3" w14:textId="4E067C3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Conservation till</w:t>
            </w:r>
          </w:p>
        </w:tc>
        <w:tc>
          <w:tcPr>
            <w:tcW w:w="3510" w:type="dxa"/>
            <w:vAlign w:val="bottom"/>
          </w:tcPr>
          <w:p w14:paraId="4E55DFBF" w14:textId="381ED7E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272291AD" w14:textId="77777777" w:rsidTr="00A87071">
        <w:trPr>
          <w:trHeight w:val="20"/>
        </w:trPr>
        <w:tc>
          <w:tcPr>
            <w:tcW w:w="3118" w:type="dxa"/>
            <w:noWrap/>
            <w:vAlign w:val="bottom"/>
          </w:tcPr>
          <w:p w14:paraId="68009C31" w14:textId="29B43BA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 conventional tillage</w:t>
            </w:r>
          </w:p>
        </w:tc>
        <w:tc>
          <w:tcPr>
            <w:tcW w:w="2790" w:type="dxa"/>
            <w:noWrap/>
            <w:vAlign w:val="bottom"/>
          </w:tcPr>
          <w:p w14:paraId="7A74E3C8" w14:textId="20F1F77E" w:rsidR="000148CB" w:rsidRPr="007263E9" w:rsidRDefault="0061676A" w:rsidP="000148CB">
            <w:pPr>
              <w:rPr>
                <w:rFonts w:ascii="Arial Narrow" w:hAnsi="Arial Narrow"/>
                <w:color w:val="000000"/>
                <w:sz w:val="20"/>
                <w:szCs w:val="20"/>
              </w:rPr>
            </w:pPr>
            <w:r>
              <w:rPr>
                <w:rFonts w:ascii="Arial Narrow" w:hAnsi="Arial Narrow"/>
                <w:color w:val="000000"/>
                <w:sz w:val="20"/>
                <w:szCs w:val="20"/>
              </w:rPr>
              <w:t>C</w:t>
            </w:r>
            <w:r w:rsidRPr="00FF38D1">
              <w:rPr>
                <w:rFonts w:ascii="Arial Narrow" w:hAnsi="Arial Narrow"/>
                <w:color w:val="000000"/>
                <w:sz w:val="20"/>
                <w:szCs w:val="20"/>
              </w:rPr>
              <w:t xml:space="preserve">onventional </w:t>
            </w:r>
            <w:r w:rsidR="000148CB" w:rsidRPr="00FF38D1">
              <w:rPr>
                <w:rFonts w:ascii="Arial Narrow" w:hAnsi="Arial Narrow"/>
                <w:color w:val="000000"/>
                <w:sz w:val="20"/>
                <w:szCs w:val="20"/>
              </w:rPr>
              <w:t>tillage</w:t>
            </w:r>
          </w:p>
        </w:tc>
        <w:tc>
          <w:tcPr>
            <w:tcW w:w="3510" w:type="dxa"/>
            <w:vAlign w:val="bottom"/>
          </w:tcPr>
          <w:p w14:paraId="715363A4" w14:textId="2310231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5B7D89DF" w14:textId="77777777" w:rsidTr="00A87071">
        <w:trPr>
          <w:trHeight w:val="20"/>
        </w:trPr>
        <w:tc>
          <w:tcPr>
            <w:tcW w:w="3118" w:type="dxa"/>
            <w:noWrap/>
            <w:vAlign w:val="bottom"/>
          </w:tcPr>
          <w:p w14:paraId="743B6081" w14:textId="44A592A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crop/pasture</w:t>
            </w:r>
          </w:p>
        </w:tc>
        <w:tc>
          <w:tcPr>
            <w:tcW w:w="2790" w:type="dxa"/>
            <w:noWrap/>
            <w:vAlign w:val="bottom"/>
          </w:tcPr>
          <w:p w14:paraId="24F219B8" w14:textId="7DB063CD" w:rsidR="000148CB" w:rsidRPr="007263E9" w:rsidRDefault="0061676A" w:rsidP="000148CB">
            <w:pPr>
              <w:rPr>
                <w:rFonts w:ascii="Arial Narrow" w:hAnsi="Arial Narrow"/>
                <w:color w:val="000000"/>
                <w:sz w:val="20"/>
                <w:szCs w:val="20"/>
              </w:rPr>
            </w:pPr>
            <w:r>
              <w:rPr>
                <w:rFonts w:ascii="Arial Narrow" w:hAnsi="Arial Narrow"/>
                <w:color w:val="000000"/>
                <w:sz w:val="20"/>
                <w:szCs w:val="20"/>
              </w:rPr>
              <w:t>C</w:t>
            </w:r>
            <w:r w:rsidRPr="00FF38D1">
              <w:rPr>
                <w:rFonts w:ascii="Arial Narrow" w:hAnsi="Arial Narrow"/>
                <w:color w:val="000000"/>
                <w:sz w:val="20"/>
                <w:szCs w:val="20"/>
              </w:rPr>
              <w:t>rop</w:t>
            </w:r>
            <w:r w:rsidR="000148CB" w:rsidRPr="00FF38D1">
              <w:rPr>
                <w:rFonts w:ascii="Arial Narrow" w:hAnsi="Arial Narrow"/>
                <w:color w:val="000000"/>
                <w:sz w:val="20"/>
                <w:szCs w:val="20"/>
              </w:rPr>
              <w:t>/pasture</w:t>
            </w:r>
          </w:p>
        </w:tc>
        <w:tc>
          <w:tcPr>
            <w:tcW w:w="3510" w:type="dxa"/>
            <w:vAlign w:val="bottom"/>
          </w:tcPr>
          <w:p w14:paraId="76D16E33" w14:textId="0DFE13C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4B41F47D" w14:textId="77777777" w:rsidTr="00A87071">
        <w:trPr>
          <w:trHeight w:val="20"/>
        </w:trPr>
        <w:tc>
          <w:tcPr>
            <w:tcW w:w="3118" w:type="dxa"/>
            <w:noWrap/>
            <w:vAlign w:val="bottom"/>
          </w:tcPr>
          <w:p w14:paraId="7A1F06DA" w14:textId="1BE960E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w:t>
            </w:r>
          </w:p>
        </w:tc>
        <w:tc>
          <w:tcPr>
            <w:tcW w:w="2790" w:type="dxa"/>
            <w:noWrap/>
            <w:vAlign w:val="bottom"/>
          </w:tcPr>
          <w:p w14:paraId="1356C70B" w14:textId="3E985F6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c>
          <w:tcPr>
            <w:tcW w:w="3510" w:type="dxa"/>
            <w:vAlign w:val="bottom"/>
          </w:tcPr>
          <w:p w14:paraId="031EAF91" w14:textId="57B21A0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5E50BFC2" w14:textId="77777777" w:rsidTr="00A87071">
        <w:trPr>
          <w:trHeight w:val="20"/>
        </w:trPr>
        <w:tc>
          <w:tcPr>
            <w:tcW w:w="3118" w:type="dxa"/>
            <w:noWrap/>
            <w:vAlign w:val="bottom"/>
          </w:tcPr>
          <w:p w14:paraId="3C4D3CB3" w14:textId="63C6BE7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Crop </w:t>
            </w:r>
          </w:p>
        </w:tc>
        <w:tc>
          <w:tcPr>
            <w:tcW w:w="2790" w:type="dxa"/>
            <w:noWrap/>
            <w:vAlign w:val="bottom"/>
          </w:tcPr>
          <w:p w14:paraId="7A1E6EF9" w14:textId="51C33BC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c>
          <w:tcPr>
            <w:tcW w:w="3510" w:type="dxa"/>
            <w:vAlign w:val="bottom"/>
          </w:tcPr>
          <w:p w14:paraId="7C943F63" w14:textId="36499F6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2832207B" w14:textId="77777777" w:rsidTr="00A87071">
        <w:trPr>
          <w:trHeight w:val="20"/>
        </w:trPr>
        <w:tc>
          <w:tcPr>
            <w:tcW w:w="3118" w:type="dxa"/>
            <w:noWrap/>
            <w:vAlign w:val="bottom"/>
          </w:tcPr>
          <w:p w14:paraId="5AD96CFC" w14:textId="27C7842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c>
          <w:tcPr>
            <w:tcW w:w="2790" w:type="dxa"/>
            <w:noWrap/>
            <w:vAlign w:val="bottom"/>
          </w:tcPr>
          <w:p w14:paraId="6236F4E2" w14:textId="38F1885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c>
          <w:tcPr>
            <w:tcW w:w="3510" w:type="dxa"/>
            <w:vAlign w:val="bottom"/>
          </w:tcPr>
          <w:p w14:paraId="715D6D2C" w14:textId="3FDD5DD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1AFD2B9A" w14:textId="77777777" w:rsidTr="00A87071">
        <w:trPr>
          <w:trHeight w:val="20"/>
        </w:trPr>
        <w:tc>
          <w:tcPr>
            <w:tcW w:w="3118" w:type="dxa"/>
            <w:noWrap/>
            <w:vAlign w:val="bottom"/>
          </w:tcPr>
          <w:p w14:paraId="2614CCF3" w14:textId="2333A91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Cultivated</w:t>
            </w:r>
          </w:p>
        </w:tc>
        <w:tc>
          <w:tcPr>
            <w:tcW w:w="2790" w:type="dxa"/>
            <w:noWrap/>
            <w:vAlign w:val="bottom"/>
          </w:tcPr>
          <w:p w14:paraId="07075DF2" w14:textId="1507822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c>
          <w:tcPr>
            <w:tcW w:w="3510" w:type="dxa"/>
            <w:vAlign w:val="bottom"/>
          </w:tcPr>
          <w:p w14:paraId="40ABD452" w14:textId="6B330CF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3FE5C683" w14:textId="77777777" w:rsidTr="00A87071">
        <w:trPr>
          <w:trHeight w:val="20"/>
        </w:trPr>
        <w:tc>
          <w:tcPr>
            <w:tcW w:w="3118" w:type="dxa"/>
            <w:noWrap/>
            <w:vAlign w:val="bottom"/>
          </w:tcPr>
          <w:p w14:paraId="7D7E764D" w14:textId="304F3B3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Cultivated crop</w:t>
            </w:r>
          </w:p>
        </w:tc>
        <w:tc>
          <w:tcPr>
            <w:tcW w:w="2790" w:type="dxa"/>
            <w:noWrap/>
            <w:vAlign w:val="bottom"/>
          </w:tcPr>
          <w:p w14:paraId="778D737C" w14:textId="58A6D6E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c>
          <w:tcPr>
            <w:tcW w:w="3510" w:type="dxa"/>
            <w:vAlign w:val="bottom"/>
          </w:tcPr>
          <w:p w14:paraId="089464A5" w14:textId="1CEB1C9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14:paraId="69555903" w14:textId="77777777" w:rsidTr="00A87071">
        <w:trPr>
          <w:trHeight w:val="20"/>
        </w:trPr>
        <w:tc>
          <w:tcPr>
            <w:tcW w:w="3118" w:type="dxa"/>
            <w:noWrap/>
            <w:vAlign w:val="bottom"/>
          </w:tcPr>
          <w:p w14:paraId="6CFD6EBF" w14:textId="4C87621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Harvested Crop</w:t>
            </w:r>
          </w:p>
        </w:tc>
        <w:tc>
          <w:tcPr>
            <w:tcW w:w="2790" w:type="dxa"/>
            <w:noWrap/>
            <w:vAlign w:val="bottom"/>
          </w:tcPr>
          <w:p w14:paraId="518E8973" w14:textId="67B34E7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c>
          <w:tcPr>
            <w:tcW w:w="3510" w:type="dxa"/>
            <w:vAlign w:val="bottom"/>
          </w:tcPr>
          <w:p w14:paraId="643BE88D" w14:textId="71BE16C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6D01FDE0" w14:textId="77777777" w:rsidTr="00A87071">
        <w:trPr>
          <w:trHeight w:val="20"/>
        </w:trPr>
        <w:tc>
          <w:tcPr>
            <w:tcW w:w="3118" w:type="dxa"/>
            <w:noWrap/>
            <w:vAlign w:val="bottom"/>
          </w:tcPr>
          <w:p w14:paraId="0A44C898" w14:textId="4C8390E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Farmstead</w:t>
            </w:r>
          </w:p>
        </w:tc>
        <w:tc>
          <w:tcPr>
            <w:tcW w:w="2790" w:type="dxa"/>
            <w:noWrap/>
            <w:vAlign w:val="bottom"/>
          </w:tcPr>
          <w:p w14:paraId="0BD03667" w14:textId="07B16DA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Farmstead</w:t>
            </w:r>
          </w:p>
        </w:tc>
        <w:tc>
          <w:tcPr>
            <w:tcW w:w="3510" w:type="dxa"/>
            <w:vAlign w:val="bottom"/>
          </w:tcPr>
          <w:p w14:paraId="4DC3D653" w14:textId="5C83786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Farmstead</w:t>
            </w:r>
          </w:p>
        </w:tc>
      </w:tr>
      <w:tr w:rsidR="000148CB" w:rsidRPr="00152EEC" w:rsidDel="001E3CC2" w14:paraId="2E68E9A5" w14:textId="77777777" w:rsidTr="00A87071">
        <w:trPr>
          <w:trHeight w:val="20"/>
        </w:trPr>
        <w:tc>
          <w:tcPr>
            <w:tcW w:w="3118" w:type="dxa"/>
            <w:noWrap/>
            <w:vAlign w:val="bottom"/>
          </w:tcPr>
          <w:p w14:paraId="00755E69" w14:textId="54FE08A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 hay</w:t>
            </w:r>
          </w:p>
        </w:tc>
        <w:tc>
          <w:tcPr>
            <w:tcW w:w="2790" w:type="dxa"/>
            <w:noWrap/>
            <w:vAlign w:val="bottom"/>
          </w:tcPr>
          <w:p w14:paraId="31B38224" w14:textId="6B2DC6A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4E94680F" w14:textId="6C2BCBB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98CF7DC" w14:textId="77777777" w:rsidTr="00A87071">
        <w:trPr>
          <w:trHeight w:val="20"/>
        </w:trPr>
        <w:tc>
          <w:tcPr>
            <w:tcW w:w="3118" w:type="dxa"/>
            <w:noWrap/>
            <w:vAlign w:val="bottom"/>
          </w:tcPr>
          <w:p w14:paraId="09D8272D" w14:textId="3BA232D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w:t>
            </w:r>
          </w:p>
        </w:tc>
        <w:tc>
          <w:tcPr>
            <w:tcW w:w="2790" w:type="dxa"/>
            <w:noWrap/>
            <w:vAlign w:val="bottom"/>
          </w:tcPr>
          <w:p w14:paraId="4463A0B8" w14:textId="63CEA59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3D19959A" w14:textId="2FA51EC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66CED0E1" w14:textId="77777777" w:rsidTr="00A87071">
        <w:trPr>
          <w:trHeight w:val="20"/>
        </w:trPr>
        <w:tc>
          <w:tcPr>
            <w:tcW w:w="3118" w:type="dxa"/>
            <w:noWrap/>
            <w:vAlign w:val="bottom"/>
          </w:tcPr>
          <w:p w14:paraId="500D6E44" w14:textId="6CEB778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&amp; Pasture</w:t>
            </w:r>
          </w:p>
        </w:tc>
        <w:tc>
          <w:tcPr>
            <w:tcW w:w="2790" w:type="dxa"/>
            <w:noWrap/>
            <w:vAlign w:val="bottom"/>
          </w:tcPr>
          <w:p w14:paraId="2E4BFB26" w14:textId="104AB6B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33EEAF7B" w14:textId="5275E43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6010FAB3" w14:textId="77777777" w:rsidTr="00A87071">
        <w:trPr>
          <w:trHeight w:val="20"/>
        </w:trPr>
        <w:tc>
          <w:tcPr>
            <w:tcW w:w="3118" w:type="dxa"/>
            <w:noWrap/>
            <w:vAlign w:val="bottom"/>
          </w:tcPr>
          <w:p w14:paraId="273047B8" w14:textId="1DB2ACD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2790" w:type="dxa"/>
            <w:noWrap/>
            <w:vAlign w:val="bottom"/>
          </w:tcPr>
          <w:p w14:paraId="023C1A9D" w14:textId="50EFBF0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56D5B86C" w14:textId="669DFB2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BEE9AA8" w14:textId="77777777" w:rsidTr="00A87071">
        <w:trPr>
          <w:trHeight w:val="20"/>
        </w:trPr>
        <w:tc>
          <w:tcPr>
            <w:tcW w:w="3118" w:type="dxa"/>
            <w:noWrap/>
            <w:vAlign w:val="bottom"/>
          </w:tcPr>
          <w:p w14:paraId="066E925A" w14:textId="18CEED9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Pasture</w:t>
            </w:r>
          </w:p>
        </w:tc>
        <w:tc>
          <w:tcPr>
            <w:tcW w:w="2790" w:type="dxa"/>
            <w:noWrap/>
            <w:vAlign w:val="bottom"/>
          </w:tcPr>
          <w:p w14:paraId="5AF13AB2" w14:textId="2F4102C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73659AC0" w14:textId="6143AA3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3312B7A0" w14:textId="77777777" w:rsidTr="00A87071">
        <w:trPr>
          <w:trHeight w:val="20"/>
        </w:trPr>
        <w:tc>
          <w:tcPr>
            <w:tcW w:w="3118" w:type="dxa"/>
            <w:noWrap/>
            <w:vAlign w:val="bottom"/>
          </w:tcPr>
          <w:p w14:paraId="2BAFEFE1" w14:textId="28BFFB5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Hay/Past</w:t>
            </w:r>
          </w:p>
        </w:tc>
        <w:tc>
          <w:tcPr>
            <w:tcW w:w="2790" w:type="dxa"/>
            <w:noWrap/>
            <w:vAlign w:val="bottom"/>
          </w:tcPr>
          <w:p w14:paraId="17926435" w14:textId="3FFC72E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661AF415" w14:textId="59C41C3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345919AB" w14:textId="77777777" w:rsidTr="00A87071">
        <w:trPr>
          <w:trHeight w:val="20"/>
        </w:trPr>
        <w:tc>
          <w:tcPr>
            <w:tcW w:w="3118" w:type="dxa"/>
            <w:noWrap/>
            <w:vAlign w:val="bottom"/>
          </w:tcPr>
          <w:p w14:paraId="701B4179" w14:textId="6D785A7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Hay/Pasture</w:t>
            </w:r>
          </w:p>
        </w:tc>
        <w:tc>
          <w:tcPr>
            <w:tcW w:w="2790" w:type="dxa"/>
            <w:noWrap/>
            <w:vAlign w:val="bottom"/>
          </w:tcPr>
          <w:p w14:paraId="60ABC2AE" w14:textId="094AB00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385873A4" w14:textId="4C7382E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4DD2D052" w14:textId="77777777" w:rsidTr="00A87071">
        <w:trPr>
          <w:trHeight w:val="20"/>
        </w:trPr>
        <w:tc>
          <w:tcPr>
            <w:tcW w:w="3118" w:type="dxa"/>
            <w:noWrap/>
            <w:vAlign w:val="bottom"/>
          </w:tcPr>
          <w:p w14:paraId="593A8CB6" w14:textId="6A65C0A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Pasture/Hay</w:t>
            </w:r>
          </w:p>
        </w:tc>
        <w:tc>
          <w:tcPr>
            <w:tcW w:w="2790" w:type="dxa"/>
            <w:noWrap/>
            <w:vAlign w:val="bottom"/>
          </w:tcPr>
          <w:p w14:paraId="363508EB" w14:textId="09435F9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2BA4014E" w14:textId="48ACA97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53058DE4" w14:textId="77777777" w:rsidTr="00A87071">
        <w:trPr>
          <w:trHeight w:val="20"/>
        </w:trPr>
        <w:tc>
          <w:tcPr>
            <w:tcW w:w="3118" w:type="dxa"/>
            <w:noWrap/>
            <w:vAlign w:val="bottom"/>
          </w:tcPr>
          <w:p w14:paraId="2B8EC277" w14:textId="3425BD2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Pasture–Hay</w:t>
            </w:r>
          </w:p>
        </w:tc>
        <w:tc>
          <w:tcPr>
            <w:tcW w:w="2790" w:type="dxa"/>
            <w:noWrap/>
            <w:vAlign w:val="bottom"/>
          </w:tcPr>
          <w:p w14:paraId="1EC71F8E" w14:textId="215B8E4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c>
          <w:tcPr>
            <w:tcW w:w="3510" w:type="dxa"/>
            <w:vAlign w:val="bottom"/>
          </w:tcPr>
          <w:p w14:paraId="581259A2" w14:textId="43E414C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DB35777" w14:textId="77777777" w:rsidTr="00A87071">
        <w:trPr>
          <w:trHeight w:val="20"/>
        </w:trPr>
        <w:tc>
          <w:tcPr>
            <w:tcW w:w="3118" w:type="dxa"/>
            <w:noWrap/>
            <w:vAlign w:val="bottom"/>
          </w:tcPr>
          <w:p w14:paraId="17214F34" w14:textId="70CBE22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 till cropland</w:t>
            </w:r>
          </w:p>
        </w:tc>
        <w:tc>
          <w:tcPr>
            <w:tcW w:w="2790" w:type="dxa"/>
            <w:noWrap/>
            <w:vAlign w:val="bottom"/>
          </w:tcPr>
          <w:p w14:paraId="73E83C87" w14:textId="6E8AD3E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3510" w:type="dxa"/>
            <w:vAlign w:val="bottom"/>
          </w:tcPr>
          <w:p w14:paraId="2F67018D" w14:textId="6BBF8DF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5D26E8CF" w14:textId="77777777" w:rsidTr="00A87071">
        <w:trPr>
          <w:trHeight w:val="20"/>
        </w:trPr>
        <w:tc>
          <w:tcPr>
            <w:tcW w:w="3118" w:type="dxa"/>
            <w:noWrap/>
            <w:vAlign w:val="bottom"/>
          </w:tcPr>
          <w:p w14:paraId="042F3086" w14:textId="0AF4047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2790" w:type="dxa"/>
            <w:noWrap/>
            <w:vAlign w:val="bottom"/>
          </w:tcPr>
          <w:p w14:paraId="21653250" w14:textId="6B31669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3510" w:type="dxa"/>
            <w:vAlign w:val="bottom"/>
          </w:tcPr>
          <w:p w14:paraId="4247F24A" w14:textId="7826BBD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38CB781B" w14:textId="77777777" w:rsidTr="00A87071">
        <w:trPr>
          <w:trHeight w:val="20"/>
        </w:trPr>
        <w:tc>
          <w:tcPr>
            <w:tcW w:w="3118" w:type="dxa"/>
            <w:noWrap/>
            <w:vAlign w:val="bottom"/>
          </w:tcPr>
          <w:p w14:paraId="38BE2491" w14:textId="3CF357A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Hightillage</w:t>
            </w:r>
          </w:p>
        </w:tc>
        <w:tc>
          <w:tcPr>
            <w:tcW w:w="2790" w:type="dxa"/>
            <w:noWrap/>
            <w:vAlign w:val="bottom"/>
          </w:tcPr>
          <w:p w14:paraId="718DA092" w14:textId="7FE6447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3510" w:type="dxa"/>
            <w:vAlign w:val="bottom"/>
          </w:tcPr>
          <w:p w14:paraId="6155EF55" w14:textId="252400D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21930CA3" w14:textId="77777777" w:rsidTr="00A87071">
        <w:trPr>
          <w:trHeight w:val="20"/>
        </w:trPr>
        <w:tc>
          <w:tcPr>
            <w:tcW w:w="3118" w:type="dxa"/>
            <w:noWrap/>
            <w:vAlign w:val="bottom"/>
          </w:tcPr>
          <w:p w14:paraId="70CB70AF" w14:textId="0AA217C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HighTillageCropland</w:t>
            </w:r>
          </w:p>
        </w:tc>
        <w:tc>
          <w:tcPr>
            <w:tcW w:w="2790" w:type="dxa"/>
            <w:noWrap/>
            <w:vAlign w:val="bottom"/>
          </w:tcPr>
          <w:p w14:paraId="47AED15A" w14:textId="5A09003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3510" w:type="dxa"/>
            <w:vAlign w:val="bottom"/>
          </w:tcPr>
          <w:p w14:paraId="18A23334" w14:textId="131B839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5E361D3B" w14:textId="77777777" w:rsidTr="00A87071">
        <w:trPr>
          <w:trHeight w:val="20"/>
        </w:trPr>
        <w:tc>
          <w:tcPr>
            <w:tcW w:w="3118" w:type="dxa"/>
            <w:noWrap/>
            <w:vAlign w:val="bottom"/>
          </w:tcPr>
          <w:p w14:paraId="21588C47" w14:textId="6627D56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Row Crop high till</w:t>
            </w:r>
          </w:p>
        </w:tc>
        <w:tc>
          <w:tcPr>
            <w:tcW w:w="2790" w:type="dxa"/>
            <w:noWrap/>
            <w:vAlign w:val="bottom"/>
          </w:tcPr>
          <w:p w14:paraId="5D0A4912" w14:textId="29C6FC3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3510" w:type="dxa"/>
            <w:vAlign w:val="bottom"/>
          </w:tcPr>
          <w:p w14:paraId="6EA22A1A" w14:textId="2996136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12E986EF" w14:textId="77777777" w:rsidTr="00A87071">
        <w:trPr>
          <w:trHeight w:val="20"/>
        </w:trPr>
        <w:tc>
          <w:tcPr>
            <w:tcW w:w="3118" w:type="dxa"/>
            <w:noWrap/>
            <w:vAlign w:val="bottom"/>
          </w:tcPr>
          <w:p w14:paraId="5D0C4EF4" w14:textId="657187B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Row crop-high till</w:t>
            </w:r>
          </w:p>
        </w:tc>
        <w:tc>
          <w:tcPr>
            <w:tcW w:w="2790" w:type="dxa"/>
            <w:noWrap/>
            <w:vAlign w:val="bottom"/>
          </w:tcPr>
          <w:p w14:paraId="3C3DBD68" w14:textId="022E819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3510" w:type="dxa"/>
            <w:vAlign w:val="bottom"/>
          </w:tcPr>
          <w:p w14:paraId="279825A9" w14:textId="703B52E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07D2FE01" w14:textId="77777777" w:rsidTr="00A87071">
        <w:trPr>
          <w:trHeight w:val="20"/>
        </w:trPr>
        <w:tc>
          <w:tcPr>
            <w:tcW w:w="3118" w:type="dxa"/>
            <w:noWrap/>
            <w:vAlign w:val="bottom"/>
          </w:tcPr>
          <w:p w14:paraId="23EA3DB1" w14:textId="526BD32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row crops high till</w:t>
            </w:r>
          </w:p>
        </w:tc>
        <w:tc>
          <w:tcPr>
            <w:tcW w:w="2790" w:type="dxa"/>
            <w:noWrap/>
            <w:vAlign w:val="bottom"/>
          </w:tcPr>
          <w:p w14:paraId="6C4D71FC" w14:textId="24C2756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row crop</w:t>
            </w:r>
          </w:p>
        </w:tc>
        <w:tc>
          <w:tcPr>
            <w:tcW w:w="3510" w:type="dxa"/>
            <w:vAlign w:val="bottom"/>
          </w:tcPr>
          <w:p w14:paraId="721AC3B5" w14:textId="52838A6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2867E49C" w14:textId="77777777" w:rsidTr="00A87071">
        <w:trPr>
          <w:trHeight w:val="20"/>
        </w:trPr>
        <w:tc>
          <w:tcPr>
            <w:tcW w:w="3118" w:type="dxa"/>
            <w:noWrap/>
            <w:vAlign w:val="bottom"/>
          </w:tcPr>
          <w:p w14:paraId="44671A98" w14:textId="30D928C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 with manure</w:t>
            </w:r>
          </w:p>
        </w:tc>
        <w:tc>
          <w:tcPr>
            <w:tcW w:w="2790" w:type="dxa"/>
            <w:noWrap/>
            <w:vAlign w:val="bottom"/>
          </w:tcPr>
          <w:p w14:paraId="427415D5" w14:textId="218ECA9A" w:rsidR="000148CB" w:rsidRPr="007263E9" w:rsidRDefault="00DC6D8C" w:rsidP="000148CB">
            <w:pPr>
              <w:rPr>
                <w:rFonts w:ascii="Arial Narrow" w:hAnsi="Arial Narrow"/>
                <w:color w:val="000000"/>
                <w:sz w:val="20"/>
                <w:szCs w:val="20"/>
              </w:rPr>
            </w:pPr>
            <w:r>
              <w:rPr>
                <w:rFonts w:ascii="Arial Narrow" w:hAnsi="Arial Narrow"/>
                <w:color w:val="000000"/>
                <w:sz w:val="20"/>
                <w:szCs w:val="20"/>
              </w:rPr>
              <w:t>High t</w:t>
            </w:r>
            <w:r w:rsidR="000148CB" w:rsidRPr="00FF38D1">
              <w:rPr>
                <w:rFonts w:ascii="Arial Narrow" w:hAnsi="Arial Narrow"/>
                <w:color w:val="000000"/>
                <w:sz w:val="20"/>
                <w:szCs w:val="20"/>
              </w:rPr>
              <w:t>ill with manure</w:t>
            </w:r>
          </w:p>
        </w:tc>
        <w:tc>
          <w:tcPr>
            <w:tcW w:w="3510" w:type="dxa"/>
            <w:vAlign w:val="bottom"/>
          </w:tcPr>
          <w:p w14:paraId="7A765355" w14:textId="1461771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24087AD5" w14:textId="77777777" w:rsidTr="00A87071">
        <w:trPr>
          <w:trHeight w:val="20"/>
        </w:trPr>
        <w:tc>
          <w:tcPr>
            <w:tcW w:w="3118" w:type="dxa"/>
            <w:noWrap/>
            <w:vAlign w:val="bottom"/>
          </w:tcPr>
          <w:p w14:paraId="34B9EA8C" w14:textId="2514B75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lastRenderedPageBreak/>
              <w:t>High Till without manure</w:t>
            </w:r>
          </w:p>
        </w:tc>
        <w:tc>
          <w:tcPr>
            <w:tcW w:w="2790" w:type="dxa"/>
            <w:noWrap/>
            <w:vAlign w:val="bottom"/>
          </w:tcPr>
          <w:p w14:paraId="5B67C756" w14:textId="409189A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High </w:t>
            </w:r>
            <w:r w:rsidR="00DC6D8C">
              <w:rPr>
                <w:rFonts w:ascii="Arial Narrow" w:hAnsi="Arial Narrow"/>
                <w:color w:val="000000"/>
                <w:sz w:val="20"/>
                <w:szCs w:val="20"/>
              </w:rPr>
              <w:t>t</w:t>
            </w:r>
            <w:r w:rsidRPr="00FF38D1">
              <w:rPr>
                <w:rFonts w:ascii="Arial Narrow" w:hAnsi="Arial Narrow"/>
                <w:color w:val="000000"/>
                <w:sz w:val="20"/>
                <w:szCs w:val="20"/>
              </w:rPr>
              <w:t>ill without manure</w:t>
            </w:r>
          </w:p>
        </w:tc>
        <w:tc>
          <w:tcPr>
            <w:tcW w:w="3510" w:type="dxa"/>
            <w:vAlign w:val="bottom"/>
          </w:tcPr>
          <w:p w14:paraId="37571D36" w14:textId="0223F25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16CF4FCE" w14:textId="77777777" w:rsidTr="00A87071">
        <w:trPr>
          <w:trHeight w:val="20"/>
        </w:trPr>
        <w:tc>
          <w:tcPr>
            <w:tcW w:w="3118" w:type="dxa"/>
            <w:noWrap/>
            <w:vAlign w:val="bottom"/>
          </w:tcPr>
          <w:p w14:paraId="745D0B87" w14:textId="1B29EC3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w:t>
            </w:r>
          </w:p>
        </w:tc>
        <w:tc>
          <w:tcPr>
            <w:tcW w:w="2790" w:type="dxa"/>
            <w:noWrap/>
            <w:vAlign w:val="bottom"/>
          </w:tcPr>
          <w:p w14:paraId="30902531" w14:textId="72F1B72A" w:rsidR="000148CB" w:rsidRPr="007263E9" w:rsidRDefault="0061676A" w:rsidP="000148CB">
            <w:pPr>
              <w:rPr>
                <w:rFonts w:ascii="Arial Narrow" w:hAnsi="Arial Narrow"/>
                <w:color w:val="000000"/>
                <w:sz w:val="20"/>
                <w:szCs w:val="20"/>
              </w:rPr>
            </w:pPr>
            <w:r>
              <w:rPr>
                <w:rFonts w:ascii="Arial Narrow" w:hAnsi="Arial Narrow"/>
                <w:color w:val="000000"/>
                <w:sz w:val="20"/>
                <w:szCs w:val="20"/>
              </w:rPr>
              <w:t>H</w:t>
            </w:r>
            <w:r w:rsidRPr="00FF38D1">
              <w:rPr>
                <w:rFonts w:ascii="Arial Narrow" w:hAnsi="Arial Narrow"/>
                <w:color w:val="000000"/>
                <w:sz w:val="20"/>
                <w:szCs w:val="20"/>
              </w:rPr>
              <w:t xml:space="preserve">igh </w:t>
            </w:r>
            <w:r w:rsidR="000148CB" w:rsidRPr="00FF38D1">
              <w:rPr>
                <w:rFonts w:ascii="Arial Narrow" w:hAnsi="Arial Narrow"/>
                <w:color w:val="000000"/>
                <w:sz w:val="20"/>
                <w:szCs w:val="20"/>
              </w:rPr>
              <w:t>tillage</w:t>
            </w:r>
          </w:p>
        </w:tc>
        <w:tc>
          <w:tcPr>
            <w:tcW w:w="3510" w:type="dxa"/>
            <w:vAlign w:val="bottom"/>
          </w:tcPr>
          <w:p w14:paraId="24EF990D" w14:textId="7F6839F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06FC82D0" w14:textId="77777777" w:rsidTr="00A87071">
        <w:trPr>
          <w:trHeight w:val="20"/>
        </w:trPr>
        <w:tc>
          <w:tcPr>
            <w:tcW w:w="3118" w:type="dxa"/>
            <w:noWrap/>
            <w:vAlign w:val="bottom"/>
          </w:tcPr>
          <w:p w14:paraId="2A3561A3" w14:textId="638AAD2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High Till </w:t>
            </w:r>
          </w:p>
        </w:tc>
        <w:tc>
          <w:tcPr>
            <w:tcW w:w="2790" w:type="dxa"/>
            <w:noWrap/>
            <w:vAlign w:val="bottom"/>
          </w:tcPr>
          <w:p w14:paraId="5CEF6ED9" w14:textId="3E0CC4AA" w:rsidR="000148CB" w:rsidRPr="007263E9" w:rsidRDefault="0061676A" w:rsidP="000148CB">
            <w:pPr>
              <w:rPr>
                <w:rFonts w:ascii="Arial Narrow" w:hAnsi="Arial Narrow"/>
                <w:color w:val="000000"/>
                <w:sz w:val="20"/>
                <w:szCs w:val="20"/>
              </w:rPr>
            </w:pPr>
            <w:r>
              <w:rPr>
                <w:rFonts w:ascii="Arial Narrow" w:hAnsi="Arial Narrow"/>
                <w:color w:val="000000"/>
                <w:sz w:val="20"/>
                <w:szCs w:val="20"/>
              </w:rPr>
              <w:t>H</w:t>
            </w:r>
            <w:r w:rsidRPr="00FF38D1">
              <w:rPr>
                <w:rFonts w:ascii="Arial Narrow" w:hAnsi="Arial Narrow"/>
                <w:color w:val="000000"/>
                <w:sz w:val="20"/>
                <w:szCs w:val="20"/>
              </w:rPr>
              <w:t xml:space="preserve">igh </w:t>
            </w:r>
            <w:r w:rsidR="000148CB" w:rsidRPr="00FF38D1">
              <w:rPr>
                <w:rFonts w:ascii="Arial Narrow" w:hAnsi="Arial Narrow"/>
                <w:color w:val="000000"/>
                <w:sz w:val="20"/>
                <w:szCs w:val="20"/>
              </w:rPr>
              <w:t>tillage</w:t>
            </w:r>
          </w:p>
        </w:tc>
        <w:tc>
          <w:tcPr>
            <w:tcW w:w="3510" w:type="dxa"/>
            <w:vAlign w:val="bottom"/>
          </w:tcPr>
          <w:p w14:paraId="687C635B" w14:textId="263BAD0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0DD7E1E8" w14:textId="77777777" w:rsidTr="00A87071">
        <w:trPr>
          <w:trHeight w:val="20"/>
        </w:trPr>
        <w:tc>
          <w:tcPr>
            <w:tcW w:w="3118" w:type="dxa"/>
            <w:noWrap/>
            <w:vAlign w:val="bottom"/>
          </w:tcPr>
          <w:p w14:paraId="2033167E" w14:textId="484483A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high tillage</w:t>
            </w:r>
          </w:p>
        </w:tc>
        <w:tc>
          <w:tcPr>
            <w:tcW w:w="2790" w:type="dxa"/>
            <w:noWrap/>
            <w:vAlign w:val="bottom"/>
          </w:tcPr>
          <w:p w14:paraId="62F2AAB3" w14:textId="0AE171B9" w:rsidR="000148CB" w:rsidRPr="007263E9" w:rsidRDefault="0061676A" w:rsidP="000148CB">
            <w:pPr>
              <w:rPr>
                <w:rFonts w:ascii="Arial Narrow" w:hAnsi="Arial Narrow"/>
                <w:color w:val="000000"/>
                <w:sz w:val="20"/>
                <w:szCs w:val="20"/>
              </w:rPr>
            </w:pPr>
            <w:r>
              <w:rPr>
                <w:rFonts w:ascii="Arial Narrow" w:hAnsi="Arial Narrow"/>
                <w:color w:val="000000"/>
                <w:sz w:val="20"/>
                <w:szCs w:val="20"/>
              </w:rPr>
              <w:t>H</w:t>
            </w:r>
            <w:r w:rsidR="000148CB" w:rsidRPr="00FF38D1">
              <w:rPr>
                <w:rFonts w:ascii="Arial Narrow" w:hAnsi="Arial Narrow"/>
                <w:color w:val="000000"/>
                <w:sz w:val="20"/>
                <w:szCs w:val="20"/>
              </w:rPr>
              <w:t>igh tillage</w:t>
            </w:r>
          </w:p>
        </w:tc>
        <w:tc>
          <w:tcPr>
            <w:tcW w:w="3510" w:type="dxa"/>
            <w:vAlign w:val="bottom"/>
          </w:tcPr>
          <w:p w14:paraId="128B8772" w14:textId="2B0BEC6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69C659D7" w14:textId="77777777" w:rsidTr="00A87071">
        <w:trPr>
          <w:trHeight w:val="20"/>
        </w:trPr>
        <w:tc>
          <w:tcPr>
            <w:tcW w:w="3118" w:type="dxa"/>
            <w:noWrap/>
            <w:vAlign w:val="bottom"/>
          </w:tcPr>
          <w:p w14:paraId="2E022B51" w14:textId="535E771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(with manure)</w:t>
            </w:r>
          </w:p>
        </w:tc>
        <w:tc>
          <w:tcPr>
            <w:tcW w:w="2790" w:type="dxa"/>
            <w:noWrap/>
            <w:vAlign w:val="bottom"/>
          </w:tcPr>
          <w:p w14:paraId="24449872" w14:textId="3E301C2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(with manure)</w:t>
            </w:r>
          </w:p>
        </w:tc>
        <w:tc>
          <w:tcPr>
            <w:tcW w:w="3510" w:type="dxa"/>
            <w:vAlign w:val="bottom"/>
          </w:tcPr>
          <w:p w14:paraId="769914F8" w14:textId="5E6319F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564DA328" w14:textId="77777777" w:rsidTr="00A87071">
        <w:trPr>
          <w:trHeight w:val="20"/>
        </w:trPr>
        <w:tc>
          <w:tcPr>
            <w:tcW w:w="3118" w:type="dxa"/>
            <w:noWrap/>
            <w:vAlign w:val="bottom"/>
          </w:tcPr>
          <w:p w14:paraId="79716EBC" w14:textId="48475D5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w:t>
            </w:r>
            <w:r w:rsidR="0027537B">
              <w:rPr>
                <w:rFonts w:ascii="Arial Narrow" w:hAnsi="Arial Narrow"/>
                <w:color w:val="000000"/>
                <w:sz w:val="20"/>
                <w:szCs w:val="20"/>
              </w:rPr>
              <w:t xml:space="preserve"> </w:t>
            </w:r>
            <w:r w:rsidRPr="00FF38D1">
              <w:rPr>
                <w:rFonts w:ascii="Arial Narrow" w:hAnsi="Arial Narrow"/>
                <w:color w:val="000000"/>
                <w:sz w:val="20"/>
                <w:szCs w:val="20"/>
              </w:rPr>
              <w:t>tillage</w:t>
            </w:r>
          </w:p>
        </w:tc>
        <w:tc>
          <w:tcPr>
            <w:tcW w:w="2790" w:type="dxa"/>
            <w:noWrap/>
            <w:vAlign w:val="bottom"/>
          </w:tcPr>
          <w:p w14:paraId="0FB21624" w14:textId="4EA0A58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3E080FA9" w14:textId="4D04247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192D1327" w14:textId="77777777" w:rsidTr="00A87071">
        <w:trPr>
          <w:trHeight w:val="20"/>
        </w:trPr>
        <w:tc>
          <w:tcPr>
            <w:tcW w:w="3118" w:type="dxa"/>
            <w:noWrap/>
            <w:vAlign w:val="bottom"/>
          </w:tcPr>
          <w:p w14:paraId="7B790A6C" w14:textId="69AC710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w:t>
            </w:r>
          </w:p>
        </w:tc>
        <w:tc>
          <w:tcPr>
            <w:tcW w:w="2790" w:type="dxa"/>
            <w:noWrap/>
            <w:vAlign w:val="bottom"/>
          </w:tcPr>
          <w:p w14:paraId="6D91C9B7" w14:textId="386E3D0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0CF474AF" w14:textId="5A71F82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69B5E383" w14:textId="77777777" w:rsidTr="00A87071">
        <w:trPr>
          <w:trHeight w:val="20"/>
        </w:trPr>
        <w:tc>
          <w:tcPr>
            <w:tcW w:w="3118" w:type="dxa"/>
            <w:noWrap/>
            <w:vAlign w:val="bottom"/>
          </w:tcPr>
          <w:p w14:paraId="71446DC5" w14:textId="7E6BF0D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2790" w:type="dxa"/>
            <w:noWrap/>
            <w:vAlign w:val="bottom"/>
          </w:tcPr>
          <w:p w14:paraId="69341E04" w14:textId="0817A78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0F707E9C" w14:textId="4384B24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3CD9F1D9" w14:textId="77777777" w:rsidTr="00A87071">
        <w:trPr>
          <w:trHeight w:val="20"/>
        </w:trPr>
        <w:tc>
          <w:tcPr>
            <w:tcW w:w="3118" w:type="dxa"/>
            <w:noWrap/>
            <w:vAlign w:val="bottom"/>
          </w:tcPr>
          <w:p w14:paraId="01E60551" w14:textId="308BB77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tillage</w:t>
            </w:r>
          </w:p>
        </w:tc>
        <w:tc>
          <w:tcPr>
            <w:tcW w:w="2790" w:type="dxa"/>
            <w:noWrap/>
            <w:vAlign w:val="bottom"/>
          </w:tcPr>
          <w:p w14:paraId="7066970A" w14:textId="42CB3E2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2ABD57B1" w14:textId="0FD2DF9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22ED8156" w14:textId="77777777" w:rsidTr="00A87071">
        <w:trPr>
          <w:trHeight w:val="20"/>
        </w:trPr>
        <w:tc>
          <w:tcPr>
            <w:tcW w:w="3118" w:type="dxa"/>
            <w:noWrap/>
            <w:vAlign w:val="bottom"/>
          </w:tcPr>
          <w:p w14:paraId="101FF5CA" w14:textId="1CD558C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Low-till cropland</w:t>
            </w:r>
          </w:p>
        </w:tc>
        <w:tc>
          <w:tcPr>
            <w:tcW w:w="2790" w:type="dxa"/>
            <w:noWrap/>
            <w:vAlign w:val="bottom"/>
          </w:tcPr>
          <w:p w14:paraId="352505B3" w14:textId="4334C12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68586A28" w14:textId="5E8DB9C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7D8CC721" w14:textId="77777777" w:rsidTr="00A87071">
        <w:trPr>
          <w:trHeight w:val="20"/>
        </w:trPr>
        <w:tc>
          <w:tcPr>
            <w:tcW w:w="3118" w:type="dxa"/>
            <w:noWrap/>
            <w:vAlign w:val="bottom"/>
          </w:tcPr>
          <w:p w14:paraId="0C877CF0" w14:textId="39DAEEA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Lowtillage</w:t>
            </w:r>
          </w:p>
        </w:tc>
        <w:tc>
          <w:tcPr>
            <w:tcW w:w="2790" w:type="dxa"/>
            <w:noWrap/>
            <w:vAlign w:val="bottom"/>
          </w:tcPr>
          <w:p w14:paraId="44D0BB9C" w14:textId="21A4896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16BA20E6" w14:textId="4F4BED1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6ED75CD2" w14:textId="77777777" w:rsidTr="00A87071">
        <w:trPr>
          <w:trHeight w:val="20"/>
        </w:trPr>
        <w:tc>
          <w:tcPr>
            <w:tcW w:w="3118" w:type="dxa"/>
            <w:noWrap/>
            <w:vAlign w:val="bottom"/>
          </w:tcPr>
          <w:p w14:paraId="1CC04A4E" w14:textId="06472B7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LowTillageCropland</w:t>
            </w:r>
          </w:p>
        </w:tc>
        <w:tc>
          <w:tcPr>
            <w:tcW w:w="2790" w:type="dxa"/>
            <w:noWrap/>
            <w:vAlign w:val="bottom"/>
          </w:tcPr>
          <w:p w14:paraId="17EF5BFE" w14:textId="28520B6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54A8E7F4" w14:textId="1701DA8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3FF80747" w14:textId="77777777" w:rsidTr="00A87071">
        <w:trPr>
          <w:trHeight w:val="20"/>
        </w:trPr>
        <w:tc>
          <w:tcPr>
            <w:tcW w:w="3118" w:type="dxa"/>
            <w:noWrap/>
            <w:vAlign w:val="bottom"/>
          </w:tcPr>
          <w:p w14:paraId="5710D4AE" w14:textId="0CF1798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Row Crop low till</w:t>
            </w:r>
          </w:p>
        </w:tc>
        <w:tc>
          <w:tcPr>
            <w:tcW w:w="2790" w:type="dxa"/>
            <w:noWrap/>
            <w:vAlign w:val="bottom"/>
          </w:tcPr>
          <w:p w14:paraId="3BBC02BC" w14:textId="6956384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36C1B2E0" w14:textId="030334C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43EA471E" w14:textId="77777777" w:rsidTr="00A87071">
        <w:trPr>
          <w:trHeight w:val="20"/>
        </w:trPr>
        <w:tc>
          <w:tcPr>
            <w:tcW w:w="3118" w:type="dxa"/>
            <w:noWrap/>
            <w:vAlign w:val="bottom"/>
          </w:tcPr>
          <w:p w14:paraId="293C08B5" w14:textId="6495522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Row crop-low till</w:t>
            </w:r>
          </w:p>
        </w:tc>
        <w:tc>
          <w:tcPr>
            <w:tcW w:w="2790" w:type="dxa"/>
            <w:noWrap/>
            <w:vAlign w:val="bottom"/>
          </w:tcPr>
          <w:p w14:paraId="7F26E064" w14:textId="286DBBC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117B57F7" w14:textId="6FF5C74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5DD83C5B" w14:textId="77777777" w:rsidTr="00A87071">
        <w:trPr>
          <w:trHeight w:val="20"/>
        </w:trPr>
        <w:tc>
          <w:tcPr>
            <w:tcW w:w="3118" w:type="dxa"/>
            <w:noWrap/>
            <w:vAlign w:val="bottom"/>
          </w:tcPr>
          <w:p w14:paraId="0DB72012" w14:textId="578F80C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row crops low till</w:t>
            </w:r>
          </w:p>
        </w:tc>
        <w:tc>
          <w:tcPr>
            <w:tcW w:w="2790" w:type="dxa"/>
            <w:noWrap/>
            <w:vAlign w:val="bottom"/>
          </w:tcPr>
          <w:p w14:paraId="455601AB" w14:textId="3096D98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Low till row crop</w:t>
            </w:r>
          </w:p>
        </w:tc>
        <w:tc>
          <w:tcPr>
            <w:tcW w:w="3510" w:type="dxa"/>
            <w:vAlign w:val="bottom"/>
          </w:tcPr>
          <w:p w14:paraId="0F8AE0A1" w14:textId="54E2C0C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437D55AE" w14:textId="77777777" w:rsidTr="00A87071">
        <w:trPr>
          <w:trHeight w:val="20"/>
        </w:trPr>
        <w:tc>
          <w:tcPr>
            <w:tcW w:w="3118" w:type="dxa"/>
            <w:noWrap/>
            <w:vAlign w:val="bottom"/>
          </w:tcPr>
          <w:p w14:paraId="4B904DEB" w14:textId="0F4462E6"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Nursery</w:t>
            </w:r>
          </w:p>
        </w:tc>
        <w:tc>
          <w:tcPr>
            <w:tcW w:w="2790" w:type="dxa"/>
            <w:noWrap/>
            <w:vAlign w:val="bottom"/>
          </w:tcPr>
          <w:p w14:paraId="7A0A088F" w14:textId="1449E25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Nursery</w:t>
            </w:r>
          </w:p>
        </w:tc>
        <w:tc>
          <w:tcPr>
            <w:tcW w:w="3510" w:type="dxa"/>
            <w:vAlign w:val="bottom"/>
          </w:tcPr>
          <w:p w14:paraId="6DF74E22" w14:textId="34FC02F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Nursery</w:t>
            </w:r>
          </w:p>
        </w:tc>
      </w:tr>
      <w:tr w:rsidR="000148CB" w:rsidRPr="00152EEC" w:rsidDel="001E3CC2" w14:paraId="04ABB454" w14:textId="77777777" w:rsidTr="00A87071">
        <w:trPr>
          <w:trHeight w:val="20"/>
        </w:trPr>
        <w:tc>
          <w:tcPr>
            <w:tcW w:w="3118" w:type="dxa"/>
            <w:noWrap/>
            <w:vAlign w:val="bottom"/>
          </w:tcPr>
          <w:p w14:paraId="3A4CBA45" w14:textId="0DE60E5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Nursey</w:t>
            </w:r>
          </w:p>
        </w:tc>
        <w:tc>
          <w:tcPr>
            <w:tcW w:w="2790" w:type="dxa"/>
            <w:noWrap/>
            <w:vAlign w:val="bottom"/>
          </w:tcPr>
          <w:p w14:paraId="2C92BC8A" w14:textId="0133C4D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Nursery</w:t>
            </w:r>
          </w:p>
        </w:tc>
        <w:tc>
          <w:tcPr>
            <w:tcW w:w="3510" w:type="dxa"/>
            <w:vAlign w:val="bottom"/>
          </w:tcPr>
          <w:p w14:paraId="1457BAF3" w14:textId="60718F5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Nursery</w:t>
            </w:r>
          </w:p>
        </w:tc>
      </w:tr>
      <w:tr w:rsidR="000148CB" w:rsidRPr="00152EEC" w:rsidDel="001E3CC2" w14:paraId="0928C3DA" w14:textId="77777777" w:rsidTr="00A87071">
        <w:trPr>
          <w:trHeight w:val="20"/>
        </w:trPr>
        <w:tc>
          <w:tcPr>
            <w:tcW w:w="3118" w:type="dxa"/>
            <w:noWrap/>
            <w:vAlign w:val="bottom"/>
          </w:tcPr>
          <w:p w14:paraId="4A31A8E5" w14:textId="774D72EA"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Orchards</w:t>
            </w:r>
          </w:p>
        </w:tc>
        <w:tc>
          <w:tcPr>
            <w:tcW w:w="2790" w:type="dxa"/>
            <w:noWrap/>
            <w:vAlign w:val="bottom"/>
          </w:tcPr>
          <w:p w14:paraId="6E2943BD" w14:textId="026336E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Orchards</w:t>
            </w:r>
          </w:p>
        </w:tc>
        <w:tc>
          <w:tcPr>
            <w:tcW w:w="3510" w:type="dxa"/>
            <w:vAlign w:val="bottom"/>
          </w:tcPr>
          <w:p w14:paraId="40188EBD" w14:textId="56192D9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Nursery</w:t>
            </w:r>
          </w:p>
        </w:tc>
      </w:tr>
      <w:tr w:rsidR="000148CB" w:rsidRPr="00152EEC" w:rsidDel="001E3CC2" w14:paraId="082E9DCA" w14:textId="77777777" w:rsidTr="00A87071">
        <w:trPr>
          <w:trHeight w:val="20"/>
        </w:trPr>
        <w:tc>
          <w:tcPr>
            <w:tcW w:w="3118" w:type="dxa"/>
            <w:noWrap/>
            <w:vAlign w:val="bottom"/>
          </w:tcPr>
          <w:p w14:paraId="7BEE37D7" w14:textId="5A7D9FF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Natural grass</w:t>
            </w:r>
          </w:p>
        </w:tc>
        <w:tc>
          <w:tcPr>
            <w:tcW w:w="2790" w:type="dxa"/>
            <w:noWrap/>
            <w:vAlign w:val="bottom"/>
          </w:tcPr>
          <w:p w14:paraId="7CE13567" w14:textId="32A1BA4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66CAABD3" w14:textId="7408DCD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38DB396F" w14:textId="77777777" w:rsidTr="00A87071">
        <w:trPr>
          <w:trHeight w:val="20"/>
        </w:trPr>
        <w:tc>
          <w:tcPr>
            <w:tcW w:w="3118" w:type="dxa"/>
            <w:noWrap/>
            <w:vAlign w:val="bottom"/>
          </w:tcPr>
          <w:p w14:paraId="7F680394" w14:textId="7B19DDB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w:t>
            </w:r>
          </w:p>
        </w:tc>
        <w:tc>
          <w:tcPr>
            <w:tcW w:w="2790" w:type="dxa"/>
            <w:noWrap/>
            <w:vAlign w:val="bottom"/>
          </w:tcPr>
          <w:p w14:paraId="545E439E" w14:textId="75D21C7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3F54F22B" w14:textId="14BF9E8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6DA0498" w14:textId="77777777" w:rsidTr="00A87071">
        <w:trPr>
          <w:trHeight w:val="20"/>
        </w:trPr>
        <w:tc>
          <w:tcPr>
            <w:tcW w:w="3118" w:type="dxa"/>
            <w:noWrap/>
            <w:vAlign w:val="bottom"/>
          </w:tcPr>
          <w:p w14:paraId="4D371AAF" w14:textId="64D9001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2790" w:type="dxa"/>
            <w:noWrap/>
            <w:vAlign w:val="bottom"/>
          </w:tcPr>
          <w:p w14:paraId="560790BA" w14:textId="66DE7CB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7B4811A6" w14:textId="04E58E8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04486EC" w14:textId="77777777" w:rsidTr="00A87071">
        <w:trPr>
          <w:trHeight w:val="20"/>
        </w:trPr>
        <w:tc>
          <w:tcPr>
            <w:tcW w:w="3118" w:type="dxa"/>
            <w:noWrap/>
            <w:vAlign w:val="bottom"/>
          </w:tcPr>
          <w:p w14:paraId="44EEF54A" w14:textId="4A567DD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 1</w:t>
            </w:r>
          </w:p>
        </w:tc>
        <w:tc>
          <w:tcPr>
            <w:tcW w:w="2790" w:type="dxa"/>
            <w:noWrap/>
            <w:vAlign w:val="bottom"/>
          </w:tcPr>
          <w:p w14:paraId="1E44E8F5" w14:textId="1C155D0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54A9C702" w14:textId="20C9F9F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65962150" w14:textId="77777777" w:rsidTr="00A87071">
        <w:trPr>
          <w:trHeight w:val="20"/>
        </w:trPr>
        <w:tc>
          <w:tcPr>
            <w:tcW w:w="3118" w:type="dxa"/>
            <w:noWrap/>
            <w:vAlign w:val="bottom"/>
          </w:tcPr>
          <w:p w14:paraId="2FF8D47E" w14:textId="78AA902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 2</w:t>
            </w:r>
          </w:p>
        </w:tc>
        <w:tc>
          <w:tcPr>
            <w:tcW w:w="2790" w:type="dxa"/>
            <w:noWrap/>
            <w:vAlign w:val="bottom"/>
          </w:tcPr>
          <w:p w14:paraId="77FCA78F" w14:textId="42DA811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32B50539" w14:textId="0CFFB72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95E345E" w14:textId="77777777" w:rsidTr="00A87071">
        <w:trPr>
          <w:trHeight w:val="20"/>
        </w:trPr>
        <w:tc>
          <w:tcPr>
            <w:tcW w:w="3118" w:type="dxa"/>
            <w:noWrap/>
            <w:vAlign w:val="bottom"/>
          </w:tcPr>
          <w:p w14:paraId="4B88F073" w14:textId="1324523B"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 3</w:t>
            </w:r>
          </w:p>
        </w:tc>
        <w:tc>
          <w:tcPr>
            <w:tcW w:w="2790" w:type="dxa"/>
            <w:noWrap/>
            <w:vAlign w:val="bottom"/>
          </w:tcPr>
          <w:p w14:paraId="5F7D4551" w14:textId="2A67E20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63D91096" w14:textId="6EF1B96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6E62340E" w14:textId="77777777" w:rsidTr="00A87071">
        <w:trPr>
          <w:trHeight w:val="20"/>
        </w:trPr>
        <w:tc>
          <w:tcPr>
            <w:tcW w:w="3118" w:type="dxa"/>
            <w:noWrap/>
            <w:vAlign w:val="bottom"/>
          </w:tcPr>
          <w:p w14:paraId="4E0BC6E0" w14:textId="26F59735"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 fair</w:t>
            </w:r>
          </w:p>
        </w:tc>
        <w:tc>
          <w:tcPr>
            <w:tcW w:w="2790" w:type="dxa"/>
            <w:noWrap/>
            <w:vAlign w:val="bottom"/>
          </w:tcPr>
          <w:p w14:paraId="34D95937" w14:textId="15FAF05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114064A8" w14:textId="3D23448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B1C6E9F" w14:textId="77777777" w:rsidTr="00A87071">
        <w:trPr>
          <w:trHeight w:val="20"/>
        </w:trPr>
        <w:tc>
          <w:tcPr>
            <w:tcW w:w="3118" w:type="dxa"/>
            <w:noWrap/>
            <w:vAlign w:val="bottom"/>
          </w:tcPr>
          <w:p w14:paraId="4873F1AD" w14:textId="50D6FF8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 good</w:t>
            </w:r>
          </w:p>
        </w:tc>
        <w:tc>
          <w:tcPr>
            <w:tcW w:w="2790" w:type="dxa"/>
            <w:noWrap/>
            <w:vAlign w:val="bottom"/>
          </w:tcPr>
          <w:p w14:paraId="230B459A" w14:textId="59D93E9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0279F0ED" w14:textId="7B1CEA7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619113D4" w14:textId="77777777" w:rsidTr="00A87071">
        <w:trPr>
          <w:trHeight w:val="20"/>
        </w:trPr>
        <w:tc>
          <w:tcPr>
            <w:tcW w:w="3118" w:type="dxa"/>
            <w:noWrap/>
            <w:vAlign w:val="bottom"/>
          </w:tcPr>
          <w:p w14:paraId="2CCC77EC" w14:textId="7C67F911"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Pasture/Grass</w:t>
            </w:r>
          </w:p>
        </w:tc>
        <w:tc>
          <w:tcPr>
            <w:tcW w:w="2790" w:type="dxa"/>
            <w:noWrap/>
            <w:vAlign w:val="bottom"/>
          </w:tcPr>
          <w:p w14:paraId="3B215F05" w14:textId="761A96BE"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0A4704D5" w14:textId="66D9DC78"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4D65C05D" w14:textId="77777777" w:rsidTr="00A87071">
        <w:trPr>
          <w:trHeight w:val="20"/>
        </w:trPr>
        <w:tc>
          <w:tcPr>
            <w:tcW w:w="3118" w:type="dxa"/>
            <w:noWrap/>
            <w:vAlign w:val="bottom"/>
          </w:tcPr>
          <w:p w14:paraId="15B28B8D" w14:textId="4590EB2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Pastureland</w:t>
            </w:r>
          </w:p>
        </w:tc>
        <w:tc>
          <w:tcPr>
            <w:tcW w:w="2790" w:type="dxa"/>
            <w:noWrap/>
            <w:vAlign w:val="bottom"/>
          </w:tcPr>
          <w:p w14:paraId="7DA06A66" w14:textId="549F4C9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Pasture </w:t>
            </w:r>
          </w:p>
        </w:tc>
        <w:tc>
          <w:tcPr>
            <w:tcW w:w="3510" w:type="dxa"/>
            <w:vAlign w:val="bottom"/>
          </w:tcPr>
          <w:p w14:paraId="0E1EC484" w14:textId="1B448C8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08ABEAE6" w14:textId="77777777" w:rsidTr="00A87071">
        <w:trPr>
          <w:trHeight w:val="20"/>
        </w:trPr>
        <w:tc>
          <w:tcPr>
            <w:tcW w:w="3118" w:type="dxa"/>
            <w:noWrap/>
            <w:vAlign w:val="bottom"/>
          </w:tcPr>
          <w:p w14:paraId="53918367" w14:textId="5FE17D7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 improved pasture</w:t>
            </w:r>
          </w:p>
        </w:tc>
        <w:tc>
          <w:tcPr>
            <w:tcW w:w="2790" w:type="dxa"/>
            <w:noWrap/>
            <w:vAlign w:val="bottom"/>
          </w:tcPr>
          <w:p w14:paraId="106AFB89" w14:textId="05D47005" w:rsidR="000148CB" w:rsidRPr="007263E9"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improved</w:t>
            </w:r>
          </w:p>
        </w:tc>
        <w:tc>
          <w:tcPr>
            <w:tcW w:w="3510" w:type="dxa"/>
            <w:vAlign w:val="bottom"/>
          </w:tcPr>
          <w:p w14:paraId="73406692" w14:textId="60F68F2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3B90171E" w14:textId="77777777" w:rsidTr="00A87071">
        <w:trPr>
          <w:trHeight w:val="20"/>
        </w:trPr>
        <w:tc>
          <w:tcPr>
            <w:tcW w:w="3118" w:type="dxa"/>
            <w:noWrap/>
            <w:vAlign w:val="bottom"/>
          </w:tcPr>
          <w:p w14:paraId="465F36C5" w14:textId="6ADE0B80"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Improved pasture</w:t>
            </w:r>
          </w:p>
        </w:tc>
        <w:tc>
          <w:tcPr>
            <w:tcW w:w="2790" w:type="dxa"/>
            <w:noWrap/>
            <w:vAlign w:val="bottom"/>
          </w:tcPr>
          <w:p w14:paraId="4DC50CC4" w14:textId="41DA30EE" w:rsidR="000148CB" w:rsidRPr="007263E9"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improved</w:t>
            </w:r>
          </w:p>
        </w:tc>
        <w:tc>
          <w:tcPr>
            <w:tcW w:w="3510" w:type="dxa"/>
            <w:vAlign w:val="bottom"/>
          </w:tcPr>
          <w:p w14:paraId="1B8795F2" w14:textId="018D1D0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689A2710" w14:textId="77777777" w:rsidTr="00A87071">
        <w:trPr>
          <w:trHeight w:val="20"/>
        </w:trPr>
        <w:tc>
          <w:tcPr>
            <w:tcW w:w="3118" w:type="dxa"/>
            <w:noWrap/>
            <w:vAlign w:val="bottom"/>
          </w:tcPr>
          <w:p w14:paraId="21D3A833" w14:textId="0B7A9202"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 improved</w:t>
            </w:r>
          </w:p>
        </w:tc>
        <w:tc>
          <w:tcPr>
            <w:tcW w:w="2790" w:type="dxa"/>
            <w:noWrap/>
            <w:vAlign w:val="bottom"/>
          </w:tcPr>
          <w:p w14:paraId="4FE87F3F" w14:textId="6A93EE61" w:rsidR="000148CB" w:rsidRPr="007263E9"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improved</w:t>
            </w:r>
          </w:p>
        </w:tc>
        <w:tc>
          <w:tcPr>
            <w:tcW w:w="3510" w:type="dxa"/>
            <w:vAlign w:val="bottom"/>
          </w:tcPr>
          <w:p w14:paraId="2566821C" w14:textId="227FB3DF"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70D738C0" w14:textId="77777777" w:rsidTr="00A87071">
        <w:trPr>
          <w:trHeight w:val="20"/>
        </w:trPr>
        <w:tc>
          <w:tcPr>
            <w:tcW w:w="3118" w:type="dxa"/>
            <w:noWrap/>
            <w:vAlign w:val="bottom"/>
          </w:tcPr>
          <w:p w14:paraId="7CD9882B" w14:textId="3FE1258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Overgrazed pasture</w:t>
            </w:r>
          </w:p>
        </w:tc>
        <w:tc>
          <w:tcPr>
            <w:tcW w:w="2790" w:type="dxa"/>
            <w:noWrap/>
            <w:vAlign w:val="bottom"/>
          </w:tcPr>
          <w:p w14:paraId="4049E763" w14:textId="482CE9DC" w:rsidR="000148CB" w:rsidRPr="007263E9"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overgrazed</w:t>
            </w:r>
          </w:p>
        </w:tc>
        <w:tc>
          <w:tcPr>
            <w:tcW w:w="3510" w:type="dxa"/>
            <w:vAlign w:val="bottom"/>
          </w:tcPr>
          <w:p w14:paraId="6E3E8DEA" w14:textId="36361DF4"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3D2EA441" w14:textId="77777777" w:rsidTr="00A87071">
        <w:trPr>
          <w:trHeight w:val="20"/>
        </w:trPr>
        <w:tc>
          <w:tcPr>
            <w:tcW w:w="3118" w:type="dxa"/>
            <w:noWrap/>
            <w:vAlign w:val="bottom"/>
          </w:tcPr>
          <w:p w14:paraId="0BA90993" w14:textId="759B2B0C"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 overgrazed</w:t>
            </w:r>
          </w:p>
        </w:tc>
        <w:tc>
          <w:tcPr>
            <w:tcW w:w="2790" w:type="dxa"/>
            <w:noWrap/>
            <w:vAlign w:val="bottom"/>
          </w:tcPr>
          <w:p w14:paraId="6EE10E90" w14:textId="7E1488F7" w:rsidR="000148CB" w:rsidRPr="007263E9"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overgrazed</w:t>
            </w:r>
          </w:p>
        </w:tc>
        <w:tc>
          <w:tcPr>
            <w:tcW w:w="3510" w:type="dxa"/>
            <w:vAlign w:val="bottom"/>
          </w:tcPr>
          <w:p w14:paraId="4AF89310" w14:textId="22C6F99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54BCA23B" w14:textId="77777777" w:rsidTr="00A87071">
        <w:trPr>
          <w:trHeight w:val="20"/>
        </w:trPr>
        <w:tc>
          <w:tcPr>
            <w:tcW w:w="3118" w:type="dxa"/>
            <w:noWrap/>
            <w:vAlign w:val="bottom"/>
          </w:tcPr>
          <w:p w14:paraId="41602A7A" w14:textId="34948417"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Pasture–Overgrazed</w:t>
            </w:r>
          </w:p>
        </w:tc>
        <w:tc>
          <w:tcPr>
            <w:tcW w:w="2790" w:type="dxa"/>
            <w:noWrap/>
            <w:vAlign w:val="bottom"/>
          </w:tcPr>
          <w:p w14:paraId="214A747F" w14:textId="74D76915" w:rsidR="000148CB" w:rsidRPr="007263E9"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overgrazed</w:t>
            </w:r>
          </w:p>
        </w:tc>
        <w:tc>
          <w:tcPr>
            <w:tcW w:w="3510" w:type="dxa"/>
            <w:vAlign w:val="bottom"/>
          </w:tcPr>
          <w:p w14:paraId="4063EE60" w14:textId="0D1DAF5D"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6270C1EB" w14:textId="77777777" w:rsidTr="00A87071">
        <w:trPr>
          <w:trHeight w:val="20"/>
        </w:trPr>
        <w:tc>
          <w:tcPr>
            <w:tcW w:w="3118" w:type="dxa"/>
            <w:noWrap/>
            <w:vAlign w:val="bottom"/>
          </w:tcPr>
          <w:p w14:paraId="63A8849A" w14:textId="300FD329"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 unimproved pasture</w:t>
            </w:r>
          </w:p>
        </w:tc>
        <w:tc>
          <w:tcPr>
            <w:tcW w:w="2790" w:type="dxa"/>
            <w:noWrap/>
            <w:vAlign w:val="bottom"/>
          </w:tcPr>
          <w:p w14:paraId="52F3F99C" w14:textId="06E7467D" w:rsidR="000148CB" w:rsidRPr="007263E9"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unimproved</w:t>
            </w:r>
          </w:p>
        </w:tc>
        <w:tc>
          <w:tcPr>
            <w:tcW w:w="3510" w:type="dxa"/>
            <w:vAlign w:val="bottom"/>
          </w:tcPr>
          <w:p w14:paraId="74BBC490" w14:textId="4DB63F13" w:rsidR="000148CB" w:rsidRPr="007263E9"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3339F579" w14:textId="77777777" w:rsidTr="00A87071">
        <w:trPr>
          <w:trHeight w:val="20"/>
        </w:trPr>
        <w:tc>
          <w:tcPr>
            <w:tcW w:w="3118" w:type="dxa"/>
            <w:noWrap/>
            <w:vAlign w:val="bottom"/>
          </w:tcPr>
          <w:p w14:paraId="7EFBF095" w14:textId="50DAEEFF"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pasture poor</w:t>
            </w:r>
          </w:p>
        </w:tc>
        <w:tc>
          <w:tcPr>
            <w:tcW w:w="2790" w:type="dxa"/>
            <w:noWrap/>
            <w:vAlign w:val="bottom"/>
          </w:tcPr>
          <w:p w14:paraId="224992A5" w14:textId="7187E6A0" w:rsidR="000148CB" w:rsidRPr="00FF38D1"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unimproved</w:t>
            </w:r>
          </w:p>
        </w:tc>
        <w:tc>
          <w:tcPr>
            <w:tcW w:w="3510" w:type="dxa"/>
            <w:vAlign w:val="bottom"/>
          </w:tcPr>
          <w:p w14:paraId="7B8B89FF" w14:textId="3F92D468"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288F8845" w14:textId="77777777" w:rsidTr="00A87071">
        <w:trPr>
          <w:trHeight w:val="20"/>
        </w:trPr>
        <w:tc>
          <w:tcPr>
            <w:tcW w:w="3118" w:type="dxa"/>
            <w:noWrap/>
            <w:vAlign w:val="bottom"/>
          </w:tcPr>
          <w:p w14:paraId="518AE3EB" w14:textId="7EEB7F4E"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pasture unimproved</w:t>
            </w:r>
          </w:p>
        </w:tc>
        <w:tc>
          <w:tcPr>
            <w:tcW w:w="2790" w:type="dxa"/>
            <w:noWrap/>
            <w:vAlign w:val="bottom"/>
          </w:tcPr>
          <w:p w14:paraId="58569AB7" w14:textId="05A77154" w:rsidR="000148CB" w:rsidRPr="00FF38D1"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unimproved</w:t>
            </w:r>
          </w:p>
        </w:tc>
        <w:tc>
          <w:tcPr>
            <w:tcW w:w="3510" w:type="dxa"/>
            <w:vAlign w:val="bottom"/>
          </w:tcPr>
          <w:p w14:paraId="0D7A5159" w14:textId="62983ECE"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28059BAC" w14:textId="77777777" w:rsidTr="00A87071">
        <w:trPr>
          <w:trHeight w:val="20"/>
        </w:trPr>
        <w:tc>
          <w:tcPr>
            <w:tcW w:w="3118" w:type="dxa"/>
            <w:noWrap/>
            <w:vAlign w:val="bottom"/>
          </w:tcPr>
          <w:p w14:paraId="256B76BD" w14:textId="05AE5515"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pastureunimproved</w:t>
            </w:r>
          </w:p>
        </w:tc>
        <w:tc>
          <w:tcPr>
            <w:tcW w:w="2790" w:type="dxa"/>
            <w:noWrap/>
            <w:vAlign w:val="bottom"/>
          </w:tcPr>
          <w:p w14:paraId="26B708ED" w14:textId="03B357E5" w:rsidR="000148CB" w:rsidRPr="00FF38D1"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unimproved</w:t>
            </w:r>
          </w:p>
        </w:tc>
        <w:tc>
          <w:tcPr>
            <w:tcW w:w="3510" w:type="dxa"/>
            <w:vAlign w:val="bottom"/>
          </w:tcPr>
          <w:p w14:paraId="56DE44E3" w14:textId="603A2903"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080D0B3F" w14:textId="77777777" w:rsidTr="00A87071">
        <w:trPr>
          <w:trHeight w:val="20"/>
        </w:trPr>
        <w:tc>
          <w:tcPr>
            <w:tcW w:w="3118" w:type="dxa"/>
            <w:noWrap/>
            <w:vAlign w:val="bottom"/>
          </w:tcPr>
          <w:p w14:paraId="7A31DBD7" w14:textId="3244499B"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unimproved pasture</w:t>
            </w:r>
          </w:p>
        </w:tc>
        <w:tc>
          <w:tcPr>
            <w:tcW w:w="2790" w:type="dxa"/>
            <w:noWrap/>
            <w:vAlign w:val="bottom"/>
          </w:tcPr>
          <w:p w14:paraId="65CBB672" w14:textId="123F9E66" w:rsidR="000148CB" w:rsidRPr="00FF38D1" w:rsidRDefault="0061676A" w:rsidP="000148CB">
            <w:pPr>
              <w:rPr>
                <w:rFonts w:ascii="Arial Narrow" w:hAnsi="Arial Narrow"/>
                <w:color w:val="000000"/>
                <w:sz w:val="20"/>
                <w:szCs w:val="20"/>
              </w:rPr>
            </w:pPr>
            <w:r w:rsidRPr="00FF38D1">
              <w:rPr>
                <w:rFonts w:ascii="Arial Narrow" w:hAnsi="Arial Narrow"/>
                <w:color w:val="000000"/>
                <w:sz w:val="20"/>
                <w:szCs w:val="20"/>
              </w:rPr>
              <w:t>P</w:t>
            </w:r>
            <w:r w:rsidR="000148CB" w:rsidRPr="00FF38D1">
              <w:rPr>
                <w:rFonts w:ascii="Arial Narrow" w:hAnsi="Arial Narrow"/>
                <w:color w:val="000000"/>
                <w:sz w:val="20"/>
                <w:szCs w:val="20"/>
              </w:rPr>
              <w:t>asture unimproved</w:t>
            </w:r>
          </w:p>
        </w:tc>
        <w:tc>
          <w:tcPr>
            <w:tcW w:w="3510" w:type="dxa"/>
            <w:vAlign w:val="bottom"/>
          </w:tcPr>
          <w:p w14:paraId="5323309E" w14:textId="2BB92C31"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12445206" w14:textId="77777777" w:rsidTr="00A87071">
        <w:trPr>
          <w:trHeight w:val="20"/>
        </w:trPr>
        <w:tc>
          <w:tcPr>
            <w:tcW w:w="3118" w:type="dxa"/>
            <w:noWrap/>
            <w:vAlign w:val="bottom"/>
          </w:tcPr>
          <w:p w14:paraId="77752E4D" w14:textId="79E12552"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riparian pasture</w:t>
            </w:r>
          </w:p>
        </w:tc>
        <w:tc>
          <w:tcPr>
            <w:tcW w:w="2790" w:type="dxa"/>
            <w:noWrap/>
            <w:vAlign w:val="bottom"/>
          </w:tcPr>
          <w:p w14:paraId="657E2593" w14:textId="2DAC56FE" w:rsidR="000148CB" w:rsidRPr="00FF38D1" w:rsidRDefault="0061676A" w:rsidP="000148CB">
            <w:pPr>
              <w:rPr>
                <w:rFonts w:ascii="Arial Narrow" w:hAnsi="Arial Narrow"/>
                <w:color w:val="000000"/>
                <w:sz w:val="20"/>
                <w:szCs w:val="20"/>
              </w:rPr>
            </w:pPr>
            <w:r>
              <w:rPr>
                <w:rFonts w:ascii="Arial Narrow" w:hAnsi="Arial Narrow"/>
                <w:color w:val="000000"/>
                <w:sz w:val="20"/>
                <w:szCs w:val="20"/>
              </w:rPr>
              <w:t>R</w:t>
            </w:r>
            <w:r w:rsidRPr="00FF38D1">
              <w:rPr>
                <w:rFonts w:ascii="Arial Narrow" w:hAnsi="Arial Narrow"/>
                <w:color w:val="000000"/>
                <w:sz w:val="20"/>
                <w:szCs w:val="20"/>
              </w:rPr>
              <w:t xml:space="preserve">iparian </w:t>
            </w:r>
            <w:r w:rsidR="000148CB" w:rsidRPr="00FF38D1">
              <w:rPr>
                <w:rFonts w:ascii="Arial Narrow" w:hAnsi="Arial Narrow"/>
                <w:color w:val="000000"/>
                <w:sz w:val="20"/>
                <w:szCs w:val="20"/>
              </w:rPr>
              <w:t>pasture</w:t>
            </w:r>
          </w:p>
        </w:tc>
        <w:tc>
          <w:tcPr>
            <w:tcW w:w="3510" w:type="dxa"/>
            <w:vAlign w:val="bottom"/>
          </w:tcPr>
          <w:p w14:paraId="33745DEE" w14:textId="38E0C90A"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r w:rsidR="000148CB" w:rsidRPr="00152EEC" w:rsidDel="001E3CC2" w14:paraId="2EE665E2" w14:textId="77777777" w:rsidTr="00A87071">
        <w:trPr>
          <w:trHeight w:val="20"/>
        </w:trPr>
        <w:tc>
          <w:tcPr>
            <w:tcW w:w="3118" w:type="dxa"/>
            <w:noWrap/>
            <w:vAlign w:val="bottom"/>
          </w:tcPr>
          <w:p w14:paraId="620B6C7F" w14:textId="228D4752"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Row Crop</w:t>
            </w:r>
          </w:p>
        </w:tc>
        <w:tc>
          <w:tcPr>
            <w:tcW w:w="2790" w:type="dxa"/>
            <w:noWrap/>
            <w:vAlign w:val="bottom"/>
          </w:tcPr>
          <w:p w14:paraId="6B4E2671" w14:textId="20F5E198"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Row Crop</w:t>
            </w:r>
          </w:p>
        </w:tc>
        <w:tc>
          <w:tcPr>
            <w:tcW w:w="3510" w:type="dxa"/>
            <w:vAlign w:val="bottom"/>
          </w:tcPr>
          <w:p w14:paraId="3025A2E1" w14:textId="13DC3EAA"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447ABE7B" w14:textId="77777777" w:rsidTr="00A87071">
        <w:trPr>
          <w:trHeight w:val="20"/>
        </w:trPr>
        <w:tc>
          <w:tcPr>
            <w:tcW w:w="3118" w:type="dxa"/>
            <w:noWrap/>
            <w:vAlign w:val="bottom"/>
          </w:tcPr>
          <w:p w14:paraId="57DF6844" w14:textId="035CCD50"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 xml:space="preserve">Row Crop </w:t>
            </w:r>
          </w:p>
        </w:tc>
        <w:tc>
          <w:tcPr>
            <w:tcW w:w="2790" w:type="dxa"/>
            <w:noWrap/>
            <w:vAlign w:val="bottom"/>
          </w:tcPr>
          <w:p w14:paraId="30AFD863" w14:textId="1A3D2977"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Row Crop</w:t>
            </w:r>
          </w:p>
        </w:tc>
        <w:tc>
          <w:tcPr>
            <w:tcW w:w="3510" w:type="dxa"/>
            <w:vAlign w:val="bottom"/>
          </w:tcPr>
          <w:p w14:paraId="650D2614" w14:textId="376C84EF"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6E9913DD" w14:textId="77777777" w:rsidTr="00A87071">
        <w:trPr>
          <w:trHeight w:val="20"/>
        </w:trPr>
        <w:tc>
          <w:tcPr>
            <w:tcW w:w="3118" w:type="dxa"/>
            <w:noWrap/>
            <w:vAlign w:val="bottom"/>
          </w:tcPr>
          <w:p w14:paraId="33EA6022" w14:textId="5934A255"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Row Crops</w:t>
            </w:r>
          </w:p>
        </w:tc>
        <w:tc>
          <w:tcPr>
            <w:tcW w:w="2790" w:type="dxa"/>
            <w:noWrap/>
            <w:vAlign w:val="bottom"/>
          </w:tcPr>
          <w:p w14:paraId="4176BDF6" w14:textId="53448B18"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Row Crop</w:t>
            </w:r>
          </w:p>
        </w:tc>
        <w:tc>
          <w:tcPr>
            <w:tcW w:w="3510" w:type="dxa"/>
            <w:vAlign w:val="bottom"/>
          </w:tcPr>
          <w:p w14:paraId="03625665" w14:textId="0798E6FF"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67549492" w14:textId="77777777" w:rsidTr="00A87071">
        <w:trPr>
          <w:trHeight w:val="20"/>
        </w:trPr>
        <w:tc>
          <w:tcPr>
            <w:tcW w:w="3118" w:type="dxa"/>
            <w:noWrap/>
            <w:vAlign w:val="bottom"/>
          </w:tcPr>
          <w:p w14:paraId="019C07D0" w14:textId="0FE27EDC"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RowCrop</w:t>
            </w:r>
          </w:p>
        </w:tc>
        <w:tc>
          <w:tcPr>
            <w:tcW w:w="2790" w:type="dxa"/>
            <w:noWrap/>
            <w:vAlign w:val="bottom"/>
          </w:tcPr>
          <w:p w14:paraId="59E47A39" w14:textId="7F297690"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Row Crop</w:t>
            </w:r>
          </w:p>
        </w:tc>
        <w:tc>
          <w:tcPr>
            <w:tcW w:w="3510" w:type="dxa"/>
            <w:vAlign w:val="bottom"/>
          </w:tcPr>
          <w:p w14:paraId="2D31B75F" w14:textId="74B67ECD"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Cropland</w:t>
            </w:r>
          </w:p>
        </w:tc>
      </w:tr>
      <w:tr w:rsidR="000148CB" w:rsidRPr="00152EEC" w:rsidDel="001E3CC2" w14:paraId="681E5C0A" w14:textId="77777777" w:rsidTr="00A87071">
        <w:trPr>
          <w:trHeight w:val="20"/>
        </w:trPr>
        <w:tc>
          <w:tcPr>
            <w:tcW w:w="3118" w:type="dxa"/>
            <w:noWrap/>
            <w:vAlign w:val="bottom"/>
          </w:tcPr>
          <w:p w14:paraId="32D495CF" w14:textId="182B6E7E"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Trampled pasture</w:t>
            </w:r>
          </w:p>
        </w:tc>
        <w:tc>
          <w:tcPr>
            <w:tcW w:w="2790" w:type="dxa"/>
            <w:noWrap/>
            <w:vAlign w:val="bottom"/>
          </w:tcPr>
          <w:p w14:paraId="2083E7D7" w14:textId="553AA087"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Trampled pasture</w:t>
            </w:r>
          </w:p>
        </w:tc>
        <w:tc>
          <w:tcPr>
            <w:tcW w:w="3510" w:type="dxa"/>
            <w:vAlign w:val="bottom"/>
          </w:tcPr>
          <w:p w14:paraId="7F61DB13" w14:textId="452D4331" w:rsidR="000148CB" w:rsidRPr="00FF38D1" w:rsidRDefault="000148CB" w:rsidP="000148CB">
            <w:pPr>
              <w:rPr>
                <w:rFonts w:ascii="Arial Narrow" w:hAnsi="Arial Narrow"/>
                <w:color w:val="000000"/>
                <w:sz w:val="20"/>
                <w:szCs w:val="20"/>
              </w:rPr>
            </w:pPr>
            <w:r w:rsidRPr="00FF38D1">
              <w:rPr>
                <w:rFonts w:ascii="Arial Narrow" w:hAnsi="Arial Narrow"/>
                <w:color w:val="000000"/>
                <w:sz w:val="20"/>
                <w:szCs w:val="20"/>
              </w:rPr>
              <w:t>Hay and Pasture</w:t>
            </w:r>
          </w:p>
        </w:tc>
      </w:tr>
    </w:tbl>
    <w:p w14:paraId="60D5741B" w14:textId="479220FE" w:rsidR="004B383A" w:rsidRPr="007D590E" w:rsidRDefault="004B383A" w:rsidP="004B383A">
      <w:pPr>
        <w:pStyle w:val="Caption"/>
      </w:pPr>
      <w:bookmarkStart w:id="178" w:name="_Toc408912915"/>
      <w:r w:rsidRPr="007D590E">
        <w:lastRenderedPageBreak/>
        <w:t xml:space="preserve">Table </w:t>
      </w:r>
      <w:r w:rsidR="005F240B">
        <w:fldChar w:fldCharType="begin"/>
      </w:r>
      <w:r w:rsidR="005F240B">
        <w:instrText xml:space="preserve"> SEQ Table \* ARABIC </w:instrText>
      </w:r>
      <w:r w:rsidR="005F240B">
        <w:fldChar w:fldCharType="separate"/>
      </w:r>
      <w:r w:rsidR="00086B01">
        <w:rPr>
          <w:noProof/>
        </w:rPr>
        <w:t>24</w:t>
      </w:r>
      <w:r w:rsidR="005F240B">
        <w:rPr>
          <w:noProof/>
        </w:rPr>
        <w:fldChar w:fldCharType="end"/>
      </w:r>
      <w:r w:rsidRPr="007D590E">
        <w:t xml:space="preserve">. Land </w:t>
      </w:r>
      <w:r w:rsidR="00AD229F" w:rsidRPr="007D590E">
        <w:t xml:space="preserve">use standardization for data from </w:t>
      </w:r>
      <w:r w:rsidR="00AD229F">
        <w:t>forest</w:t>
      </w:r>
      <w:r w:rsidR="00AD229F" w:rsidRPr="007D590E">
        <w:t xml:space="preserve"> </w:t>
      </w:r>
      <w:r>
        <w:t xml:space="preserve">TMDL </w:t>
      </w:r>
      <w:r w:rsidR="00AD229F">
        <w:t xml:space="preserve">document </w:t>
      </w:r>
      <w:r w:rsidR="00AD229F" w:rsidRPr="007D590E">
        <w:t>review</w:t>
      </w:r>
      <w:bookmarkEnd w:id="178"/>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3118"/>
        <w:gridCol w:w="2790"/>
        <w:gridCol w:w="3510"/>
      </w:tblGrid>
      <w:tr w:rsidR="004B383A" w:rsidRPr="004B383A" w14:paraId="3452AFBE" w14:textId="77777777" w:rsidTr="00A87071">
        <w:trPr>
          <w:trHeight w:val="323"/>
          <w:tblHeader/>
        </w:trPr>
        <w:tc>
          <w:tcPr>
            <w:tcW w:w="3118" w:type="dxa"/>
            <w:shd w:val="clear" w:color="auto" w:fill="BFBFBF" w:themeFill="background1" w:themeFillShade="BF"/>
            <w:vAlign w:val="bottom"/>
            <w:hideMark/>
          </w:tcPr>
          <w:p w14:paraId="5E056296" w14:textId="77777777" w:rsidR="004B383A" w:rsidRPr="007263E9" w:rsidRDefault="004B383A" w:rsidP="003B4116">
            <w:pPr>
              <w:rPr>
                <w:rFonts w:ascii="Arial Narrow" w:hAnsi="Arial Narrow"/>
                <w:b/>
                <w:color w:val="000000"/>
                <w:sz w:val="20"/>
                <w:szCs w:val="20"/>
              </w:rPr>
            </w:pPr>
            <w:r w:rsidRPr="007263E9">
              <w:rPr>
                <w:rFonts w:ascii="Arial Narrow" w:hAnsi="Arial Narrow"/>
                <w:b/>
                <w:color w:val="000000"/>
                <w:sz w:val="20"/>
                <w:szCs w:val="20"/>
              </w:rPr>
              <w:t xml:space="preserve">Original Land Use </w:t>
            </w:r>
          </w:p>
        </w:tc>
        <w:tc>
          <w:tcPr>
            <w:tcW w:w="2790" w:type="dxa"/>
            <w:shd w:val="clear" w:color="auto" w:fill="BFBFBF" w:themeFill="background1" w:themeFillShade="BF"/>
            <w:vAlign w:val="bottom"/>
            <w:hideMark/>
          </w:tcPr>
          <w:p w14:paraId="0FA3F886" w14:textId="77777777" w:rsidR="004B383A" w:rsidRPr="007263E9" w:rsidRDefault="004B383A" w:rsidP="003B4116">
            <w:pPr>
              <w:rPr>
                <w:rFonts w:ascii="Arial Narrow" w:hAnsi="Arial Narrow"/>
                <w:b/>
                <w:color w:val="000000"/>
                <w:sz w:val="20"/>
                <w:szCs w:val="20"/>
              </w:rPr>
            </w:pPr>
            <w:r w:rsidRPr="007263E9">
              <w:rPr>
                <w:rFonts w:ascii="Arial Narrow" w:hAnsi="Arial Narrow"/>
                <w:b/>
                <w:color w:val="000000"/>
                <w:sz w:val="20"/>
                <w:szCs w:val="20"/>
              </w:rPr>
              <w:t>Standardized Land Use</w:t>
            </w:r>
          </w:p>
        </w:tc>
        <w:tc>
          <w:tcPr>
            <w:tcW w:w="3510" w:type="dxa"/>
            <w:shd w:val="clear" w:color="auto" w:fill="BFBFBF" w:themeFill="background1" w:themeFillShade="BF"/>
            <w:vAlign w:val="bottom"/>
          </w:tcPr>
          <w:p w14:paraId="2081F2F7" w14:textId="77777777" w:rsidR="004B383A" w:rsidRPr="007263E9" w:rsidRDefault="004B383A" w:rsidP="003B4116">
            <w:pPr>
              <w:rPr>
                <w:rFonts w:ascii="Arial Narrow" w:hAnsi="Arial Narrow"/>
                <w:b/>
                <w:color w:val="000000"/>
                <w:sz w:val="20"/>
                <w:szCs w:val="20"/>
              </w:rPr>
            </w:pPr>
            <w:r w:rsidRPr="007263E9">
              <w:rPr>
                <w:rFonts w:ascii="Arial Narrow" w:hAnsi="Arial Narrow"/>
                <w:b/>
                <w:color w:val="000000"/>
                <w:sz w:val="20"/>
                <w:szCs w:val="20"/>
              </w:rPr>
              <w:t xml:space="preserve">Generalized Land Use </w:t>
            </w:r>
          </w:p>
        </w:tc>
      </w:tr>
      <w:tr w:rsidR="004B383A" w:rsidRPr="004B383A" w14:paraId="55A9738D" w14:textId="77777777" w:rsidTr="00A87071">
        <w:trPr>
          <w:trHeight w:val="20"/>
        </w:trPr>
        <w:tc>
          <w:tcPr>
            <w:tcW w:w="3118" w:type="dxa"/>
            <w:noWrap/>
            <w:vAlign w:val="center"/>
            <w:hideMark/>
          </w:tcPr>
          <w:p w14:paraId="632CE6D6" w14:textId="3B6A7AD0" w:rsidR="004B383A" w:rsidRPr="00F00AC9" w:rsidRDefault="004B383A" w:rsidP="004B383A">
            <w:pPr>
              <w:rPr>
                <w:rFonts w:ascii="Arial Narrow" w:hAnsi="Arial Narrow"/>
                <w:color w:val="000000"/>
                <w:sz w:val="20"/>
                <w:szCs w:val="20"/>
              </w:rPr>
            </w:pPr>
            <w:r w:rsidRPr="004B383A">
              <w:rPr>
                <w:rFonts w:ascii="Arial Narrow" w:hAnsi="Arial Narrow"/>
                <w:color w:val="000000"/>
                <w:sz w:val="20"/>
                <w:szCs w:val="20"/>
              </w:rPr>
              <w:t xml:space="preserve"> barren</w:t>
            </w:r>
          </w:p>
        </w:tc>
        <w:tc>
          <w:tcPr>
            <w:tcW w:w="2790" w:type="dxa"/>
            <w:noWrap/>
            <w:vAlign w:val="center"/>
            <w:hideMark/>
          </w:tcPr>
          <w:p w14:paraId="4CA07F46" w14:textId="4928373F"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c>
          <w:tcPr>
            <w:tcW w:w="3510" w:type="dxa"/>
            <w:vAlign w:val="center"/>
          </w:tcPr>
          <w:p w14:paraId="443F90F9" w14:textId="6E909E07"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r>
      <w:tr w:rsidR="004B383A" w:rsidRPr="004B383A" w14:paraId="7ADA0388" w14:textId="77777777" w:rsidTr="00A87071">
        <w:trPr>
          <w:trHeight w:val="20"/>
        </w:trPr>
        <w:tc>
          <w:tcPr>
            <w:tcW w:w="3118" w:type="dxa"/>
            <w:noWrap/>
            <w:vAlign w:val="center"/>
          </w:tcPr>
          <w:p w14:paraId="60C2D2EB" w14:textId="7AB9A114" w:rsidR="004B383A" w:rsidRPr="00F00AC9" w:rsidRDefault="004B383A" w:rsidP="004B383A">
            <w:pPr>
              <w:rPr>
                <w:rFonts w:ascii="Arial Narrow" w:hAnsi="Arial Narrow"/>
                <w:color w:val="000000"/>
                <w:sz w:val="20"/>
                <w:szCs w:val="20"/>
              </w:rPr>
            </w:pPr>
            <w:r w:rsidRPr="004B383A">
              <w:rPr>
                <w:rFonts w:ascii="Arial Narrow" w:hAnsi="Arial Narrow"/>
                <w:color w:val="000000"/>
                <w:sz w:val="20"/>
                <w:szCs w:val="20"/>
              </w:rPr>
              <w:t xml:space="preserve"> disturbed forest</w:t>
            </w:r>
          </w:p>
        </w:tc>
        <w:tc>
          <w:tcPr>
            <w:tcW w:w="2790" w:type="dxa"/>
            <w:noWrap/>
            <w:vAlign w:val="center"/>
          </w:tcPr>
          <w:p w14:paraId="2D227463" w14:textId="4C089E7E" w:rsidR="004B383A" w:rsidRPr="007263E9" w:rsidRDefault="00AA37BF" w:rsidP="004B383A">
            <w:pPr>
              <w:rPr>
                <w:rFonts w:ascii="Arial Narrow" w:hAnsi="Arial Narrow"/>
                <w:color w:val="000000"/>
                <w:sz w:val="20"/>
                <w:szCs w:val="20"/>
              </w:rPr>
            </w:pPr>
            <w:r>
              <w:rPr>
                <w:rFonts w:ascii="Arial Narrow" w:hAnsi="Arial Narrow"/>
                <w:color w:val="000000"/>
                <w:sz w:val="20"/>
                <w:szCs w:val="20"/>
              </w:rPr>
              <w:t>D</w:t>
            </w:r>
            <w:r w:rsidRPr="004B383A">
              <w:rPr>
                <w:rFonts w:ascii="Arial Narrow" w:hAnsi="Arial Narrow"/>
                <w:color w:val="000000"/>
                <w:sz w:val="20"/>
                <w:szCs w:val="20"/>
              </w:rPr>
              <w:t xml:space="preserve">isturbed </w:t>
            </w:r>
            <w:r w:rsidR="004B383A" w:rsidRPr="004B383A">
              <w:rPr>
                <w:rFonts w:ascii="Arial Narrow" w:hAnsi="Arial Narrow"/>
                <w:color w:val="000000"/>
                <w:sz w:val="20"/>
                <w:szCs w:val="20"/>
              </w:rPr>
              <w:t>forest</w:t>
            </w:r>
          </w:p>
        </w:tc>
        <w:tc>
          <w:tcPr>
            <w:tcW w:w="3510" w:type="dxa"/>
            <w:vAlign w:val="center"/>
          </w:tcPr>
          <w:p w14:paraId="1DD7CCD7" w14:textId="4A4C4580"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Forest-Disturbed</w:t>
            </w:r>
          </w:p>
        </w:tc>
      </w:tr>
      <w:tr w:rsidR="004B383A" w:rsidRPr="004B383A" w14:paraId="7494046A" w14:textId="77777777" w:rsidTr="00A87071">
        <w:trPr>
          <w:trHeight w:val="20"/>
        </w:trPr>
        <w:tc>
          <w:tcPr>
            <w:tcW w:w="3118" w:type="dxa"/>
            <w:noWrap/>
            <w:vAlign w:val="center"/>
          </w:tcPr>
          <w:p w14:paraId="18C677C9" w14:textId="590D35C4" w:rsidR="004B383A" w:rsidRPr="00F00AC9" w:rsidRDefault="004B383A" w:rsidP="004B383A">
            <w:pPr>
              <w:rPr>
                <w:rFonts w:ascii="Arial Narrow" w:hAnsi="Arial Narrow"/>
                <w:color w:val="000000"/>
                <w:sz w:val="20"/>
                <w:szCs w:val="20"/>
              </w:rPr>
            </w:pPr>
            <w:r w:rsidRPr="004B383A">
              <w:rPr>
                <w:rFonts w:ascii="Arial Narrow" w:hAnsi="Arial Narrow"/>
                <w:color w:val="000000"/>
                <w:sz w:val="20"/>
                <w:szCs w:val="20"/>
              </w:rPr>
              <w:t xml:space="preserve"> forest</w:t>
            </w:r>
          </w:p>
        </w:tc>
        <w:tc>
          <w:tcPr>
            <w:tcW w:w="2790" w:type="dxa"/>
            <w:noWrap/>
            <w:vAlign w:val="center"/>
          </w:tcPr>
          <w:p w14:paraId="10EE2BC5" w14:textId="1DF3E8E8" w:rsidR="004B383A" w:rsidRPr="007263E9" w:rsidRDefault="00AA37BF" w:rsidP="004B383A">
            <w:pPr>
              <w:rPr>
                <w:rFonts w:ascii="Arial Narrow" w:hAnsi="Arial Narrow"/>
                <w:color w:val="000000"/>
                <w:sz w:val="20"/>
                <w:szCs w:val="20"/>
              </w:rPr>
            </w:pPr>
            <w:r>
              <w:rPr>
                <w:rFonts w:ascii="Arial Narrow" w:hAnsi="Arial Narrow"/>
                <w:color w:val="000000"/>
                <w:sz w:val="20"/>
                <w:szCs w:val="20"/>
              </w:rPr>
              <w:t>F</w:t>
            </w:r>
            <w:r w:rsidRPr="004B383A">
              <w:rPr>
                <w:rFonts w:ascii="Arial Narrow" w:hAnsi="Arial Narrow"/>
                <w:color w:val="000000"/>
                <w:sz w:val="20"/>
                <w:szCs w:val="20"/>
              </w:rPr>
              <w:t>orest</w:t>
            </w:r>
          </w:p>
        </w:tc>
        <w:tc>
          <w:tcPr>
            <w:tcW w:w="3510" w:type="dxa"/>
            <w:vAlign w:val="center"/>
          </w:tcPr>
          <w:p w14:paraId="1C11DE90" w14:textId="51FDF263"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31C6A7EC" w14:textId="77777777" w:rsidTr="00A87071">
        <w:trPr>
          <w:trHeight w:val="20"/>
        </w:trPr>
        <w:tc>
          <w:tcPr>
            <w:tcW w:w="3118" w:type="dxa"/>
            <w:noWrap/>
            <w:vAlign w:val="bottom"/>
          </w:tcPr>
          <w:p w14:paraId="6D7A48FF" w14:textId="7AA8C0D9"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Bare Rock/Sand/Clay</w:t>
            </w:r>
          </w:p>
        </w:tc>
        <w:tc>
          <w:tcPr>
            <w:tcW w:w="2790" w:type="dxa"/>
            <w:noWrap/>
            <w:vAlign w:val="bottom"/>
          </w:tcPr>
          <w:p w14:paraId="074F4D76" w14:textId="614673FF"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Barren</w:t>
            </w:r>
          </w:p>
        </w:tc>
        <w:tc>
          <w:tcPr>
            <w:tcW w:w="3510" w:type="dxa"/>
            <w:vAlign w:val="center"/>
          </w:tcPr>
          <w:p w14:paraId="085B4DDC" w14:textId="4431733D" w:rsidR="004B383A" w:rsidRPr="00F00AC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r>
      <w:tr w:rsidR="004B383A" w:rsidRPr="004B383A" w14:paraId="36ED1A64" w14:textId="77777777" w:rsidTr="00A87071">
        <w:trPr>
          <w:trHeight w:val="20"/>
        </w:trPr>
        <w:tc>
          <w:tcPr>
            <w:tcW w:w="3118" w:type="dxa"/>
            <w:noWrap/>
            <w:vAlign w:val="bottom"/>
          </w:tcPr>
          <w:p w14:paraId="2D24C8A6" w14:textId="0F3085E9" w:rsidR="004B383A" w:rsidRPr="00F00AC9" w:rsidRDefault="004B383A" w:rsidP="004B383A">
            <w:pPr>
              <w:rPr>
                <w:rFonts w:ascii="Arial Narrow" w:hAnsi="Arial Narrow"/>
                <w:color w:val="000000"/>
                <w:sz w:val="20"/>
                <w:szCs w:val="20"/>
              </w:rPr>
            </w:pPr>
            <w:r w:rsidRPr="004B383A">
              <w:rPr>
                <w:rFonts w:ascii="Arial Narrow" w:hAnsi="Arial Narrow"/>
                <w:sz w:val="20"/>
                <w:szCs w:val="20"/>
              </w:rPr>
              <w:t>Barren</w:t>
            </w:r>
          </w:p>
        </w:tc>
        <w:tc>
          <w:tcPr>
            <w:tcW w:w="2790" w:type="dxa"/>
            <w:noWrap/>
            <w:vAlign w:val="bottom"/>
          </w:tcPr>
          <w:p w14:paraId="77325FD1" w14:textId="053B3F89" w:rsidR="004B383A" w:rsidRPr="00F00AC9" w:rsidRDefault="004B383A" w:rsidP="004B383A">
            <w:pPr>
              <w:rPr>
                <w:rFonts w:ascii="Arial Narrow" w:hAnsi="Arial Narrow"/>
                <w:color w:val="000000"/>
                <w:sz w:val="20"/>
                <w:szCs w:val="20"/>
              </w:rPr>
            </w:pPr>
            <w:r w:rsidRPr="004B383A">
              <w:rPr>
                <w:rFonts w:ascii="Arial Narrow" w:hAnsi="Arial Narrow"/>
                <w:sz w:val="20"/>
                <w:szCs w:val="20"/>
              </w:rPr>
              <w:t>Barren</w:t>
            </w:r>
          </w:p>
        </w:tc>
        <w:tc>
          <w:tcPr>
            <w:tcW w:w="3510" w:type="dxa"/>
            <w:vAlign w:val="bottom"/>
          </w:tcPr>
          <w:p w14:paraId="6292DB1F" w14:textId="3E87CD58" w:rsidR="004B383A" w:rsidRPr="00F00AC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r>
      <w:tr w:rsidR="004B383A" w:rsidRPr="004B383A" w14:paraId="57D34070" w14:textId="77777777" w:rsidTr="00A87071">
        <w:trPr>
          <w:trHeight w:val="20"/>
        </w:trPr>
        <w:tc>
          <w:tcPr>
            <w:tcW w:w="3118" w:type="dxa"/>
            <w:noWrap/>
            <w:vAlign w:val="center"/>
          </w:tcPr>
          <w:p w14:paraId="411A37E8" w14:textId="1EB97355"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 xml:space="preserve">Barren </w:t>
            </w:r>
          </w:p>
        </w:tc>
        <w:tc>
          <w:tcPr>
            <w:tcW w:w="2790" w:type="dxa"/>
            <w:noWrap/>
            <w:vAlign w:val="center"/>
          </w:tcPr>
          <w:p w14:paraId="25DFA75C" w14:textId="10A86DAA"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c>
          <w:tcPr>
            <w:tcW w:w="3510" w:type="dxa"/>
            <w:vAlign w:val="center"/>
          </w:tcPr>
          <w:p w14:paraId="1024335D" w14:textId="63E56B9F"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r>
      <w:tr w:rsidR="004B383A" w:rsidRPr="004B383A" w14:paraId="2593C99F" w14:textId="77777777" w:rsidTr="00A87071">
        <w:trPr>
          <w:trHeight w:val="20"/>
        </w:trPr>
        <w:tc>
          <w:tcPr>
            <w:tcW w:w="3118" w:type="dxa"/>
            <w:noWrap/>
            <w:vAlign w:val="bottom"/>
          </w:tcPr>
          <w:p w14:paraId="5E5BF7BB" w14:textId="0E3636C2"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Barren (Constuction)</w:t>
            </w:r>
          </w:p>
        </w:tc>
        <w:tc>
          <w:tcPr>
            <w:tcW w:w="2790" w:type="dxa"/>
            <w:noWrap/>
            <w:vAlign w:val="bottom"/>
          </w:tcPr>
          <w:p w14:paraId="093BA21F" w14:textId="24DC5B62" w:rsidR="004B383A" w:rsidRPr="00F00AC9" w:rsidRDefault="004B383A" w:rsidP="004B383A">
            <w:pPr>
              <w:rPr>
                <w:rFonts w:ascii="Arial Narrow" w:hAnsi="Arial Narrow"/>
                <w:color w:val="000000"/>
                <w:sz w:val="20"/>
                <w:szCs w:val="20"/>
              </w:rPr>
            </w:pPr>
            <w:r w:rsidRPr="004B383A">
              <w:rPr>
                <w:rFonts w:ascii="Arial Narrow" w:hAnsi="Arial Narrow"/>
                <w:sz w:val="20"/>
                <w:szCs w:val="20"/>
              </w:rPr>
              <w:t>Barren</w:t>
            </w:r>
          </w:p>
        </w:tc>
        <w:tc>
          <w:tcPr>
            <w:tcW w:w="3510" w:type="dxa"/>
            <w:vAlign w:val="bottom"/>
          </w:tcPr>
          <w:p w14:paraId="4FC722ED" w14:textId="0DF7CC20" w:rsidR="004B383A" w:rsidRPr="00F00AC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r>
      <w:tr w:rsidR="004B383A" w:rsidRPr="004B383A" w14:paraId="4F3594B8" w14:textId="77777777" w:rsidTr="00A87071">
        <w:trPr>
          <w:trHeight w:val="20"/>
        </w:trPr>
        <w:tc>
          <w:tcPr>
            <w:tcW w:w="3118" w:type="dxa"/>
            <w:noWrap/>
            <w:vAlign w:val="bottom"/>
          </w:tcPr>
          <w:p w14:paraId="31AAA557" w14:textId="27067F65"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Barren land</w:t>
            </w:r>
          </w:p>
        </w:tc>
        <w:tc>
          <w:tcPr>
            <w:tcW w:w="2790" w:type="dxa"/>
            <w:noWrap/>
            <w:vAlign w:val="bottom"/>
          </w:tcPr>
          <w:p w14:paraId="7A95C681" w14:textId="49269D65"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Barren</w:t>
            </w:r>
          </w:p>
        </w:tc>
        <w:tc>
          <w:tcPr>
            <w:tcW w:w="3510" w:type="dxa"/>
            <w:vAlign w:val="bottom"/>
          </w:tcPr>
          <w:p w14:paraId="5EED4324" w14:textId="2DE2DB9E"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r>
      <w:tr w:rsidR="004B383A" w:rsidRPr="004B383A" w14:paraId="2B37CAA7" w14:textId="77777777" w:rsidTr="00A87071">
        <w:trPr>
          <w:trHeight w:val="20"/>
        </w:trPr>
        <w:tc>
          <w:tcPr>
            <w:tcW w:w="3118" w:type="dxa"/>
            <w:noWrap/>
            <w:vAlign w:val="center"/>
          </w:tcPr>
          <w:p w14:paraId="55972C1C" w14:textId="488B925A" w:rsidR="004B383A" w:rsidRPr="00F00AC9" w:rsidRDefault="004B383A" w:rsidP="004B383A">
            <w:pPr>
              <w:rPr>
                <w:rFonts w:ascii="Arial Narrow" w:hAnsi="Arial Narrow"/>
                <w:color w:val="000000"/>
                <w:sz w:val="20"/>
                <w:szCs w:val="20"/>
              </w:rPr>
            </w:pPr>
            <w:r w:rsidRPr="004B383A">
              <w:rPr>
                <w:rFonts w:ascii="Arial Narrow" w:hAnsi="Arial Narrow"/>
                <w:color w:val="000000"/>
                <w:sz w:val="20"/>
                <w:szCs w:val="20"/>
              </w:rPr>
              <w:t>Brush/Scrub</w:t>
            </w:r>
          </w:p>
        </w:tc>
        <w:tc>
          <w:tcPr>
            <w:tcW w:w="2790" w:type="dxa"/>
            <w:noWrap/>
            <w:vAlign w:val="center"/>
          </w:tcPr>
          <w:p w14:paraId="23842323" w14:textId="4CD022AE"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Brush/Scrub</w:t>
            </w:r>
          </w:p>
        </w:tc>
        <w:tc>
          <w:tcPr>
            <w:tcW w:w="3510" w:type="dxa"/>
            <w:vAlign w:val="center"/>
          </w:tcPr>
          <w:p w14:paraId="1F44BDF3" w14:textId="165E49F7"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Brush/Scrub</w:t>
            </w:r>
          </w:p>
        </w:tc>
      </w:tr>
      <w:tr w:rsidR="004B383A" w:rsidRPr="004B383A" w14:paraId="0320F875" w14:textId="77777777" w:rsidTr="00A87071">
        <w:trPr>
          <w:trHeight w:val="20"/>
        </w:trPr>
        <w:tc>
          <w:tcPr>
            <w:tcW w:w="3118" w:type="dxa"/>
            <w:noWrap/>
            <w:vAlign w:val="center"/>
          </w:tcPr>
          <w:p w14:paraId="16662510" w14:textId="02F7EF60"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Brushland/Rangeland</w:t>
            </w:r>
          </w:p>
        </w:tc>
        <w:tc>
          <w:tcPr>
            <w:tcW w:w="2790" w:type="dxa"/>
            <w:noWrap/>
            <w:vAlign w:val="center"/>
          </w:tcPr>
          <w:p w14:paraId="67A899B9" w14:textId="290B421D"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Brush/Scrub</w:t>
            </w:r>
          </w:p>
        </w:tc>
        <w:tc>
          <w:tcPr>
            <w:tcW w:w="3510" w:type="dxa"/>
            <w:vAlign w:val="center"/>
          </w:tcPr>
          <w:p w14:paraId="4A1E2FEA" w14:textId="4465BB69"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Brush/Scrub</w:t>
            </w:r>
          </w:p>
        </w:tc>
      </w:tr>
      <w:tr w:rsidR="004B383A" w:rsidRPr="004B383A" w14:paraId="1A3BC197" w14:textId="77777777" w:rsidTr="00A87071">
        <w:trPr>
          <w:trHeight w:val="20"/>
        </w:trPr>
        <w:tc>
          <w:tcPr>
            <w:tcW w:w="3118" w:type="dxa"/>
            <w:noWrap/>
            <w:vAlign w:val="bottom"/>
          </w:tcPr>
          <w:p w14:paraId="22E848D1" w14:textId="06B2C872"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Coal Mines</w:t>
            </w:r>
          </w:p>
        </w:tc>
        <w:tc>
          <w:tcPr>
            <w:tcW w:w="2790" w:type="dxa"/>
            <w:noWrap/>
            <w:vAlign w:val="bottom"/>
          </w:tcPr>
          <w:p w14:paraId="443E4921" w14:textId="5AB195BD"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Coal Mines</w:t>
            </w:r>
          </w:p>
        </w:tc>
        <w:tc>
          <w:tcPr>
            <w:tcW w:w="3510" w:type="dxa"/>
            <w:vAlign w:val="center"/>
          </w:tcPr>
          <w:p w14:paraId="2488413F" w14:textId="1184B3BE"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r>
      <w:tr w:rsidR="004B383A" w:rsidRPr="004B383A" w14:paraId="3BEC2858" w14:textId="77777777" w:rsidTr="00A87071">
        <w:trPr>
          <w:trHeight w:val="20"/>
        </w:trPr>
        <w:tc>
          <w:tcPr>
            <w:tcW w:w="3118" w:type="dxa"/>
            <w:noWrap/>
            <w:vAlign w:val="center"/>
          </w:tcPr>
          <w:p w14:paraId="017E7E13" w14:textId="5EB1E79D"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Coal_Mines</w:t>
            </w:r>
          </w:p>
        </w:tc>
        <w:tc>
          <w:tcPr>
            <w:tcW w:w="2790" w:type="dxa"/>
            <w:noWrap/>
            <w:vAlign w:val="center"/>
          </w:tcPr>
          <w:p w14:paraId="6CB74590" w14:textId="6C56AE93"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Coal Mines</w:t>
            </w:r>
          </w:p>
        </w:tc>
        <w:tc>
          <w:tcPr>
            <w:tcW w:w="3510" w:type="dxa"/>
            <w:vAlign w:val="center"/>
          </w:tcPr>
          <w:p w14:paraId="4DF49B07" w14:textId="060567C1"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r>
      <w:tr w:rsidR="004B383A" w:rsidRPr="004B383A" w14:paraId="2196CF60" w14:textId="77777777" w:rsidTr="00A87071">
        <w:trPr>
          <w:trHeight w:val="20"/>
        </w:trPr>
        <w:tc>
          <w:tcPr>
            <w:tcW w:w="3118" w:type="dxa"/>
            <w:noWrap/>
            <w:vAlign w:val="bottom"/>
          </w:tcPr>
          <w:p w14:paraId="6DD498C6" w14:textId="38C02209"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CONIF FOR</w:t>
            </w:r>
          </w:p>
        </w:tc>
        <w:tc>
          <w:tcPr>
            <w:tcW w:w="2790" w:type="dxa"/>
            <w:noWrap/>
            <w:vAlign w:val="bottom"/>
          </w:tcPr>
          <w:p w14:paraId="0FF5D7D9" w14:textId="4E9B358B"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Coniferous Forest</w:t>
            </w:r>
          </w:p>
        </w:tc>
        <w:tc>
          <w:tcPr>
            <w:tcW w:w="3510" w:type="dxa"/>
            <w:vAlign w:val="bottom"/>
          </w:tcPr>
          <w:p w14:paraId="6566534E" w14:textId="5210066B"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10F71925" w14:textId="77777777" w:rsidTr="00A87071">
        <w:trPr>
          <w:trHeight w:val="20"/>
        </w:trPr>
        <w:tc>
          <w:tcPr>
            <w:tcW w:w="3118" w:type="dxa"/>
            <w:noWrap/>
            <w:vAlign w:val="bottom"/>
          </w:tcPr>
          <w:p w14:paraId="319E48E7" w14:textId="7C293CCB"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 FOREST</w:t>
            </w:r>
          </w:p>
        </w:tc>
        <w:tc>
          <w:tcPr>
            <w:tcW w:w="2790" w:type="dxa"/>
            <w:noWrap/>
            <w:vAlign w:val="bottom"/>
          </w:tcPr>
          <w:p w14:paraId="205F9425" w14:textId="1CB3608B"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Coniferous Forest</w:t>
            </w:r>
          </w:p>
        </w:tc>
        <w:tc>
          <w:tcPr>
            <w:tcW w:w="3510" w:type="dxa"/>
            <w:vAlign w:val="bottom"/>
          </w:tcPr>
          <w:p w14:paraId="0DC31B33" w14:textId="083D2054"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1930EA41" w14:textId="77777777" w:rsidTr="00A87071">
        <w:trPr>
          <w:trHeight w:val="20"/>
        </w:trPr>
        <w:tc>
          <w:tcPr>
            <w:tcW w:w="3118" w:type="dxa"/>
            <w:noWrap/>
            <w:vAlign w:val="bottom"/>
          </w:tcPr>
          <w:p w14:paraId="728C5AF5" w14:textId="2EDECF8A"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CONIF_FOR</w:t>
            </w:r>
          </w:p>
        </w:tc>
        <w:tc>
          <w:tcPr>
            <w:tcW w:w="2790" w:type="dxa"/>
            <w:noWrap/>
            <w:vAlign w:val="bottom"/>
          </w:tcPr>
          <w:p w14:paraId="0D8A63E4" w14:textId="2A8FF243"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Coniferous Forest</w:t>
            </w:r>
          </w:p>
        </w:tc>
        <w:tc>
          <w:tcPr>
            <w:tcW w:w="3510" w:type="dxa"/>
            <w:vAlign w:val="center"/>
          </w:tcPr>
          <w:p w14:paraId="1126D11C" w14:textId="17056B39"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359A1375" w14:textId="77777777" w:rsidTr="00A87071">
        <w:trPr>
          <w:trHeight w:val="20"/>
        </w:trPr>
        <w:tc>
          <w:tcPr>
            <w:tcW w:w="3118" w:type="dxa"/>
            <w:noWrap/>
            <w:vAlign w:val="bottom"/>
          </w:tcPr>
          <w:p w14:paraId="0497733E" w14:textId="0161E433"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CONIF_FOREST</w:t>
            </w:r>
          </w:p>
        </w:tc>
        <w:tc>
          <w:tcPr>
            <w:tcW w:w="2790" w:type="dxa"/>
            <w:noWrap/>
            <w:vAlign w:val="bottom"/>
          </w:tcPr>
          <w:p w14:paraId="412CCAC5" w14:textId="6BF647F3"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Coniferous Forest</w:t>
            </w:r>
          </w:p>
        </w:tc>
        <w:tc>
          <w:tcPr>
            <w:tcW w:w="3510" w:type="dxa"/>
            <w:vAlign w:val="center"/>
          </w:tcPr>
          <w:p w14:paraId="6E6BB8B6" w14:textId="609EDCA7"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4E1E715C" w14:textId="77777777" w:rsidTr="00A87071">
        <w:trPr>
          <w:trHeight w:val="20"/>
        </w:trPr>
        <w:tc>
          <w:tcPr>
            <w:tcW w:w="3118" w:type="dxa"/>
            <w:noWrap/>
            <w:vAlign w:val="center"/>
          </w:tcPr>
          <w:p w14:paraId="72E9345C" w14:textId="6376E44C"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Conifer Forest</w:t>
            </w:r>
          </w:p>
        </w:tc>
        <w:tc>
          <w:tcPr>
            <w:tcW w:w="2790" w:type="dxa"/>
            <w:noWrap/>
            <w:vAlign w:val="center"/>
          </w:tcPr>
          <w:p w14:paraId="778AAAD9" w14:textId="0A087387"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Coniferous Forest</w:t>
            </w:r>
          </w:p>
        </w:tc>
        <w:tc>
          <w:tcPr>
            <w:tcW w:w="3510" w:type="dxa"/>
            <w:vAlign w:val="center"/>
          </w:tcPr>
          <w:p w14:paraId="1DC949BC" w14:textId="41F7B7E1"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06FD9FD8" w14:textId="77777777" w:rsidTr="00A87071">
        <w:trPr>
          <w:trHeight w:val="20"/>
        </w:trPr>
        <w:tc>
          <w:tcPr>
            <w:tcW w:w="3118" w:type="dxa"/>
            <w:noWrap/>
            <w:vAlign w:val="center"/>
          </w:tcPr>
          <w:p w14:paraId="00EFBBE1" w14:textId="1B3046C6"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Coniferous</w:t>
            </w:r>
          </w:p>
        </w:tc>
        <w:tc>
          <w:tcPr>
            <w:tcW w:w="2790" w:type="dxa"/>
            <w:noWrap/>
            <w:vAlign w:val="center"/>
          </w:tcPr>
          <w:p w14:paraId="080757F8" w14:textId="7E0CB3F6"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Coniferous Forest</w:t>
            </w:r>
          </w:p>
        </w:tc>
        <w:tc>
          <w:tcPr>
            <w:tcW w:w="3510" w:type="dxa"/>
            <w:vAlign w:val="center"/>
          </w:tcPr>
          <w:p w14:paraId="1CC68589" w14:textId="48614475"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2D6E9610" w14:textId="77777777" w:rsidTr="00A87071">
        <w:trPr>
          <w:trHeight w:val="20"/>
        </w:trPr>
        <w:tc>
          <w:tcPr>
            <w:tcW w:w="3118" w:type="dxa"/>
            <w:noWrap/>
            <w:vAlign w:val="center"/>
          </w:tcPr>
          <w:p w14:paraId="4AE9CCBD" w14:textId="589DCFFE"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Coniferous Forest</w:t>
            </w:r>
          </w:p>
        </w:tc>
        <w:tc>
          <w:tcPr>
            <w:tcW w:w="2790" w:type="dxa"/>
            <w:noWrap/>
            <w:vAlign w:val="center"/>
          </w:tcPr>
          <w:p w14:paraId="066057C0" w14:textId="11F853DB"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Coniferous Forest</w:t>
            </w:r>
          </w:p>
        </w:tc>
        <w:tc>
          <w:tcPr>
            <w:tcW w:w="3510" w:type="dxa"/>
            <w:vAlign w:val="center"/>
          </w:tcPr>
          <w:p w14:paraId="39131DE4" w14:textId="1D9AE428"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2BD3FDA2" w14:textId="77777777" w:rsidTr="00A87071">
        <w:trPr>
          <w:trHeight w:val="20"/>
        </w:trPr>
        <w:tc>
          <w:tcPr>
            <w:tcW w:w="3118" w:type="dxa"/>
            <w:noWrap/>
            <w:vAlign w:val="center"/>
          </w:tcPr>
          <w:p w14:paraId="067F9C50" w14:textId="6CBEC630"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DECID FOR</w:t>
            </w:r>
          </w:p>
        </w:tc>
        <w:tc>
          <w:tcPr>
            <w:tcW w:w="2790" w:type="dxa"/>
            <w:noWrap/>
            <w:vAlign w:val="center"/>
          </w:tcPr>
          <w:p w14:paraId="689C5AE3" w14:textId="63C17372"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Deciduous Forest</w:t>
            </w:r>
          </w:p>
        </w:tc>
        <w:tc>
          <w:tcPr>
            <w:tcW w:w="3510" w:type="dxa"/>
            <w:vAlign w:val="center"/>
          </w:tcPr>
          <w:p w14:paraId="5157AEA6" w14:textId="5A965220"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66348E31" w14:textId="77777777" w:rsidTr="00A87071">
        <w:trPr>
          <w:trHeight w:val="20"/>
        </w:trPr>
        <w:tc>
          <w:tcPr>
            <w:tcW w:w="3118" w:type="dxa"/>
            <w:noWrap/>
            <w:vAlign w:val="bottom"/>
          </w:tcPr>
          <w:p w14:paraId="7EB5F5D5" w14:textId="5A0E5D73"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DECID FOREST</w:t>
            </w:r>
          </w:p>
        </w:tc>
        <w:tc>
          <w:tcPr>
            <w:tcW w:w="2790" w:type="dxa"/>
            <w:noWrap/>
            <w:vAlign w:val="bottom"/>
          </w:tcPr>
          <w:p w14:paraId="25A4DF3F" w14:textId="212B4D89" w:rsidR="004B383A" w:rsidRPr="007263E9" w:rsidRDefault="004B383A" w:rsidP="004B383A">
            <w:pPr>
              <w:rPr>
                <w:rFonts w:ascii="Arial Narrow" w:hAnsi="Arial Narrow"/>
                <w:color w:val="000000"/>
                <w:sz w:val="20"/>
                <w:szCs w:val="20"/>
              </w:rPr>
            </w:pPr>
            <w:r w:rsidRPr="004B383A">
              <w:rPr>
                <w:rFonts w:ascii="Arial Narrow" w:hAnsi="Arial Narrow"/>
                <w:sz w:val="20"/>
                <w:szCs w:val="20"/>
              </w:rPr>
              <w:t>Deciduous Forest</w:t>
            </w:r>
          </w:p>
        </w:tc>
        <w:tc>
          <w:tcPr>
            <w:tcW w:w="3510" w:type="dxa"/>
            <w:vAlign w:val="center"/>
          </w:tcPr>
          <w:p w14:paraId="411538E5" w14:textId="5D470997"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3288DA49" w14:textId="77777777" w:rsidTr="00A87071">
        <w:trPr>
          <w:trHeight w:val="20"/>
        </w:trPr>
        <w:tc>
          <w:tcPr>
            <w:tcW w:w="3118" w:type="dxa"/>
            <w:noWrap/>
            <w:vAlign w:val="center"/>
          </w:tcPr>
          <w:p w14:paraId="093FE850" w14:textId="2024A641"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DECID_FOR</w:t>
            </w:r>
          </w:p>
        </w:tc>
        <w:tc>
          <w:tcPr>
            <w:tcW w:w="2790" w:type="dxa"/>
            <w:noWrap/>
            <w:vAlign w:val="center"/>
          </w:tcPr>
          <w:p w14:paraId="73BFF7DC" w14:textId="6CB9225F"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Deciduous Forest</w:t>
            </w:r>
          </w:p>
        </w:tc>
        <w:tc>
          <w:tcPr>
            <w:tcW w:w="3510" w:type="dxa"/>
            <w:vAlign w:val="center"/>
          </w:tcPr>
          <w:p w14:paraId="2694B8F8" w14:textId="635D366C" w:rsidR="004B383A" w:rsidRPr="007263E9"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74768697" w14:textId="77777777" w:rsidTr="00A87071">
        <w:trPr>
          <w:trHeight w:val="20"/>
        </w:trPr>
        <w:tc>
          <w:tcPr>
            <w:tcW w:w="3118" w:type="dxa"/>
            <w:noWrap/>
            <w:vAlign w:val="center"/>
          </w:tcPr>
          <w:p w14:paraId="3E1A83B4" w14:textId="09FDBAA2"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DECID_FOREST</w:t>
            </w:r>
          </w:p>
        </w:tc>
        <w:tc>
          <w:tcPr>
            <w:tcW w:w="2790" w:type="dxa"/>
            <w:noWrap/>
            <w:vAlign w:val="center"/>
          </w:tcPr>
          <w:p w14:paraId="1A3B5567" w14:textId="65ED93D1"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Deciduous Forest</w:t>
            </w:r>
          </w:p>
        </w:tc>
        <w:tc>
          <w:tcPr>
            <w:tcW w:w="3510" w:type="dxa"/>
            <w:vAlign w:val="center"/>
          </w:tcPr>
          <w:p w14:paraId="71480F0E" w14:textId="664CB741"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7FA17E29" w14:textId="77777777" w:rsidTr="00A87071">
        <w:trPr>
          <w:trHeight w:val="20"/>
        </w:trPr>
        <w:tc>
          <w:tcPr>
            <w:tcW w:w="3118" w:type="dxa"/>
            <w:noWrap/>
            <w:vAlign w:val="center"/>
          </w:tcPr>
          <w:p w14:paraId="02164E76" w14:textId="281F1BE5"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Deciduous</w:t>
            </w:r>
          </w:p>
        </w:tc>
        <w:tc>
          <w:tcPr>
            <w:tcW w:w="2790" w:type="dxa"/>
            <w:noWrap/>
            <w:vAlign w:val="center"/>
          </w:tcPr>
          <w:p w14:paraId="2CCCC53B" w14:textId="4C7DED84"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Deciduous Forest</w:t>
            </w:r>
          </w:p>
        </w:tc>
        <w:tc>
          <w:tcPr>
            <w:tcW w:w="3510" w:type="dxa"/>
            <w:vAlign w:val="center"/>
          </w:tcPr>
          <w:p w14:paraId="46B74366" w14:textId="160DCC2E"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5A6D3373" w14:textId="77777777" w:rsidTr="00A87071">
        <w:trPr>
          <w:trHeight w:val="20"/>
        </w:trPr>
        <w:tc>
          <w:tcPr>
            <w:tcW w:w="3118" w:type="dxa"/>
            <w:noWrap/>
            <w:vAlign w:val="center"/>
          </w:tcPr>
          <w:p w14:paraId="7171F07D" w14:textId="2A5EB16A"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Deciduous Forest</w:t>
            </w:r>
          </w:p>
        </w:tc>
        <w:tc>
          <w:tcPr>
            <w:tcW w:w="2790" w:type="dxa"/>
            <w:noWrap/>
            <w:vAlign w:val="center"/>
          </w:tcPr>
          <w:p w14:paraId="3B23E685" w14:textId="0DC90BE6"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Deciduous Forest</w:t>
            </w:r>
          </w:p>
        </w:tc>
        <w:tc>
          <w:tcPr>
            <w:tcW w:w="3510" w:type="dxa"/>
            <w:vAlign w:val="center"/>
          </w:tcPr>
          <w:p w14:paraId="6B4F4093" w14:textId="74DA289B"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43D17363" w14:textId="77777777" w:rsidTr="00A87071">
        <w:trPr>
          <w:trHeight w:val="20"/>
        </w:trPr>
        <w:tc>
          <w:tcPr>
            <w:tcW w:w="3118" w:type="dxa"/>
            <w:noWrap/>
            <w:vAlign w:val="center"/>
          </w:tcPr>
          <w:p w14:paraId="2A5B99EC" w14:textId="7054A908"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DeciduousForest</w:t>
            </w:r>
          </w:p>
        </w:tc>
        <w:tc>
          <w:tcPr>
            <w:tcW w:w="2790" w:type="dxa"/>
            <w:noWrap/>
            <w:vAlign w:val="center"/>
          </w:tcPr>
          <w:p w14:paraId="172CAFBB" w14:textId="7AE5994E"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Deciduous Forest</w:t>
            </w:r>
          </w:p>
        </w:tc>
        <w:tc>
          <w:tcPr>
            <w:tcW w:w="3510" w:type="dxa"/>
            <w:vAlign w:val="center"/>
          </w:tcPr>
          <w:p w14:paraId="285E46DE" w14:textId="553739D9"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27947723" w14:textId="77777777" w:rsidTr="00A87071">
        <w:trPr>
          <w:trHeight w:val="20"/>
        </w:trPr>
        <w:tc>
          <w:tcPr>
            <w:tcW w:w="3118" w:type="dxa"/>
            <w:noWrap/>
            <w:vAlign w:val="center"/>
          </w:tcPr>
          <w:p w14:paraId="55447468" w14:textId="42B3250E"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Disturb. Forest</w:t>
            </w:r>
          </w:p>
        </w:tc>
        <w:tc>
          <w:tcPr>
            <w:tcW w:w="2790" w:type="dxa"/>
            <w:noWrap/>
            <w:vAlign w:val="center"/>
          </w:tcPr>
          <w:p w14:paraId="3E3292A6" w14:textId="313ACD53" w:rsidR="004B383A" w:rsidRPr="004B383A" w:rsidRDefault="00AA37BF" w:rsidP="004B383A">
            <w:pPr>
              <w:rPr>
                <w:rFonts w:ascii="Arial Narrow" w:hAnsi="Arial Narrow"/>
                <w:color w:val="000000"/>
                <w:sz w:val="20"/>
                <w:szCs w:val="20"/>
              </w:rPr>
            </w:pPr>
            <w:r>
              <w:rPr>
                <w:rFonts w:ascii="Arial Narrow" w:hAnsi="Arial Narrow"/>
                <w:color w:val="000000"/>
                <w:sz w:val="20"/>
                <w:szCs w:val="20"/>
              </w:rPr>
              <w:t>D</w:t>
            </w:r>
            <w:r w:rsidRPr="004B383A">
              <w:rPr>
                <w:rFonts w:ascii="Arial Narrow" w:hAnsi="Arial Narrow"/>
                <w:color w:val="000000"/>
                <w:sz w:val="20"/>
                <w:szCs w:val="20"/>
              </w:rPr>
              <w:t xml:space="preserve">isturbed </w:t>
            </w:r>
            <w:r w:rsidR="004B383A" w:rsidRPr="004B383A">
              <w:rPr>
                <w:rFonts w:ascii="Arial Narrow" w:hAnsi="Arial Narrow"/>
                <w:color w:val="000000"/>
                <w:sz w:val="20"/>
                <w:szCs w:val="20"/>
              </w:rPr>
              <w:t>forest</w:t>
            </w:r>
          </w:p>
        </w:tc>
        <w:tc>
          <w:tcPr>
            <w:tcW w:w="3510" w:type="dxa"/>
            <w:vAlign w:val="center"/>
          </w:tcPr>
          <w:p w14:paraId="3530AE1E" w14:textId="6318F18E"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Forest-Disturbed</w:t>
            </w:r>
          </w:p>
        </w:tc>
      </w:tr>
      <w:tr w:rsidR="004B383A" w:rsidRPr="004B383A" w14:paraId="7C41E0C3" w14:textId="77777777" w:rsidTr="00A87071">
        <w:trPr>
          <w:trHeight w:val="20"/>
        </w:trPr>
        <w:tc>
          <w:tcPr>
            <w:tcW w:w="3118" w:type="dxa"/>
            <w:noWrap/>
            <w:vAlign w:val="bottom"/>
          </w:tcPr>
          <w:p w14:paraId="05AB4313" w14:textId="4EF7AD13"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disturbed forest</w:t>
            </w:r>
          </w:p>
        </w:tc>
        <w:tc>
          <w:tcPr>
            <w:tcW w:w="2790" w:type="dxa"/>
            <w:noWrap/>
            <w:vAlign w:val="bottom"/>
          </w:tcPr>
          <w:p w14:paraId="1638DCB6" w14:textId="37E3A6BF" w:rsidR="004B383A" w:rsidRPr="004B383A" w:rsidRDefault="00AA37BF" w:rsidP="004B383A">
            <w:pPr>
              <w:rPr>
                <w:rFonts w:ascii="Arial Narrow" w:hAnsi="Arial Narrow"/>
                <w:color w:val="000000"/>
                <w:sz w:val="20"/>
                <w:szCs w:val="20"/>
              </w:rPr>
            </w:pPr>
            <w:r>
              <w:rPr>
                <w:rFonts w:ascii="Arial Narrow" w:hAnsi="Arial Narrow"/>
                <w:sz w:val="20"/>
                <w:szCs w:val="20"/>
              </w:rPr>
              <w:t>D</w:t>
            </w:r>
            <w:r w:rsidRPr="004B383A">
              <w:rPr>
                <w:rFonts w:ascii="Arial Narrow" w:hAnsi="Arial Narrow"/>
                <w:sz w:val="20"/>
                <w:szCs w:val="20"/>
              </w:rPr>
              <w:t xml:space="preserve">isturbed </w:t>
            </w:r>
            <w:r w:rsidR="004B383A" w:rsidRPr="004B383A">
              <w:rPr>
                <w:rFonts w:ascii="Arial Narrow" w:hAnsi="Arial Narrow"/>
                <w:sz w:val="20"/>
                <w:szCs w:val="20"/>
              </w:rPr>
              <w:t>forest</w:t>
            </w:r>
          </w:p>
        </w:tc>
        <w:tc>
          <w:tcPr>
            <w:tcW w:w="3510" w:type="dxa"/>
            <w:vAlign w:val="bottom"/>
          </w:tcPr>
          <w:p w14:paraId="1E77FD6C" w14:textId="3572876D"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Forest-Disturbed</w:t>
            </w:r>
          </w:p>
        </w:tc>
      </w:tr>
      <w:tr w:rsidR="004B383A" w:rsidRPr="004B383A" w14:paraId="2194A8DD" w14:textId="77777777" w:rsidTr="00A87071">
        <w:trPr>
          <w:trHeight w:val="20"/>
        </w:trPr>
        <w:tc>
          <w:tcPr>
            <w:tcW w:w="3118" w:type="dxa"/>
            <w:noWrap/>
            <w:vAlign w:val="bottom"/>
          </w:tcPr>
          <w:p w14:paraId="06589274" w14:textId="05C22815"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Evergreen Forest</w:t>
            </w:r>
          </w:p>
        </w:tc>
        <w:tc>
          <w:tcPr>
            <w:tcW w:w="2790" w:type="dxa"/>
            <w:noWrap/>
            <w:vAlign w:val="bottom"/>
          </w:tcPr>
          <w:p w14:paraId="0EF71820" w14:textId="04886C0C"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Evergreen Forest</w:t>
            </w:r>
          </w:p>
        </w:tc>
        <w:tc>
          <w:tcPr>
            <w:tcW w:w="3510" w:type="dxa"/>
            <w:vAlign w:val="bottom"/>
          </w:tcPr>
          <w:p w14:paraId="38654F01" w14:textId="00A5C79A"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2CA06F3B" w14:textId="77777777" w:rsidTr="00A87071">
        <w:trPr>
          <w:trHeight w:val="20"/>
        </w:trPr>
        <w:tc>
          <w:tcPr>
            <w:tcW w:w="3118" w:type="dxa"/>
            <w:noWrap/>
            <w:vAlign w:val="center"/>
          </w:tcPr>
          <w:p w14:paraId="5F1EF568" w14:textId="72E71E1B"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EvergreenForest</w:t>
            </w:r>
          </w:p>
        </w:tc>
        <w:tc>
          <w:tcPr>
            <w:tcW w:w="2790" w:type="dxa"/>
            <w:noWrap/>
            <w:vAlign w:val="center"/>
          </w:tcPr>
          <w:p w14:paraId="41B98FCA" w14:textId="277AF6BC"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Evergreen Forest</w:t>
            </w:r>
          </w:p>
        </w:tc>
        <w:tc>
          <w:tcPr>
            <w:tcW w:w="3510" w:type="dxa"/>
            <w:vAlign w:val="center"/>
          </w:tcPr>
          <w:p w14:paraId="06CE1FA3" w14:textId="33585227"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7AC3782C" w14:textId="77777777" w:rsidTr="00A87071">
        <w:trPr>
          <w:trHeight w:val="20"/>
        </w:trPr>
        <w:tc>
          <w:tcPr>
            <w:tcW w:w="3118" w:type="dxa"/>
            <w:noWrap/>
            <w:vAlign w:val="bottom"/>
          </w:tcPr>
          <w:p w14:paraId="21D7FB0F" w14:textId="5E54836C"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Extractive</w:t>
            </w:r>
          </w:p>
        </w:tc>
        <w:tc>
          <w:tcPr>
            <w:tcW w:w="2790" w:type="dxa"/>
            <w:noWrap/>
            <w:vAlign w:val="bottom"/>
          </w:tcPr>
          <w:p w14:paraId="75C73301" w14:textId="6B42BD98"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Extractive</w:t>
            </w:r>
          </w:p>
        </w:tc>
        <w:tc>
          <w:tcPr>
            <w:tcW w:w="3510" w:type="dxa"/>
            <w:vAlign w:val="center"/>
          </w:tcPr>
          <w:p w14:paraId="75FCB548" w14:textId="7A70579E"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r>
      <w:tr w:rsidR="004B383A" w:rsidRPr="004B383A" w14:paraId="11467471" w14:textId="77777777" w:rsidTr="00A87071">
        <w:trPr>
          <w:trHeight w:val="20"/>
        </w:trPr>
        <w:tc>
          <w:tcPr>
            <w:tcW w:w="3118" w:type="dxa"/>
            <w:noWrap/>
            <w:vAlign w:val="bottom"/>
          </w:tcPr>
          <w:p w14:paraId="37E63B47" w14:textId="42DE3BB7"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Forest</w:t>
            </w:r>
          </w:p>
        </w:tc>
        <w:tc>
          <w:tcPr>
            <w:tcW w:w="2790" w:type="dxa"/>
            <w:noWrap/>
            <w:vAlign w:val="bottom"/>
          </w:tcPr>
          <w:p w14:paraId="167CE00C" w14:textId="62A5A3EF"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Forest</w:t>
            </w:r>
          </w:p>
        </w:tc>
        <w:tc>
          <w:tcPr>
            <w:tcW w:w="3510" w:type="dxa"/>
            <w:vAlign w:val="bottom"/>
          </w:tcPr>
          <w:p w14:paraId="4FABEA40" w14:textId="078EFA78"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20D5AA45" w14:textId="77777777" w:rsidTr="00A87071">
        <w:trPr>
          <w:trHeight w:val="20"/>
        </w:trPr>
        <w:tc>
          <w:tcPr>
            <w:tcW w:w="3118" w:type="dxa"/>
            <w:noWrap/>
            <w:vAlign w:val="bottom"/>
          </w:tcPr>
          <w:p w14:paraId="56EDC8B3" w14:textId="132B7DA0"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 xml:space="preserve">Forest </w:t>
            </w:r>
          </w:p>
        </w:tc>
        <w:tc>
          <w:tcPr>
            <w:tcW w:w="2790" w:type="dxa"/>
            <w:noWrap/>
            <w:vAlign w:val="bottom"/>
          </w:tcPr>
          <w:p w14:paraId="7B3956F6" w14:textId="067F272A" w:rsidR="004B383A" w:rsidRPr="004B383A" w:rsidRDefault="004B383A" w:rsidP="004B383A">
            <w:pPr>
              <w:rPr>
                <w:rFonts w:ascii="Arial Narrow" w:hAnsi="Arial Narrow"/>
                <w:color w:val="000000"/>
                <w:sz w:val="20"/>
                <w:szCs w:val="20"/>
              </w:rPr>
            </w:pPr>
            <w:r w:rsidRPr="004B383A">
              <w:rPr>
                <w:rFonts w:ascii="Arial Narrow" w:hAnsi="Arial Narrow"/>
                <w:sz w:val="20"/>
                <w:szCs w:val="20"/>
              </w:rPr>
              <w:t>Forest</w:t>
            </w:r>
          </w:p>
        </w:tc>
        <w:tc>
          <w:tcPr>
            <w:tcW w:w="3510" w:type="dxa"/>
            <w:vAlign w:val="bottom"/>
          </w:tcPr>
          <w:p w14:paraId="61CA16B3" w14:textId="570E2709"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4C3D64FD" w14:textId="77777777" w:rsidTr="00A87071">
        <w:trPr>
          <w:trHeight w:val="20"/>
        </w:trPr>
        <w:tc>
          <w:tcPr>
            <w:tcW w:w="3118" w:type="dxa"/>
            <w:noWrap/>
            <w:vAlign w:val="center"/>
          </w:tcPr>
          <w:p w14:paraId="3FF1D95B" w14:textId="54FC67A0"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 disturb</w:t>
            </w:r>
          </w:p>
        </w:tc>
        <w:tc>
          <w:tcPr>
            <w:tcW w:w="2790" w:type="dxa"/>
            <w:noWrap/>
            <w:vAlign w:val="center"/>
          </w:tcPr>
          <w:p w14:paraId="3C2C4C0E" w14:textId="3380ACB4" w:rsidR="004B383A" w:rsidRPr="004B383A" w:rsidRDefault="00AA37BF" w:rsidP="004B383A">
            <w:pPr>
              <w:rPr>
                <w:rFonts w:ascii="Arial Narrow" w:hAnsi="Arial Narrow"/>
                <w:color w:val="000000"/>
                <w:sz w:val="20"/>
                <w:szCs w:val="20"/>
              </w:rPr>
            </w:pPr>
            <w:r>
              <w:rPr>
                <w:rFonts w:ascii="Arial Narrow" w:hAnsi="Arial Narrow"/>
                <w:color w:val="000000"/>
                <w:sz w:val="20"/>
                <w:szCs w:val="20"/>
              </w:rPr>
              <w:t>D</w:t>
            </w:r>
            <w:r w:rsidR="004B383A" w:rsidRPr="004B383A">
              <w:rPr>
                <w:rFonts w:ascii="Arial Narrow" w:hAnsi="Arial Narrow"/>
                <w:color w:val="000000"/>
                <w:sz w:val="20"/>
                <w:szCs w:val="20"/>
              </w:rPr>
              <w:t>isturbed forest</w:t>
            </w:r>
          </w:p>
        </w:tc>
        <w:tc>
          <w:tcPr>
            <w:tcW w:w="3510" w:type="dxa"/>
            <w:vAlign w:val="center"/>
          </w:tcPr>
          <w:p w14:paraId="0A6E8051" w14:textId="5947A4F9"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Forest-Disturbed</w:t>
            </w:r>
          </w:p>
        </w:tc>
      </w:tr>
      <w:tr w:rsidR="004B383A" w:rsidRPr="004B383A" w14:paraId="62DD5BA8" w14:textId="77777777" w:rsidTr="00A87071">
        <w:trPr>
          <w:trHeight w:val="20"/>
        </w:trPr>
        <w:tc>
          <w:tcPr>
            <w:tcW w:w="3118" w:type="dxa"/>
            <w:noWrap/>
            <w:vAlign w:val="center"/>
          </w:tcPr>
          <w:p w14:paraId="6A581546" w14:textId="2C90BBE6"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 disturbed</w:t>
            </w:r>
          </w:p>
        </w:tc>
        <w:tc>
          <w:tcPr>
            <w:tcW w:w="2790" w:type="dxa"/>
            <w:noWrap/>
            <w:vAlign w:val="center"/>
          </w:tcPr>
          <w:p w14:paraId="503516B0" w14:textId="6A6E3B85" w:rsidR="004B383A" w:rsidRPr="004B383A" w:rsidRDefault="00AA37BF" w:rsidP="004B383A">
            <w:pPr>
              <w:rPr>
                <w:rFonts w:ascii="Arial Narrow" w:hAnsi="Arial Narrow"/>
                <w:color w:val="000000"/>
                <w:sz w:val="20"/>
                <w:szCs w:val="20"/>
              </w:rPr>
            </w:pPr>
            <w:r>
              <w:rPr>
                <w:rFonts w:ascii="Arial Narrow" w:hAnsi="Arial Narrow"/>
                <w:color w:val="000000"/>
                <w:sz w:val="20"/>
                <w:szCs w:val="20"/>
              </w:rPr>
              <w:t>D</w:t>
            </w:r>
            <w:r w:rsidR="004B383A" w:rsidRPr="004B383A">
              <w:rPr>
                <w:rFonts w:ascii="Arial Narrow" w:hAnsi="Arial Narrow"/>
                <w:color w:val="000000"/>
                <w:sz w:val="20"/>
                <w:szCs w:val="20"/>
              </w:rPr>
              <w:t>isturbed forest</w:t>
            </w:r>
          </w:p>
        </w:tc>
        <w:tc>
          <w:tcPr>
            <w:tcW w:w="3510" w:type="dxa"/>
            <w:vAlign w:val="center"/>
          </w:tcPr>
          <w:p w14:paraId="1FB44C3C" w14:textId="5DDED60B"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Forest-Disturbed</w:t>
            </w:r>
          </w:p>
        </w:tc>
      </w:tr>
      <w:tr w:rsidR="004B383A" w:rsidRPr="004B383A" w14:paraId="357915B2" w14:textId="77777777" w:rsidTr="00A87071">
        <w:trPr>
          <w:trHeight w:val="20"/>
        </w:trPr>
        <w:tc>
          <w:tcPr>
            <w:tcW w:w="3118" w:type="dxa"/>
            <w:noWrap/>
            <w:vAlign w:val="center"/>
          </w:tcPr>
          <w:p w14:paraId="61122F45" w14:textId="48C64C99"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Forest_1</w:t>
            </w:r>
          </w:p>
        </w:tc>
        <w:tc>
          <w:tcPr>
            <w:tcW w:w="2790" w:type="dxa"/>
            <w:noWrap/>
            <w:vAlign w:val="center"/>
          </w:tcPr>
          <w:p w14:paraId="11AC51D8" w14:textId="7A7552EF"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c>
          <w:tcPr>
            <w:tcW w:w="3510" w:type="dxa"/>
            <w:vAlign w:val="center"/>
          </w:tcPr>
          <w:p w14:paraId="1ACC94E7" w14:textId="01FB945D"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716DD218" w14:textId="77777777" w:rsidTr="00A87071">
        <w:trPr>
          <w:trHeight w:val="20"/>
        </w:trPr>
        <w:tc>
          <w:tcPr>
            <w:tcW w:w="3118" w:type="dxa"/>
            <w:noWrap/>
            <w:vAlign w:val="center"/>
          </w:tcPr>
          <w:p w14:paraId="014214DA" w14:textId="2B7758E0"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Forest_2</w:t>
            </w:r>
          </w:p>
        </w:tc>
        <w:tc>
          <w:tcPr>
            <w:tcW w:w="2790" w:type="dxa"/>
            <w:noWrap/>
            <w:vAlign w:val="center"/>
          </w:tcPr>
          <w:p w14:paraId="5F2691BC" w14:textId="1C995FD9"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c>
          <w:tcPr>
            <w:tcW w:w="3510" w:type="dxa"/>
            <w:vAlign w:val="center"/>
          </w:tcPr>
          <w:p w14:paraId="65B1CF62" w14:textId="42FEC37A"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2A36297C" w14:textId="77777777" w:rsidTr="00A87071">
        <w:trPr>
          <w:trHeight w:val="20"/>
        </w:trPr>
        <w:tc>
          <w:tcPr>
            <w:tcW w:w="3118" w:type="dxa"/>
            <w:noWrap/>
            <w:vAlign w:val="center"/>
          </w:tcPr>
          <w:p w14:paraId="1D21C75A" w14:textId="429DE946"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Forest_3</w:t>
            </w:r>
          </w:p>
        </w:tc>
        <w:tc>
          <w:tcPr>
            <w:tcW w:w="2790" w:type="dxa"/>
            <w:noWrap/>
            <w:vAlign w:val="center"/>
          </w:tcPr>
          <w:p w14:paraId="33E97913" w14:textId="3F0B06FC"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c>
          <w:tcPr>
            <w:tcW w:w="3510" w:type="dxa"/>
            <w:vAlign w:val="center"/>
          </w:tcPr>
          <w:p w14:paraId="1ED69C48" w14:textId="2517C23F"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094DAB18" w14:textId="77777777" w:rsidTr="00A87071">
        <w:trPr>
          <w:trHeight w:val="20"/>
        </w:trPr>
        <w:tc>
          <w:tcPr>
            <w:tcW w:w="3118" w:type="dxa"/>
            <w:noWrap/>
            <w:vAlign w:val="center"/>
          </w:tcPr>
          <w:p w14:paraId="7AE23DC7" w14:textId="1B83B66B"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Forest-disturbed</w:t>
            </w:r>
          </w:p>
        </w:tc>
        <w:tc>
          <w:tcPr>
            <w:tcW w:w="2790" w:type="dxa"/>
            <w:noWrap/>
            <w:vAlign w:val="center"/>
          </w:tcPr>
          <w:p w14:paraId="54690349" w14:textId="21EE5E1F" w:rsidR="004B383A" w:rsidRPr="004B383A" w:rsidRDefault="00AA37BF" w:rsidP="004B383A">
            <w:pPr>
              <w:rPr>
                <w:rFonts w:ascii="Arial Narrow" w:hAnsi="Arial Narrow"/>
                <w:color w:val="000000"/>
                <w:sz w:val="20"/>
                <w:szCs w:val="20"/>
              </w:rPr>
            </w:pPr>
            <w:r>
              <w:rPr>
                <w:rFonts w:ascii="Arial Narrow" w:hAnsi="Arial Narrow"/>
                <w:color w:val="000000"/>
                <w:sz w:val="20"/>
                <w:szCs w:val="20"/>
              </w:rPr>
              <w:t>D</w:t>
            </w:r>
            <w:r w:rsidR="004B383A" w:rsidRPr="004B383A">
              <w:rPr>
                <w:rFonts w:ascii="Arial Narrow" w:hAnsi="Arial Narrow"/>
                <w:color w:val="000000"/>
                <w:sz w:val="20"/>
                <w:szCs w:val="20"/>
              </w:rPr>
              <w:t>isturbed forest</w:t>
            </w:r>
          </w:p>
        </w:tc>
        <w:tc>
          <w:tcPr>
            <w:tcW w:w="3510" w:type="dxa"/>
            <w:vAlign w:val="center"/>
          </w:tcPr>
          <w:p w14:paraId="5BAFFB6F" w14:textId="5AC453CB"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Forest-Disturbed</w:t>
            </w:r>
          </w:p>
        </w:tc>
      </w:tr>
      <w:tr w:rsidR="004B383A" w:rsidRPr="004B383A" w14:paraId="5C3A1A9E" w14:textId="77777777" w:rsidTr="00A87071">
        <w:trPr>
          <w:trHeight w:val="20"/>
        </w:trPr>
        <w:tc>
          <w:tcPr>
            <w:tcW w:w="3118" w:type="dxa"/>
            <w:noWrap/>
            <w:vAlign w:val="center"/>
          </w:tcPr>
          <w:p w14:paraId="03A95C10" w14:textId="38CF8C81"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Forested</w:t>
            </w:r>
          </w:p>
        </w:tc>
        <w:tc>
          <w:tcPr>
            <w:tcW w:w="2790" w:type="dxa"/>
            <w:noWrap/>
            <w:vAlign w:val="center"/>
          </w:tcPr>
          <w:p w14:paraId="133D88F6" w14:textId="0D4E1113"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c>
          <w:tcPr>
            <w:tcW w:w="3510" w:type="dxa"/>
            <w:vAlign w:val="center"/>
          </w:tcPr>
          <w:p w14:paraId="3ABC1338" w14:textId="06F1C213"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4F8BF40A" w14:textId="77777777" w:rsidTr="00A87071">
        <w:trPr>
          <w:trHeight w:val="20"/>
        </w:trPr>
        <w:tc>
          <w:tcPr>
            <w:tcW w:w="3118" w:type="dxa"/>
            <w:noWrap/>
            <w:vAlign w:val="center"/>
          </w:tcPr>
          <w:p w14:paraId="3C1BFFFB" w14:textId="03AF00EA"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harvest forest</w:t>
            </w:r>
          </w:p>
        </w:tc>
        <w:tc>
          <w:tcPr>
            <w:tcW w:w="2790" w:type="dxa"/>
            <w:noWrap/>
            <w:vAlign w:val="center"/>
          </w:tcPr>
          <w:p w14:paraId="19381F32" w14:textId="509D87F4" w:rsidR="004B383A" w:rsidRPr="004B383A" w:rsidRDefault="00AA37BF" w:rsidP="004B383A">
            <w:pPr>
              <w:rPr>
                <w:rFonts w:ascii="Arial Narrow" w:hAnsi="Arial Narrow"/>
                <w:color w:val="000000"/>
                <w:sz w:val="20"/>
                <w:szCs w:val="20"/>
              </w:rPr>
            </w:pPr>
            <w:r>
              <w:rPr>
                <w:rFonts w:ascii="Arial Narrow" w:hAnsi="Arial Narrow"/>
                <w:color w:val="000000"/>
                <w:sz w:val="20"/>
                <w:szCs w:val="20"/>
              </w:rPr>
              <w:t>H</w:t>
            </w:r>
            <w:r w:rsidR="004B383A" w:rsidRPr="004B383A">
              <w:rPr>
                <w:rFonts w:ascii="Arial Narrow" w:hAnsi="Arial Narrow"/>
                <w:color w:val="000000"/>
                <w:sz w:val="20"/>
                <w:szCs w:val="20"/>
              </w:rPr>
              <w:t>arvest forest</w:t>
            </w:r>
          </w:p>
        </w:tc>
        <w:tc>
          <w:tcPr>
            <w:tcW w:w="3510" w:type="dxa"/>
            <w:vAlign w:val="center"/>
          </w:tcPr>
          <w:p w14:paraId="191180EE" w14:textId="2740FA04"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Forest-Harvest</w:t>
            </w:r>
          </w:p>
        </w:tc>
      </w:tr>
      <w:tr w:rsidR="004B383A" w:rsidRPr="004B383A" w14:paraId="31283D7E" w14:textId="77777777" w:rsidTr="00A87071">
        <w:trPr>
          <w:trHeight w:val="20"/>
        </w:trPr>
        <w:tc>
          <w:tcPr>
            <w:tcW w:w="3118" w:type="dxa"/>
            <w:noWrap/>
            <w:vAlign w:val="center"/>
          </w:tcPr>
          <w:p w14:paraId="471E0BB5" w14:textId="02C444B2"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Harvested Forest</w:t>
            </w:r>
          </w:p>
        </w:tc>
        <w:tc>
          <w:tcPr>
            <w:tcW w:w="2790" w:type="dxa"/>
            <w:noWrap/>
            <w:vAlign w:val="center"/>
          </w:tcPr>
          <w:p w14:paraId="66B4040E" w14:textId="46757A6D" w:rsidR="004B383A" w:rsidRPr="004B383A" w:rsidRDefault="00AA37BF" w:rsidP="004B383A">
            <w:pPr>
              <w:rPr>
                <w:rFonts w:ascii="Arial Narrow" w:hAnsi="Arial Narrow"/>
                <w:color w:val="000000"/>
                <w:sz w:val="20"/>
                <w:szCs w:val="20"/>
              </w:rPr>
            </w:pPr>
            <w:r>
              <w:rPr>
                <w:rFonts w:ascii="Arial Narrow" w:hAnsi="Arial Narrow"/>
                <w:color w:val="000000"/>
                <w:sz w:val="20"/>
                <w:szCs w:val="20"/>
              </w:rPr>
              <w:t>H</w:t>
            </w:r>
            <w:r w:rsidR="004B383A" w:rsidRPr="004B383A">
              <w:rPr>
                <w:rFonts w:ascii="Arial Narrow" w:hAnsi="Arial Narrow"/>
                <w:color w:val="000000"/>
                <w:sz w:val="20"/>
                <w:szCs w:val="20"/>
              </w:rPr>
              <w:t>arvest forest</w:t>
            </w:r>
          </w:p>
        </w:tc>
        <w:tc>
          <w:tcPr>
            <w:tcW w:w="3510" w:type="dxa"/>
            <w:vAlign w:val="center"/>
          </w:tcPr>
          <w:p w14:paraId="230C7D1B" w14:textId="20D904A4"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Forest-Harvest</w:t>
            </w:r>
          </w:p>
        </w:tc>
      </w:tr>
      <w:tr w:rsidR="004B383A" w:rsidRPr="004B383A" w14:paraId="43C0A6CC" w14:textId="77777777" w:rsidTr="00A87071">
        <w:trPr>
          <w:trHeight w:val="20"/>
        </w:trPr>
        <w:tc>
          <w:tcPr>
            <w:tcW w:w="3118" w:type="dxa"/>
            <w:noWrap/>
            <w:vAlign w:val="center"/>
          </w:tcPr>
          <w:p w14:paraId="6FCBC597" w14:textId="4093C372"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 For</w:t>
            </w:r>
          </w:p>
        </w:tc>
        <w:tc>
          <w:tcPr>
            <w:tcW w:w="2790" w:type="dxa"/>
            <w:noWrap/>
            <w:vAlign w:val="center"/>
          </w:tcPr>
          <w:p w14:paraId="7768223F" w14:textId="7FBDCB45"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 Forest</w:t>
            </w:r>
          </w:p>
        </w:tc>
        <w:tc>
          <w:tcPr>
            <w:tcW w:w="3510" w:type="dxa"/>
            <w:vAlign w:val="center"/>
          </w:tcPr>
          <w:p w14:paraId="70F6B668" w14:textId="2F2C149F"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0B49E2B2" w14:textId="77777777" w:rsidTr="00A87071">
        <w:trPr>
          <w:trHeight w:val="20"/>
        </w:trPr>
        <w:tc>
          <w:tcPr>
            <w:tcW w:w="3118" w:type="dxa"/>
            <w:noWrap/>
            <w:vAlign w:val="bottom"/>
          </w:tcPr>
          <w:p w14:paraId="50CBB30E" w14:textId="491FE9A8"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lastRenderedPageBreak/>
              <w:t>Mixed Forest</w:t>
            </w:r>
          </w:p>
        </w:tc>
        <w:tc>
          <w:tcPr>
            <w:tcW w:w="2790" w:type="dxa"/>
            <w:noWrap/>
            <w:vAlign w:val="bottom"/>
          </w:tcPr>
          <w:p w14:paraId="31A0FCD9" w14:textId="6853C053"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 Forest</w:t>
            </w:r>
          </w:p>
        </w:tc>
        <w:tc>
          <w:tcPr>
            <w:tcW w:w="3510" w:type="dxa"/>
            <w:vAlign w:val="bottom"/>
          </w:tcPr>
          <w:p w14:paraId="0810E5BB" w14:textId="70061860"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68883C16" w14:textId="77777777" w:rsidTr="00A87071">
        <w:trPr>
          <w:trHeight w:val="20"/>
        </w:trPr>
        <w:tc>
          <w:tcPr>
            <w:tcW w:w="3118" w:type="dxa"/>
            <w:noWrap/>
            <w:vAlign w:val="bottom"/>
          </w:tcPr>
          <w:p w14:paraId="43E6466A" w14:textId="34E20E1E"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MIXED_FOR</w:t>
            </w:r>
          </w:p>
        </w:tc>
        <w:tc>
          <w:tcPr>
            <w:tcW w:w="2790" w:type="dxa"/>
            <w:noWrap/>
            <w:vAlign w:val="bottom"/>
          </w:tcPr>
          <w:p w14:paraId="742828D8" w14:textId="5F445676"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 Forest</w:t>
            </w:r>
          </w:p>
        </w:tc>
        <w:tc>
          <w:tcPr>
            <w:tcW w:w="3510" w:type="dxa"/>
            <w:vAlign w:val="bottom"/>
          </w:tcPr>
          <w:p w14:paraId="43B3EC97" w14:textId="5BB5C43B"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02072697" w14:textId="77777777" w:rsidTr="00A87071">
        <w:trPr>
          <w:trHeight w:val="20"/>
        </w:trPr>
        <w:tc>
          <w:tcPr>
            <w:tcW w:w="3118" w:type="dxa"/>
            <w:noWrap/>
            <w:vAlign w:val="bottom"/>
          </w:tcPr>
          <w:p w14:paraId="4D761306" w14:textId="673603B1"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Mixed_forest</w:t>
            </w:r>
          </w:p>
        </w:tc>
        <w:tc>
          <w:tcPr>
            <w:tcW w:w="2790" w:type="dxa"/>
            <w:noWrap/>
            <w:vAlign w:val="bottom"/>
          </w:tcPr>
          <w:p w14:paraId="45C4B0C2" w14:textId="1E388B99"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 Forest</w:t>
            </w:r>
          </w:p>
        </w:tc>
        <w:tc>
          <w:tcPr>
            <w:tcW w:w="3510" w:type="dxa"/>
            <w:vAlign w:val="bottom"/>
          </w:tcPr>
          <w:p w14:paraId="25BDEBAE" w14:textId="7A502E71"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09507430" w14:textId="77777777" w:rsidTr="00A87071">
        <w:trPr>
          <w:trHeight w:val="20"/>
        </w:trPr>
        <w:tc>
          <w:tcPr>
            <w:tcW w:w="3118" w:type="dxa"/>
            <w:noWrap/>
            <w:vAlign w:val="bottom"/>
          </w:tcPr>
          <w:p w14:paraId="6760210E" w14:textId="7112984A"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MixedForest</w:t>
            </w:r>
          </w:p>
        </w:tc>
        <w:tc>
          <w:tcPr>
            <w:tcW w:w="2790" w:type="dxa"/>
            <w:noWrap/>
            <w:vAlign w:val="bottom"/>
          </w:tcPr>
          <w:p w14:paraId="6DE10AC0" w14:textId="716936CE"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Mixed Forest</w:t>
            </w:r>
          </w:p>
        </w:tc>
        <w:tc>
          <w:tcPr>
            <w:tcW w:w="3510" w:type="dxa"/>
            <w:vAlign w:val="bottom"/>
          </w:tcPr>
          <w:p w14:paraId="6D665179" w14:textId="6C687AA3"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Forest</w:t>
            </w:r>
          </w:p>
        </w:tc>
      </w:tr>
      <w:tr w:rsidR="004B383A" w:rsidRPr="004B383A" w14:paraId="2775E147" w14:textId="77777777" w:rsidTr="00A87071">
        <w:trPr>
          <w:trHeight w:val="20"/>
        </w:trPr>
        <w:tc>
          <w:tcPr>
            <w:tcW w:w="3118" w:type="dxa"/>
            <w:noWrap/>
            <w:vAlign w:val="bottom"/>
          </w:tcPr>
          <w:p w14:paraId="6E861832" w14:textId="7F35BE84"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Quarries/StripMines/GravelPits</w:t>
            </w:r>
          </w:p>
        </w:tc>
        <w:tc>
          <w:tcPr>
            <w:tcW w:w="2790" w:type="dxa"/>
            <w:noWrap/>
            <w:vAlign w:val="bottom"/>
          </w:tcPr>
          <w:p w14:paraId="295B304D" w14:textId="4BDABF2B"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c>
          <w:tcPr>
            <w:tcW w:w="3510" w:type="dxa"/>
            <w:vAlign w:val="bottom"/>
          </w:tcPr>
          <w:p w14:paraId="2A58B072" w14:textId="21E4C025"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r>
      <w:tr w:rsidR="004B383A" w:rsidRPr="004B383A" w14:paraId="17F970BB" w14:textId="77777777" w:rsidTr="00A87071">
        <w:trPr>
          <w:trHeight w:val="20"/>
        </w:trPr>
        <w:tc>
          <w:tcPr>
            <w:tcW w:w="3118" w:type="dxa"/>
            <w:noWrap/>
            <w:vAlign w:val="bottom"/>
          </w:tcPr>
          <w:p w14:paraId="70502ECA" w14:textId="5FAC1804"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Quarry</w:t>
            </w:r>
          </w:p>
        </w:tc>
        <w:tc>
          <w:tcPr>
            <w:tcW w:w="2790" w:type="dxa"/>
            <w:noWrap/>
            <w:vAlign w:val="bottom"/>
          </w:tcPr>
          <w:p w14:paraId="4F1FFEF5" w14:textId="682243B7"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c>
          <w:tcPr>
            <w:tcW w:w="3510" w:type="dxa"/>
            <w:vAlign w:val="bottom"/>
          </w:tcPr>
          <w:p w14:paraId="1984D559" w14:textId="058CC3C3"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r>
      <w:tr w:rsidR="004B383A" w:rsidRPr="004B383A" w14:paraId="41F040D8" w14:textId="77777777" w:rsidTr="00A87071">
        <w:trPr>
          <w:trHeight w:val="20"/>
        </w:trPr>
        <w:tc>
          <w:tcPr>
            <w:tcW w:w="3118" w:type="dxa"/>
            <w:noWrap/>
            <w:vAlign w:val="bottom"/>
          </w:tcPr>
          <w:p w14:paraId="57666EA7" w14:textId="043EC21F"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Regulated contruction</w:t>
            </w:r>
          </w:p>
        </w:tc>
        <w:tc>
          <w:tcPr>
            <w:tcW w:w="2790" w:type="dxa"/>
            <w:noWrap/>
            <w:vAlign w:val="bottom"/>
          </w:tcPr>
          <w:p w14:paraId="0FAFE9C4" w14:textId="76A9CE2A"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c>
          <w:tcPr>
            <w:tcW w:w="3510" w:type="dxa"/>
            <w:vAlign w:val="bottom"/>
          </w:tcPr>
          <w:p w14:paraId="6AA7C9A9" w14:textId="6B571638"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Barren</w:t>
            </w:r>
          </w:p>
        </w:tc>
      </w:tr>
      <w:tr w:rsidR="004B383A" w:rsidRPr="004B383A" w14:paraId="2BA782A3" w14:textId="77777777" w:rsidTr="00A87071">
        <w:trPr>
          <w:trHeight w:val="20"/>
        </w:trPr>
        <w:tc>
          <w:tcPr>
            <w:tcW w:w="3118" w:type="dxa"/>
            <w:noWrap/>
            <w:vAlign w:val="bottom"/>
          </w:tcPr>
          <w:p w14:paraId="38F48040" w14:textId="06FC5104"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Regulated Extractive</w:t>
            </w:r>
          </w:p>
        </w:tc>
        <w:tc>
          <w:tcPr>
            <w:tcW w:w="2790" w:type="dxa"/>
            <w:noWrap/>
            <w:vAlign w:val="bottom"/>
          </w:tcPr>
          <w:p w14:paraId="16E8F2AA" w14:textId="18BCC4DF"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c>
          <w:tcPr>
            <w:tcW w:w="3510" w:type="dxa"/>
            <w:vAlign w:val="bottom"/>
          </w:tcPr>
          <w:p w14:paraId="01B22E51" w14:textId="1CD95E41" w:rsidR="004B383A" w:rsidRPr="004B383A" w:rsidRDefault="004B383A" w:rsidP="004B383A">
            <w:pPr>
              <w:rPr>
                <w:rFonts w:ascii="Arial Narrow" w:hAnsi="Arial Narrow"/>
                <w:color w:val="000000"/>
                <w:sz w:val="20"/>
                <w:szCs w:val="20"/>
              </w:rPr>
            </w:pPr>
            <w:r w:rsidRPr="004B383A">
              <w:rPr>
                <w:rFonts w:ascii="Arial Narrow" w:hAnsi="Arial Narrow"/>
                <w:color w:val="000000"/>
                <w:sz w:val="20"/>
                <w:szCs w:val="20"/>
              </w:rPr>
              <w:t>Extractive</w:t>
            </w:r>
          </w:p>
        </w:tc>
      </w:tr>
    </w:tbl>
    <w:p w14:paraId="095AE581" w14:textId="77777777" w:rsidR="00FF38D1" w:rsidRDefault="00FF38D1">
      <w:pPr>
        <w:spacing w:line="240" w:lineRule="auto"/>
      </w:pPr>
    </w:p>
    <w:p w14:paraId="7DDCAF46" w14:textId="77777777" w:rsidR="001F2B7E" w:rsidRDefault="001F2B7E">
      <w:pPr>
        <w:spacing w:line="240" w:lineRule="auto"/>
        <w:rPr>
          <w:rFonts w:ascii="Arial" w:hAnsi="Arial"/>
          <w:b/>
          <w:color w:val="0070C0"/>
        </w:rPr>
      </w:pPr>
      <w:r>
        <w:br w:type="page"/>
      </w:r>
    </w:p>
    <w:p w14:paraId="66F4B2C8" w14:textId="269001F8" w:rsidR="00AC157F" w:rsidRDefault="00AC157F" w:rsidP="0062754F">
      <w:pPr>
        <w:pStyle w:val="TtField-Text"/>
      </w:pPr>
      <w:bookmarkStart w:id="179" w:name="_Toc408912784"/>
      <w:r w:rsidRPr="002770E1">
        <w:lastRenderedPageBreak/>
        <w:t>Attachment C:</w:t>
      </w:r>
      <w:r w:rsidRPr="007A217A">
        <w:t xml:space="preserve"> </w:t>
      </w:r>
      <w:r>
        <w:t>Data Summaries</w:t>
      </w:r>
      <w:bookmarkEnd w:id="179"/>
    </w:p>
    <w:p w14:paraId="547B8A22" w14:textId="77777777" w:rsidR="00AC157F" w:rsidRDefault="00AC157F" w:rsidP="0062754F"/>
    <w:p w14:paraId="226F0E46" w14:textId="77777777" w:rsidR="00AC157F" w:rsidRPr="0097496F" w:rsidRDefault="00AC157F" w:rsidP="0062754F">
      <w:pPr>
        <w:rPr>
          <w:b/>
        </w:rPr>
      </w:pPr>
      <w:r w:rsidRPr="0097496F">
        <w:rPr>
          <w:b/>
        </w:rPr>
        <w:t>Output Variables</w:t>
      </w:r>
    </w:p>
    <w:p w14:paraId="198357B1" w14:textId="77777777" w:rsidR="00AC157F" w:rsidRDefault="00AC157F" w:rsidP="00B976F8">
      <w:pPr>
        <w:pStyle w:val="ListBullet"/>
      </w:pPr>
      <w:r>
        <w:t>Parameter/Variable: The variable for which the following statistical parameters apply.</w:t>
      </w:r>
    </w:p>
    <w:p w14:paraId="5EC7E6FC" w14:textId="77777777" w:rsidR="00AC157F" w:rsidRDefault="00AC157F" w:rsidP="00B976F8">
      <w:pPr>
        <w:pStyle w:val="ListBullet"/>
      </w:pPr>
      <w:r>
        <w:t>N: Number of observations</w:t>
      </w:r>
    </w:p>
    <w:p w14:paraId="35F5288A" w14:textId="77777777" w:rsidR="00AC157F" w:rsidRDefault="00AC157F" w:rsidP="00B976F8">
      <w:pPr>
        <w:pStyle w:val="ListBullet"/>
      </w:pPr>
      <w:r>
        <w:t>Mean: Arithmetic mean of observations</w:t>
      </w:r>
    </w:p>
    <w:p w14:paraId="19210B8E" w14:textId="77777777" w:rsidR="00AC157F" w:rsidRDefault="00AC157F" w:rsidP="00B976F8">
      <w:pPr>
        <w:pStyle w:val="ListBullet"/>
      </w:pPr>
      <w:r>
        <w:t>StDev: Standard deviation of observations</w:t>
      </w:r>
    </w:p>
    <w:p w14:paraId="23C4FCC3" w14:textId="5BB5E63B" w:rsidR="00AC157F" w:rsidRDefault="00AC157F" w:rsidP="00B976F8">
      <w:pPr>
        <w:pStyle w:val="ListBullet"/>
      </w:pPr>
      <w:r>
        <w:t xml:space="preserve">Minimum and Maximum: Minimum and maximum values </w:t>
      </w:r>
      <w:r w:rsidR="00AD7F32">
        <w:br/>
      </w:r>
      <w:r>
        <w:t>N</w:t>
      </w:r>
      <w:r w:rsidR="00AD7F32">
        <w:t>ote</w:t>
      </w:r>
      <w:r>
        <w:t>: Due to rounding by statistical software, minimum values may appear as zero when they are actually slightly greater than zero.</w:t>
      </w:r>
    </w:p>
    <w:p w14:paraId="572184D4" w14:textId="77777777" w:rsidR="00AC157F" w:rsidRDefault="00AC157F" w:rsidP="00B976F8">
      <w:pPr>
        <w:pStyle w:val="ListBullet"/>
      </w:pPr>
      <w:r>
        <w:t>Q1 and Q3: 25</w:t>
      </w:r>
      <w:r w:rsidRPr="0097496F">
        <w:rPr>
          <w:vertAlign w:val="superscript"/>
        </w:rPr>
        <w:t>th</w:t>
      </w:r>
      <w:r>
        <w:t xml:space="preserve"> and 75</w:t>
      </w:r>
      <w:r w:rsidRPr="0097496F">
        <w:rPr>
          <w:vertAlign w:val="superscript"/>
        </w:rPr>
        <w:t>th</w:t>
      </w:r>
      <w:r>
        <w:t xml:space="preserve"> percentile values, respectively, of observations</w:t>
      </w:r>
    </w:p>
    <w:p w14:paraId="3BF19780" w14:textId="77777777" w:rsidR="00AC157F" w:rsidRDefault="00AC157F" w:rsidP="00B976F8">
      <w:pPr>
        <w:pStyle w:val="ListBullet"/>
      </w:pPr>
      <w:r>
        <w:t>Median: Median value of observations</w:t>
      </w:r>
    </w:p>
    <w:p w14:paraId="3E4DE536" w14:textId="6C4E4C62" w:rsidR="00AC157F" w:rsidRDefault="00AC157F" w:rsidP="00B976F8">
      <w:pPr>
        <w:pStyle w:val="ListBullet"/>
      </w:pPr>
      <w:r>
        <w:t xml:space="preserve">Skewness: Coefficient of skewness </w:t>
      </w:r>
      <w:r w:rsidR="00AD7F32">
        <w:br/>
      </w:r>
      <w:r>
        <w:t xml:space="preserve">As a simple rule of thumb, values less than -1 (negative skew) and greater than 1 (positive skew) indicate an asymmetric distribution. </w:t>
      </w:r>
    </w:p>
    <w:p w14:paraId="4D5F2F0B" w14:textId="77777777" w:rsidR="00AC157F" w:rsidRPr="007A217A" w:rsidRDefault="00AC157F" w:rsidP="0062754F"/>
    <w:p w14:paraId="579C9E73" w14:textId="16592886" w:rsidR="00AC157F" w:rsidRDefault="00AC157F" w:rsidP="0062754F">
      <w:pPr>
        <w:pStyle w:val="TtField-Text2"/>
        <w:ind w:left="0"/>
        <w:jc w:val="both"/>
      </w:pPr>
      <w:bookmarkStart w:id="180" w:name="_Toc408912785"/>
      <w:r w:rsidRPr="007A217A">
        <w:t xml:space="preserve">Attachment C.1: </w:t>
      </w:r>
      <w:r>
        <w:t>Forestry Data from Literature Review</w:t>
      </w:r>
      <w:bookmarkEnd w:id="180"/>
    </w:p>
    <w:p w14:paraId="2E77795F" w14:textId="77777777" w:rsidR="00AC157F" w:rsidRPr="006526A3" w:rsidRDefault="00AC157F" w:rsidP="0062754F">
      <w:pPr>
        <w:autoSpaceDE w:val="0"/>
        <w:autoSpaceDN w:val="0"/>
        <w:adjustRightInd w:val="0"/>
        <w:spacing w:line="240" w:lineRule="auto"/>
        <w:rPr>
          <w:rFonts w:eastAsiaTheme="minorEastAsia" w:cs="Times New Roman"/>
          <w:bCs/>
          <w:szCs w:val="24"/>
        </w:rPr>
      </w:pPr>
      <w:r w:rsidRPr="006526A3">
        <w:rPr>
          <w:rFonts w:eastAsiaTheme="minorEastAsia" w:cs="Times New Roman"/>
          <w:bCs/>
          <w:szCs w:val="24"/>
        </w:rPr>
        <w:t>Key:</w:t>
      </w:r>
    </w:p>
    <w:p w14:paraId="3877F1F3" w14:textId="77777777" w:rsidR="00AC157F" w:rsidRPr="006526A3" w:rsidRDefault="00AC157F" w:rsidP="00B976F8">
      <w:pPr>
        <w:pStyle w:val="ListBullet"/>
      </w:pPr>
      <w:r w:rsidRPr="006526A3">
        <w:t>F = Forestry</w:t>
      </w:r>
    </w:p>
    <w:p w14:paraId="6C89D935" w14:textId="77777777" w:rsidR="00AC157F" w:rsidRPr="006526A3" w:rsidRDefault="00AC157F" w:rsidP="00B976F8">
      <w:pPr>
        <w:pStyle w:val="ListBullet"/>
      </w:pPr>
      <w:r w:rsidRPr="006526A3">
        <w:t>Clear = Clearcut</w:t>
      </w:r>
    </w:p>
    <w:p w14:paraId="7F5EAF99" w14:textId="77777777" w:rsidR="00AC157F" w:rsidRDefault="00AC157F" w:rsidP="00B976F8">
      <w:pPr>
        <w:pStyle w:val="ListBullet"/>
      </w:pPr>
      <w:r w:rsidRPr="006526A3">
        <w:t>Harv = Harvest</w:t>
      </w:r>
    </w:p>
    <w:p w14:paraId="7E788D41" w14:textId="12D53B79" w:rsidR="00FE5983" w:rsidRDefault="00FE5983" w:rsidP="00B976F8">
      <w:pPr>
        <w:pStyle w:val="ListBullet"/>
      </w:pPr>
      <w:r>
        <w:t xml:space="preserve">After = </w:t>
      </w:r>
      <w:r w:rsidR="00DD1ED2">
        <w:t xml:space="preserve">Data </w:t>
      </w:r>
      <w:r>
        <w:t>collected after 1990</w:t>
      </w:r>
    </w:p>
    <w:p w14:paraId="2F8BD303" w14:textId="19574BC7" w:rsidR="00FE5983" w:rsidRDefault="00FE5983" w:rsidP="00B976F8">
      <w:pPr>
        <w:pStyle w:val="ListBullet"/>
      </w:pPr>
      <w:r>
        <w:t xml:space="preserve">Before = </w:t>
      </w:r>
      <w:r w:rsidR="00DD1ED2">
        <w:t>D</w:t>
      </w:r>
      <w:r>
        <w:t>ata collected before 1990</w:t>
      </w:r>
    </w:p>
    <w:p w14:paraId="501D3A30" w14:textId="19A4C450" w:rsidR="00FE5983" w:rsidRDefault="00FE5983" w:rsidP="00B976F8">
      <w:pPr>
        <w:pStyle w:val="ListBullet"/>
      </w:pPr>
      <w:r>
        <w:t xml:space="preserve">In = </w:t>
      </w:r>
      <w:r w:rsidR="00DD1ED2">
        <w:t>D</w:t>
      </w:r>
      <w:r>
        <w:t xml:space="preserve">ata collected within the </w:t>
      </w:r>
      <w:r w:rsidR="007632EF">
        <w:t>CBW</w:t>
      </w:r>
    </w:p>
    <w:p w14:paraId="64418A1D" w14:textId="2C8F7639" w:rsidR="00FE5983" w:rsidRDefault="00FE5983" w:rsidP="00B976F8">
      <w:pPr>
        <w:pStyle w:val="ListBullet"/>
      </w:pPr>
      <w:r>
        <w:t xml:space="preserve">Out = </w:t>
      </w:r>
      <w:r w:rsidR="00DD1ED2">
        <w:t>D</w:t>
      </w:r>
      <w:r>
        <w:t xml:space="preserve">ata collected outside the </w:t>
      </w:r>
      <w:r w:rsidR="007632EF">
        <w:t>CBW</w:t>
      </w:r>
    </w:p>
    <w:p w14:paraId="12A7044D" w14:textId="1385ED78" w:rsidR="00FE5983" w:rsidRDefault="00FE5983" w:rsidP="00B976F8">
      <w:pPr>
        <w:pStyle w:val="ListBullet"/>
      </w:pPr>
      <w:r>
        <w:t xml:space="preserve">Varies = </w:t>
      </w:r>
      <w:r w:rsidR="00DD1ED2">
        <w:t>D</w:t>
      </w:r>
      <w:r>
        <w:t xml:space="preserve">ata collected both </w:t>
      </w:r>
      <w:r w:rsidR="000A6908">
        <w:t>with</w:t>
      </w:r>
      <w:r>
        <w:t>in and out</w:t>
      </w:r>
      <w:r w:rsidR="000A6908">
        <w:t>side</w:t>
      </w:r>
      <w:r>
        <w:t xml:space="preserve"> the </w:t>
      </w:r>
      <w:r w:rsidR="007632EF">
        <w:t>CBW</w:t>
      </w:r>
    </w:p>
    <w:p w14:paraId="0708A8B1" w14:textId="00AD6F53" w:rsidR="00FE5983" w:rsidRPr="006526A3" w:rsidRDefault="00FE5983" w:rsidP="00B976F8">
      <w:pPr>
        <w:pStyle w:val="ListBullet"/>
      </w:pPr>
      <w:r>
        <w:t xml:space="preserve">In-After </w:t>
      </w:r>
      <w:r w:rsidR="000A6908">
        <w:t xml:space="preserve">= </w:t>
      </w:r>
      <w:r w:rsidR="00DD1ED2">
        <w:t>D</w:t>
      </w:r>
      <w:r>
        <w:t xml:space="preserve">ata collected in the </w:t>
      </w:r>
      <w:r w:rsidR="007632EF">
        <w:t>CBW</w:t>
      </w:r>
      <w:r>
        <w:t xml:space="preserve"> after 1990</w:t>
      </w:r>
    </w:p>
    <w:p w14:paraId="6E838FC4" w14:textId="77777777" w:rsidR="00AC157F" w:rsidRDefault="00AC157F" w:rsidP="0062754F">
      <w:pPr>
        <w:autoSpaceDE w:val="0"/>
        <w:autoSpaceDN w:val="0"/>
        <w:adjustRightInd w:val="0"/>
        <w:spacing w:line="240" w:lineRule="auto"/>
        <w:rPr>
          <w:rFonts w:ascii="Arial" w:eastAsiaTheme="minorEastAsia" w:hAnsi="Arial" w:cs="Arial"/>
          <w:b/>
          <w:bCs/>
          <w:sz w:val="22"/>
        </w:rPr>
      </w:pPr>
    </w:p>
    <w:p w14:paraId="482F56E7"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All Data</w:t>
      </w:r>
    </w:p>
    <w:p w14:paraId="5B25A9C4" w14:textId="7BE347C9" w:rsidR="00AC157F" w:rsidRPr="002B0512" w:rsidRDefault="00AC157F" w:rsidP="0062754F">
      <w:pPr>
        <w:autoSpaceDE w:val="0"/>
        <w:autoSpaceDN w:val="0"/>
        <w:adjustRightInd w:val="0"/>
        <w:spacing w:line="240" w:lineRule="auto"/>
        <w:rPr>
          <w:rFonts w:ascii="Courier New" w:eastAsiaTheme="minorEastAsia" w:hAnsi="Courier New" w:cs="Courier New"/>
          <w:sz w:val="16"/>
          <w:szCs w:val="16"/>
        </w:rPr>
      </w:pPr>
      <w:r w:rsidRPr="002B0512">
        <w:rPr>
          <w:rFonts w:ascii="Courier New" w:eastAsiaTheme="minorEastAsia" w:hAnsi="Courier New" w:cs="Courier New"/>
          <w:sz w:val="16"/>
          <w:szCs w:val="16"/>
        </w:rPr>
        <w:t>Parameter</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Mean</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Median</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Skewness</w:t>
      </w:r>
    </w:p>
    <w:p w14:paraId="4EEEB9D7" w14:textId="6206761E" w:rsidR="00AC157F" w:rsidRPr="002B0512" w:rsidRDefault="00AC157F" w:rsidP="0062754F">
      <w:pPr>
        <w:autoSpaceDE w:val="0"/>
        <w:autoSpaceDN w:val="0"/>
        <w:adjustRightInd w:val="0"/>
        <w:spacing w:line="240" w:lineRule="auto"/>
        <w:rPr>
          <w:rFonts w:ascii="Courier New" w:eastAsiaTheme="minorEastAsia" w:hAnsi="Courier New" w:cs="Courier New"/>
          <w:sz w:val="16"/>
          <w:szCs w:val="16"/>
        </w:rPr>
      </w:pPr>
      <w:r w:rsidRPr="002B0512">
        <w:rPr>
          <w:rFonts w:ascii="Courier New" w:eastAsiaTheme="minorEastAsia" w:hAnsi="Courier New" w:cs="Courier New"/>
          <w:sz w:val="16"/>
          <w:szCs w:val="16"/>
        </w:rPr>
        <w:t>Nitrate</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360</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6.16</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9.85</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0.123</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0.553</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5.42</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31.3</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1.</w:t>
      </w:r>
      <w:r>
        <w:rPr>
          <w:rFonts w:ascii="Courier New" w:eastAsiaTheme="minorEastAsia" w:hAnsi="Courier New" w:cs="Courier New"/>
          <w:sz w:val="16"/>
          <w:szCs w:val="16"/>
        </w:rPr>
        <w:t>4</w:t>
      </w:r>
    </w:p>
    <w:p w14:paraId="375C4DB0" w14:textId="7B3E65A9" w:rsidR="00AC157F" w:rsidRPr="002B0512" w:rsidRDefault="00AC157F" w:rsidP="0062754F">
      <w:pPr>
        <w:autoSpaceDE w:val="0"/>
        <w:autoSpaceDN w:val="0"/>
        <w:adjustRightInd w:val="0"/>
        <w:spacing w:line="240" w:lineRule="auto"/>
        <w:rPr>
          <w:rFonts w:ascii="Courier New" w:eastAsiaTheme="minorEastAsia" w:hAnsi="Courier New" w:cs="Courier New"/>
          <w:sz w:val="16"/>
          <w:szCs w:val="16"/>
        </w:rPr>
      </w:pPr>
      <w:r w:rsidRPr="002B0512">
        <w:rPr>
          <w:rFonts w:ascii="Courier New" w:eastAsiaTheme="minorEastAsia" w:hAnsi="Courier New" w:cs="Courier New"/>
          <w:sz w:val="16"/>
          <w:szCs w:val="16"/>
        </w:rPr>
        <w:t>TN</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 xml:space="preserve"> 429</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2.84</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2.</w:t>
      </w:r>
      <w:r>
        <w:rPr>
          <w:rFonts w:ascii="Courier New" w:eastAsiaTheme="minorEastAsia" w:hAnsi="Courier New" w:cs="Courier New"/>
          <w:sz w:val="16"/>
          <w:szCs w:val="16"/>
        </w:rPr>
        <w:t>40</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1.23</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2.</w:t>
      </w:r>
      <w:r>
        <w:rPr>
          <w:rFonts w:ascii="Courier New" w:eastAsiaTheme="minorEastAsia" w:hAnsi="Courier New" w:cs="Courier New"/>
          <w:sz w:val="16"/>
          <w:szCs w:val="16"/>
        </w:rPr>
        <w:t>20</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3.81</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11.</w:t>
      </w:r>
      <w:r>
        <w:rPr>
          <w:rFonts w:ascii="Courier New" w:eastAsiaTheme="minorEastAsia" w:hAnsi="Courier New" w:cs="Courier New"/>
          <w:sz w:val="16"/>
          <w:szCs w:val="16"/>
        </w:rPr>
        <w:t>6</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1.5</w:t>
      </w:r>
    </w:p>
    <w:p w14:paraId="6B1D37F2" w14:textId="117D4C7E" w:rsidR="00AC157F" w:rsidRPr="002B0512" w:rsidRDefault="00AC157F" w:rsidP="0062754F">
      <w:pPr>
        <w:autoSpaceDE w:val="0"/>
        <w:autoSpaceDN w:val="0"/>
        <w:adjustRightInd w:val="0"/>
        <w:spacing w:line="240" w:lineRule="auto"/>
        <w:rPr>
          <w:rFonts w:ascii="Courier New" w:eastAsiaTheme="minorEastAsia" w:hAnsi="Courier New" w:cs="Courier New"/>
          <w:sz w:val="16"/>
          <w:szCs w:val="16"/>
        </w:rPr>
      </w:pPr>
      <w:r w:rsidRPr="002B0512">
        <w:rPr>
          <w:rFonts w:ascii="Courier New" w:eastAsiaTheme="minorEastAsia" w:hAnsi="Courier New" w:cs="Courier New"/>
          <w:sz w:val="16"/>
          <w:szCs w:val="16"/>
        </w:rPr>
        <w:t>TP</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 xml:space="preserve"> 435</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18.</w:t>
      </w:r>
      <w:r>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Pr>
          <w:rFonts w:ascii="Courier New" w:eastAsiaTheme="minorEastAsia" w:hAnsi="Courier New" w:cs="Courier New"/>
          <w:sz w:val="16"/>
          <w:szCs w:val="16"/>
        </w:rPr>
        <w:t>50.0</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0.02</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0.16</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0.33</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0.81</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275</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3.7</w:t>
      </w:r>
    </w:p>
    <w:p w14:paraId="5AF8250A" w14:textId="0AA1E721" w:rsidR="00AC157F" w:rsidRPr="002B0512" w:rsidRDefault="00AC157F" w:rsidP="0062754F">
      <w:pPr>
        <w:autoSpaceDE w:val="0"/>
        <w:autoSpaceDN w:val="0"/>
        <w:adjustRightInd w:val="0"/>
        <w:spacing w:line="240" w:lineRule="auto"/>
        <w:rPr>
          <w:rFonts w:ascii="Courier New" w:eastAsiaTheme="minorEastAsia" w:hAnsi="Courier New" w:cs="Courier New"/>
          <w:sz w:val="16"/>
          <w:szCs w:val="16"/>
        </w:rPr>
      </w:pPr>
      <w:r w:rsidRPr="002B0512">
        <w:rPr>
          <w:rFonts w:ascii="Courier New" w:eastAsiaTheme="minorEastAsia" w:hAnsi="Courier New" w:cs="Courier New"/>
          <w:sz w:val="16"/>
          <w:szCs w:val="16"/>
        </w:rPr>
        <w:t>TSS</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 xml:space="preserve"> 66</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238</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256</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21.4</w:t>
      </w:r>
      <w:r w:rsidR="00F72DA2">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69.9</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522</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660</w:t>
      </w:r>
      <w:r w:rsidR="0081077A">
        <w:rPr>
          <w:rFonts w:ascii="Courier New" w:eastAsiaTheme="minorEastAsia" w:hAnsi="Courier New" w:cs="Courier New"/>
          <w:sz w:val="16"/>
          <w:szCs w:val="16"/>
        </w:rPr>
        <w:t xml:space="preserve"> </w:t>
      </w:r>
      <w:r w:rsidRPr="002B0512">
        <w:rPr>
          <w:rFonts w:ascii="Courier New" w:eastAsiaTheme="minorEastAsia" w:hAnsi="Courier New" w:cs="Courier New"/>
          <w:sz w:val="16"/>
          <w:szCs w:val="16"/>
        </w:rPr>
        <w:t>0.54</w:t>
      </w:r>
    </w:p>
    <w:p w14:paraId="7CB1E0A6" w14:textId="77777777" w:rsidR="00AC157F" w:rsidRPr="003F55A6" w:rsidRDefault="00AC157F" w:rsidP="0062754F">
      <w:pPr>
        <w:autoSpaceDE w:val="0"/>
        <w:autoSpaceDN w:val="0"/>
        <w:adjustRightInd w:val="0"/>
        <w:spacing w:line="240" w:lineRule="auto"/>
        <w:rPr>
          <w:rFonts w:ascii="Arial" w:eastAsiaTheme="minorEastAsia" w:hAnsi="Arial" w:cs="Arial"/>
          <w:bCs/>
          <w:sz w:val="22"/>
        </w:rPr>
      </w:pPr>
    </w:p>
    <w:p w14:paraId="4F042F59" w14:textId="77777777" w:rsidR="00AC157F" w:rsidRDefault="00AC157F">
      <w:pPr>
        <w:spacing w:line="240" w:lineRule="auto"/>
        <w:rPr>
          <w:rFonts w:ascii="Arial" w:hAnsi="Arial" w:cs="Arial"/>
          <w:b/>
          <w:bCs/>
          <w:sz w:val="22"/>
        </w:rPr>
      </w:pPr>
      <w:r>
        <w:rPr>
          <w:rFonts w:ascii="Arial" w:hAnsi="Arial" w:cs="Arial"/>
          <w:b/>
          <w:bCs/>
          <w:sz w:val="22"/>
        </w:rPr>
        <w:br w:type="page"/>
      </w:r>
    </w:p>
    <w:p w14:paraId="6E994AA9"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lastRenderedPageBreak/>
        <w:t>By Land Use Category/Subcategory</w:t>
      </w:r>
    </w:p>
    <w:p w14:paraId="09D233BA" w14:textId="163E9A18" w:rsidR="00AC157F" w:rsidRPr="006526A3" w:rsidRDefault="00AC157F" w:rsidP="0062754F">
      <w:pPr>
        <w:autoSpaceDE w:val="0"/>
        <w:autoSpaceDN w:val="0"/>
        <w:adjustRightInd w:val="0"/>
        <w:spacing w:line="240" w:lineRule="auto"/>
        <w:rPr>
          <w:rFonts w:ascii="Courier New" w:eastAsiaTheme="minorEastAsia" w:hAnsi="Courier New" w:cs="Courier New"/>
          <w:sz w:val="16"/>
          <w:szCs w:val="16"/>
        </w:rPr>
      </w:pPr>
      <w:r w:rsidRPr="006526A3">
        <w:rPr>
          <w:rFonts w:ascii="Courier New" w:eastAsiaTheme="minorEastAsia" w:hAnsi="Courier New" w:cs="Courier New"/>
          <w:sz w:val="16"/>
          <w:szCs w:val="16"/>
        </w:rPr>
        <w:t>Variable</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Category</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Mean</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Minimum</w:t>
      </w:r>
      <w:r w:rsidR="0081077A">
        <w:rPr>
          <w:rFonts w:ascii="Courier New" w:eastAsiaTheme="minorEastAsia" w:hAnsi="Courier New" w:cs="Courier New"/>
          <w:sz w:val="16"/>
          <w:szCs w:val="16"/>
        </w:rPr>
        <w:t xml:space="preserve"> </w:t>
      </w:r>
      <w:r w:rsidRPr="0024352C">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Median</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Skewness</w:t>
      </w:r>
    </w:p>
    <w:p w14:paraId="601723A3" w14:textId="7A674391" w:rsidR="00AC157F" w:rsidRPr="006526A3" w:rsidRDefault="00AC157F" w:rsidP="0062754F">
      <w:pPr>
        <w:autoSpaceDE w:val="0"/>
        <w:autoSpaceDN w:val="0"/>
        <w:adjustRightInd w:val="0"/>
        <w:spacing w:line="240" w:lineRule="auto"/>
        <w:rPr>
          <w:rFonts w:ascii="Courier New" w:eastAsiaTheme="minorEastAsia" w:hAnsi="Courier New" w:cs="Courier New"/>
          <w:sz w:val="16"/>
          <w:szCs w:val="16"/>
        </w:rPr>
      </w:pPr>
      <w:r w:rsidRPr="006526A3">
        <w:rPr>
          <w:rFonts w:ascii="Courier New" w:eastAsiaTheme="minorEastAsia" w:hAnsi="Courier New" w:cs="Courier New"/>
          <w:sz w:val="16"/>
          <w:szCs w:val="16"/>
        </w:rPr>
        <w:t>Nitrate F</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24</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4.76</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9.75</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0.00</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0.04</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0.34</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1.79</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31.</w:t>
      </w:r>
      <w:r>
        <w:rPr>
          <w:rFonts w:ascii="Courier New" w:eastAsiaTheme="minorEastAsia" w:hAnsi="Courier New" w:cs="Courier New"/>
          <w:sz w:val="16"/>
          <w:szCs w:val="16"/>
        </w:rPr>
        <w:t>3</w:t>
      </w:r>
      <w:r w:rsidR="0081077A">
        <w:rPr>
          <w:rFonts w:ascii="Courier New" w:eastAsiaTheme="minorEastAsia" w:hAnsi="Courier New" w:cs="Courier New"/>
          <w:sz w:val="16"/>
          <w:szCs w:val="16"/>
        </w:rPr>
        <w:t xml:space="preserve"> </w:t>
      </w:r>
      <w:r>
        <w:rPr>
          <w:rFonts w:ascii="Courier New" w:eastAsiaTheme="minorEastAsia" w:hAnsi="Courier New" w:cs="Courier New"/>
          <w:sz w:val="16"/>
          <w:szCs w:val="16"/>
        </w:rPr>
        <w:t>2.0</w:t>
      </w:r>
    </w:p>
    <w:p w14:paraId="72BEFF7A" w14:textId="6D0AAE6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46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9.98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7.66</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31.3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w:t>
      </w:r>
    </w:p>
    <w:p w14:paraId="245BCE4D" w14:textId="4D049F0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0.834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0.070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0.272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0.986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5.71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w:t>
      </w:r>
      <w:r w:rsidR="00AC157F">
        <w:rPr>
          <w:rFonts w:ascii="Courier New" w:eastAsiaTheme="minorEastAsia" w:hAnsi="Courier New" w:cs="Courier New"/>
          <w:sz w:val="16"/>
          <w:szCs w:val="16"/>
        </w:rPr>
        <w:t>6</w:t>
      </w:r>
    </w:p>
    <w:p w14:paraId="710637DC" w14:textId="0AA134E7"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20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13.5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13.7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25.1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w:t>
      </w:r>
      <w:r w:rsidR="00AC157F">
        <w:rPr>
          <w:rFonts w:ascii="Courier New" w:eastAsiaTheme="minorEastAsia" w:hAnsi="Courier New" w:cs="Courier New"/>
          <w:sz w:val="16"/>
          <w:szCs w:val="16"/>
        </w:rPr>
        <w:t>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0.08</w:t>
      </w:r>
    </w:p>
    <w:p w14:paraId="1699F59A" w14:textId="4C17939D"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F-All(In)</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0.095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0.120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w:t>
      </w:r>
      <w:r w:rsidR="00AC157F">
        <w:rPr>
          <w:rFonts w:ascii="Courier New" w:eastAsiaTheme="minorEastAsia" w:hAnsi="Courier New" w:cs="Courier New"/>
          <w:sz w:val="16"/>
          <w:szCs w:val="16"/>
        </w:rPr>
        <w:t>10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0.05</w:t>
      </w:r>
      <w:r w:rsidR="00AC157F">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0.17</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0.321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w:t>
      </w:r>
    </w:p>
    <w:p w14:paraId="2B6FC008" w14:textId="273AAB48"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8.44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w:t>
      </w:r>
      <w:r w:rsidR="00AC157F">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w:t>
      </w:r>
      <w:r w:rsidR="00AC157F">
        <w:rPr>
          <w:rFonts w:ascii="Courier New" w:eastAsiaTheme="minorEastAsia" w:hAnsi="Courier New" w:cs="Courier New"/>
          <w:sz w:val="16"/>
          <w:szCs w:val="16"/>
        </w:rPr>
        <w:t>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0.90</w:t>
      </w:r>
    </w:p>
    <w:p w14:paraId="7926B763" w14:textId="50F66132"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4.27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7.66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4.55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w:t>
      </w:r>
    </w:p>
    <w:p w14:paraId="5D5651EA" w14:textId="6A31BF6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5.00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8.15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8.95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2.0</w:t>
      </w:r>
    </w:p>
    <w:p w14:paraId="53916F13" w14:textId="624BEA52"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0.479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0.340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0.888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0.83</w:t>
      </w:r>
    </w:p>
    <w:p w14:paraId="0D5F096B" w14:textId="6A896B5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9.63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2.55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3.48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13.</w:t>
      </w:r>
      <w:r w:rsidR="00AC157F">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w:t>
      </w:r>
      <w:r w:rsidR="00AC157F">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0.79</w:t>
      </w:r>
    </w:p>
    <w:p w14:paraId="11F8F55D" w14:textId="023570B7"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5.08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0.78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4.0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p>
    <w:p w14:paraId="16E999B3" w14:textId="355CA04B"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1ABA2240" w14:textId="2F1B38AB"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16.8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-0.84</w:t>
      </w:r>
    </w:p>
    <w:p w14:paraId="71C0A9E5" w14:textId="7008728D"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1.67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07429C53" w14:textId="3BB567A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24.5</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w:t>
      </w:r>
      <w:r w:rsidR="00AC157F">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27.</w:t>
      </w:r>
      <w:r w:rsidR="00AC157F">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0.68</w:t>
      </w:r>
    </w:p>
    <w:p w14:paraId="2173BF72" w14:textId="3E7185E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16.8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-0.84</w:t>
      </w:r>
    </w:p>
    <w:p w14:paraId="70844118" w14:textId="7AE43B1D"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8.73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2.55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0.85</w:t>
      </w:r>
    </w:p>
    <w:p w14:paraId="1CC216E7" w14:textId="62C6C850"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F-Harv/Clear(After)</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0.668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0.769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0.230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0.340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w:t>
      </w:r>
    </w:p>
    <w:p w14:paraId="5CF56605" w14:textId="011CD6C1"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F-Harv/Clear(Before)</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w:t>
      </w:r>
      <w:r w:rsidR="00AC157F">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9.5</w:t>
      </w:r>
      <w:r w:rsidR="00AC157F">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2.55</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8.95</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21.9</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26.1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-0.63</w:t>
      </w:r>
    </w:p>
    <w:p w14:paraId="4D57C04E" w14:textId="3AA2A05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7.73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w:t>
      </w:r>
    </w:p>
    <w:p w14:paraId="3A795F28" w14:textId="3C8CC2C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F-Harv/Clear(Varies)</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5D444DCF" w14:textId="1FEB63D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0.220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0.28</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0.095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0.34</w:t>
      </w:r>
      <w:r w:rsidR="00AC157F">
        <w:rPr>
          <w:rFonts w:ascii="Courier New" w:eastAsiaTheme="minorEastAsia" w:hAnsi="Courier New" w:cs="Courier New"/>
          <w:sz w:val="16"/>
          <w:szCs w:val="16"/>
        </w:rPr>
        <w:t>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p>
    <w:p w14:paraId="2069D498" w14:textId="43664395"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1.95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w:t>
      </w:r>
      <w:r w:rsidR="00AC157F">
        <w:rPr>
          <w:rFonts w:ascii="Courier New" w:eastAsiaTheme="minorEastAsia" w:hAnsi="Courier New" w:cs="Courier New"/>
          <w:sz w:val="16"/>
          <w:szCs w:val="16"/>
        </w:rPr>
        <w:t>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0.76</w:t>
      </w:r>
    </w:p>
    <w:p w14:paraId="170D8F42" w14:textId="4764BA1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0.095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AC157F">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0.05</w:t>
      </w:r>
      <w:r w:rsidR="00AC157F">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0.321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4</w:t>
      </w:r>
    </w:p>
    <w:p w14:paraId="7E3D87C0" w14:textId="749B166C"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0.095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0.120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w:t>
      </w:r>
      <w:r w:rsidR="00AC157F">
        <w:rPr>
          <w:rFonts w:ascii="Courier New" w:eastAsiaTheme="minorEastAsia" w:hAnsi="Courier New" w:cs="Courier New"/>
          <w:sz w:val="16"/>
          <w:szCs w:val="16"/>
        </w:rPr>
        <w:t>11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0.05</w:t>
      </w:r>
      <w:r w:rsidR="00AC157F">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0.17</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0.321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w:t>
      </w:r>
    </w:p>
    <w:p w14:paraId="198DDA79" w14:textId="210CEB0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13.0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0.52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24.4</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31.3</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0.8</w:t>
      </w:r>
    </w:p>
    <w:p w14:paraId="72030209" w14:textId="28C5B983"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0.850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0.228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1.95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2.3</w:t>
      </w:r>
      <w:r w:rsidR="00AC157F">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w:t>
      </w:r>
    </w:p>
    <w:p w14:paraId="7872084E" w14:textId="5AC95B30"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F_All(In-After)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0.095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0.01</w:t>
      </w:r>
      <w:r w:rsidR="00AC157F">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0.05</w:t>
      </w:r>
      <w:r w:rsidR="00AC157F">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0.321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4</w:t>
      </w:r>
    </w:p>
    <w:p w14:paraId="49B58E0C" w14:textId="1A8B57CD" w:rsidR="00AC157F" w:rsidRPr="006526A3"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TN</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F</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45</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2.6</w:t>
      </w:r>
      <w:r>
        <w:rPr>
          <w:rFonts w:ascii="Courier New" w:eastAsiaTheme="minorEastAsia" w:hAnsi="Courier New" w:cs="Courier New"/>
          <w:sz w:val="16"/>
          <w:szCs w:val="16"/>
        </w:rPr>
        <w:t>7</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2.04</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1.3</w:t>
      </w:r>
      <w:r>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2.</w:t>
      </w:r>
      <w:r>
        <w:rPr>
          <w:rFonts w:ascii="Courier New" w:eastAsiaTheme="minorEastAsia" w:hAnsi="Courier New" w:cs="Courier New"/>
          <w:sz w:val="16"/>
          <w:szCs w:val="16"/>
        </w:rPr>
        <w:t>20</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3.57</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8.60</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1.5</w:t>
      </w:r>
    </w:p>
    <w:p w14:paraId="551749FC" w14:textId="39DB9858"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48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40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w:t>
      </w:r>
      <w:r w:rsidR="00AC157F">
        <w:rPr>
          <w:rFonts w:ascii="Courier New" w:eastAsiaTheme="minorEastAsia" w:hAnsi="Courier New" w:cs="Courier New"/>
          <w:sz w:val="16"/>
          <w:szCs w:val="16"/>
        </w:rPr>
        <w:t>10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1.6</w:t>
      </w:r>
    </w:p>
    <w:p w14:paraId="797E2A66" w14:textId="7D27622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w:t>
      </w:r>
      <w:r w:rsidR="00AC157F">
        <w:rPr>
          <w:rFonts w:ascii="Courier New" w:eastAsiaTheme="minorEastAsia" w:hAnsi="Courier New" w:cs="Courier New"/>
          <w:sz w:val="16"/>
          <w:szCs w:val="16"/>
        </w:rPr>
        <w:t>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4.28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w:t>
      </w:r>
    </w:p>
    <w:p w14:paraId="782D93CC" w14:textId="16A33EB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w:t>
      </w:r>
      <w:r w:rsidR="00AC157F">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1.90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w:t>
      </w:r>
      <w:r w:rsidR="00AC157F">
        <w:rPr>
          <w:rFonts w:ascii="Courier New" w:eastAsiaTheme="minorEastAsia" w:hAnsi="Courier New" w:cs="Courier New"/>
          <w:sz w:val="16"/>
          <w:szCs w:val="16"/>
        </w:rPr>
        <w:t>20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3.27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w:t>
      </w:r>
    </w:p>
    <w:p w14:paraId="078BE5FC" w14:textId="4419A84D"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F-All(In)</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w:t>
      </w:r>
      <w:r w:rsidR="00AC157F">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w:t>
      </w:r>
      <w:r w:rsidR="00AC157F">
        <w:rPr>
          <w:rFonts w:ascii="Courier New" w:eastAsiaTheme="minorEastAsia" w:hAnsi="Courier New" w:cs="Courier New"/>
          <w:sz w:val="16"/>
          <w:szCs w:val="16"/>
        </w:rPr>
        <w:t>10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8.60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w:t>
      </w:r>
    </w:p>
    <w:p w14:paraId="1D02A52E" w14:textId="408CA6D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3.86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8.40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8.47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p>
    <w:p w14:paraId="098784C5" w14:textId="1264B3A8"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3.7</w:t>
      </w:r>
      <w:r w:rsidR="00AC157F">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1.90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4.58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1.7</w:t>
      </w:r>
    </w:p>
    <w:p w14:paraId="2EFD2FBE" w14:textId="0413F58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421D4C03" w14:textId="3B189593"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78F9ED92" w14:textId="47D476F0"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271BFC1E" w14:textId="37D6599E"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77A3CAF6" w14:textId="0722C8C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F-Harv/Clear(Before)</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61AE24D2" w14:textId="0198C32E"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F-Harv/Clear(Varies)</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9.81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70C76407" w14:textId="6FFF27E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2.72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4.00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8.60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4</w:t>
      </w:r>
    </w:p>
    <w:p w14:paraId="2C555548" w14:textId="28E15537"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2.5</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sidR="00AC157F">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2.91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5.58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8</w:t>
      </w:r>
    </w:p>
    <w:p w14:paraId="60B584FE" w14:textId="2AE50B63"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w:t>
      </w:r>
      <w:r w:rsidR="00AC157F">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w:t>
      </w:r>
      <w:r w:rsidR="00AC157F">
        <w:rPr>
          <w:rFonts w:ascii="Courier New" w:eastAsiaTheme="minorEastAsia" w:hAnsi="Courier New" w:cs="Courier New"/>
          <w:sz w:val="16"/>
          <w:szCs w:val="16"/>
        </w:rPr>
        <w:t>10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8.60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p>
    <w:p w14:paraId="2EBBFC4F" w14:textId="5B7826C1"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24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w:t>
      </w:r>
      <w:r w:rsidR="00AC157F">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w:t>
      </w:r>
      <w:r w:rsidR="00AC157F">
        <w:rPr>
          <w:rFonts w:ascii="Courier New" w:eastAsiaTheme="minorEastAsia" w:hAnsi="Courier New" w:cs="Courier New"/>
          <w:sz w:val="16"/>
          <w:szCs w:val="16"/>
        </w:rPr>
        <w:t>10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8.60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w:t>
      </w:r>
    </w:p>
    <w:p w14:paraId="7CCB3C16" w14:textId="4693A868"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3.86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8.40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8.47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p>
    <w:p w14:paraId="1BCD0C95" w14:textId="0B829068"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10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1.23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5.58</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2.0</w:t>
      </w:r>
    </w:p>
    <w:p w14:paraId="24687BE2" w14:textId="0BF4B2C7"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F_All(In-After)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w:t>
      </w:r>
      <w:r w:rsidR="00AC157F">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0.681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sidR="00AC157F">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w:t>
      </w:r>
      <w:r w:rsidR="00AC157F">
        <w:rPr>
          <w:rFonts w:ascii="Courier New" w:eastAsiaTheme="minorEastAsia" w:hAnsi="Courier New" w:cs="Courier New"/>
          <w:sz w:val="16"/>
          <w:szCs w:val="16"/>
        </w:rPr>
        <w:t>10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8.60</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1.1</w:t>
      </w:r>
    </w:p>
    <w:p w14:paraId="57655914" w14:textId="00D307E5" w:rsidR="00AC157F" w:rsidRPr="006526A3"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TP</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F</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57</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22.</w:t>
      </w:r>
      <w:r>
        <w:rPr>
          <w:rFonts w:ascii="Courier New" w:eastAsiaTheme="minorEastAsia" w:hAnsi="Courier New" w:cs="Courier New"/>
          <w:sz w:val="16"/>
          <w:szCs w:val="16"/>
        </w:rPr>
        <w:t>1</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5</w:t>
      </w:r>
      <w:r>
        <w:rPr>
          <w:rFonts w:ascii="Courier New" w:eastAsiaTheme="minorEastAsia" w:hAnsi="Courier New" w:cs="Courier New"/>
          <w:sz w:val="16"/>
          <w:szCs w:val="16"/>
        </w:rPr>
        <w:t>6.0</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0.02</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0.14</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0.32</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0.89</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276</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3.3</w:t>
      </w:r>
    </w:p>
    <w:p w14:paraId="66173525" w14:textId="30342FB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64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276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3.5</w:t>
      </w:r>
    </w:p>
    <w:p w14:paraId="235EC753" w14:textId="3260A4EC"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1.32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5.3</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0.098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0.212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0.502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w:t>
      </w:r>
      <w:r w:rsidR="00AC157F">
        <w:rPr>
          <w:rFonts w:ascii="Courier New" w:eastAsiaTheme="minorEastAsia" w:hAnsi="Courier New" w:cs="Courier New"/>
          <w:sz w:val="16"/>
          <w:szCs w:val="16"/>
        </w:rPr>
        <w:t>6</w:t>
      </w:r>
    </w:p>
    <w:p w14:paraId="061190CD" w14:textId="0B38D977"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32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39.1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50.6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27</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2.3</w:t>
      </w:r>
    </w:p>
    <w:p w14:paraId="6AECAD2F" w14:textId="558962D5"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F-All(In)</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0.28</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0.400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0.562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0.610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-0.93</w:t>
      </w:r>
    </w:p>
    <w:p w14:paraId="14BCE46E" w14:textId="2AB25F9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6.77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w:t>
      </w:r>
      <w:r w:rsidR="00AC157F">
        <w:rPr>
          <w:rFonts w:ascii="Courier New" w:eastAsiaTheme="minorEastAsia" w:hAnsi="Courier New" w:cs="Courier New"/>
          <w:sz w:val="16"/>
          <w:szCs w:val="16"/>
        </w:rPr>
        <w:t>5</w:t>
      </w:r>
    </w:p>
    <w:p w14:paraId="2D940948" w14:textId="6353544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37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34.0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37.0</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276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2.5</w:t>
      </w:r>
    </w:p>
    <w:p w14:paraId="2334E746" w14:textId="649833A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7.0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w:t>
      </w:r>
    </w:p>
    <w:p w14:paraId="3F993349" w14:textId="5923D62D"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15.4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15.4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73513C9A" w14:textId="7702C5CE"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0E8ECBEC" w14:textId="6F25AC9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15.4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15.4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1731C679" w14:textId="332B8BF1"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6B97CA19" w14:textId="2F6CA18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F-Conif</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39311F7D" w14:textId="70B9627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F-Conif(After)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2C91C25F" w14:textId="04F5B3D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F-Conif(Out)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6EDA86AF" w14:textId="28814E6E"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F-Decid</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506DCF0D" w14:textId="2146A93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F-Decid(After)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1FACF9B8" w14:textId="5013D643"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F-Decid(Out)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49F4D312" w14:textId="51398D9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50524177" w14:textId="77739FC5"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7EA64998" w14:textId="51A7D8D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lastRenderedPageBreak/>
        <w:t xml:space="preserve"> </w:t>
      </w:r>
      <w:r w:rsidR="00AC157F" w:rsidRPr="006526A3">
        <w:rPr>
          <w:rFonts w:ascii="Courier New" w:eastAsiaTheme="minorEastAsia" w:hAnsi="Courier New" w:cs="Courier New"/>
          <w:sz w:val="16"/>
          <w:szCs w:val="16"/>
        </w:rPr>
        <w:t>F-Harv(Out)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4C62447A" w14:textId="7C5ECD9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14.</w:t>
      </w:r>
      <w:r w:rsidR="00AC157F">
        <w:rPr>
          <w:rFonts w:ascii="Courier New" w:eastAsiaTheme="minorEastAsia" w:hAnsi="Courier New" w:cs="Courier New"/>
          <w:sz w:val="16"/>
          <w:szCs w:val="16"/>
        </w:rPr>
        <w:t>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23.</w:t>
      </w:r>
      <w:r w:rsidR="00AC157F">
        <w:rPr>
          <w:rFonts w:ascii="Courier New" w:eastAsiaTheme="minorEastAsia" w:hAnsi="Courier New" w:cs="Courier New"/>
          <w:sz w:val="16"/>
          <w:szCs w:val="16"/>
        </w:rPr>
        <w:t>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2.0</w:t>
      </w:r>
    </w:p>
    <w:p w14:paraId="70E9EAB0" w14:textId="6643ACAC"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F-Harv/Clear(After)</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w:t>
      </w:r>
    </w:p>
    <w:p w14:paraId="58DD5121" w14:textId="48F7BC25"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F-Harv/Clear(Before)</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3D7E4E1B" w14:textId="63BBFFA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10.3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1.7</w:t>
      </w:r>
    </w:p>
    <w:p w14:paraId="318749F6" w14:textId="6CF6388B"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F-Harv/Clear(Varies)</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2.05</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2E2D2847" w14:textId="71FA4535"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0.28</w:t>
      </w:r>
      <w:r w:rsidR="00AC157F">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0.24</w:t>
      </w:r>
      <w:r w:rsidR="00AC157F">
        <w:rPr>
          <w:rFonts w:ascii="Courier New" w:eastAsiaTheme="minorEastAsia" w:hAnsi="Courier New" w:cs="Courier New"/>
          <w:sz w:val="16"/>
          <w:szCs w:val="16"/>
        </w:rPr>
        <w:t>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0.09</w:t>
      </w:r>
      <w:r w:rsidR="00AC157F">
        <w:rPr>
          <w:rFonts w:ascii="Courier New" w:eastAsiaTheme="minorEastAsia" w:hAnsi="Courier New" w:cs="Courier New"/>
          <w:sz w:val="16"/>
          <w:szCs w:val="16"/>
        </w:rPr>
        <w:t>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0.40</w:t>
      </w:r>
      <w:r w:rsidR="00AC157F">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0.977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AC157F">
        <w:rPr>
          <w:rFonts w:ascii="Courier New" w:eastAsiaTheme="minorEastAsia" w:hAnsi="Courier New" w:cs="Courier New"/>
          <w:sz w:val="16"/>
          <w:szCs w:val="16"/>
        </w:rPr>
        <w:t>3</w:t>
      </w:r>
    </w:p>
    <w:p w14:paraId="156EF154" w14:textId="629AA35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F(Before)</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40.3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71.3</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53.5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27</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w:t>
      </w:r>
    </w:p>
    <w:p w14:paraId="5C2CEC92" w14:textId="2F4FE6D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0.19</w:t>
      </w:r>
      <w:r w:rsidR="00AC157F">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0.28</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0.400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0.562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0.610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-0.77</w:t>
      </w:r>
    </w:p>
    <w:p w14:paraId="427C7AB3" w14:textId="7016519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0.28</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0.400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0.562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0.610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-0.93</w:t>
      </w:r>
    </w:p>
    <w:p w14:paraId="3C7C00D1" w14:textId="727C5638"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0.26</w:t>
      </w:r>
      <w:r w:rsidR="00AC157F">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0.274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0.03</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0.08</w:t>
      </w:r>
      <w:r w:rsidR="00AC157F">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0.156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0.379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0.977</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1.8</w:t>
      </w:r>
    </w:p>
    <w:p w14:paraId="7C3818F4" w14:textId="078B752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F(Varies)</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36.8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69.0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44.8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27</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w:t>
      </w:r>
    </w:p>
    <w:p w14:paraId="0F225057" w14:textId="3E9BEA85"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F_All(In-After)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0.39</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0.19</w:t>
      </w:r>
      <w:r w:rsidR="00AC157F">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0.025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0.28</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0.400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0.562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0.610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-0.77</w:t>
      </w:r>
    </w:p>
    <w:p w14:paraId="3270CB49" w14:textId="0AAD5350" w:rsidR="00AC157F" w:rsidRPr="006526A3"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TSS</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F</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18</w:t>
      </w:r>
      <w:r>
        <w:rPr>
          <w:rFonts w:ascii="Courier New" w:eastAsiaTheme="minorEastAsia" w:hAnsi="Courier New" w:cs="Courier New"/>
          <w:sz w:val="16"/>
          <w:szCs w:val="16"/>
        </w:rPr>
        <w:t>4</w:t>
      </w:r>
      <w:r w:rsidR="0081077A">
        <w:rPr>
          <w:rFonts w:ascii="Courier New" w:eastAsiaTheme="minorEastAsia" w:hAnsi="Courier New" w:cs="Courier New"/>
          <w:sz w:val="16"/>
          <w:szCs w:val="16"/>
        </w:rPr>
        <w:t xml:space="preserve"> </w:t>
      </w:r>
      <w:r>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226</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16.1</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69.9</w:t>
      </w:r>
      <w:r w:rsidR="00F72DA2">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444</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522</w:t>
      </w:r>
      <w:r w:rsidR="0081077A">
        <w:rPr>
          <w:rFonts w:ascii="Courier New" w:eastAsiaTheme="minorEastAsia" w:hAnsi="Courier New" w:cs="Courier New"/>
          <w:sz w:val="16"/>
          <w:szCs w:val="16"/>
        </w:rPr>
        <w:t xml:space="preserve"> </w:t>
      </w:r>
      <w:r w:rsidRPr="006526A3">
        <w:rPr>
          <w:rFonts w:ascii="Courier New" w:eastAsiaTheme="minorEastAsia" w:hAnsi="Courier New" w:cs="Courier New"/>
          <w:sz w:val="16"/>
          <w:szCs w:val="16"/>
        </w:rPr>
        <w:t>0.99</w:t>
      </w:r>
    </w:p>
    <w:p w14:paraId="2C337368" w14:textId="4039011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69.9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496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0.83</w:t>
      </w:r>
    </w:p>
    <w:p w14:paraId="4CDF25FC" w14:textId="7CF8A851"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26</w:t>
      </w:r>
      <w:r w:rsidR="00AC157F">
        <w:rPr>
          <w:rFonts w:ascii="Courier New" w:eastAsiaTheme="minorEastAsia" w:hAnsi="Courier New" w:cs="Courier New"/>
          <w:sz w:val="16"/>
          <w:szCs w:val="16"/>
        </w:rPr>
        <w:t>9</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5.4</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69.9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496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0.83</w:t>
      </w:r>
    </w:p>
    <w:p w14:paraId="27C12025" w14:textId="485E4DD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F-All(In)</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36FAFEFD" w14:textId="1753B0F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F-All(Out)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243</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282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0.58</w:t>
      </w:r>
    </w:p>
    <w:p w14:paraId="5614F7B1" w14:textId="0B92597D"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7D6F1B96" w14:textId="33938FFD"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2A8244FA" w14:textId="51E60DC3"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F-Clear(Out)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629CEB7B" w14:textId="07673CA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F-Conif</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3902C485" w14:textId="0C840291"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F-Conif(After)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3A39FF4E" w14:textId="51D725E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F-Conif(Out)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5E0416C5" w14:textId="40828E84"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F-Decid</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5DEA6FB0" w14:textId="10F477B5"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F-Decid(After)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05CB90E7" w14:textId="528983E3"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F-Decid(Out)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418</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6D8298D9" w14:textId="3E21C9B6"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0.000002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462EC01B" w14:textId="50A1DAE5" w:rsidR="00AC157F"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0.000002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sidR="00F72DA2">
        <w:rPr>
          <w:rFonts w:ascii="Courier New" w:eastAsiaTheme="minorEastAsia" w:hAnsi="Courier New" w:cs="Courier New"/>
          <w:sz w:val="16"/>
          <w:szCs w:val="16"/>
        </w:rPr>
        <w:t xml:space="preserve"> </w:t>
      </w:r>
    </w:p>
    <w:p w14:paraId="0A8CAEA5" w14:textId="6DDA3DE2" w:rsidR="00AC157F"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F-Harv(Out)</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0.000002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sidR="00F72DA2">
        <w:rPr>
          <w:rFonts w:ascii="Courier New" w:eastAsiaTheme="minorEastAsia" w:hAnsi="Courier New" w:cs="Courier New"/>
          <w:sz w:val="16"/>
          <w:szCs w:val="16"/>
        </w:rPr>
        <w:t xml:space="preserve"> </w:t>
      </w:r>
    </w:p>
    <w:p w14:paraId="52149375" w14:textId="52608795" w:rsidR="00AC157F"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330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467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330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w:t>
      </w:r>
      <w:r w:rsidR="00F72DA2">
        <w:rPr>
          <w:rFonts w:ascii="Courier New" w:eastAsiaTheme="minorEastAsia" w:hAnsi="Courier New" w:cs="Courier New"/>
          <w:sz w:val="16"/>
          <w:szCs w:val="16"/>
        </w:rPr>
        <w:t xml:space="preserve"> </w:t>
      </w:r>
    </w:p>
    <w:p w14:paraId="7A69CD16" w14:textId="63B62A1C"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F-Harv/Clear(After)</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330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467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330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47EDC02D" w14:textId="4F6ABDA2"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F-Harv/Clear(Out)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330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467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330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660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06F24981" w14:textId="3DFA392F"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18</w:t>
      </w:r>
      <w:r w:rsidR="00AC157F">
        <w:rPr>
          <w:rFonts w:ascii="Courier New" w:eastAsiaTheme="minorEastAsia" w:hAnsi="Courier New" w:cs="Courier New"/>
          <w:sz w:val="16"/>
          <w:szCs w:val="16"/>
        </w:rPr>
        <w:t>4</w:t>
      </w:r>
      <w:r w:rsidR="00AC157F" w:rsidRPr="006526A3">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226</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16.1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69.9</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444.0</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0.99</w:t>
      </w:r>
    </w:p>
    <w:p w14:paraId="17FA9476" w14:textId="72FD9D6C"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F(In-After)</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031E27FF" w14:textId="1E78E65A"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F(In)</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36F10CCC" w14:textId="00C681E9"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F(Out)</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 xml:space="preserve"> 5</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208</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244</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11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77</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470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522</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0.65</w:t>
      </w:r>
    </w:p>
    <w:p w14:paraId="5884B990" w14:textId="01512D37" w:rsidR="00AC157F" w:rsidRPr="006526A3"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F_All(In-After)</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sidR="00F72DA2">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63.1</w:t>
      </w:r>
      <w:r>
        <w:rPr>
          <w:rFonts w:ascii="Courier New" w:eastAsiaTheme="minorEastAsia" w:hAnsi="Courier New" w:cs="Courier New"/>
          <w:sz w:val="16"/>
          <w:szCs w:val="16"/>
        </w:rPr>
        <w:t xml:space="preserve"> </w:t>
      </w:r>
      <w:r w:rsidR="00AC157F" w:rsidRPr="006526A3">
        <w:rPr>
          <w:rFonts w:ascii="Courier New" w:eastAsiaTheme="minorEastAsia" w:hAnsi="Courier New" w:cs="Courier New"/>
          <w:sz w:val="16"/>
          <w:szCs w:val="16"/>
        </w:rPr>
        <w:t>*</w:t>
      </w:r>
    </w:p>
    <w:p w14:paraId="76CFB6C8"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19A3FEF6"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4378D0D9"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0CF0F87D"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13799D38"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3B911D99"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49294F86"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50DC9275"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38EB76FC"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3C406B47"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0E605272" w14:textId="77777777" w:rsidR="00AC157F" w:rsidRDefault="00AC157F" w:rsidP="0062754F">
      <w:pPr>
        <w:spacing w:line="240" w:lineRule="auto"/>
        <w:rPr>
          <w:rFonts w:ascii="Arial" w:hAnsi="Arial"/>
          <w:b/>
          <w:color w:val="0070C0"/>
          <w:sz w:val="20"/>
        </w:rPr>
      </w:pPr>
      <w:r>
        <w:br w:type="page"/>
      </w:r>
    </w:p>
    <w:p w14:paraId="2047961D" w14:textId="6059D95E" w:rsidR="00AC157F" w:rsidRDefault="00AC157F" w:rsidP="0062754F">
      <w:pPr>
        <w:pStyle w:val="TtField-Text2"/>
        <w:ind w:left="0"/>
        <w:jc w:val="both"/>
      </w:pPr>
      <w:bookmarkStart w:id="181" w:name="_Toc408912786"/>
      <w:r w:rsidRPr="007A217A">
        <w:lastRenderedPageBreak/>
        <w:t>Attachment C.</w:t>
      </w:r>
      <w:r>
        <w:t>2</w:t>
      </w:r>
      <w:r w:rsidRPr="007A217A">
        <w:t xml:space="preserve">: </w:t>
      </w:r>
      <w:r>
        <w:t>Forestry Data from TMDL Review</w:t>
      </w:r>
      <w:bookmarkEnd w:id="181"/>
    </w:p>
    <w:p w14:paraId="7556A0F0"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All Data</w:t>
      </w:r>
    </w:p>
    <w:p w14:paraId="1768FF31" w14:textId="74AE93C3" w:rsidR="00AC157F" w:rsidRPr="000534CF" w:rsidRDefault="00AC157F" w:rsidP="0062754F">
      <w:pPr>
        <w:autoSpaceDE w:val="0"/>
        <w:autoSpaceDN w:val="0"/>
        <w:adjustRightInd w:val="0"/>
        <w:spacing w:line="240" w:lineRule="auto"/>
        <w:rPr>
          <w:rFonts w:ascii="Courier New" w:eastAsiaTheme="minorEastAsia" w:hAnsi="Courier New" w:cs="Courier New"/>
          <w:sz w:val="16"/>
          <w:szCs w:val="16"/>
        </w:rPr>
      </w:pPr>
      <w:r w:rsidRPr="000534CF">
        <w:rPr>
          <w:rFonts w:ascii="Courier New" w:eastAsiaTheme="minorEastAsia" w:hAnsi="Courier New" w:cs="Courier New"/>
          <w:sz w:val="16"/>
          <w:szCs w:val="16"/>
        </w:rPr>
        <w:t>Parameter</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Mean</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Median</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Skewness</w:t>
      </w:r>
    </w:p>
    <w:p w14:paraId="3212B2C6" w14:textId="69C129DB" w:rsidR="00AC157F" w:rsidRPr="000534CF" w:rsidRDefault="00AC157F" w:rsidP="0062754F">
      <w:pPr>
        <w:autoSpaceDE w:val="0"/>
        <w:autoSpaceDN w:val="0"/>
        <w:adjustRightInd w:val="0"/>
        <w:spacing w:line="240" w:lineRule="auto"/>
        <w:rPr>
          <w:rFonts w:ascii="Courier New" w:eastAsiaTheme="minorEastAsia" w:hAnsi="Courier New" w:cs="Courier New"/>
          <w:sz w:val="16"/>
          <w:szCs w:val="16"/>
        </w:rPr>
      </w:pPr>
      <w:r w:rsidRPr="000534CF">
        <w:rPr>
          <w:rFonts w:ascii="Courier New" w:eastAsiaTheme="minorEastAsia" w:hAnsi="Courier New" w:cs="Courier New"/>
          <w:sz w:val="16"/>
          <w:szCs w:val="16"/>
        </w:rPr>
        <w:t>TN</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 xml:space="preserve"> 158</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1.44</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3.2</w:t>
      </w:r>
      <w:r>
        <w:rPr>
          <w:rFonts w:ascii="Courier New" w:eastAsiaTheme="minorEastAsia" w:hAnsi="Courier New" w:cs="Courier New"/>
          <w:sz w:val="16"/>
          <w:szCs w:val="16"/>
        </w:rPr>
        <w:t>3</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0.020</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0.117</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0.160</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0.936</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12.3</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2.</w:t>
      </w:r>
      <w:r>
        <w:rPr>
          <w:rFonts w:ascii="Courier New" w:eastAsiaTheme="minorEastAsia" w:hAnsi="Courier New" w:cs="Courier New"/>
          <w:sz w:val="16"/>
          <w:szCs w:val="16"/>
        </w:rPr>
        <w:t>9</w:t>
      </w:r>
    </w:p>
    <w:p w14:paraId="126123B5" w14:textId="25EB2A3E" w:rsidR="00AC157F" w:rsidRPr="000534CF" w:rsidRDefault="00AC157F" w:rsidP="0062754F">
      <w:pPr>
        <w:autoSpaceDE w:val="0"/>
        <w:autoSpaceDN w:val="0"/>
        <w:adjustRightInd w:val="0"/>
        <w:spacing w:line="240" w:lineRule="auto"/>
        <w:rPr>
          <w:rFonts w:ascii="Courier New" w:eastAsiaTheme="minorEastAsia" w:hAnsi="Courier New" w:cs="Courier New"/>
          <w:sz w:val="16"/>
          <w:szCs w:val="16"/>
        </w:rPr>
      </w:pPr>
      <w:r w:rsidRPr="000534CF">
        <w:rPr>
          <w:rFonts w:ascii="Courier New" w:eastAsiaTheme="minorEastAsia" w:hAnsi="Courier New" w:cs="Courier New"/>
          <w:sz w:val="16"/>
          <w:szCs w:val="16"/>
        </w:rPr>
        <w:t>TP</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 xml:space="preserve"> 608</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0.219</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1.74</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0.0003</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0.003</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0.010</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0.036</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23.</w:t>
      </w:r>
      <w:r>
        <w:rPr>
          <w:rFonts w:ascii="Courier New" w:eastAsiaTheme="minorEastAsia" w:hAnsi="Courier New" w:cs="Courier New"/>
          <w:sz w:val="16"/>
          <w:szCs w:val="16"/>
        </w:rPr>
        <w:t>9</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12</w:t>
      </w:r>
    </w:p>
    <w:p w14:paraId="33A39F10" w14:textId="77777777" w:rsidR="00AC157F" w:rsidRPr="003F55A6" w:rsidRDefault="00AC157F" w:rsidP="0062754F">
      <w:pPr>
        <w:autoSpaceDE w:val="0"/>
        <w:autoSpaceDN w:val="0"/>
        <w:adjustRightInd w:val="0"/>
        <w:spacing w:line="240" w:lineRule="auto"/>
        <w:rPr>
          <w:rFonts w:ascii="Arial" w:eastAsiaTheme="minorEastAsia" w:hAnsi="Arial" w:cs="Arial"/>
          <w:bCs/>
          <w:sz w:val="22"/>
        </w:rPr>
      </w:pPr>
    </w:p>
    <w:p w14:paraId="2719E728"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Land Use Category/Subcategory</w:t>
      </w:r>
    </w:p>
    <w:p w14:paraId="27C5A1CE" w14:textId="1EBECF42"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sidRPr="0009746B">
        <w:rPr>
          <w:rFonts w:ascii="Courier New" w:eastAsiaTheme="minorEastAsia" w:hAnsi="Courier New" w:cs="Courier New"/>
          <w:sz w:val="16"/>
          <w:szCs w:val="16"/>
        </w:rPr>
        <w:t>Variable</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Category</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Mean</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Q1</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Median</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Q3</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Pr>
          <w:rFonts w:ascii="Courier New" w:eastAsiaTheme="minorEastAsia" w:hAnsi="Courier New" w:cs="Courier New"/>
          <w:sz w:val="16"/>
          <w:szCs w:val="16"/>
        </w:rPr>
        <w:t>S</w:t>
      </w:r>
      <w:r w:rsidRPr="0009746B">
        <w:rPr>
          <w:rFonts w:ascii="Courier New" w:eastAsiaTheme="minorEastAsia" w:hAnsi="Courier New" w:cs="Courier New"/>
          <w:sz w:val="16"/>
          <w:szCs w:val="16"/>
        </w:rPr>
        <w:t>kewness</w:t>
      </w:r>
    </w:p>
    <w:p w14:paraId="63DD1F1F" w14:textId="3101B390"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TN</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F</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60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1.85</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3.62</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0.020</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0.123</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0.160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1.49</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12.3</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2.4</w:t>
      </w:r>
    </w:p>
    <w:p w14:paraId="34FFC673" w14:textId="6A775C4C"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1.85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3.62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0.020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0.123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0.160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w:t>
      </w:r>
      <w:r w:rsidR="00AC157F">
        <w:rPr>
          <w:rFonts w:ascii="Courier New" w:eastAsiaTheme="minorEastAsia" w:hAnsi="Courier New" w:cs="Courier New"/>
          <w:sz w:val="16"/>
          <w:szCs w:val="16"/>
        </w:rPr>
        <w:t>9</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12.3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2.4</w:t>
      </w:r>
    </w:p>
    <w:p w14:paraId="536CE99E" w14:textId="0F446630"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F-Conif</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12</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0.12</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0.047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0.020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0.08</w:t>
      </w:r>
      <w:r w:rsidR="00AC157F">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0.140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0.160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-1.2</w:t>
      </w:r>
    </w:p>
    <w:p w14:paraId="144B22F3" w14:textId="7F030B62"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F-Decid</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0.193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0.13</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0.070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0.110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0.150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0.220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0.46</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w:t>
      </w:r>
      <w:r w:rsidR="00AC157F">
        <w:rPr>
          <w:rFonts w:ascii="Courier New" w:eastAsiaTheme="minorEastAsia" w:hAnsi="Courier New" w:cs="Courier New"/>
          <w:sz w:val="16"/>
          <w:szCs w:val="16"/>
        </w:rPr>
        <w:t>4</w:t>
      </w:r>
    </w:p>
    <w:p w14:paraId="218881DF" w14:textId="1F2786B1"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F-Mixed</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0.116</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0.042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0.030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0.080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0.130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0.160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-0.86</w:t>
      </w:r>
    </w:p>
    <w:p w14:paraId="0CEB0754" w14:textId="5E3A6EB1"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TP</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F</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215</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0.199</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1.69</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0.003</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0.010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0.036</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23.</w:t>
      </w:r>
      <w:r>
        <w:rPr>
          <w:rFonts w:ascii="Courier New" w:eastAsiaTheme="minorEastAsia" w:hAnsi="Courier New" w:cs="Courier New"/>
          <w:sz w:val="16"/>
          <w:szCs w:val="16"/>
        </w:rPr>
        <w:t>9</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13</w:t>
      </w:r>
    </w:p>
    <w:p w14:paraId="2F84E7A6" w14:textId="61A5139B"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223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0.207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1.66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0.010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0.067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23.</w:t>
      </w:r>
      <w:r w:rsidR="00AC157F">
        <w:rPr>
          <w:rFonts w:ascii="Courier New" w:eastAsiaTheme="minorEastAsia" w:hAnsi="Courier New" w:cs="Courier New"/>
          <w:sz w:val="16"/>
          <w:szCs w:val="16"/>
        </w:rPr>
        <w:t>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w:t>
      </w:r>
    </w:p>
    <w:p w14:paraId="18B7A5BF" w14:textId="13DA09B1"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F-Conif</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0.08</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0.524</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0.0003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w:t>
      </w:r>
      <w:r w:rsidR="00AC157F">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w:t>
      </w:r>
      <w:r w:rsidR="00AC157F">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0.010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3.68</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7.0</w:t>
      </w:r>
    </w:p>
    <w:p w14:paraId="585E4D14" w14:textId="61255618"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F-Decid</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54</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0.466</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3.247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0.004</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0.030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23.</w:t>
      </w:r>
      <w:r w:rsidR="00AC157F">
        <w:rPr>
          <w:rFonts w:ascii="Courier New" w:eastAsiaTheme="minorEastAsia" w:hAnsi="Courier New" w:cs="Courier New"/>
          <w:sz w:val="16"/>
          <w:szCs w:val="16"/>
        </w:rPr>
        <w:t>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w:t>
      </w:r>
      <w:r w:rsidR="00AC157F">
        <w:rPr>
          <w:rFonts w:ascii="Courier New" w:eastAsiaTheme="minorEastAsia" w:hAnsi="Courier New" w:cs="Courier New"/>
          <w:sz w:val="16"/>
          <w:szCs w:val="16"/>
        </w:rPr>
        <w:t>4</w:t>
      </w:r>
    </w:p>
    <w:p w14:paraId="34BFD70D" w14:textId="7F8D85FF"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F-Disturbed</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3</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0.09</w:t>
      </w:r>
      <w:r w:rsidR="00AC157F" w:rsidRPr="0009746B">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0.02</w:t>
      </w:r>
      <w:r w:rsidR="00AC157F">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0.07</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0.07</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0.09</w:t>
      </w:r>
      <w:r w:rsidR="00AC157F">
        <w:rPr>
          <w:rFonts w:ascii="Courier New" w:eastAsiaTheme="minorEastAsia" w:hAnsi="Courier New" w:cs="Courier New"/>
          <w:sz w:val="16"/>
          <w:szCs w:val="16"/>
        </w:rPr>
        <w:t>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0.119</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0.1191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-0.18</w:t>
      </w:r>
    </w:p>
    <w:p w14:paraId="3EA9DEF2" w14:textId="017A0BF3"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F-Harv/Disturbed</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0.437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0.417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0.076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0.104</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0.311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0.644</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w:t>
      </w:r>
      <w:r w:rsidR="00AC157F">
        <w:rPr>
          <w:rFonts w:ascii="Courier New" w:eastAsiaTheme="minorEastAsia" w:hAnsi="Courier New" w:cs="Courier New"/>
          <w:sz w:val="16"/>
          <w:szCs w:val="16"/>
        </w:rPr>
        <w:t>30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1.4</w:t>
      </w:r>
    </w:p>
    <w:p w14:paraId="15DABFDC" w14:textId="39CF5E50"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F-Harv</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0.640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0.408</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0.221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0.311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0.632</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0.973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w:t>
      </w:r>
      <w:r w:rsidR="00AC157F">
        <w:rPr>
          <w:rFonts w:ascii="Courier New" w:eastAsiaTheme="minorEastAsia" w:hAnsi="Courier New" w:cs="Courier New"/>
          <w:sz w:val="16"/>
          <w:szCs w:val="16"/>
        </w:rPr>
        <w:t>30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1.2</w:t>
      </w:r>
    </w:p>
    <w:p w14:paraId="03FF1B84" w14:textId="3823A987" w:rsidR="00AC157F" w:rsidRDefault="0081077A" w:rsidP="0062754F">
      <w:pPr>
        <w:autoSpaceDE w:val="0"/>
        <w:autoSpaceDN w:val="0"/>
        <w:adjustRightInd w:val="0"/>
        <w:spacing w:line="240" w:lineRule="auto"/>
        <w:rPr>
          <w:rFonts w:ascii="Courier New" w:eastAsiaTheme="minorEastAsia" w:hAnsi="Courier New" w:cs="Courier New"/>
          <w:sz w:val="18"/>
          <w:szCs w:val="18"/>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F-Mixed</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0.152</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0.825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0.007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0.017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5.78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6.7</w:t>
      </w:r>
    </w:p>
    <w:p w14:paraId="6CCF3A18" w14:textId="4E3A211F"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TSS</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F</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305</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53.0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32</w:t>
      </w:r>
      <w:r>
        <w:rPr>
          <w:rFonts w:ascii="Courier New" w:eastAsiaTheme="minorEastAsia" w:hAnsi="Courier New" w:cs="Courier New"/>
          <w:sz w:val="16"/>
          <w:szCs w:val="16"/>
        </w:rPr>
        <w:t>6</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2.5</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9.6</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21.9</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5572</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16</w:t>
      </w:r>
    </w:p>
    <w:p w14:paraId="64F48BD3" w14:textId="652AE1C1"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335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7031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86029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1241771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w:t>
      </w:r>
    </w:p>
    <w:p w14:paraId="14A50714" w14:textId="5639AD54"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F-Conif</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5.1</w:t>
      </w:r>
      <w:r w:rsidR="00AC157F">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6.62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0.010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0.132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3.13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7.1</w:t>
      </w:r>
      <w:r w:rsidR="00AC157F">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37.5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2.2</w:t>
      </w:r>
    </w:p>
    <w:p w14:paraId="1A0D538C" w14:textId="3507958F"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F-Decid</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19.6</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25.</w:t>
      </w:r>
      <w:r w:rsidR="00AC157F">
        <w:rPr>
          <w:rFonts w:ascii="Courier New" w:eastAsiaTheme="minorEastAsia" w:hAnsi="Courier New" w:cs="Courier New"/>
          <w:sz w:val="16"/>
          <w:szCs w:val="16"/>
        </w:rPr>
        <w:t>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0.02</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7.14</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18.5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w:t>
      </w:r>
      <w:r w:rsidR="00AC157F">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w:t>
      </w:r>
      <w:r w:rsidR="00AC157F">
        <w:rPr>
          <w:rFonts w:ascii="Courier New" w:eastAsiaTheme="minorEastAsia" w:hAnsi="Courier New" w:cs="Courier New"/>
          <w:sz w:val="16"/>
          <w:szCs w:val="16"/>
        </w:rPr>
        <w:t>1</w:t>
      </w:r>
    </w:p>
    <w:p w14:paraId="0C4AEE11" w14:textId="41E030C0"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F-Disturbed</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14 165986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402181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419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2055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11483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18397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1241771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w:t>
      </w:r>
      <w:r w:rsidR="00AC157F">
        <w:rPr>
          <w:rFonts w:ascii="Courier New" w:eastAsiaTheme="minorEastAsia" w:hAnsi="Courier New" w:cs="Courier New"/>
          <w:sz w:val="16"/>
          <w:szCs w:val="16"/>
        </w:rPr>
        <w:t>4</w:t>
      </w:r>
    </w:p>
    <w:p w14:paraId="319BAB3D" w14:textId="203004A1"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F-Harv/Disturbed 30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77976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281993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693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1464</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11380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1241771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w:t>
      </w:r>
      <w:r w:rsidR="00AC157F">
        <w:rPr>
          <w:rFonts w:ascii="Courier New" w:eastAsiaTheme="minorEastAsia" w:hAnsi="Courier New" w:cs="Courier New"/>
          <w:sz w:val="16"/>
          <w:szCs w:val="16"/>
        </w:rPr>
        <w:t>8</w:t>
      </w:r>
    </w:p>
    <w:p w14:paraId="3C050B51" w14:textId="7422B761"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F-Harv</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16</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968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662</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634</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977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1405</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 xml:space="preserve"> 2610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0.70</w:t>
      </w:r>
    </w:p>
    <w:p w14:paraId="288FF932" w14:textId="4AFF9D8E"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F-Mixed</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7.39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w:t>
      </w:r>
      <w:r w:rsidR="00AC157F">
        <w:rPr>
          <w:rFonts w:ascii="Courier New" w:eastAsiaTheme="minorEastAsia" w:hAnsi="Courier New" w:cs="Courier New"/>
          <w:sz w:val="16"/>
          <w:szCs w:val="16"/>
        </w:rPr>
        <w:t>4</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0.31</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3.99</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9.47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98.4</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5.0</w:t>
      </w:r>
    </w:p>
    <w:p w14:paraId="3657B3AE" w14:textId="77777777" w:rsidR="00AC157F" w:rsidRDefault="00AC157F">
      <w:pPr>
        <w:spacing w:line="240" w:lineRule="auto"/>
        <w:rPr>
          <w:rFonts w:ascii="Arial" w:hAnsi="Arial"/>
          <w:b/>
          <w:color w:val="0070C0"/>
          <w:sz w:val="20"/>
        </w:rPr>
      </w:pPr>
    </w:p>
    <w:p w14:paraId="36959300" w14:textId="77777777" w:rsidR="00600698" w:rsidRDefault="00600698">
      <w:pPr>
        <w:spacing w:line="240" w:lineRule="auto"/>
        <w:rPr>
          <w:rFonts w:ascii="Arial" w:hAnsi="Arial"/>
          <w:b/>
          <w:color w:val="0070C0"/>
          <w:sz w:val="20"/>
        </w:rPr>
      </w:pPr>
      <w:r>
        <w:br w:type="page"/>
      </w:r>
    </w:p>
    <w:p w14:paraId="5D94DCBF" w14:textId="33BDB1B6" w:rsidR="00AC157F" w:rsidRDefault="00AC157F" w:rsidP="0062754F">
      <w:pPr>
        <w:pStyle w:val="TtField-Text2"/>
        <w:ind w:left="0"/>
        <w:jc w:val="both"/>
      </w:pPr>
      <w:bookmarkStart w:id="182" w:name="_Toc408912787"/>
      <w:r w:rsidRPr="007A217A">
        <w:lastRenderedPageBreak/>
        <w:t>Attachment C.</w:t>
      </w:r>
      <w:r>
        <w:t>3</w:t>
      </w:r>
      <w:r w:rsidRPr="007A217A">
        <w:t xml:space="preserve">: </w:t>
      </w:r>
      <w:r>
        <w:t>Forestry EoF Data from TMDL Review</w:t>
      </w:r>
      <w:bookmarkEnd w:id="182"/>
    </w:p>
    <w:p w14:paraId="32E5709E"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All Data</w:t>
      </w:r>
    </w:p>
    <w:p w14:paraId="271E2016" w14:textId="17A1E62A" w:rsidR="00AC157F" w:rsidRDefault="00AC157F" w:rsidP="0062754F">
      <w:pPr>
        <w:autoSpaceDE w:val="0"/>
        <w:autoSpaceDN w:val="0"/>
        <w:adjustRightInd w:val="0"/>
        <w:spacing w:line="240" w:lineRule="auto"/>
        <w:rPr>
          <w:rFonts w:ascii="Courier New" w:eastAsiaTheme="minorEastAsia" w:hAnsi="Courier New" w:cs="Courier New"/>
          <w:sz w:val="16"/>
          <w:szCs w:val="16"/>
        </w:rPr>
      </w:pPr>
      <w:r w:rsidRPr="000534CF">
        <w:rPr>
          <w:rFonts w:ascii="Courier New" w:eastAsiaTheme="minorEastAsia" w:hAnsi="Courier New" w:cs="Courier New"/>
          <w:sz w:val="16"/>
          <w:szCs w:val="16"/>
        </w:rPr>
        <w:t>Parameter</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Mean</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Median</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Ske</w:t>
      </w:r>
      <w:r>
        <w:rPr>
          <w:rFonts w:ascii="Courier New" w:eastAsiaTheme="minorEastAsia" w:hAnsi="Courier New" w:cs="Courier New"/>
          <w:sz w:val="16"/>
          <w:szCs w:val="16"/>
        </w:rPr>
        <w:t>wness</w:t>
      </w:r>
      <w:r w:rsidR="00F72DA2">
        <w:rPr>
          <w:rFonts w:ascii="Courier New" w:eastAsiaTheme="minorEastAsia" w:hAnsi="Courier New" w:cs="Courier New"/>
          <w:sz w:val="16"/>
          <w:szCs w:val="16"/>
        </w:rPr>
        <w:t xml:space="preserve"> </w:t>
      </w:r>
    </w:p>
    <w:p w14:paraId="49C1B8CB" w14:textId="52984494" w:rsidR="00AC157F" w:rsidRPr="000534CF" w:rsidRDefault="00AC157F" w:rsidP="0062754F">
      <w:pPr>
        <w:autoSpaceDE w:val="0"/>
        <w:autoSpaceDN w:val="0"/>
        <w:adjustRightInd w:val="0"/>
        <w:spacing w:line="240" w:lineRule="auto"/>
        <w:rPr>
          <w:rFonts w:ascii="Courier New" w:eastAsiaTheme="minorEastAsia" w:hAnsi="Courier New" w:cs="Courier New"/>
          <w:sz w:val="16"/>
          <w:szCs w:val="16"/>
        </w:rPr>
      </w:pPr>
      <w:r w:rsidRPr="000534CF">
        <w:rPr>
          <w:rFonts w:ascii="Courier New" w:eastAsiaTheme="minorEastAsia" w:hAnsi="Courier New" w:cs="Courier New"/>
          <w:sz w:val="16"/>
          <w:szCs w:val="16"/>
        </w:rPr>
        <w:t>TSS</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60</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3304</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2724</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260</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620</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3500</w:t>
      </w:r>
      <w:r w:rsidR="00F72DA2">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6000</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6000</w:t>
      </w:r>
      <w:r w:rsidR="0081077A">
        <w:rPr>
          <w:rFonts w:ascii="Courier New" w:eastAsiaTheme="minorEastAsia" w:hAnsi="Courier New" w:cs="Courier New"/>
          <w:sz w:val="16"/>
          <w:szCs w:val="16"/>
        </w:rPr>
        <w:t xml:space="preserve"> </w:t>
      </w:r>
      <w:r w:rsidRPr="000534CF">
        <w:rPr>
          <w:rFonts w:ascii="Courier New" w:eastAsiaTheme="minorEastAsia" w:hAnsi="Courier New" w:cs="Courier New"/>
          <w:sz w:val="16"/>
          <w:szCs w:val="16"/>
        </w:rPr>
        <w:t>-0.01</w:t>
      </w:r>
    </w:p>
    <w:p w14:paraId="27DB248E" w14:textId="77777777" w:rsidR="00AC157F" w:rsidRPr="000534CF" w:rsidRDefault="00AC157F" w:rsidP="0062754F">
      <w:pPr>
        <w:autoSpaceDE w:val="0"/>
        <w:autoSpaceDN w:val="0"/>
        <w:adjustRightInd w:val="0"/>
        <w:spacing w:line="240" w:lineRule="auto"/>
        <w:rPr>
          <w:rFonts w:ascii="Arial" w:eastAsiaTheme="minorEastAsia" w:hAnsi="Arial" w:cs="Arial"/>
          <w:bCs/>
          <w:sz w:val="16"/>
          <w:szCs w:val="16"/>
        </w:rPr>
      </w:pPr>
    </w:p>
    <w:p w14:paraId="1D162924"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Land Use Category/Subcategory</w:t>
      </w:r>
    </w:p>
    <w:p w14:paraId="7634FD7A" w14:textId="360F6907"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sidRPr="0009746B">
        <w:rPr>
          <w:rFonts w:ascii="Courier New" w:eastAsiaTheme="minorEastAsia" w:hAnsi="Courier New" w:cs="Courier New"/>
          <w:sz w:val="16"/>
          <w:szCs w:val="16"/>
        </w:rPr>
        <w:t>Variable</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Category</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Mean</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Median</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Skewness</w:t>
      </w:r>
    </w:p>
    <w:p w14:paraId="69ED2263" w14:textId="2E739672"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TSS</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F</w:t>
      </w:r>
      <w:r w:rsidR="0081077A">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15</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608</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23</w:t>
      </w:r>
      <w:r>
        <w:rPr>
          <w:rFonts w:ascii="Courier New" w:eastAsiaTheme="minorEastAsia" w:hAnsi="Courier New" w:cs="Courier New"/>
          <w:sz w:val="16"/>
          <w:szCs w:val="16"/>
        </w:rPr>
        <w:t>5</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260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420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620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720</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1000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-0.06</w:t>
      </w:r>
    </w:p>
    <w:p w14:paraId="494D0D8D" w14:textId="34B3A0AF"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F-All</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3304</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2747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260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610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3500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-0.01</w:t>
      </w:r>
    </w:p>
    <w:p w14:paraId="2C0DAF0B" w14:textId="02013CAD"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F-Harv_All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w:t>
      </w:r>
    </w:p>
    <w:p w14:paraId="24010427" w14:textId="77777777" w:rsidR="00AC157F" w:rsidRDefault="00AC157F" w:rsidP="0062754F">
      <w:pPr>
        <w:pStyle w:val="TtField-Text2"/>
        <w:ind w:left="0"/>
        <w:jc w:val="both"/>
      </w:pPr>
    </w:p>
    <w:p w14:paraId="560906C3" w14:textId="77777777" w:rsidR="00AC157F" w:rsidRDefault="00AC157F">
      <w:pPr>
        <w:spacing w:line="240" w:lineRule="auto"/>
        <w:rPr>
          <w:rFonts w:ascii="Arial" w:hAnsi="Arial"/>
          <w:b/>
          <w:color w:val="0070C0"/>
          <w:sz w:val="20"/>
        </w:rPr>
      </w:pPr>
      <w:r>
        <w:br w:type="page"/>
      </w:r>
    </w:p>
    <w:p w14:paraId="33554254" w14:textId="18947E80" w:rsidR="00AC157F" w:rsidRDefault="00AC157F" w:rsidP="0062754F">
      <w:pPr>
        <w:pStyle w:val="TtField-Text2"/>
        <w:ind w:left="0"/>
        <w:jc w:val="both"/>
      </w:pPr>
      <w:bookmarkStart w:id="183" w:name="_Toc408912788"/>
      <w:r w:rsidRPr="007A217A">
        <w:lastRenderedPageBreak/>
        <w:t>Attachment C.</w:t>
      </w:r>
      <w:r>
        <w:t>4</w:t>
      </w:r>
      <w:r w:rsidRPr="007A217A">
        <w:t xml:space="preserve">: </w:t>
      </w:r>
      <w:r w:rsidR="00DD1ED2">
        <w:t xml:space="preserve">Agricultural </w:t>
      </w:r>
      <w:r>
        <w:t>Data from Literature Review</w:t>
      </w:r>
      <w:bookmarkEnd w:id="183"/>
    </w:p>
    <w:p w14:paraId="68DE6209" w14:textId="77777777" w:rsidR="00AC157F" w:rsidRDefault="00AC157F" w:rsidP="0062754F">
      <w:pPr>
        <w:autoSpaceDE w:val="0"/>
        <w:autoSpaceDN w:val="0"/>
        <w:adjustRightInd w:val="0"/>
        <w:rPr>
          <w:rFonts w:ascii="Arial" w:hAnsi="Arial" w:cs="Arial"/>
          <w:b/>
          <w:bCs/>
          <w:sz w:val="22"/>
        </w:rPr>
      </w:pPr>
      <w:r w:rsidRPr="009B3377">
        <w:rPr>
          <w:rFonts w:ascii="Arial" w:hAnsi="Arial" w:cs="Arial"/>
          <w:b/>
          <w:bCs/>
          <w:sz w:val="22"/>
        </w:rPr>
        <w:t>All Pathways</w:t>
      </w:r>
      <w:r>
        <w:rPr>
          <w:rFonts w:ascii="Arial" w:hAnsi="Arial" w:cs="Arial"/>
          <w:b/>
          <w:bCs/>
          <w:sz w:val="22"/>
        </w:rPr>
        <w:t xml:space="preserve"> (All Data)</w:t>
      </w:r>
    </w:p>
    <w:p w14:paraId="3663E516" w14:textId="1614E2D7" w:rsidR="00AC157F" w:rsidRPr="000534CF" w:rsidRDefault="00AC157F" w:rsidP="0062754F">
      <w:pPr>
        <w:autoSpaceDE w:val="0"/>
        <w:autoSpaceDN w:val="0"/>
        <w:adjustRightInd w:val="0"/>
        <w:rPr>
          <w:rFonts w:ascii="Courier New" w:hAnsi="Courier New" w:cs="Courier New"/>
          <w:sz w:val="16"/>
          <w:szCs w:val="16"/>
        </w:rPr>
      </w:pPr>
      <w:r w:rsidRPr="000534CF">
        <w:rPr>
          <w:rFonts w:ascii="Courier New" w:hAnsi="Courier New" w:cs="Courier New"/>
          <w:sz w:val="16"/>
          <w:szCs w:val="16"/>
        </w:rPr>
        <w:t>Variable</w:t>
      </w:r>
      <w:r w:rsidR="0081077A">
        <w:rPr>
          <w:rFonts w:ascii="Courier New" w:hAnsi="Courier New" w:cs="Courier New"/>
          <w:sz w:val="16"/>
          <w:szCs w:val="16"/>
        </w:rPr>
        <w:t xml:space="preserve"> </w:t>
      </w:r>
      <w:r w:rsidRPr="000534CF">
        <w:rPr>
          <w:rFonts w:ascii="Courier New" w:hAnsi="Courier New" w:cs="Courier New"/>
          <w:sz w:val="16"/>
          <w:szCs w:val="16"/>
        </w:rPr>
        <w:t>N</w:t>
      </w:r>
      <w:r w:rsidR="0081077A">
        <w:rPr>
          <w:rFonts w:ascii="Courier New" w:hAnsi="Courier New" w:cs="Courier New"/>
          <w:sz w:val="16"/>
          <w:szCs w:val="16"/>
        </w:rPr>
        <w:t xml:space="preserve"> </w:t>
      </w:r>
      <w:r w:rsidRPr="000534CF">
        <w:rPr>
          <w:rFonts w:ascii="Courier New" w:hAnsi="Courier New" w:cs="Courier New"/>
          <w:sz w:val="16"/>
          <w:szCs w:val="16"/>
        </w:rPr>
        <w:t>Mean</w:t>
      </w:r>
      <w:r w:rsidR="00F72DA2">
        <w:rPr>
          <w:rFonts w:ascii="Courier New" w:hAnsi="Courier New" w:cs="Courier New"/>
          <w:sz w:val="16"/>
          <w:szCs w:val="16"/>
        </w:rPr>
        <w:t xml:space="preserve"> </w:t>
      </w:r>
      <w:r w:rsidRPr="000534CF">
        <w:rPr>
          <w:rFonts w:ascii="Courier New" w:hAnsi="Courier New" w:cs="Courier New"/>
          <w:sz w:val="16"/>
          <w:szCs w:val="16"/>
        </w:rPr>
        <w:t>StDev</w:t>
      </w:r>
      <w:r w:rsidR="00F72DA2">
        <w:rPr>
          <w:rFonts w:ascii="Courier New" w:hAnsi="Courier New" w:cs="Courier New"/>
          <w:sz w:val="16"/>
          <w:szCs w:val="16"/>
        </w:rPr>
        <w:t xml:space="preserve"> </w:t>
      </w:r>
      <w:r w:rsidRPr="000534CF">
        <w:rPr>
          <w:rFonts w:ascii="Courier New" w:hAnsi="Courier New" w:cs="Courier New"/>
          <w:sz w:val="16"/>
          <w:szCs w:val="16"/>
        </w:rPr>
        <w:t>Minimum</w:t>
      </w:r>
      <w:r w:rsidR="0081077A">
        <w:rPr>
          <w:rFonts w:ascii="Courier New" w:hAnsi="Courier New" w:cs="Courier New"/>
          <w:sz w:val="16"/>
          <w:szCs w:val="16"/>
        </w:rPr>
        <w:t xml:space="preserve"> </w:t>
      </w:r>
      <w:r w:rsidRPr="000534CF">
        <w:rPr>
          <w:rFonts w:ascii="Courier New" w:hAnsi="Courier New" w:cs="Courier New"/>
          <w:sz w:val="16"/>
          <w:szCs w:val="16"/>
        </w:rPr>
        <w:t>Q1</w:t>
      </w:r>
      <w:r w:rsidR="00F72DA2">
        <w:rPr>
          <w:rFonts w:ascii="Courier New" w:hAnsi="Courier New" w:cs="Courier New"/>
          <w:sz w:val="16"/>
          <w:szCs w:val="16"/>
        </w:rPr>
        <w:t xml:space="preserve"> </w:t>
      </w:r>
      <w:r w:rsidRPr="000534CF">
        <w:rPr>
          <w:rFonts w:ascii="Courier New" w:hAnsi="Courier New" w:cs="Courier New"/>
          <w:sz w:val="16"/>
          <w:szCs w:val="16"/>
        </w:rPr>
        <w:t>Median</w:t>
      </w:r>
      <w:r w:rsidR="0081077A">
        <w:rPr>
          <w:rFonts w:ascii="Courier New" w:hAnsi="Courier New" w:cs="Courier New"/>
          <w:sz w:val="16"/>
          <w:szCs w:val="16"/>
        </w:rPr>
        <w:t xml:space="preserve"> </w:t>
      </w:r>
      <w:r w:rsidRPr="000534CF">
        <w:rPr>
          <w:rFonts w:ascii="Courier New" w:hAnsi="Courier New" w:cs="Courier New"/>
          <w:sz w:val="16"/>
          <w:szCs w:val="16"/>
        </w:rPr>
        <w:t>Q3</w:t>
      </w:r>
      <w:r w:rsidR="00F72DA2">
        <w:rPr>
          <w:rFonts w:ascii="Courier New" w:hAnsi="Courier New" w:cs="Courier New"/>
          <w:sz w:val="16"/>
          <w:szCs w:val="16"/>
        </w:rPr>
        <w:t xml:space="preserve"> </w:t>
      </w:r>
      <w:r w:rsidRPr="000534CF">
        <w:rPr>
          <w:rFonts w:ascii="Courier New" w:hAnsi="Courier New" w:cs="Courier New"/>
          <w:sz w:val="16"/>
          <w:szCs w:val="16"/>
        </w:rPr>
        <w:t>Maximum</w:t>
      </w:r>
      <w:r w:rsidR="00F72DA2">
        <w:rPr>
          <w:rFonts w:ascii="Courier New" w:hAnsi="Courier New" w:cs="Courier New"/>
          <w:sz w:val="16"/>
          <w:szCs w:val="16"/>
        </w:rPr>
        <w:t xml:space="preserve"> </w:t>
      </w:r>
      <w:r w:rsidRPr="000534CF">
        <w:rPr>
          <w:rFonts w:ascii="Courier New" w:hAnsi="Courier New" w:cs="Courier New"/>
          <w:sz w:val="16"/>
          <w:szCs w:val="16"/>
        </w:rPr>
        <w:t>Skewness</w:t>
      </w:r>
    </w:p>
    <w:p w14:paraId="31585376" w14:textId="56FFD942" w:rsidR="00AC157F" w:rsidRPr="000534CF" w:rsidRDefault="00AC157F" w:rsidP="0062754F">
      <w:pPr>
        <w:autoSpaceDE w:val="0"/>
        <w:autoSpaceDN w:val="0"/>
        <w:adjustRightInd w:val="0"/>
        <w:rPr>
          <w:rFonts w:ascii="Courier New" w:hAnsi="Courier New" w:cs="Courier New"/>
          <w:sz w:val="16"/>
          <w:szCs w:val="16"/>
        </w:rPr>
      </w:pPr>
      <w:r w:rsidRPr="000534CF">
        <w:rPr>
          <w:rFonts w:ascii="Courier New" w:hAnsi="Courier New" w:cs="Courier New"/>
          <w:sz w:val="16"/>
          <w:szCs w:val="16"/>
        </w:rPr>
        <w:t>TP</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0534CF">
        <w:rPr>
          <w:rFonts w:ascii="Courier New" w:hAnsi="Courier New" w:cs="Courier New"/>
          <w:sz w:val="16"/>
          <w:szCs w:val="16"/>
        </w:rPr>
        <w:t>476</w:t>
      </w:r>
      <w:r w:rsidR="0081077A">
        <w:rPr>
          <w:rFonts w:ascii="Courier New" w:hAnsi="Courier New" w:cs="Courier New"/>
          <w:sz w:val="16"/>
          <w:szCs w:val="16"/>
        </w:rPr>
        <w:t xml:space="preserve"> </w:t>
      </w:r>
      <w:r w:rsidRPr="000534CF">
        <w:rPr>
          <w:rFonts w:ascii="Courier New" w:hAnsi="Courier New" w:cs="Courier New"/>
          <w:sz w:val="16"/>
          <w:szCs w:val="16"/>
        </w:rPr>
        <w:t>1.40</w:t>
      </w:r>
      <w:r w:rsidR="0081077A">
        <w:rPr>
          <w:rFonts w:ascii="Courier New" w:hAnsi="Courier New" w:cs="Courier New"/>
          <w:sz w:val="16"/>
          <w:szCs w:val="16"/>
        </w:rPr>
        <w:t xml:space="preserve"> </w:t>
      </w:r>
      <w:r w:rsidRPr="000534CF">
        <w:rPr>
          <w:rFonts w:ascii="Courier New" w:hAnsi="Courier New" w:cs="Courier New"/>
          <w:sz w:val="16"/>
          <w:szCs w:val="16"/>
        </w:rPr>
        <w:t>2.18</w:t>
      </w:r>
      <w:r w:rsidR="00F72DA2">
        <w:rPr>
          <w:rFonts w:ascii="Courier New" w:hAnsi="Courier New" w:cs="Courier New"/>
          <w:sz w:val="16"/>
          <w:szCs w:val="16"/>
        </w:rPr>
        <w:t xml:space="preserve"> </w:t>
      </w:r>
      <w:r w:rsidRPr="000534CF">
        <w:rPr>
          <w:rFonts w:ascii="Courier New" w:hAnsi="Courier New" w:cs="Courier New"/>
          <w:sz w:val="16"/>
          <w:szCs w:val="16"/>
        </w:rPr>
        <w:t>0</w:t>
      </w:r>
      <w:r w:rsidR="0081077A">
        <w:rPr>
          <w:rFonts w:ascii="Courier New" w:hAnsi="Courier New" w:cs="Courier New"/>
          <w:sz w:val="16"/>
          <w:szCs w:val="16"/>
        </w:rPr>
        <w:t xml:space="preserve"> </w:t>
      </w:r>
      <w:r w:rsidRPr="000534CF">
        <w:rPr>
          <w:rFonts w:ascii="Courier New" w:hAnsi="Courier New" w:cs="Courier New"/>
          <w:sz w:val="16"/>
          <w:szCs w:val="16"/>
        </w:rPr>
        <w:t>0.117</w:t>
      </w:r>
      <w:r w:rsidR="00F72DA2">
        <w:rPr>
          <w:rFonts w:ascii="Courier New" w:hAnsi="Courier New" w:cs="Courier New"/>
          <w:sz w:val="16"/>
          <w:szCs w:val="16"/>
        </w:rPr>
        <w:t xml:space="preserve"> </w:t>
      </w:r>
      <w:r w:rsidRPr="000534CF">
        <w:rPr>
          <w:rFonts w:ascii="Courier New" w:hAnsi="Courier New" w:cs="Courier New"/>
          <w:sz w:val="16"/>
          <w:szCs w:val="16"/>
        </w:rPr>
        <w:t>0.568</w:t>
      </w:r>
      <w:r w:rsidR="00F72DA2">
        <w:rPr>
          <w:rFonts w:ascii="Courier New" w:hAnsi="Courier New" w:cs="Courier New"/>
          <w:sz w:val="16"/>
          <w:szCs w:val="16"/>
        </w:rPr>
        <w:t xml:space="preserve"> </w:t>
      </w:r>
      <w:r w:rsidRPr="000534CF">
        <w:rPr>
          <w:rFonts w:ascii="Courier New" w:hAnsi="Courier New" w:cs="Courier New"/>
          <w:sz w:val="16"/>
          <w:szCs w:val="16"/>
        </w:rPr>
        <w:t>1.71</w:t>
      </w:r>
      <w:r w:rsidR="00F72DA2">
        <w:rPr>
          <w:rFonts w:ascii="Courier New" w:hAnsi="Courier New" w:cs="Courier New"/>
          <w:sz w:val="16"/>
          <w:szCs w:val="16"/>
        </w:rPr>
        <w:t xml:space="preserve"> </w:t>
      </w:r>
      <w:r w:rsidRPr="000534CF">
        <w:rPr>
          <w:rFonts w:ascii="Courier New" w:hAnsi="Courier New" w:cs="Courier New"/>
          <w:sz w:val="16"/>
          <w:szCs w:val="16"/>
        </w:rPr>
        <w:t>16.1</w:t>
      </w:r>
      <w:r w:rsidR="0081077A">
        <w:rPr>
          <w:rFonts w:ascii="Courier New" w:hAnsi="Courier New" w:cs="Courier New"/>
          <w:sz w:val="16"/>
          <w:szCs w:val="16"/>
        </w:rPr>
        <w:t xml:space="preserve"> </w:t>
      </w:r>
      <w:r w:rsidRPr="000534CF">
        <w:rPr>
          <w:rFonts w:ascii="Courier New" w:hAnsi="Courier New" w:cs="Courier New"/>
          <w:sz w:val="16"/>
          <w:szCs w:val="16"/>
        </w:rPr>
        <w:t>3.0</w:t>
      </w:r>
    </w:p>
    <w:p w14:paraId="2486A0DF" w14:textId="1EA77860" w:rsidR="00AC157F" w:rsidRPr="000534CF" w:rsidRDefault="00AC157F" w:rsidP="0062754F">
      <w:pPr>
        <w:autoSpaceDE w:val="0"/>
        <w:autoSpaceDN w:val="0"/>
        <w:adjustRightInd w:val="0"/>
        <w:rPr>
          <w:rFonts w:ascii="Courier New" w:hAnsi="Courier New" w:cs="Courier New"/>
          <w:sz w:val="16"/>
          <w:szCs w:val="16"/>
        </w:rPr>
      </w:pPr>
      <w:r w:rsidRPr="000534CF">
        <w:rPr>
          <w:rFonts w:ascii="Courier New" w:hAnsi="Courier New" w:cs="Courier New"/>
          <w:sz w:val="16"/>
          <w:szCs w:val="16"/>
        </w:rPr>
        <w:t>TN</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0534CF">
        <w:rPr>
          <w:rFonts w:ascii="Courier New" w:hAnsi="Courier New" w:cs="Courier New"/>
          <w:sz w:val="16"/>
          <w:szCs w:val="16"/>
        </w:rPr>
        <w:t>292</w:t>
      </w:r>
      <w:r w:rsidR="0081077A">
        <w:rPr>
          <w:rFonts w:ascii="Courier New" w:hAnsi="Courier New" w:cs="Courier New"/>
          <w:sz w:val="16"/>
          <w:szCs w:val="16"/>
        </w:rPr>
        <w:t xml:space="preserve"> </w:t>
      </w:r>
      <w:r w:rsidRPr="000534CF">
        <w:rPr>
          <w:rFonts w:ascii="Courier New" w:hAnsi="Courier New" w:cs="Courier New"/>
          <w:sz w:val="16"/>
          <w:szCs w:val="16"/>
        </w:rPr>
        <w:t>9.29</w:t>
      </w:r>
      <w:r w:rsidR="00F72DA2">
        <w:rPr>
          <w:rFonts w:ascii="Courier New" w:hAnsi="Courier New" w:cs="Courier New"/>
          <w:sz w:val="16"/>
          <w:szCs w:val="16"/>
        </w:rPr>
        <w:t xml:space="preserve"> </w:t>
      </w:r>
      <w:r w:rsidRPr="000534CF">
        <w:rPr>
          <w:rFonts w:ascii="Courier New" w:hAnsi="Courier New" w:cs="Courier New"/>
          <w:sz w:val="16"/>
          <w:szCs w:val="16"/>
        </w:rPr>
        <w:t>18.2</w:t>
      </w:r>
      <w:r w:rsidR="0081077A">
        <w:rPr>
          <w:rFonts w:ascii="Courier New" w:hAnsi="Courier New" w:cs="Courier New"/>
          <w:sz w:val="16"/>
          <w:szCs w:val="16"/>
        </w:rPr>
        <w:t xml:space="preserve"> </w:t>
      </w:r>
      <w:r w:rsidRPr="000534CF">
        <w:rPr>
          <w:rFonts w:ascii="Courier New" w:hAnsi="Courier New" w:cs="Courier New"/>
          <w:sz w:val="16"/>
          <w:szCs w:val="16"/>
        </w:rPr>
        <w:t>0</w:t>
      </w:r>
      <w:r w:rsidR="0081077A">
        <w:rPr>
          <w:rFonts w:ascii="Courier New" w:hAnsi="Courier New" w:cs="Courier New"/>
          <w:sz w:val="16"/>
          <w:szCs w:val="16"/>
        </w:rPr>
        <w:t xml:space="preserve"> </w:t>
      </w:r>
      <w:r w:rsidRPr="000534CF">
        <w:rPr>
          <w:rFonts w:ascii="Courier New" w:hAnsi="Courier New" w:cs="Courier New"/>
          <w:sz w:val="16"/>
          <w:szCs w:val="16"/>
        </w:rPr>
        <w:t>0.60</w:t>
      </w:r>
      <w:r w:rsidR="0081077A">
        <w:rPr>
          <w:rFonts w:ascii="Courier New" w:hAnsi="Courier New" w:cs="Courier New"/>
          <w:sz w:val="16"/>
          <w:szCs w:val="16"/>
        </w:rPr>
        <w:t xml:space="preserve"> </w:t>
      </w:r>
      <w:r w:rsidRPr="000534CF">
        <w:rPr>
          <w:rFonts w:ascii="Courier New" w:hAnsi="Courier New" w:cs="Courier New"/>
          <w:sz w:val="16"/>
          <w:szCs w:val="16"/>
        </w:rPr>
        <w:t>3.76</w:t>
      </w:r>
      <w:r w:rsidR="00F72DA2">
        <w:rPr>
          <w:rFonts w:ascii="Courier New" w:hAnsi="Courier New" w:cs="Courier New"/>
          <w:sz w:val="16"/>
          <w:szCs w:val="16"/>
        </w:rPr>
        <w:t xml:space="preserve"> </w:t>
      </w:r>
      <w:r w:rsidRPr="000534CF">
        <w:rPr>
          <w:rFonts w:ascii="Courier New" w:hAnsi="Courier New" w:cs="Courier New"/>
          <w:sz w:val="16"/>
          <w:szCs w:val="16"/>
        </w:rPr>
        <w:t>11.1</w:t>
      </w:r>
      <w:r w:rsidR="00F72DA2">
        <w:rPr>
          <w:rFonts w:ascii="Courier New" w:hAnsi="Courier New" w:cs="Courier New"/>
          <w:sz w:val="16"/>
          <w:szCs w:val="16"/>
        </w:rPr>
        <w:t xml:space="preserve"> </w:t>
      </w:r>
      <w:r w:rsidRPr="000534CF">
        <w:rPr>
          <w:rFonts w:ascii="Courier New" w:hAnsi="Courier New" w:cs="Courier New"/>
          <w:sz w:val="16"/>
          <w:szCs w:val="16"/>
        </w:rPr>
        <w:t>237</w:t>
      </w:r>
      <w:r w:rsidR="0081077A">
        <w:rPr>
          <w:rFonts w:ascii="Courier New" w:hAnsi="Courier New" w:cs="Courier New"/>
          <w:sz w:val="16"/>
          <w:szCs w:val="16"/>
        </w:rPr>
        <w:t xml:space="preserve"> </w:t>
      </w:r>
      <w:r w:rsidRPr="000534CF">
        <w:rPr>
          <w:rFonts w:ascii="Courier New" w:hAnsi="Courier New" w:cs="Courier New"/>
          <w:sz w:val="16"/>
          <w:szCs w:val="16"/>
        </w:rPr>
        <w:t>7.5</w:t>
      </w:r>
    </w:p>
    <w:p w14:paraId="5BD65E08" w14:textId="75C63698" w:rsidR="00AC157F" w:rsidRPr="000534CF"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81077A">
        <w:rPr>
          <w:rFonts w:ascii="Courier New" w:hAnsi="Courier New" w:cs="Courier New"/>
          <w:sz w:val="16"/>
          <w:szCs w:val="16"/>
        </w:rPr>
        <w:t xml:space="preserve"> </w:t>
      </w:r>
      <w:r w:rsidR="00AC157F" w:rsidRPr="000534CF">
        <w:rPr>
          <w:rFonts w:ascii="Courier New" w:hAnsi="Courier New" w:cs="Courier New"/>
          <w:sz w:val="16"/>
          <w:szCs w:val="16"/>
        </w:rPr>
        <w:t xml:space="preserve"> 464</w:t>
      </w:r>
      <w:r w:rsidR="0081077A">
        <w:rPr>
          <w:rFonts w:ascii="Courier New" w:hAnsi="Courier New" w:cs="Courier New"/>
          <w:sz w:val="16"/>
          <w:szCs w:val="16"/>
        </w:rPr>
        <w:t xml:space="preserve"> </w:t>
      </w:r>
      <w:r w:rsidR="00AC157F" w:rsidRPr="000534CF">
        <w:rPr>
          <w:rFonts w:ascii="Courier New" w:hAnsi="Courier New" w:cs="Courier New"/>
          <w:sz w:val="16"/>
          <w:szCs w:val="16"/>
        </w:rPr>
        <w:t>7.56</w:t>
      </w:r>
      <w:r w:rsidR="00F72DA2">
        <w:rPr>
          <w:rFonts w:ascii="Courier New" w:hAnsi="Courier New" w:cs="Courier New"/>
          <w:sz w:val="16"/>
          <w:szCs w:val="16"/>
        </w:rPr>
        <w:t xml:space="preserve"> </w:t>
      </w:r>
      <w:r w:rsidR="00AC157F" w:rsidRPr="000534CF">
        <w:rPr>
          <w:rFonts w:ascii="Courier New" w:hAnsi="Courier New" w:cs="Courier New"/>
          <w:sz w:val="16"/>
          <w:szCs w:val="16"/>
        </w:rPr>
        <w:t>13.5</w:t>
      </w:r>
      <w:r w:rsidR="0081077A">
        <w:rPr>
          <w:rFonts w:ascii="Courier New" w:hAnsi="Courier New" w:cs="Courier New"/>
          <w:sz w:val="16"/>
          <w:szCs w:val="16"/>
        </w:rPr>
        <w:t xml:space="preserve"> </w:t>
      </w:r>
      <w:r w:rsidR="00AC157F" w:rsidRPr="000534CF">
        <w:rPr>
          <w:rFonts w:ascii="Courier New" w:hAnsi="Courier New" w:cs="Courier New"/>
          <w:sz w:val="16"/>
          <w:szCs w:val="16"/>
        </w:rPr>
        <w:t>0</w:t>
      </w:r>
      <w:r w:rsidR="0081077A">
        <w:rPr>
          <w:rFonts w:ascii="Courier New" w:hAnsi="Courier New" w:cs="Courier New"/>
          <w:sz w:val="16"/>
          <w:szCs w:val="16"/>
        </w:rPr>
        <w:t xml:space="preserve"> </w:t>
      </w:r>
      <w:r w:rsidR="00AC157F" w:rsidRPr="000534CF">
        <w:rPr>
          <w:rFonts w:ascii="Courier New" w:hAnsi="Courier New" w:cs="Courier New"/>
          <w:sz w:val="16"/>
          <w:szCs w:val="16"/>
        </w:rPr>
        <w:t>0.446</w:t>
      </w:r>
      <w:r w:rsidR="00F72DA2">
        <w:rPr>
          <w:rFonts w:ascii="Courier New" w:hAnsi="Courier New" w:cs="Courier New"/>
          <w:sz w:val="16"/>
          <w:szCs w:val="16"/>
        </w:rPr>
        <w:t xml:space="preserve"> </w:t>
      </w:r>
      <w:r w:rsidR="00AC157F" w:rsidRPr="000534CF">
        <w:rPr>
          <w:rFonts w:ascii="Courier New" w:hAnsi="Courier New" w:cs="Courier New"/>
          <w:sz w:val="16"/>
          <w:szCs w:val="16"/>
        </w:rPr>
        <w:t>2.05</w:t>
      </w:r>
      <w:r w:rsidR="0081077A">
        <w:rPr>
          <w:rFonts w:ascii="Courier New" w:hAnsi="Courier New" w:cs="Courier New"/>
          <w:sz w:val="16"/>
          <w:szCs w:val="16"/>
        </w:rPr>
        <w:t xml:space="preserve"> </w:t>
      </w:r>
      <w:r w:rsidR="00AC157F" w:rsidRPr="000534CF">
        <w:rPr>
          <w:rFonts w:ascii="Courier New" w:hAnsi="Courier New" w:cs="Courier New"/>
          <w:sz w:val="16"/>
          <w:szCs w:val="16"/>
        </w:rPr>
        <w:t>7.15</w:t>
      </w:r>
      <w:r w:rsidR="00F72DA2">
        <w:rPr>
          <w:rFonts w:ascii="Courier New" w:hAnsi="Courier New" w:cs="Courier New"/>
          <w:sz w:val="16"/>
          <w:szCs w:val="16"/>
        </w:rPr>
        <w:t xml:space="preserve"> </w:t>
      </w:r>
      <w:r w:rsidR="00AC157F" w:rsidRPr="000534CF">
        <w:rPr>
          <w:rFonts w:ascii="Courier New" w:hAnsi="Courier New" w:cs="Courier New"/>
          <w:sz w:val="16"/>
          <w:szCs w:val="16"/>
        </w:rPr>
        <w:t>95.5</w:t>
      </w:r>
      <w:r w:rsidR="0081077A">
        <w:rPr>
          <w:rFonts w:ascii="Courier New" w:hAnsi="Courier New" w:cs="Courier New"/>
          <w:sz w:val="16"/>
          <w:szCs w:val="16"/>
        </w:rPr>
        <w:t xml:space="preserve"> </w:t>
      </w:r>
      <w:r w:rsidR="00AC157F" w:rsidRPr="000534CF">
        <w:rPr>
          <w:rFonts w:ascii="Courier New" w:hAnsi="Courier New" w:cs="Courier New"/>
          <w:sz w:val="16"/>
          <w:szCs w:val="16"/>
        </w:rPr>
        <w:t>3.0</w:t>
      </w:r>
    </w:p>
    <w:p w14:paraId="49E23CA3" w14:textId="3C314BA2" w:rsidR="00AC157F" w:rsidRPr="000534CF" w:rsidRDefault="00AC157F" w:rsidP="0062754F">
      <w:pPr>
        <w:autoSpaceDE w:val="0"/>
        <w:autoSpaceDN w:val="0"/>
        <w:adjustRightInd w:val="0"/>
        <w:rPr>
          <w:rFonts w:ascii="Courier New" w:hAnsi="Courier New" w:cs="Courier New"/>
          <w:sz w:val="16"/>
          <w:szCs w:val="16"/>
        </w:rPr>
      </w:pPr>
      <w:r w:rsidRPr="000534CF">
        <w:rPr>
          <w:rFonts w:ascii="Courier New" w:hAnsi="Courier New" w:cs="Courier New"/>
          <w:sz w:val="16"/>
          <w:szCs w:val="16"/>
        </w:rPr>
        <w:t>TSS</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0534CF">
        <w:rPr>
          <w:rFonts w:ascii="Courier New" w:hAnsi="Courier New" w:cs="Courier New"/>
          <w:sz w:val="16"/>
          <w:szCs w:val="16"/>
        </w:rPr>
        <w:t>231</w:t>
      </w:r>
      <w:r w:rsidR="00F72DA2">
        <w:rPr>
          <w:rFonts w:ascii="Courier New" w:hAnsi="Courier New" w:cs="Courier New"/>
          <w:sz w:val="16"/>
          <w:szCs w:val="16"/>
        </w:rPr>
        <w:t xml:space="preserve"> </w:t>
      </w:r>
      <w:r w:rsidRPr="000534CF">
        <w:rPr>
          <w:rFonts w:ascii="Courier New" w:hAnsi="Courier New" w:cs="Courier New"/>
          <w:sz w:val="16"/>
          <w:szCs w:val="16"/>
        </w:rPr>
        <w:t>1366</w:t>
      </w:r>
      <w:r w:rsidR="0081077A">
        <w:rPr>
          <w:rFonts w:ascii="Courier New" w:hAnsi="Courier New" w:cs="Courier New"/>
          <w:sz w:val="16"/>
          <w:szCs w:val="16"/>
        </w:rPr>
        <w:t xml:space="preserve"> </w:t>
      </w:r>
      <w:r w:rsidRPr="000534CF">
        <w:rPr>
          <w:rFonts w:ascii="Courier New" w:hAnsi="Courier New" w:cs="Courier New"/>
          <w:sz w:val="16"/>
          <w:szCs w:val="16"/>
        </w:rPr>
        <w:t>3256</w:t>
      </w:r>
      <w:r w:rsidR="0081077A">
        <w:rPr>
          <w:rFonts w:ascii="Courier New" w:hAnsi="Courier New" w:cs="Courier New"/>
          <w:sz w:val="16"/>
          <w:szCs w:val="16"/>
        </w:rPr>
        <w:t xml:space="preserve"> </w:t>
      </w:r>
      <w:r w:rsidRPr="000534CF">
        <w:rPr>
          <w:rFonts w:ascii="Courier New" w:hAnsi="Courier New" w:cs="Courier New"/>
          <w:sz w:val="16"/>
          <w:szCs w:val="16"/>
        </w:rPr>
        <w:t>0</w:t>
      </w:r>
      <w:r w:rsidR="00F72DA2">
        <w:rPr>
          <w:rFonts w:ascii="Courier New" w:hAnsi="Courier New" w:cs="Courier New"/>
          <w:sz w:val="16"/>
          <w:szCs w:val="16"/>
        </w:rPr>
        <w:t xml:space="preserve"> </w:t>
      </w:r>
      <w:r w:rsidRPr="000534CF">
        <w:rPr>
          <w:rFonts w:ascii="Courier New" w:hAnsi="Courier New" w:cs="Courier New"/>
          <w:sz w:val="16"/>
          <w:szCs w:val="16"/>
        </w:rPr>
        <w:t>37</w:t>
      </w:r>
      <w:r w:rsidR="0081077A">
        <w:rPr>
          <w:rFonts w:ascii="Courier New" w:hAnsi="Courier New" w:cs="Courier New"/>
          <w:sz w:val="16"/>
          <w:szCs w:val="16"/>
        </w:rPr>
        <w:t xml:space="preserve"> </w:t>
      </w:r>
      <w:r w:rsidRPr="000534CF">
        <w:rPr>
          <w:rFonts w:ascii="Courier New" w:hAnsi="Courier New" w:cs="Courier New"/>
          <w:sz w:val="16"/>
          <w:szCs w:val="16"/>
        </w:rPr>
        <w:t>290</w:t>
      </w:r>
      <w:r w:rsidR="0081077A">
        <w:rPr>
          <w:rFonts w:ascii="Courier New" w:hAnsi="Courier New" w:cs="Courier New"/>
          <w:sz w:val="16"/>
          <w:szCs w:val="16"/>
        </w:rPr>
        <w:t xml:space="preserve"> </w:t>
      </w:r>
      <w:r w:rsidRPr="000534CF">
        <w:rPr>
          <w:rFonts w:ascii="Courier New" w:hAnsi="Courier New" w:cs="Courier New"/>
          <w:sz w:val="16"/>
          <w:szCs w:val="16"/>
        </w:rPr>
        <w:t>1334</w:t>
      </w:r>
      <w:r w:rsidR="00F72DA2">
        <w:rPr>
          <w:rFonts w:ascii="Courier New" w:hAnsi="Courier New" w:cs="Courier New"/>
          <w:sz w:val="16"/>
          <w:szCs w:val="16"/>
        </w:rPr>
        <w:t xml:space="preserve"> </w:t>
      </w:r>
      <w:r w:rsidRPr="000534CF">
        <w:rPr>
          <w:rFonts w:ascii="Courier New" w:hAnsi="Courier New" w:cs="Courier New"/>
          <w:sz w:val="16"/>
          <w:szCs w:val="16"/>
        </w:rPr>
        <w:t>35328</w:t>
      </w:r>
      <w:r w:rsidR="0081077A">
        <w:rPr>
          <w:rFonts w:ascii="Courier New" w:hAnsi="Courier New" w:cs="Courier New"/>
          <w:sz w:val="16"/>
          <w:szCs w:val="16"/>
        </w:rPr>
        <w:t xml:space="preserve"> </w:t>
      </w:r>
      <w:r w:rsidRPr="000534CF">
        <w:rPr>
          <w:rFonts w:ascii="Courier New" w:hAnsi="Courier New" w:cs="Courier New"/>
          <w:sz w:val="16"/>
          <w:szCs w:val="16"/>
        </w:rPr>
        <w:t>6.2</w:t>
      </w:r>
    </w:p>
    <w:p w14:paraId="073D09FE" w14:textId="0DDE8981" w:rsidR="00AC157F" w:rsidRPr="000534CF" w:rsidRDefault="00AC157F" w:rsidP="0062754F">
      <w:pPr>
        <w:autoSpaceDE w:val="0"/>
        <w:autoSpaceDN w:val="0"/>
        <w:adjustRightInd w:val="0"/>
        <w:rPr>
          <w:rFonts w:ascii="Courier New" w:hAnsi="Courier New" w:cs="Courier New"/>
          <w:sz w:val="16"/>
          <w:szCs w:val="16"/>
        </w:rPr>
      </w:pPr>
      <w:r w:rsidRPr="000534CF">
        <w:rPr>
          <w:rFonts w:ascii="Courier New" w:hAnsi="Courier New" w:cs="Courier New"/>
          <w:sz w:val="16"/>
          <w:szCs w:val="16"/>
        </w:rPr>
        <w:t>Total Sed</w:t>
      </w:r>
      <w:r w:rsidR="0081077A">
        <w:rPr>
          <w:rFonts w:ascii="Courier New" w:hAnsi="Courier New" w:cs="Courier New"/>
          <w:sz w:val="16"/>
          <w:szCs w:val="16"/>
        </w:rPr>
        <w:t xml:space="preserve"> </w:t>
      </w:r>
      <w:r w:rsidRPr="000534CF">
        <w:rPr>
          <w:rFonts w:ascii="Courier New" w:hAnsi="Courier New" w:cs="Courier New"/>
          <w:sz w:val="16"/>
          <w:szCs w:val="16"/>
        </w:rPr>
        <w:t>68</w:t>
      </w:r>
      <w:r w:rsidR="00F72DA2">
        <w:rPr>
          <w:rFonts w:ascii="Courier New" w:hAnsi="Courier New" w:cs="Courier New"/>
          <w:sz w:val="16"/>
          <w:szCs w:val="16"/>
        </w:rPr>
        <w:t xml:space="preserve"> </w:t>
      </w:r>
      <w:r w:rsidRPr="000534CF">
        <w:rPr>
          <w:rFonts w:ascii="Courier New" w:hAnsi="Courier New" w:cs="Courier New"/>
          <w:sz w:val="16"/>
          <w:szCs w:val="16"/>
        </w:rPr>
        <w:t>3113</w:t>
      </w:r>
      <w:r w:rsidR="00F72DA2">
        <w:rPr>
          <w:rFonts w:ascii="Courier New" w:hAnsi="Courier New" w:cs="Courier New"/>
          <w:sz w:val="16"/>
          <w:szCs w:val="16"/>
        </w:rPr>
        <w:t xml:space="preserve"> </w:t>
      </w:r>
      <w:r w:rsidRPr="000534CF">
        <w:rPr>
          <w:rFonts w:ascii="Courier New" w:hAnsi="Courier New" w:cs="Courier New"/>
          <w:sz w:val="16"/>
          <w:szCs w:val="16"/>
        </w:rPr>
        <w:t>10639</w:t>
      </w:r>
      <w:r w:rsidR="0081077A">
        <w:rPr>
          <w:rFonts w:ascii="Courier New" w:hAnsi="Courier New" w:cs="Courier New"/>
          <w:sz w:val="16"/>
          <w:szCs w:val="16"/>
        </w:rPr>
        <w:t xml:space="preserve"> </w:t>
      </w:r>
      <w:r w:rsidRPr="000534CF">
        <w:rPr>
          <w:rFonts w:ascii="Courier New" w:hAnsi="Courier New" w:cs="Courier New"/>
          <w:sz w:val="16"/>
          <w:szCs w:val="16"/>
        </w:rPr>
        <w:t>0</w:t>
      </w:r>
      <w:r w:rsidR="00F72DA2">
        <w:rPr>
          <w:rFonts w:ascii="Courier New" w:hAnsi="Courier New" w:cs="Courier New"/>
          <w:sz w:val="16"/>
          <w:szCs w:val="16"/>
        </w:rPr>
        <w:t xml:space="preserve"> </w:t>
      </w:r>
      <w:r w:rsidRPr="000534CF">
        <w:rPr>
          <w:rFonts w:ascii="Courier New" w:hAnsi="Courier New" w:cs="Courier New"/>
          <w:sz w:val="16"/>
          <w:szCs w:val="16"/>
        </w:rPr>
        <w:t>26</w:t>
      </w:r>
      <w:r w:rsidR="0081077A">
        <w:rPr>
          <w:rFonts w:ascii="Courier New" w:hAnsi="Courier New" w:cs="Courier New"/>
          <w:sz w:val="16"/>
          <w:szCs w:val="16"/>
        </w:rPr>
        <w:t xml:space="preserve"> </w:t>
      </w:r>
      <w:r w:rsidRPr="000534CF">
        <w:rPr>
          <w:rFonts w:ascii="Courier New" w:hAnsi="Courier New" w:cs="Courier New"/>
          <w:sz w:val="16"/>
          <w:szCs w:val="16"/>
        </w:rPr>
        <w:t>187</w:t>
      </w:r>
      <w:r w:rsidR="0081077A">
        <w:rPr>
          <w:rFonts w:ascii="Courier New" w:hAnsi="Courier New" w:cs="Courier New"/>
          <w:sz w:val="16"/>
          <w:szCs w:val="16"/>
        </w:rPr>
        <w:t xml:space="preserve"> </w:t>
      </w:r>
      <w:r w:rsidRPr="000534CF">
        <w:rPr>
          <w:rFonts w:ascii="Courier New" w:hAnsi="Courier New" w:cs="Courier New"/>
          <w:sz w:val="16"/>
          <w:szCs w:val="16"/>
        </w:rPr>
        <w:t>1295</w:t>
      </w:r>
      <w:r w:rsidR="00F72DA2">
        <w:rPr>
          <w:rFonts w:ascii="Courier New" w:hAnsi="Courier New" w:cs="Courier New"/>
          <w:sz w:val="16"/>
          <w:szCs w:val="16"/>
        </w:rPr>
        <w:t xml:space="preserve"> </w:t>
      </w:r>
      <w:r w:rsidRPr="000534CF">
        <w:rPr>
          <w:rFonts w:ascii="Courier New" w:hAnsi="Courier New" w:cs="Courier New"/>
          <w:sz w:val="16"/>
          <w:szCs w:val="16"/>
        </w:rPr>
        <w:t>61560</w:t>
      </w:r>
      <w:r w:rsidR="0081077A">
        <w:rPr>
          <w:rFonts w:ascii="Courier New" w:hAnsi="Courier New" w:cs="Courier New"/>
          <w:sz w:val="16"/>
          <w:szCs w:val="16"/>
        </w:rPr>
        <w:t xml:space="preserve"> </w:t>
      </w:r>
      <w:r w:rsidRPr="000534CF">
        <w:rPr>
          <w:rFonts w:ascii="Courier New" w:hAnsi="Courier New" w:cs="Courier New"/>
          <w:sz w:val="16"/>
          <w:szCs w:val="16"/>
        </w:rPr>
        <w:t>4.</w:t>
      </w:r>
      <w:r>
        <w:rPr>
          <w:rFonts w:ascii="Courier New" w:hAnsi="Courier New" w:cs="Courier New"/>
          <w:sz w:val="16"/>
          <w:szCs w:val="16"/>
        </w:rPr>
        <w:t>9</w:t>
      </w:r>
    </w:p>
    <w:p w14:paraId="4BB50168" w14:textId="77777777" w:rsidR="00AC157F" w:rsidRPr="000534CF" w:rsidRDefault="00AC157F" w:rsidP="0062754F">
      <w:pPr>
        <w:autoSpaceDE w:val="0"/>
        <w:autoSpaceDN w:val="0"/>
        <w:adjustRightInd w:val="0"/>
        <w:rPr>
          <w:rFonts w:ascii="Courier New" w:hAnsi="Courier New" w:cs="Courier New"/>
          <w:sz w:val="16"/>
          <w:szCs w:val="16"/>
        </w:rPr>
      </w:pPr>
    </w:p>
    <w:p w14:paraId="7EB9A256"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Pathway</w:t>
      </w:r>
    </w:p>
    <w:p w14:paraId="3295B38E" w14:textId="1D74ECA6" w:rsidR="00AC157F" w:rsidRPr="00B80450" w:rsidRDefault="00AC157F" w:rsidP="0062754F">
      <w:pPr>
        <w:autoSpaceDE w:val="0"/>
        <w:autoSpaceDN w:val="0"/>
        <w:adjustRightInd w:val="0"/>
        <w:rPr>
          <w:rFonts w:ascii="Courier New" w:hAnsi="Courier New" w:cs="Courier New"/>
          <w:sz w:val="16"/>
          <w:szCs w:val="16"/>
        </w:rPr>
      </w:pPr>
      <w:r w:rsidRPr="00B80450">
        <w:rPr>
          <w:rFonts w:ascii="Courier New" w:hAnsi="Courier New" w:cs="Courier New"/>
          <w:sz w:val="16"/>
          <w:szCs w:val="16"/>
        </w:rPr>
        <w:t>Variable Pathway</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B80450">
        <w:rPr>
          <w:rFonts w:ascii="Courier New" w:hAnsi="Courier New" w:cs="Courier New"/>
          <w:sz w:val="16"/>
          <w:szCs w:val="16"/>
        </w:rPr>
        <w:t>N</w:t>
      </w:r>
      <w:r w:rsidR="00F72DA2">
        <w:rPr>
          <w:rFonts w:ascii="Courier New" w:hAnsi="Courier New" w:cs="Courier New"/>
          <w:sz w:val="16"/>
          <w:szCs w:val="16"/>
        </w:rPr>
        <w:t xml:space="preserve"> </w:t>
      </w:r>
      <w:r w:rsidRPr="00B80450">
        <w:rPr>
          <w:rFonts w:ascii="Courier New" w:hAnsi="Courier New" w:cs="Courier New"/>
          <w:sz w:val="16"/>
          <w:szCs w:val="16"/>
        </w:rPr>
        <w:t>Mean</w:t>
      </w:r>
      <w:r w:rsidR="00F72DA2">
        <w:rPr>
          <w:rFonts w:ascii="Courier New" w:hAnsi="Courier New" w:cs="Courier New"/>
          <w:sz w:val="16"/>
          <w:szCs w:val="16"/>
        </w:rPr>
        <w:t xml:space="preserve"> </w:t>
      </w:r>
      <w:r w:rsidRPr="00B80450">
        <w:rPr>
          <w:rFonts w:ascii="Courier New" w:hAnsi="Courier New" w:cs="Courier New"/>
          <w:sz w:val="16"/>
          <w:szCs w:val="16"/>
        </w:rPr>
        <w:t>StDev</w:t>
      </w:r>
      <w:r w:rsidR="00F72DA2">
        <w:rPr>
          <w:rFonts w:ascii="Courier New" w:hAnsi="Courier New" w:cs="Courier New"/>
          <w:sz w:val="16"/>
          <w:szCs w:val="16"/>
        </w:rPr>
        <w:t xml:space="preserve"> </w:t>
      </w:r>
      <w:r w:rsidRPr="00B80450">
        <w:rPr>
          <w:rFonts w:ascii="Courier New" w:hAnsi="Courier New" w:cs="Courier New"/>
          <w:sz w:val="16"/>
          <w:szCs w:val="16"/>
        </w:rPr>
        <w:t>Minimum</w:t>
      </w:r>
      <w:r w:rsidR="00F72DA2">
        <w:rPr>
          <w:rFonts w:ascii="Courier New" w:hAnsi="Courier New" w:cs="Courier New"/>
          <w:sz w:val="16"/>
          <w:szCs w:val="16"/>
        </w:rPr>
        <w:t xml:space="preserve"> </w:t>
      </w:r>
      <w:r w:rsidRPr="00B80450">
        <w:rPr>
          <w:rFonts w:ascii="Courier New" w:hAnsi="Courier New" w:cs="Courier New"/>
          <w:sz w:val="16"/>
          <w:szCs w:val="16"/>
        </w:rPr>
        <w:t>Q1</w:t>
      </w:r>
      <w:r w:rsidR="00F72DA2">
        <w:rPr>
          <w:rFonts w:ascii="Courier New" w:hAnsi="Courier New" w:cs="Courier New"/>
          <w:sz w:val="16"/>
          <w:szCs w:val="16"/>
        </w:rPr>
        <w:t xml:space="preserve"> </w:t>
      </w:r>
      <w:r w:rsidRPr="00B80450">
        <w:rPr>
          <w:rFonts w:ascii="Courier New" w:hAnsi="Courier New" w:cs="Courier New"/>
          <w:sz w:val="16"/>
          <w:szCs w:val="16"/>
        </w:rPr>
        <w:t>Median</w:t>
      </w:r>
      <w:r w:rsidR="00F72DA2">
        <w:rPr>
          <w:rFonts w:ascii="Courier New" w:hAnsi="Courier New" w:cs="Courier New"/>
          <w:sz w:val="16"/>
          <w:szCs w:val="16"/>
        </w:rPr>
        <w:t xml:space="preserve"> </w:t>
      </w:r>
      <w:r w:rsidRPr="00B80450">
        <w:rPr>
          <w:rFonts w:ascii="Courier New" w:hAnsi="Courier New" w:cs="Courier New"/>
          <w:sz w:val="16"/>
          <w:szCs w:val="16"/>
        </w:rPr>
        <w:t>Q3</w:t>
      </w:r>
      <w:r w:rsidR="00F72DA2">
        <w:rPr>
          <w:rFonts w:ascii="Courier New" w:hAnsi="Courier New" w:cs="Courier New"/>
          <w:sz w:val="16"/>
          <w:szCs w:val="16"/>
        </w:rPr>
        <w:t xml:space="preserve"> </w:t>
      </w:r>
      <w:r w:rsidRPr="00B80450">
        <w:rPr>
          <w:rFonts w:ascii="Courier New" w:hAnsi="Courier New" w:cs="Courier New"/>
          <w:sz w:val="16"/>
          <w:szCs w:val="16"/>
        </w:rPr>
        <w:t>Maximum</w:t>
      </w:r>
      <w:r w:rsidR="00F72DA2">
        <w:rPr>
          <w:rFonts w:ascii="Courier New" w:hAnsi="Courier New" w:cs="Courier New"/>
          <w:sz w:val="16"/>
          <w:szCs w:val="16"/>
        </w:rPr>
        <w:t xml:space="preserve"> </w:t>
      </w:r>
      <w:r w:rsidRPr="00B80450">
        <w:rPr>
          <w:rFonts w:ascii="Courier New" w:hAnsi="Courier New" w:cs="Courier New"/>
          <w:sz w:val="16"/>
          <w:szCs w:val="16"/>
        </w:rPr>
        <w:t>Skewness</w:t>
      </w:r>
    </w:p>
    <w:p w14:paraId="3416213C" w14:textId="035CB098" w:rsidR="00AC157F" w:rsidRPr="00B80450"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TP</w:t>
      </w:r>
      <w:r w:rsidR="0081077A">
        <w:rPr>
          <w:rFonts w:ascii="Courier New" w:hAnsi="Courier New" w:cs="Courier New"/>
          <w:sz w:val="16"/>
          <w:szCs w:val="16"/>
        </w:rPr>
        <w:t xml:space="preserve"> </w:t>
      </w:r>
      <w:r w:rsidRPr="00B80450">
        <w:rPr>
          <w:rFonts w:ascii="Courier New" w:hAnsi="Courier New" w:cs="Courier New"/>
          <w:sz w:val="16"/>
          <w:szCs w:val="16"/>
        </w:rPr>
        <w:t>Shallow G</w:t>
      </w:r>
      <w:r>
        <w:rPr>
          <w:rFonts w:ascii="Courier New" w:hAnsi="Courier New" w:cs="Courier New"/>
          <w:sz w:val="16"/>
          <w:szCs w:val="16"/>
        </w:rPr>
        <w:t>W</w:t>
      </w:r>
      <w:r w:rsidR="0081077A">
        <w:rPr>
          <w:rFonts w:ascii="Courier New" w:hAnsi="Courier New" w:cs="Courier New"/>
          <w:sz w:val="16"/>
          <w:szCs w:val="16"/>
        </w:rPr>
        <w:t xml:space="preserve"> </w:t>
      </w:r>
      <w:r w:rsidRPr="00B80450">
        <w:rPr>
          <w:rFonts w:ascii="Courier New" w:hAnsi="Courier New" w:cs="Courier New"/>
          <w:sz w:val="16"/>
          <w:szCs w:val="16"/>
        </w:rPr>
        <w:t>8</w:t>
      </w:r>
      <w:r w:rsidR="00F72DA2">
        <w:rPr>
          <w:rFonts w:ascii="Courier New" w:hAnsi="Courier New" w:cs="Courier New"/>
          <w:sz w:val="16"/>
          <w:szCs w:val="16"/>
        </w:rPr>
        <w:t xml:space="preserve"> </w:t>
      </w:r>
      <w:r w:rsidRPr="00B80450">
        <w:rPr>
          <w:rFonts w:ascii="Courier New" w:hAnsi="Courier New" w:cs="Courier New"/>
          <w:sz w:val="16"/>
          <w:szCs w:val="16"/>
        </w:rPr>
        <w:t>0.17</w:t>
      </w:r>
      <w:r w:rsidR="00F72DA2">
        <w:rPr>
          <w:rFonts w:ascii="Courier New" w:hAnsi="Courier New" w:cs="Courier New"/>
          <w:sz w:val="16"/>
          <w:szCs w:val="16"/>
        </w:rPr>
        <w:t xml:space="preserve"> </w:t>
      </w:r>
      <w:r w:rsidRPr="00B80450">
        <w:rPr>
          <w:rFonts w:ascii="Courier New" w:hAnsi="Courier New" w:cs="Courier New"/>
          <w:sz w:val="16"/>
          <w:szCs w:val="16"/>
        </w:rPr>
        <w:t>0.1</w:t>
      </w:r>
      <w:r>
        <w:rPr>
          <w:rFonts w:ascii="Courier New" w:hAnsi="Courier New" w:cs="Courier New"/>
          <w:sz w:val="16"/>
          <w:szCs w:val="16"/>
        </w:rPr>
        <w:t>1</w:t>
      </w:r>
      <w:r w:rsidR="0081077A">
        <w:rPr>
          <w:rFonts w:ascii="Courier New" w:hAnsi="Courier New" w:cs="Courier New"/>
          <w:sz w:val="16"/>
          <w:szCs w:val="16"/>
        </w:rPr>
        <w:t xml:space="preserve"> </w:t>
      </w:r>
      <w:r w:rsidRPr="00B80450">
        <w:rPr>
          <w:rFonts w:ascii="Courier New" w:hAnsi="Courier New" w:cs="Courier New"/>
          <w:sz w:val="16"/>
          <w:szCs w:val="16"/>
        </w:rPr>
        <w:t>0.06</w:t>
      </w:r>
      <w:r w:rsidR="0081077A">
        <w:rPr>
          <w:rFonts w:ascii="Courier New" w:hAnsi="Courier New" w:cs="Courier New"/>
          <w:sz w:val="16"/>
          <w:szCs w:val="16"/>
        </w:rPr>
        <w:t xml:space="preserve"> </w:t>
      </w:r>
      <w:r w:rsidRPr="00B80450">
        <w:rPr>
          <w:rFonts w:ascii="Courier New" w:hAnsi="Courier New" w:cs="Courier New"/>
          <w:sz w:val="16"/>
          <w:szCs w:val="16"/>
        </w:rPr>
        <w:t>0.07</w:t>
      </w:r>
      <w:r w:rsidR="00F72DA2">
        <w:rPr>
          <w:rFonts w:ascii="Courier New" w:hAnsi="Courier New" w:cs="Courier New"/>
          <w:sz w:val="16"/>
          <w:szCs w:val="16"/>
        </w:rPr>
        <w:t xml:space="preserve"> </w:t>
      </w:r>
      <w:r w:rsidRPr="00B80450">
        <w:rPr>
          <w:rFonts w:ascii="Courier New" w:hAnsi="Courier New" w:cs="Courier New"/>
          <w:sz w:val="16"/>
          <w:szCs w:val="16"/>
        </w:rPr>
        <w:t>0.1</w:t>
      </w:r>
      <w:r>
        <w:rPr>
          <w:rFonts w:ascii="Courier New" w:hAnsi="Courier New" w:cs="Courier New"/>
          <w:sz w:val="16"/>
          <w:szCs w:val="16"/>
        </w:rPr>
        <w:t>5</w:t>
      </w:r>
      <w:r w:rsidR="00F72DA2">
        <w:rPr>
          <w:rFonts w:ascii="Courier New" w:hAnsi="Courier New" w:cs="Courier New"/>
          <w:sz w:val="16"/>
          <w:szCs w:val="16"/>
        </w:rPr>
        <w:t xml:space="preserve"> </w:t>
      </w:r>
      <w:r w:rsidRPr="00B80450">
        <w:rPr>
          <w:rFonts w:ascii="Courier New" w:hAnsi="Courier New" w:cs="Courier New"/>
          <w:sz w:val="16"/>
          <w:szCs w:val="16"/>
        </w:rPr>
        <w:t>0.27</w:t>
      </w:r>
      <w:r w:rsidR="00F72DA2">
        <w:rPr>
          <w:rFonts w:ascii="Courier New" w:hAnsi="Courier New" w:cs="Courier New"/>
          <w:sz w:val="16"/>
          <w:szCs w:val="16"/>
        </w:rPr>
        <w:t xml:space="preserve"> </w:t>
      </w:r>
      <w:r>
        <w:rPr>
          <w:rFonts w:ascii="Courier New" w:hAnsi="Courier New" w:cs="Courier New"/>
          <w:sz w:val="16"/>
          <w:szCs w:val="16"/>
        </w:rPr>
        <w:t>0.35</w:t>
      </w:r>
      <w:r w:rsidR="0081077A">
        <w:rPr>
          <w:rFonts w:ascii="Courier New" w:hAnsi="Courier New" w:cs="Courier New"/>
          <w:sz w:val="16"/>
          <w:szCs w:val="16"/>
        </w:rPr>
        <w:t xml:space="preserve"> </w:t>
      </w:r>
      <w:r w:rsidRPr="00B80450">
        <w:rPr>
          <w:rFonts w:ascii="Courier New" w:hAnsi="Courier New" w:cs="Courier New"/>
          <w:sz w:val="16"/>
          <w:szCs w:val="16"/>
        </w:rPr>
        <w:t>0.53</w:t>
      </w:r>
    </w:p>
    <w:p w14:paraId="5005BBAF" w14:textId="78AE92D5" w:rsidR="00AC157F" w:rsidRPr="00B80450"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Surface</w:t>
      </w: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B80450">
        <w:rPr>
          <w:rFonts w:ascii="Courier New" w:hAnsi="Courier New" w:cs="Courier New"/>
          <w:sz w:val="16"/>
          <w:szCs w:val="16"/>
        </w:rPr>
        <w:t>439</w:t>
      </w:r>
      <w:r w:rsidR="00F72DA2">
        <w:rPr>
          <w:rFonts w:ascii="Courier New" w:hAnsi="Courier New" w:cs="Courier New"/>
          <w:sz w:val="16"/>
          <w:szCs w:val="16"/>
        </w:rPr>
        <w:t xml:space="preserve"> </w:t>
      </w:r>
      <w:r w:rsidR="00AC157F" w:rsidRPr="00B80450">
        <w:rPr>
          <w:rFonts w:ascii="Courier New" w:hAnsi="Courier New" w:cs="Courier New"/>
          <w:sz w:val="16"/>
          <w:szCs w:val="16"/>
        </w:rPr>
        <w:t>1.48</w:t>
      </w:r>
      <w:r w:rsidR="00F72DA2">
        <w:rPr>
          <w:rFonts w:ascii="Courier New" w:hAnsi="Courier New" w:cs="Courier New"/>
          <w:sz w:val="16"/>
          <w:szCs w:val="16"/>
        </w:rPr>
        <w:t xml:space="preserve"> </w:t>
      </w:r>
      <w:r w:rsidR="00AC157F" w:rsidRPr="00B80450">
        <w:rPr>
          <w:rFonts w:ascii="Courier New" w:hAnsi="Courier New" w:cs="Courier New"/>
          <w:sz w:val="16"/>
          <w:szCs w:val="16"/>
        </w:rPr>
        <w:t>2.24</w:t>
      </w:r>
      <w:r>
        <w:rPr>
          <w:rFonts w:ascii="Courier New" w:hAnsi="Courier New" w:cs="Courier New"/>
          <w:sz w:val="16"/>
          <w:szCs w:val="16"/>
        </w:rPr>
        <w:t xml:space="preserve"> </w:t>
      </w:r>
      <w:r w:rsidR="00AC157F" w:rsidRPr="00B80450">
        <w:rPr>
          <w:rFonts w:ascii="Courier New" w:hAnsi="Courier New" w:cs="Courier New"/>
          <w:sz w:val="16"/>
          <w:szCs w:val="16"/>
        </w:rPr>
        <w:t>0</w:t>
      </w:r>
      <w:r>
        <w:rPr>
          <w:rFonts w:ascii="Courier New" w:hAnsi="Courier New" w:cs="Courier New"/>
          <w:sz w:val="16"/>
          <w:szCs w:val="16"/>
        </w:rPr>
        <w:t xml:space="preserve"> </w:t>
      </w:r>
      <w:r w:rsidR="00AC157F" w:rsidRPr="00B80450">
        <w:rPr>
          <w:rFonts w:ascii="Courier New" w:hAnsi="Courier New" w:cs="Courier New"/>
          <w:sz w:val="16"/>
          <w:szCs w:val="16"/>
        </w:rPr>
        <w:t>0.1</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B80450">
        <w:rPr>
          <w:rFonts w:ascii="Courier New" w:hAnsi="Courier New" w:cs="Courier New"/>
          <w:sz w:val="16"/>
          <w:szCs w:val="16"/>
        </w:rPr>
        <w:t>0.62</w:t>
      </w:r>
      <w:r w:rsidR="00F72DA2">
        <w:rPr>
          <w:rFonts w:ascii="Courier New" w:hAnsi="Courier New" w:cs="Courier New"/>
          <w:sz w:val="16"/>
          <w:szCs w:val="16"/>
        </w:rPr>
        <w:t xml:space="preserve"> </w:t>
      </w:r>
      <w:r w:rsidR="00AC157F" w:rsidRPr="00B80450">
        <w:rPr>
          <w:rFonts w:ascii="Courier New" w:hAnsi="Courier New" w:cs="Courier New"/>
          <w:sz w:val="16"/>
          <w:szCs w:val="16"/>
        </w:rPr>
        <w:t>1.90</w:t>
      </w:r>
      <w:r w:rsidR="00F72DA2">
        <w:rPr>
          <w:rFonts w:ascii="Courier New" w:hAnsi="Courier New" w:cs="Courier New"/>
          <w:sz w:val="16"/>
          <w:szCs w:val="16"/>
        </w:rPr>
        <w:t xml:space="preserve"> </w:t>
      </w:r>
      <w:r w:rsidR="00AC157F" w:rsidRPr="00B80450">
        <w:rPr>
          <w:rFonts w:ascii="Courier New" w:hAnsi="Courier New" w:cs="Courier New"/>
          <w:sz w:val="16"/>
          <w:szCs w:val="16"/>
        </w:rPr>
        <w:t>16.1</w:t>
      </w:r>
      <w:r>
        <w:rPr>
          <w:rFonts w:ascii="Courier New" w:hAnsi="Courier New" w:cs="Courier New"/>
          <w:sz w:val="16"/>
          <w:szCs w:val="16"/>
        </w:rPr>
        <w:t xml:space="preserve"> </w:t>
      </w:r>
      <w:r w:rsidR="00AC157F" w:rsidRPr="00B80450">
        <w:rPr>
          <w:rFonts w:ascii="Courier New" w:hAnsi="Courier New" w:cs="Courier New"/>
          <w:sz w:val="16"/>
          <w:szCs w:val="16"/>
        </w:rPr>
        <w:t>2.93</w:t>
      </w:r>
    </w:p>
    <w:p w14:paraId="06FE0DF5" w14:textId="6C0598DC" w:rsidR="00AC157F" w:rsidRPr="00B80450"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B80450">
        <w:rPr>
          <w:rFonts w:ascii="Courier New" w:hAnsi="Courier New" w:cs="Courier New"/>
          <w:sz w:val="16"/>
          <w:szCs w:val="16"/>
        </w:rPr>
        <w:t>Drains</w:t>
      </w:r>
      <w:r w:rsidR="00AC157F">
        <w:rPr>
          <w:rFonts w:ascii="Courier New" w:hAnsi="Courier New" w:cs="Courier New"/>
          <w:sz w:val="16"/>
          <w:szCs w:val="16"/>
        </w:rPr>
        <w:t>/</w:t>
      </w:r>
      <w:r w:rsidR="00AC157F" w:rsidRPr="00B80450">
        <w:rPr>
          <w:rFonts w:ascii="Courier New" w:hAnsi="Courier New" w:cs="Courier New"/>
          <w:sz w:val="16"/>
          <w:szCs w:val="16"/>
        </w:rPr>
        <w:t>Ditches</w:t>
      </w:r>
      <w:r w:rsidR="00F72DA2">
        <w:rPr>
          <w:rFonts w:ascii="Courier New" w:hAnsi="Courier New" w:cs="Courier New"/>
          <w:sz w:val="16"/>
          <w:szCs w:val="16"/>
        </w:rPr>
        <w:t xml:space="preserve"> </w:t>
      </w:r>
      <w:r w:rsidR="00AC157F" w:rsidRPr="00B80450">
        <w:rPr>
          <w:rFonts w:ascii="Courier New" w:hAnsi="Courier New" w:cs="Courier New"/>
          <w:sz w:val="16"/>
          <w:szCs w:val="16"/>
        </w:rPr>
        <w:t>29</w:t>
      </w:r>
      <w:r w:rsidR="00F72DA2">
        <w:rPr>
          <w:rFonts w:ascii="Courier New" w:hAnsi="Courier New" w:cs="Courier New"/>
          <w:sz w:val="16"/>
          <w:szCs w:val="16"/>
        </w:rPr>
        <w:t xml:space="preserve"> </w:t>
      </w:r>
      <w:r w:rsidR="00AC157F" w:rsidRPr="00B80450">
        <w:rPr>
          <w:rFonts w:ascii="Courier New" w:hAnsi="Courier New" w:cs="Courier New"/>
          <w:sz w:val="16"/>
          <w:szCs w:val="16"/>
        </w:rPr>
        <w:t>0.55</w:t>
      </w:r>
      <w:r w:rsidR="00F72DA2">
        <w:rPr>
          <w:rFonts w:ascii="Courier New" w:hAnsi="Courier New" w:cs="Courier New"/>
          <w:sz w:val="16"/>
          <w:szCs w:val="16"/>
        </w:rPr>
        <w:t xml:space="preserve"> </w:t>
      </w:r>
      <w:r w:rsidR="00AC157F" w:rsidRPr="00B80450">
        <w:rPr>
          <w:rFonts w:ascii="Courier New" w:hAnsi="Courier New" w:cs="Courier New"/>
          <w:sz w:val="16"/>
          <w:szCs w:val="16"/>
        </w:rPr>
        <w:t>0.69</w:t>
      </w:r>
      <w:r>
        <w:rPr>
          <w:rFonts w:ascii="Courier New" w:hAnsi="Courier New" w:cs="Courier New"/>
          <w:sz w:val="16"/>
          <w:szCs w:val="16"/>
        </w:rPr>
        <w:t xml:space="preserve"> </w:t>
      </w:r>
      <w:r w:rsidR="00AC157F" w:rsidRPr="00B80450">
        <w:rPr>
          <w:rFonts w:ascii="Courier New" w:hAnsi="Courier New" w:cs="Courier New"/>
          <w:sz w:val="16"/>
          <w:szCs w:val="16"/>
        </w:rPr>
        <w:t>0</w:t>
      </w:r>
      <w:r>
        <w:rPr>
          <w:rFonts w:ascii="Courier New" w:hAnsi="Courier New" w:cs="Courier New"/>
          <w:sz w:val="16"/>
          <w:szCs w:val="16"/>
        </w:rPr>
        <w:t xml:space="preserve"> </w:t>
      </w:r>
      <w:r w:rsidR="00AC157F">
        <w:rPr>
          <w:rFonts w:ascii="Courier New" w:hAnsi="Courier New" w:cs="Courier New"/>
          <w:sz w:val="16"/>
          <w:szCs w:val="16"/>
        </w:rPr>
        <w:t>0.08</w:t>
      </w:r>
      <w:r w:rsidR="00F72DA2">
        <w:rPr>
          <w:rFonts w:ascii="Courier New" w:hAnsi="Courier New" w:cs="Courier New"/>
          <w:sz w:val="16"/>
          <w:szCs w:val="16"/>
        </w:rPr>
        <w:t xml:space="preserve"> </w:t>
      </w:r>
      <w:r w:rsidR="00AC157F" w:rsidRPr="00B80450">
        <w:rPr>
          <w:rFonts w:ascii="Courier New" w:hAnsi="Courier New" w:cs="Courier New"/>
          <w:sz w:val="16"/>
          <w:szCs w:val="16"/>
        </w:rPr>
        <w:t>0.21</w:t>
      </w:r>
      <w:r w:rsidR="00F72DA2">
        <w:rPr>
          <w:rFonts w:ascii="Courier New" w:hAnsi="Courier New" w:cs="Courier New"/>
          <w:sz w:val="16"/>
          <w:szCs w:val="16"/>
        </w:rPr>
        <w:t xml:space="preserve"> </w:t>
      </w:r>
      <w:r w:rsidR="00AC157F" w:rsidRPr="00B80450">
        <w:rPr>
          <w:rFonts w:ascii="Courier New" w:hAnsi="Courier New" w:cs="Courier New"/>
          <w:sz w:val="16"/>
          <w:szCs w:val="16"/>
        </w:rPr>
        <w:t>1.1</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B80450">
        <w:rPr>
          <w:rFonts w:ascii="Courier New" w:hAnsi="Courier New" w:cs="Courier New"/>
          <w:sz w:val="16"/>
          <w:szCs w:val="16"/>
        </w:rPr>
        <w:t>2.4</w:t>
      </w:r>
      <w:r w:rsidR="00AC157F">
        <w:rPr>
          <w:rFonts w:ascii="Courier New" w:hAnsi="Courier New" w:cs="Courier New"/>
          <w:sz w:val="16"/>
          <w:szCs w:val="16"/>
        </w:rPr>
        <w:t>4</w:t>
      </w:r>
      <w:r>
        <w:rPr>
          <w:rFonts w:ascii="Courier New" w:hAnsi="Courier New" w:cs="Courier New"/>
          <w:sz w:val="16"/>
          <w:szCs w:val="16"/>
        </w:rPr>
        <w:t xml:space="preserve"> </w:t>
      </w:r>
      <w:r w:rsidR="00AC157F" w:rsidRPr="00B80450">
        <w:rPr>
          <w:rFonts w:ascii="Courier New" w:hAnsi="Courier New" w:cs="Courier New"/>
          <w:sz w:val="16"/>
          <w:szCs w:val="16"/>
        </w:rPr>
        <w:t>1.52</w:t>
      </w:r>
    </w:p>
    <w:p w14:paraId="5B6A1A43" w14:textId="7911F7C4" w:rsidR="00AC157F" w:rsidRPr="00B80450"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TN</w:t>
      </w:r>
      <w:r w:rsidR="0081077A">
        <w:rPr>
          <w:rFonts w:ascii="Courier New" w:hAnsi="Courier New" w:cs="Courier New"/>
          <w:sz w:val="16"/>
          <w:szCs w:val="16"/>
        </w:rPr>
        <w:t xml:space="preserve"> </w:t>
      </w:r>
      <w:r w:rsidRPr="00B80450">
        <w:rPr>
          <w:rFonts w:ascii="Courier New" w:hAnsi="Courier New" w:cs="Courier New"/>
          <w:sz w:val="16"/>
          <w:szCs w:val="16"/>
        </w:rPr>
        <w:t>Surface</w:t>
      </w:r>
      <w:r w:rsidR="0081077A">
        <w:rPr>
          <w:rFonts w:ascii="Courier New" w:hAnsi="Courier New" w:cs="Courier New"/>
          <w:sz w:val="16"/>
          <w:szCs w:val="16"/>
        </w:rPr>
        <w:t xml:space="preserve"> </w:t>
      </w:r>
      <w:r>
        <w:rPr>
          <w:rFonts w:ascii="Courier New" w:hAnsi="Courier New" w:cs="Courier New"/>
          <w:sz w:val="16"/>
          <w:szCs w:val="16"/>
        </w:rPr>
        <w:t xml:space="preserve"> </w:t>
      </w:r>
      <w:r w:rsidRPr="00B80450">
        <w:rPr>
          <w:rFonts w:ascii="Courier New" w:hAnsi="Courier New" w:cs="Courier New"/>
          <w:sz w:val="16"/>
          <w:szCs w:val="16"/>
        </w:rPr>
        <w:t>292</w:t>
      </w:r>
      <w:r w:rsidR="00F72DA2">
        <w:rPr>
          <w:rFonts w:ascii="Courier New" w:hAnsi="Courier New" w:cs="Courier New"/>
          <w:sz w:val="16"/>
          <w:szCs w:val="16"/>
        </w:rPr>
        <w:t xml:space="preserve"> </w:t>
      </w:r>
      <w:r w:rsidRPr="00B80450">
        <w:rPr>
          <w:rFonts w:ascii="Courier New" w:hAnsi="Courier New" w:cs="Courier New"/>
          <w:sz w:val="16"/>
          <w:szCs w:val="16"/>
        </w:rPr>
        <w:t>9.29</w:t>
      </w:r>
      <w:r w:rsidR="00F72DA2">
        <w:rPr>
          <w:rFonts w:ascii="Courier New" w:hAnsi="Courier New" w:cs="Courier New"/>
          <w:sz w:val="16"/>
          <w:szCs w:val="16"/>
        </w:rPr>
        <w:t xml:space="preserve"> </w:t>
      </w:r>
      <w:r w:rsidRPr="00B80450">
        <w:rPr>
          <w:rFonts w:ascii="Courier New" w:hAnsi="Courier New" w:cs="Courier New"/>
          <w:sz w:val="16"/>
          <w:szCs w:val="16"/>
        </w:rPr>
        <w:t>18.2</w:t>
      </w:r>
      <w:r w:rsidR="0081077A">
        <w:rPr>
          <w:rFonts w:ascii="Courier New" w:hAnsi="Courier New" w:cs="Courier New"/>
          <w:sz w:val="16"/>
          <w:szCs w:val="16"/>
        </w:rPr>
        <w:t xml:space="preserve"> </w:t>
      </w:r>
      <w:r w:rsidRPr="00B80450">
        <w:rPr>
          <w:rFonts w:ascii="Courier New" w:hAnsi="Courier New" w:cs="Courier New"/>
          <w:sz w:val="16"/>
          <w:szCs w:val="16"/>
        </w:rPr>
        <w:t>0</w:t>
      </w:r>
      <w:r w:rsidR="0081077A">
        <w:rPr>
          <w:rFonts w:ascii="Courier New" w:hAnsi="Courier New" w:cs="Courier New"/>
          <w:sz w:val="16"/>
          <w:szCs w:val="16"/>
        </w:rPr>
        <w:t xml:space="preserve"> </w:t>
      </w:r>
      <w:r w:rsidRPr="00B80450">
        <w:rPr>
          <w:rFonts w:ascii="Courier New" w:hAnsi="Courier New" w:cs="Courier New"/>
          <w:sz w:val="16"/>
          <w:szCs w:val="16"/>
        </w:rPr>
        <w:t>0.60</w:t>
      </w:r>
      <w:r w:rsidR="00F72DA2">
        <w:rPr>
          <w:rFonts w:ascii="Courier New" w:hAnsi="Courier New" w:cs="Courier New"/>
          <w:sz w:val="16"/>
          <w:szCs w:val="16"/>
        </w:rPr>
        <w:t xml:space="preserve"> </w:t>
      </w:r>
      <w:r w:rsidRPr="00B80450">
        <w:rPr>
          <w:rFonts w:ascii="Courier New" w:hAnsi="Courier New" w:cs="Courier New"/>
          <w:sz w:val="16"/>
          <w:szCs w:val="16"/>
        </w:rPr>
        <w:t>3.76</w:t>
      </w:r>
      <w:r w:rsidR="00F72DA2">
        <w:rPr>
          <w:rFonts w:ascii="Courier New" w:hAnsi="Courier New" w:cs="Courier New"/>
          <w:sz w:val="16"/>
          <w:szCs w:val="16"/>
        </w:rPr>
        <w:t xml:space="preserve"> </w:t>
      </w:r>
      <w:r w:rsidRPr="00B80450">
        <w:rPr>
          <w:rFonts w:ascii="Courier New" w:hAnsi="Courier New" w:cs="Courier New"/>
          <w:sz w:val="16"/>
          <w:szCs w:val="16"/>
        </w:rPr>
        <w:t>11.</w:t>
      </w:r>
      <w:r>
        <w:rPr>
          <w:rFonts w:ascii="Courier New" w:hAnsi="Courier New" w:cs="Courier New"/>
          <w:sz w:val="16"/>
          <w:szCs w:val="16"/>
        </w:rPr>
        <w:t>1</w:t>
      </w:r>
      <w:r w:rsidR="00F72DA2">
        <w:rPr>
          <w:rFonts w:ascii="Courier New" w:hAnsi="Courier New" w:cs="Courier New"/>
          <w:sz w:val="16"/>
          <w:szCs w:val="16"/>
        </w:rPr>
        <w:t xml:space="preserve"> </w:t>
      </w:r>
      <w:r w:rsidRPr="00B80450">
        <w:rPr>
          <w:rFonts w:ascii="Courier New" w:hAnsi="Courier New" w:cs="Courier New"/>
          <w:sz w:val="16"/>
          <w:szCs w:val="16"/>
        </w:rPr>
        <w:t>237</w:t>
      </w:r>
      <w:r w:rsidR="0081077A">
        <w:rPr>
          <w:rFonts w:ascii="Courier New" w:hAnsi="Courier New" w:cs="Courier New"/>
          <w:sz w:val="16"/>
          <w:szCs w:val="16"/>
        </w:rPr>
        <w:t xml:space="preserve"> </w:t>
      </w:r>
      <w:r>
        <w:rPr>
          <w:rFonts w:ascii="Courier New" w:hAnsi="Courier New" w:cs="Courier New"/>
          <w:sz w:val="16"/>
          <w:szCs w:val="16"/>
        </w:rPr>
        <w:t xml:space="preserve"> </w:t>
      </w:r>
      <w:r w:rsidRPr="00B80450">
        <w:rPr>
          <w:rFonts w:ascii="Courier New" w:hAnsi="Courier New" w:cs="Courier New"/>
          <w:sz w:val="16"/>
          <w:szCs w:val="16"/>
        </w:rPr>
        <w:t>7.50</w:t>
      </w:r>
    </w:p>
    <w:p w14:paraId="107E6744" w14:textId="5C6471BD" w:rsidR="00AC157F" w:rsidRPr="00B80450"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Pr>
          <w:rFonts w:ascii="Courier New" w:hAnsi="Courier New" w:cs="Courier New"/>
          <w:sz w:val="16"/>
          <w:szCs w:val="16"/>
        </w:rPr>
        <w:t>Shallow GW</w:t>
      </w:r>
      <w:r w:rsidR="0081077A">
        <w:rPr>
          <w:rFonts w:ascii="Courier New" w:hAnsi="Courier New" w:cs="Courier New"/>
          <w:sz w:val="16"/>
          <w:szCs w:val="16"/>
        </w:rPr>
        <w:t xml:space="preserve"> </w:t>
      </w:r>
      <w:r w:rsidR="00AC157F">
        <w:rPr>
          <w:rFonts w:ascii="Courier New" w:hAnsi="Courier New" w:cs="Courier New"/>
          <w:sz w:val="16"/>
          <w:szCs w:val="16"/>
        </w:rPr>
        <w:t>67</w:t>
      </w:r>
      <w:r w:rsidR="00F72DA2">
        <w:rPr>
          <w:rFonts w:ascii="Courier New" w:hAnsi="Courier New" w:cs="Courier New"/>
          <w:sz w:val="16"/>
          <w:szCs w:val="16"/>
        </w:rPr>
        <w:t xml:space="preserve"> </w:t>
      </w:r>
      <w:r w:rsidR="00AC157F">
        <w:rPr>
          <w:rFonts w:ascii="Courier New" w:hAnsi="Courier New" w:cs="Courier New"/>
          <w:sz w:val="16"/>
          <w:szCs w:val="16"/>
        </w:rPr>
        <w:t>7.42</w:t>
      </w:r>
      <w:r w:rsidR="00F72DA2">
        <w:rPr>
          <w:rFonts w:ascii="Courier New" w:hAnsi="Courier New" w:cs="Courier New"/>
          <w:sz w:val="16"/>
          <w:szCs w:val="16"/>
        </w:rPr>
        <w:t xml:space="preserve"> </w:t>
      </w:r>
      <w:r w:rsidR="00AC157F" w:rsidRPr="00B80450">
        <w:rPr>
          <w:rFonts w:ascii="Courier New" w:hAnsi="Courier New" w:cs="Courier New"/>
          <w:sz w:val="16"/>
          <w:szCs w:val="16"/>
        </w:rPr>
        <w:t>7.47</w:t>
      </w:r>
      <w:r w:rsidR="00F72DA2">
        <w:rPr>
          <w:rFonts w:ascii="Courier New" w:hAnsi="Courier New" w:cs="Courier New"/>
          <w:sz w:val="16"/>
          <w:szCs w:val="16"/>
        </w:rPr>
        <w:t xml:space="preserve"> </w:t>
      </w:r>
      <w:r w:rsidR="00AC157F" w:rsidRPr="00B80450">
        <w:rPr>
          <w:rFonts w:ascii="Courier New" w:hAnsi="Courier New" w:cs="Courier New"/>
          <w:sz w:val="16"/>
          <w:szCs w:val="16"/>
        </w:rPr>
        <w:t>0.24</w:t>
      </w:r>
      <w:r w:rsidR="0081077A">
        <w:rPr>
          <w:rFonts w:ascii="Courier New" w:hAnsi="Courier New" w:cs="Courier New"/>
          <w:sz w:val="16"/>
          <w:szCs w:val="16"/>
        </w:rPr>
        <w:t xml:space="preserve"> </w:t>
      </w:r>
      <w:r w:rsidR="00AC157F" w:rsidRPr="00B80450">
        <w:rPr>
          <w:rFonts w:ascii="Courier New" w:hAnsi="Courier New" w:cs="Courier New"/>
          <w:sz w:val="16"/>
          <w:szCs w:val="16"/>
        </w:rPr>
        <w:t>1.78</w:t>
      </w:r>
      <w:r w:rsidR="00F72DA2">
        <w:rPr>
          <w:rFonts w:ascii="Courier New" w:hAnsi="Courier New" w:cs="Courier New"/>
          <w:sz w:val="16"/>
          <w:szCs w:val="16"/>
        </w:rPr>
        <w:t xml:space="preserve"> </w:t>
      </w:r>
      <w:r w:rsidR="00AC157F" w:rsidRPr="00B80450">
        <w:rPr>
          <w:rFonts w:ascii="Courier New" w:hAnsi="Courier New" w:cs="Courier New"/>
          <w:sz w:val="16"/>
          <w:szCs w:val="16"/>
        </w:rPr>
        <w:t>4.46</w:t>
      </w:r>
      <w:r w:rsidR="00F72DA2">
        <w:rPr>
          <w:rFonts w:ascii="Courier New" w:hAnsi="Courier New" w:cs="Courier New"/>
          <w:sz w:val="16"/>
          <w:szCs w:val="16"/>
        </w:rPr>
        <w:t xml:space="preserve"> </w:t>
      </w:r>
      <w:r w:rsidR="00AC157F" w:rsidRPr="00B80450">
        <w:rPr>
          <w:rFonts w:ascii="Courier New" w:hAnsi="Courier New" w:cs="Courier New"/>
          <w:sz w:val="16"/>
          <w:szCs w:val="16"/>
        </w:rPr>
        <w:t>11.0</w:t>
      </w:r>
      <w:r w:rsidR="00F72DA2">
        <w:rPr>
          <w:rFonts w:ascii="Courier New" w:hAnsi="Courier New" w:cs="Courier New"/>
          <w:sz w:val="16"/>
          <w:szCs w:val="16"/>
        </w:rPr>
        <w:t xml:space="preserve"> </w:t>
      </w:r>
      <w:r w:rsidR="00AC157F" w:rsidRPr="00B80450">
        <w:rPr>
          <w:rFonts w:ascii="Courier New" w:hAnsi="Courier New" w:cs="Courier New"/>
          <w:sz w:val="16"/>
          <w:szCs w:val="16"/>
        </w:rPr>
        <w:t>29.</w:t>
      </w:r>
      <w:r w:rsidR="00AC157F">
        <w:rPr>
          <w:rFonts w:ascii="Courier New" w:hAnsi="Courier New" w:cs="Courier New"/>
          <w:sz w:val="16"/>
          <w:szCs w:val="16"/>
        </w:rPr>
        <w:t>8</w:t>
      </w:r>
      <w:r w:rsidR="0081077A">
        <w:rPr>
          <w:rFonts w:ascii="Courier New" w:hAnsi="Courier New" w:cs="Courier New"/>
          <w:sz w:val="16"/>
          <w:szCs w:val="16"/>
        </w:rPr>
        <w:t xml:space="preserve"> </w:t>
      </w:r>
      <w:r w:rsidR="00AC157F" w:rsidRPr="00B80450">
        <w:rPr>
          <w:rFonts w:ascii="Courier New" w:hAnsi="Courier New" w:cs="Courier New"/>
          <w:sz w:val="16"/>
          <w:szCs w:val="16"/>
        </w:rPr>
        <w:t>1.36</w:t>
      </w:r>
    </w:p>
    <w:p w14:paraId="5C4C56E5" w14:textId="3CFAC595" w:rsidR="00AC157F" w:rsidRPr="00B80450"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B80450">
        <w:rPr>
          <w:rFonts w:ascii="Courier New" w:hAnsi="Courier New" w:cs="Courier New"/>
          <w:sz w:val="16"/>
          <w:szCs w:val="16"/>
        </w:rPr>
        <w:t>Surface</w:t>
      </w:r>
      <w:r>
        <w:rPr>
          <w:rFonts w:ascii="Courier New" w:hAnsi="Courier New" w:cs="Courier New"/>
          <w:sz w:val="16"/>
          <w:szCs w:val="16"/>
        </w:rPr>
        <w:t xml:space="preserve"> </w:t>
      </w:r>
      <w:r w:rsidR="00AC157F" w:rsidRPr="00B80450">
        <w:rPr>
          <w:rFonts w:ascii="Courier New" w:hAnsi="Courier New" w:cs="Courier New"/>
          <w:sz w:val="16"/>
          <w:szCs w:val="16"/>
        </w:rPr>
        <w:t xml:space="preserve"> 318</w:t>
      </w:r>
      <w:r w:rsidR="00F72DA2">
        <w:rPr>
          <w:rFonts w:ascii="Courier New" w:hAnsi="Courier New" w:cs="Courier New"/>
          <w:sz w:val="16"/>
          <w:szCs w:val="16"/>
        </w:rPr>
        <w:t xml:space="preserve"> </w:t>
      </w:r>
      <w:r w:rsidR="00AC157F" w:rsidRPr="00B80450">
        <w:rPr>
          <w:rFonts w:ascii="Courier New" w:hAnsi="Courier New" w:cs="Courier New"/>
          <w:sz w:val="16"/>
          <w:szCs w:val="16"/>
        </w:rPr>
        <w:t>2.1</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B80450">
        <w:rPr>
          <w:rFonts w:ascii="Courier New" w:hAnsi="Courier New" w:cs="Courier New"/>
          <w:sz w:val="16"/>
          <w:szCs w:val="16"/>
        </w:rPr>
        <w:t>3.3</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B80450">
        <w:rPr>
          <w:rFonts w:ascii="Courier New" w:hAnsi="Courier New" w:cs="Courier New"/>
          <w:sz w:val="16"/>
          <w:szCs w:val="16"/>
        </w:rPr>
        <w:t>0</w:t>
      </w:r>
      <w:r>
        <w:rPr>
          <w:rFonts w:ascii="Courier New" w:hAnsi="Courier New" w:cs="Courier New"/>
          <w:sz w:val="16"/>
          <w:szCs w:val="16"/>
        </w:rPr>
        <w:t xml:space="preserve"> </w:t>
      </w:r>
      <w:r w:rsidR="00AC157F" w:rsidRPr="00B80450">
        <w:rPr>
          <w:rFonts w:ascii="Courier New" w:hAnsi="Courier New" w:cs="Courier New"/>
          <w:sz w:val="16"/>
          <w:szCs w:val="16"/>
        </w:rPr>
        <w:t>0.21</w:t>
      </w:r>
      <w:r w:rsidR="00F72DA2">
        <w:rPr>
          <w:rFonts w:ascii="Courier New" w:hAnsi="Courier New" w:cs="Courier New"/>
          <w:sz w:val="16"/>
          <w:szCs w:val="16"/>
        </w:rPr>
        <w:t xml:space="preserve"> </w:t>
      </w:r>
      <w:r w:rsidR="00AC157F" w:rsidRPr="00B80450">
        <w:rPr>
          <w:rFonts w:ascii="Courier New" w:hAnsi="Courier New" w:cs="Courier New"/>
          <w:sz w:val="16"/>
          <w:szCs w:val="16"/>
        </w:rPr>
        <w:t>1.1</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B80450">
        <w:rPr>
          <w:rFonts w:ascii="Courier New" w:hAnsi="Courier New" w:cs="Courier New"/>
          <w:sz w:val="16"/>
          <w:szCs w:val="16"/>
        </w:rPr>
        <w:t>2.87</w:t>
      </w:r>
      <w:r w:rsidR="00F72DA2">
        <w:rPr>
          <w:rFonts w:ascii="Courier New" w:hAnsi="Courier New" w:cs="Courier New"/>
          <w:sz w:val="16"/>
          <w:szCs w:val="16"/>
        </w:rPr>
        <w:t xml:space="preserve"> </w:t>
      </w:r>
      <w:r w:rsidR="00AC157F" w:rsidRPr="00B80450">
        <w:rPr>
          <w:rFonts w:ascii="Courier New" w:hAnsi="Courier New" w:cs="Courier New"/>
          <w:sz w:val="16"/>
          <w:szCs w:val="16"/>
        </w:rPr>
        <w:t>26.</w:t>
      </w:r>
      <w:r w:rsidR="00AC157F">
        <w:rPr>
          <w:rFonts w:ascii="Courier New" w:hAnsi="Courier New" w:cs="Courier New"/>
          <w:sz w:val="16"/>
          <w:szCs w:val="16"/>
        </w:rPr>
        <w:t>1</w:t>
      </w:r>
      <w:r>
        <w:rPr>
          <w:rFonts w:ascii="Courier New" w:hAnsi="Courier New" w:cs="Courier New"/>
          <w:sz w:val="16"/>
          <w:szCs w:val="16"/>
        </w:rPr>
        <w:t xml:space="preserve"> </w:t>
      </w:r>
      <w:r w:rsidR="00AC157F" w:rsidRPr="00B80450">
        <w:rPr>
          <w:rFonts w:ascii="Courier New" w:hAnsi="Courier New" w:cs="Courier New"/>
          <w:sz w:val="16"/>
          <w:szCs w:val="16"/>
        </w:rPr>
        <w:t>3.63</w:t>
      </w:r>
    </w:p>
    <w:p w14:paraId="77AE7C0F" w14:textId="5086F507" w:rsidR="00AC157F" w:rsidRPr="00B80450"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B80450">
        <w:rPr>
          <w:rFonts w:ascii="Courier New" w:hAnsi="Courier New" w:cs="Courier New"/>
          <w:sz w:val="16"/>
          <w:szCs w:val="16"/>
        </w:rPr>
        <w:t>Drains</w:t>
      </w:r>
      <w:r w:rsidR="00AC157F">
        <w:rPr>
          <w:rFonts w:ascii="Courier New" w:hAnsi="Courier New" w:cs="Courier New"/>
          <w:sz w:val="16"/>
          <w:szCs w:val="16"/>
        </w:rPr>
        <w:t>/</w:t>
      </w:r>
      <w:r w:rsidR="00AC157F" w:rsidRPr="00B80450">
        <w:rPr>
          <w:rFonts w:ascii="Courier New" w:hAnsi="Courier New" w:cs="Courier New"/>
          <w:sz w:val="16"/>
          <w:szCs w:val="16"/>
        </w:rPr>
        <w:t>Ditches</w:t>
      </w:r>
      <w:r w:rsidR="00F72DA2">
        <w:rPr>
          <w:rFonts w:ascii="Courier New" w:hAnsi="Courier New" w:cs="Courier New"/>
          <w:sz w:val="16"/>
          <w:szCs w:val="16"/>
        </w:rPr>
        <w:t xml:space="preserve"> </w:t>
      </w:r>
      <w:r w:rsidR="00AC157F">
        <w:rPr>
          <w:rFonts w:ascii="Courier New" w:hAnsi="Courier New" w:cs="Courier New"/>
          <w:sz w:val="16"/>
          <w:szCs w:val="16"/>
        </w:rPr>
        <w:t>79</w:t>
      </w:r>
      <w:r w:rsidR="00F72DA2">
        <w:rPr>
          <w:rFonts w:ascii="Courier New" w:hAnsi="Courier New" w:cs="Courier New"/>
          <w:sz w:val="16"/>
          <w:szCs w:val="16"/>
        </w:rPr>
        <w:t xml:space="preserve"> </w:t>
      </w:r>
      <w:r w:rsidR="00AC157F" w:rsidRPr="00B80450">
        <w:rPr>
          <w:rFonts w:ascii="Courier New" w:hAnsi="Courier New" w:cs="Courier New"/>
          <w:sz w:val="16"/>
          <w:szCs w:val="16"/>
        </w:rPr>
        <w:t>29.3</w:t>
      </w:r>
      <w:r w:rsidR="00F72DA2">
        <w:rPr>
          <w:rFonts w:ascii="Courier New" w:hAnsi="Courier New" w:cs="Courier New"/>
          <w:sz w:val="16"/>
          <w:szCs w:val="16"/>
        </w:rPr>
        <w:t xml:space="preserve"> </w:t>
      </w:r>
      <w:r w:rsidR="00AC157F" w:rsidRPr="00B80450">
        <w:rPr>
          <w:rFonts w:ascii="Courier New" w:hAnsi="Courier New" w:cs="Courier New"/>
          <w:sz w:val="16"/>
          <w:szCs w:val="16"/>
        </w:rPr>
        <w:t>19.9</w:t>
      </w:r>
      <w:r>
        <w:rPr>
          <w:rFonts w:ascii="Courier New" w:hAnsi="Courier New" w:cs="Courier New"/>
          <w:sz w:val="16"/>
          <w:szCs w:val="16"/>
        </w:rPr>
        <w:t xml:space="preserve"> </w:t>
      </w:r>
      <w:r w:rsidR="00AC157F" w:rsidRPr="00B80450">
        <w:rPr>
          <w:rFonts w:ascii="Courier New" w:hAnsi="Courier New" w:cs="Courier New"/>
          <w:sz w:val="16"/>
          <w:szCs w:val="16"/>
        </w:rPr>
        <w:t>0.27</w:t>
      </w:r>
      <w:r w:rsidR="00F72DA2">
        <w:rPr>
          <w:rFonts w:ascii="Courier New" w:hAnsi="Courier New" w:cs="Courier New"/>
          <w:sz w:val="16"/>
          <w:szCs w:val="16"/>
        </w:rPr>
        <w:t xml:space="preserve"> </w:t>
      </w:r>
      <w:r w:rsidR="00AC157F" w:rsidRPr="00B80450">
        <w:rPr>
          <w:rFonts w:ascii="Courier New" w:hAnsi="Courier New" w:cs="Courier New"/>
          <w:sz w:val="16"/>
          <w:szCs w:val="16"/>
        </w:rPr>
        <w:t>12.</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B80450">
        <w:rPr>
          <w:rFonts w:ascii="Courier New" w:hAnsi="Courier New" w:cs="Courier New"/>
          <w:sz w:val="16"/>
          <w:szCs w:val="16"/>
        </w:rPr>
        <w:t>27.</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B80450">
        <w:rPr>
          <w:rFonts w:ascii="Courier New" w:hAnsi="Courier New" w:cs="Courier New"/>
          <w:sz w:val="16"/>
          <w:szCs w:val="16"/>
        </w:rPr>
        <w:t>38.</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B80450">
        <w:rPr>
          <w:rFonts w:ascii="Courier New" w:hAnsi="Courier New" w:cs="Courier New"/>
          <w:sz w:val="16"/>
          <w:szCs w:val="16"/>
        </w:rPr>
        <w:t>95.</w:t>
      </w:r>
      <w:r w:rsidR="00AC157F">
        <w:rPr>
          <w:rFonts w:ascii="Courier New" w:hAnsi="Courier New" w:cs="Courier New"/>
          <w:sz w:val="16"/>
          <w:szCs w:val="16"/>
        </w:rPr>
        <w:t>5</w:t>
      </w:r>
      <w:r>
        <w:rPr>
          <w:rFonts w:ascii="Courier New" w:hAnsi="Courier New" w:cs="Courier New"/>
          <w:sz w:val="16"/>
          <w:szCs w:val="16"/>
        </w:rPr>
        <w:t xml:space="preserve"> </w:t>
      </w:r>
      <w:r w:rsidR="00AC157F" w:rsidRPr="00B80450">
        <w:rPr>
          <w:rFonts w:ascii="Courier New" w:hAnsi="Courier New" w:cs="Courier New"/>
          <w:sz w:val="16"/>
          <w:szCs w:val="16"/>
        </w:rPr>
        <w:t>1.06</w:t>
      </w:r>
    </w:p>
    <w:p w14:paraId="7BDA48BA" w14:textId="38CC02D4" w:rsidR="00AC157F" w:rsidRPr="00B80450" w:rsidRDefault="00AC157F" w:rsidP="0062754F">
      <w:pPr>
        <w:autoSpaceDE w:val="0"/>
        <w:autoSpaceDN w:val="0"/>
        <w:adjustRightInd w:val="0"/>
        <w:rPr>
          <w:rFonts w:ascii="Courier New" w:hAnsi="Courier New" w:cs="Courier New"/>
          <w:sz w:val="16"/>
          <w:szCs w:val="16"/>
        </w:rPr>
      </w:pPr>
      <w:r w:rsidRPr="00B80450">
        <w:rPr>
          <w:rFonts w:ascii="Courier New" w:hAnsi="Courier New" w:cs="Courier New"/>
          <w:sz w:val="16"/>
          <w:szCs w:val="16"/>
        </w:rPr>
        <w:t>TSS</w:t>
      </w:r>
      <w:r w:rsidR="0081077A">
        <w:rPr>
          <w:rFonts w:ascii="Courier New" w:hAnsi="Courier New" w:cs="Courier New"/>
          <w:sz w:val="16"/>
          <w:szCs w:val="16"/>
        </w:rPr>
        <w:t xml:space="preserve"> </w:t>
      </w:r>
      <w:r w:rsidRPr="00B80450">
        <w:rPr>
          <w:rFonts w:ascii="Courier New" w:hAnsi="Courier New" w:cs="Courier New"/>
          <w:sz w:val="16"/>
          <w:szCs w:val="16"/>
        </w:rPr>
        <w:t>Surface</w:t>
      </w:r>
      <w:r w:rsidR="0081077A">
        <w:rPr>
          <w:rFonts w:ascii="Courier New" w:hAnsi="Courier New" w:cs="Courier New"/>
          <w:sz w:val="16"/>
          <w:szCs w:val="16"/>
        </w:rPr>
        <w:t xml:space="preserve"> </w:t>
      </w:r>
      <w:r w:rsidRPr="00B80450">
        <w:rPr>
          <w:rFonts w:ascii="Courier New" w:hAnsi="Courier New" w:cs="Courier New"/>
          <w:sz w:val="16"/>
          <w:szCs w:val="16"/>
        </w:rPr>
        <w:t xml:space="preserve"> 195</w:t>
      </w:r>
      <w:r w:rsidR="00F72DA2">
        <w:rPr>
          <w:rFonts w:ascii="Courier New" w:hAnsi="Courier New" w:cs="Courier New"/>
          <w:sz w:val="16"/>
          <w:szCs w:val="16"/>
        </w:rPr>
        <w:t xml:space="preserve"> </w:t>
      </w:r>
      <w:r w:rsidRPr="00B80450">
        <w:rPr>
          <w:rFonts w:ascii="Courier New" w:hAnsi="Courier New" w:cs="Courier New"/>
          <w:sz w:val="16"/>
          <w:szCs w:val="16"/>
        </w:rPr>
        <w:t>1497</w:t>
      </w:r>
      <w:r w:rsidR="00F72DA2">
        <w:rPr>
          <w:rFonts w:ascii="Courier New" w:hAnsi="Courier New" w:cs="Courier New"/>
          <w:sz w:val="16"/>
          <w:szCs w:val="16"/>
        </w:rPr>
        <w:t xml:space="preserve"> </w:t>
      </w:r>
      <w:r w:rsidRPr="00B80450">
        <w:rPr>
          <w:rFonts w:ascii="Courier New" w:hAnsi="Courier New" w:cs="Courier New"/>
          <w:sz w:val="16"/>
          <w:szCs w:val="16"/>
        </w:rPr>
        <w:t>3482</w:t>
      </w:r>
      <w:r w:rsidR="0081077A">
        <w:rPr>
          <w:rFonts w:ascii="Courier New" w:hAnsi="Courier New" w:cs="Courier New"/>
          <w:sz w:val="16"/>
          <w:szCs w:val="16"/>
        </w:rPr>
        <w:t xml:space="preserve"> </w:t>
      </w:r>
      <w:r w:rsidRPr="00B80450">
        <w:rPr>
          <w:rFonts w:ascii="Courier New" w:hAnsi="Courier New" w:cs="Courier New"/>
          <w:sz w:val="16"/>
          <w:szCs w:val="16"/>
        </w:rPr>
        <w:t>0</w:t>
      </w:r>
      <w:r w:rsidR="0081077A">
        <w:rPr>
          <w:rFonts w:ascii="Courier New" w:hAnsi="Courier New" w:cs="Courier New"/>
          <w:sz w:val="16"/>
          <w:szCs w:val="16"/>
        </w:rPr>
        <w:t xml:space="preserve"> </w:t>
      </w:r>
      <w:r w:rsidRPr="00B80450">
        <w:rPr>
          <w:rFonts w:ascii="Courier New" w:hAnsi="Courier New" w:cs="Courier New"/>
          <w:sz w:val="16"/>
          <w:szCs w:val="16"/>
        </w:rPr>
        <w:t>60</w:t>
      </w:r>
      <w:r w:rsidR="0081077A">
        <w:rPr>
          <w:rFonts w:ascii="Courier New" w:hAnsi="Courier New" w:cs="Courier New"/>
          <w:sz w:val="16"/>
          <w:szCs w:val="16"/>
        </w:rPr>
        <w:t xml:space="preserve"> </w:t>
      </w:r>
      <w:r w:rsidRPr="00B80450">
        <w:rPr>
          <w:rFonts w:ascii="Courier New" w:hAnsi="Courier New" w:cs="Courier New"/>
          <w:sz w:val="16"/>
          <w:szCs w:val="16"/>
        </w:rPr>
        <w:t>328</w:t>
      </w:r>
      <w:r w:rsidR="00F72DA2">
        <w:rPr>
          <w:rFonts w:ascii="Courier New" w:hAnsi="Courier New" w:cs="Courier New"/>
          <w:sz w:val="16"/>
          <w:szCs w:val="16"/>
        </w:rPr>
        <w:t xml:space="preserve"> </w:t>
      </w:r>
      <w:r w:rsidRPr="00B80450">
        <w:rPr>
          <w:rFonts w:ascii="Courier New" w:hAnsi="Courier New" w:cs="Courier New"/>
          <w:sz w:val="16"/>
          <w:szCs w:val="16"/>
        </w:rPr>
        <w:t>1450</w:t>
      </w:r>
      <w:r w:rsidR="00F72DA2">
        <w:rPr>
          <w:rFonts w:ascii="Courier New" w:hAnsi="Courier New" w:cs="Courier New"/>
          <w:sz w:val="16"/>
          <w:szCs w:val="16"/>
        </w:rPr>
        <w:t xml:space="preserve"> </w:t>
      </w:r>
      <w:r w:rsidRPr="00B80450">
        <w:rPr>
          <w:rFonts w:ascii="Courier New" w:hAnsi="Courier New" w:cs="Courier New"/>
          <w:sz w:val="16"/>
          <w:szCs w:val="16"/>
        </w:rPr>
        <w:t>35328</w:t>
      </w:r>
      <w:r w:rsidR="0081077A">
        <w:rPr>
          <w:rFonts w:ascii="Courier New" w:hAnsi="Courier New" w:cs="Courier New"/>
          <w:sz w:val="16"/>
          <w:szCs w:val="16"/>
        </w:rPr>
        <w:t xml:space="preserve"> </w:t>
      </w:r>
      <w:r>
        <w:rPr>
          <w:rFonts w:ascii="Courier New" w:hAnsi="Courier New" w:cs="Courier New"/>
          <w:sz w:val="16"/>
          <w:szCs w:val="16"/>
        </w:rPr>
        <w:t xml:space="preserve"> </w:t>
      </w:r>
      <w:r w:rsidRPr="00B80450">
        <w:rPr>
          <w:rFonts w:ascii="Courier New" w:hAnsi="Courier New" w:cs="Courier New"/>
          <w:sz w:val="16"/>
          <w:szCs w:val="16"/>
        </w:rPr>
        <w:t>5.94</w:t>
      </w:r>
    </w:p>
    <w:p w14:paraId="0024FC63" w14:textId="287D8EA2" w:rsidR="00AC157F" w:rsidRPr="00B80450"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B80450">
        <w:rPr>
          <w:rFonts w:ascii="Courier New" w:hAnsi="Courier New" w:cs="Courier New"/>
          <w:sz w:val="16"/>
          <w:szCs w:val="16"/>
        </w:rPr>
        <w:t xml:space="preserve"> Surface+Subs</w:t>
      </w:r>
      <w:r w:rsidR="00AC157F">
        <w:rPr>
          <w:rFonts w:ascii="Courier New" w:hAnsi="Courier New" w:cs="Courier New"/>
          <w:sz w:val="16"/>
          <w:szCs w:val="16"/>
        </w:rPr>
        <w:t>rfc</w:t>
      </w:r>
      <w:r w:rsidR="00F72DA2">
        <w:rPr>
          <w:rFonts w:ascii="Courier New" w:hAnsi="Courier New" w:cs="Courier New"/>
          <w:sz w:val="16"/>
          <w:szCs w:val="16"/>
        </w:rPr>
        <w:t xml:space="preserve"> </w:t>
      </w:r>
      <w:r w:rsidR="00AC157F" w:rsidRPr="00B80450">
        <w:rPr>
          <w:rFonts w:ascii="Courier New" w:hAnsi="Courier New" w:cs="Courier New"/>
          <w:sz w:val="16"/>
          <w:szCs w:val="16"/>
        </w:rPr>
        <w:t>6</w:t>
      </w:r>
      <w:r w:rsidR="00F72DA2">
        <w:rPr>
          <w:rFonts w:ascii="Courier New" w:hAnsi="Courier New" w:cs="Courier New"/>
          <w:sz w:val="16"/>
          <w:szCs w:val="16"/>
        </w:rPr>
        <w:t xml:space="preserve"> </w:t>
      </w:r>
      <w:r w:rsidR="00AC157F" w:rsidRPr="00B80450">
        <w:rPr>
          <w:rFonts w:ascii="Courier New" w:hAnsi="Courier New" w:cs="Courier New"/>
          <w:sz w:val="16"/>
          <w:szCs w:val="16"/>
        </w:rPr>
        <w:t>3106</w:t>
      </w:r>
      <w:r w:rsidR="00F72DA2">
        <w:rPr>
          <w:rFonts w:ascii="Courier New" w:hAnsi="Courier New" w:cs="Courier New"/>
          <w:sz w:val="16"/>
          <w:szCs w:val="16"/>
        </w:rPr>
        <w:t xml:space="preserve"> </w:t>
      </w:r>
      <w:r w:rsidR="00AC157F" w:rsidRPr="00B80450">
        <w:rPr>
          <w:rFonts w:ascii="Courier New" w:hAnsi="Courier New" w:cs="Courier New"/>
          <w:sz w:val="16"/>
          <w:szCs w:val="16"/>
        </w:rPr>
        <w:t>1976</w:t>
      </w:r>
      <w:r w:rsidR="00F72DA2">
        <w:rPr>
          <w:rFonts w:ascii="Courier New" w:hAnsi="Courier New" w:cs="Courier New"/>
          <w:sz w:val="16"/>
          <w:szCs w:val="16"/>
        </w:rPr>
        <w:t xml:space="preserve"> </w:t>
      </w:r>
      <w:r w:rsidR="00AC157F" w:rsidRPr="00B80450">
        <w:rPr>
          <w:rFonts w:ascii="Courier New" w:hAnsi="Courier New" w:cs="Courier New"/>
          <w:sz w:val="16"/>
          <w:szCs w:val="16"/>
        </w:rPr>
        <w:t>437</w:t>
      </w:r>
      <w:r>
        <w:rPr>
          <w:rFonts w:ascii="Courier New" w:hAnsi="Courier New" w:cs="Courier New"/>
          <w:sz w:val="16"/>
          <w:szCs w:val="16"/>
        </w:rPr>
        <w:t xml:space="preserve"> </w:t>
      </w:r>
      <w:r w:rsidR="00AC157F" w:rsidRPr="00B80450">
        <w:rPr>
          <w:rFonts w:ascii="Courier New" w:hAnsi="Courier New" w:cs="Courier New"/>
          <w:sz w:val="16"/>
          <w:szCs w:val="16"/>
        </w:rPr>
        <w:t>1304</w:t>
      </w:r>
      <w:r w:rsidR="00F72DA2">
        <w:rPr>
          <w:rFonts w:ascii="Courier New" w:hAnsi="Courier New" w:cs="Courier New"/>
          <w:sz w:val="16"/>
          <w:szCs w:val="16"/>
        </w:rPr>
        <w:t xml:space="preserve"> </w:t>
      </w:r>
      <w:r w:rsidR="00AC157F" w:rsidRPr="00B80450">
        <w:rPr>
          <w:rFonts w:ascii="Courier New" w:hAnsi="Courier New" w:cs="Courier New"/>
          <w:sz w:val="16"/>
          <w:szCs w:val="16"/>
        </w:rPr>
        <w:t>3012</w:t>
      </w:r>
      <w:r w:rsidR="00F72DA2">
        <w:rPr>
          <w:rFonts w:ascii="Courier New" w:hAnsi="Courier New" w:cs="Courier New"/>
          <w:sz w:val="16"/>
          <w:szCs w:val="16"/>
        </w:rPr>
        <w:t xml:space="preserve"> </w:t>
      </w:r>
      <w:r w:rsidR="00AC157F" w:rsidRPr="00B80450">
        <w:rPr>
          <w:rFonts w:ascii="Courier New" w:hAnsi="Courier New" w:cs="Courier New"/>
          <w:sz w:val="16"/>
          <w:szCs w:val="16"/>
        </w:rPr>
        <w:t>5177</w:t>
      </w:r>
      <w:r w:rsidR="00F72DA2">
        <w:rPr>
          <w:rFonts w:ascii="Courier New" w:hAnsi="Courier New" w:cs="Courier New"/>
          <w:sz w:val="16"/>
          <w:szCs w:val="16"/>
        </w:rPr>
        <w:t xml:space="preserve"> </w:t>
      </w:r>
      <w:r w:rsidR="00AC157F" w:rsidRPr="00B80450">
        <w:rPr>
          <w:rFonts w:ascii="Courier New" w:hAnsi="Courier New" w:cs="Courier New"/>
          <w:sz w:val="16"/>
          <w:szCs w:val="16"/>
        </w:rPr>
        <w:t>5521</w:t>
      </w:r>
      <w:r>
        <w:rPr>
          <w:rFonts w:ascii="Courier New" w:hAnsi="Courier New" w:cs="Courier New"/>
          <w:sz w:val="16"/>
          <w:szCs w:val="16"/>
        </w:rPr>
        <w:t xml:space="preserve"> </w:t>
      </w:r>
      <w:r w:rsidR="00AC157F" w:rsidRPr="00B80450">
        <w:rPr>
          <w:rFonts w:ascii="Courier New" w:hAnsi="Courier New" w:cs="Courier New"/>
          <w:sz w:val="16"/>
          <w:szCs w:val="16"/>
        </w:rPr>
        <w:t>-0.04</w:t>
      </w:r>
    </w:p>
    <w:p w14:paraId="25F31C56" w14:textId="341BA638" w:rsidR="00AC157F" w:rsidRPr="00B80450"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B80450">
        <w:rPr>
          <w:rFonts w:ascii="Courier New" w:hAnsi="Courier New" w:cs="Courier New"/>
          <w:sz w:val="16"/>
          <w:szCs w:val="16"/>
        </w:rPr>
        <w:t xml:space="preserve"> Drains/Ditches</w:t>
      </w:r>
      <w:r w:rsidR="00F72DA2">
        <w:rPr>
          <w:rFonts w:ascii="Courier New" w:hAnsi="Courier New" w:cs="Courier New"/>
          <w:sz w:val="16"/>
          <w:szCs w:val="16"/>
        </w:rPr>
        <w:t xml:space="preserve"> </w:t>
      </w:r>
      <w:r w:rsidR="00AC157F" w:rsidRPr="00B80450">
        <w:rPr>
          <w:rFonts w:ascii="Courier New" w:hAnsi="Courier New" w:cs="Courier New"/>
          <w:sz w:val="16"/>
          <w:szCs w:val="16"/>
        </w:rPr>
        <w:t>30</w:t>
      </w:r>
      <w:r w:rsidR="00F72DA2">
        <w:rPr>
          <w:rFonts w:ascii="Courier New" w:hAnsi="Courier New" w:cs="Courier New"/>
          <w:sz w:val="16"/>
          <w:szCs w:val="16"/>
        </w:rPr>
        <w:t xml:space="preserve"> </w:t>
      </w:r>
      <w:r w:rsidR="00AC157F" w:rsidRPr="00B80450">
        <w:rPr>
          <w:rFonts w:ascii="Courier New" w:hAnsi="Courier New" w:cs="Courier New"/>
          <w:sz w:val="16"/>
          <w:szCs w:val="16"/>
        </w:rPr>
        <w:t>162</w:t>
      </w:r>
      <w:r w:rsidR="00F72DA2">
        <w:rPr>
          <w:rFonts w:ascii="Courier New" w:hAnsi="Courier New" w:cs="Courier New"/>
          <w:sz w:val="16"/>
          <w:szCs w:val="16"/>
        </w:rPr>
        <w:t xml:space="preserve"> </w:t>
      </w:r>
      <w:r w:rsidR="00AC157F" w:rsidRPr="00B80450">
        <w:rPr>
          <w:rFonts w:ascii="Courier New" w:hAnsi="Courier New" w:cs="Courier New"/>
          <w:sz w:val="16"/>
          <w:szCs w:val="16"/>
        </w:rPr>
        <w:t>208</w:t>
      </w:r>
      <w:r>
        <w:rPr>
          <w:rFonts w:ascii="Courier New" w:hAnsi="Courier New" w:cs="Courier New"/>
          <w:sz w:val="16"/>
          <w:szCs w:val="16"/>
        </w:rPr>
        <w:t xml:space="preserve"> </w:t>
      </w:r>
      <w:r w:rsidR="00AC157F" w:rsidRPr="00B80450">
        <w:rPr>
          <w:rFonts w:ascii="Courier New" w:hAnsi="Courier New" w:cs="Courier New"/>
          <w:sz w:val="16"/>
          <w:szCs w:val="16"/>
        </w:rPr>
        <w:t>0</w:t>
      </w:r>
      <w:r>
        <w:rPr>
          <w:rFonts w:ascii="Courier New" w:hAnsi="Courier New" w:cs="Courier New"/>
          <w:sz w:val="16"/>
          <w:szCs w:val="16"/>
        </w:rPr>
        <w:t xml:space="preserve"> </w:t>
      </w:r>
      <w:r w:rsidR="00AC157F" w:rsidRPr="00B80450">
        <w:rPr>
          <w:rFonts w:ascii="Courier New" w:hAnsi="Courier New" w:cs="Courier New"/>
          <w:sz w:val="16"/>
          <w:szCs w:val="16"/>
        </w:rPr>
        <w:t>8.9</w:t>
      </w:r>
      <w:r w:rsidR="00F72DA2">
        <w:rPr>
          <w:rFonts w:ascii="Courier New" w:hAnsi="Courier New" w:cs="Courier New"/>
          <w:sz w:val="16"/>
          <w:szCs w:val="16"/>
        </w:rPr>
        <w:t xml:space="preserve"> </w:t>
      </w:r>
      <w:r w:rsidR="00AC157F" w:rsidRPr="00B80450">
        <w:rPr>
          <w:rFonts w:ascii="Courier New" w:hAnsi="Courier New" w:cs="Courier New"/>
          <w:sz w:val="16"/>
          <w:szCs w:val="16"/>
        </w:rPr>
        <w:t>52.6</w:t>
      </w:r>
      <w:r w:rsidR="00F72DA2">
        <w:rPr>
          <w:rFonts w:ascii="Courier New" w:hAnsi="Courier New" w:cs="Courier New"/>
          <w:sz w:val="16"/>
          <w:szCs w:val="16"/>
        </w:rPr>
        <w:t xml:space="preserve"> </w:t>
      </w:r>
      <w:r w:rsidR="00AC157F" w:rsidRPr="00B80450">
        <w:rPr>
          <w:rFonts w:ascii="Courier New" w:hAnsi="Courier New" w:cs="Courier New"/>
          <w:sz w:val="16"/>
          <w:szCs w:val="16"/>
        </w:rPr>
        <w:t>264</w:t>
      </w:r>
      <w:r>
        <w:rPr>
          <w:rFonts w:ascii="Courier New" w:hAnsi="Courier New" w:cs="Courier New"/>
          <w:sz w:val="16"/>
          <w:szCs w:val="16"/>
        </w:rPr>
        <w:t xml:space="preserve"> </w:t>
      </w:r>
      <w:r w:rsidR="00AC157F" w:rsidRPr="00B80450">
        <w:rPr>
          <w:rFonts w:ascii="Courier New" w:hAnsi="Courier New" w:cs="Courier New"/>
          <w:sz w:val="16"/>
          <w:szCs w:val="16"/>
        </w:rPr>
        <w:t>740</w:t>
      </w: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B80450">
        <w:rPr>
          <w:rFonts w:ascii="Courier New" w:hAnsi="Courier New" w:cs="Courier New"/>
          <w:sz w:val="16"/>
          <w:szCs w:val="16"/>
        </w:rPr>
        <w:t>1.50</w:t>
      </w:r>
    </w:p>
    <w:p w14:paraId="7A92D5D3" w14:textId="43667AC3" w:rsidR="00AC157F" w:rsidRPr="00B80450" w:rsidRDefault="00AC157F" w:rsidP="0062754F">
      <w:pPr>
        <w:autoSpaceDE w:val="0"/>
        <w:autoSpaceDN w:val="0"/>
        <w:adjustRightInd w:val="0"/>
        <w:rPr>
          <w:rFonts w:ascii="Courier New" w:hAnsi="Courier New" w:cs="Courier New"/>
          <w:sz w:val="16"/>
          <w:szCs w:val="16"/>
        </w:rPr>
      </w:pPr>
      <w:r w:rsidRPr="00B80450">
        <w:rPr>
          <w:rFonts w:ascii="Courier New" w:hAnsi="Courier New" w:cs="Courier New"/>
          <w:sz w:val="16"/>
          <w:szCs w:val="16"/>
        </w:rPr>
        <w:t>Tot Sed</w:t>
      </w:r>
      <w:r w:rsidR="00F72DA2">
        <w:rPr>
          <w:rFonts w:ascii="Courier New" w:hAnsi="Courier New" w:cs="Courier New"/>
          <w:sz w:val="16"/>
          <w:szCs w:val="16"/>
        </w:rPr>
        <w:t xml:space="preserve"> </w:t>
      </w:r>
      <w:r w:rsidRPr="00B80450">
        <w:rPr>
          <w:rFonts w:ascii="Courier New" w:hAnsi="Courier New" w:cs="Courier New"/>
          <w:sz w:val="16"/>
          <w:szCs w:val="16"/>
        </w:rPr>
        <w:t>Surface</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B80450">
        <w:rPr>
          <w:rFonts w:ascii="Courier New" w:hAnsi="Courier New" w:cs="Courier New"/>
          <w:sz w:val="16"/>
          <w:szCs w:val="16"/>
        </w:rPr>
        <w:t>68</w:t>
      </w:r>
      <w:r w:rsidR="00F72DA2">
        <w:rPr>
          <w:rFonts w:ascii="Courier New" w:hAnsi="Courier New" w:cs="Courier New"/>
          <w:sz w:val="16"/>
          <w:szCs w:val="16"/>
        </w:rPr>
        <w:t xml:space="preserve"> </w:t>
      </w:r>
      <w:r w:rsidRPr="00B80450">
        <w:rPr>
          <w:rFonts w:ascii="Courier New" w:hAnsi="Courier New" w:cs="Courier New"/>
          <w:sz w:val="16"/>
          <w:szCs w:val="16"/>
        </w:rPr>
        <w:t>3113</w:t>
      </w:r>
      <w:r w:rsidR="00F72DA2">
        <w:rPr>
          <w:rFonts w:ascii="Courier New" w:hAnsi="Courier New" w:cs="Courier New"/>
          <w:sz w:val="16"/>
          <w:szCs w:val="16"/>
        </w:rPr>
        <w:t xml:space="preserve"> </w:t>
      </w:r>
      <w:r w:rsidRPr="00B80450">
        <w:rPr>
          <w:rFonts w:ascii="Courier New" w:hAnsi="Courier New" w:cs="Courier New"/>
          <w:sz w:val="16"/>
          <w:szCs w:val="16"/>
        </w:rPr>
        <w:t>10639</w:t>
      </w:r>
      <w:r w:rsidR="0081077A">
        <w:rPr>
          <w:rFonts w:ascii="Courier New" w:hAnsi="Courier New" w:cs="Courier New"/>
          <w:sz w:val="16"/>
          <w:szCs w:val="16"/>
        </w:rPr>
        <w:t xml:space="preserve"> </w:t>
      </w:r>
      <w:r w:rsidRPr="00B80450">
        <w:rPr>
          <w:rFonts w:ascii="Courier New" w:hAnsi="Courier New" w:cs="Courier New"/>
          <w:sz w:val="16"/>
          <w:szCs w:val="16"/>
        </w:rPr>
        <w:t>0</w:t>
      </w:r>
      <w:r w:rsidR="0081077A">
        <w:rPr>
          <w:rFonts w:ascii="Courier New" w:hAnsi="Courier New" w:cs="Courier New"/>
          <w:sz w:val="16"/>
          <w:szCs w:val="16"/>
        </w:rPr>
        <w:t xml:space="preserve"> </w:t>
      </w:r>
      <w:r w:rsidRPr="00B80450">
        <w:rPr>
          <w:rFonts w:ascii="Courier New" w:hAnsi="Courier New" w:cs="Courier New"/>
          <w:sz w:val="16"/>
          <w:szCs w:val="16"/>
        </w:rPr>
        <w:t>26</w:t>
      </w:r>
      <w:r w:rsidR="0081077A">
        <w:rPr>
          <w:rFonts w:ascii="Courier New" w:hAnsi="Courier New" w:cs="Courier New"/>
          <w:sz w:val="16"/>
          <w:szCs w:val="16"/>
        </w:rPr>
        <w:t xml:space="preserve"> </w:t>
      </w:r>
      <w:r w:rsidRPr="00B80450">
        <w:rPr>
          <w:rFonts w:ascii="Courier New" w:hAnsi="Courier New" w:cs="Courier New"/>
          <w:sz w:val="16"/>
          <w:szCs w:val="16"/>
        </w:rPr>
        <w:t>187</w:t>
      </w:r>
      <w:r w:rsidR="00F72DA2">
        <w:rPr>
          <w:rFonts w:ascii="Courier New" w:hAnsi="Courier New" w:cs="Courier New"/>
          <w:sz w:val="16"/>
          <w:szCs w:val="16"/>
        </w:rPr>
        <w:t xml:space="preserve"> </w:t>
      </w:r>
      <w:r w:rsidRPr="00B80450">
        <w:rPr>
          <w:rFonts w:ascii="Courier New" w:hAnsi="Courier New" w:cs="Courier New"/>
          <w:sz w:val="16"/>
          <w:szCs w:val="16"/>
        </w:rPr>
        <w:t>1295</w:t>
      </w:r>
      <w:r w:rsidR="00F72DA2">
        <w:rPr>
          <w:rFonts w:ascii="Courier New" w:hAnsi="Courier New" w:cs="Courier New"/>
          <w:sz w:val="16"/>
          <w:szCs w:val="16"/>
        </w:rPr>
        <w:t xml:space="preserve"> </w:t>
      </w:r>
      <w:r w:rsidRPr="00B80450">
        <w:rPr>
          <w:rFonts w:ascii="Courier New" w:hAnsi="Courier New" w:cs="Courier New"/>
          <w:sz w:val="16"/>
          <w:szCs w:val="16"/>
        </w:rPr>
        <w:t>61560</w:t>
      </w:r>
      <w:r w:rsidR="0081077A">
        <w:rPr>
          <w:rFonts w:ascii="Courier New" w:hAnsi="Courier New" w:cs="Courier New"/>
          <w:sz w:val="16"/>
          <w:szCs w:val="16"/>
        </w:rPr>
        <w:t xml:space="preserve"> </w:t>
      </w:r>
      <w:r>
        <w:rPr>
          <w:rFonts w:ascii="Courier New" w:hAnsi="Courier New" w:cs="Courier New"/>
          <w:sz w:val="16"/>
          <w:szCs w:val="16"/>
        </w:rPr>
        <w:t xml:space="preserve"> </w:t>
      </w:r>
      <w:r w:rsidRPr="00B80450">
        <w:rPr>
          <w:rFonts w:ascii="Courier New" w:hAnsi="Courier New" w:cs="Courier New"/>
          <w:sz w:val="16"/>
          <w:szCs w:val="16"/>
        </w:rPr>
        <w:t>4.87</w:t>
      </w:r>
    </w:p>
    <w:p w14:paraId="2664A8B5" w14:textId="2335359A" w:rsidR="00AC157F" w:rsidRDefault="00AC157F" w:rsidP="0062754F">
      <w:pPr>
        <w:rPr>
          <w:sz w:val="16"/>
          <w:szCs w:val="16"/>
        </w:rPr>
      </w:pPr>
    </w:p>
    <w:p w14:paraId="7EA8F7D9"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Land Use Category</w:t>
      </w:r>
    </w:p>
    <w:p w14:paraId="333946B4" w14:textId="3B6ECAA6" w:rsidR="00AC157F" w:rsidRPr="006425D7" w:rsidRDefault="00AC157F" w:rsidP="0062754F">
      <w:pPr>
        <w:autoSpaceDE w:val="0"/>
        <w:autoSpaceDN w:val="0"/>
        <w:adjustRightInd w:val="0"/>
        <w:rPr>
          <w:rFonts w:ascii="Courier New" w:hAnsi="Courier New" w:cs="Courier New"/>
          <w:sz w:val="16"/>
          <w:szCs w:val="16"/>
        </w:rPr>
      </w:pPr>
      <w:r w:rsidRPr="006425D7">
        <w:rPr>
          <w:rFonts w:ascii="Courier New" w:hAnsi="Courier New" w:cs="Courier New"/>
          <w:sz w:val="16"/>
          <w:szCs w:val="16"/>
        </w:rPr>
        <w:t xml:space="preserve">Variable </w:t>
      </w:r>
      <w:r>
        <w:rPr>
          <w:rFonts w:ascii="Courier New" w:hAnsi="Courier New" w:cs="Courier New"/>
          <w:sz w:val="16"/>
          <w:szCs w:val="16"/>
        </w:rPr>
        <w:t>L</w:t>
      </w:r>
      <w:r w:rsidRPr="006425D7">
        <w:rPr>
          <w:rFonts w:ascii="Courier New" w:hAnsi="Courier New" w:cs="Courier New"/>
          <w:sz w:val="16"/>
          <w:szCs w:val="16"/>
        </w:rPr>
        <w:t>U_Cat_Match</w:t>
      </w:r>
      <w:r w:rsidR="0081077A">
        <w:rPr>
          <w:rFonts w:ascii="Courier New" w:hAnsi="Courier New" w:cs="Courier New"/>
          <w:sz w:val="16"/>
          <w:szCs w:val="16"/>
        </w:rPr>
        <w:t xml:space="preserve"> </w:t>
      </w:r>
      <w:r w:rsidRPr="006425D7">
        <w:rPr>
          <w:rFonts w:ascii="Courier New" w:hAnsi="Courier New" w:cs="Courier New"/>
          <w:sz w:val="16"/>
          <w:szCs w:val="16"/>
        </w:rPr>
        <w:t>N</w:t>
      </w:r>
      <w:r w:rsidR="00F72DA2">
        <w:rPr>
          <w:rFonts w:ascii="Courier New" w:hAnsi="Courier New" w:cs="Courier New"/>
          <w:sz w:val="16"/>
          <w:szCs w:val="16"/>
        </w:rPr>
        <w:t xml:space="preserve"> </w:t>
      </w:r>
      <w:r w:rsidRPr="006425D7">
        <w:rPr>
          <w:rFonts w:ascii="Courier New" w:hAnsi="Courier New" w:cs="Courier New"/>
          <w:sz w:val="16"/>
          <w:szCs w:val="16"/>
        </w:rPr>
        <w:t>Mean</w:t>
      </w:r>
      <w:r w:rsidR="00F72DA2">
        <w:rPr>
          <w:rFonts w:ascii="Courier New" w:hAnsi="Courier New" w:cs="Courier New"/>
          <w:sz w:val="16"/>
          <w:szCs w:val="16"/>
        </w:rPr>
        <w:t xml:space="preserve"> </w:t>
      </w:r>
      <w:r w:rsidRPr="006425D7">
        <w:rPr>
          <w:rFonts w:ascii="Courier New" w:hAnsi="Courier New" w:cs="Courier New"/>
          <w:sz w:val="16"/>
          <w:szCs w:val="16"/>
        </w:rPr>
        <w:t>StDev</w:t>
      </w:r>
      <w:r w:rsidR="00F72DA2">
        <w:rPr>
          <w:rFonts w:ascii="Courier New" w:hAnsi="Courier New" w:cs="Courier New"/>
          <w:sz w:val="16"/>
          <w:szCs w:val="16"/>
        </w:rPr>
        <w:t xml:space="preserve"> </w:t>
      </w:r>
      <w:r w:rsidRPr="006425D7">
        <w:rPr>
          <w:rFonts w:ascii="Courier New" w:hAnsi="Courier New" w:cs="Courier New"/>
          <w:sz w:val="16"/>
          <w:szCs w:val="16"/>
        </w:rPr>
        <w:t>Minimum</w:t>
      </w:r>
      <w:r w:rsidR="00F72DA2">
        <w:rPr>
          <w:rFonts w:ascii="Courier New" w:hAnsi="Courier New" w:cs="Courier New"/>
          <w:sz w:val="16"/>
          <w:szCs w:val="16"/>
        </w:rPr>
        <w:t xml:space="preserve"> </w:t>
      </w:r>
      <w:r w:rsidRPr="006425D7">
        <w:rPr>
          <w:rFonts w:ascii="Courier New" w:hAnsi="Courier New" w:cs="Courier New"/>
          <w:sz w:val="16"/>
          <w:szCs w:val="16"/>
        </w:rPr>
        <w:t>Q1</w:t>
      </w:r>
      <w:r w:rsidR="00F72DA2">
        <w:rPr>
          <w:rFonts w:ascii="Courier New" w:hAnsi="Courier New" w:cs="Courier New"/>
          <w:sz w:val="16"/>
          <w:szCs w:val="16"/>
        </w:rPr>
        <w:t xml:space="preserve"> </w:t>
      </w:r>
      <w:r w:rsidRPr="006425D7">
        <w:rPr>
          <w:rFonts w:ascii="Courier New" w:hAnsi="Courier New" w:cs="Courier New"/>
          <w:sz w:val="16"/>
          <w:szCs w:val="16"/>
        </w:rPr>
        <w:t>Median</w:t>
      </w:r>
      <w:r w:rsidR="0081077A">
        <w:rPr>
          <w:rFonts w:ascii="Courier New" w:hAnsi="Courier New" w:cs="Courier New"/>
          <w:sz w:val="16"/>
          <w:szCs w:val="16"/>
        </w:rPr>
        <w:t xml:space="preserve"> </w:t>
      </w:r>
      <w:r w:rsidRPr="006425D7">
        <w:rPr>
          <w:rFonts w:ascii="Courier New" w:hAnsi="Courier New" w:cs="Courier New"/>
          <w:sz w:val="16"/>
          <w:szCs w:val="16"/>
        </w:rPr>
        <w:t>Q3</w:t>
      </w:r>
      <w:r w:rsidR="00F72DA2">
        <w:rPr>
          <w:rFonts w:ascii="Courier New" w:hAnsi="Courier New" w:cs="Courier New"/>
          <w:sz w:val="16"/>
          <w:szCs w:val="16"/>
        </w:rPr>
        <w:t xml:space="preserve"> </w:t>
      </w:r>
      <w:r w:rsidRPr="006425D7">
        <w:rPr>
          <w:rFonts w:ascii="Courier New" w:hAnsi="Courier New" w:cs="Courier New"/>
          <w:sz w:val="16"/>
          <w:szCs w:val="16"/>
        </w:rPr>
        <w:t>Maximum</w:t>
      </w:r>
      <w:r w:rsidR="00F72DA2">
        <w:rPr>
          <w:rFonts w:ascii="Courier New" w:hAnsi="Courier New" w:cs="Courier New"/>
          <w:sz w:val="16"/>
          <w:szCs w:val="16"/>
        </w:rPr>
        <w:t xml:space="preserve"> </w:t>
      </w:r>
      <w:r w:rsidRPr="006425D7">
        <w:rPr>
          <w:rFonts w:ascii="Courier New" w:hAnsi="Courier New" w:cs="Courier New"/>
          <w:sz w:val="16"/>
          <w:szCs w:val="16"/>
        </w:rPr>
        <w:t>Skewness</w:t>
      </w:r>
    </w:p>
    <w:p w14:paraId="375A3F6F" w14:textId="60592247" w:rsidR="00AC157F" w:rsidRPr="006425D7" w:rsidRDefault="00AC157F" w:rsidP="0062754F">
      <w:pPr>
        <w:autoSpaceDE w:val="0"/>
        <w:autoSpaceDN w:val="0"/>
        <w:adjustRightInd w:val="0"/>
        <w:rPr>
          <w:rFonts w:ascii="Courier New" w:hAnsi="Courier New" w:cs="Courier New"/>
          <w:sz w:val="16"/>
          <w:szCs w:val="16"/>
        </w:rPr>
      </w:pPr>
      <w:r w:rsidRPr="006425D7">
        <w:rPr>
          <w:rFonts w:ascii="Courier New" w:hAnsi="Courier New" w:cs="Courier New"/>
          <w:sz w:val="16"/>
          <w:szCs w:val="16"/>
        </w:rPr>
        <w:t>TP</w:t>
      </w:r>
      <w:r w:rsidR="0081077A">
        <w:rPr>
          <w:rFonts w:ascii="Courier New" w:hAnsi="Courier New" w:cs="Courier New"/>
          <w:sz w:val="16"/>
          <w:szCs w:val="16"/>
        </w:rPr>
        <w:t xml:space="preserve"> </w:t>
      </w:r>
      <w:r w:rsidRPr="006425D7">
        <w:rPr>
          <w:rFonts w:ascii="Courier New" w:hAnsi="Courier New" w:cs="Courier New"/>
          <w:sz w:val="16"/>
          <w:szCs w:val="16"/>
        </w:rPr>
        <w:t>Commodity</w:t>
      </w:r>
      <w:r w:rsidR="0081077A">
        <w:rPr>
          <w:rFonts w:ascii="Courier New" w:hAnsi="Courier New" w:cs="Courier New"/>
          <w:sz w:val="16"/>
          <w:szCs w:val="16"/>
        </w:rPr>
        <w:t xml:space="preserve"> </w:t>
      </w:r>
      <w:r w:rsidRPr="006425D7">
        <w:rPr>
          <w:rFonts w:ascii="Courier New" w:hAnsi="Courier New" w:cs="Courier New"/>
          <w:sz w:val="16"/>
          <w:szCs w:val="16"/>
        </w:rPr>
        <w:t>272</w:t>
      </w:r>
      <w:r w:rsidR="00F72DA2">
        <w:rPr>
          <w:rFonts w:ascii="Courier New" w:hAnsi="Courier New" w:cs="Courier New"/>
          <w:sz w:val="16"/>
          <w:szCs w:val="16"/>
        </w:rPr>
        <w:t xml:space="preserve"> </w:t>
      </w:r>
      <w:r w:rsidRPr="006425D7">
        <w:rPr>
          <w:rFonts w:ascii="Courier New" w:hAnsi="Courier New" w:cs="Courier New"/>
          <w:sz w:val="16"/>
          <w:szCs w:val="16"/>
        </w:rPr>
        <w:t>1.65</w:t>
      </w:r>
      <w:r w:rsidR="0081077A">
        <w:rPr>
          <w:rFonts w:ascii="Courier New" w:hAnsi="Courier New" w:cs="Courier New"/>
          <w:sz w:val="16"/>
          <w:szCs w:val="16"/>
        </w:rPr>
        <w:t xml:space="preserve"> </w:t>
      </w:r>
      <w:r w:rsidRPr="006425D7">
        <w:rPr>
          <w:rFonts w:ascii="Courier New" w:hAnsi="Courier New" w:cs="Courier New"/>
          <w:sz w:val="16"/>
          <w:szCs w:val="16"/>
        </w:rPr>
        <w:t>2.2</w:t>
      </w:r>
      <w:r>
        <w:rPr>
          <w:rFonts w:ascii="Courier New" w:hAnsi="Courier New" w:cs="Courier New"/>
          <w:sz w:val="16"/>
          <w:szCs w:val="16"/>
        </w:rPr>
        <w:t>9</w:t>
      </w:r>
      <w:r w:rsidR="00F72DA2">
        <w:rPr>
          <w:rFonts w:ascii="Courier New" w:hAnsi="Courier New" w:cs="Courier New"/>
          <w:sz w:val="16"/>
          <w:szCs w:val="16"/>
        </w:rPr>
        <w:t xml:space="preserve"> </w:t>
      </w:r>
      <w:r>
        <w:rPr>
          <w:rFonts w:ascii="Courier New" w:hAnsi="Courier New" w:cs="Courier New"/>
          <w:sz w:val="16"/>
          <w:szCs w:val="16"/>
        </w:rPr>
        <w:t>0</w:t>
      </w:r>
      <w:r w:rsidR="0081077A">
        <w:rPr>
          <w:rFonts w:ascii="Courier New" w:hAnsi="Courier New" w:cs="Courier New"/>
          <w:sz w:val="16"/>
          <w:szCs w:val="16"/>
        </w:rPr>
        <w:t xml:space="preserve"> </w:t>
      </w:r>
      <w:r w:rsidRPr="006425D7">
        <w:rPr>
          <w:rFonts w:ascii="Courier New" w:hAnsi="Courier New" w:cs="Courier New"/>
          <w:sz w:val="16"/>
          <w:szCs w:val="16"/>
        </w:rPr>
        <w:t>0.30</w:t>
      </w:r>
      <w:r w:rsidR="00F72DA2">
        <w:rPr>
          <w:rFonts w:ascii="Courier New" w:hAnsi="Courier New" w:cs="Courier New"/>
          <w:sz w:val="16"/>
          <w:szCs w:val="16"/>
        </w:rPr>
        <w:t xml:space="preserve"> </w:t>
      </w:r>
      <w:r w:rsidRPr="006425D7">
        <w:rPr>
          <w:rFonts w:ascii="Courier New" w:hAnsi="Courier New" w:cs="Courier New"/>
          <w:sz w:val="16"/>
          <w:szCs w:val="16"/>
        </w:rPr>
        <w:t>0.93</w:t>
      </w:r>
      <w:r w:rsidR="0081077A">
        <w:rPr>
          <w:rFonts w:ascii="Courier New" w:hAnsi="Courier New" w:cs="Courier New"/>
          <w:sz w:val="16"/>
          <w:szCs w:val="16"/>
        </w:rPr>
        <w:t xml:space="preserve"> </w:t>
      </w:r>
      <w:r w:rsidRPr="006425D7">
        <w:rPr>
          <w:rFonts w:ascii="Courier New" w:hAnsi="Courier New" w:cs="Courier New"/>
          <w:sz w:val="16"/>
          <w:szCs w:val="16"/>
        </w:rPr>
        <w:t>2.12</w:t>
      </w:r>
      <w:r w:rsidR="00F72DA2">
        <w:rPr>
          <w:rFonts w:ascii="Courier New" w:hAnsi="Courier New" w:cs="Courier New"/>
          <w:sz w:val="16"/>
          <w:szCs w:val="16"/>
        </w:rPr>
        <w:t xml:space="preserve"> </w:t>
      </w:r>
      <w:r w:rsidRPr="006425D7">
        <w:rPr>
          <w:rFonts w:ascii="Courier New" w:hAnsi="Courier New" w:cs="Courier New"/>
          <w:sz w:val="16"/>
          <w:szCs w:val="16"/>
        </w:rPr>
        <w:t>16.1</w:t>
      </w:r>
      <w:r w:rsidR="00F72DA2">
        <w:rPr>
          <w:rFonts w:ascii="Courier New" w:hAnsi="Courier New" w:cs="Courier New"/>
          <w:sz w:val="16"/>
          <w:szCs w:val="16"/>
        </w:rPr>
        <w:t xml:space="preserve"> </w:t>
      </w:r>
      <w:r w:rsidRPr="006425D7">
        <w:rPr>
          <w:rFonts w:ascii="Courier New" w:hAnsi="Courier New" w:cs="Courier New"/>
          <w:sz w:val="16"/>
          <w:szCs w:val="16"/>
        </w:rPr>
        <w:t>2.99</w:t>
      </w:r>
    </w:p>
    <w:p w14:paraId="1C404936" w14:textId="7BCF2A76"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Forage_and_Hay</w:t>
      </w:r>
      <w:r w:rsidR="00F72DA2">
        <w:rPr>
          <w:rFonts w:ascii="Courier New" w:hAnsi="Courier New" w:cs="Courier New"/>
          <w:sz w:val="16"/>
          <w:szCs w:val="16"/>
        </w:rPr>
        <w:t xml:space="preserve"> </w:t>
      </w:r>
      <w:r w:rsidR="00AC157F" w:rsidRPr="006425D7">
        <w:rPr>
          <w:rFonts w:ascii="Courier New" w:hAnsi="Courier New" w:cs="Courier New"/>
          <w:sz w:val="16"/>
          <w:szCs w:val="16"/>
        </w:rPr>
        <w:t>165</w:t>
      </w:r>
      <w:r w:rsidR="00F72DA2">
        <w:rPr>
          <w:rFonts w:ascii="Courier New" w:hAnsi="Courier New" w:cs="Courier New"/>
          <w:sz w:val="16"/>
          <w:szCs w:val="16"/>
        </w:rPr>
        <w:t xml:space="preserve"> </w:t>
      </w:r>
      <w:r w:rsidR="00AC157F" w:rsidRPr="006425D7">
        <w:rPr>
          <w:rFonts w:ascii="Courier New" w:hAnsi="Courier New" w:cs="Courier New"/>
          <w:sz w:val="16"/>
          <w:szCs w:val="16"/>
        </w:rPr>
        <w:t>0.82</w:t>
      </w:r>
      <w:r>
        <w:rPr>
          <w:rFonts w:ascii="Courier New" w:hAnsi="Courier New" w:cs="Courier New"/>
          <w:sz w:val="16"/>
          <w:szCs w:val="16"/>
        </w:rPr>
        <w:t xml:space="preserve"> </w:t>
      </w:r>
      <w:r w:rsidR="00AC157F" w:rsidRPr="006425D7">
        <w:rPr>
          <w:rFonts w:ascii="Courier New" w:hAnsi="Courier New" w:cs="Courier New"/>
          <w:sz w:val="16"/>
          <w:szCs w:val="16"/>
        </w:rPr>
        <w:t>1.51</w:t>
      </w:r>
      <w:r w:rsidR="00F72DA2">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0.0</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6425D7">
        <w:rPr>
          <w:rFonts w:ascii="Courier New" w:hAnsi="Courier New" w:cs="Courier New"/>
          <w:sz w:val="16"/>
          <w:szCs w:val="16"/>
        </w:rPr>
        <w:t>0.1</w:t>
      </w:r>
      <w:r w:rsidR="00AC157F">
        <w:rPr>
          <w:rFonts w:ascii="Courier New" w:hAnsi="Courier New" w:cs="Courier New"/>
          <w:sz w:val="16"/>
          <w:szCs w:val="16"/>
        </w:rPr>
        <w:t>9</w:t>
      </w:r>
      <w:r>
        <w:rPr>
          <w:rFonts w:ascii="Courier New" w:hAnsi="Courier New" w:cs="Courier New"/>
          <w:sz w:val="16"/>
          <w:szCs w:val="16"/>
        </w:rPr>
        <w:t xml:space="preserve"> </w:t>
      </w:r>
      <w:r w:rsidR="00AC157F" w:rsidRPr="006425D7">
        <w:rPr>
          <w:rFonts w:ascii="Courier New" w:hAnsi="Courier New" w:cs="Courier New"/>
          <w:sz w:val="16"/>
          <w:szCs w:val="16"/>
        </w:rPr>
        <w:t>0.71</w:t>
      </w:r>
      <w:r>
        <w:rPr>
          <w:rFonts w:ascii="Courier New" w:hAnsi="Courier New" w:cs="Courier New"/>
          <w:sz w:val="16"/>
          <w:szCs w:val="16"/>
        </w:rPr>
        <w:t xml:space="preserve"> </w:t>
      </w:r>
      <w:r w:rsidR="00AC157F" w:rsidRPr="006425D7">
        <w:rPr>
          <w:rFonts w:ascii="Courier New" w:hAnsi="Courier New" w:cs="Courier New"/>
          <w:sz w:val="16"/>
          <w:szCs w:val="16"/>
        </w:rPr>
        <w:t>9.3</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6425D7">
        <w:rPr>
          <w:rFonts w:ascii="Courier New" w:hAnsi="Courier New" w:cs="Courier New"/>
          <w:sz w:val="16"/>
          <w:szCs w:val="16"/>
        </w:rPr>
        <w:t>3.13</w:t>
      </w:r>
    </w:p>
    <w:p w14:paraId="694565D2" w14:textId="6C183BDB"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6425D7">
        <w:rPr>
          <w:rFonts w:ascii="Courier New" w:hAnsi="Courier New" w:cs="Courier New"/>
          <w:sz w:val="16"/>
          <w:szCs w:val="16"/>
        </w:rPr>
        <w:t>12</w:t>
      </w:r>
      <w:r w:rsidR="00F72DA2">
        <w:rPr>
          <w:rFonts w:ascii="Courier New" w:hAnsi="Courier New" w:cs="Courier New"/>
          <w:sz w:val="16"/>
          <w:szCs w:val="16"/>
        </w:rPr>
        <w:t xml:space="preserve"> </w:t>
      </w:r>
      <w:r w:rsidR="00AC157F" w:rsidRPr="006425D7">
        <w:rPr>
          <w:rFonts w:ascii="Courier New" w:hAnsi="Courier New" w:cs="Courier New"/>
          <w:sz w:val="16"/>
          <w:szCs w:val="16"/>
        </w:rPr>
        <w:t>3.41</w:t>
      </w:r>
      <w:r>
        <w:rPr>
          <w:rFonts w:ascii="Courier New" w:hAnsi="Courier New" w:cs="Courier New"/>
          <w:sz w:val="16"/>
          <w:szCs w:val="16"/>
        </w:rPr>
        <w:t xml:space="preserve"> </w:t>
      </w:r>
      <w:r w:rsidR="00AC157F" w:rsidRPr="006425D7">
        <w:rPr>
          <w:rFonts w:ascii="Courier New" w:hAnsi="Courier New" w:cs="Courier New"/>
          <w:sz w:val="16"/>
          <w:szCs w:val="16"/>
        </w:rPr>
        <w:t>2.57</w:t>
      </w:r>
      <w:r w:rsidR="00F72DA2">
        <w:rPr>
          <w:rFonts w:ascii="Courier New" w:hAnsi="Courier New" w:cs="Courier New"/>
          <w:sz w:val="16"/>
          <w:szCs w:val="16"/>
        </w:rPr>
        <w:t xml:space="preserve"> </w:t>
      </w:r>
      <w:r w:rsidR="00AC157F" w:rsidRPr="006425D7">
        <w:rPr>
          <w:rFonts w:ascii="Courier New" w:hAnsi="Courier New" w:cs="Courier New"/>
          <w:sz w:val="16"/>
          <w:szCs w:val="16"/>
        </w:rPr>
        <w:t>0.2</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6425D7">
        <w:rPr>
          <w:rFonts w:ascii="Courier New" w:hAnsi="Courier New" w:cs="Courier New"/>
          <w:sz w:val="16"/>
          <w:szCs w:val="16"/>
        </w:rPr>
        <w:t>1.20</w:t>
      </w:r>
      <w:r w:rsidR="00F72DA2">
        <w:rPr>
          <w:rFonts w:ascii="Courier New" w:hAnsi="Courier New" w:cs="Courier New"/>
          <w:sz w:val="16"/>
          <w:szCs w:val="16"/>
        </w:rPr>
        <w:t xml:space="preserve"> </w:t>
      </w:r>
      <w:r w:rsidR="00AC157F">
        <w:rPr>
          <w:rFonts w:ascii="Courier New" w:hAnsi="Courier New" w:cs="Courier New"/>
          <w:sz w:val="16"/>
          <w:szCs w:val="16"/>
        </w:rPr>
        <w:t>3.0</w:t>
      </w:r>
      <w:r w:rsidR="00AC157F" w:rsidRPr="006425D7">
        <w:rPr>
          <w:rFonts w:ascii="Courier New" w:hAnsi="Courier New" w:cs="Courier New"/>
          <w:sz w:val="16"/>
          <w:szCs w:val="16"/>
        </w:rPr>
        <w:t>6</w:t>
      </w:r>
      <w:r>
        <w:rPr>
          <w:rFonts w:ascii="Courier New" w:hAnsi="Courier New" w:cs="Courier New"/>
          <w:sz w:val="16"/>
          <w:szCs w:val="16"/>
        </w:rPr>
        <w:t xml:space="preserve"> </w:t>
      </w:r>
      <w:r w:rsidR="00AC157F" w:rsidRPr="006425D7">
        <w:rPr>
          <w:rFonts w:ascii="Courier New" w:hAnsi="Courier New" w:cs="Courier New"/>
          <w:sz w:val="16"/>
          <w:szCs w:val="16"/>
        </w:rPr>
        <w:t>5.6</w:t>
      </w:r>
      <w:r w:rsidR="00AC157F">
        <w:rPr>
          <w:rFonts w:ascii="Courier New" w:hAnsi="Courier New" w:cs="Courier New"/>
          <w:sz w:val="16"/>
          <w:szCs w:val="16"/>
        </w:rPr>
        <w:t>8</w:t>
      </w:r>
      <w:r>
        <w:rPr>
          <w:rFonts w:ascii="Courier New" w:hAnsi="Courier New" w:cs="Courier New"/>
          <w:sz w:val="16"/>
          <w:szCs w:val="16"/>
        </w:rPr>
        <w:t xml:space="preserve"> </w:t>
      </w:r>
      <w:r w:rsidR="00AC157F" w:rsidRPr="006425D7">
        <w:rPr>
          <w:rFonts w:ascii="Courier New" w:hAnsi="Courier New" w:cs="Courier New"/>
          <w:sz w:val="16"/>
          <w:szCs w:val="16"/>
        </w:rPr>
        <w:t>8.32</w:t>
      </w:r>
      <w:r w:rsidR="00F72DA2">
        <w:rPr>
          <w:rFonts w:ascii="Courier New" w:hAnsi="Courier New" w:cs="Courier New"/>
          <w:sz w:val="16"/>
          <w:szCs w:val="16"/>
        </w:rPr>
        <w:t xml:space="preserve"> </w:t>
      </w:r>
      <w:r w:rsidR="00AC157F" w:rsidRPr="006425D7">
        <w:rPr>
          <w:rFonts w:ascii="Courier New" w:hAnsi="Courier New" w:cs="Courier New"/>
          <w:sz w:val="16"/>
          <w:szCs w:val="16"/>
        </w:rPr>
        <w:t>0.56</w:t>
      </w:r>
    </w:p>
    <w:p w14:paraId="266014E3" w14:textId="20731F4B"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TBD</w:t>
      </w:r>
      <w:r>
        <w:rPr>
          <w:rFonts w:ascii="Courier New" w:hAnsi="Courier New" w:cs="Courier New"/>
          <w:sz w:val="16"/>
          <w:szCs w:val="16"/>
        </w:rPr>
        <w:t xml:space="preserve">  </w:t>
      </w:r>
      <w:r w:rsidR="00AC157F" w:rsidRPr="006425D7">
        <w:rPr>
          <w:rFonts w:ascii="Courier New" w:hAnsi="Courier New" w:cs="Courier New"/>
          <w:sz w:val="16"/>
          <w:szCs w:val="16"/>
        </w:rPr>
        <w:t>27</w:t>
      </w:r>
      <w:r w:rsidR="00F72DA2">
        <w:rPr>
          <w:rFonts w:ascii="Courier New" w:hAnsi="Courier New" w:cs="Courier New"/>
          <w:sz w:val="16"/>
          <w:szCs w:val="16"/>
        </w:rPr>
        <w:t xml:space="preserve"> </w:t>
      </w:r>
      <w:r w:rsidR="00AC157F" w:rsidRPr="006425D7">
        <w:rPr>
          <w:rFonts w:ascii="Courier New" w:hAnsi="Courier New" w:cs="Courier New"/>
          <w:sz w:val="16"/>
          <w:szCs w:val="16"/>
        </w:rPr>
        <w:t>1.5</w:t>
      </w:r>
      <w:r w:rsidR="00AC157F">
        <w:rPr>
          <w:rFonts w:ascii="Courier New" w:hAnsi="Courier New" w:cs="Courier New"/>
          <w:sz w:val="16"/>
          <w:szCs w:val="16"/>
        </w:rPr>
        <w:t>7</w:t>
      </w:r>
      <w:r>
        <w:rPr>
          <w:rFonts w:ascii="Courier New" w:hAnsi="Courier New" w:cs="Courier New"/>
          <w:sz w:val="16"/>
          <w:szCs w:val="16"/>
        </w:rPr>
        <w:t xml:space="preserve"> </w:t>
      </w:r>
      <w:r w:rsidR="00AC157F" w:rsidRPr="006425D7">
        <w:rPr>
          <w:rFonts w:ascii="Courier New" w:hAnsi="Courier New" w:cs="Courier New"/>
          <w:sz w:val="16"/>
          <w:szCs w:val="16"/>
        </w:rPr>
        <w:t>3.15</w:t>
      </w:r>
      <w:r w:rsidR="00F72DA2">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0.1</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6425D7">
        <w:rPr>
          <w:rFonts w:ascii="Courier New" w:hAnsi="Courier New" w:cs="Courier New"/>
          <w:sz w:val="16"/>
          <w:szCs w:val="16"/>
        </w:rPr>
        <w:t>0.3</w:t>
      </w:r>
      <w:r w:rsidR="00AC157F">
        <w:rPr>
          <w:rFonts w:ascii="Courier New" w:hAnsi="Courier New" w:cs="Courier New"/>
          <w:sz w:val="16"/>
          <w:szCs w:val="16"/>
        </w:rPr>
        <w:t>6</w:t>
      </w:r>
      <w:r>
        <w:rPr>
          <w:rFonts w:ascii="Courier New" w:hAnsi="Courier New" w:cs="Courier New"/>
          <w:sz w:val="16"/>
          <w:szCs w:val="16"/>
        </w:rPr>
        <w:t xml:space="preserve"> </w:t>
      </w:r>
      <w:r w:rsidR="00AC157F" w:rsidRPr="006425D7">
        <w:rPr>
          <w:rFonts w:ascii="Courier New" w:hAnsi="Courier New" w:cs="Courier New"/>
          <w:sz w:val="16"/>
          <w:szCs w:val="16"/>
        </w:rPr>
        <w:t>1.5</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6425D7">
        <w:rPr>
          <w:rFonts w:ascii="Courier New" w:hAnsi="Courier New" w:cs="Courier New"/>
          <w:sz w:val="16"/>
          <w:szCs w:val="16"/>
        </w:rPr>
        <w:t>13.3</w:t>
      </w:r>
      <w:r w:rsidR="00F72DA2">
        <w:rPr>
          <w:rFonts w:ascii="Courier New" w:hAnsi="Courier New" w:cs="Courier New"/>
          <w:sz w:val="16"/>
          <w:szCs w:val="16"/>
        </w:rPr>
        <w:t xml:space="preserve"> </w:t>
      </w:r>
      <w:r w:rsidR="00AC157F" w:rsidRPr="006425D7">
        <w:rPr>
          <w:rFonts w:ascii="Courier New" w:hAnsi="Courier New" w:cs="Courier New"/>
          <w:sz w:val="16"/>
          <w:szCs w:val="16"/>
        </w:rPr>
        <w:t>3.05</w:t>
      </w:r>
    </w:p>
    <w:p w14:paraId="4F0E1C02" w14:textId="5AF14CC4" w:rsidR="00AC157F" w:rsidRPr="006425D7" w:rsidRDefault="00AC157F" w:rsidP="0062754F">
      <w:pPr>
        <w:autoSpaceDE w:val="0"/>
        <w:autoSpaceDN w:val="0"/>
        <w:adjustRightInd w:val="0"/>
        <w:rPr>
          <w:rFonts w:ascii="Courier New" w:hAnsi="Courier New" w:cs="Courier New"/>
          <w:sz w:val="16"/>
          <w:szCs w:val="16"/>
        </w:rPr>
      </w:pPr>
      <w:r w:rsidRPr="006425D7">
        <w:rPr>
          <w:rFonts w:ascii="Courier New" w:hAnsi="Courier New" w:cs="Courier New"/>
          <w:sz w:val="16"/>
          <w:szCs w:val="16"/>
        </w:rPr>
        <w:t>TN</w:t>
      </w:r>
      <w:r w:rsidR="0081077A">
        <w:rPr>
          <w:rFonts w:ascii="Courier New" w:hAnsi="Courier New" w:cs="Courier New"/>
          <w:sz w:val="16"/>
          <w:szCs w:val="16"/>
        </w:rPr>
        <w:t xml:space="preserve"> </w:t>
      </w:r>
      <w:r w:rsidRPr="006425D7">
        <w:rPr>
          <w:rFonts w:ascii="Courier New" w:hAnsi="Courier New" w:cs="Courier New"/>
          <w:sz w:val="16"/>
          <w:szCs w:val="16"/>
        </w:rPr>
        <w:t>Commodity</w:t>
      </w:r>
      <w:r w:rsidR="0081077A">
        <w:rPr>
          <w:rFonts w:ascii="Courier New" w:hAnsi="Courier New" w:cs="Courier New"/>
          <w:sz w:val="16"/>
          <w:szCs w:val="16"/>
        </w:rPr>
        <w:t xml:space="preserve"> </w:t>
      </w:r>
      <w:r w:rsidRPr="006425D7">
        <w:rPr>
          <w:rFonts w:ascii="Courier New" w:hAnsi="Courier New" w:cs="Courier New"/>
          <w:sz w:val="16"/>
          <w:szCs w:val="16"/>
        </w:rPr>
        <w:t>143</w:t>
      </w:r>
      <w:r w:rsidR="00F72DA2">
        <w:rPr>
          <w:rFonts w:ascii="Courier New" w:hAnsi="Courier New" w:cs="Courier New"/>
          <w:sz w:val="16"/>
          <w:szCs w:val="16"/>
        </w:rPr>
        <w:t xml:space="preserve"> </w:t>
      </w:r>
      <w:r w:rsidRPr="006425D7">
        <w:rPr>
          <w:rFonts w:ascii="Courier New" w:hAnsi="Courier New" w:cs="Courier New"/>
          <w:sz w:val="16"/>
          <w:szCs w:val="16"/>
        </w:rPr>
        <w:t>1</w:t>
      </w:r>
      <w:r>
        <w:rPr>
          <w:rFonts w:ascii="Courier New" w:hAnsi="Courier New" w:cs="Courier New"/>
          <w:sz w:val="16"/>
          <w:szCs w:val="16"/>
        </w:rPr>
        <w:t>4</w:t>
      </w:r>
      <w:r w:rsidRPr="006425D7">
        <w:rPr>
          <w:rFonts w:ascii="Courier New" w:hAnsi="Courier New" w:cs="Courier New"/>
          <w:sz w:val="16"/>
          <w:szCs w:val="16"/>
        </w:rPr>
        <w:t>.</w:t>
      </w:r>
      <w:r>
        <w:rPr>
          <w:rFonts w:ascii="Courier New" w:hAnsi="Courier New" w:cs="Courier New"/>
          <w:sz w:val="16"/>
          <w:szCs w:val="16"/>
        </w:rPr>
        <w:t>0</w:t>
      </w:r>
      <w:r w:rsidR="0081077A">
        <w:rPr>
          <w:rFonts w:ascii="Courier New" w:hAnsi="Courier New" w:cs="Courier New"/>
          <w:sz w:val="16"/>
          <w:szCs w:val="16"/>
        </w:rPr>
        <w:t xml:space="preserve"> </w:t>
      </w:r>
      <w:r w:rsidRPr="006425D7">
        <w:rPr>
          <w:rFonts w:ascii="Courier New" w:hAnsi="Courier New" w:cs="Courier New"/>
          <w:sz w:val="16"/>
          <w:szCs w:val="16"/>
        </w:rPr>
        <w:t>23.</w:t>
      </w:r>
      <w:r>
        <w:rPr>
          <w:rFonts w:ascii="Courier New" w:hAnsi="Courier New" w:cs="Courier New"/>
          <w:sz w:val="16"/>
          <w:szCs w:val="16"/>
        </w:rPr>
        <w:t>6</w:t>
      </w:r>
      <w:r w:rsidR="0081077A">
        <w:rPr>
          <w:rFonts w:ascii="Courier New" w:hAnsi="Courier New" w:cs="Courier New"/>
          <w:sz w:val="16"/>
          <w:szCs w:val="16"/>
        </w:rPr>
        <w:t xml:space="preserve"> </w:t>
      </w:r>
      <w:r w:rsidRPr="006425D7">
        <w:rPr>
          <w:rFonts w:ascii="Courier New" w:hAnsi="Courier New" w:cs="Courier New"/>
          <w:sz w:val="16"/>
          <w:szCs w:val="16"/>
        </w:rPr>
        <w:t>0</w:t>
      </w:r>
      <w:r w:rsidR="0081077A">
        <w:rPr>
          <w:rFonts w:ascii="Courier New" w:hAnsi="Courier New" w:cs="Courier New"/>
          <w:sz w:val="16"/>
          <w:szCs w:val="16"/>
        </w:rPr>
        <w:t xml:space="preserve"> </w:t>
      </w:r>
      <w:r w:rsidRPr="006425D7">
        <w:rPr>
          <w:rFonts w:ascii="Courier New" w:hAnsi="Courier New" w:cs="Courier New"/>
          <w:sz w:val="16"/>
          <w:szCs w:val="16"/>
        </w:rPr>
        <w:t>3.01</w:t>
      </w:r>
      <w:r w:rsidR="00F72DA2">
        <w:rPr>
          <w:rFonts w:ascii="Courier New" w:hAnsi="Courier New" w:cs="Courier New"/>
          <w:sz w:val="16"/>
          <w:szCs w:val="16"/>
        </w:rPr>
        <w:t xml:space="preserve"> </w:t>
      </w:r>
      <w:r>
        <w:rPr>
          <w:rFonts w:ascii="Courier New" w:hAnsi="Courier New" w:cs="Courier New"/>
          <w:sz w:val="16"/>
          <w:szCs w:val="16"/>
        </w:rPr>
        <w:t>6.94</w:t>
      </w:r>
      <w:r w:rsidR="00F72DA2">
        <w:rPr>
          <w:rFonts w:ascii="Courier New" w:hAnsi="Courier New" w:cs="Courier New"/>
          <w:sz w:val="16"/>
          <w:szCs w:val="16"/>
        </w:rPr>
        <w:t xml:space="preserve"> </w:t>
      </w:r>
      <w:r>
        <w:rPr>
          <w:rFonts w:ascii="Courier New" w:hAnsi="Courier New" w:cs="Courier New"/>
          <w:sz w:val="16"/>
          <w:szCs w:val="16"/>
        </w:rPr>
        <w:t>16.7</w:t>
      </w:r>
      <w:r w:rsidR="00F72DA2">
        <w:rPr>
          <w:rFonts w:ascii="Courier New" w:hAnsi="Courier New" w:cs="Courier New"/>
          <w:sz w:val="16"/>
          <w:szCs w:val="16"/>
        </w:rPr>
        <w:t xml:space="preserve"> </w:t>
      </w:r>
      <w:r w:rsidRPr="006425D7">
        <w:rPr>
          <w:rFonts w:ascii="Courier New" w:hAnsi="Courier New" w:cs="Courier New"/>
          <w:sz w:val="16"/>
          <w:szCs w:val="16"/>
        </w:rPr>
        <w:t>237</w:t>
      </w:r>
      <w:r w:rsidR="0081077A">
        <w:rPr>
          <w:rFonts w:ascii="Courier New" w:hAnsi="Courier New" w:cs="Courier New"/>
          <w:sz w:val="16"/>
          <w:szCs w:val="16"/>
        </w:rPr>
        <w:t xml:space="preserve"> </w:t>
      </w:r>
      <w:r w:rsidRPr="006425D7">
        <w:rPr>
          <w:rFonts w:ascii="Courier New" w:hAnsi="Courier New" w:cs="Courier New"/>
          <w:sz w:val="16"/>
          <w:szCs w:val="16"/>
        </w:rPr>
        <w:t>6.45</w:t>
      </w:r>
    </w:p>
    <w:p w14:paraId="6B5566DE" w14:textId="3A304406"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Forage_and_Hay</w:t>
      </w:r>
      <w:r w:rsidR="00F72DA2">
        <w:rPr>
          <w:rFonts w:ascii="Courier New" w:hAnsi="Courier New" w:cs="Courier New"/>
          <w:sz w:val="16"/>
          <w:szCs w:val="16"/>
        </w:rPr>
        <w:t xml:space="preserve"> </w:t>
      </w:r>
      <w:r w:rsidR="00AC157F" w:rsidRPr="006425D7">
        <w:rPr>
          <w:rFonts w:ascii="Courier New" w:hAnsi="Courier New" w:cs="Courier New"/>
          <w:sz w:val="16"/>
          <w:szCs w:val="16"/>
        </w:rPr>
        <w:t>115</w:t>
      </w:r>
      <w:r w:rsidR="00F72DA2">
        <w:rPr>
          <w:rFonts w:ascii="Courier New" w:hAnsi="Courier New" w:cs="Courier New"/>
          <w:sz w:val="16"/>
          <w:szCs w:val="16"/>
        </w:rPr>
        <w:t xml:space="preserve"> </w:t>
      </w:r>
      <w:r w:rsidR="00AC157F" w:rsidRPr="006425D7">
        <w:rPr>
          <w:rFonts w:ascii="Courier New" w:hAnsi="Courier New" w:cs="Courier New"/>
          <w:sz w:val="16"/>
          <w:szCs w:val="16"/>
        </w:rPr>
        <w:t>2.66</w:t>
      </w:r>
      <w:r>
        <w:rPr>
          <w:rFonts w:ascii="Courier New" w:hAnsi="Courier New" w:cs="Courier New"/>
          <w:sz w:val="16"/>
          <w:szCs w:val="16"/>
        </w:rPr>
        <w:t xml:space="preserve"> </w:t>
      </w:r>
      <w:r w:rsidR="00AC157F" w:rsidRPr="006425D7">
        <w:rPr>
          <w:rFonts w:ascii="Courier New" w:hAnsi="Courier New" w:cs="Courier New"/>
          <w:sz w:val="16"/>
          <w:szCs w:val="16"/>
        </w:rPr>
        <w:t>4.4</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0.18</w:t>
      </w:r>
      <w:r w:rsidR="00F72DA2">
        <w:rPr>
          <w:rFonts w:ascii="Courier New" w:hAnsi="Courier New" w:cs="Courier New"/>
          <w:sz w:val="16"/>
          <w:szCs w:val="16"/>
        </w:rPr>
        <w:t xml:space="preserve"> </w:t>
      </w:r>
      <w:r w:rsidR="00AC157F" w:rsidRPr="006425D7">
        <w:rPr>
          <w:rFonts w:ascii="Courier New" w:hAnsi="Courier New" w:cs="Courier New"/>
          <w:sz w:val="16"/>
          <w:szCs w:val="16"/>
        </w:rPr>
        <w:t>0.80</w:t>
      </w:r>
      <w:r>
        <w:rPr>
          <w:rFonts w:ascii="Courier New" w:hAnsi="Courier New" w:cs="Courier New"/>
          <w:sz w:val="16"/>
          <w:szCs w:val="16"/>
        </w:rPr>
        <w:t xml:space="preserve"> </w:t>
      </w:r>
      <w:r w:rsidR="00AC157F" w:rsidRPr="006425D7">
        <w:rPr>
          <w:rFonts w:ascii="Courier New" w:hAnsi="Courier New" w:cs="Courier New"/>
          <w:sz w:val="16"/>
          <w:szCs w:val="16"/>
        </w:rPr>
        <w:t>3.4</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6425D7">
        <w:rPr>
          <w:rFonts w:ascii="Courier New" w:hAnsi="Courier New" w:cs="Courier New"/>
          <w:sz w:val="16"/>
          <w:szCs w:val="16"/>
        </w:rPr>
        <w:t>26.4</w:t>
      </w:r>
      <w:r w:rsidR="00F72DA2">
        <w:rPr>
          <w:rFonts w:ascii="Courier New" w:hAnsi="Courier New" w:cs="Courier New"/>
          <w:sz w:val="16"/>
          <w:szCs w:val="16"/>
        </w:rPr>
        <w:t xml:space="preserve"> </w:t>
      </w:r>
      <w:r w:rsidR="00AC157F" w:rsidRPr="006425D7">
        <w:rPr>
          <w:rFonts w:ascii="Courier New" w:hAnsi="Courier New" w:cs="Courier New"/>
          <w:sz w:val="16"/>
          <w:szCs w:val="16"/>
        </w:rPr>
        <w:t>3.28</w:t>
      </w:r>
    </w:p>
    <w:p w14:paraId="4658534D" w14:textId="2D1E50DC"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6425D7">
        <w:rPr>
          <w:rFonts w:ascii="Courier New" w:hAnsi="Courier New" w:cs="Courier New"/>
          <w:sz w:val="16"/>
          <w:szCs w:val="16"/>
        </w:rPr>
        <w:t>13</w:t>
      </w:r>
      <w:r w:rsidR="00F72DA2">
        <w:rPr>
          <w:rFonts w:ascii="Courier New" w:hAnsi="Courier New" w:cs="Courier New"/>
          <w:sz w:val="16"/>
          <w:szCs w:val="16"/>
        </w:rPr>
        <w:t xml:space="preserve"> </w:t>
      </w:r>
      <w:r w:rsidR="00AC157F">
        <w:rPr>
          <w:rFonts w:ascii="Courier New" w:hAnsi="Courier New" w:cs="Courier New"/>
          <w:sz w:val="16"/>
          <w:szCs w:val="16"/>
        </w:rPr>
        <w:t>23.5</w:t>
      </w:r>
      <w:r>
        <w:rPr>
          <w:rFonts w:ascii="Courier New" w:hAnsi="Courier New" w:cs="Courier New"/>
          <w:sz w:val="16"/>
          <w:szCs w:val="16"/>
        </w:rPr>
        <w:t xml:space="preserve"> </w:t>
      </w:r>
      <w:r w:rsidR="00AC157F">
        <w:rPr>
          <w:rFonts w:ascii="Courier New" w:hAnsi="Courier New" w:cs="Courier New"/>
          <w:sz w:val="16"/>
          <w:szCs w:val="16"/>
        </w:rPr>
        <w:t>11.8</w:t>
      </w:r>
      <w:r>
        <w:rPr>
          <w:rFonts w:ascii="Courier New" w:hAnsi="Courier New" w:cs="Courier New"/>
          <w:sz w:val="16"/>
          <w:szCs w:val="16"/>
        </w:rPr>
        <w:t xml:space="preserve"> </w:t>
      </w:r>
      <w:r w:rsidR="00AC157F" w:rsidRPr="006425D7">
        <w:rPr>
          <w:rFonts w:ascii="Courier New" w:hAnsi="Courier New" w:cs="Courier New"/>
          <w:sz w:val="16"/>
          <w:szCs w:val="16"/>
        </w:rPr>
        <w:t>6.33</w:t>
      </w:r>
      <w:r w:rsidR="00F72DA2">
        <w:rPr>
          <w:rFonts w:ascii="Courier New" w:hAnsi="Courier New" w:cs="Courier New"/>
          <w:sz w:val="16"/>
          <w:szCs w:val="16"/>
        </w:rPr>
        <w:t xml:space="preserve"> </w:t>
      </w:r>
      <w:r w:rsidR="00AC157F" w:rsidRPr="006425D7">
        <w:rPr>
          <w:rFonts w:ascii="Courier New" w:hAnsi="Courier New" w:cs="Courier New"/>
          <w:sz w:val="16"/>
          <w:szCs w:val="16"/>
        </w:rPr>
        <w:t>15.8</w:t>
      </w:r>
      <w:r w:rsidR="00F72DA2">
        <w:rPr>
          <w:rFonts w:ascii="Courier New" w:hAnsi="Courier New" w:cs="Courier New"/>
          <w:sz w:val="16"/>
          <w:szCs w:val="16"/>
        </w:rPr>
        <w:t xml:space="preserve"> </w:t>
      </w:r>
      <w:r w:rsidR="00AC157F" w:rsidRPr="006425D7">
        <w:rPr>
          <w:rFonts w:ascii="Courier New" w:hAnsi="Courier New" w:cs="Courier New"/>
          <w:sz w:val="16"/>
          <w:szCs w:val="16"/>
        </w:rPr>
        <w:t>25.4</w:t>
      </w:r>
      <w:r>
        <w:rPr>
          <w:rFonts w:ascii="Courier New" w:hAnsi="Courier New" w:cs="Courier New"/>
          <w:sz w:val="16"/>
          <w:szCs w:val="16"/>
        </w:rPr>
        <w:t xml:space="preserve"> </w:t>
      </w:r>
      <w:r w:rsidR="00AC157F">
        <w:rPr>
          <w:rFonts w:ascii="Courier New" w:hAnsi="Courier New" w:cs="Courier New"/>
          <w:sz w:val="16"/>
          <w:szCs w:val="16"/>
        </w:rPr>
        <w:t>30.</w:t>
      </w:r>
      <w:r w:rsidR="00AC157F" w:rsidRPr="006425D7">
        <w:rPr>
          <w:rFonts w:ascii="Courier New" w:hAnsi="Courier New" w:cs="Courier New"/>
          <w:sz w:val="16"/>
          <w:szCs w:val="16"/>
        </w:rPr>
        <w:t>6</w:t>
      </w:r>
      <w:r>
        <w:rPr>
          <w:rFonts w:ascii="Courier New" w:hAnsi="Courier New" w:cs="Courier New"/>
          <w:sz w:val="16"/>
          <w:szCs w:val="16"/>
        </w:rPr>
        <w:t xml:space="preserve"> </w:t>
      </w:r>
      <w:r w:rsidR="00AC157F" w:rsidRPr="006425D7">
        <w:rPr>
          <w:rFonts w:ascii="Courier New" w:hAnsi="Courier New" w:cs="Courier New"/>
          <w:sz w:val="16"/>
          <w:szCs w:val="16"/>
        </w:rPr>
        <w:t>46.</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6425D7">
        <w:rPr>
          <w:rFonts w:ascii="Courier New" w:hAnsi="Courier New" w:cs="Courier New"/>
          <w:sz w:val="16"/>
          <w:szCs w:val="16"/>
        </w:rPr>
        <w:t>0.36</w:t>
      </w:r>
    </w:p>
    <w:p w14:paraId="4580862B" w14:textId="49D6567B"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Specialty</w:t>
      </w:r>
      <w:r w:rsidR="00AC157F">
        <w:rPr>
          <w:rFonts w:ascii="Courier New" w:hAnsi="Courier New" w:cs="Courier New"/>
          <w:sz w:val="16"/>
          <w:szCs w:val="16"/>
        </w:rPr>
        <w:t xml:space="preserve"> Etc</w:t>
      </w:r>
      <w:r>
        <w:rPr>
          <w:rFonts w:ascii="Courier New" w:hAnsi="Courier New" w:cs="Courier New"/>
          <w:sz w:val="16"/>
          <w:szCs w:val="16"/>
        </w:rPr>
        <w:t xml:space="preserve"> </w:t>
      </w:r>
      <w:r w:rsidR="00AC157F" w:rsidRPr="006425D7">
        <w:rPr>
          <w:rFonts w:ascii="Courier New" w:hAnsi="Courier New" w:cs="Courier New"/>
          <w:sz w:val="16"/>
          <w:szCs w:val="16"/>
        </w:rPr>
        <w:t>1</w:t>
      </w:r>
      <w:r w:rsidR="00F72DA2">
        <w:rPr>
          <w:rFonts w:ascii="Courier New" w:hAnsi="Courier New" w:cs="Courier New"/>
          <w:sz w:val="16"/>
          <w:szCs w:val="16"/>
        </w:rPr>
        <w:t xml:space="preserve"> </w:t>
      </w:r>
      <w:r w:rsidR="00AC157F" w:rsidRPr="006425D7">
        <w:rPr>
          <w:rFonts w:ascii="Courier New" w:hAnsi="Courier New" w:cs="Courier New"/>
          <w:sz w:val="16"/>
          <w:szCs w:val="16"/>
        </w:rPr>
        <w:t>0.81</w:t>
      </w:r>
      <w:r>
        <w:rPr>
          <w:rFonts w:ascii="Courier New" w:hAnsi="Courier New" w:cs="Courier New"/>
          <w:sz w:val="16"/>
          <w:szCs w:val="16"/>
        </w:rPr>
        <w:t xml:space="preserve"> </w:t>
      </w:r>
      <w:r w:rsidR="00AC157F" w:rsidRPr="006425D7">
        <w:rPr>
          <w:rFonts w:ascii="Courier New" w:hAnsi="Courier New" w:cs="Courier New"/>
          <w:sz w:val="16"/>
          <w:szCs w:val="16"/>
        </w:rPr>
        <w:t>*</w:t>
      </w:r>
      <w:r>
        <w:rPr>
          <w:rFonts w:ascii="Courier New" w:hAnsi="Courier New" w:cs="Courier New"/>
          <w:sz w:val="16"/>
          <w:szCs w:val="16"/>
        </w:rPr>
        <w:t xml:space="preserve"> </w:t>
      </w:r>
      <w:r w:rsidR="00AC157F" w:rsidRPr="006425D7">
        <w:rPr>
          <w:rFonts w:ascii="Courier New" w:hAnsi="Courier New" w:cs="Courier New"/>
          <w:sz w:val="16"/>
          <w:szCs w:val="16"/>
        </w:rPr>
        <w:t>0.81</w:t>
      </w:r>
      <w:r>
        <w:rPr>
          <w:rFonts w:ascii="Courier New" w:hAnsi="Courier New" w:cs="Courier New"/>
          <w:sz w:val="16"/>
          <w:szCs w:val="16"/>
        </w:rPr>
        <w:t xml:space="preserve"> </w:t>
      </w:r>
      <w:r w:rsidR="00AC157F" w:rsidRPr="006425D7">
        <w:rPr>
          <w:rFonts w:ascii="Courier New" w:hAnsi="Courier New" w:cs="Courier New"/>
          <w:sz w:val="16"/>
          <w:szCs w:val="16"/>
        </w:rPr>
        <w:t>*</w:t>
      </w:r>
      <w:r>
        <w:rPr>
          <w:rFonts w:ascii="Courier New" w:hAnsi="Courier New" w:cs="Courier New"/>
          <w:sz w:val="16"/>
          <w:szCs w:val="16"/>
        </w:rPr>
        <w:t xml:space="preserve"> </w:t>
      </w:r>
      <w:r w:rsidR="00AC157F" w:rsidRPr="006425D7">
        <w:rPr>
          <w:rFonts w:ascii="Courier New" w:hAnsi="Courier New" w:cs="Courier New"/>
          <w:sz w:val="16"/>
          <w:szCs w:val="16"/>
        </w:rPr>
        <w:t>0.81</w:t>
      </w:r>
      <w:r>
        <w:rPr>
          <w:rFonts w:ascii="Courier New" w:hAnsi="Courier New" w:cs="Courier New"/>
          <w:sz w:val="16"/>
          <w:szCs w:val="16"/>
        </w:rPr>
        <w:t xml:space="preserve"> </w:t>
      </w:r>
      <w:r w:rsidR="00AC157F" w:rsidRPr="006425D7">
        <w:rPr>
          <w:rFonts w:ascii="Courier New" w:hAnsi="Courier New" w:cs="Courier New"/>
          <w:sz w:val="16"/>
          <w:szCs w:val="16"/>
        </w:rPr>
        <w:t>*</w:t>
      </w:r>
      <w:r>
        <w:rPr>
          <w:rFonts w:ascii="Courier New" w:hAnsi="Courier New" w:cs="Courier New"/>
          <w:sz w:val="16"/>
          <w:szCs w:val="16"/>
        </w:rPr>
        <w:t xml:space="preserve"> </w:t>
      </w:r>
      <w:r w:rsidR="00AC157F" w:rsidRPr="006425D7">
        <w:rPr>
          <w:rFonts w:ascii="Courier New" w:hAnsi="Courier New" w:cs="Courier New"/>
          <w:sz w:val="16"/>
          <w:szCs w:val="16"/>
        </w:rPr>
        <w:t>0.81</w:t>
      </w:r>
      <w:r>
        <w:rPr>
          <w:rFonts w:ascii="Courier New" w:hAnsi="Courier New" w:cs="Courier New"/>
          <w:sz w:val="16"/>
          <w:szCs w:val="16"/>
        </w:rPr>
        <w:t xml:space="preserve"> </w:t>
      </w:r>
      <w:r w:rsidR="00AC157F" w:rsidRPr="006425D7">
        <w:rPr>
          <w:rFonts w:ascii="Courier New" w:hAnsi="Courier New" w:cs="Courier New"/>
          <w:sz w:val="16"/>
          <w:szCs w:val="16"/>
        </w:rPr>
        <w:t>*</w:t>
      </w:r>
    </w:p>
    <w:p w14:paraId="6EA7E740" w14:textId="02BC708A"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TBD</w:t>
      </w:r>
      <w:r>
        <w:rPr>
          <w:rFonts w:ascii="Courier New" w:hAnsi="Courier New" w:cs="Courier New"/>
          <w:sz w:val="16"/>
          <w:szCs w:val="16"/>
        </w:rPr>
        <w:t xml:space="preserve">  </w:t>
      </w:r>
      <w:r w:rsidR="00AC157F" w:rsidRPr="006425D7">
        <w:rPr>
          <w:rFonts w:ascii="Courier New" w:hAnsi="Courier New" w:cs="Courier New"/>
          <w:sz w:val="16"/>
          <w:szCs w:val="16"/>
        </w:rPr>
        <w:t>20</w:t>
      </w:r>
      <w:r w:rsidR="00F72DA2">
        <w:rPr>
          <w:rFonts w:ascii="Courier New" w:hAnsi="Courier New" w:cs="Courier New"/>
          <w:sz w:val="16"/>
          <w:szCs w:val="16"/>
        </w:rPr>
        <w:t xml:space="preserve"> </w:t>
      </w:r>
      <w:r w:rsidR="00AC157F" w:rsidRPr="006425D7">
        <w:rPr>
          <w:rFonts w:ascii="Courier New" w:hAnsi="Courier New" w:cs="Courier New"/>
          <w:sz w:val="16"/>
          <w:szCs w:val="16"/>
        </w:rPr>
        <w:t>5.19</w:t>
      </w:r>
      <w:r>
        <w:rPr>
          <w:rFonts w:ascii="Courier New" w:hAnsi="Courier New" w:cs="Courier New"/>
          <w:sz w:val="16"/>
          <w:szCs w:val="16"/>
        </w:rPr>
        <w:t xml:space="preserve"> </w:t>
      </w:r>
      <w:r w:rsidR="00AC157F" w:rsidRPr="006425D7">
        <w:rPr>
          <w:rFonts w:ascii="Courier New" w:hAnsi="Courier New" w:cs="Courier New"/>
          <w:sz w:val="16"/>
          <w:szCs w:val="16"/>
        </w:rPr>
        <w:t>11.</w:t>
      </w:r>
      <w:r w:rsidR="00AC157F">
        <w:rPr>
          <w:rFonts w:ascii="Courier New" w:hAnsi="Courier New" w:cs="Courier New"/>
          <w:sz w:val="16"/>
          <w:szCs w:val="16"/>
        </w:rPr>
        <w:t>3</w:t>
      </w:r>
      <w:r>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0.13</w:t>
      </w:r>
      <w:r w:rsidR="00F72DA2">
        <w:rPr>
          <w:rFonts w:ascii="Courier New" w:hAnsi="Courier New" w:cs="Courier New"/>
          <w:sz w:val="16"/>
          <w:szCs w:val="16"/>
        </w:rPr>
        <w:t xml:space="preserve"> </w:t>
      </w:r>
      <w:r w:rsidR="00AC157F" w:rsidRPr="006425D7">
        <w:rPr>
          <w:rFonts w:ascii="Courier New" w:hAnsi="Courier New" w:cs="Courier New"/>
          <w:sz w:val="16"/>
          <w:szCs w:val="16"/>
        </w:rPr>
        <w:t>1.33</w:t>
      </w:r>
      <w:r>
        <w:rPr>
          <w:rFonts w:ascii="Courier New" w:hAnsi="Courier New" w:cs="Courier New"/>
          <w:sz w:val="16"/>
          <w:szCs w:val="16"/>
        </w:rPr>
        <w:t xml:space="preserve"> </w:t>
      </w:r>
      <w:r w:rsidR="00AC157F" w:rsidRPr="006425D7">
        <w:rPr>
          <w:rFonts w:ascii="Courier New" w:hAnsi="Courier New" w:cs="Courier New"/>
          <w:sz w:val="16"/>
          <w:szCs w:val="16"/>
        </w:rPr>
        <w:t>3.75</w:t>
      </w:r>
      <w:r w:rsidR="00F72DA2">
        <w:rPr>
          <w:rFonts w:ascii="Courier New" w:hAnsi="Courier New" w:cs="Courier New"/>
          <w:sz w:val="16"/>
          <w:szCs w:val="16"/>
        </w:rPr>
        <w:t xml:space="preserve"> </w:t>
      </w:r>
      <w:r w:rsidR="00AC157F">
        <w:rPr>
          <w:rFonts w:ascii="Courier New" w:hAnsi="Courier New" w:cs="Courier New"/>
          <w:sz w:val="16"/>
          <w:szCs w:val="16"/>
        </w:rPr>
        <w:t>48.3</w:t>
      </w:r>
      <w:r w:rsidR="00F72DA2">
        <w:rPr>
          <w:rFonts w:ascii="Courier New" w:hAnsi="Courier New" w:cs="Courier New"/>
          <w:sz w:val="16"/>
          <w:szCs w:val="16"/>
        </w:rPr>
        <w:t xml:space="preserve"> </w:t>
      </w:r>
      <w:r w:rsidR="00AC157F" w:rsidRPr="006425D7">
        <w:rPr>
          <w:rFonts w:ascii="Courier New" w:hAnsi="Courier New" w:cs="Courier New"/>
          <w:sz w:val="16"/>
          <w:szCs w:val="16"/>
        </w:rPr>
        <w:t>3.38</w:t>
      </w:r>
    </w:p>
    <w:p w14:paraId="3A5F74F7" w14:textId="1AC0A8D1" w:rsidR="00AC157F" w:rsidRPr="006425D7"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sidRPr="006425D7">
        <w:rPr>
          <w:rFonts w:ascii="Courier New" w:hAnsi="Courier New" w:cs="Courier New"/>
          <w:sz w:val="16"/>
          <w:szCs w:val="16"/>
        </w:rPr>
        <w:t>Commodity</w:t>
      </w:r>
      <w:r w:rsidR="0081077A">
        <w:rPr>
          <w:rFonts w:ascii="Courier New" w:hAnsi="Courier New" w:cs="Courier New"/>
          <w:sz w:val="16"/>
          <w:szCs w:val="16"/>
        </w:rPr>
        <w:t xml:space="preserve"> </w:t>
      </w:r>
      <w:r w:rsidR="00AC157F" w:rsidRPr="006425D7">
        <w:rPr>
          <w:rFonts w:ascii="Courier New" w:hAnsi="Courier New" w:cs="Courier New"/>
          <w:sz w:val="16"/>
          <w:szCs w:val="16"/>
        </w:rPr>
        <w:t>300</w:t>
      </w:r>
      <w:r w:rsidR="00F72DA2">
        <w:rPr>
          <w:rFonts w:ascii="Courier New" w:hAnsi="Courier New" w:cs="Courier New"/>
          <w:sz w:val="16"/>
          <w:szCs w:val="16"/>
        </w:rPr>
        <w:t xml:space="preserve"> </w:t>
      </w:r>
      <w:r w:rsidR="00AC157F" w:rsidRPr="006425D7">
        <w:rPr>
          <w:rFonts w:ascii="Courier New" w:hAnsi="Courier New" w:cs="Courier New"/>
          <w:sz w:val="16"/>
          <w:szCs w:val="16"/>
        </w:rPr>
        <w:t>10.</w:t>
      </w:r>
      <w:r w:rsidR="00AC157F">
        <w:rPr>
          <w:rFonts w:ascii="Courier New" w:hAnsi="Courier New" w:cs="Courier New"/>
          <w:sz w:val="16"/>
          <w:szCs w:val="16"/>
        </w:rPr>
        <w:t>3</w:t>
      </w:r>
      <w:r w:rsidR="0081077A">
        <w:rPr>
          <w:rFonts w:ascii="Courier New" w:hAnsi="Courier New" w:cs="Courier New"/>
          <w:sz w:val="16"/>
          <w:szCs w:val="16"/>
        </w:rPr>
        <w:t xml:space="preserve"> </w:t>
      </w:r>
      <w:r w:rsidR="00AC157F">
        <w:rPr>
          <w:rFonts w:ascii="Courier New" w:hAnsi="Courier New" w:cs="Courier New"/>
          <w:sz w:val="16"/>
          <w:szCs w:val="16"/>
        </w:rPr>
        <w:t>15.8</w:t>
      </w:r>
      <w:r w:rsidR="0081077A">
        <w:rPr>
          <w:rFonts w:ascii="Courier New" w:hAnsi="Courier New" w:cs="Courier New"/>
          <w:sz w:val="16"/>
          <w:szCs w:val="16"/>
        </w:rPr>
        <w:t xml:space="preserve"> </w:t>
      </w:r>
      <w:r w:rsidR="00AC157F" w:rsidRPr="006425D7">
        <w:rPr>
          <w:rFonts w:ascii="Courier New" w:hAnsi="Courier New" w:cs="Courier New"/>
          <w:sz w:val="16"/>
          <w:szCs w:val="16"/>
        </w:rPr>
        <w:t>0</w:t>
      </w:r>
      <w:r w:rsidR="0081077A">
        <w:rPr>
          <w:rFonts w:ascii="Courier New" w:hAnsi="Courier New" w:cs="Courier New"/>
          <w:sz w:val="16"/>
          <w:szCs w:val="16"/>
        </w:rPr>
        <w:t xml:space="preserve"> </w:t>
      </w:r>
      <w:r w:rsidR="00AC157F" w:rsidRPr="006425D7">
        <w:rPr>
          <w:rFonts w:ascii="Courier New" w:hAnsi="Courier New" w:cs="Courier New"/>
          <w:sz w:val="16"/>
          <w:szCs w:val="16"/>
        </w:rPr>
        <w:t>1.1</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6425D7">
        <w:rPr>
          <w:rFonts w:ascii="Courier New" w:hAnsi="Courier New" w:cs="Courier New"/>
          <w:sz w:val="16"/>
          <w:szCs w:val="16"/>
        </w:rPr>
        <w:t>2.98</w:t>
      </w:r>
      <w:r w:rsidR="00F72DA2">
        <w:rPr>
          <w:rFonts w:ascii="Courier New" w:hAnsi="Courier New" w:cs="Courier New"/>
          <w:sz w:val="16"/>
          <w:szCs w:val="16"/>
        </w:rPr>
        <w:t xml:space="preserve"> </w:t>
      </w:r>
      <w:r w:rsidR="00AC157F" w:rsidRPr="006425D7">
        <w:rPr>
          <w:rFonts w:ascii="Courier New" w:hAnsi="Courier New" w:cs="Courier New"/>
          <w:sz w:val="16"/>
          <w:szCs w:val="16"/>
        </w:rPr>
        <w:t>11.3</w:t>
      </w:r>
      <w:r w:rsidR="0081077A">
        <w:rPr>
          <w:rFonts w:ascii="Courier New" w:hAnsi="Courier New" w:cs="Courier New"/>
          <w:sz w:val="16"/>
          <w:szCs w:val="16"/>
        </w:rPr>
        <w:t xml:space="preserve"> </w:t>
      </w:r>
      <w:r w:rsidR="00AC157F" w:rsidRPr="006425D7">
        <w:rPr>
          <w:rFonts w:ascii="Courier New" w:hAnsi="Courier New" w:cs="Courier New"/>
          <w:sz w:val="16"/>
          <w:szCs w:val="16"/>
        </w:rPr>
        <w:t>95.</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6425D7">
        <w:rPr>
          <w:rFonts w:ascii="Courier New" w:hAnsi="Courier New" w:cs="Courier New"/>
          <w:sz w:val="16"/>
          <w:szCs w:val="16"/>
        </w:rPr>
        <w:t>2.42</w:t>
      </w:r>
    </w:p>
    <w:p w14:paraId="7B17052A" w14:textId="1C8ECF65"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w:t>
      </w:r>
      <w:r w:rsidR="00AC157F">
        <w:rPr>
          <w:rFonts w:ascii="Courier New" w:hAnsi="Courier New" w:cs="Courier New"/>
          <w:sz w:val="16"/>
          <w:szCs w:val="16"/>
        </w:rPr>
        <w:t>Forage_and_Hay</w:t>
      </w:r>
      <w:r w:rsidR="00F72DA2">
        <w:rPr>
          <w:rFonts w:ascii="Courier New" w:hAnsi="Courier New" w:cs="Courier New"/>
          <w:sz w:val="16"/>
          <w:szCs w:val="16"/>
        </w:rPr>
        <w:t xml:space="preserve"> </w:t>
      </w:r>
      <w:r w:rsidR="00AC157F">
        <w:rPr>
          <w:rFonts w:ascii="Courier New" w:hAnsi="Courier New" w:cs="Courier New"/>
          <w:sz w:val="16"/>
          <w:szCs w:val="16"/>
        </w:rPr>
        <w:t>120</w:t>
      </w:r>
      <w:r w:rsidR="00F72DA2">
        <w:rPr>
          <w:rFonts w:ascii="Courier New" w:hAnsi="Courier New" w:cs="Courier New"/>
          <w:sz w:val="16"/>
          <w:szCs w:val="16"/>
        </w:rPr>
        <w:t xml:space="preserve"> </w:t>
      </w:r>
      <w:r w:rsidR="00AC157F" w:rsidRPr="006425D7">
        <w:rPr>
          <w:rFonts w:ascii="Courier New" w:hAnsi="Courier New" w:cs="Courier New"/>
          <w:sz w:val="16"/>
          <w:szCs w:val="16"/>
        </w:rPr>
        <w:t>1.73</w:t>
      </w:r>
      <w:r>
        <w:rPr>
          <w:rFonts w:ascii="Courier New" w:hAnsi="Courier New" w:cs="Courier New"/>
          <w:sz w:val="16"/>
          <w:szCs w:val="16"/>
        </w:rPr>
        <w:t xml:space="preserve"> </w:t>
      </w:r>
      <w:r w:rsidR="00AC157F" w:rsidRPr="006425D7">
        <w:rPr>
          <w:rFonts w:ascii="Courier New" w:hAnsi="Courier New" w:cs="Courier New"/>
          <w:sz w:val="16"/>
          <w:szCs w:val="16"/>
        </w:rPr>
        <w:t>3.56</w:t>
      </w:r>
      <w:r>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0.0</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6425D7">
        <w:rPr>
          <w:rFonts w:ascii="Courier New" w:hAnsi="Courier New" w:cs="Courier New"/>
          <w:sz w:val="16"/>
          <w:szCs w:val="16"/>
        </w:rPr>
        <w:t>0.3</w:t>
      </w:r>
      <w:r w:rsidR="00AC157F">
        <w:rPr>
          <w:rFonts w:ascii="Courier New" w:hAnsi="Courier New" w:cs="Courier New"/>
          <w:sz w:val="16"/>
          <w:szCs w:val="16"/>
        </w:rPr>
        <w:t>4</w:t>
      </w:r>
      <w:r>
        <w:rPr>
          <w:rFonts w:ascii="Courier New" w:hAnsi="Courier New" w:cs="Courier New"/>
          <w:sz w:val="16"/>
          <w:szCs w:val="16"/>
        </w:rPr>
        <w:t xml:space="preserve"> </w:t>
      </w:r>
      <w:r w:rsidR="00AC157F" w:rsidRPr="006425D7">
        <w:rPr>
          <w:rFonts w:ascii="Courier New" w:hAnsi="Courier New" w:cs="Courier New"/>
          <w:sz w:val="16"/>
          <w:szCs w:val="16"/>
        </w:rPr>
        <w:t>1.78</w:t>
      </w:r>
      <w:r w:rsidR="00F72DA2">
        <w:rPr>
          <w:rFonts w:ascii="Courier New" w:hAnsi="Courier New" w:cs="Courier New"/>
          <w:sz w:val="16"/>
          <w:szCs w:val="16"/>
        </w:rPr>
        <w:t xml:space="preserve"> </w:t>
      </w:r>
      <w:r w:rsidR="00AC157F" w:rsidRPr="006425D7">
        <w:rPr>
          <w:rFonts w:ascii="Courier New" w:hAnsi="Courier New" w:cs="Courier New"/>
          <w:sz w:val="16"/>
          <w:szCs w:val="16"/>
        </w:rPr>
        <w:t>23.</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6425D7">
        <w:rPr>
          <w:rFonts w:ascii="Courier New" w:hAnsi="Courier New" w:cs="Courier New"/>
          <w:sz w:val="16"/>
          <w:szCs w:val="16"/>
        </w:rPr>
        <w:t>3.87</w:t>
      </w:r>
    </w:p>
    <w:p w14:paraId="3D2E0981" w14:textId="26C29A05"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6425D7">
        <w:rPr>
          <w:rFonts w:ascii="Courier New" w:hAnsi="Courier New" w:cs="Courier New"/>
          <w:sz w:val="16"/>
          <w:szCs w:val="16"/>
        </w:rPr>
        <w:t>9</w:t>
      </w:r>
      <w:r w:rsidR="00F72DA2">
        <w:rPr>
          <w:rFonts w:ascii="Courier New" w:hAnsi="Courier New" w:cs="Courier New"/>
          <w:sz w:val="16"/>
          <w:szCs w:val="16"/>
        </w:rPr>
        <w:t xml:space="preserve"> </w:t>
      </w:r>
      <w:r w:rsidR="00AC157F" w:rsidRPr="006425D7">
        <w:rPr>
          <w:rFonts w:ascii="Courier New" w:hAnsi="Courier New" w:cs="Courier New"/>
          <w:sz w:val="16"/>
          <w:szCs w:val="16"/>
        </w:rPr>
        <w:t>9.46</w:t>
      </w:r>
      <w:r>
        <w:rPr>
          <w:rFonts w:ascii="Courier New" w:hAnsi="Courier New" w:cs="Courier New"/>
          <w:sz w:val="16"/>
          <w:szCs w:val="16"/>
        </w:rPr>
        <w:t xml:space="preserve"> </w:t>
      </w:r>
      <w:r w:rsidR="00AC157F" w:rsidRPr="006425D7">
        <w:rPr>
          <w:rFonts w:ascii="Courier New" w:hAnsi="Courier New" w:cs="Courier New"/>
          <w:sz w:val="16"/>
          <w:szCs w:val="16"/>
        </w:rPr>
        <w:t>5.24</w:t>
      </w:r>
      <w:r>
        <w:rPr>
          <w:rFonts w:ascii="Courier New" w:hAnsi="Courier New" w:cs="Courier New"/>
          <w:sz w:val="16"/>
          <w:szCs w:val="16"/>
        </w:rPr>
        <w:t xml:space="preserve"> </w:t>
      </w:r>
      <w:r w:rsidR="00AC157F" w:rsidRPr="006425D7">
        <w:rPr>
          <w:rFonts w:ascii="Courier New" w:hAnsi="Courier New" w:cs="Courier New"/>
          <w:sz w:val="16"/>
          <w:szCs w:val="16"/>
        </w:rPr>
        <w:t>2.63</w:t>
      </w:r>
      <w:r w:rsidR="00F72DA2">
        <w:rPr>
          <w:rFonts w:ascii="Courier New" w:hAnsi="Courier New" w:cs="Courier New"/>
          <w:sz w:val="16"/>
          <w:szCs w:val="16"/>
        </w:rPr>
        <w:t xml:space="preserve"> </w:t>
      </w:r>
      <w:r w:rsidR="00AC157F" w:rsidRPr="006425D7">
        <w:rPr>
          <w:rFonts w:ascii="Courier New" w:hAnsi="Courier New" w:cs="Courier New"/>
          <w:sz w:val="16"/>
          <w:szCs w:val="16"/>
        </w:rPr>
        <w:t>5.61</w:t>
      </w:r>
      <w:r w:rsidR="00F72DA2">
        <w:rPr>
          <w:rFonts w:ascii="Courier New" w:hAnsi="Courier New" w:cs="Courier New"/>
          <w:sz w:val="16"/>
          <w:szCs w:val="16"/>
        </w:rPr>
        <w:t xml:space="preserve"> </w:t>
      </w:r>
      <w:r w:rsidR="00AC157F" w:rsidRPr="006425D7">
        <w:rPr>
          <w:rFonts w:ascii="Courier New" w:hAnsi="Courier New" w:cs="Courier New"/>
          <w:sz w:val="16"/>
          <w:szCs w:val="16"/>
        </w:rPr>
        <w:t>8.55</w:t>
      </w:r>
      <w:r w:rsidR="00F72DA2">
        <w:rPr>
          <w:rFonts w:ascii="Courier New" w:hAnsi="Courier New" w:cs="Courier New"/>
          <w:sz w:val="16"/>
          <w:szCs w:val="16"/>
        </w:rPr>
        <w:t xml:space="preserve"> </w:t>
      </w:r>
      <w:r w:rsidR="00AC157F" w:rsidRPr="006425D7">
        <w:rPr>
          <w:rFonts w:ascii="Courier New" w:hAnsi="Courier New" w:cs="Courier New"/>
          <w:sz w:val="16"/>
          <w:szCs w:val="16"/>
        </w:rPr>
        <w:t>13.1</w:t>
      </w:r>
      <w:r>
        <w:rPr>
          <w:rFonts w:ascii="Courier New" w:hAnsi="Courier New" w:cs="Courier New"/>
          <w:sz w:val="16"/>
          <w:szCs w:val="16"/>
        </w:rPr>
        <w:t xml:space="preserve"> </w:t>
      </w:r>
      <w:r w:rsidR="00AC157F" w:rsidRPr="006425D7">
        <w:rPr>
          <w:rFonts w:ascii="Courier New" w:hAnsi="Courier New" w:cs="Courier New"/>
          <w:sz w:val="16"/>
          <w:szCs w:val="16"/>
        </w:rPr>
        <w:t>19.7</w:t>
      </w:r>
      <w:r w:rsidR="00F72DA2">
        <w:rPr>
          <w:rFonts w:ascii="Courier New" w:hAnsi="Courier New" w:cs="Courier New"/>
          <w:sz w:val="16"/>
          <w:szCs w:val="16"/>
        </w:rPr>
        <w:t xml:space="preserve"> </w:t>
      </w:r>
      <w:r w:rsidR="00AC157F" w:rsidRPr="006425D7">
        <w:rPr>
          <w:rFonts w:ascii="Courier New" w:hAnsi="Courier New" w:cs="Courier New"/>
          <w:sz w:val="16"/>
          <w:szCs w:val="16"/>
        </w:rPr>
        <w:t>0.80</w:t>
      </w:r>
    </w:p>
    <w:p w14:paraId="2A2F6D69" w14:textId="431ED2DE"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TBD</w:t>
      </w:r>
      <w:r>
        <w:rPr>
          <w:rFonts w:ascii="Courier New" w:hAnsi="Courier New" w:cs="Courier New"/>
          <w:sz w:val="16"/>
          <w:szCs w:val="16"/>
        </w:rPr>
        <w:t xml:space="preserve">  </w:t>
      </w:r>
      <w:r w:rsidR="00AC157F" w:rsidRPr="006425D7">
        <w:rPr>
          <w:rFonts w:ascii="Courier New" w:hAnsi="Courier New" w:cs="Courier New"/>
          <w:sz w:val="16"/>
          <w:szCs w:val="16"/>
        </w:rPr>
        <w:t>35</w:t>
      </w:r>
      <w:r w:rsidR="00F72DA2">
        <w:rPr>
          <w:rFonts w:ascii="Courier New" w:hAnsi="Courier New" w:cs="Courier New"/>
          <w:sz w:val="16"/>
          <w:szCs w:val="16"/>
        </w:rPr>
        <w:t xml:space="preserve"> </w:t>
      </w:r>
      <w:r w:rsidR="00AC157F" w:rsidRPr="006425D7">
        <w:rPr>
          <w:rFonts w:ascii="Courier New" w:hAnsi="Courier New" w:cs="Courier New"/>
          <w:sz w:val="16"/>
          <w:szCs w:val="16"/>
        </w:rPr>
        <w:t>4.05</w:t>
      </w:r>
      <w:r>
        <w:rPr>
          <w:rFonts w:ascii="Courier New" w:hAnsi="Courier New" w:cs="Courier New"/>
          <w:sz w:val="16"/>
          <w:szCs w:val="16"/>
        </w:rPr>
        <w:t xml:space="preserve"> </w:t>
      </w:r>
      <w:r w:rsidR="00AC157F" w:rsidRPr="006425D7">
        <w:rPr>
          <w:rFonts w:ascii="Courier New" w:hAnsi="Courier New" w:cs="Courier New"/>
          <w:sz w:val="16"/>
          <w:szCs w:val="16"/>
        </w:rPr>
        <w:t>6.68</w:t>
      </w:r>
      <w:r>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0.27</w:t>
      </w:r>
      <w:r w:rsidR="00F72DA2">
        <w:rPr>
          <w:rFonts w:ascii="Courier New" w:hAnsi="Courier New" w:cs="Courier New"/>
          <w:sz w:val="16"/>
          <w:szCs w:val="16"/>
        </w:rPr>
        <w:t xml:space="preserve"> </w:t>
      </w:r>
      <w:r w:rsidR="00AC157F" w:rsidRPr="006425D7">
        <w:rPr>
          <w:rFonts w:ascii="Courier New" w:hAnsi="Courier New" w:cs="Courier New"/>
          <w:sz w:val="16"/>
          <w:szCs w:val="16"/>
        </w:rPr>
        <w:t>1.61</w:t>
      </w:r>
      <w:r>
        <w:rPr>
          <w:rFonts w:ascii="Courier New" w:hAnsi="Courier New" w:cs="Courier New"/>
          <w:sz w:val="16"/>
          <w:szCs w:val="16"/>
        </w:rPr>
        <w:t xml:space="preserve"> </w:t>
      </w:r>
      <w:r w:rsidR="00AC157F" w:rsidRPr="006425D7">
        <w:rPr>
          <w:rFonts w:ascii="Courier New" w:hAnsi="Courier New" w:cs="Courier New"/>
          <w:sz w:val="16"/>
          <w:szCs w:val="16"/>
        </w:rPr>
        <w:t>4.91</w:t>
      </w:r>
      <w:r w:rsidR="00F72DA2">
        <w:rPr>
          <w:rFonts w:ascii="Courier New" w:hAnsi="Courier New" w:cs="Courier New"/>
          <w:sz w:val="16"/>
          <w:szCs w:val="16"/>
        </w:rPr>
        <w:t xml:space="preserve"> </w:t>
      </w:r>
      <w:r w:rsidR="00AC157F" w:rsidRPr="006425D7">
        <w:rPr>
          <w:rFonts w:ascii="Courier New" w:hAnsi="Courier New" w:cs="Courier New"/>
          <w:sz w:val="16"/>
          <w:szCs w:val="16"/>
        </w:rPr>
        <w:t>29.</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6425D7">
        <w:rPr>
          <w:rFonts w:ascii="Courier New" w:hAnsi="Courier New" w:cs="Courier New"/>
          <w:sz w:val="16"/>
          <w:szCs w:val="16"/>
        </w:rPr>
        <w:t>2.91</w:t>
      </w:r>
    </w:p>
    <w:p w14:paraId="78851CEC" w14:textId="36AE918E" w:rsidR="00AC157F" w:rsidRPr="006425D7" w:rsidRDefault="00AC157F" w:rsidP="0062754F">
      <w:pPr>
        <w:autoSpaceDE w:val="0"/>
        <w:autoSpaceDN w:val="0"/>
        <w:adjustRightInd w:val="0"/>
        <w:rPr>
          <w:rFonts w:ascii="Courier New" w:hAnsi="Courier New" w:cs="Courier New"/>
          <w:sz w:val="16"/>
          <w:szCs w:val="16"/>
        </w:rPr>
      </w:pPr>
      <w:r w:rsidRPr="006425D7">
        <w:rPr>
          <w:rFonts w:ascii="Courier New" w:hAnsi="Courier New" w:cs="Courier New"/>
          <w:sz w:val="16"/>
          <w:szCs w:val="16"/>
        </w:rPr>
        <w:t>TSS</w:t>
      </w:r>
      <w:r w:rsidR="0081077A">
        <w:rPr>
          <w:rFonts w:ascii="Courier New" w:hAnsi="Courier New" w:cs="Courier New"/>
          <w:sz w:val="16"/>
          <w:szCs w:val="16"/>
        </w:rPr>
        <w:t xml:space="preserve"> </w:t>
      </w:r>
      <w:r w:rsidRPr="006425D7">
        <w:rPr>
          <w:rFonts w:ascii="Courier New" w:hAnsi="Courier New" w:cs="Courier New"/>
          <w:sz w:val="16"/>
          <w:szCs w:val="16"/>
        </w:rPr>
        <w:t>Commodity</w:t>
      </w:r>
      <w:r w:rsidR="0081077A">
        <w:rPr>
          <w:rFonts w:ascii="Courier New" w:hAnsi="Courier New" w:cs="Courier New"/>
          <w:sz w:val="16"/>
          <w:szCs w:val="16"/>
        </w:rPr>
        <w:t xml:space="preserve"> </w:t>
      </w:r>
      <w:r w:rsidRPr="006425D7">
        <w:rPr>
          <w:rFonts w:ascii="Courier New" w:hAnsi="Courier New" w:cs="Courier New"/>
          <w:sz w:val="16"/>
          <w:szCs w:val="16"/>
        </w:rPr>
        <w:t>154 1353</w:t>
      </w:r>
      <w:r w:rsidR="0081077A">
        <w:rPr>
          <w:rFonts w:ascii="Courier New" w:hAnsi="Courier New" w:cs="Courier New"/>
          <w:sz w:val="16"/>
          <w:szCs w:val="16"/>
        </w:rPr>
        <w:t xml:space="preserve"> </w:t>
      </w:r>
      <w:r w:rsidRPr="006425D7">
        <w:rPr>
          <w:rFonts w:ascii="Courier New" w:hAnsi="Courier New" w:cs="Courier New"/>
          <w:sz w:val="16"/>
          <w:szCs w:val="16"/>
        </w:rPr>
        <w:t>2473</w:t>
      </w:r>
      <w:r w:rsidR="0081077A">
        <w:rPr>
          <w:rFonts w:ascii="Courier New" w:hAnsi="Courier New" w:cs="Courier New"/>
          <w:sz w:val="16"/>
          <w:szCs w:val="16"/>
        </w:rPr>
        <w:t xml:space="preserve"> </w:t>
      </w:r>
      <w:r w:rsidRPr="006425D7">
        <w:rPr>
          <w:rFonts w:ascii="Courier New" w:hAnsi="Courier New" w:cs="Courier New"/>
          <w:sz w:val="16"/>
          <w:szCs w:val="16"/>
        </w:rPr>
        <w:t>0</w:t>
      </w:r>
      <w:r w:rsidR="0081077A">
        <w:rPr>
          <w:rFonts w:ascii="Courier New" w:hAnsi="Courier New" w:cs="Courier New"/>
          <w:sz w:val="16"/>
          <w:szCs w:val="16"/>
        </w:rPr>
        <w:t xml:space="preserve"> </w:t>
      </w:r>
      <w:r w:rsidRPr="006425D7">
        <w:rPr>
          <w:rFonts w:ascii="Courier New" w:hAnsi="Courier New" w:cs="Courier New"/>
          <w:sz w:val="16"/>
          <w:szCs w:val="16"/>
        </w:rPr>
        <w:t>95</w:t>
      </w:r>
      <w:r w:rsidR="00F72DA2">
        <w:rPr>
          <w:rFonts w:ascii="Courier New" w:hAnsi="Courier New" w:cs="Courier New"/>
          <w:sz w:val="16"/>
          <w:szCs w:val="16"/>
        </w:rPr>
        <w:t xml:space="preserve"> </w:t>
      </w:r>
      <w:r w:rsidRPr="006425D7">
        <w:rPr>
          <w:rFonts w:ascii="Courier New" w:hAnsi="Courier New" w:cs="Courier New"/>
          <w:sz w:val="16"/>
          <w:szCs w:val="16"/>
        </w:rPr>
        <w:t>364</w:t>
      </w:r>
      <w:r w:rsidR="0081077A">
        <w:rPr>
          <w:rFonts w:ascii="Courier New" w:hAnsi="Courier New" w:cs="Courier New"/>
          <w:sz w:val="16"/>
          <w:szCs w:val="16"/>
        </w:rPr>
        <w:t xml:space="preserve"> </w:t>
      </w:r>
      <w:r w:rsidRPr="006425D7">
        <w:rPr>
          <w:rFonts w:ascii="Courier New" w:hAnsi="Courier New" w:cs="Courier New"/>
          <w:sz w:val="16"/>
          <w:szCs w:val="16"/>
        </w:rPr>
        <w:t>1516</w:t>
      </w:r>
      <w:r w:rsidR="00F72DA2">
        <w:rPr>
          <w:rFonts w:ascii="Courier New" w:hAnsi="Courier New" w:cs="Courier New"/>
          <w:sz w:val="16"/>
          <w:szCs w:val="16"/>
        </w:rPr>
        <w:t xml:space="preserve"> </w:t>
      </w:r>
      <w:r w:rsidRPr="006425D7">
        <w:rPr>
          <w:rFonts w:ascii="Courier New" w:hAnsi="Courier New" w:cs="Courier New"/>
          <w:sz w:val="16"/>
          <w:szCs w:val="16"/>
        </w:rPr>
        <w:t>16966</w:t>
      </w:r>
      <w:r w:rsidR="0081077A">
        <w:rPr>
          <w:rFonts w:ascii="Courier New" w:hAnsi="Courier New" w:cs="Courier New"/>
          <w:sz w:val="16"/>
          <w:szCs w:val="16"/>
        </w:rPr>
        <w:t xml:space="preserve"> </w:t>
      </w:r>
      <w:r w:rsidRPr="006425D7">
        <w:rPr>
          <w:rFonts w:ascii="Courier New" w:hAnsi="Courier New" w:cs="Courier New"/>
          <w:sz w:val="16"/>
          <w:szCs w:val="16"/>
        </w:rPr>
        <w:t>3.51</w:t>
      </w:r>
    </w:p>
    <w:p w14:paraId="25B38A63" w14:textId="3AE2EAEB"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Forage_and_Hay</w:t>
      </w:r>
      <w:r w:rsidR="00F72DA2">
        <w:rPr>
          <w:rFonts w:ascii="Courier New" w:hAnsi="Courier New" w:cs="Courier New"/>
          <w:sz w:val="16"/>
          <w:szCs w:val="16"/>
        </w:rPr>
        <w:t xml:space="preserve"> </w:t>
      </w:r>
      <w:r w:rsidR="00AC157F" w:rsidRPr="006425D7">
        <w:rPr>
          <w:rFonts w:ascii="Courier New" w:hAnsi="Courier New" w:cs="Courier New"/>
          <w:sz w:val="16"/>
          <w:szCs w:val="16"/>
        </w:rPr>
        <w:t>52</w:t>
      </w:r>
      <w:r w:rsidR="00F72DA2">
        <w:rPr>
          <w:rFonts w:ascii="Courier New" w:hAnsi="Courier New" w:cs="Courier New"/>
          <w:sz w:val="16"/>
          <w:szCs w:val="16"/>
        </w:rPr>
        <w:t xml:space="preserve"> </w:t>
      </w:r>
      <w:r w:rsidR="00AC157F" w:rsidRPr="006425D7">
        <w:rPr>
          <w:rFonts w:ascii="Courier New" w:hAnsi="Courier New" w:cs="Courier New"/>
          <w:sz w:val="16"/>
          <w:szCs w:val="16"/>
        </w:rPr>
        <w:t>817</w:t>
      </w:r>
      <w:r>
        <w:rPr>
          <w:rFonts w:ascii="Courier New" w:hAnsi="Courier New" w:cs="Courier New"/>
          <w:sz w:val="16"/>
          <w:szCs w:val="16"/>
        </w:rPr>
        <w:t xml:space="preserve"> </w:t>
      </w:r>
      <w:r w:rsidR="00AC157F" w:rsidRPr="006425D7">
        <w:rPr>
          <w:rFonts w:ascii="Courier New" w:hAnsi="Courier New" w:cs="Courier New"/>
          <w:sz w:val="16"/>
          <w:szCs w:val="16"/>
        </w:rPr>
        <w:t>1858</w:t>
      </w:r>
      <w:r>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27</w:t>
      </w:r>
      <w:r>
        <w:rPr>
          <w:rFonts w:ascii="Courier New" w:hAnsi="Courier New" w:cs="Courier New"/>
          <w:sz w:val="16"/>
          <w:szCs w:val="16"/>
        </w:rPr>
        <w:t xml:space="preserve"> </w:t>
      </w:r>
      <w:r w:rsidR="00AC157F" w:rsidRPr="006425D7">
        <w:rPr>
          <w:rFonts w:ascii="Courier New" w:hAnsi="Courier New" w:cs="Courier New"/>
          <w:sz w:val="16"/>
          <w:szCs w:val="16"/>
        </w:rPr>
        <w:t>68</w:t>
      </w:r>
      <w:r>
        <w:rPr>
          <w:rFonts w:ascii="Courier New" w:hAnsi="Courier New" w:cs="Courier New"/>
          <w:sz w:val="16"/>
          <w:szCs w:val="16"/>
        </w:rPr>
        <w:t xml:space="preserve"> </w:t>
      </w:r>
      <w:r w:rsidR="00AC157F" w:rsidRPr="006425D7">
        <w:rPr>
          <w:rFonts w:ascii="Courier New" w:hAnsi="Courier New" w:cs="Courier New"/>
          <w:sz w:val="16"/>
          <w:szCs w:val="16"/>
        </w:rPr>
        <w:t>654</w:t>
      </w:r>
      <w:r>
        <w:rPr>
          <w:rFonts w:ascii="Courier New" w:hAnsi="Courier New" w:cs="Courier New"/>
          <w:sz w:val="16"/>
          <w:szCs w:val="16"/>
        </w:rPr>
        <w:t xml:space="preserve"> </w:t>
      </w:r>
      <w:r w:rsidR="00AC157F" w:rsidRPr="006425D7">
        <w:rPr>
          <w:rFonts w:ascii="Courier New" w:hAnsi="Courier New" w:cs="Courier New"/>
          <w:sz w:val="16"/>
          <w:szCs w:val="16"/>
        </w:rPr>
        <w:t>9827</w:t>
      </w:r>
      <w:r>
        <w:rPr>
          <w:rFonts w:ascii="Courier New" w:hAnsi="Courier New" w:cs="Courier New"/>
          <w:sz w:val="16"/>
          <w:szCs w:val="16"/>
        </w:rPr>
        <w:t xml:space="preserve"> </w:t>
      </w:r>
      <w:r w:rsidR="00AC157F" w:rsidRPr="006425D7">
        <w:rPr>
          <w:rFonts w:ascii="Courier New" w:hAnsi="Courier New" w:cs="Courier New"/>
          <w:sz w:val="16"/>
          <w:szCs w:val="16"/>
        </w:rPr>
        <w:t>3.29</w:t>
      </w:r>
    </w:p>
    <w:p w14:paraId="73D0CD28" w14:textId="6E24AEE8"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6425D7">
        <w:rPr>
          <w:rFonts w:ascii="Courier New" w:hAnsi="Courier New" w:cs="Courier New"/>
          <w:sz w:val="16"/>
          <w:szCs w:val="16"/>
        </w:rPr>
        <w:t>6</w:t>
      </w:r>
      <w:r w:rsidR="00F72DA2">
        <w:rPr>
          <w:rFonts w:ascii="Courier New" w:hAnsi="Courier New" w:cs="Courier New"/>
          <w:sz w:val="16"/>
          <w:szCs w:val="16"/>
        </w:rPr>
        <w:t xml:space="preserve"> </w:t>
      </w:r>
      <w:r w:rsidR="00AC157F" w:rsidRPr="006425D7">
        <w:rPr>
          <w:rFonts w:ascii="Courier New" w:hAnsi="Courier New" w:cs="Courier New"/>
          <w:sz w:val="16"/>
          <w:szCs w:val="16"/>
        </w:rPr>
        <w:t>961</w:t>
      </w:r>
      <w:r>
        <w:rPr>
          <w:rFonts w:ascii="Courier New" w:hAnsi="Courier New" w:cs="Courier New"/>
          <w:sz w:val="16"/>
          <w:szCs w:val="16"/>
        </w:rPr>
        <w:t xml:space="preserve"> </w:t>
      </w:r>
      <w:r w:rsidR="00AC157F" w:rsidRPr="006425D7">
        <w:rPr>
          <w:rFonts w:ascii="Courier New" w:hAnsi="Courier New" w:cs="Courier New"/>
          <w:sz w:val="16"/>
          <w:szCs w:val="16"/>
        </w:rPr>
        <w:t>592</w:t>
      </w:r>
      <w:r>
        <w:rPr>
          <w:rFonts w:ascii="Courier New" w:hAnsi="Courier New" w:cs="Courier New"/>
          <w:sz w:val="16"/>
          <w:szCs w:val="16"/>
        </w:rPr>
        <w:t xml:space="preserve"> </w:t>
      </w:r>
      <w:r w:rsidR="00AC157F" w:rsidRPr="006425D7">
        <w:rPr>
          <w:rFonts w:ascii="Courier New" w:hAnsi="Courier New" w:cs="Courier New"/>
          <w:sz w:val="16"/>
          <w:szCs w:val="16"/>
        </w:rPr>
        <w:t>290</w:t>
      </w:r>
      <w:r>
        <w:rPr>
          <w:rFonts w:ascii="Courier New" w:hAnsi="Courier New" w:cs="Courier New"/>
          <w:sz w:val="16"/>
          <w:szCs w:val="16"/>
        </w:rPr>
        <w:t xml:space="preserve"> </w:t>
      </w:r>
      <w:r w:rsidR="00AC157F" w:rsidRPr="006425D7">
        <w:rPr>
          <w:rFonts w:ascii="Courier New" w:hAnsi="Courier New" w:cs="Courier New"/>
          <w:sz w:val="16"/>
          <w:szCs w:val="16"/>
        </w:rPr>
        <w:t>402</w:t>
      </w:r>
      <w:r w:rsidR="00F72DA2">
        <w:rPr>
          <w:rFonts w:ascii="Courier New" w:hAnsi="Courier New" w:cs="Courier New"/>
          <w:sz w:val="16"/>
          <w:szCs w:val="16"/>
        </w:rPr>
        <w:t xml:space="preserve"> </w:t>
      </w:r>
      <w:r w:rsidR="00AC157F" w:rsidRPr="006425D7">
        <w:rPr>
          <w:rFonts w:ascii="Courier New" w:hAnsi="Courier New" w:cs="Courier New"/>
          <w:sz w:val="16"/>
          <w:szCs w:val="16"/>
        </w:rPr>
        <w:t>868</w:t>
      </w:r>
      <w:r>
        <w:rPr>
          <w:rFonts w:ascii="Courier New" w:hAnsi="Courier New" w:cs="Courier New"/>
          <w:sz w:val="16"/>
          <w:szCs w:val="16"/>
        </w:rPr>
        <w:t xml:space="preserve"> </w:t>
      </w:r>
      <w:r w:rsidR="00AC157F" w:rsidRPr="006425D7">
        <w:rPr>
          <w:rFonts w:ascii="Courier New" w:hAnsi="Courier New" w:cs="Courier New"/>
          <w:sz w:val="16"/>
          <w:szCs w:val="16"/>
        </w:rPr>
        <w:t>1570</w:t>
      </w:r>
      <w:r>
        <w:rPr>
          <w:rFonts w:ascii="Courier New" w:hAnsi="Courier New" w:cs="Courier New"/>
          <w:sz w:val="16"/>
          <w:szCs w:val="16"/>
        </w:rPr>
        <w:t xml:space="preserve"> </w:t>
      </w:r>
      <w:r w:rsidR="00AC157F" w:rsidRPr="006425D7">
        <w:rPr>
          <w:rFonts w:ascii="Courier New" w:hAnsi="Courier New" w:cs="Courier New"/>
          <w:sz w:val="16"/>
          <w:szCs w:val="16"/>
        </w:rPr>
        <w:t>1806</w:t>
      </w:r>
      <w:r>
        <w:rPr>
          <w:rFonts w:ascii="Courier New" w:hAnsi="Courier New" w:cs="Courier New"/>
          <w:sz w:val="16"/>
          <w:szCs w:val="16"/>
        </w:rPr>
        <w:t xml:space="preserve"> </w:t>
      </w:r>
      <w:r w:rsidR="00AC157F" w:rsidRPr="006425D7">
        <w:rPr>
          <w:rFonts w:ascii="Courier New" w:hAnsi="Courier New" w:cs="Courier New"/>
          <w:sz w:val="16"/>
          <w:szCs w:val="16"/>
        </w:rPr>
        <w:t>0.44</w:t>
      </w:r>
    </w:p>
    <w:p w14:paraId="2C5B6587" w14:textId="50D51DB8"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TBD</w:t>
      </w:r>
      <w:r>
        <w:rPr>
          <w:rFonts w:ascii="Courier New" w:hAnsi="Courier New" w:cs="Courier New"/>
          <w:sz w:val="16"/>
          <w:szCs w:val="16"/>
        </w:rPr>
        <w:t xml:space="preserve">  </w:t>
      </w:r>
      <w:r w:rsidR="00AC157F" w:rsidRPr="006425D7">
        <w:rPr>
          <w:rFonts w:ascii="Courier New" w:hAnsi="Courier New" w:cs="Courier New"/>
          <w:sz w:val="16"/>
          <w:szCs w:val="16"/>
        </w:rPr>
        <w:t>19 3099</w:t>
      </w:r>
      <w:r>
        <w:rPr>
          <w:rFonts w:ascii="Courier New" w:hAnsi="Courier New" w:cs="Courier New"/>
          <w:sz w:val="16"/>
          <w:szCs w:val="16"/>
        </w:rPr>
        <w:t xml:space="preserve"> </w:t>
      </w:r>
      <w:r w:rsidR="00AC157F" w:rsidRPr="006425D7">
        <w:rPr>
          <w:rFonts w:ascii="Courier New" w:hAnsi="Courier New" w:cs="Courier New"/>
          <w:sz w:val="16"/>
          <w:szCs w:val="16"/>
        </w:rPr>
        <w:t>8335</w:t>
      </w:r>
      <w:r>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89</w:t>
      </w:r>
      <w:r>
        <w:rPr>
          <w:rFonts w:ascii="Courier New" w:hAnsi="Courier New" w:cs="Courier New"/>
          <w:sz w:val="16"/>
          <w:szCs w:val="16"/>
        </w:rPr>
        <w:t xml:space="preserve"> </w:t>
      </w:r>
      <w:r w:rsidR="00AC157F" w:rsidRPr="006425D7">
        <w:rPr>
          <w:rFonts w:ascii="Courier New" w:hAnsi="Courier New" w:cs="Courier New"/>
          <w:sz w:val="16"/>
          <w:szCs w:val="16"/>
        </w:rPr>
        <w:t>1543</w:t>
      </w:r>
      <w:r w:rsidR="00F72DA2">
        <w:rPr>
          <w:rFonts w:ascii="Courier New" w:hAnsi="Courier New" w:cs="Courier New"/>
          <w:sz w:val="16"/>
          <w:szCs w:val="16"/>
        </w:rPr>
        <w:t xml:space="preserve"> </w:t>
      </w:r>
      <w:r w:rsidR="00AC157F" w:rsidRPr="006425D7">
        <w:rPr>
          <w:rFonts w:ascii="Courier New" w:hAnsi="Courier New" w:cs="Courier New"/>
          <w:sz w:val="16"/>
          <w:szCs w:val="16"/>
        </w:rPr>
        <w:t>35328</w:t>
      </w:r>
      <w:r>
        <w:rPr>
          <w:rFonts w:ascii="Courier New" w:hAnsi="Courier New" w:cs="Courier New"/>
          <w:sz w:val="16"/>
          <w:szCs w:val="16"/>
        </w:rPr>
        <w:t xml:space="preserve"> </w:t>
      </w:r>
      <w:r w:rsidR="00AC157F" w:rsidRPr="006425D7">
        <w:rPr>
          <w:rFonts w:ascii="Courier New" w:hAnsi="Courier New" w:cs="Courier New"/>
          <w:sz w:val="16"/>
          <w:szCs w:val="16"/>
        </w:rPr>
        <w:t>3.63</w:t>
      </w:r>
    </w:p>
    <w:p w14:paraId="4952B865" w14:textId="026D1050" w:rsidR="00AC157F" w:rsidRPr="006425D7" w:rsidRDefault="00AC157F" w:rsidP="0062754F">
      <w:pPr>
        <w:autoSpaceDE w:val="0"/>
        <w:autoSpaceDN w:val="0"/>
        <w:adjustRightInd w:val="0"/>
        <w:rPr>
          <w:rFonts w:ascii="Courier New" w:hAnsi="Courier New" w:cs="Courier New"/>
          <w:sz w:val="16"/>
          <w:szCs w:val="16"/>
        </w:rPr>
      </w:pPr>
      <w:r w:rsidRPr="006425D7">
        <w:rPr>
          <w:rFonts w:ascii="Courier New" w:hAnsi="Courier New" w:cs="Courier New"/>
          <w:sz w:val="16"/>
          <w:szCs w:val="16"/>
        </w:rPr>
        <w:t>Tot Sed</w:t>
      </w:r>
      <w:r w:rsidR="00F72DA2">
        <w:rPr>
          <w:rFonts w:ascii="Courier New" w:hAnsi="Courier New" w:cs="Courier New"/>
          <w:sz w:val="16"/>
          <w:szCs w:val="16"/>
        </w:rPr>
        <w:t xml:space="preserve"> </w:t>
      </w:r>
      <w:r w:rsidRPr="006425D7">
        <w:rPr>
          <w:rFonts w:ascii="Courier New" w:hAnsi="Courier New" w:cs="Courier New"/>
          <w:sz w:val="16"/>
          <w:szCs w:val="16"/>
        </w:rPr>
        <w:t>Commodity</w:t>
      </w:r>
      <w:r w:rsidR="0081077A">
        <w:rPr>
          <w:rFonts w:ascii="Courier New" w:hAnsi="Courier New" w:cs="Courier New"/>
          <w:sz w:val="16"/>
          <w:szCs w:val="16"/>
        </w:rPr>
        <w:t xml:space="preserve"> </w:t>
      </w:r>
      <w:r w:rsidRPr="006425D7">
        <w:rPr>
          <w:rFonts w:ascii="Courier New" w:hAnsi="Courier New" w:cs="Courier New"/>
          <w:sz w:val="16"/>
          <w:szCs w:val="16"/>
        </w:rPr>
        <w:t>41 4467</w:t>
      </w:r>
      <w:r w:rsidR="00F72DA2">
        <w:rPr>
          <w:rFonts w:ascii="Courier New" w:hAnsi="Courier New" w:cs="Courier New"/>
          <w:sz w:val="16"/>
          <w:szCs w:val="16"/>
        </w:rPr>
        <w:t xml:space="preserve"> </w:t>
      </w:r>
      <w:r w:rsidRPr="006425D7">
        <w:rPr>
          <w:rFonts w:ascii="Courier New" w:hAnsi="Courier New" w:cs="Courier New"/>
          <w:sz w:val="16"/>
          <w:szCs w:val="16"/>
        </w:rPr>
        <w:t>13269</w:t>
      </w:r>
      <w:r w:rsidR="0081077A">
        <w:rPr>
          <w:rFonts w:ascii="Courier New" w:hAnsi="Courier New" w:cs="Courier New"/>
          <w:sz w:val="16"/>
          <w:szCs w:val="16"/>
        </w:rPr>
        <w:t xml:space="preserve"> </w:t>
      </w:r>
      <w:r w:rsidRPr="006425D7">
        <w:rPr>
          <w:rFonts w:ascii="Courier New" w:hAnsi="Courier New" w:cs="Courier New"/>
          <w:sz w:val="16"/>
          <w:szCs w:val="16"/>
        </w:rPr>
        <w:t>0</w:t>
      </w:r>
      <w:r w:rsidR="0081077A">
        <w:rPr>
          <w:rFonts w:ascii="Courier New" w:hAnsi="Courier New" w:cs="Courier New"/>
          <w:sz w:val="16"/>
          <w:szCs w:val="16"/>
        </w:rPr>
        <w:t xml:space="preserve"> </w:t>
      </w:r>
      <w:r w:rsidRPr="006425D7">
        <w:rPr>
          <w:rFonts w:ascii="Courier New" w:hAnsi="Courier New" w:cs="Courier New"/>
          <w:sz w:val="16"/>
          <w:szCs w:val="16"/>
        </w:rPr>
        <w:t>66</w:t>
      </w:r>
      <w:r w:rsidR="00F72DA2">
        <w:rPr>
          <w:rFonts w:ascii="Courier New" w:hAnsi="Courier New" w:cs="Courier New"/>
          <w:sz w:val="16"/>
          <w:szCs w:val="16"/>
        </w:rPr>
        <w:t xml:space="preserve"> </w:t>
      </w:r>
      <w:r w:rsidRPr="006425D7">
        <w:rPr>
          <w:rFonts w:ascii="Courier New" w:hAnsi="Courier New" w:cs="Courier New"/>
          <w:sz w:val="16"/>
          <w:szCs w:val="16"/>
        </w:rPr>
        <w:t>393</w:t>
      </w:r>
      <w:r w:rsidR="0081077A">
        <w:rPr>
          <w:rFonts w:ascii="Courier New" w:hAnsi="Courier New" w:cs="Courier New"/>
          <w:sz w:val="16"/>
          <w:szCs w:val="16"/>
        </w:rPr>
        <w:t xml:space="preserve"> </w:t>
      </w:r>
      <w:r w:rsidRPr="006425D7">
        <w:rPr>
          <w:rFonts w:ascii="Courier New" w:hAnsi="Courier New" w:cs="Courier New"/>
          <w:sz w:val="16"/>
          <w:szCs w:val="16"/>
        </w:rPr>
        <w:t>1914</w:t>
      </w:r>
      <w:r w:rsidR="00F72DA2">
        <w:rPr>
          <w:rFonts w:ascii="Courier New" w:hAnsi="Courier New" w:cs="Courier New"/>
          <w:sz w:val="16"/>
          <w:szCs w:val="16"/>
        </w:rPr>
        <w:t xml:space="preserve"> </w:t>
      </w:r>
      <w:r w:rsidRPr="006425D7">
        <w:rPr>
          <w:rFonts w:ascii="Courier New" w:hAnsi="Courier New" w:cs="Courier New"/>
          <w:sz w:val="16"/>
          <w:szCs w:val="16"/>
        </w:rPr>
        <w:t>61560</w:t>
      </w:r>
      <w:r w:rsidR="0081077A">
        <w:rPr>
          <w:rFonts w:ascii="Courier New" w:hAnsi="Courier New" w:cs="Courier New"/>
          <w:sz w:val="16"/>
          <w:szCs w:val="16"/>
        </w:rPr>
        <w:t xml:space="preserve"> </w:t>
      </w:r>
      <w:r w:rsidRPr="006425D7">
        <w:rPr>
          <w:rFonts w:ascii="Courier New" w:hAnsi="Courier New" w:cs="Courier New"/>
          <w:sz w:val="16"/>
          <w:szCs w:val="16"/>
        </w:rPr>
        <w:t>3.93</w:t>
      </w:r>
    </w:p>
    <w:p w14:paraId="0578D80E" w14:textId="6CBC4AEB" w:rsidR="00AC157F" w:rsidRPr="006425D7"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6425D7">
        <w:rPr>
          <w:rFonts w:ascii="Courier New" w:hAnsi="Courier New" w:cs="Courier New"/>
          <w:sz w:val="16"/>
          <w:szCs w:val="16"/>
        </w:rPr>
        <w:t xml:space="preserve"> Forage_and_Hay</w:t>
      </w:r>
      <w:r w:rsidR="00F72DA2">
        <w:rPr>
          <w:rFonts w:ascii="Courier New" w:hAnsi="Courier New" w:cs="Courier New"/>
          <w:sz w:val="16"/>
          <w:szCs w:val="16"/>
        </w:rPr>
        <w:t xml:space="preserve"> </w:t>
      </w:r>
      <w:r w:rsidR="00AC157F" w:rsidRPr="006425D7">
        <w:rPr>
          <w:rFonts w:ascii="Courier New" w:hAnsi="Courier New" w:cs="Courier New"/>
          <w:sz w:val="16"/>
          <w:szCs w:val="16"/>
        </w:rPr>
        <w:t>27 1056</w:t>
      </w:r>
      <w:r>
        <w:rPr>
          <w:rFonts w:ascii="Courier New" w:hAnsi="Courier New" w:cs="Courier New"/>
          <w:sz w:val="16"/>
          <w:szCs w:val="16"/>
        </w:rPr>
        <w:t xml:space="preserve"> </w:t>
      </w:r>
      <w:r w:rsidR="00AC157F" w:rsidRPr="006425D7">
        <w:rPr>
          <w:rFonts w:ascii="Courier New" w:hAnsi="Courier New" w:cs="Courier New"/>
          <w:sz w:val="16"/>
          <w:szCs w:val="16"/>
        </w:rPr>
        <w:t>3673</w:t>
      </w:r>
      <w:r>
        <w:rPr>
          <w:rFonts w:ascii="Courier New" w:hAnsi="Courier New" w:cs="Courier New"/>
          <w:sz w:val="16"/>
          <w:szCs w:val="16"/>
        </w:rPr>
        <w:t xml:space="preserve"> </w:t>
      </w:r>
      <w:r w:rsidR="00AC157F" w:rsidRPr="006425D7">
        <w:rPr>
          <w:rFonts w:ascii="Courier New" w:hAnsi="Courier New" w:cs="Courier New"/>
          <w:sz w:val="16"/>
          <w:szCs w:val="16"/>
        </w:rPr>
        <w:t>0</w:t>
      </w:r>
      <w:r>
        <w:rPr>
          <w:rFonts w:ascii="Courier New" w:hAnsi="Courier New" w:cs="Courier New"/>
          <w:sz w:val="16"/>
          <w:szCs w:val="16"/>
        </w:rPr>
        <w:t xml:space="preserve"> </w:t>
      </w:r>
      <w:r w:rsidR="00AC157F" w:rsidRPr="006425D7">
        <w:rPr>
          <w:rFonts w:ascii="Courier New" w:hAnsi="Courier New" w:cs="Courier New"/>
          <w:sz w:val="16"/>
          <w:szCs w:val="16"/>
        </w:rPr>
        <w:t>15</w:t>
      </w:r>
      <w:r w:rsidR="00F72DA2">
        <w:rPr>
          <w:rFonts w:ascii="Courier New" w:hAnsi="Courier New" w:cs="Courier New"/>
          <w:sz w:val="16"/>
          <w:szCs w:val="16"/>
        </w:rPr>
        <w:t xml:space="preserve"> </w:t>
      </w:r>
      <w:r w:rsidR="00AC157F" w:rsidRPr="006425D7">
        <w:rPr>
          <w:rFonts w:ascii="Courier New" w:hAnsi="Courier New" w:cs="Courier New"/>
          <w:sz w:val="16"/>
          <w:szCs w:val="16"/>
        </w:rPr>
        <w:t>120</w:t>
      </w:r>
      <w:r>
        <w:rPr>
          <w:rFonts w:ascii="Courier New" w:hAnsi="Courier New" w:cs="Courier New"/>
          <w:sz w:val="16"/>
          <w:szCs w:val="16"/>
        </w:rPr>
        <w:t xml:space="preserve"> </w:t>
      </w:r>
      <w:r w:rsidR="00AC157F" w:rsidRPr="006425D7">
        <w:rPr>
          <w:rFonts w:ascii="Courier New" w:hAnsi="Courier New" w:cs="Courier New"/>
          <w:sz w:val="16"/>
          <w:szCs w:val="16"/>
        </w:rPr>
        <w:t>509</w:t>
      </w:r>
      <w:r w:rsidR="00F72DA2">
        <w:rPr>
          <w:rFonts w:ascii="Courier New" w:hAnsi="Courier New" w:cs="Courier New"/>
          <w:sz w:val="16"/>
          <w:szCs w:val="16"/>
        </w:rPr>
        <w:t xml:space="preserve"> </w:t>
      </w:r>
      <w:r w:rsidR="00AC157F" w:rsidRPr="006425D7">
        <w:rPr>
          <w:rFonts w:ascii="Courier New" w:hAnsi="Courier New" w:cs="Courier New"/>
          <w:sz w:val="16"/>
          <w:szCs w:val="16"/>
        </w:rPr>
        <w:t>19182</w:t>
      </w:r>
      <w:r>
        <w:rPr>
          <w:rFonts w:ascii="Courier New" w:hAnsi="Courier New" w:cs="Courier New"/>
          <w:sz w:val="16"/>
          <w:szCs w:val="16"/>
        </w:rPr>
        <w:t xml:space="preserve"> </w:t>
      </w:r>
      <w:r w:rsidR="00AC157F" w:rsidRPr="006425D7">
        <w:rPr>
          <w:rFonts w:ascii="Courier New" w:hAnsi="Courier New" w:cs="Courier New"/>
          <w:sz w:val="16"/>
          <w:szCs w:val="16"/>
        </w:rPr>
        <w:t>4.98</w:t>
      </w:r>
    </w:p>
    <w:p w14:paraId="08055101" w14:textId="77777777" w:rsidR="00AC157F" w:rsidRDefault="00AC157F" w:rsidP="0062754F">
      <w:pPr>
        <w:autoSpaceDE w:val="0"/>
        <w:autoSpaceDN w:val="0"/>
        <w:adjustRightInd w:val="0"/>
        <w:rPr>
          <w:rFonts w:ascii="Courier New" w:hAnsi="Courier New" w:cs="Courier New"/>
          <w:sz w:val="18"/>
          <w:szCs w:val="18"/>
        </w:rPr>
      </w:pPr>
    </w:p>
    <w:p w14:paraId="7EAE5BC8"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Land Use Subcategory</w:t>
      </w:r>
    </w:p>
    <w:p w14:paraId="02041413" w14:textId="494F4BC1" w:rsidR="00AC157F" w:rsidRPr="00574C6D" w:rsidRDefault="00AC157F" w:rsidP="0062754F">
      <w:pPr>
        <w:autoSpaceDE w:val="0"/>
        <w:autoSpaceDN w:val="0"/>
        <w:adjustRightInd w:val="0"/>
        <w:rPr>
          <w:rFonts w:ascii="Courier New" w:hAnsi="Courier New" w:cs="Courier New"/>
          <w:sz w:val="16"/>
          <w:szCs w:val="16"/>
        </w:rPr>
      </w:pPr>
      <w:r w:rsidRPr="00574C6D">
        <w:rPr>
          <w:rFonts w:ascii="Courier New" w:hAnsi="Courier New" w:cs="Courier New"/>
          <w:sz w:val="16"/>
          <w:szCs w:val="16"/>
        </w:rPr>
        <w:t>Variable</w:t>
      </w:r>
      <w:r w:rsidR="0081077A">
        <w:rPr>
          <w:rFonts w:ascii="Courier New" w:hAnsi="Courier New" w:cs="Courier New"/>
          <w:sz w:val="16"/>
          <w:szCs w:val="16"/>
        </w:rPr>
        <w:t xml:space="preserve"> </w:t>
      </w:r>
      <w:r w:rsidRPr="00574C6D">
        <w:rPr>
          <w:rFonts w:ascii="Courier New" w:hAnsi="Courier New" w:cs="Courier New"/>
          <w:sz w:val="16"/>
          <w:szCs w:val="16"/>
        </w:rPr>
        <w:t>LU_Group</w:t>
      </w:r>
      <w:r w:rsidR="0081077A">
        <w:rPr>
          <w:rFonts w:ascii="Courier New" w:hAnsi="Courier New" w:cs="Courier New"/>
          <w:sz w:val="16"/>
          <w:szCs w:val="16"/>
        </w:rPr>
        <w:t xml:space="preserve">  </w:t>
      </w:r>
      <w:r w:rsidRPr="00574C6D">
        <w:rPr>
          <w:rFonts w:ascii="Courier New" w:hAnsi="Courier New" w:cs="Courier New"/>
          <w:sz w:val="16"/>
          <w:szCs w:val="16"/>
        </w:rPr>
        <w:t>N</w:t>
      </w:r>
      <w:r w:rsidR="00F72DA2">
        <w:rPr>
          <w:rFonts w:ascii="Courier New" w:hAnsi="Courier New" w:cs="Courier New"/>
          <w:sz w:val="16"/>
          <w:szCs w:val="16"/>
        </w:rPr>
        <w:t xml:space="preserve"> </w:t>
      </w:r>
      <w:r w:rsidRPr="00574C6D">
        <w:rPr>
          <w:rFonts w:ascii="Courier New" w:hAnsi="Courier New" w:cs="Courier New"/>
          <w:sz w:val="16"/>
          <w:szCs w:val="16"/>
        </w:rPr>
        <w:t>Mean StDev</w:t>
      </w:r>
      <w:r w:rsidR="00F72DA2">
        <w:rPr>
          <w:rFonts w:ascii="Courier New" w:hAnsi="Courier New" w:cs="Courier New"/>
          <w:sz w:val="16"/>
          <w:szCs w:val="16"/>
        </w:rPr>
        <w:t xml:space="preserve"> </w:t>
      </w:r>
      <w:r w:rsidRPr="00574C6D">
        <w:rPr>
          <w:rFonts w:ascii="Courier New" w:hAnsi="Courier New" w:cs="Courier New"/>
          <w:sz w:val="16"/>
          <w:szCs w:val="16"/>
        </w:rPr>
        <w:t>Minimum</w:t>
      </w:r>
      <w:r w:rsidR="00F72DA2">
        <w:rPr>
          <w:rFonts w:ascii="Courier New" w:hAnsi="Courier New" w:cs="Courier New"/>
          <w:sz w:val="16"/>
          <w:szCs w:val="16"/>
        </w:rPr>
        <w:t xml:space="preserve"> </w:t>
      </w:r>
      <w:r w:rsidRPr="00574C6D">
        <w:rPr>
          <w:rFonts w:ascii="Courier New" w:hAnsi="Courier New" w:cs="Courier New"/>
          <w:sz w:val="16"/>
          <w:szCs w:val="16"/>
        </w:rPr>
        <w:t>Q1</w:t>
      </w:r>
      <w:r w:rsidR="00F72DA2">
        <w:rPr>
          <w:rFonts w:ascii="Courier New" w:hAnsi="Courier New" w:cs="Courier New"/>
          <w:sz w:val="16"/>
          <w:szCs w:val="16"/>
        </w:rPr>
        <w:t xml:space="preserve"> </w:t>
      </w:r>
      <w:r w:rsidRPr="00574C6D">
        <w:rPr>
          <w:rFonts w:ascii="Courier New" w:hAnsi="Courier New" w:cs="Courier New"/>
          <w:sz w:val="16"/>
          <w:szCs w:val="16"/>
        </w:rPr>
        <w:t>Median</w:t>
      </w:r>
      <w:r w:rsidR="00F72DA2">
        <w:rPr>
          <w:rFonts w:ascii="Courier New" w:hAnsi="Courier New" w:cs="Courier New"/>
          <w:sz w:val="16"/>
          <w:szCs w:val="16"/>
        </w:rPr>
        <w:t xml:space="preserve"> </w:t>
      </w:r>
      <w:r w:rsidRPr="00574C6D">
        <w:rPr>
          <w:rFonts w:ascii="Courier New" w:hAnsi="Courier New" w:cs="Courier New"/>
          <w:sz w:val="16"/>
          <w:szCs w:val="16"/>
        </w:rPr>
        <w:t>Q3</w:t>
      </w:r>
      <w:r w:rsidR="00F72DA2">
        <w:rPr>
          <w:rFonts w:ascii="Courier New" w:hAnsi="Courier New" w:cs="Courier New"/>
          <w:sz w:val="16"/>
          <w:szCs w:val="16"/>
        </w:rPr>
        <w:t xml:space="preserve"> </w:t>
      </w:r>
      <w:r w:rsidRPr="00574C6D">
        <w:rPr>
          <w:rFonts w:ascii="Courier New" w:hAnsi="Courier New" w:cs="Courier New"/>
          <w:sz w:val="16"/>
          <w:szCs w:val="16"/>
        </w:rPr>
        <w:t>Maximum</w:t>
      </w:r>
      <w:r w:rsidR="00F72DA2">
        <w:rPr>
          <w:rFonts w:ascii="Courier New" w:hAnsi="Courier New" w:cs="Courier New"/>
          <w:sz w:val="16"/>
          <w:szCs w:val="16"/>
        </w:rPr>
        <w:t xml:space="preserve"> </w:t>
      </w:r>
      <w:r w:rsidRPr="00574C6D">
        <w:rPr>
          <w:rFonts w:ascii="Courier New" w:hAnsi="Courier New" w:cs="Courier New"/>
          <w:sz w:val="16"/>
          <w:szCs w:val="16"/>
        </w:rPr>
        <w:t>Skewness</w:t>
      </w:r>
    </w:p>
    <w:p w14:paraId="7182DFA9" w14:textId="1CB000B5" w:rsidR="00AC157F" w:rsidRPr="00574C6D" w:rsidRDefault="00AC157F" w:rsidP="0062754F">
      <w:pPr>
        <w:autoSpaceDE w:val="0"/>
        <w:autoSpaceDN w:val="0"/>
        <w:adjustRightInd w:val="0"/>
        <w:rPr>
          <w:rFonts w:ascii="Courier New" w:hAnsi="Courier New" w:cs="Courier New"/>
          <w:sz w:val="16"/>
          <w:szCs w:val="16"/>
        </w:rPr>
      </w:pPr>
      <w:r w:rsidRPr="00574C6D">
        <w:rPr>
          <w:rFonts w:ascii="Courier New" w:hAnsi="Courier New" w:cs="Courier New"/>
          <w:sz w:val="16"/>
          <w:szCs w:val="16"/>
        </w:rPr>
        <w:t>TP</w:t>
      </w:r>
      <w:r w:rsidR="0081077A">
        <w:rPr>
          <w:rFonts w:ascii="Courier New" w:hAnsi="Courier New" w:cs="Courier New"/>
          <w:sz w:val="16"/>
          <w:szCs w:val="16"/>
        </w:rPr>
        <w:t xml:space="preserve"> </w:t>
      </w:r>
      <w:r w:rsidRPr="00574C6D">
        <w:rPr>
          <w:rFonts w:ascii="Courier New" w:hAnsi="Courier New" w:cs="Courier New"/>
          <w:sz w:val="16"/>
          <w:szCs w:val="16"/>
        </w:rPr>
        <w:t>Corn-soybean rot</w:t>
      </w:r>
      <w:r>
        <w:rPr>
          <w:rFonts w:ascii="Courier New" w:hAnsi="Courier New" w:cs="Courier New"/>
          <w:sz w:val="16"/>
          <w:szCs w:val="16"/>
        </w:rPr>
        <w:t>ation</w:t>
      </w:r>
      <w:r w:rsidR="00F72DA2">
        <w:rPr>
          <w:rFonts w:ascii="Courier New" w:hAnsi="Courier New" w:cs="Courier New"/>
          <w:sz w:val="16"/>
          <w:szCs w:val="16"/>
        </w:rPr>
        <w:t xml:space="preserve"> </w:t>
      </w:r>
      <w:r w:rsidRPr="00574C6D">
        <w:rPr>
          <w:rFonts w:ascii="Courier New" w:hAnsi="Courier New" w:cs="Courier New"/>
          <w:sz w:val="16"/>
          <w:szCs w:val="16"/>
        </w:rPr>
        <w:t>16</w:t>
      </w:r>
      <w:r w:rsidR="00F72DA2">
        <w:rPr>
          <w:rFonts w:ascii="Courier New" w:hAnsi="Courier New" w:cs="Courier New"/>
          <w:sz w:val="16"/>
          <w:szCs w:val="16"/>
        </w:rPr>
        <w:t xml:space="preserve"> </w:t>
      </w:r>
      <w:r w:rsidRPr="00574C6D">
        <w:rPr>
          <w:rFonts w:ascii="Courier New" w:hAnsi="Courier New" w:cs="Courier New"/>
          <w:sz w:val="16"/>
          <w:szCs w:val="16"/>
        </w:rPr>
        <w:t>1.</w:t>
      </w:r>
      <w:r>
        <w:rPr>
          <w:rFonts w:ascii="Courier New" w:hAnsi="Courier New" w:cs="Courier New"/>
          <w:sz w:val="16"/>
          <w:szCs w:val="16"/>
        </w:rPr>
        <w:t>5</w:t>
      </w:r>
      <w:r w:rsidR="00F72DA2">
        <w:rPr>
          <w:rFonts w:ascii="Courier New" w:hAnsi="Courier New" w:cs="Courier New"/>
          <w:sz w:val="16"/>
          <w:szCs w:val="16"/>
        </w:rPr>
        <w:t xml:space="preserve"> </w:t>
      </w:r>
      <w:r w:rsidRPr="00574C6D">
        <w:rPr>
          <w:rFonts w:ascii="Courier New" w:hAnsi="Courier New" w:cs="Courier New"/>
          <w:sz w:val="16"/>
          <w:szCs w:val="16"/>
        </w:rPr>
        <w:t>1.5</w:t>
      </w:r>
      <w:r w:rsidR="00F72DA2">
        <w:rPr>
          <w:rFonts w:ascii="Courier New" w:hAnsi="Courier New" w:cs="Courier New"/>
          <w:sz w:val="16"/>
          <w:szCs w:val="16"/>
        </w:rPr>
        <w:t xml:space="preserve"> </w:t>
      </w:r>
      <w:r w:rsidRPr="00574C6D">
        <w:rPr>
          <w:rFonts w:ascii="Courier New" w:hAnsi="Courier New" w:cs="Courier New"/>
          <w:sz w:val="16"/>
          <w:szCs w:val="16"/>
        </w:rPr>
        <w:t>0.11</w:t>
      </w:r>
      <w:r w:rsidR="00F72DA2">
        <w:rPr>
          <w:rFonts w:ascii="Courier New" w:hAnsi="Courier New" w:cs="Courier New"/>
          <w:sz w:val="16"/>
          <w:szCs w:val="16"/>
        </w:rPr>
        <w:t xml:space="preserve"> </w:t>
      </w:r>
      <w:r w:rsidRPr="00574C6D">
        <w:rPr>
          <w:rFonts w:ascii="Courier New" w:hAnsi="Courier New" w:cs="Courier New"/>
          <w:sz w:val="16"/>
          <w:szCs w:val="16"/>
        </w:rPr>
        <w:t>0.4</w:t>
      </w:r>
      <w:r>
        <w:rPr>
          <w:rFonts w:ascii="Courier New" w:hAnsi="Courier New" w:cs="Courier New"/>
          <w:sz w:val="16"/>
          <w:szCs w:val="16"/>
        </w:rPr>
        <w:t>5</w:t>
      </w:r>
      <w:r w:rsidR="00F72DA2">
        <w:rPr>
          <w:rFonts w:ascii="Courier New" w:hAnsi="Courier New" w:cs="Courier New"/>
          <w:sz w:val="16"/>
          <w:szCs w:val="16"/>
        </w:rPr>
        <w:t xml:space="preserve"> </w:t>
      </w:r>
      <w:r w:rsidRPr="00574C6D">
        <w:rPr>
          <w:rFonts w:ascii="Courier New" w:hAnsi="Courier New" w:cs="Courier New"/>
          <w:sz w:val="16"/>
          <w:szCs w:val="16"/>
        </w:rPr>
        <w:t>0.9</w:t>
      </w:r>
      <w:r>
        <w:rPr>
          <w:rFonts w:ascii="Courier New" w:hAnsi="Courier New" w:cs="Courier New"/>
          <w:sz w:val="16"/>
          <w:szCs w:val="16"/>
        </w:rPr>
        <w:t>6</w:t>
      </w:r>
      <w:r w:rsidR="0081077A">
        <w:rPr>
          <w:rFonts w:ascii="Courier New" w:hAnsi="Courier New" w:cs="Courier New"/>
          <w:sz w:val="16"/>
          <w:szCs w:val="16"/>
        </w:rPr>
        <w:t xml:space="preserve"> </w:t>
      </w:r>
      <w:r w:rsidRPr="00574C6D">
        <w:rPr>
          <w:rFonts w:ascii="Courier New" w:hAnsi="Courier New" w:cs="Courier New"/>
          <w:sz w:val="16"/>
          <w:szCs w:val="16"/>
        </w:rPr>
        <w:t>2.</w:t>
      </w:r>
      <w:r>
        <w:rPr>
          <w:rFonts w:ascii="Courier New" w:hAnsi="Courier New" w:cs="Courier New"/>
          <w:sz w:val="16"/>
          <w:szCs w:val="16"/>
        </w:rPr>
        <w:t>2</w:t>
      </w:r>
      <w:r w:rsidR="00F72DA2">
        <w:rPr>
          <w:rFonts w:ascii="Courier New" w:hAnsi="Courier New" w:cs="Courier New"/>
          <w:sz w:val="16"/>
          <w:szCs w:val="16"/>
        </w:rPr>
        <w:t xml:space="preserve"> </w:t>
      </w:r>
      <w:r>
        <w:rPr>
          <w:rFonts w:ascii="Courier New" w:hAnsi="Courier New" w:cs="Courier New"/>
          <w:sz w:val="16"/>
          <w:szCs w:val="16"/>
        </w:rPr>
        <w:t>6.2</w:t>
      </w:r>
      <w:r w:rsidR="0081077A">
        <w:rPr>
          <w:rFonts w:ascii="Courier New" w:hAnsi="Courier New" w:cs="Courier New"/>
          <w:sz w:val="16"/>
          <w:szCs w:val="16"/>
        </w:rPr>
        <w:t xml:space="preserve"> </w:t>
      </w:r>
      <w:r>
        <w:rPr>
          <w:rFonts w:ascii="Courier New" w:hAnsi="Courier New" w:cs="Courier New"/>
          <w:sz w:val="16"/>
          <w:szCs w:val="16"/>
        </w:rPr>
        <w:t>2.1</w:t>
      </w:r>
    </w:p>
    <w:p w14:paraId="44CB5088" w14:textId="0FCC904A"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rotation</w:t>
      </w:r>
      <w:r>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0.27</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0.27</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0.27</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0.27</w:t>
      </w:r>
      <w:r>
        <w:rPr>
          <w:rFonts w:ascii="Courier New" w:hAnsi="Courier New" w:cs="Courier New"/>
          <w:sz w:val="16"/>
          <w:szCs w:val="16"/>
        </w:rPr>
        <w:t xml:space="preserve"> </w:t>
      </w:r>
      <w:r w:rsidR="00AC157F" w:rsidRPr="00574C6D">
        <w:rPr>
          <w:rFonts w:ascii="Courier New" w:hAnsi="Courier New" w:cs="Courier New"/>
          <w:sz w:val="16"/>
          <w:szCs w:val="16"/>
        </w:rPr>
        <w:t>*</w:t>
      </w:r>
    </w:p>
    <w:p w14:paraId="46DD3ECF" w14:textId="7642ECCB"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grain-fall fallo</w:t>
      </w:r>
      <w:r w:rsidR="00AC157F">
        <w:rPr>
          <w:rFonts w:ascii="Courier New" w:hAnsi="Courier New" w:cs="Courier New"/>
          <w:sz w:val="16"/>
          <w:szCs w:val="16"/>
        </w:rPr>
        <w:t>w</w:t>
      </w:r>
      <w:r w:rsidR="00F72DA2">
        <w:rPr>
          <w:rFonts w:ascii="Courier New" w:hAnsi="Courier New" w:cs="Courier New"/>
          <w:sz w:val="16"/>
          <w:szCs w:val="16"/>
        </w:rPr>
        <w:t xml:space="preserve"> </w:t>
      </w:r>
      <w:r w:rsidR="00AC157F" w:rsidRPr="00574C6D">
        <w:rPr>
          <w:rFonts w:ascii="Courier New" w:hAnsi="Courier New" w:cs="Courier New"/>
          <w:sz w:val="16"/>
          <w:szCs w:val="16"/>
        </w:rPr>
        <w:t>79</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0.1</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0.60</w:t>
      </w:r>
      <w:r>
        <w:rPr>
          <w:rFonts w:ascii="Courier New" w:hAnsi="Courier New" w:cs="Courier New"/>
          <w:sz w:val="16"/>
          <w:szCs w:val="16"/>
        </w:rPr>
        <w:t xml:space="preserve"> </w:t>
      </w:r>
      <w:r w:rsidR="00AC157F">
        <w:rPr>
          <w:rFonts w:ascii="Courier New" w:hAnsi="Courier New" w:cs="Courier New"/>
          <w:sz w:val="16"/>
          <w:szCs w:val="16"/>
        </w:rPr>
        <w:t>1.9</w:t>
      </w:r>
      <w:r w:rsidR="00F72DA2">
        <w:rPr>
          <w:rFonts w:ascii="Courier New" w:hAnsi="Courier New" w:cs="Courier New"/>
          <w:sz w:val="16"/>
          <w:szCs w:val="16"/>
        </w:rPr>
        <w:t xml:space="preserve"> </w:t>
      </w:r>
      <w:r w:rsidR="00AC157F" w:rsidRPr="00574C6D">
        <w:rPr>
          <w:rFonts w:ascii="Courier New" w:hAnsi="Courier New" w:cs="Courier New"/>
          <w:sz w:val="16"/>
          <w:szCs w:val="16"/>
        </w:rPr>
        <w:t>9.</w:t>
      </w:r>
      <w:r w:rsidR="00AC157F">
        <w:rPr>
          <w:rFonts w:ascii="Courier New" w:hAnsi="Courier New" w:cs="Courier New"/>
          <w:sz w:val="16"/>
          <w:szCs w:val="16"/>
        </w:rPr>
        <w:t>9</w:t>
      </w:r>
      <w:r>
        <w:rPr>
          <w:rFonts w:ascii="Courier New" w:hAnsi="Courier New" w:cs="Courier New"/>
          <w:sz w:val="16"/>
          <w:szCs w:val="16"/>
        </w:rPr>
        <w:t xml:space="preserve"> </w:t>
      </w:r>
      <w:r w:rsidR="00AC157F" w:rsidRPr="00574C6D">
        <w:rPr>
          <w:rFonts w:ascii="Courier New" w:hAnsi="Courier New" w:cs="Courier New"/>
          <w:sz w:val="16"/>
          <w:szCs w:val="16"/>
        </w:rPr>
        <w:t>2.6</w:t>
      </w:r>
    </w:p>
    <w:p w14:paraId="30BF5707" w14:textId="32F04F1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Corn,grain-fall sm</w:t>
      </w:r>
      <w:r w:rsidR="00AC157F">
        <w:rPr>
          <w:rFonts w:ascii="Courier New" w:hAnsi="Courier New" w:cs="Courier New"/>
          <w:sz w:val="16"/>
          <w:szCs w:val="16"/>
        </w:rPr>
        <w:t xml:space="preserve"> grain</w:t>
      </w:r>
      <w:r w:rsidR="00F72DA2">
        <w:rPr>
          <w:rFonts w:ascii="Courier New" w:hAnsi="Courier New" w:cs="Courier New"/>
          <w:sz w:val="16"/>
          <w:szCs w:val="16"/>
        </w:rPr>
        <w:t xml:space="preserve"> </w:t>
      </w:r>
      <w:r w:rsidR="00AC157F" w:rsidRPr="00574C6D">
        <w:rPr>
          <w:rFonts w:ascii="Courier New" w:hAnsi="Courier New" w:cs="Courier New"/>
          <w:sz w:val="16"/>
          <w:szCs w:val="16"/>
        </w:rPr>
        <w:t>7</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sidR="00F72DA2">
        <w:rPr>
          <w:rFonts w:ascii="Courier New" w:hAnsi="Courier New" w:cs="Courier New"/>
          <w:sz w:val="16"/>
          <w:szCs w:val="16"/>
        </w:rPr>
        <w:t xml:space="preserve"> </w:t>
      </w:r>
      <w:r w:rsidR="00AC157F" w:rsidRPr="00574C6D">
        <w:rPr>
          <w:rFonts w:ascii="Courier New" w:hAnsi="Courier New" w:cs="Courier New"/>
          <w:sz w:val="16"/>
          <w:szCs w:val="16"/>
        </w:rPr>
        <w:t>0.75</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sidR="00AC157F">
        <w:rPr>
          <w:rFonts w:ascii="Courier New" w:hAnsi="Courier New" w:cs="Courier New"/>
          <w:sz w:val="16"/>
          <w:szCs w:val="16"/>
        </w:rPr>
        <w:t>70</w:t>
      </w:r>
      <w:r w:rsidR="00F72DA2">
        <w:rPr>
          <w:rFonts w:ascii="Courier New" w:hAnsi="Courier New" w:cs="Courier New"/>
          <w:sz w:val="16"/>
          <w:szCs w:val="16"/>
        </w:rPr>
        <w:t xml:space="preserve"> </w:t>
      </w:r>
      <w:r w:rsidR="00AC157F">
        <w:rPr>
          <w:rFonts w:ascii="Courier New" w:hAnsi="Courier New" w:cs="Courier New"/>
          <w:sz w:val="16"/>
          <w:szCs w:val="16"/>
        </w:rPr>
        <w:t>0.7</w:t>
      </w:r>
      <w:r w:rsidR="00AC157F" w:rsidRPr="00574C6D">
        <w:rPr>
          <w:rFonts w:ascii="Courier New" w:hAnsi="Courier New" w:cs="Courier New"/>
          <w:sz w:val="16"/>
          <w:szCs w:val="16"/>
        </w:rPr>
        <w:t>7</w:t>
      </w:r>
      <w:r w:rsidR="00F72DA2">
        <w:rPr>
          <w:rFonts w:ascii="Courier New" w:hAnsi="Courier New" w:cs="Courier New"/>
          <w:sz w:val="16"/>
          <w:szCs w:val="16"/>
        </w:rPr>
        <w:t xml:space="preserve"> </w:t>
      </w:r>
      <w:r w:rsidR="00AC157F">
        <w:rPr>
          <w:rFonts w:ascii="Courier New" w:hAnsi="Courier New" w:cs="Courier New"/>
          <w:sz w:val="16"/>
          <w:szCs w:val="16"/>
        </w:rPr>
        <w:t>1.0</w:t>
      </w:r>
      <w:r>
        <w:rPr>
          <w:rFonts w:ascii="Courier New" w:hAnsi="Courier New" w:cs="Courier New"/>
          <w:sz w:val="16"/>
          <w:szCs w:val="16"/>
        </w:rPr>
        <w:t xml:space="preserve"> </w:t>
      </w:r>
      <w:r w:rsidR="00AC157F" w:rsidRPr="00574C6D">
        <w:rPr>
          <w:rFonts w:ascii="Courier New" w:hAnsi="Courier New" w:cs="Courier New"/>
          <w:sz w:val="16"/>
          <w:szCs w:val="16"/>
        </w:rPr>
        <w:t>1.7</w:t>
      </w:r>
      <w:r w:rsidR="00F72DA2">
        <w:rPr>
          <w:rFonts w:ascii="Courier New" w:hAnsi="Courier New" w:cs="Courier New"/>
          <w:sz w:val="16"/>
          <w:szCs w:val="16"/>
        </w:rPr>
        <w:t xml:space="preserve"> </w:t>
      </w:r>
      <w:r w:rsidR="00AC157F" w:rsidRPr="00574C6D">
        <w:rPr>
          <w:rFonts w:ascii="Courier New" w:hAnsi="Courier New" w:cs="Courier New"/>
          <w:sz w:val="16"/>
          <w:szCs w:val="16"/>
        </w:rPr>
        <w:t>2.8</w:t>
      </w:r>
      <w:r>
        <w:rPr>
          <w:rFonts w:ascii="Courier New" w:hAnsi="Courier New" w:cs="Courier New"/>
          <w:sz w:val="16"/>
          <w:szCs w:val="16"/>
        </w:rPr>
        <w:t xml:space="preserve"> </w:t>
      </w:r>
      <w:r w:rsidR="00AC157F" w:rsidRPr="00574C6D">
        <w:rPr>
          <w:rFonts w:ascii="Courier New" w:hAnsi="Courier New" w:cs="Courier New"/>
          <w:sz w:val="16"/>
          <w:szCs w:val="16"/>
        </w:rPr>
        <w:t>1.4</w:t>
      </w:r>
    </w:p>
    <w:p w14:paraId="377A7A7D" w14:textId="0C4AB569"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Corn,silage-fall fall</w:t>
      </w:r>
      <w:r w:rsidR="00AC157F">
        <w:rPr>
          <w:rFonts w:ascii="Courier New" w:hAnsi="Courier New" w:cs="Courier New"/>
          <w:sz w:val="16"/>
          <w:szCs w:val="16"/>
        </w:rPr>
        <w:t>ow</w:t>
      </w:r>
      <w:r w:rsidR="00F72DA2">
        <w:rPr>
          <w:rFonts w:ascii="Courier New" w:hAnsi="Courier New" w:cs="Courier New"/>
          <w:sz w:val="16"/>
          <w:szCs w:val="16"/>
        </w:rPr>
        <w:t xml:space="preserve"> </w:t>
      </w:r>
      <w:r w:rsidR="00AC157F" w:rsidRPr="00574C6D">
        <w:rPr>
          <w:rFonts w:ascii="Courier New" w:hAnsi="Courier New" w:cs="Courier New"/>
          <w:sz w:val="16"/>
          <w:szCs w:val="16"/>
        </w:rPr>
        <w:t>36</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3.0</w:t>
      </w:r>
      <w:r w:rsidR="00F72DA2">
        <w:rPr>
          <w:rFonts w:ascii="Courier New" w:hAnsi="Courier New" w:cs="Courier New"/>
          <w:sz w:val="16"/>
          <w:szCs w:val="16"/>
        </w:rPr>
        <w:t xml:space="preserve"> </w:t>
      </w:r>
      <w:r w:rsidR="00AC157F" w:rsidRPr="00574C6D">
        <w:rPr>
          <w:rFonts w:ascii="Courier New" w:hAnsi="Courier New" w:cs="Courier New"/>
          <w:sz w:val="16"/>
          <w:szCs w:val="16"/>
        </w:rPr>
        <w:t>0.0</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0.04</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3</w:t>
      </w:r>
      <w:r>
        <w:rPr>
          <w:rFonts w:ascii="Courier New" w:hAnsi="Courier New" w:cs="Courier New"/>
          <w:sz w:val="16"/>
          <w:szCs w:val="16"/>
        </w:rPr>
        <w:t xml:space="preserve"> </w:t>
      </w:r>
      <w:r w:rsidR="00AC157F">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16</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4</w:t>
      </w:r>
    </w:p>
    <w:p w14:paraId="70B9EA2B" w14:textId="0BFAA32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Corn,silage-fall sm</w:t>
      </w:r>
      <w:r w:rsidR="00AC157F">
        <w:rPr>
          <w:rFonts w:ascii="Courier New" w:hAnsi="Courier New" w:cs="Courier New"/>
          <w:sz w:val="16"/>
          <w:szCs w:val="16"/>
        </w:rPr>
        <w:t xml:space="preserve"> grain</w:t>
      </w:r>
      <w:r w:rsidR="00AC157F" w:rsidRPr="00574C6D">
        <w:rPr>
          <w:rFonts w:ascii="Courier New" w:hAnsi="Courier New" w:cs="Courier New"/>
          <w:sz w:val="16"/>
          <w:szCs w:val="16"/>
        </w:rPr>
        <w:t xml:space="preserve"> 6</w:t>
      </w:r>
      <w:r w:rsidR="00F72DA2">
        <w:rPr>
          <w:rFonts w:ascii="Courier New" w:hAnsi="Courier New" w:cs="Courier New"/>
          <w:sz w:val="16"/>
          <w:szCs w:val="16"/>
        </w:rPr>
        <w:t xml:space="preserve"> </w:t>
      </w:r>
      <w:r w:rsidR="00AC157F" w:rsidRPr="00574C6D">
        <w:rPr>
          <w:rFonts w:ascii="Courier New" w:hAnsi="Courier New" w:cs="Courier New"/>
          <w:sz w:val="16"/>
          <w:szCs w:val="16"/>
        </w:rPr>
        <w:t>4.1</w:t>
      </w:r>
      <w:r w:rsidR="00F72DA2">
        <w:rPr>
          <w:rFonts w:ascii="Courier New" w:hAnsi="Courier New" w:cs="Courier New"/>
          <w:sz w:val="16"/>
          <w:szCs w:val="16"/>
        </w:rPr>
        <w:t xml:space="preserve"> </w:t>
      </w:r>
      <w:r w:rsidR="00AC157F">
        <w:rPr>
          <w:rFonts w:ascii="Courier New" w:hAnsi="Courier New" w:cs="Courier New"/>
          <w:sz w:val="16"/>
          <w:szCs w:val="16"/>
        </w:rPr>
        <w:t>4.0</w:t>
      </w:r>
      <w:r w:rsidR="00F72DA2">
        <w:rPr>
          <w:rFonts w:ascii="Courier New" w:hAnsi="Courier New" w:cs="Courier New"/>
          <w:sz w:val="16"/>
          <w:szCs w:val="16"/>
        </w:rPr>
        <w:t xml:space="preserve"> </w:t>
      </w:r>
      <w:r w:rsidR="00AC157F" w:rsidRPr="00574C6D">
        <w:rPr>
          <w:rFonts w:ascii="Courier New" w:hAnsi="Courier New" w:cs="Courier New"/>
          <w:sz w:val="16"/>
          <w:szCs w:val="16"/>
        </w:rPr>
        <w:t>0.35</w:t>
      </w:r>
      <w:r w:rsidR="00F72DA2">
        <w:rPr>
          <w:rFonts w:ascii="Courier New" w:hAnsi="Courier New" w:cs="Courier New"/>
          <w:sz w:val="16"/>
          <w:szCs w:val="16"/>
        </w:rPr>
        <w:t xml:space="preserve"> </w:t>
      </w:r>
      <w:r w:rsidR="00AC157F" w:rsidRPr="00574C6D">
        <w:rPr>
          <w:rFonts w:ascii="Courier New" w:hAnsi="Courier New" w:cs="Courier New"/>
          <w:sz w:val="16"/>
          <w:szCs w:val="16"/>
        </w:rPr>
        <w:t>0.88</w:t>
      </w:r>
      <w:r w:rsidR="00F72DA2">
        <w:rPr>
          <w:rFonts w:ascii="Courier New" w:hAnsi="Courier New" w:cs="Courier New"/>
          <w:sz w:val="16"/>
          <w:szCs w:val="16"/>
        </w:rPr>
        <w:t xml:space="preserve"> </w:t>
      </w:r>
      <w:r w:rsidR="00AC157F">
        <w:rPr>
          <w:rFonts w:ascii="Courier New" w:hAnsi="Courier New" w:cs="Courier New"/>
          <w:sz w:val="16"/>
          <w:szCs w:val="16"/>
        </w:rPr>
        <w:t>3.4</w:t>
      </w:r>
      <w:r>
        <w:rPr>
          <w:rFonts w:ascii="Courier New" w:hAnsi="Courier New" w:cs="Courier New"/>
          <w:sz w:val="16"/>
          <w:szCs w:val="16"/>
        </w:rPr>
        <w:t xml:space="preserve"> </w:t>
      </w:r>
      <w:r w:rsidR="00AC157F" w:rsidRPr="00574C6D">
        <w:rPr>
          <w:rFonts w:ascii="Courier New" w:hAnsi="Courier New" w:cs="Courier New"/>
          <w:sz w:val="16"/>
          <w:szCs w:val="16"/>
        </w:rPr>
        <w:t>6.</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11</w:t>
      </w:r>
      <w:r>
        <w:rPr>
          <w:rFonts w:ascii="Courier New" w:hAnsi="Courier New" w:cs="Courier New"/>
          <w:sz w:val="16"/>
          <w:szCs w:val="16"/>
        </w:rPr>
        <w:t xml:space="preserve"> </w:t>
      </w:r>
      <w:r w:rsidR="00AC157F" w:rsidRPr="00574C6D">
        <w:rPr>
          <w:rFonts w:ascii="Courier New" w:hAnsi="Courier New" w:cs="Courier New"/>
          <w:sz w:val="16"/>
          <w:szCs w:val="16"/>
        </w:rPr>
        <w:t>1.2</w:t>
      </w:r>
    </w:p>
    <w:p w14:paraId="27596EE1" w14:textId="17CA788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unspecified</w:t>
      </w:r>
      <w:r>
        <w:rPr>
          <w:rFonts w:ascii="Courier New" w:hAnsi="Courier New" w:cs="Courier New"/>
          <w:sz w:val="16"/>
          <w:szCs w:val="16"/>
        </w:rPr>
        <w:t xml:space="preserve"> </w:t>
      </w:r>
      <w:r w:rsidR="00AC157F" w:rsidRPr="00574C6D">
        <w:rPr>
          <w:rFonts w:ascii="Courier New" w:hAnsi="Courier New" w:cs="Courier New"/>
          <w:sz w:val="16"/>
          <w:szCs w:val="16"/>
        </w:rPr>
        <w:t>38</w:t>
      </w:r>
      <w:r w:rsidR="00F72DA2">
        <w:rPr>
          <w:rFonts w:ascii="Courier New" w:hAnsi="Courier New" w:cs="Courier New"/>
          <w:sz w:val="16"/>
          <w:szCs w:val="16"/>
        </w:rPr>
        <w:t xml:space="preserve"> </w:t>
      </w:r>
      <w:r w:rsidR="00AC157F">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0.0</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0.69</w:t>
      </w:r>
      <w:r w:rsidR="00F72DA2">
        <w:rPr>
          <w:rFonts w:ascii="Courier New" w:hAnsi="Courier New" w:cs="Courier New"/>
          <w:sz w:val="16"/>
          <w:szCs w:val="16"/>
        </w:rPr>
        <w:t xml:space="preserve"> </w:t>
      </w:r>
      <w:r w:rsidR="00AC157F">
        <w:rPr>
          <w:rFonts w:ascii="Courier New" w:hAnsi="Courier New" w:cs="Courier New"/>
          <w:sz w:val="16"/>
          <w:szCs w:val="16"/>
        </w:rPr>
        <w:t>1.3</w:t>
      </w:r>
      <w:r>
        <w:rPr>
          <w:rFonts w:ascii="Courier New" w:hAnsi="Courier New" w:cs="Courier New"/>
          <w:sz w:val="16"/>
          <w:szCs w:val="16"/>
        </w:rPr>
        <w:t xml:space="preserve"> </w:t>
      </w:r>
      <w:r w:rsidR="00AC157F" w:rsidRPr="00574C6D">
        <w:rPr>
          <w:rFonts w:ascii="Courier New" w:hAnsi="Courier New" w:cs="Courier New"/>
          <w:sz w:val="16"/>
          <w:szCs w:val="16"/>
        </w:rPr>
        <w:t>2.6</w:t>
      </w:r>
      <w:r w:rsidR="00F72DA2">
        <w:rPr>
          <w:rFonts w:ascii="Courier New" w:hAnsi="Courier New" w:cs="Courier New"/>
          <w:sz w:val="16"/>
          <w:szCs w:val="16"/>
        </w:rPr>
        <w:t xml:space="preserve"> </w:t>
      </w:r>
      <w:r w:rsidR="00AC157F">
        <w:rPr>
          <w:rFonts w:ascii="Courier New" w:hAnsi="Courier New" w:cs="Courier New"/>
          <w:sz w:val="16"/>
          <w:szCs w:val="16"/>
        </w:rPr>
        <w:t>9.</w:t>
      </w:r>
      <w:r w:rsidR="00AC157F" w:rsidRPr="00574C6D">
        <w:rPr>
          <w:rFonts w:ascii="Courier New" w:hAnsi="Courier New" w:cs="Courier New"/>
          <w:sz w:val="16"/>
          <w:szCs w:val="16"/>
        </w:rPr>
        <w:t>5</w:t>
      </w:r>
      <w:r>
        <w:rPr>
          <w:rFonts w:ascii="Courier New" w:hAnsi="Courier New" w:cs="Courier New"/>
          <w:sz w:val="16"/>
          <w:szCs w:val="16"/>
        </w:rPr>
        <w:t xml:space="preserve"> </w:t>
      </w:r>
      <w:r w:rsidR="00AC157F" w:rsidRPr="00574C6D">
        <w:rPr>
          <w:rFonts w:ascii="Courier New" w:hAnsi="Courier New" w:cs="Courier New"/>
          <w:sz w:val="16"/>
          <w:szCs w:val="16"/>
        </w:rPr>
        <w:t>1.9</w:t>
      </w:r>
    </w:p>
    <w:p w14:paraId="2CFF7FF0" w14:textId="2E60C14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Cotton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sidR="00F72DA2">
        <w:rPr>
          <w:rFonts w:ascii="Courier New" w:hAnsi="Courier New" w:cs="Courier New"/>
          <w:sz w:val="16"/>
          <w:szCs w:val="16"/>
        </w:rPr>
        <w:t xml:space="preserve"> </w:t>
      </w:r>
      <w:r w:rsidR="00AC157F" w:rsidRPr="00574C6D">
        <w:rPr>
          <w:rFonts w:ascii="Courier New" w:hAnsi="Courier New" w:cs="Courier New"/>
          <w:sz w:val="16"/>
          <w:szCs w:val="16"/>
        </w:rPr>
        <w:t>2.3</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sidR="00F72DA2">
        <w:rPr>
          <w:rFonts w:ascii="Courier New" w:hAnsi="Courier New" w:cs="Courier New"/>
          <w:sz w:val="16"/>
          <w:szCs w:val="16"/>
        </w:rPr>
        <w:t xml:space="preserve"> </w:t>
      </w:r>
      <w:r w:rsidR="00AC157F" w:rsidRPr="00574C6D">
        <w:rPr>
          <w:rFonts w:ascii="Courier New" w:hAnsi="Courier New" w:cs="Courier New"/>
          <w:sz w:val="16"/>
          <w:szCs w:val="16"/>
        </w:rPr>
        <w:t>0.46</w:t>
      </w:r>
      <w:r w:rsidR="00F72DA2">
        <w:rPr>
          <w:rFonts w:ascii="Courier New" w:hAnsi="Courier New" w:cs="Courier New"/>
          <w:sz w:val="16"/>
          <w:szCs w:val="16"/>
        </w:rPr>
        <w:t xml:space="preserve"> </w:t>
      </w:r>
      <w:r w:rsidR="00AC157F" w:rsidRPr="00574C6D">
        <w:rPr>
          <w:rFonts w:ascii="Courier New" w:hAnsi="Courier New" w:cs="Courier New"/>
          <w:sz w:val="16"/>
          <w:szCs w:val="16"/>
        </w:rPr>
        <w:t>0.7</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9.9</w:t>
      </w:r>
      <w:r>
        <w:rPr>
          <w:rFonts w:ascii="Courier New" w:hAnsi="Courier New" w:cs="Courier New"/>
          <w:sz w:val="16"/>
          <w:szCs w:val="16"/>
        </w:rPr>
        <w:t xml:space="preserve"> </w:t>
      </w:r>
      <w:r w:rsidR="00AC157F" w:rsidRPr="00574C6D">
        <w:rPr>
          <w:rFonts w:ascii="Courier New" w:hAnsi="Courier New" w:cs="Courier New"/>
          <w:sz w:val="16"/>
          <w:szCs w:val="16"/>
        </w:rPr>
        <w:t>2.3</w:t>
      </w:r>
    </w:p>
    <w:p w14:paraId="60DBD7A1" w14:textId="3CB93DF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Fallow-bare soil</w:t>
      </w:r>
      <w:r>
        <w:rPr>
          <w:rFonts w:ascii="Courier New" w:hAnsi="Courier New" w:cs="Courier New"/>
          <w:sz w:val="16"/>
          <w:szCs w:val="16"/>
        </w:rPr>
        <w:t xml:space="preserve"> </w:t>
      </w:r>
      <w:r w:rsidR="00AC157F" w:rsidRPr="00574C6D">
        <w:rPr>
          <w:rFonts w:ascii="Courier New" w:hAnsi="Courier New" w:cs="Courier New"/>
          <w:sz w:val="16"/>
          <w:szCs w:val="16"/>
        </w:rPr>
        <w:t xml:space="preserve"> 13</w:t>
      </w:r>
      <w:r w:rsidR="00F72DA2">
        <w:rPr>
          <w:rFonts w:ascii="Courier New" w:hAnsi="Courier New" w:cs="Courier New"/>
          <w:sz w:val="16"/>
          <w:szCs w:val="16"/>
        </w:rPr>
        <w:t xml:space="preserve"> </w:t>
      </w:r>
      <w:r w:rsidR="00AC157F" w:rsidRPr="00574C6D">
        <w:rPr>
          <w:rFonts w:ascii="Courier New" w:hAnsi="Courier New" w:cs="Courier New"/>
          <w:sz w:val="16"/>
          <w:szCs w:val="16"/>
        </w:rPr>
        <w:t>1.7</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9</w:t>
      </w:r>
      <w:r w:rsidR="00AC157F" w:rsidRPr="00574C6D">
        <w:rPr>
          <w:rFonts w:ascii="Courier New" w:hAnsi="Courier New" w:cs="Courier New"/>
          <w:sz w:val="16"/>
          <w:szCs w:val="16"/>
        </w:rPr>
        <w:t>0</w:t>
      </w:r>
      <w:r w:rsidR="00F72DA2">
        <w:rPr>
          <w:rFonts w:ascii="Courier New" w:hAnsi="Courier New" w:cs="Courier New"/>
          <w:sz w:val="16"/>
          <w:szCs w:val="16"/>
        </w:rPr>
        <w:t xml:space="preserve"> </w:t>
      </w:r>
      <w:r w:rsidR="00AC157F" w:rsidRPr="00574C6D">
        <w:rPr>
          <w:rFonts w:ascii="Courier New" w:hAnsi="Courier New" w:cs="Courier New"/>
          <w:sz w:val="16"/>
          <w:szCs w:val="16"/>
        </w:rPr>
        <w:t>0.09</w:t>
      </w:r>
      <w:r w:rsidR="00F72DA2">
        <w:rPr>
          <w:rFonts w:ascii="Courier New" w:hAnsi="Courier New" w:cs="Courier New"/>
          <w:sz w:val="16"/>
          <w:szCs w:val="16"/>
        </w:rPr>
        <w:t xml:space="preserve"> </w:t>
      </w:r>
      <w:r w:rsidR="00AC157F" w:rsidRPr="00574C6D">
        <w:rPr>
          <w:rFonts w:ascii="Courier New" w:hAnsi="Courier New" w:cs="Courier New"/>
          <w:sz w:val="16"/>
          <w:szCs w:val="16"/>
        </w:rPr>
        <w:t>0.2</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574C6D">
        <w:rPr>
          <w:rFonts w:ascii="Courier New" w:hAnsi="Courier New" w:cs="Courier New"/>
          <w:sz w:val="16"/>
          <w:szCs w:val="16"/>
        </w:rPr>
        <w:t>0.5</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10</w:t>
      </w:r>
      <w:r>
        <w:rPr>
          <w:rFonts w:ascii="Courier New" w:hAnsi="Courier New" w:cs="Courier New"/>
          <w:sz w:val="16"/>
          <w:szCs w:val="16"/>
        </w:rPr>
        <w:t xml:space="preserve"> </w:t>
      </w:r>
      <w:r w:rsidR="00AC157F" w:rsidRPr="00574C6D">
        <w:rPr>
          <w:rFonts w:ascii="Courier New" w:hAnsi="Courier New" w:cs="Courier New"/>
          <w:sz w:val="16"/>
          <w:szCs w:val="16"/>
        </w:rPr>
        <w:t>2.8</w:t>
      </w:r>
    </w:p>
    <w:p w14:paraId="6CEC133A" w14:textId="040A1DFD"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mixed</w:t>
      </w:r>
      <w:r>
        <w:rPr>
          <w:rFonts w:ascii="Courier New" w:hAnsi="Courier New" w:cs="Courier New"/>
          <w:sz w:val="16"/>
          <w:szCs w:val="16"/>
        </w:rPr>
        <w:t xml:space="preserve">  </w:t>
      </w:r>
      <w:r w:rsidR="00AC157F" w:rsidRPr="00574C6D">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0.26</w:t>
      </w:r>
      <w:r w:rsidR="00F72DA2">
        <w:rPr>
          <w:rFonts w:ascii="Courier New" w:hAnsi="Courier New" w:cs="Courier New"/>
          <w:sz w:val="16"/>
          <w:szCs w:val="16"/>
        </w:rPr>
        <w:t xml:space="preserve"> </w:t>
      </w:r>
      <w:r w:rsidR="00AC157F" w:rsidRPr="00574C6D">
        <w:rPr>
          <w:rFonts w:ascii="Courier New" w:hAnsi="Courier New" w:cs="Courier New"/>
          <w:sz w:val="16"/>
          <w:szCs w:val="16"/>
        </w:rPr>
        <w:t>0.22</w:t>
      </w:r>
      <w:r w:rsidR="00F72DA2">
        <w:rPr>
          <w:rFonts w:ascii="Courier New" w:hAnsi="Courier New" w:cs="Courier New"/>
          <w:sz w:val="16"/>
          <w:szCs w:val="16"/>
        </w:rPr>
        <w:t xml:space="preserve"> </w:t>
      </w:r>
      <w:r w:rsidR="00AC157F" w:rsidRPr="00574C6D">
        <w:rPr>
          <w:rFonts w:ascii="Courier New" w:hAnsi="Courier New" w:cs="Courier New"/>
          <w:sz w:val="16"/>
          <w:szCs w:val="16"/>
        </w:rPr>
        <w:t>0.09</w:t>
      </w:r>
      <w:r w:rsidR="00F72DA2">
        <w:rPr>
          <w:rFonts w:ascii="Courier New" w:hAnsi="Courier New" w:cs="Courier New"/>
          <w:sz w:val="16"/>
          <w:szCs w:val="16"/>
        </w:rPr>
        <w:t xml:space="preserve"> </w:t>
      </w:r>
      <w:r w:rsidR="00AC157F" w:rsidRPr="00574C6D">
        <w:rPr>
          <w:rFonts w:ascii="Courier New" w:hAnsi="Courier New" w:cs="Courier New"/>
          <w:sz w:val="16"/>
          <w:szCs w:val="16"/>
        </w:rPr>
        <w:t>0.10</w:t>
      </w:r>
      <w:r w:rsidR="00F72DA2">
        <w:rPr>
          <w:rFonts w:ascii="Courier New" w:hAnsi="Courier New" w:cs="Courier New"/>
          <w:sz w:val="16"/>
          <w:szCs w:val="16"/>
        </w:rPr>
        <w:t xml:space="preserve"> </w:t>
      </w:r>
      <w:r w:rsidR="00AC157F" w:rsidRPr="00574C6D">
        <w:rPr>
          <w:rFonts w:ascii="Courier New" w:hAnsi="Courier New" w:cs="Courier New"/>
          <w:sz w:val="16"/>
          <w:szCs w:val="16"/>
        </w:rPr>
        <w:t>0.13</w:t>
      </w:r>
      <w:r>
        <w:rPr>
          <w:rFonts w:ascii="Courier New" w:hAnsi="Courier New" w:cs="Courier New"/>
          <w:sz w:val="16"/>
          <w:szCs w:val="16"/>
        </w:rPr>
        <w:t xml:space="preserve"> </w:t>
      </w:r>
      <w:r w:rsidR="00AC157F" w:rsidRPr="00574C6D">
        <w:rPr>
          <w:rFonts w:ascii="Courier New" w:hAnsi="Courier New" w:cs="Courier New"/>
          <w:sz w:val="16"/>
          <w:szCs w:val="16"/>
        </w:rPr>
        <w:t>0.4</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sidR="00AC157F">
        <w:rPr>
          <w:rFonts w:ascii="Courier New" w:hAnsi="Courier New" w:cs="Courier New"/>
          <w:sz w:val="16"/>
          <w:szCs w:val="16"/>
        </w:rPr>
        <w:t>60</w:t>
      </w:r>
      <w:r w:rsidR="00F72DA2">
        <w:rPr>
          <w:rFonts w:ascii="Courier New" w:hAnsi="Courier New" w:cs="Courier New"/>
          <w:sz w:val="16"/>
          <w:szCs w:val="16"/>
        </w:rPr>
        <w:t xml:space="preserve"> </w:t>
      </w:r>
      <w:r w:rsidR="00AC157F" w:rsidRPr="00574C6D">
        <w:rPr>
          <w:rFonts w:ascii="Courier New" w:hAnsi="Courier New" w:cs="Courier New"/>
          <w:sz w:val="16"/>
          <w:szCs w:val="16"/>
        </w:rPr>
        <w:t>1.1</w:t>
      </w:r>
    </w:p>
    <w:p w14:paraId="37AA8CCF" w14:textId="3FA458C9"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Non-legumes</w:t>
      </w:r>
      <w:r>
        <w:rPr>
          <w:rFonts w:ascii="Courier New" w:hAnsi="Courier New" w:cs="Courier New"/>
          <w:sz w:val="16"/>
          <w:szCs w:val="16"/>
        </w:rPr>
        <w:t xml:space="preserve"> </w:t>
      </w:r>
      <w:r w:rsidR="00AC157F" w:rsidRPr="00574C6D">
        <w:rPr>
          <w:rFonts w:ascii="Courier New" w:hAnsi="Courier New" w:cs="Courier New"/>
          <w:sz w:val="16"/>
          <w:szCs w:val="16"/>
        </w:rPr>
        <w:t>85</w:t>
      </w:r>
      <w:r w:rsidR="00F72DA2">
        <w:rPr>
          <w:rFonts w:ascii="Courier New" w:hAnsi="Courier New" w:cs="Courier New"/>
          <w:sz w:val="16"/>
          <w:szCs w:val="16"/>
        </w:rPr>
        <w:t xml:space="preserve"> </w:t>
      </w:r>
      <w:r w:rsidR="00AC157F" w:rsidRPr="00574C6D">
        <w:rPr>
          <w:rFonts w:ascii="Courier New" w:hAnsi="Courier New" w:cs="Courier New"/>
          <w:sz w:val="16"/>
          <w:szCs w:val="16"/>
        </w:rPr>
        <w:t>0.8</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1.5</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0.09</w:t>
      </w:r>
      <w:r w:rsidR="00F72DA2">
        <w:rPr>
          <w:rFonts w:ascii="Courier New" w:hAnsi="Courier New" w:cs="Courier New"/>
          <w:sz w:val="16"/>
          <w:szCs w:val="16"/>
        </w:rPr>
        <w:t xml:space="preserve"> </w:t>
      </w:r>
      <w:r w:rsidR="00AC157F" w:rsidRPr="00574C6D">
        <w:rPr>
          <w:rFonts w:ascii="Courier New" w:hAnsi="Courier New" w:cs="Courier New"/>
          <w:sz w:val="16"/>
          <w:szCs w:val="16"/>
        </w:rPr>
        <w:t>0.25</w:t>
      </w:r>
      <w:r>
        <w:rPr>
          <w:rFonts w:ascii="Courier New" w:hAnsi="Courier New" w:cs="Courier New"/>
          <w:sz w:val="16"/>
          <w:szCs w:val="16"/>
        </w:rPr>
        <w:t xml:space="preserve"> </w:t>
      </w:r>
      <w:r w:rsidR="00AC157F" w:rsidRPr="00574C6D">
        <w:rPr>
          <w:rFonts w:ascii="Courier New" w:hAnsi="Courier New" w:cs="Courier New"/>
          <w:sz w:val="16"/>
          <w:szCs w:val="16"/>
        </w:rPr>
        <w:t>0.67</w:t>
      </w:r>
      <w:r w:rsidR="00F72DA2">
        <w:rPr>
          <w:rFonts w:ascii="Courier New" w:hAnsi="Courier New" w:cs="Courier New"/>
          <w:sz w:val="16"/>
          <w:szCs w:val="16"/>
        </w:rPr>
        <w:t xml:space="preserve"> </w:t>
      </w:r>
      <w:r w:rsidR="00AC157F" w:rsidRPr="00574C6D">
        <w:rPr>
          <w:rFonts w:ascii="Courier New" w:hAnsi="Courier New" w:cs="Courier New"/>
          <w:sz w:val="16"/>
          <w:szCs w:val="16"/>
        </w:rPr>
        <w:t>9.</w:t>
      </w:r>
      <w:r w:rsidR="00AC157F">
        <w:rPr>
          <w:rFonts w:ascii="Courier New" w:hAnsi="Courier New" w:cs="Courier New"/>
          <w:sz w:val="16"/>
          <w:szCs w:val="16"/>
        </w:rPr>
        <w:t>4</w:t>
      </w:r>
      <w:r>
        <w:rPr>
          <w:rFonts w:ascii="Courier New" w:hAnsi="Courier New" w:cs="Courier New"/>
          <w:sz w:val="16"/>
          <w:szCs w:val="16"/>
        </w:rPr>
        <w:t xml:space="preserve"> </w:t>
      </w:r>
      <w:r w:rsidR="00AC157F">
        <w:rPr>
          <w:rFonts w:ascii="Courier New" w:hAnsi="Courier New" w:cs="Courier New"/>
          <w:sz w:val="16"/>
          <w:szCs w:val="16"/>
        </w:rPr>
        <w:t>3.4</w:t>
      </w:r>
    </w:p>
    <w:p w14:paraId="24E8BB0A" w14:textId="0F563C1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Forages Legume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0.71</w:t>
      </w:r>
      <w:r w:rsidR="00F72DA2">
        <w:rPr>
          <w:rFonts w:ascii="Courier New" w:hAnsi="Courier New" w:cs="Courier New"/>
          <w:sz w:val="16"/>
          <w:szCs w:val="16"/>
        </w:rPr>
        <w:t xml:space="preserve"> </w:t>
      </w:r>
      <w:r w:rsidR="00AC157F" w:rsidRPr="00574C6D">
        <w:rPr>
          <w:rFonts w:ascii="Courier New" w:hAnsi="Courier New" w:cs="Courier New"/>
          <w:sz w:val="16"/>
          <w:szCs w:val="16"/>
        </w:rPr>
        <w:t>1.0</w:t>
      </w:r>
      <w:r w:rsidR="00F72DA2">
        <w:rPr>
          <w:rFonts w:ascii="Courier New" w:hAnsi="Courier New" w:cs="Courier New"/>
          <w:sz w:val="16"/>
          <w:szCs w:val="16"/>
        </w:rPr>
        <w:t xml:space="preserve"> </w:t>
      </w:r>
      <w:r w:rsidR="00AC157F" w:rsidRPr="00574C6D">
        <w:rPr>
          <w:rFonts w:ascii="Courier New" w:hAnsi="Courier New" w:cs="Courier New"/>
          <w:sz w:val="16"/>
          <w:szCs w:val="16"/>
        </w:rPr>
        <w:t>0.02</w:t>
      </w:r>
      <w:r w:rsidR="00F72DA2">
        <w:rPr>
          <w:rFonts w:ascii="Courier New" w:hAnsi="Courier New" w:cs="Courier New"/>
          <w:sz w:val="16"/>
          <w:szCs w:val="16"/>
        </w:rPr>
        <w:t xml:space="preserve"> </w:t>
      </w:r>
      <w:r w:rsidR="00AC157F" w:rsidRPr="00574C6D">
        <w:rPr>
          <w:rFonts w:ascii="Courier New" w:hAnsi="Courier New" w:cs="Courier New"/>
          <w:sz w:val="16"/>
          <w:szCs w:val="16"/>
        </w:rPr>
        <w:t>0.02</w:t>
      </w:r>
      <w:r w:rsidR="00F72DA2">
        <w:rPr>
          <w:rFonts w:ascii="Courier New" w:hAnsi="Courier New" w:cs="Courier New"/>
          <w:sz w:val="16"/>
          <w:szCs w:val="16"/>
        </w:rPr>
        <w:t xml:space="preserve"> </w:t>
      </w:r>
      <w:r w:rsidR="00AC157F" w:rsidRPr="00574C6D">
        <w:rPr>
          <w:rFonts w:ascii="Courier New" w:hAnsi="Courier New" w:cs="Courier New"/>
          <w:sz w:val="16"/>
          <w:szCs w:val="16"/>
        </w:rPr>
        <w:t>0.30</w:t>
      </w:r>
      <w:r>
        <w:rPr>
          <w:rFonts w:ascii="Courier New" w:hAnsi="Courier New" w:cs="Courier New"/>
          <w:sz w:val="16"/>
          <w:szCs w:val="16"/>
        </w:rPr>
        <w:t xml:space="preserve"> </w:t>
      </w:r>
      <w:r w:rsidR="00AC157F" w:rsidRPr="00574C6D">
        <w:rPr>
          <w:rFonts w:ascii="Courier New" w:hAnsi="Courier New" w:cs="Courier New"/>
          <w:sz w:val="16"/>
          <w:szCs w:val="16"/>
        </w:rPr>
        <w:t>1.8</w:t>
      </w:r>
      <w:r w:rsidR="00F72DA2">
        <w:rPr>
          <w:rFonts w:ascii="Courier New" w:hAnsi="Courier New" w:cs="Courier New"/>
          <w:sz w:val="16"/>
          <w:szCs w:val="16"/>
        </w:rPr>
        <w:t xml:space="preserve"> </w:t>
      </w:r>
      <w:r w:rsidR="00AC157F" w:rsidRPr="00574C6D">
        <w:rPr>
          <w:rFonts w:ascii="Courier New" w:hAnsi="Courier New" w:cs="Courier New"/>
          <w:sz w:val="16"/>
          <w:szCs w:val="16"/>
        </w:rPr>
        <w:t>2.2</w:t>
      </w:r>
      <w:r>
        <w:rPr>
          <w:rFonts w:ascii="Courier New" w:hAnsi="Courier New" w:cs="Courier New"/>
          <w:sz w:val="16"/>
          <w:szCs w:val="16"/>
        </w:rPr>
        <w:t xml:space="preserve"> </w:t>
      </w:r>
      <w:r w:rsidR="00AC157F">
        <w:rPr>
          <w:rFonts w:ascii="Courier New" w:hAnsi="Courier New" w:cs="Courier New"/>
          <w:sz w:val="16"/>
          <w:szCs w:val="16"/>
        </w:rPr>
        <w:t>1.7</w:t>
      </w:r>
    </w:p>
    <w:p w14:paraId="0F5C404F" w14:textId="146A7D1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lastRenderedPageBreak/>
        <w:t xml:space="preserve"> </w:t>
      </w:r>
      <w:r w:rsidR="00AC157F" w:rsidRPr="00574C6D">
        <w:rPr>
          <w:rFonts w:ascii="Courier New" w:hAnsi="Courier New" w:cs="Courier New"/>
          <w:sz w:val="16"/>
          <w:szCs w:val="16"/>
        </w:rPr>
        <w:t xml:space="preserve"> Misc rotation</w:t>
      </w:r>
      <w:r>
        <w:rPr>
          <w:rFonts w:ascii="Courier New" w:hAnsi="Courier New" w:cs="Courier New"/>
          <w:sz w:val="16"/>
          <w:szCs w:val="16"/>
        </w:rPr>
        <w:t xml:space="preserve">  </w:t>
      </w:r>
      <w:r w:rsidR="00AC157F" w:rsidRPr="00574C6D">
        <w:rPr>
          <w:rFonts w:ascii="Courier New" w:hAnsi="Courier New" w:cs="Courier New"/>
          <w:sz w:val="16"/>
          <w:szCs w:val="16"/>
        </w:rPr>
        <w:t>2</w:t>
      </w:r>
      <w:r w:rsidR="00F72DA2">
        <w:rPr>
          <w:rFonts w:ascii="Courier New" w:hAnsi="Courier New" w:cs="Courier New"/>
          <w:sz w:val="16"/>
          <w:szCs w:val="16"/>
        </w:rPr>
        <w:t xml:space="preserve"> </w:t>
      </w:r>
      <w:r w:rsidR="00AC157F">
        <w:rPr>
          <w:rFonts w:ascii="Courier New" w:hAnsi="Courier New" w:cs="Courier New"/>
          <w:sz w:val="16"/>
          <w:szCs w:val="16"/>
        </w:rPr>
        <w:t>4.6</w:t>
      </w:r>
      <w:r w:rsidR="00F72DA2">
        <w:rPr>
          <w:rFonts w:ascii="Courier New" w:hAnsi="Courier New" w:cs="Courier New"/>
          <w:sz w:val="16"/>
          <w:szCs w:val="16"/>
        </w:rPr>
        <w:t xml:space="preserve"> </w:t>
      </w:r>
      <w:r w:rsidR="00AC157F" w:rsidRPr="00574C6D">
        <w:rPr>
          <w:rFonts w:ascii="Courier New" w:hAnsi="Courier New" w:cs="Courier New"/>
          <w:sz w:val="16"/>
          <w:szCs w:val="16"/>
        </w:rPr>
        <w:t>1.0</w:t>
      </w:r>
      <w:r w:rsidR="00F72DA2">
        <w:rPr>
          <w:rFonts w:ascii="Courier New" w:hAnsi="Courier New" w:cs="Courier New"/>
          <w:sz w:val="16"/>
          <w:szCs w:val="16"/>
        </w:rPr>
        <w:t xml:space="preserve"> </w:t>
      </w:r>
      <w:r w:rsidR="00AC157F" w:rsidRPr="00574C6D">
        <w:rPr>
          <w:rFonts w:ascii="Courier New" w:hAnsi="Courier New" w:cs="Courier New"/>
          <w:sz w:val="16"/>
          <w:szCs w:val="16"/>
        </w:rPr>
        <w:t>3.8</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6</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5.3</w:t>
      </w:r>
      <w:r>
        <w:rPr>
          <w:rFonts w:ascii="Courier New" w:hAnsi="Courier New" w:cs="Courier New"/>
          <w:sz w:val="16"/>
          <w:szCs w:val="16"/>
        </w:rPr>
        <w:t xml:space="preserve"> </w:t>
      </w:r>
      <w:r w:rsidR="00AC157F" w:rsidRPr="00574C6D">
        <w:rPr>
          <w:rFonts w:ascii="Courier New" w:hAnsi="Courier New" w:cs="Courier New"/>
          <w:sz w:val="16"/>
          <w:szCs w:val="16"/>
        </w:rPr>
        <w:t>*</w:t>
      </w:r>
    </w:p>
    <w:p w14:paraId="611BC9B9" w14:textId="6C88C92B"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15</w:t>
      </w:r>
      <w:r w:rsidR="00F72DA2">
        <w:rPr>
          <w:rFonts w:ascii="Courier New" w:hAnsi="Courier New" w:cs="Courier New"/>
          <w:sz w:val="16"/>
          <w:szCs w:val="16"/>
        </w:rPr>
        <w:t xml:space="preserve"> </w:t>
      </w:r>
      <w:r w:rsidR="00AC157F" w:rsidRPr="00574C6D">
        <w:rPr>
          <w:rFonts w:ascii="Courier New" w:hAnsi="Courier New" w:cs="Courier New"/>
          <w:sz w:val="16"/>
          <w:szCs w:val="16"/>
        </w:rPr>
        <w:t>2.8</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0.2</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0.80</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8.3</w:t>
      </w:r>
      <w:r>
        <w:rPr>
          <w:rFonts w:ascii="Courier New" w:hAnsi="Courier New" w:cs="Courier New"/>
          <w:sz w:val="16"/>
          <w:szCs w:val="16"/>
        </w:rPr>
        <w:t xml:space="preserve"> </w:t>
      </w:r>
      <w:r w:rsidR="00AC157F" w:rsidRPr="00574C6D">
        <w:rPr>
          <w:rFonts w:ascii="Courier New" w:hAnsi="Courier New" w:cs="Courier New"/>
          <w:sz w:val="16"/>
          <w:szCs w:val="16"/>
        </w:rPr>
        <w:t>0.85</w:t>
      </w:r>
    </w:p>
    <w:p w14:paraId="0216B2CD" w14:textId="0EBA076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Pastured crop</w:t>
      </w:r>
      <w:r w:rsidR="00AC157F">
        <w:rPr>
          <w:rFonts w:ascii="Courier New" w:hAnsi="Courier New" w:cs="Courier New"/>
          <w:sz w:val="16"/>
          <w:szCs w:val="16"/>
        </w:rPr>
        <w:t>/Pasture</w:t>
      </w:r>
      <w:r w:rsidR="00F72DA2">
        <w:rPr>
          <w:rFonts w:ascii="Courier New" w:hAnsi="Courier New" w:cs="Courier New"/>
          <w:sz w:val="16"/>
          <w:szCs w:val="16"/>
        </w:rPr>
        <w:t xml:space="preserve"> </w:t>
      </w:r>
      <w:r w:rsidR="00AC157F" w:rsidRPr="00574C6D">
        <w:rPr>
          <w:rFonts w:ascii="Courier New" w:hAnsi="Courier New" w:cs="Courier New"/>
          <w:sz w:val="16"/>
          <w:szCs w:val="16"/>
        </w:rPr>
        <w:t>81</w:t>
      </w:r>
      <w:r w:rsidR="00F72DA2">
        <w:rPr>
          <w:rFonts w:ascii="Courier New" w:hAnsi="Courier New" w:cs="Courier New"/>
          <w:sz w:val="16"/>
          <w:szCs w:val="16"/>
        </w:rPr>
        <w:t xml:space="preserve"> </w:t>
      </w:r>
      <w:r w:rsidR="00AC157F" w:rsidRPr="00574C6D">
        <w:rPr>
          <w:rFonts w:ascii="Courier New" w:hAnsi="Courier New" w:cs="Courier New"/>
          <w:sz w:val="16"/>
          <w:szCs w:val="16"/>
        </w:rPr>
        <w:t>0.7</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574C6D">
        <w:rPr>
          <w:rFonts w:ascii="Courier New" w:hAnsi="Courier New" w:cs="Courier New"/>
          <w:sz w:val="16"/>
          <w:szCs w:val="16"/>
        </w:rPr>
        <w:t>1.5</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0.13</w:t>
      </w:r>
      <w:r>
        <w:rPr>
          <w:rFonts w:ascii="Courier New" w:hAnsi="Courier New" w:cs="Courier New"/>
          <w:sz w:val="16"/>
          <w:szCs w:val="16"/>
        </w:rPr>
        <w:t xml:space="preserve"> </w:t>
      </w:r>
      <w:r w:rsidR="00AC157F" w:rsidRPr="00574C6D">
        <w:rPr>
          <w:rFonts w:ascii="Courier New" w:hAnsi="Courier New" w:cs="Courier New"/>
          <w:sz w:val="16"/>
          <w:szCs w:val="16"/>
        </w:rPr>
        <w:t>0.6</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AC157F">
        <w:rPr>
          <w:rFonts w:ascii="Courier New" w:hAnsi="Courier New" w:cs="Courier New"/>
          <w:sz w:val="16"/>
          <w:szCs w:val="16"/>
        </w:rPr>
        <w:t>7</w:t>
      </w:r>
      <w:r>
        <w:rPr>
          <w:rFonts w:ascii="Courier New" w:hAnsi="Courier New" w:cs="Courier New"/>
          <w:sz w:val="16"/>
          <w:szCs w:val="16"/>
        </w:rPr>
        <w:t xml:space="preserve"> </w:t>
      </w:r>
      <w:r w:rsidR="00AC157F">
        <w:rPr>
          <w:rFonts w:ascii="Courier New" w:hAnsi="Courier New" w:cs="Courier New"/>
          <w:sz w:val="16"/>
          <w:szCs w:val="16"/>
        </w:rPr>
        <w:t>3.1</w:t>
      </w:r>
    </w:p>
    <w:p w14:paraId="3BD607DD" w14:textId="6565EF71" w:rsidR="00AC157F"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574C6D">
        <w:rPr>
          <w:rFonts w:ascii="Courier New" w:hAnsi="Courier New" w:cs="Courier New"/>
          <w:sz w:val="16"/>
          <w:szCs w:val="16"/>
        </w:rPr>
        <w:t>Sm grain rotation</w:t>
      </w:r>
      <w:r>
        <w:rPr>
          <w:rFonts w:ascii="Courier New" w:hAnsi="Courier New" w:cs="Courier New"/>
          <w:sz w:val="16"/>
          <w:szCs w:val="16"/>
        </w:rPr>
        <w:t xml:space="preserve"> </w:t>
      </w:r>
      <w:r w:rsidR="00AC157F" w:rsidRPr="00574C6D">
        <w:rPr>
          <w:rFonts w:ascii="Courier New" w:hAnsi="Courier New" w:cs="Courier New"/>
          <w:sz w:val="16"/>
          <w:szCs w:val="16"/>
        </w:rPr>
        <w:t xml:space="preserve"> 4</w:t>
      </w:r>
      <w:r w:rsidR="00F72DA2">
        <w:rPr>
          <w:rFonts w:ascii="Courier New" w:hAnsi="Courier New" w:cs="Courier New"/>
          <w:sz w:val="16"/>
          <w:szCs w:val="16"/>
        </w:rPr>
        <w:t xml:space="preserve"> </w:t>
      </w:r>
      <w:r w:rsidR="00AC157F">
        <w:rPr>
          <w:rFonts w:ascii="Courier New" w:hAnsi="Courier New" w:cs="Courier New"/>
          <w:sz w:val="16"/>
          <w:szCs w:val="16"/>
        </w:rPr>
        <w:t>0.59</w:t>
      </w:r>
      <w:r w:rsidR="00F72DA2">
        <w:rPr>
          <w:rFonts w:ascii="Courier New" w:hAnsi="Courier New" w:cs="Courier New"/>
          <w:sz w:val="16"/>
          <w:szCs w:val="16"/>
        </w:rPr>
        <w:t xml:space="preserve"> </w:t>
      </w:r>
      <w:r w:rsidR="00AC157F" w:rsidRPr="00574C6D">
        <w:rPr>
          <w:rFonts w:ascii="Courier New" w:hAnsi="Courier New" w:cs="Courier New"/>
          <w:sz w:val="16"/>
          <w:szCs w:val="16"/>
        </w:rPr>
        <w:t>0.57</w:t>
      </w:r>
      <w:r w:rsidR="00F72DA2">
        <w:rPr>
          <w:rFonts w:ascii="Courier New" w:hAnsi="Courier New" w:cs="Courier New"/>
          <w:sz w:val="16"/>
          <w:szCs w:val="16"/>
        </w:rPr>
        <w:t xml:space="preserve"> </w:t>
      </w:r>
      <w:r w:rsidR="00AC157F" w:rsidRPr="00574C6D">
        <w:rPr>
          <w:rFonts w:ascii="Courier New" w:hAnsi="Courier New" w:cs="Courier New"/>
          <w:sz w:val="16"/>
          <w:szCs w:val="16"/>
        </w:rPr>
        <w:t>0.04</w:t>
      </w:r>
      <w:r w:rsidR="00F72DA2">
        <w:rPr>
          <w:rFonts w:ascii="Courier New" w:hAnsi="Courier New" w:cs="Courier New"/>
          <w:sz w:val="16"/>
          <w:szCs w:val="16"/>
        </w:rPr>
        <w:t xml:space="preserve"> </w:t>
      </w:r>
      <w:r w:rsidR="00AC157F" w:rsidRPr="00574C6D">
        <w:rPr>
          <w:rFonts w:ascii="Courier New" w:hAnsi="Courier New" w:cs="Courier New"/>
          <w:sz w:val="16"/>
          <w:szCs w:val="16"/>
        </w:rPr>
        <w:t>0.09</w:t>
      </w:r>
      <w:r w:rsidR="00F72DA2">
        <w:rPr>
          <w:rFonts w:ascii="Courier New" w:hAnsi="Courier New" w:cs="Courier New"/>
          <w:sz w:val="16"/>
          <w:szCs w:val="16"/>
        </w:rPr>
        <w:t xml:space="preserve"> </w:t>
      </w:r>
      <w:r w:rsidR="00AC157F" w:rsidRPr="00574C6D">
        <w:rPr>
          <w:rFonts w:ascii="Courier New" w:hAnsi="Courier New" w:cs="Courier New"/>
          <w:sz w:val="16"/>
          <w:szCs w:val="16"/>
        </w:rPr>
        <w:t>0.5</w:t>
      </w:r>
      <w:r w:rsidR="00AC157F">
        <w:rPr>
          <w:rFonts w:ascii="Courier New" w:hAnsi="Courier New" w:cs="Courier New"/>
          <w:sz w:val="16"/>
          <w:szCs w:val="16"/>
        </w:rPr>
        <w:t>2</w:t>
      </w:r>
      <w:r>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Pr>
          <w:rFonts w:ascii="Courier New" w:hAnsi="Courier New" w:cs="Courier New"/>
          <w:sz w:val="16"/>
          <w:szCs w:val="16"/>
        </w:rPr>
        <w:t xml:space="preserve"> </w:t>
      </w:r>
      <w:r w:rsidR="00AC157F" w:rsidRPr="00574C6D">
        <w:rPr>
          <w:rFonts w:ascii="Courier New" w:hAnsi="Courier New" w:cs="Courier New"/>
          <w:sz w:val="16"/>
          <w:szCs w:val="16"/>
        </w:rPr>
        <w:t>0.</w:t>
      </w:r>
      <w:r w:rsidR="00AC157F">
        <w:rPr>
          <w:rFonts w:ascii="Courier New" w:hAnsi="Courier New" w:cs="Courier New"/>
          <w:sz w:val="16"/>
          <w:szCs w:val="16"/>
        </w:rPr>
        <w:t>6</w:t>
      </w:r>
      <w:r w:rsidR="00F72DA2">
        <w:rPr>
          <w:rFonts w:ascii="Courier New" w:hAnsi="Courier New" w:cs="Courier New"/>
          <w:sz w:val="16"/>
          <w:szCs w:val="16"/>
        </w:rPr>
        <w:t xml:space="preserve"> </w:t>
      </w:r>
    </w:p>
    <w:p w14:paraId="1CF87544" w14:textId="6939F875" w:rsidR="00AC157F"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574C6D">
        <w:rPr>
          <w:rFonts w:ascii="Courier New" w:hAnsi="Courier New" w:cs="Courier New"/>
          <w:sz w:val="16"/>
          <w:szCs w:val="16"/>
        </w:rPr>
        <w:t>Small Grain</w:t>
      </w:r>
      <w:r w:rsidR="00AC157F">
        <w:rPr>
          <w:rFonts w:ascii="Courier New" w:hAnsi="Courier New" w:cs="Courier New"/>
          <w:sz w:val="16"/>
          <w:szCs w:val="16"/>
        </w:rPr>
        <w:t>-Fallow</w:t>
      </w:r>
      <w:r>
        <w:rPr>
          <w:rFonts w:ascii="Courier New" w:hAnsi="Courier New" w:cs="Courier New"/>
          <w:sz w:val="16"/>
          <w:szCs w:val="16"/>
        </w:rPr>
        <w:t xml:space="preserve"> </w:t>
      </w:r>
      <w:r w:rsidR="00AC157F" w:rsidRPr="00574C6D">
        <w:rPr>
          <w:rFonts w:ascii="Courier New" w:hAnsi="Courier New" w:cs="Courier New"/>
          <w:sz w:val="16"/>
          <w:szCs w:val="16"/>
        </w:rPr>
        <w:t>25</w:t>
      </w:r>
      <w:r w:rsidR="00F72DA2">
        <w:rPr>
          <w:rFonts w:ascii="Courier New" w:hAnsi="Courier New" w:cs="Courier New"/>
          <w:sz w:val="16"/>
          <w:szCs w:val="16"/>
        </w:rPr>
        <w:t xml:space="preserve"> </w:t>
      </w:r>
      <w:r w:rsidR="00AC157F">
        <w:rPr>
          <w:rFonts w:ascii="Courier New" w:hAnsi="Courier New" w:cs="Courier New"/>
          <w:sz w:val="16"/>
          <w:szCs w:val="16"/>
        </w:rPr>
        <w:t>2.2</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0.3</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Pr>
          <w:rFonts w:ascii="Courier New" w:hAnsi="Courier New" w:cs="Courier New"/>
          <w:sz w:val="16"/>
          <w:szCs w:val="16"/>
        </w:rPr>
        <w:t>1.7</w:t>
      </w:r>
      <w:r>
        <w:rPr>
          <w:rFonts w:ascii="Courier New" w:hAnsi="Courier New" w:cs="Courier New"/>
          <w:sz w:val="16"/>
          <w:szCs w:val="16"/>
        </w:rPr>
        <w:t xml:space="preserve"> </w:t>
      </w:r>
      <w:r w:rsidR="00AC157F" w:rsidRPr="00574C6D">
        <w:rPr>
          <w:rFonts w:ascii="Courier New" w:hAnsi="Courier New" w:cs="Courier New"/>
          <w:sz w:val="16"/>
          <w:szCs w:val="16"/>
        </w:rPr>
        <w:t>2.8</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Pr>
          <w:rFonts w:ascii="Courier New" w:hAnsi="Courier New" w:cs="Courier New"/>
          <w:sz w:val="16"/>
          <w:szCs w:val="16"/>
        </w:rPr>
        <w:t xml:space="preserve"> </w:t>
      </w:r>
      <w:r w:rsidR="00AC157F" w:rsidRPr="00574C6D">
        <w:rPr>
          <w:rFonts w:ascii="Courier New" w:hAnsi="Courier New" w:cs="Courier New"/>
          <w:sz w:val="16"/>
          <w:szCs w:val="16"/>
        </w:rPr>
        <w:t>3.1</w:t>
      </w:r>
      <w:r>
        <w:rPr>
          <w:rFonts w:ascii="Courier New" w:hAnsi="Courier New" w:cs="Courier New"/>
          <w:sz w:val="16"/>
          <w:szCs w:val="16"/>
        </w:rPr>
        <w:t xml:space="preserve">      </w:t>
      </w:r>
    </w:p>
    <w:p w14:paraId="02B7833B" w14:textId="692F1FD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574C6D">
        <w:rPr>
          <w:rFonts w:ascii="Courier New" w:hAnsi="Courier New" w:cs="Courier New"/>
          <w:sz w:val="16"/>
          <w:szCs w:val="16"/>
        </w:rPr>
        <w:t>Small Grain</w:t>
      </w:r>
      <w:r w:rsidR="00AC157F">
        <w:rPr>
          <w:rFonts w:ascii="Courier New" w:hAnsi="Courier New" w:cs="Courier New"/>
          <w:sz w:val="16"/>
          <w:szCs w:val="16"/>
        </w:rPr>
        <w:t>-Forage</w:t>
      </w:r>
      <w:r>
        <w:rPr>
          <w:rFonts w:ascii="Courier New" w:hAnsi="Courier New" w:cs="Courier New"/>
          <w:sz w:val="16"/>
          <w:szCs w:val="16"/>
        </w:rPr>
        <w:t xml:space="preserve"> </w:t>
      </w:r>
      <w:r w:rsidR="00AC157F" w:rsidRPr="00574C6D">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1.8</w:t>
      </w:r>
      <w:r w:rsidR="00F72DA2">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0.04</w:t>
      </w:r>
      <w:r w:rsidR="00F72DA2">
        <w:rPr>
          <w:rFonts w:ascii="Courier New" w:hAnsi="Courier New" w:cs="Courier New"/>
          <w:sz w:val="16"/>
          <w:szCs w:val="16"/>
        </w:rPr>
        <w:t xml:space="preserve"> </w:t>
      </w:r>
      <w:r w:rsidR="00AC157F" w:rsidRPr="00574C6D">
        <w:rPr>
          <w:rFonts w:ascii="Courier New" w:hAnsi="Courier New" w:cs="Courier New"/>
          <w:sz w:val="16"/>
          <w:szCs w:val="16"/>
        </w:rPr>
        <w:t>0.30</w:t>
      </w:r>
      <w:r>
        <w:rPr>
          <w:rFonts w:ascii="Courier New" w:hAnsi="Courier New" w:cs="Courier New"/>
          <w:sz w:val="16"/>
          <w:szCs w:val="16"/>
        </w:rPr>
        <w:t xml:space="preserve"> </w:t>
      </w:r>
      <w:r w:rsidR="00AC157F" w:rsidRPr="00574C6D">
        <w:rPr>
          <w:rFonts w:ascii="Courier New" w:hAnsi="Courier New" w:cs="Courier New"/>
          <w:sz w:val="16"/>
          <w:szCs w:val="16"/>
        </w:rPr>
        <w:t>1.4</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7</w:t>
      </w:r>
    </w:p>
    <w:p w14:paraId="55321386" w14:textId="6A8CA95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w:t>
      </w:r>
      <w:r w:rsidR="00AC157F" w:rsidRPr="00D734CF">
        <w:rPr>
          <w:rFonts w:ascii="Courier New" w:hAnsi="Courier New" w:cs="Courier New"/>
          <w:sz w:val="16"/>
          <w:szCs w:val="16"/>
        </w:rPr>
        <w:t>Small Grain-Soybean</w:t>
      </w:r>
      <w:r w:rsidR="00AC157F">
        <w:rPr>
          <w:rFonts w:ascii="Courier New" w:hAnsi="Courier New" w:cs="Courier New"/>
          <w:sz w:val="16"/>
          <w:szCs w:val="16"/>
        </w:rPr>
        <w:t xml:space="preserve"> DC FF</w:t>
      </w:r>
      <w:r w:rsidR="00AC157F" w:rsidRPr="00574C6D">
        <w:rPr>
          <w:rFonts w:ascii="Courier New" w:hAnsi="Courier New" w:cs="Courier New"/>
          <w:sz w:val="16"/>
          <w:szCs w:val="16"/>
        </w:rPr>
        <w:t xml:space="preserve"> 6</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sidR="00F72DA2">
        <w:rPr>
          <w:rFonts w:ascii="Courier New" w:hAnsi="Courier New" w:cs="Courier New"/>
          <w:sz w:val="16"/>
          <w:szCs w:val="16"/>
        </w:rPr>
        <w:t xml:space="preserve"> </w:t>
      </w:r>
      <w:r w:rsidR="00AC157F" w:rsidRPr="00574C6D">
        <w:rPr>
          <w:rFonts w:ascii="Courier New" w:hAnsi="Courier New" w:cs="Courier New"/>
          <w:sz w:val="16"/>
          <w:szCs w:val="16"/>
        </w:rPr>
        <w:t>0.58</w:t>
      </w:r>
      <w:r w:rsidR="00F72DA2">
        <w:rPr>
          <w:rFonts w:ascii="Courier New" w:hAnsi="Courier New" w:cs="Courier New"/>
          <w:sz w:val="16"/>
          <w:szCs w:val="16"/>
        </w:rPr>
        <w:t xml:space="preserve"> </w:t>
      </w:r>
      <w:r w:rsidR="00AC157F" w:rsidRPr="00574C6D">
        <w:rPr>
          <w:rFonts w:ascii="Courier New" w:hAnsi="Courier New" w:cs="Courier New"/>
          <w:sz w:val="16"/>
          <w:szCs w:val="16"/>
        </w:rPr>
        <w:t>0.90</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3.0</w:t>
      </w:r>
      <w:r w:rsidR="00F72DA2">
        <w:rPr>
          <w:rFonts w:ascii="Courier New" w:hAnsi="Courier New" w:cs="Courier New"/>
          <w:sz w:val="16"/>
          <w:szCs w:val="16"/>
        </w:rPr>
        <w:t xml:space="preserve"> </w:t>
      </w:r>
      <w:r w:rsidR="00AC157F" w:rsidRPr="00574C6D">
        <w:rPr>
          <w:rFonts w:ascii="Courier New" w:hAnsi="Courier New" w:cs="Courier New"/>
          <w:sz w:val="16"/>
          <w:szCs w:val="16"/>
        </w:rPr>
        <w:t>4.1</w:t>
      </w:r>
      <w:r>
        <w:rPr>
          <w:rFonts w:ascii="Courier New" w:hAnsi="Courier New" w:cs="Courier New"/>
          <w:sz w:val="16"/>
          <w:szCs w:val="16"/>
        </w:rPr>
        <w:t xml:space="preserve"> </w:t>
      </w:r>
      <w:r w:rsidR="00AC157F" w:rsidRPr="00574C6D">
        <w:rPr>
          <w:rFonts w:ascii="Courier New" w:hAnsi="Courier New" w:cs="Courier New"/>
          <w:sz w:val="16"/>
          <w:szCs w:val="16"/>
        </w:rPr>
        <w:t>1.1</w:t>
      </w:r>
    </w:p>
    <w:p w14:paraId="7D23D225" w14:textId="56ADFF2C"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Wheat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0.75</w:t>
      </w:r>
      <w:r w:rsidR="00F72DA2">
        <w:rPr>
          <w:rFonts w:ascii="Courier New" w:hAnsi="Courier New" w:cs="Courier New"/>
          <w:sz w:val="16"/>
          <w:szCs w:val="16"/>
        </w:rPr>
        <w:t xml:space="preserve"> </w:t>
      </w:r>
      <w:r w:rsidR="00AC157F" w:rsidRPr="00574C6D">
        <w:rPr>
          <w:rFonts w:ascii="Courier New" w:hAnsi="Courier New" w:cs="Courier New"/>
          <w:sz w:val="16"/>
          <w:szCs w:val="16"/>
        </w:rPr>
        <w:t>0.59</w:t>
      </w:r>
      <w:r w:rsidR="00F72DA2">
        <w:rPr>
          <w:rFonts w:ascii="Courier New" w:hAnsi="Courier New" w:cs="Courier New"/>
          <w:sz w:val="16"/>
          <w:szCs w:val="16"/>
        </w:rPr>
        <w:t xml:space="preserve"> </w:t>
      </w:r>
      <w:r w:rsidR="00AC157F" w:rsidRPr="00574C6D">
        <w:rPr>
          <w:rFonts w:ascii="Courier New" w:hAnsi="Courier New" w:cs="Courier New"/>
          <w:sz w:val="16"/>
          <w:szCs w:val="16"/>
        </w:rPr>
        <w:t>0.20</w:t>
      </w:r>
      <w:r w:rsidR="00F72DA2">
        <w:rPr>
          <w:rFonts w:ascii="Courier New" w:hAnsi="Courier New" w:cs="Courier New"/>
          <w:sz w:val="16"/>
          <w:szCs w:val="16"/>
        </w:rPr>
        <w:t xml:space="preserve"> </w:t>
      </w:r>
      <w:r w:rsidR="00AC157F" w:rsidRPr="00574C6D">
        <w:rPr>
          <w:rFonts w:ascii="Courier New" w:hAnsi="Courier New" w:cs="Courier New"/>
          <w:sz w:val="16"/>
          <w:szCs w:val="16"/>
        </w:rPr>
        <w:t>0.39</w:t>
      </w:r>
      <w:r w:rsidR="00F72DA2">
        <w:rPr>
          <w:rFonts w:ascii="Courier New" w:hAnsi="Courier New" w:cs="Courier New"/>
          <w:sz w:val="16"/>
          <w:szCs w:val="16"/>
        </w:rPr>
        <w:t xml:space="preserve"> </w:t>
      </w:r>
      <w:r w:rsidR="00AC157F" w:rsidRPr="00574C6D">
        <w:rPr>
          <w:rFonts w:ascii="Courier New" w:hAnsi="Courier New" w:cs="Courier New"/>
          <w:sz w:val="16"/>
          <w:szCs w:val="16"/>
        </w:rPr>
        <w:t>0.5</w:t>
      </w:r>
      <w:r w:rsidR="00AC157F">
        <w:rPr>
          <w:rFonts w:ascii="Courier New" w:hAnsi="Courier New" w:cs="Courier New"/>
          <w:sz w:val="16"/>
          <w:szCs w:val="16"/>
        </w:rPr>
        <w:t>1</w:t>
      </w:r>
      <w:r>
        <w:rPr>
          <w:rFonts w:ascii="Courier New" w:hAnsi="Courier New" w:cs="Courier New"/>
          <w:sz w:val="16"/>
          <w:szCs w:val="16"/>
        </w:rPr>
        <w:t xml:space="preserve"> </w:t>
      </w:r>
      <w:r w:rsidR="00AC157F">
        <w:rPr>
          <w:rFonts w:ascii="Courier New" w:hAnsi="Courier New" w:cs="Courier New"/>
          <w:sz w:val="16"/>
          <w:szCs w:val="16"/>
        </w:rPr>
        <w:t>0.94</w:t>
      </w:r>
      <w:r w:rsidR="00F72DA2">
        <w:rPr>
          <w:rFonts w:ascii="Courier New" w:hAnsi="Courier New" w:cs="Courier New"/>
          <w:sz w:val="16"/>
          <w:szCs w:val="16"/>
        </w:rPr>
        <w:t xml:space="preserve"> </w:t>
      </w:r>
      <w:r w:rsidR="00AC157F" w:rsidRPr="00574C6D">
        <w:rPr>
          <w:rFonts w:ascii="Courier New" w:hAnsi="Courier New" w:cs="Courier New"/>
          <w:sz w:val="16"/>
          <w:szCs w:val="16"/>
        </w:rPr>
        <w:t>2.5</w:t>
      </w:r>
      <w:r>
        <w:rPr>
          <w:rFonts w:ascii="Courier New" w:hAnsi="Courier New" w:cs="Courier New"/>
          <w:sz w:val="16"/>
          <w:szCs w:val="16"/>
        </w:rPr>
        <w:t xml:space="preserve"> </w:t>
      </w:r>
      <w:r w:rsidR="00AC157F" w:rsidRPr="00574C6D">
        <w:rPr>
          <w:rFonts w:ascii="Courier New" w:hAnsi="Courier New" w:cs="Courier New"/>
          <w:sz w:val="16"/>
          <w:szCs w:val="16"/>
        </w:rPr>
        <w:t>1.8</w:t>
      </w:r>
    </w:p>
    <w:p w14:paraId="6241DDCF" w14:textId="43EFE21A" w:rsidR="00AC157F" w:rsidRPr="00574C6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TN</w:t>
      </w:r>
      <w:r w:rsidR="0081077A">
        <w:rPr>
          <w:rFonts w:ascii="Courier New" w:hAnsi="Courier New" w:cs="Courier New"/>
          <w:sz w:val="16"/>
          <w:szCs w:val="16"/>
        </w:rPr>
        <w:t xml:space="preserve"> </w:t>
      </w:r>
      <w:r w:rsidRPr="00574C6D">
        <w:rPr>
          <w:rFonts w:ascii="Courier New" w:hAnsi="Courier New" w:cs="Courier New"/>
          <w:sz w:val="16"/>
          <w:szCs w:val="16"/>
        </w:rPr>
        <w:t>Apple orchard</w:t>
      </w:r>
      <w:r w:rsidR="0081077A">
        <w:rPr>
          <w:rFonts w:ascii="Courier New" w:hAnsi="Courier New" w:cs="Courier New"/>
          <w:sz w:val="16"/>
          <w:szCs w:val="16"/>
        </w:rPr>
        <w:t xml:space="preserve">  </w:t>
      </w:r>
      <w:r w:rsidRPr="00574C6D">
        <w:rPr>
          <w:rFonts w:ascii="Courier New" w:hAnsi="Courier New" w:cs="Courier New"/>
          <w:sz w:val="16"/>
          <w:szCs w:val="16"/>
        </w:rPr>
        <w:t>1</w:t>
      </w:r>
      <w:r w:rsidR="00F72DA2">
        <w:rPr>
          <w:rFonts w:ascii="Courier New" w:hAnsi="Courier New" w:cs="Courier New"/>
          <w:sz w:val="16"/>
          <w:szCs w:val="16"/>
        </w:rPr>
        <w:t xml:space="preserve"> </w:t>
      </w:r>
      <w:r w:rsidRPr="00574C6D">
        <w:rPr>
          <w:rFonts w:ascii="Courier New" w:hAnsi="Courier New" w:cs="Courier New"/>
          <w:sz w:val="16"/>
          <w:szCs w:val="16"/>
        </w:rPr>
        <w:t>0.81</w:t>
      </w:r>
      <w:r w:rsidR="00F72DA2">
        <w:rPr>
          <w:rFonts w:ascii="Courier New" w:hAnsi="Courier New" w:cs="Courier New"/>
          <w:sz w:val="16"/>
          <w:szCs w:val="16"/>
        </w:rPr>
        <w:t xml:space="preserve"> </w:t>
      </w:r>
      <w:r w:rsidRPr="00574C6D">
        <w:rPr>
          <w:rFonts w:ascii="Courier New" w:hAnsi="Courier New" w:cs="Courier New"/>
          <w:sz w:val="16"/>
          <w:szCs w:val="16"/>
        </w:rPr>
        <w:t>*</w:t>
      </w:r>
      <w:r w:rsidR="0081077A">
        <w:rPr>
          <w:rFonts w:ascii="Courier New" w:hAnsi="Courier New" w:cs="Courier New"/>
          <w:sz w:val="16"/>
          <w:szCs w:val="16"/>
        </w:rPr>
        <w:t xml:space="preserve"> </w:t>
      </w:r>
      <w:r w:rsidRPr="00574C6D">
        <w:rPr>
          <w:rFonts w:ascii="Courier New" w:hAnsi="Courier New" w:cs="Courier New"/>
          <w:sz w:val="16"/>
          <w:szCs w:val="16"/>
        </w:rPr>
        <w:t>0.81</w:t>
      </w:r>
      <w:r w:rsidR="00F72DA2">
        <w:rPr>
          <w:rFonts w:ascii="Courier New" w:hAnsi="Courier New" w:cs="Courier New"/>
          <w:sz w:val="16"/>
          <w:szCs w:val="16"/>
        </w:rPr>
        <w:t xml:space="preserve"> </w:t>
      </w:r>
      <w:r w:rsidRPr="00574C6D">
        <w:rPr>
          <w:rFonts w:ascii="Courier New" w:hAnsi="Courier New" w:cs="Courier New"/>
          <w:sz w:val="16"/>
          <w:szCs w:val="16"/>
        </w:rPr>
        <w:t>*</w:t>
      </w:r>
      <w:r w:rsidR="0081077A">
        <w:rPr>
          <w:rFonts w:ascii="Courier New" w:hAnsi="Courier New" w:cs="Courier New"/>
          <w:sz w:val="16"/>
          <w:szCs w:val="16"/>
        </w:rPr>
        <w:t xml:space="preserve"> </w:t>
      </w:r>
      <w:r w:rsidRPr="00574C6D">
        <w:rPr>
          <w:rFonts w:ascii="Courier New" w:hAnsi="Courier New" w:cs="Courier New"/>
          <w:sz w:val="16"/>
          <w:szCs w:val="16"/>
        </w:rPr>
        <w:t>0.81</w:t>
      </w:r>
      <w:r w:rsidR="0081077A">
        <w:rPr>
          <w:rFonts w:ascii="Courier New" w:hAnsi="Courier New" w:cs="Courier New"/>
          <w:sz w:val="16"/>
          <w:szCs w:val="16"/>
        </w:rPr>
        <w:t xml:space="preserve"> </w:t>
      </w:r>
      <w:r w:rsidRPr="00574C6D">
        <w:rPr>
          <w:rFonts w:ascii="Courier New" w:hAnsi="Courier New" w:cs="Courier New"/>
          <w:sz w:val="16"/>
          <w:szCs w:val="16"/>
        </w:rPr>
        <w:t>*</w:t>
      </w:r>
      <w:r w:rsidR="0081077A">
        <w:rPr>
          <w:rFonts w:ascii="Courier New" w:hAnsi="Courier New" w:cs="Courier New"/>
          <w:sz w:val="16"/>
          <w:szCs w:val="16"/>
        </w:rPr>
        <w:t xml:space="preserve"> </w:t>
      </w:r>
      <w:r w:rsidRPr="00574C6D">
        <w:rPr>
          <w:rFonts w:ascii="Courier New" w:hAnsi="Courier New" w:cs="Courier New"/>
          <w:sz w:val="16"/>
          <w:szCs w:val="16"/>
        </w:rPr>
        <w:t>0.81</w:t>
      </w:r>
      <w:r w:rsidR="0081077A">
        <w:rPr>
          <w:rFonts w:ascii="Courier New" w:hAnsi="Courier New" w:cs="Courier New"/>
          <w:sz w:val="16"/>
          <w:szCs w:val="16"/>
        </w:rPr>
        <w:t xml:space="preserve"> </w:t>
      </w:r>
      <w:r w:rsidRPr="00574C6D">
        <w:rPr>
          <w:rFonts w:ascii="Courier New" w:hAnsi="Courier New" w:cs="Courier New"/>
          <w:sz w:val="16"/>
          <w:szCs w:val="16"/>
        </w:rPr>
        <w:t>*</w:t>
      </w:r>
    </w:p>
    <w:p w14:paraId="13E73E85" w14:textId="1B5BD70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Corn-soybean rotation</w:t>
      </w:r>
      <w:r>
        <w:rPr>
          <w:rFonts w:ascii="Courier New" w:hAnsi="Courier New" w:cs="Courier New"/>
          <w:sz w:val="16"/>
          <w:szCs w:val="16"/>
        </w:rPr>
        <w:t xml:space="preserve"> </w:t>
      </w:r>
      <w:r w:rsidR="00AC157F" w:rsidRPr="00574C6D">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3.08</w:t>
      </w:r>
      <w:r w:rsidR="00F72DA2">
        <w:rPr>
          <w:rFonts w:ascii="Courier New" w:hAnsi="Courier New" w:cs="Courier New"/>
          <w:sz w:val="16"/>
          <w:szCs w:val="16"/>
        </w:rPr>
        <w:t xml:space="preserve"> </w:t>
      </w:r>
      <w:r w:rsidR="00AC157F" w:rsidRPr="00574C6D">
        <w:rPr>
          <w:rFonts w:ascii="Courier New" w:hAnsi="Courier New" w:cs="Courier New"/>
          <w:sz w:val="16"/>
          <w:szCs w:val="16"/>
        </w:rPr>
        <w:t>0.25</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9</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3.0</w:t>
      </w:r>
      <w:r>
        <w:rPr>
          <w:rFonts w:ascii="Courier New" w:hAnsi="Courier New" w:cs="Courier New"/>
          <w:sz w:val="16"/>
          <w:szCs w:val="16"/>
        </w:rPr>
        <w:t xml:space="preserve"> </w:t>
      </w:r>
      <w:r w:rsidR="00AC157F" w:rsidRPr="00574C6D">
        <w:rPr>
          <w:rFonts w:ascii="Courier New" w:hAnsi="Courier New" w:cs="Courier New"/>
          <w:sz w:val="16"/>
          <w:szCs w:val="16"/>
        </w:rPr>
        <w:t>3.4</w:t>
      </w:r>
      <w:r w:rsidR="00F72DA2">
        <w:rPr>
          <w:rFonts w:ascii="Courier New" w:hAnsi="Courier New" w:cs="Courier New"/>
          <w:sz w:val="16"/>
          <w:szCs w:val="16"/>
        </w:rPr>
        <w:t xml:space="preserve"> </w:t>
      </w:r>
      <w:r w:rsidR="00AC157F" w:rsidRPr="00574C6D">
        <w:rPr>
          <w:rFonts w:ascii="Courier New" w:hAnsi="Courier New" w:cs="Courier New"/>
          <w:sz w:val="16"/>
          <w:szCs w:val="16"/>
        </w:rPr>
        <w:t>3.4</w:t>
      </w:r>
      <w:r>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3</w:t>
      </w:r>
    </w:p>
    <w:p w14:paraId="29563282" w14:textId="2ED94CEB"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Corn,grain-</w:t>
      </w:r>
      <w:r w:rsidR="00AC157F" w:rsidRPr="00574C6D">
        <w:rPr>
          <w:rFonts w:ascii="Courier New" w:hAnsi="Courier New" w:cs="Courier New"/>
          <w:sz w:val="16"/>
          <w:szCs w:val="16"/>
        </w:rPr>
        <w:t>fall fallo</w:t>
      </w:r>
      <w:r w:rsidR="00AC157F">
        <w:rPr>
          <w:rFonts w:ascii="Courier New" w:hAnsi="Courier New" w:cs="Courier New"/>
          <w:sz w:val="16"/>
          <w:szCs w:val="16"/>
        </w:rPr>
        <w:t>w</w:t>
      </w:r>
      <w:r w:rsidR="00F72DA2">
        <w:rPr>
          <w:rFonts w:ascii="Courier New" w:hAnsi="Courier New" w:cs="Courier New"/>
          <w:sz w:val="16"/>
          <w:szCs w:val="16"/>
        </w:rPr>
        <w:t xml:space="preserve"> </w:t>
      </w:r>
      <w:r w:rsidR="00AC157F">
        <w:rPr>
          <w:rFonts w:ascii="Courier New" w:hAnsi="Courier New" w:cs="Courier New"/>
          <w:sz w:val="16"/>
          <w:szCs w:val="16"/>
        </w:rPr>
        <w:t>35</w:t>
      </w:r>
      <w:r w:rsidR="00F72DA2">
        <w:rPr>
          <w:rFonts w:ascii="Courier New" w:hAnsi="Courier New" w:cs="Courier New"/>
          <w:sz w:val="16"/>
          <w:szCs w:val="16"/>
        </w:rPr>
        <w:t xml:space="preserve"> </w:t>
      </w:r>
      <w:r w:rsidR="00AC157F">
        <w:rPr>
          <w:rFonts w:ascii="Courier New" w:hAnsi="Courier New" w:cs="Courier New"/>
          <w:sz w:val="16"/>
          <w:szCs w:val="16"/>
        </w:rPr>
        <w:t>26</w:t>
      </w:r>
      <w:r w:rsidR="00F72DA2">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2</w:t>
      </w:r>
      <w:r>
        <w:rPr>
          <w:rFonts w:ascii="Courier New" w:hAnsi="Courier New" w:cs="Courier New"/>
          <w:sz w:val="16"/>
          <w:szCs w:val="16"/>
        </w:rPr>
        <w:t xml:space="preserve"> </w:t>
      </w:r>
      <w:r w:rsidR="00AC157F" w:rsidRPr="00574C6D">
        <w:rPr>
          <w:rFonts w:ascii="Courier New" w:hAnsi="Courier New" w:cs="Courier New"/>
          <w:sz w:val="16"/>
          <w:szCs w:val="16"/>
        </w:rPr>
        <w:t>0.60</w:t>
      </w:r>
      <w:r w:rsidR="00F72DA2">
        <w:rPr>
          <w:rFonts w:ascii="Courier New" w:hAnsi="Courier New" w:cs="Courier New"/>
          <w:sz w:val="16"/>
          <w:szCs w:val="16"/>
        </w:rPr>
        <w:t xml:space="preserve"> </w:t>
      </w:r>
      <w:r w:rsidR="00AC157F" w:rsidRPr="00574C6D">
        <w:rPr>
          <w:rFonts w:ascii="Courier New" w:hAnsi="Courier New" w:cs="Courier New"/>
          <w:sz w:val="16"/>
          <w:szCs w:val="16"/>
        </w:rPr>
        <w:t>3.8</w:t>
      </w:r>
      <w:r w:rsidR="00F72DA2">
        <w:rPr>
          <w:rFonts w:ascii="Courier New" w:hAnsi="Courier New" w:cs="Courier New"/>
          <w:sz w:val="16"/>
          <w:szCs w:val="16"/>
        </w:rPr>
        <w:t xml:space="preserve"> </w:t>
      </w:r>
      <w:r w:rsidR="00AC157F" w:rsidRPr="00574C6D">
        <w:rPr>
          <w:rFonts w:ascii="Courier New" w:hAnsi="Courier New" w:cs="Courier New"/>
          <w:sz w:val="16"/>
          <w:szCs w:val="16"/>
        </w:rPr>
        <w:t>16</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237</w:t>
      </w:r>
      <w:r>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1</w:t>
      </w:r>
    </w:p>
    <w:p w14:paraId="6ADC75EC" w14:textId="64D0C98A"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Corn,</w:t>
      </w:r>
      <w:r w:rsidR="00AC157F" w:rsidRPr="00574C6D">
        <w:rPr>
          <w:rFonts w:ascii="Courier New" w:hAnsi="Courier New" w:cs="Courier New"/>
          <w:sz w:val="16"/>
          <w:szCs w:val="16"/>
        </w:rPr>
        <w:t>grain-fall sm</w:t>
      </w:r>
      <w:r w:rsidR="00AC157F">
        <w:rPr>
          <w:rFonts w:ascii="Courier New" w:hAnsi="Courier New" w:cs="Courier New"/>
          <w:sz w:val="16"/>
          <w:szCs w:val="16"/>
        </w:rPr>
        <w:t xml:space="preserve"> grain</w:t>
      </w:r>
      <w:r w:rsidR="00F72DA2">
        <w:rPr>
          <w:rFonts w:ascii="Courier New" w:hAnsi="Courier New" w:cs="Courier New"/>
          <w:sz w:val="16"/>
          <w:szCs w:val="16"/>
        </w:rPr>
        <w:t xml:space="preserve"> </w:t>
      </w:r>
      <w:r w:rsidR="00AC157F" w:rsidRPr="00574C6D">
        <w:rPr>
          <w:rFonts w:ascii="Courier New" w:hAnsi="Courier New" w:cs="Courier New"/>
          <w:sz w:val="16"/>
          <w:szCs w:val="16"/>
        </w:rPr>
        <w:t>7</w:t>
      </w:r>
      <w:r w:rsidR="00F72DA2">
        <w:rPr>
          <w:rFonts w:ascii="Courier New" w:hAnsi="Courier New" w:cs="Courier New"/>
          <w:sz w:val="16"/>
          <w:szCs w:val="16"/>
        </w:rPr>
        <w:t xml:space="preserve"> </w:t>
      </w:r>
      <w:r w:rsidR="00AC157F" w:rsidRPr="00574C6D">
        <w:rPr>
          <w:rFonts w:ascii="Courier New" w:hAnsi="Courier New" w:cs="Courier New"/>
          <w:sz w:val="16"/>
          <w:szCs w:val="16"/>
        </w:rPr>
        <w:t>7.3</w:t>
      </w:r>
      <w:r w:rsidR="00F72DA2">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574C6D">
        <w:rPr>
          <w:rFonts w:ascii="Courier New" w:hAnsi="Courier New" w:cs="Courier New"/>
          <w:sz w:val="16"/>
          <w:szCs w:val="16"/>
        </w:rPr>
        <w:t>3.8</w:t>
      </w:r>
      <w:r>
        <w:rPr>
          <w:rFonts w:ascii="Courier New" w:hAnsi="Courier New" w:cs="Courier New"/>
          <w:sz w:val="16"/>
          <w:szCs w:val="16"/>
        </w:rPr>
        <w:t xml:space="preserve"> </w:t>
      </w:r>
      <w:r w:rsidR="00AC157F" w:rsidRPr="00574C6D">
        <w:rPr>
          <w:rFonts w:ascii="Courier New" w:hAnsi="Courier New" w:cs="Courier New"/>
          <w:sz w:val="16"/>
          <w:szCs w:val="16"/>
        </w:rPr>
        <w:t>4.0</w:t>
      </w:r>
      <w:r w:rsidR="00F72DA2">
        <w:rPr>
          <w:rFonts w:ascii="Courier New" w:hAnsi="Courier New" w:cs="Courier New"/>
          <w:sz w:val="16"/>
          <w:szCs w:val="16"/>
        </w:rPr>
        <w:t xml:space="preserve"> </w:t>
      </w:r>
      <w:r w:rsidR="00AC157F" w:rsidRPr="00574C6D">
        <w:rPr>
          <w:rFonts w:ascii="Courier New" w:hAnsi="Courier New" w:cs="Courier New"/>
          <w:sz w:val="16"/>
          <w:szCs w:val="16"/>
        </w:rPr>
        <w:t>6.</w:t>
      </w:r>
      <w:r w:rsidR="00AC157F">
        <w:rPr>
          <w:rFonts w:ascii="Courier New" w:hAnsi="Courier New" w:cs="Courier New"/>
          <w:sz w:val="16"/>
          <w:szCs w:val="16"/>
        </w:rPr>
        <w:t>5</w:t>
      </w:r>
      <w:r>
        <w:rPr>
          <w:rFonts w:ascii="Courier New" w:hAnsi="Courier New" w:cs="Courier New"/>
          <w:sz w:val="16"/>
          <w:szCs w:val="16"/>
        </w:rPr>
        <w:t xml:space="preserve"> </w:t>
      </w:r>
      <w:r w:rsidR="00AC157F" w:rsidRPr="00574C6D">
        <w:rPr>
          <w:rFonts w:ascii="Courier New" w:hAnsi="Courier New" w:cs="Courier New"/>
          <w:sz w:val="16"/>
          <w:szCs w:val="16"/>
        </w:rPr>
        <w:t>9.0</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1.2</w:t>
      </w:r>
    </w:p>
    <w:p w14:paraId="26A4D0A1" w14:textId="2F6A98B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Corn,silage-</w:t>
      </w:r>
      <w:r w:rsidR="00AC157F" w:rsidRPr="00574C6D">
        <w:rPr>
          <w:rFonts w:ascii="Courier New" w:hAnsi="Courier New" w:cs="Courier New"/>
          <w:sz w:val="16"/>
          <w:szCs w:val="16"/>
        </w:rPr>
        <w:t>fall fall</w:t>
      </w:r>
      <w:r w:rsidR="00AC157F">
        <w:rPr>
          <w:rFonts w:ascii="Courier New" w:hAnsi="Courier New" w:cs="Courier New"/>
          <w:sz w:val="16"/>
          <w:szCs w:val="16"/>
        </w:rPr>
        <w:t>ow</w:t>
      </w:r>
      <w:r w:rsidR="00F72DA2">
        <w:rPr>
          <w:rFonts w:ascii="Courier New" w:hAnsi="Courier New" w:cs="Courier New"/>
          <w:sz w:val="16"/>
          <w:szCs w:val="16"/>
        </w:rPr>
        <w:t xml:space="preserve"> </w:t>
      </w:r>
      <w:r w:rsidR="00AC157F" w:rsidRPr="00574C6D">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5.7</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2</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5</w:t>
      </w:r>
      <w:r>
        <w:rPr>
          <w:rFonts w:ascii="Courier New" w:hAnsi="Courier New" w:cs="Courier New"/>
          <w:sz w:val="16"/>
          <w:szCs w:val="16"/>
        </w:rPr>
        <w:t xml:space="preserve"> </w:t>
      </w:r>
      <w:r w:rsidR="00AC157F">
        <w:rPr>
          <w:rFonts w:ascii="Courier New" w:hAnsi="Courier New" w:cs="Courier New"/>
          <w:sz w:val="16"/>
          <w:szCs w:val="16"/>
        </w:rPr>
        <w:t>26</w:t>
      </w:r>
      <w:r>
        <w:rPr>
          <w:rFonts w:ascii="Courier New" w:hAnsi="Courier New" w:cs="Courier New"/>
          <w:sz w:val="16"/>
          <w:szCs w:val="16"/>
        </w:rPr>
        <w:t xml:space="preserve"> </w:t>
      </w:r>
      <w:r w:rsidR="00AC157F">
        <w:rPr>
          <w:rFonts w:ascii="Courier New" w:hAnsi="Courier New" w:cs="Courier New"/>
          <w:sz w:val="16"/>
          <w:szCs w:val="16"/>
        </w:rPr>
        <w:t>-1.2</w:t>
      </w:r>
    </w:p>
    <w:p w14:paraId="1BE46790" w14:textId="5E99B35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unspecified</w:t>
      </w:r>
      <w:r>
        <w:rPr>
          <w:rFonts w:ascii="Courier New" w:hAnsi="Courier New" w:cs="Courier New"/>
          <w:sz w:val="16"/>
          <w:szCs w:val="16"/>
        </w:rPr>
        <w:t xml:space="preserve"> </w:t>
      </w:r>
      <w:r w:rsidR="00AC157F" w:rsidRPr="00574C6D">
        <w:rPr>
          <w:rFonts w:ascii="Courier New" w:hAnsi="Courier New" w:cs="Courier New"/>
          <w:sz w:val="16"/>
          <w:szCs w:val="16"/>
        </w:rPr>
        <w:t>38</w:t>
      </w:r>
      <w:r w:rsidR="00F72DA2">
        <w:rPr>
          <w:rFonts w:ascii="Courier New" w:hAnsi="Courier New" w:cs="Courier New"/>
          <w:sz w:val="16"/>
          <w:szCs w:val="16"/>
        </w:rPr>
        <w:t xml:space="preserve"> </w:t>
      </w:r>
      <w:r w:rsidR="00AC157F" w:rsidRPr="00574C6D">
        <w:rPr>
          <w:rFonts w:ascii="Courier New" w:hAnsi="Courier New" w:cs="Courier New"/>
          <w:sz w:val="16"/>
          <w:szCs w:val="16"/>
        </w:rPr>
        <w:t>15</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0.03</w:t>
      </w:r>
      <w:r w:rsidR="00F72DA2">
        <w:rPr>
          <w:rFonts w:ascii="Courier New" w:hAnsi="Courier New" w:cs="Courier New"/>
          <w:sz w:val="16"/>
          <w:szCs w:val="16"/>
        </w:rPr>
        <w:t xml:space="preserve"> </w:t>
      </w:r>
      <w:r w:rsidR="00AC157F" w:rsidRPr="00574C6D">
        <w:rPr>
          <w:rFonts w:ascii="Courier New" w:hAnsi="Courier New" w:cs="Courier New"/>
          <w:sz w:val="16"/>
          <w:szCs w:val="16"/>
        </w:rPr>
        <w:t>5.2</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Pr>
          <w:rFonts w:ascii="Courier New" w:hAnsi="Courier New" w:cs="Courier New"/>
          <w:sz w:val="16"/>
          <w:szCs w:val="16"/>
        </w:rPr>
        <w:t xml:space="preserve"> </w:t>
      </w:r>
      <w:r w:rsidR="00AC157F" w:rsidRPr="00574C6D">
        <w:rPr>
          <w:rFonts w:ascii="Courier New" w:hAnsi="Courier New" w:cs="Courier New"/>
          <w:sz w:val="16"/>
          <w:szCs w:val="16"/>
        </w:rPr>
        <w:t>21</w:t>
      </w:r>
      <w:r>
        <w:rPr>
          <w:rFonts w:ascii="Courier New" w:hAnsi="Courier New" w:cs="Courier New"/>
          <w:sz w:val="16"/>
          <w:szCs w:val="16"/>
        </w:rPr>
        <w:t xml:space="preserve"> </w:t>
      </w:r>
      <w:r w:rsidR="00AC157F" w:rsidRPr="00574C6D">
        <w:rPr>
          <w:rFonts w:ascii="Courier New" w:hAnsi="Courier New" w:cs="Courier New"/>
          <w:sz w:val="16"/>
          <w:szCs w:val="16"/>
        </w:rPr>
        <w:t>47</w:t>
      </w:r>
      <w:r>
        <w:rPr>
          <w:rFonts w:ascii="Courier New" w:hAnsi="Courier New" w:cs="Courier New"/>
          <w:sz w:val="16"/>
          <w:szCs w:val="16"/>
        </w:rPr>
        <w:t xml:space="preserve"> </w:t>
      </w:r>
      <w:r w:rsidR="00AC157F">
        <w:rPr>
          <w:rFonts w:ascii="Courier New" w:hAnsi="Courier New" w:cs="Courier New"/>
          <w:sz w:val="16"/>
          <w:szCs w:val="16"/>
        </w:rPr>
        <w:t>2.0</w:t>
      </w:r>
    </w:p>
    <w:p w14:paraId="2465C632" w14:textId="2032A218"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Cotton</w:t>
      </w:r>
      <w:r w:rsidR="00AC157F">
        <w:rPr>
          <w:rFonts w:ascii="Courier New" w:hAnsi="Courier New" w:cs="Courier New"/>
          <w:sz w:val="16"/>
          <w:szCs w:val="16"/>
        </w:rPr>
        <w:t xml:space="preserve"> </w:t>
      </w:r>
      <w:r w:rsidR="00AC157F" w:rsidRPr="00574C6D">
        <w:rPr>
          <w:rFonts w:ascii="Courier New" w:hAnsi="Courier New" w:cs="Courier New"/>
          <w:sz w:val="16"/>
          <w:szCs w:val="16"/>
        </w:rPr>
        <w:t>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3.3</w:t>
      </w:r>
      <w:r w:rsidR="00F72DA2">
        <w:rPr>
          <w:rFonts w:ascii="Courier New" w:hAnsi="Courier New" w:cs="Courier New"/>
          <w:sz w:val="16"/>
          <w:szCs w:val="16"/>
        </w:rPr>
        <w:t xml:space="preserve"> </w:t>
      </w:r>
      <w:r w:rsidR="00AC157F" w:rsidRPr="00574C6D">
        <w:rPr>
          <w:rFonts w:ascii="Courier New" w:hAnsi="Courier New" w:cs="Courier New"/>
          <w:sz w:val="16"/>
          <w:szCs w:val="16"/>
        </w:rPr>
        <w:t>3.7</w:t>
      </w:r>
      <w:r>
        <w:rPr>
          <w:rFonts w:ascii="Courier New" w:hAnsi="Courier New" w:cs="Courier New"/>
          <w:sz w:val="16"/>
          <w:szCs w:val="16"/>
        </w:rPr>
        <w:t xml:space="preserve"> </w:t>
      </w:r>
      <w:r w:rsidR="00AC157F" w:rsidRPr="00574C6D">
        <w:rPr>
          <w:rFonts w:ascii="Courier New" w:hAnsi="Courier New" w:cs="Courier New"/>
          <w:sz w:val="16"/>
          <w:szCs w:val="16"/>
        </w:rPr>
        <w:t>5.4</w:t>
      </w:r>
      <w:r w:rsidR="00F72DA2">
        <w:rPr>
          <w:rFonts w:ascii="Courier New" w:hAnsi="Courier New" w:cs="Courier New"/>
          <w:sz w:val="16"/>
          <w:szCs w:val="16"/>
        </w:rPr>
        <w:t xml:space="preserve"> </w:t>
      </w:r>
      <w:r w:rsidR="00AC157F" w:rsidRPr="00574C6D">
        <w:rPr>
          <w:rFonts w:ascii="Courier New" w:hAnsi="Courier New" w:cs="Courier New"/>
          <w:sz w:val="16"/>
          <w:szCs w:val="16"/>
        </w:rPr>
        <w:t>8.8</w:t>
      </w:r>
      <w:r>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2</w:t>
      </w:r>
      <w:r>
        <w:rPr>
          <w:rFonts w:ascii="Courier New" w:hAnsi="Courier New" w:cs="Courier New"/>
          <w:sz w:val="16"/>
          <w:szCs w:val="16"/>
        </w:rPr>
        <w:t xml:space="preserve"> </w:t>
      </w:r>
      <w:r w:rsidR="00AC157F">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-0.3</w:t>
      </w:r>
    </w:p>
    <w:p w14:paraId="6F713F8F" w14:textId="07FB86A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Fallow-bare soil</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sidR="00F72DA2">
        <w:rPr>
          <w:rFonts w:ascii="Courier New" w:hAnsi="Courier New" w:cs="Courier New"/>
          <w:sz w:val="16"/>
          <w:szCs w:val="16"/>
        </w:rPr>
        <w:t xml:space="preserve"> </w:t>
      </w:r>
      <w:r w:rsidR="00AC157F" w:rsidRPr="00574C6D">
        <w:rPr>
          <w:rFonts w:ascii="Courier New" w:hAnsi="Courier New" w:cs="Courier New"/>
          <w:sz w:val="16"/>
          <w:szCs w:val="16"/>
        </w:rPr>
        <w:t>6.2</w:t>
      </w:r>
      <w:r w:rsidR="00F72DA2">
        <w:rPr>
          <w:rFonts w:ascii="Courier New" w:hAnsi="Courier New" w:cs="Courier New"/>
          <w:sz w:val="16"/>
          <w:szCs w:val="16"/>
        </w:rPr>
        <w:t xml:space="preserve"> </w:t>
      </w:r>
      <w:r w:rsidR="00AC157F">
        <w:rPr>
          <w:rFonts w:ascii="Courier New" w:hAnsi="Courier New" w:cs="Courier New"/>
          <w:sz w:val="16"/>
          <w:szCs w:val="16"/>
        </w:rPr>
        <w:t>13</w:t>
      </w:r>
      <w:r>
        <w:rPr>
          <w:rFonts w:ascii="Courier New" w:hAnsi="Courier New" w:cs="Courier New"/>
          <w:sz w:val="16"/>
          <w:szCs w:val="16"/>
        </w:rPr>
        <w:t xml:space="preserve"> </w:t>
      </w:r>
      <w:r w:rsidR="00AC157F" w:rsidRPr="00574C6D">
        <w:rPr>
          <w:rFonts w:ascii="Courier New" w:hAnsi="Courier New" w:cs="Courier New"/>
          <w:sz w:val="16"/>
          <w:szCs w:val="16"/>
        </w:rPr>
        <w:t>0.27</w:t>
      </w:r>
      <w:r w:rsidR="00F72DA2">
        <w:rPr>
          <w:rFonts w:ascii="Courier New" w:hAnsi="Courier New" w:cs="Courier New"/>
          <w:sz w:val="16"/>
          <w:szCs w:val="16"/>
        </w:rPr>
        <w:t xml:space="preserve"> </w:t>
      </w:r>
      <w:r w:rsidR="00AC157F" w:rsidRPr="00574C6D">
        <w:rPr>
          <w:rFonts w:ascii="Courier New" w:hAnsi="Courier New" w:cs="Courier New"/>
          <w:sz w:val="16"/>
          <w:szCs w:val="16"/>
        </w:rPr>
        <w:t>0.89</w:t>
      </w:r>
      <w:r w:rsidR="00F72DA2">
        <w:rPr>
          <w:rFonts w:ascii="Courier New" w:hAnsi="Courier New" w:cs="Courier New"/>
          <w:sz w:val="16"/>
          <w:szCs w:val="16"/>
        </w:rPr>
        <w:t xml:space="preserve"> </w:t>
      </w:r>
      <w:r w:rsidR="00AC157F">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Pr>
          <w:rFonts w:ascii="Courier New" w:hAnsi="Courier New" w:cs="Courier New"/>
          <w:sz w:val="16"/>
          <w:szCs w:val="16"/>
        </w:rPr>
        <w:t>48</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4</w:t>
      </w:r>
    </w:p>
    <w:p w14:paraId="66A03128" w14:textId="365ADB9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mixed</w:t>
      </w:r>
      <w:r>
        <w:rPr>
          <w:rFonts w:ascii="Courier New" w:hAnsi="Courier New" w:cs="Courier New"/>
          <w:sz w:val="16"/>
          <w:szCs w:val="16"/>
        </w:rPr>
        <w:t xml:space="preserve">  </w:t>
      </w:r>
      <w:r w:rsidR="00AC157F" w:rsidRPr="00574C6D">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sidR="00F72DA2">
        <w:rPr>
          <w:rFonts w:ascii="Courier New" w:hAnsi="Courier New" w:cs="Courier New"/>
          <w:sz w:val="16"/>
          <w:szCs w:val="16"/>
        </w:rPr>
        <w:t xml:space="preserve"> </w:t>
      </w:r>
      <w:r w:rsidR="00AC157F" w:rsidRPr="00574C6D">
        <w:rPr>
          <w:rFonts w:ascii="Courier New" w:hAnsi="Courier New" w:cs="Courier New"/>
          <w:sz w:val="16"/>
          <w:szCs w:val="16"/>
        </w:rPr>
        <w:t>0.41</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1</w:t>
      </w:r>
      <w:r>
        <w:rPr>
          <w:rFonts w:ascii="Courier New" w:hAnsi="Courier New" w:cs="Courier New"/>
          <w:sz w:val="16"/>
          <w:szCs w:val="16"/>
        </w:rPr>
        <w:t xml:space="preserve"> </w:t>
      </w:r>
      <w:r w:rsidR="00AC157F" w:rsidRPr="00574C6D">
        <w:rPr>
          <w:rFonts w:ascii="Courier New" w:hAnsi="Courier New" w:cs="Courier New"/>
          <w:sz w:val="16"/>
          <w:szCs w:val="16"/>
        </w:rPr>
        <w:t>1.1</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3</w:t>
      </w:r>
      <w:r>
        <w:rPr>
          <w:rFonts w:ascii="Courier New" w:hAnsi="Courier New" w:cs="Courier New"/>
          <w:sz w:val="16"/>
          <w:szCs w:val="16"/>
        </w:rPr>
        <w:t xml:space="preserve"> </w:t>
      </w:r>
      <w:r w:rsidR="00AC157F" w:rsidRPr="00574C6D">
        <w:rPr>
          <w:rFonts w:ascii="Courier New" w:hAnsi="Courier New" w:cs="Courier New"/>
          <w:sz w:val="16"/>
          <w:szCs w:val="16"/>
        </w:rPr>
        <w:t>1.8</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7</w:t>
      </w:r>
    </w:p>
    <w:p w14:paraId="2A8AAE10" w14:textId="69F1D757"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Forage, Non-legume</w:t>
      </w:r>
      <w:r w:rsidR="00AC157F">
        <w:rPr>
          <w:rFonts w:ascii="Courier New" w:hAnsi="Courier New" w:cs="Courier New"/>
          <w:sz w:val="16"/>
          <w:szCs w:val="16"/>
        </w:rPr>
        <w:tab/>
      </w:r>
      <w:r>
        <w:rPr>
          <w:rFonts w:ascii="Courier New" w:hAnsi="Courier New" w:cs="Courier New"/>
          <w:sz w:val="16"/>
          <w:szCs w:val="16"/>
        </w:rPr>
        <w:t xml:space="preserve"> </w:t>
      </w:r>
      <w:r w:rsidR="00AC157F" w:rsidRPr="00574C6D">
        <w:rPr>
          <w:rFonts w:ascii="Courier New" w:hAnsi="Courier New" w:cs="Courier New"/>
          <w:sz w:val="16"/>
          <w:szCs w:val="16"/>
        </w:rPr>
        <w:t>74</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sidR="00F72DA2">
        <w:rPr>
          <w:rFonts w:ascii="Courier New" w:hAnsi="Courier New" w:cs="Courier New"/>
          <w:sz w:val="16"/>
          <w:szCs w:val="16"/>
        </w:rPr>
        <w:t xml:space="preserve"> </w:t>
      </w:r>
      <w:r w:rsidR="00AC157F" w:rsidRPr="00574C6D">
        <w:rPr>
          <w:rFonts w:ascii="Courier New" w:hAnsi="Courier New" w:cs="Courier New"/>
          <w:sz w:val="16"/>
          <w:szCs w:val="16"/>
        </w:rPr>
        <w:t>4.8</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0.18</w:t>
      </w:r>
      <w:r w:rsidR="00F72DA2">
        <w:rPr>
          <w:rFonts w:ascii="Courier New" w:hAnsi="Courier New" w:cs="Courier New"/>
          <w:sz w:val="16"/>
          <w:szCs w:val="16"/>
        </w:rPr>
        <w:t xml:space="preserve"> </w:t>
      </w:r>
      <w:r w:rsidR="00AC157F" w:rsidRPr="00574C6D">
        <w:rPr>
          <w:rFonts w:ascii="Courier New" w:hAnsi="Courier New" w:cs="Courier New"/>
          <w:sz w:val="16"/>
          <w:szCs w:val="16"/>
        </w:rPr>
        <w:t>0.62</w:t>
      </w:r>
      <w:r>
        <w:rPr>
          <w:rFonts w:ascii="Courier New" w:hAnsi="Courier New" w:cs="Courier New"/>
          <w:sz w:val="16"/>
          <w:szCs w:val="16"/>
        </w:rPr>
        <w:t xml:space="preserve"> </w:t>
      </w:r>
      <w:r w:rsidR="00AC157F">
        <w:rPr>
          <w:rFonts w:ascii="Courier New" w:hAnsi="Courier New" w:cs="Courier New"/>
          <w:sz w:val="16"/>
          <w:szCs w:val="16"/>
        </w:rPr>
        <w:t>3.0</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7</w:t>
      </w:r>
    </w:p>
    <w:p w14:paraId="2544702F" w14:textId="0E330A1B"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Forages Legume</w:t>
      </w:r>
      <w:r w:rsidR="00AC157F">
        <w:rPr>
          <w:rFonts w:ascii="Courier New" w:hAnsi="Courier New" w:cs="Courier New"/>
          <w:sz w:val="16"/>
          <w:szCs w:val="16"/>
        </w:rPr>
        <w:tab/>
      </w:r>
      <w:r>
        <w:rPr>
          <w:rFonts w:ascii="Courier New" w:hAnsi="Courier New" w:cs="Courier New"/>
          <w:sz w:val="16"/>
          <w:szCs w:val="16"/>
        </w:rPr>
        <w:t xml:space="preserve"> </w:t>
      </w:r>
      <w:r w:rsidR="00AC157F" w:rsidRPr="00574C6D">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Pr>
          <w:rFonts w:ascii="Courier New" w:hAnsi="Courier New" w:cs="Courier New"/>
          <w:sz w:val="16"/>
          <w:szCs w:val="16"/>
        </w:rPr>
        <w:t>0.90</w:t>
      </w:r>
      <w:r w:rsidR="00F72DA2">
        <w:rPr>
          <w:rFonts w:ascii="Courier New" w:hAnsi="Courier New" w:cs="Courier New"/>
          <w:sz w:val="16"/>
          <w:szCs w:val="16"/>
        </w:rPr>
        <w:t xml:space="preserve"> </w:t>
      </w:r>
      <w:r w:rsidR="00AC157F" w:rsidRPr="00574C6D">
        <w:rPr>
          <w:rFonts w:ascii="Courier New" w:hAnsi="Courier New" w:cs="Courier New"/>
          <w:sz w:val="16"/>
          <w:szCs w:val="16"/>
        </w:rPr>
        <w:t>3.6</w:t>
      </w:r>
      <w:r>
        <w:rPr>
          <w:rFonts w:ascii="Courier New" w:hAnsi="Courier New" w:cs="Courier New"/>
          <w:sz w:val="16"/>
          <w:szCs w:val="16"/>
        </w:rPr>
        <w:t xml:space="preserve"> </w:t>
      </w:r>
      <w:r w:rsidR="00AC157F">
        <w:rPr>
          <w:rFonts w:ascii="Courier New" w:hAnsi="Courier New" w:cs="Courier New"/>
          <w:sz w:val="16"/>
          <w:szCs w:val="16"/>
        </w:rPr>
        <w:t>*</w:t>
      </w:r>
      <w:r>
        <w:rPr>
          <w:rFonts w:ascii="Courier New" w:hAnsi="Courier New" w:cs="Courier New"/>
          <w:sz w:val="16"/>
          <w:szCs w:val="16"/>
        </w:rPr>
        <w:t xml:space="preserve"> </w:t>
      </w:r>
      <w:r w:rsidR="00AC157F">
        <w:rPr>
          <w:rFonts w:ascii="Courier New" w:hAnsi="Courier New" w:cs="Courier New"/>
          <w:sz w:val="16"/>
          <w:szCs w:val="16"/>
        </w:rPr>
        <w:t>4.3</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4.9</w:t>
      </w:r>
      <w:r>
        <w:rPr>
          <w:rFonts w:ascii="Courier New" w:hAnsi="Courier New" w:cs="Courier New"/>
          <w:sz w:val="16"/>
          <w:szCs w:val="16"/>
        </w:rPr>
        <w:t xml:space="preserve"> </w:t>
      </w:r>
      <w:r w:rsidR="00AC157F" w:rsidRPr="00574C6D">
        <w:rPr>
          <w:rFonts w:ascii="Courier New" w:hAnsi="Courier New" w:cs="Courier New"/>
          <w:sz w:val="16"/>
          <w:szCs w:val="16"/>
        </w:rPr>
        <w:t>*</w:t>
      </w:r>
    </w:p>
    <w:p w14:paraId="4D9082C8" w14:textId="2DB6292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16</w:t>
      </w:r>
      <w:r w:rsidR="00F72DA2">
        <w:rPr>
          <w:rFonts w:ascii="Courier New" w:hAnsi="Courier New" w:cs="Courier New"/>
          <w:sz w:val="16"/>
          <w:szCs w:val="16"/>
        </w:rPr>
        <w:t xml:space="preserve"> </w:t>
      </w:r>
      <w:r w:rsidR="00AC157F" w:rsidRPr="00574C6D">
        <w:rPr>
          <w:rFonts w:ascii="Courier New" w:hAnsi="Courier New" w:cs="Courier New"/>
          <w:sz w:val="16"/>
          <w:szCs w:val="16"/>
        </w:rPr>
        <w:t>21</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4.2</w:t>
      </w:r>
      <w:r>
        <w:rPr>
          <w:rFonts w:ascii="Courier New" w:hAnsi="Courier New" w:cs="Courier New"/>
          <w:sz w:val="16"/>
          <w:szCs w:val="16"/>
        </w:rPr>
        <w:t xml:space="preserve"> </w:t>
      </w:r>
      <w:r w:rsidR="00AC157F">
        <w:rPr>
          <w:rFonts w:ascii="Courier New" w:hAnsi="Courier New" w:cs="Courier New"/>
          <w:sz w:val="16"/>
          <w:szCs w:val="16"/>
        </w:rPr>
        <w:t>8.6</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Pr>
          <w:rFonts w:ascii="Courier New" w:hAnsi="Courier New" w:cs="Courier New"/>
          <w:sz w:val="16"/>
          <w:szCs w:val="16"/>
        </w:rPr>
        <w:t xml:space="preserve"> </w:t>
      </w:r>
      <w:r w:rsidR="00AC157F">
        <w:rPr>
          <w:rFonts w:ascii="Courier New" w:hAnsi="Courier New" w:cs="Courier New"/>
          <w:sz w:val="16"/>
          <w:szCs w:val="16"/>
        </w:rPr>
        <w:t>27</w:t>
      </w:r>
      <w:r>
        <w:rPr>
          <w:rFonts w:ascii="Courier New" w:hAnsi="Courier New" w:cs="Courier New"/>
          <w:sz w:val="16"/>
          <w:szCs w:val="16"/>
        </w:rPr>
        <w:t xml:space="preserve"> </w:t>
      </w:r>
      <w:r w:rsidR="00AC157F" w:rsidRPr="00574C6D">
        <w:rPr>
          <w:rFonts w:ascii="Courier New" w:hAnsi="Courier New" w:cs="Courier New"/>
          <w:sz w:val="16"/>
          <w:szCs w:val="16"/>
        </w:rPr>
        <w:t>46</w:t>
      </w:r>
      <w:r>
        <w:rPr>
          <w:rFonts w:ascii="Courier New" w:hAnsi="Courier New" w:cs="Courier New"/>
          <w:sz w:val="16"/>
          <w:szCs w:val="16"/>
        </w:rPr>
        <w:t xml:space="preserve"> </w:t>
      </w:r>
      <w:r w:rsidR="00AC157F" w:rsidRPr="00574C6D">
        <w:rPr>
          <w:rFonts w:ascii="Courier New" w:hAnsi="Courier New" w:cs="Courier New"/>
          <w:sz w:val="16"/>
          <w:szCs w:val="16"/>
        </w:rPr>
        <w:t>0.40</w:t>
      </w:r>
    </w:p>
    <w:p w14:paraId="3BF605FA" w14:textId="36B03F7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Pastured crop</w:t>
      </w:r>
      <w:r w:rsidR="00AC157F">
        <w:rPr>
          <w:rFonts w:ascii="Courier New" w:hAnsi="Courier New" w:cs="Courier New"/>
          <w:sz w:val="16"/>
          <w:szCs w:val="16"/>
        </w:rPr>
        <w:t>/</w:t>
      </w:r>
      <w:r w:rsidR="00AC157F" w:rsidRPr="00574C6D">
        <w:rPr>
          <w:rFonts w:ascii="Courier New" w:hAnsi="Courier New" w:cs="Courier New"/>
          <w:sz w:val="16"/>
          <w:szCs w:val="16"/>
        </w:rPr>
        <w:t>Pa</w:t>
      </w:r>
      <w:r w:rsidR="00AC157F">
        <w:rPr>
          <w:rFonts w:ascii="Courier New" w:hAnsi="Courier New" w:cs="Courier New"/>
          <w:sz w:val="16"/>
          <w:szCs w:val="16"/>
        </w:rPr>
        <w:t>sture</w:t>
      </w:r>
      <w:r>
        <w:rPr>
          <w:rFonts w:ascii="Courier New" w:hAnsi="Courier New" w:cs="Courier New"/>
          <w:sz w:val="16"/>
          <w:szCs w:val="16"/>
        </w:rPr>
        <w:t xml:space="preserve"> </w:t>
      </w:r>
      <w:r w:rsidR="00AC157F" w:rsidRPr="00574C6D">
        <w:rPr>
          <w:rFonts w:ascii="Courier New" w:hAnsi="Courier New" w:cs="Courier New"/>
          <w:sz w:val="16"/>
          <w:szCs w:val="16"/>
        </w:rPr>
        <w:t>41</w:t>
      </w:r>
      <w:r w:rsidR="00F72DA2">
        <w:rPr>
          <w:rFonts w:ascii="Courier New" w:hAnsi="Courier New" w:cs="Courier New"/>
          <w:sz w:val="16"/>
          <w:szCs w:val="16"/>
        </w:rPr>
        <w:t xml:space="preserve"> </w:t>
      </w:r>
      <w:r w:rsidR="00AC157F" w:rsidRPr="00574C6D">
        <w:rPr>
          <w:rFonts w:ascii="Courier New" w:hAnsi="Courier New" w:cs="Courier New"/>
          <w:sz w:val="16"/>
          <w:szCs w:val="16"/>
        </w:rPr>
        <w:t>2.5</w:t>
      </w:r>
      <w:r w:rsidR="00F72DA2">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0.07</w:t>
      </w:r>
      <w:r w:rsidR="00F72DA2">
        <w:rPr>
          <w:rFonts w:ascii="Courier New" w:hAnsi="Courier New" w:cs="Courier New"/>
          <w:sz w:val="16"/>
          <w:szCs w:val="16"/>
        </w:rPr>
        <w:t xml:space="preserve"> </w:t>
      </w:r>
      <w:r w:rsidR="00AC157F" w:rsidRPr="00574C6D">
        <w:rPr>
          <w:rFonts w:ascii="Courier New" w:hAnsi="Courier New" w:cs="Courier New"/>
          <w:sz w:val="16"/>
          <w:szCs w:val="16"/>
        </w:rPr>
        <w:t>0.5</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3.7</w:t>
      </w:r>
      <w:r w:rsidR="00F72DA2">
        <w:rPr>
          <w:rFonts w:ascii="Courier New" w:hAnsi="Courier New" w:cs="Courier New"/>
          <w:sz w:val="16"/>
          <w:szCs w:val="16"/>
        </w:rPr>
        <w:t xml:space="preserve"> </w:t>
      </w:r>
      <w:r w:rsidR="00AC157F" w:rsidRPr="00574C6D">
        <w:rPr>
          <w:rFonts w:ascii="Courier New" w:hAnsi="Courier New" w:cs="Courier New"/>
          <w:sz w:val="16"/>
          <w:szCs w:val="16"/>
        </w:rPr>
        <w:t>16</w:t>
      </w:r>
      <w:r>
        <w:rPr>
          <w:rFonts w:ascii="Courier New" w:hAnsi="Courier New" w:cs="Courier New"/>
          <w:sz w:val="16"/>
          <w:szCs w:val="16"/>
        </w:rPr>
        <w:t xml:space="preserve"> </w:t>
      </w:r>
      <w:r w:rsidR="00AC157F" w:rsidRPr="00574C6D">
        <w:rPr>
          <w:rFonts w:ascii="Courier New" w:hAnsi="Courier New" w:cs="Courier New"/>
          <w:sz w:val="16"/>
          <w:szCs w:val="16"/>
        </w:rPr>
        <w:t>1.8</w:t>
      </w:r>
    </w:p>
    <w:p w14:paraId="6850210F" w14:textId="2C33A17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 g</w:t>
      </w:r>
      <w:r w:rsidR="00AC157F">
        <w:rPr>
          <w:rFonts w:ascii="Courier New" w:hAnsi="Courier New" w:cs="Courier New"/>
          <w:sz w:val="16"/>
          <w:szCs w:val="16"/>
        </w:rPr>
        <w:t>rain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Pr>
          <w:rFonts w:ascii="Courier New" w:hAnsi="Courier New" w:cs="Courier New"/>
          <w:sz w:val="16"/>
          <w:szCs w:val="16"/>
        </w:rPr>
        <w:t>1.6</w:t>
      </w:r>
      <w:r w:rsidR="00F72DA2">
        <w:rPr>
          <w:rFonts w:ascii="Courier New" w:hAnsi="Courier New" w:cs="Courier New"/>
          <w:sz w:val="16"/>
          <w:szCs w:val="16"/>
        </w:rPr>
        <w:t xml:space="preserve"> </w:t>
      </w:r>
      <w:r w:rsidR="00AC157F" w:rsidRPr="00574C6D">
        <w:rPr>
          <w:rFonts w:ascii="Courier New" w:hAnsi="Courier New" w:cs="Courier New"/>
          <w:sz w:val="16"/>
          <w:szCs w:val="16"/>
        </w:rPr>
        <w:t>0.80</w:t>
      </w:r>
      <w:r w:rsidR="00F72DA2">
        <w:rPr>
          <w:rFonts w:ascii="Courier New" w:hAnsi="Courier New" w:cs="Courier New"/>
          <w:sz w:val="16"/>
          <w:szCs w:val="16"/>
        </w:rPr>
        <w:t xml:space="preserve"> </w:t>
      </w:r>
      <w:r w:rsidR="00AC157F" w:rsidRPr="00574C6D">
        <w:rPr>
          <w:rFonts w:ascii="Courier New" w:hAnsi="Courier New" w:cs="Courier New"/>
          <w:sz w:val="16"/>
          <w:szCs w:val="16"/>
        </w:rPr>
        <w:t>0.80</w:t>
      </w:r>
      <w:r w:rsidR="00F72DA2">
        <w:rPr>
          <w:rFonts w:ascii="Courier New" w:hAnsi="Courier New" w:cs="Courier New"/>
          <w:sz w:val="16"/>
          <w:szCs w:val="16"/>
        </w:rPr>
        <w:t xml:space="preserve"> </w:t>
      </w:r>
      <w:r w:rsidR="00AC157F" w:rsidRPr="00574C6D">
        <w:rPr>
          <w:rFonts w:ascii="Courier New" w:hAnsi="Courier New" w:cs="Courier New"/>
          <w:sz w:val="16"/>
          <w:szCs w:val="16"/>
        </w:rPr>
        <w:t>0.80</w:t>
      </w:r>
      <w:r w:rsidR="00F72DA2">
        <w:rPr>
          <w:rFonts w:ascii="Courier New" w:hAnsi="Courier New" w:cs="Courier New"/>
          <w:sz w:val="16"/>
          <w:szCs w:val="16"/>
        </w:rPr>
        <w:t xml:space="preserve"> </w:t>
      </w:r>
      <w:r w:rsidR="00AC157F" w:rsidRPr="00574C6D">
        <w:rPr>
          <w:rFonts w:ascii="Courier New" w:hAnsi="Courier New" w:cs="Courier New"/>
          <w:sz w:val="16"/>
          <w:szCs w:val="16"/>
        </w:rPr>
        <w:t>1.5</w:t>
      </w:r>
      <w:r>
        <w:rPr>
          <w:rFonts w:ascii="Courier New" w:hAnsi="Courier New" w:cs="Courier New"/>
          <w:sz w:val="16"/>
          <w:szCs w:val="16"/>
        </w:rPr>
        <w:t xml:space="preserve"> </w:t>
      </w:r>
      <w:r w:rsidR="00AC157F" w:rsidRPr="00574C6D">
        <w:rPr>
          <w:rFonts w:ascii="Courier New" w:hAnsi="Courier New" w:cs="Courier New"/>
          <w:sz w:val="16"/>
          <w:szCs w:val="16"/>
        </w:rPr>
        <w:t>2.4</w:t>
      </w:r>
      <w:r w:rsidR="00F72DA2">
        <w:rPr>
          <w:rFonts w:ascii="Courier New" w:hAnsi="Courier New" w:cs="Courier New"/>
          <w:sz w:val="16"/>
          <w:szCs w:val="16"/>
        </w:rPr>
        <w:t xml:space="preserve"> </w:t>
      </w:r>
      <w:r w:rsidR="00AC157F" w:rsidRPr="00574C6D">
        <w:rPr>
          <w:rFonts w:ascii="Courier New" w:hAnsi="Courier New" w:cs="Courier New"/>
          <w:sz w:val="16"/>
          <w:szCs w:val="16"/>
        </w:rPr>
        <w:t>2.4</w:t>
      </w:r>
      <w:r>
        <w:rPr>
          <w:rFonts w:ascii="Courier New" w:hAnsi="Courier New" w:cs="Courier New"/>
          <w:sz w:val="16"/>
          <w:szCs w:val="16"/>
        </w:rPr>
        <w:t xml:space="preserve"> </w:t>
      </w:r>
      <w:r w:rsidR="00AC157F" w:rsidRPr="00574C6D">
        <w:rPr>
          <w:rFonts w:ascii="Courier New" w:hAnsi="Courier New" w:cs="Courier New"/>
          <w:sz w:val="16"/>
          <w:szCs w:val="16"/>
        </w:rPr>
        <w:t>0.33</w:t>
      </w:r>
    </w:p>
    <w:p w14:paraId="65112319" w14:textId="39A6914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-Fallow</w:t>
      </w:r>
      <w:r w:rsidR="00AC157F">
        <w:rPr>
          <w:rFonts w:ascii="Courier New" w:hAnsi="Courier New" w:cs="Courier New"/>
          <w:sz w:val="16"/>
          <w:szCs w:val="16"/>
        </w:rPr>
        <w:tab/>
      </w:r>
      <w:r>
        <w:rPr>
          <w:rFonts w:ascii="Courier New" w:hAnsi="Courier New" w:cs="Courier New"/>
          <w:sz w:val="16"/>
          <w:szCs w:val="16"/>
        </w:rPr>
        <w:t xml:space="preserve"> </w:t>
      </w:r>
      <w:r w:rsidR="00AC157F">
        <w:rPr>
          <w:rFonts w:ascii="Courier New" w:hAnsi="Courier New" w:cs="Courier New"/>
          <w:sz w:val="16"/>
          <w:szCs w:val="16"/>
        </w:rPr>
        <w:t>18</w:t>
      </w:r>
      <w:r w:rsidR="00F72DA2">
        <w:rPr>
          <w:rFonts w:ascii="Courier New" w:hAnsi="Courier New" w:cs="Courier New"/>
          <w:sz w:val="16"/>
          <w:szCs w:val="16"/>
        </w:rPr>
        <w:t xml:space="preserve"> </w:t>
      </w:r>
      <w:r w:rsidR="00AC157F">
        <w:rPr>
          <w:rFonts w:ascii="Courier New" w:hAnsi="Courier New" w:cs="Courier New"/>
          <w:sz w:val="16"/>
          <w:szCs w:val="16"/>
        </w:rPr>
        <w:t>5.4</w:t>
      </w:r>
      <w:r w:rsidR="00F72DA2">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2.5</w:t>
      </w:r>
      <w:r w:rsidR="00F72DA2">
        <w:rPr>
          <w:rFonts w:ascii="Courier New" w:hAnsi="Courier New" w:cs="Courier New"/>
          <w:sz w:val="16"/>
          <w:szCs w:val="16"/>
        </w:rPr>
        <w:t xml:space="preserve"> </w:t>
      </w:r>
      <w:r w:rsidR="00AC157F">
        <w:rPr>
          <w:rFonts w:ascii="Courier New" w:hAnsi="Courier New" w:cs="Courier New"/>
          <w:sz w:val="16"/>
          <w:szCs w:val="16"/>
        </w:rPr>
        <w:t>5.1</w:t>
      </w:r>
      <w:r>
        <w:rPr>
          <w:rFonts w:ascii="Courier New" w:hAnsi="Courier New" w:cs="Courier New"/>
          <w:sz w:val="16"/>
          <w:szCs w:val="16"/>
        </w:rPr>
        <w:t xml:space="preserve"> </w:t>
      </w:r>
      <w:r w:rsidR="00AC157F" w:rsidRPr="00574C6D">
        <w:rPr>
          <w:rFonts w:ascii="Courier New" w:hAnsi="Courier New" w:cs="Courier New"/>
          <w:sz w:val="16"/>
          <w:szCs w:val="16"/>
        </w:rPr>
        <w:t>7.6</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0.54</w:t>
      </w:r>
    </w:p>
    <w:p w14:paraId="5D7C7070" w14:textId="570F0AC2"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-Forage</w:t>
      </w:r>
      <w:r w:rsidR="00AC157F">
        <w:rPr>
          <w:rFonts w:ascii="Courier New" w:hAnsi="Courier New" w:cs="Courier New"/>
          <w:sz w:val="16"/>
          <w:szCs w:val="16"/>
        </w:rPr>
        <w:tab/>
      </w:r>
      <w:r>
        <w:rPr>
          <w:rFonts w:ascii="Courier New" w:hAnsi="Courier New" w:cs="Courier New"/>
          <w:sz w:val="16"/>
          <w:szCs w:val="16"/>
        </w:rPr>
        <w:t xml:space="preserve"> </w:t>
      </w:r>
      <w:r w:rsidR="00AC157F" w:rsidRPr="00574C6D">
        <w:rPr>
          <w:rFonts w:ascii="Courier New" w:hAnsi="Courier New" w:cs="Courier New"/>
          <w:sz w:val="16"/>
          <w:szCs w:val="16"/>
        </w:rPr>
        <w:t>18</w:t>
      </w:r>
      <w:r w:rsidR="00F72DA2">
        <w:rPr>
          <w:rFonts w:ascii="Courier New" w:hAnsi="Courier New" w:cs="Courier New"/>
          <w:sz w:val="16"/>
          <w:szCs w:val="16"/>
        </w:rPr>
        <w:t xml:space="preserve"> </w:t>
      </w:r>
      <w:r w:rsidR="00AC157F" w:rsidRPr="00574C6D">
        <w:rPr>
          <w:rFonts w:ascii="Courier New" w:hAnsi="Courier New" w:cs="Courier New"/>
          <w:sz w:val="16"/>
          <w:szCs w:val="16"/>
        </w:rPr>
        <w:t>9.1</w:t>
      </w:r>
      <w:r w:rsidR="00F72DA2">
        <w:rPr>
          <w:rFonts w:ascii="Courier New" w:hAnsi="Courier New" w:cs="Courier New"/>
          <w:sz w:val="16"/>
          <w:szCs w:val="16"/>
        </w:rPr>
        <w:t xml:space="preserve"> </w:t>
      </w:r>
      <w:r w:rsidR="00AC157F" w:rsidRPr="00574C6D">
        <w:rPr>
          <w:rFonts w:ascii="Courier New" w:hAnsi="Courier New" w:cs="Courier New"/>
          <w:sz w:val="16"/>
          <w:szCs w:val="16"/>
        </w:rPr>
        <w:t>15</w:t>
      </w:r>
      <w:r>
        <w:rPr>
          <w:rFonts w:ascii="Courier New" w:hAnsi="Courier New" w:cs="Courier New"/>
          <w:sz w:val="16"/>
          <w:szCs w:val="16"/>
        </w:rPr>
        <w:t xml:space="preserve"> </w:t>
      </w:r>
      <w:r w:rsidR="00AC157F">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0.13</w:t>
      </w:r>
      <w:r w:rsidR="00F72DA2">
        <w:rPr>
          <w:rFonts w:ascii="Courier New" w:hAnsi="Courier New" w:cs="Courier New"/>
          <w:sz w:val="16"/>
          <w:szCs w:val="16"/>
        </w:rPr>
        <w:t xml:space="preserve"> </w:t>
      </w:r>
      <w:r w:rsidR="00AC157F" w:rsidRPr="00574C6D">
        <w:rPr>
          <w:rFonts w:ascii="Courier New" w:hAnsi="Courier New" w:cs="Courier New"/>
          <w:sz w:val="16"/>
          <w:szCs w:val="16"/>
        </w:rPr>
        <w:t>1.8</w:t>
      </w:r>
      <w:r>
        <w:rPr>
          <w:rFonts w:ascii="Courier New" w:hAnsi="Courier New" w:cs="Courier New"/>
          <w:sz w:val="16"/>
          <w:szCs w:val="16"/>
        </w:rPr>
        <w:t xml:space="preserve"> </w:t>
      </w:r>
      <w:r w:rsidR="00AC157F" w:rsidRPr="00574C6D">
        <w:rPr>
          <w:rFonts w:ascii="Courier New" w:hAnsi="Courier New" w:cs="Courier New"/>
          <w:sz w:val="16"/>
          <w:szCs w:val="16"/>
        </w:rPr>
        <w:t>7.6</w:t>
      </w:r>
      <w:r w:rsidR="00F72DA2">
        <w:rPr>
          <w:rFonts w:ascii="Courier New" w:hAnsi="Courier New" w:cs="Courier New"/>
          <w:sz w:val="16"/>
          <w:szCs w:val="16"/>
        </w:rPr>
        <w:t xml:space="preserve"> </w:t>
      </w:r>
      <w:r w:rsidR="00AC157F" w:rsidRPr="00574C6D">
        <w:rPr>
          <w:rFonts w:ascii="Courier New" w:hAnsi="Courier New" w:cs="Courier New"/>
          <w:sz w:val="16"/>
          <w:szCs w:val="16"/>
        </w:rPr>
        <w:t>48</w:t>
      </w:r>
      <w:r>
        <w:rPr>
          <w:rFonts w:ascii="Courier New" w:hAnsi="Courier New" w:cs="Courier New"/>
          <w:sz w:val="16"/>
          <w:szCs w:val="16"/>
        </w:rPr>
        <w:t xml:space="preserve"> </w:t>
      </w:r>
      <w:r w:rsidR="00AC157F">
        <w:rPr>
          <w:rFonts w:ascii="Courier New" w:hAnsi="Courier New" w:cs="Courier New"/>
          <w:sz w:val="16"/>
          <w:szCs w:val="16"/>
        </w:rPr>
        <w:t>2.0</w:t>
      </w:r>
    </w:p>
    <w:p w14:paraId="09F26A48" w14:textId="25B09DD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w:t>
      </w:r>
      <w:r w:rsidR="00AC157F" w:rsidRPr="00D734CF">
        <w:rPr>
          <w:rFonts w:ascii="Courier New" w:hAnsi="Courier New" w:cs="Courier New"/>
          <w:sz w:val="16"/>
          <w:szCs w:val="16"/>
        </w:rPr>
        <w:t>Small Grain-Soybean</w:t>
      </w:r>
      <w:r w:rsidR="00AC157F">
        <w:rPr>
          <w:rFonts w:ascii="Courier New" w:hAnsi="Courier New" w:cs="Courier New"/>
          <w:sz w:val="16"/>
          <w:szCs w:val="16"/>
        </w:rPr>
        <w:t xml:space="preserve"> DC FF</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w:t>
      </w:r>
    </w:p>
    <w:p w14:paraId="33E40DB8" w14:textId="0A9720FA"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Wheat rotation</w:t>
      </w:r>
      <w:r>
        <w:rPr>
          <w:rFonts w:ascii="Courier New" w:hAnsi="Courier New" w:cs="Courier New"/>
          <w:sz w:val="16"/>
          <w:szCs w:val="16"/>
        </w:rPr>
        <w:t xml:space="preserve">  </w:t>
      </w:r>
      <w:r w:rsidR="00AC157F" w:rsidRPr="00574C6D">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5.</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3.4</w:t>
      </w:r>
      <w:r w:rsidR="00F72DA2">
        <w:rPr>
          <w:rFonts w:ascii="Courier New" w:hAnsi="Courier New" w:cs="Courier New"/>
          <w:sz w:val="16"/>
          <w:szCs w:val="16"/>
        </w:rPr>
        <w:t xml:space="preserve"> </w:t>
      </w:r>
      <w:r w:rsidR="00AC157F" w:rsidRPr="00574C6D">
        <w:rPr>
          <w:rFonts w:ascii="Courier New" w:hAnsi="Courier New" w:cs="Courier New"/>
          <w:sz w:val="16"/>
          <w:szCs w:val="16"/>
        </w:rPr>
        <w:t>2.1</w:t>
      </w:r>
      <w:r>
        <w:rPr>
          <w:rFonts w:ascii="Courier New" w:hAnsi="Courier New" w:cs="Courier New"/>
          <w:sz w:val="16"/>
          <w:szCs w:val="16"/>
        </w:rPr>
        <w:t xml:space="preserve"> </w:t>
      </w:r>
      <w:r w:rsidR="00AC157F" w:rsidRPr="00574C6D">
        <w:rPr>
          <w:rFonts w:ascii="Courier New" w:hAnsi="Courier New" w:cs="Courier New"/>
          <w:sz w:val="16"/>
          <w:szCs w:val="16"/>
        </w:rPr>
        <w:t>2.3</w:t>
      </w:r>
      <w:r w:rsidR="00F72DA2">
        <w:rPr>
          <w:rFonts w:ascii="Courier New" w:hAnsi="Courier New" w:cs="Courier New"/>
          <w:sz w:val="16"/>
          <w:szCs w:val="16"/>
        </w:rPr>
        <w:t xml:space="preserve"> </w:t>
      </w:r>
      <w:r w:rsidR="00AC157F">
        <w:rPr>
          <w:rFonts w:ascii="Courier New" w:hAnsi="Courier New" w:cs="Courier New"/>
          <w:sz w:val="16"/>
          <w:szCs w:val="16"/>
        </w:rPr>
        <w:t>4.4</w:t>
      </w:r>
      <w:r>
        <w:rPr>
          <w:rFonts w:ascii="Courier New" w:hAnsi="Courier New" w:cs="Courier New"/>
          <w:sz w:val="16"/>
          <w:szCs w:val="16"/>
        </w:rPr>
        <w:t xml:space="preserve"> </w:t>
      </w:r>
      <w:r w:rsidR="00AC157F" w:rsidRPr="00574C6D">
        <w:rPr>
          <w:rFonts w:ascii="Courier New" w:hAnsi="Courier New" w:cs="Courier New"/>
          <w:sz w:val="16"/>
          <w:szCs w:val="16"/>
        </w:rPr>
        <w:t>8.4</w:t>
      </w:r>
      <w:r w:rsidR="00F72DA2">
        <w:rPr>
          <w:rFonts w:ascii="Courier New" w:hAnsi="Courier New" w:cs="Courier New"/>
          <w:sz w:val="16"/>
          <w:szCs w:val="16"/>
        </w:rPr>
        <w:t xml:space="preserve"> </w:t>
      </w:r>
      <w:r w:rsidR="00AC157F" w:rsidRPr="00574C6D">
        <w:rPr>
          <w:rFonts w:ascii="Courier New" w:hAnsi="Courier New" w:cs="Courier New"/>
          <w:sz w:val="16"/>
          <w:szCs w:val="16"/>
        </w:rPr>
        <w:t>10</w:t>
      </w:r>
      <w:r>
        <w:rPr>
          <w:rFonts w:ascii="Courier New" w:hAnsi="Courier New" w:cs="Courier New"/>
          <w:sz w:val="16"/>
          <w:szCs w:val="16"/>
        </w:rPr>
        <w:t xml:space="preserve"> </w:t>
      </w:r>
      <w:r w:rsidR="00AC157F" w:rsidRPr="00574C6D">
        <w:rPr>
          <w:rFonts w:ascii="Courier New" w:hAnsi="Courier New" w:cs="Courier New"/>
          <w:sz w:val="16"/>
          <w:szCs w:val="16"/>
        </w:rPr>
        <w:t>0.87</w:t>
      </w:r>
    </w:p>
    <w:p w14:paraId="4EEF2336" w14:textId="18F5D0A7" w:rsidR="00AC157F" w:rsidRPr="00574C6D"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sidRPr="00574C6D">
        <w:rPr>
          <w:rFonts w:ascii="Courier New" w:hAnsi="Courier New" w:cs="Courier New"/>
          <w:sz w:val="16"/>
          <w:szCs w:val="16"/>
        </w:rPr>
        <w:t>Corn-soybean rotation</w:t>
      </w:r>
      <w:r w:rsidR="0081077A">
        <w:rPr>
          <w:rFonts w:ascii="Courier New" w:hAnsi="Courier New" w:cs="Courier New"/>
          <w:sz w:val="16"/>
          <w:szCs w:val="16"/>
        </w:rPr>
        <w:t xml:space="preserve"> </w:t>
      </w:r>
      <w:r w:rsidR="00AC157F" w:rsidRPr="00574C6D">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0.5</w:t>
      </w:r>
      <w:r w:rsidR="00F72DA2">
        <w:rPr>
          <w:rFonts w:ascii="Courier New" w:hAnsi="Courier New" w:cs="Courier New"/>
          <w:sz w:val="16"/>
          <w:szCs w:val="16"/>
        </w:rPr>
        <w:t xml:space="preserve"> </w:t>
      </w:r>
      <w:r w:rsidR="00AC157F" w:rsidRPr="00574C6D">
        <w:rPr>
          <w:rFonts w:ascii="Courier New" w:hAnsi="Courier New" w:cs="Courier New"/>
          <w:sz w:val="16"/>
          <w:szCs w:val="16"/>
        </w:rPr>
        <w:t>0.06</w:t>
      </w:r>
      <w:r w:rsidR="00F72DA2">
        <w:rPr>
          <w:rFonts w:ascii="Courier New" w:hAnsi="Courier New" w:cs="Courier New"/>
          <w:sz w:val="16"/>
          <w:szCs w:val="16"/>
        </w:rPr>
        <w:t xml:space="preserve"> </w:t>
      </w:r>
      <w:r w:rsidR="00AC157F">
        <w:rPr>
          <w:rFonts w:ascii="Courier New" w:hAnsi="Courier New" w:cs="Courier New"/>
          <w:sz w:val="16"/>
          <w:szCs w:val="16"/>
        </w:rPr>
        <w:t>0.45</w:t>
      </w:r>
      <w:r w:rsidR="00F72DA2">
        <w:rPr>
          <w:rFonts w:ascii="Courier New" w:hAnsi="Courier New" w:cs="Courier New"/>
          <w:sz w:val="16"/>
          <w:szCs w:val="16"/>
        </w:rPr>
        <w:t xml:space="preserve"> </w:t>
      </w:r>
      <w:r w:rsidR="00AC157F" w:rsidRPr="00574C6D">
        <w:rPr>
          <w:rFonts w:ascii="Courier New" w:hAnsi="Courier New" w:cs="Courier New"/>
          <w:sz w:val="16"/>
          <w:szCs w:val="16"/>
        </w:rPr>
        <w:t>0.4</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0.5</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0.56</w:t>
      </w:r>
      <w:r w:rsidR="00F72DA2">
        <w:rPr>
          <w:rFonts w:ascii="Courier New" w:hAnsi="Courier New" w:cs="Courier New"/>
          <w:sz w:val="16"/>
          <w:szCs w:val="16"/>
        </w:rPr>
        <w:t xml:space="preserve"> </w:t>
      </w:r>
      <w:r w:rsidR="00AC157F" w:rsidRPr="00574C6D">
        <w:rPr>
          <w:rFonts w:ascii="Courier New" w:hAnsi="Courier New" w:cs="Courier New"/>
          <w:sz w:val="16"/>
          <w:szCs w:val="16"/>
        </w:rPr>
        <w:t>0.56</w:t>
      </w:r>
      <w:r w:rsidR="00F72DA2">
        <w:rPr>
          <w:rFonts w:ascii="Courier New" w:hAnsi="Courier New" w:cs="Courier New"/>
          <w:sz w:val="16"/>
          <w:szCs w:val="16"/>
        </w:rPr>
        <w:t xml:space="preserve"> </w:t>
      </w:r>
      <w:r w:rsidR="00AC157F">
        <w:rPr>
          <w:rFonts w:ascii="Courier New" w:hAnsi="Courier New" w:cs="Courier New"/>
          <w:sz w:val="16"/>
          <w:szCs w:val="16"/>
        </w:rPr>
        <w:t>-1.4</w:t>
      </w:r>
    </w:p>
    <w:p w14:paraId="4726A084" w14:textId="6F4BF46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rotation</w:t>
      </w:r>
      <w:r>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0.33</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0.33</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0.33</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0.33</w:t>
      </w:r>
      <w:r>
        <w:rPr>
          <w:rFonts w:ascii="Courier New" w:hAnsi="Courier New" w:cs="Courier New"/>
          <w:sz w:val="16"/>
          <w:szCs w:val="16"/>
        </w:rPr>
        <w:t xml:space="preserve"> </w:t>
      </w:r>
      <w:r w:rsidR="00AC157F" w:rsidRPr="00574C6D">
        <w:rPr>
          <w:rFonts w:ascii="Courier New" w:hAnsi="Courier New" w:cs="Courier New"/>
          <w:sz w:val="16"/>
          <w:szCs w:val="16"/>
        </w:rPr>
        <w:t>*</w:t>
      </w:r>
    </w:p>
    <w:p w14:paraId="2FE8AFE3" w14:textId="1A84906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Corn,grain-fall fallo</w:t>
      </w:r>
      <w:r w:rsidR="00AC157F">
        <w:rPr>
          <w:rFonts w:ascii="Courier New" w:hAnsi="Courier New" w:cs="Courier New"/>
          <w:sz w:val="16"/>
          <w:szCs w:val="16"/>
        </w:rPr>
        <w:t>w</w:t>
      </w:r>
      <w:r w:rsidR="00F72DA2">
        <w:rPr>
          <w:rFonts w:ascii="Courier New" w:hAnsi="Courier New" w:cs="Courier New"/>
          <w:sz w:val="16"/>
          <w:szCs w:val="16"/>
        </w:rPr>
        <w:t xml:space="preserve"> </w:t>
      </w:r>
      <w:r w:rsidR="00AC157F" w:rsidRPr="00574C6D">
        <w:rPr>
          <w:rFonts w:ascii="Courier New" w:hAnsi="Courier New" w:cs="Courier New"/>
          <w:sz w:val="16"/>
          <w:szCs w:val="16"/>
        </w:rPr>
        <w:t>136</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sidR="00F72DA2">
        <w:rPr>
          <w:rFonts w:ascii="Courier New" w:hAnsi="Courier New" w:cs="Courier New"/>
          <w:sz w:val="16"/>
          <w:szCs w:val="16"/>
        </w:rPr>
        <w:t xml:space="preserve"> </w:t>
      </w:r>
      <w:r w:rsidR="00AC157F" w:rsidRPr="00574C6D">
        <w:rPr>
          <w:rFonts w:ascii="Courier New" w:hAnsi="Courier New" w:cs="Courier New"/>
          <w:sz w:val="16"/>
          <w:szCs w:val="16"/>
        </w:rPr>
        <w:t>19</w:t>
      </w:r>
      <w:r>
        <w:rPr>
          <w:rFonts w:ascii="Courier New" w:hAnsi="Courier New" w:cs="Courier New"/>
          <w:sz w:val="16"/>
          <w:szCs w:val="16"/>
        </w:rPr>
        <w:t xml:space="preserve"> </w:t>
      </w:r>
      <w:r w:rsidR="00AC157F" w:rsidRPr="00574C6D">
        <w:rPr>
          <w:rFonts w:ascii="Courier New" w:hAnsi="Courier New" w:cs="Courier New"/>
          <w:sz w:val="16"/>
          <w:szCs w:val="16"/>
        </w:rPr>
        <w:t>0.11</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5.0</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95</w:t>
      </w:r>
      <w:r>
        <w:rPr>
          <w:rFonts w:ascii="Courier New" w:hAnsi="Courier New" w:cs="Courier New"/>
          <w:sz w:val="16"/>
          <w:szCs w:val="16"/>
        </w:rPr>
        <w:t xml:space="preserve"> </w:t>
      </w:r>
      <w:r w:rsidR="00AC157F" w:rsidRPr="00574C6D">
        <w:rPr>
          <w:rFonts w:ascii="Courier New" w:hAnsi="Courier New" w:cs="Courier New"/>
          <w:sz w:val="16"/>
          <w:szCs w:val="16"/>
        </w:rPr>
        <w:t>1.9</w:t>
      </w:r>
    </w:p>
    <w:p w14:paraId="0CB05955" w14:textId="2A1E7C9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Corn,grain-fall sm</w:t>
      </w:r>
      <w:r w:rsidR="00AC157F">
        <w:rPr>
          <w:rFonts w:ascii="Courier New" w:hAnsi="Courier New" w:cs="Courier New"/>
          <w:sz w:val="16"/>
          <w:szCs w:val="16"/>
        </w:rPr>
        <w:t xml:space="preserve"> grain</w:t>
      </w:r>
      <w:r w:rsidR="00F72DA2">
        <w:rPr>
          <w:rFonts w:ascii="Courier New" w:hAnsi="Courier New" w:cs="Courier New"/>
          <w:sz w:val="16"/>
          <w:szCs w:val="16"/>
        </w:rPr>
        <w:t xml:space="preserve"> </w:t>
      </w:r>
      <w:r w:rsidR="00AC157F" w:rsidRPr="00574C6D">
        <w:rPr>
          <w:rFonts w:ascii="Courier New" w:hAnsi="Courier New" w:cs="Courier New"/>
          <w:sz w:val="16"/>
          <w:szCs w:val="16"/>
        </w:rPr>
        <w:t>10</w:t>
      </w:r>
      <w:r w:rsidR="00F72DA2">
        <w:rPr>
          <w:rFonts w:ascii="Courier New" w:hAnsi="Courier New" w:cs="Courier New"/>
          <w:sz w:val="16"/>
          <w:szCs w:val="16"/>
        </w:rPr>
        <w:t xml:space="preserve"> </w:t>
      </w:r>
      <w:r w:rsidR="00AC157F" w:rsidRPr="00574C6D">
        <w:rPr>
          <w:rFonts w:ascii="Courier New" w:hAnsi="Courier New" w:cs="Courier New"/>
          <w:sz w:val="16"/>
          <w:szCs w:val="16"/>
        </w:rPr>
        <w:t>5.7</w:t>
      </w:r>
      <w:r w:rsidR="00F72DA2">
        <w:rPr>
          <w:rFonts w:ascii="Courier New" w:hAnsi="Courier New" w:cs="Courier New"/>
          <w:sz w:val="16"/>
          <w:szCs w:val="16"/>
        </w:rPr>
        <w:t xml:space="preserve"> </w:t>
      </w:r>
      <w:r w:rsidR="00AC157F" w:rsidRPr="00574C6D">
        <w:rPr>
          <w:rFonts w:ascii="Courier New" w:hAnsi="Courier New" w:cs="Courier New"/>
          <w:sz w:val="16"/>
          <w:szCs w:val="16"/>
        </w:rPr>
        <w:t>5.9</w:t>
      </w:r>
      <w:r w:rsidR="00F72DA2">
        <w:rPr>
          <w:rFonts w:ascii="Courier New" w:hAnsi="Courier New" w:cs="Courier New"/>
          <w:sz w:val="16"/>
          <w:szCs w:val="16"/>
        </w:rPr>
        <w:t xml:space="preserve"> </w:t>
      </w:r>
      <w:r w:rsidR="00AC157F" w:rsidRPr="00574C6D">
        <w:rPr>
          <w:rFonts w:ascii="Courier New" w:hAnsi="Courier New" w:cs="Courier New"/>
          <w:sz w:val="16"/>
          <w:szCs w:val="16"/>
        </w:rPr>
        <w:t>0.35</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4.1</w:t>
      </w:r>
      <w:r>
        <w:rPr>
          <w:rFonts w:ascii="Courier New" w:hAnsi="Courier New" w:cs="Courier New"/>
          <w:sz w:val="16"/>
          <w:szCs w:val="16"/>
        </w:rPr>
        <w:t xml:space="preserve"> </w:t>
      </w:r>
      <w:r w:rsidR="00AC157F" w:rsidRPr="00574C6D">
        <w:rPr>
          <w:rFonts w:ascii="Courier New" w:hAnsi="Courier New" w:cs="Courier New"/>
          <w:sz w:val="16"/>
          <w:szCs w:val="16"/>
        </w:rPr>
        <w:t>7.3</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Pr>
          <w:rFonts w:ascii="Courier New" w:hAnsi="Courier New" w:cs="Courier New"/>
          <w:sz w:val="16"/>
          <w:szCs w:val="16"/>
        </w:rPr>
        <w:t xml:space="preserve"> </w:t>
      </w:r>
      <w:r w:rsidR="00AC157F">
        <w:rPr>
          <w:rFonts w:ascii="Courier New" w:hAnsi="Courier New" w:cs="Courier New"/>
          <w:sz w:val="16"/>
          <w:szCs w:val="16"/>
        </w:rPr>
        <w:t>2.0</w:t>
      </w:r>
    </w:p>
    <w:p w14:paraId="645FB864" w14:textId="644F4A7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Corn,silage-fall fall</w:t>
      </w:r>
      <w:r w:rsidR="00AC157F">
        <w:rPr>
          <w:rFonts w:ascii="Courier New" w:hAnsi="Courier New" w:cs="Courier New"/>
          <w:sz w:val="16"/>
          <w:szCs w:val="16"/>
        </w:rPr>
        <w:t>ow</w:t>
      </w:r>
      <w:r w:rsidR="00F72DA2">
        <w:rPr>
          <w:rFonts w:ascii="Courier New" w:hAnsi="Courier New" w:cs="Courier New"/>
          <w:sz w:val="16"/>
          <w:szCs w:val="16"/>
        </w:rPr>
        <w:t xml:space="preserve"> </w:t>
      </w:r>
      <w:r w:rsidR="00AC157F" w:rsidRPr="00574C6D">
        <w:rPr>
          <w:rFonts w:ascii="Courier New" w:hAnsi="Courier New" w:cs="Courier New"/>
          <w:sz w:val="16"/>
          <w:szCs w:val="16"/>
        </w:rPr>
        <w:t>31</w:t>
      </w:r>
      <w:r w:rsidR="00F72DA2">
        <w:rPr>
          <w:rFonts w:ascii="Courier New" w:hAnsi="Courier New" w:cs="Courier New"/>
          <w:sz w:val="16"/>
          <w:szCs w:val="16"/>
        </w:rPr>
        <w:t xml:space="preserve"> </w:t>
      </w:r>
      <w:r w:rsidR="00AC157F" w:rsidRPr="00574C6D">
        <w:rPr>
          <w:rFonts w:ascii="Courier New" w:hAnsi="Courier New" w:cs="Courier New"/>
          <w:sz w:val="16"/>
          <w:szCs w:val="16"/>
        </w:rPr>
        <w:t>3.9</w:t>
      </w:r>
      <w:r w:rsidR="00F72DA2">
        <w:rPr>
          <w:rFonts w:ascii="Courier New" w:hAnsi="Courier New" w:cs="Courier New"/>
          <w:sz w:val="16"/>
          <w:szCs w:val="16"/>
        </w:rPr>
        <w:t xml:space="preserve"> </w:t>
      </w:r>
      <w:r w:rsidR="00AC157F" w:rsidRPr="00574C6D">
        <w:rPr>
          <w:rFonts w:ascii="Courier New" w:hAnsi="Courier New" w:cs="Courier New"/>
          <w:sz w:val="16"/>
          <w:szCs w:val="16"/>
        </w:rPr>
        <w:t>3.2</w:t>
      </w:r>
      <w:r w:rsidR="00F72DA2">
        <w:rPr>
          <w:rFonts w:ascii="Courier New" w:hAnsi="Courier New" w:cs="Courier New"/>
          <w:sz w:val="16"/>
          <w:szCs w:val="16"/>
        </w:rPr>
        <w:t xml:space="preserve"> </w:t>
      </w:r>
      <w:r w:rsidR="00AC157F" w:rsidRPr="00574C6D">
        <w:rPr>
          <w:rFonts w:ascii="Courier New" w:hAnsi="Courier New" w:cs="Courier New"/>
          <w:sz w:val="16"/>
          <w:szCs w:val="16"/>
        </w:rPr>
        <w:t>0.24</w:t>
      </w:r>
      <w:r w:rsidR="00F72DA2">
        <w:rPr>
          <w:rFonts w:ascii="Courier New" w:hAnsi="Courier New" w:cs="Courier New"/>
          <w:sz w:val="16"/>
          <w:szCs w:val="16"/>
        </w:rPr>
        <w:t xml:space="preserve"> </w:t>
      </w:r>
      <w:r w:rsidR="00AC157F" w:rsidRPr="00574C6D">
        <w:rPr>
          <w:rFonts w:ascii="Courier New" w:hAnsi="Courier New" w:cs="Courier New"/>
          <w:sz w:val="16"/>
          <w:szCs w:val="16"/>
        </w:rPr>
        <w:t>1.7</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Pr>
          <w:rFonts w:ascii="Courier New" w:hAnsi="Courier New" w:cs="Courier New"/>
          <w:sz w:val="16"/>
          <w:szCs w:val="16"/>
        </w:rPr>
        <w:t xml:space="preserve"> </w:t>
      </w:r>
      <w:r w:rsidR="00AC157F">
        <w:rPr>
          <w:rFonts w:ascii="Courier New" w:hAnsi="Courier New" w:cs="Courier New"/>
          <w:sz w:val="16"/>
          <w:szCs w:val="16"/>
        </w:rPr>
        <w:t>5.0</w:t>
      </w:r>
      <w:r w:rsidR="00F72DA2">
        <w:rPr>
          <w:rFonts w:ascii="Courier New" w:hAnsi="Courier New" w:cs="Courier New"/>
          <w:sz w:val="16"/>
          <w:szCs w:val="16"/>
        </w:rPr>
        <w:t xml:space="preserve"> </w:t>
      </w:r>
      <w:r w:rsidR="00AC157F" w:rsidRPr="00574C6D">
        <w:rPr>
          <w:rFonts w:ascii="Courier New" w:hAnsi="Courier New" w:cs="Courier New"/>
          <w:sz w:val="16"/>
          <w:szCs w:val="16"/>
        </w:rPr>
        <w:t>11</w:t>
      </w:r>
      <w:r>
        <w:rPr>
          <w:rFonts w:ascii="Courier New" w:hAnsi="Courier New" w:cs="Courier New"/>
          <w:sz w:val="16"/>
          <w:szCs w:val="16"/>
        </w:rPr>
        <w:t xml:space="preserve"> </w:t>
      </w:r>
      <w:r w:rsidR="00AC157F" w:rsidRPr="00574C6D">
        <w:rPr>
          <w:rFonts w:ascii="Courier New" w:hAnsi="Courier New" w:cs="Courier New"/>
          <w:sz w:val="16"/>
          <w:szCs w:val="16"/>
        </w:rPr>
        <w:t>1.2</w:t>
      </w:r>
    </w:p>
    <w:p w14:paraId="4731BC1B" w14:textId="00B02C4D"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Corn,silage</w:t>
      </w:r>
      <w:r w:rsidR="00AC157F">
        <w:rPr>
          <w:rFonts w:ascii="Courier New" w:hAnsi="Courier New" w:cs="Courier New"/>
          <w:sz w:val="16"/>
          <w:szCs w:val="16"/>
        </w:rPr>
        <w:t>-fall sm grain</w:t>
      </w:r>
      <w:r w:rsidR="00AC157F" w:rsidRPr="00574C6D">
        <w:rPr>
          <w:rFonts w:ascii="Courier New" w:hAnsi="Courier New" w:cs="Courier New"/>
          <w:sz w:val="16"/>
          <w:szCs w:val="16"/>
        </w:rPr>
        <w:t xml:space="preserve"> 12</w:t>
      </w:r>
      <w:r w:rsidR="00F72DA2">
        <w:rPr>
          <w:rFonts w:ascii="Courier New" w:hAnsi="Courier New" w:cs="Courier New"/>
          <w:sz w:val="16"/>
          <w:szCs w:val="16"/>
        </w:rPr>
        <w:t xml:space="preserve"> </w:t>
      </w:r>
      <w:r w:rsidR="00AC157F" w:rsidRPr="00574C6D">
        <w:rPr>
          <w:rFonts w:ascii="Courier New" w:hAnsi="Courier New" w:cs="Courier New"/>
          <w:sz w:val="16"/>
          <w:szCs w:val="16"/>
        </w:rPr>
        <w:t>2.9</w:t>
      </w:r>
      <w:r w:rsidR="00F72DA2">
        <w:rPr>
          <w:rFonts w:ascii="Courier New" w:hAnsi="Courier New" w:cs="Courier New"/>
          <w:sz w:val="16"/>
          <w:szCs w:val="16"/>
        </w:rPr>
        <w:t xml:space="preserve"> </w:t>
      </w:r>
      <w:r w:rsidR="00AC157F" w:rsidRPr="00574C6D">
        <w:rPr>
          <w:rFonts w:ascii="Courier New" w:hAnsi="Courier New" w:cs="Courier New"/>
          <w:sz w:val="16"/>
          <w:szCs w:val="16"/>
        </w:rPr>
        <w:t>1.7</w:t>
      </w:r>
      <w:r w:rsidR="00F72DA2">
        <w:rPr>
          <w:rFonts w:ascii="Courier New" w:hAnsi="Courier New" w:cs="Courier New"/>
          <w:sz w:val="16"/>
          <w:szCs w:val="16"/>
        </w:rPr>
        <w:t xml:space="preserve"> </w:t>
      </w:r>
      <w:r w:rsidR="00AC157F" w:rsidRPr="00574C6D">
        <w:rPr>
          <w:rFonts w:ascii="Courier New" w:hAnsi="Courier New" w:cs="Courier New"/>
          <w:sz w:val="16"/>
          <w:szCs w:val="16"/>
        </w:rPr>
        <w:t>1.0</w:t>
      </w:r>
      <w:r>
        <w:rPr>
          <w:rFonts w:ascii="Courier New" w:hAnsi="Courier New" w:cs="Courier New"/>
          <w:sz w:val="16"/>
          <w:szCs w:val="16"/>
        </w:rPr>
        <w:t xml:space="preserve"> </w:t>
      </w:r>
      <w:r w:rsidR="00AC157F" w:rsidRPr="00574C6D">
        <w:rPr>
          <w:rFonts w:ascii="Courier New" w:hAnsi="Courier New" w:cs="Courier New"/>
          <w:sz w:val="16"/>
          <w:szCs w:val="16"/>
        </w:rPr>
        <w:t>1.9</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5</w:t>
      </w:r>
      <w:r>
        <w:rPr>
          <w:rFonts w:ascii="Courier New" w:hAnsi="Courier New" w:cs="Courier New"/>
          <w:sz w:val="16"/>
          <w:szCs w:val="16"/>
        </w:rPr>
        <w:t xml:space="preserve"> </w:t>
      </w:r>
      <w:r w:rsidR="00AC157F">
        <w:rPr>
          <w:rFonts w:ascii="Courier New" w:hAnsi="Courier New" w:cs="Courier New"/>
          <w:sz w:val="16"/>
          <w:szCs w:val="16"/>
        </w:rPr>
        <w:t>3.0</w:t>
      </w:r>
      <w:r w:rsidR="00F72DA2">
        <w:rPr>
          <w:rFonts w:ascii="Courier New" w:hAnsi="Courier New" w:cs="Courier New"/>
          <w:sz w:val="16"/>
          <w:szCs w:val="16"/>
        </w:rPr>
        <w:t xml:space="preserve"> </w:t>
      </w:r>
      <w:r w:rsidR="00AC157F">
        <w:rPr>
          <w:rFonts w:ascii="Courier New" w:hAnsi="Courier New" w:cs="Courier New"/>
          <w:sz w:val="16"/>
          <w:szCs w:val="16"/>
        </w:rPr>
        <w:t>7.1</w:t>
      </w:r>
      <w:r>
        <w:rPr>
          <w:rFonts w:ascii="Courier New" w:hAnsi="Courier New" w:cs="Courier New"/>
          <w:sz w:val="16"/>
          <w:szCs w:val="16"/>
        </w:rPr>
        <w:t xml:space="preserve"> </w:t>
      </w:r>
      <w:r w:rsidR="00AC157F" w:rsidRPr="00574C6D">
        <w:rPr>
          <w:rFonts w:ascii="Courier New" w:hAnsi="Courier New" w:cs="Courier New"/>
          <w:sz w:val="16"/>
          <w:szCs w:val="16"/>
        </w:rPr>
        <w:t>1.7</w:t>
      </w:r>
    </w:p>
    <w:p w14:paraId="5A0A213D" w14:textId="0F52246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unspecified</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0.3</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0.36</w:t>
      </w:r>
      <w:r w:rsidR="00F72DA2">
        <w:rPr>
          <w:rFonts w:ascii="Courier New" w:hAnsi="Courier New" w:cs="Courier New"/>
          <w:sz w:val="16"/>
          <w:szCs w:val="16"/>
        </w:rPr>
        <w:t xml:space="preserve"> </w:t>
      </w:r>
      <w:r w:rsidR="00AC157F" w:rsidRPr="00574C6D">
        <w:rPr>
          <w:rFonts w:ascii="Courier New" w:hAnsi="Courier New" w:cs="Courier New"/>
          <w:sz w:val="16"/>
          <w:szCs w:val="16"/>
        </w:rPr>
        <w:t>0.0</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0.0</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0.19</w:t>
      </w:r>
      <w:r>
        <w:rPr>
          <w:rFonts w:ascii="Courier New" w:hAnsi="Courier New" w:cs="Courier New"/>
          <w:sz w:val="16"/>
          <w:szCs w:val="16"/>
        </w:rPr>
        <w:t xml:space="preserve"> </w:t>
      </w:r>
      <w:r w:rsidR="00AC157F" w:rsidRPr="00574C6D">
        <w:rPr>
          <w:rFonts w:ascii="Courier New" w:hAnsi="Courier New" w:cs="Courier New"/>
          <w:sz w:val="16"/>
          <w:szCs w:val="16"/>
        </w:rPr>
        <w:t>0.52</w:t>
      </w:r>
      <w:r w:rsidR="00F72DA2">
        <w:rPr>
          <w:rFonts w:ascii="Courier New" w:hAnsi="Courier New" w:cs="Courier New"/>
          <w:sz w:val="16"/>
          <w:szCs w:val="16"/>
        </w:rPr>
        <w:t xml:space="preserve"> </w:t>
      </w:r>
      <w:r w:rsidR="00AC157F">
        <w:rPr>
          <w:rFonts w:ascii="Courier New" w:hAnsi="Courier New" w:cs="Courier New"/>
          <w:sz w:val="16"/>
          <w:szCs w:val="16"/>
        </w:rPr>
        <w:t>1.1</w:t>
      </w:r>
      <w:r>
        <w:rPr>
          <w:rFonts w:ascii="Courier New" w:hAnsi="Courier New" w:cs="Courier New"/>
          <w:sz w:val="16"/>
          <w:szCs w:val="16"/>
        </w:rPr>
        <w:t xml:space="preserve"> </w:t>
      </w:r>
      <w:r w:rsidR="00AC157F" w:rsidRPr="00574C6D">
        <w:rPr>
          <w:rFonts w:ascii="Courier New" w:hAnsi="Courier New" w:cs="Courier New"/>
          <w:sz w:val="16"/>
          <w:szCs w:val="16"/>
        </w:rPr>
        <w:t>1.5</w:t>
      </w:r>
    </w:p>
    <w:p w14:paraId="51A9FB4C" w14:textId="26694E7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Cotton</w:t>
      </w:r>
      <w:r w:rsidR="00AC157F">
        <w:rPr>
          <w:rFonts w:ascii="Courier New" w:hAnsi="Courier New" w:cs="Courier New"/>
          <w:sz w:val="16"/>
          <w:szCs w:val="16"/>
        </w:rPr>
        <w:t xml:space="preserve"> </w:t>
      </w:r>
      <w:r w:rsidR="00AC157F" w:rsidRPr="00574C6D">
        <w:rPr>
          <w:rFonts w:ascii="Courier New" w:hAnsi="Courier New" w:cs="Courier New"/>
          <w:sz w:val="16"/>
          <w:szCs w:val="16"/>
        </w:rPr>
        <w:t>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F72DA2">
        <w:rPr>
          <w:rFonts w:ascii="Courier New" w:hAnsi="Courier New" w:cs="Courier New"/>
          <w:sz w:val="16"/>
          <w:szCs w:val="16"/>
        </w:rPr>
        <w:t xml:space="preserve"> </w:t>
      </w:r>
      <w:r w:rsidR="00AC157F">
        <w:rPr>
          <w:rFonts w:ascii="Courier New" w:hAnsi="Courier New" w:cs="Courier New"/>
          <w:sz w:val="16"/>
          <w:szCs w:val="16"/>
        </w:rPr>
        <w:t>3.1</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0.89</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sidR="00F72DA2">
        <w:rPr>
          <w:rFonts w:ascii="Courier New" w:hAnsi="Courier New" w:cs="Courier New"/>
          <w:sz w:val="16"/>
          <w:szCs w:val="16"/>
        </w:rPr>
        <w:t xml:space="preserve"> </w:t>
      </w:r>
      <w:r w:rsidR="00AC157F" w:rsidRPr="00574C6D">
        <w:rPr>
          <w:rFonts w:ascii="Courier New" w:hAnsi="Courier New" w:cs="Courier New"/>
          <w:sz w:val="16"/>
          <w:szCs w:val="16"/>
        </w:rPr>
        <w:t>2.9</w:t>
      </w:r>
      <w:r>
        <w:rPr>
          <w:rFonts w:ascii="Courier New" w:hAnsi="Courier New" w:cs="Courier New"/>
          <w:sz w:val="16"/>
          <w:szCs w:val="16"/>
        </w:rPr>
        <w:t xml:space="preserve"> </w:t>
      </w:r>
      <w:r w:rsidR="00AC157F" w:rsidRPr="00574C6D">
        <w:rPr>
          <w:rFonts w:ascii="Courier New" w:hAnsi="Courier New" w:cs="Courier New"/>
          <w:sz w:val="16"/>
          <w:szCs w:val="16"/>
        </w:rPr>
        <w:t>4.9</w:t>
      </w:r>
      <w:r w:rsidR="00F72DA2">
        <w:rPr>
          <w:rFonts w:ascii="Courier New" w:hAnsi="Courier New" w:cs="Courier New"/>
          <w:sz w:val="16"/>
          <w:szCs w:val="16"/>
        </w:rPr>
        <w:t xml:space="preserve"> </w:t>
      </w:r>
      <w:r w:rsidR="00AC157F" w:rsidRPr="00574C6D">
        <w:rPr>
          <w:rFonts w:ascii="Courier New" w:hAnsi="Courier New" w:cs="Courier New"/>
          <w:sz w:val="16"/>
          <w:szCs w:val="16"/>
        </w:rPr>
        <w:t>5.9</w:t>
      </w:r>
      <w:r>
        <w:rPr>
          <w:rFonts w:ascii="Courier New" w:hAnsi="Courier New" w:cs="Courier New"/>
          <w:sz w:val="16"/>
          <w:szCs w:val="16"/>
        </w:rPr>
        <w:t xml:space="preserve"> </w:t>
      </w:r>
      <w:r w:rsidR="00AC157F" w:rsidRPr="00574C6D">
        <w:rPr>
          <w:rFonts w:ascii="Courier New" w:hAnsi="Courier New" w:cs="Courier New"/>
          <w:sz w:val="16"/>
          <w:szCs w:val="16"/>
        </w:rPr>
        <w:t>0.3</w:t>
      </w:r>
    </w:p>
    <w:p w14:paraId="011A8029" w14:textId="2571CA48"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Fallow-bare soil</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29</w:t>
      </w:r>
      <w:r w:rsidR="00F72DA2">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7.</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0.09</w:t>
      </w:r>
      <w:r w:rsidR="00F72DA2">
        <w:rPr>
          <w:rFonts w:ascii="Courier New" w:hAnsi="Courier New" w:cs="Courier New"/>
          <w:sz w:val="16"/>
          <w:szCs w:val="16"/>
        </w:rPr>
        <w:t xml:space="preserve"> </w:t>
      </w:r>
      <w:r w:rsidR="00AC157F" w:rsidRPr="00574C6D">
        <w:rPr>
          <w:rFonts w:ascii="Courier New" w:hAnsi="Courier New" w:cs="Courier New"/>
          <w:sz w:val="16"/>
          <w:szCs w:val="16"/>
        </w:rPr>
        <w:t>0.8</w:t>
      </w:r>
      <w:r w:rsidR="00AC157F">
        <w:rPr>
          <w:rFonts w:ascii="Courier New" w:hAnsi="Courier New" w:cs="Courier New"/>
          <w:sz w:val="16"/>
          <w:szCs w:val="16"/>
        </w:rPr>
        <w:t>0</w:t>
      </w:r>
      <w:r w:rsidR="00F72DA2">
        <w:rPr>
          <w:rFonts w:ascii="Courier New" w:hAnsi="Courier New" w:cs="Courier New"/>
          <w:sz w:val="16"/>
          <w:szCs w:val="16"/>
        </w:rPr>
        <w:t xml:space="preserve"> </w:t>
      </w:r>
      <w:r w:rsidR="00AC157F">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5.</w:t>
      </w:r>
      <w:r w:rsidR="00AC157F">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29</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7</w:t>
      </w:r>
    </w:p>
    <w:p w14:paraId="70B3476F" w14:textId="6410A31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mixed</w:t>
      </w:r>
      <w:r>
        <w:rPr>
          <w:rFonts w:ascii="Courier New" w:hAnsi="Courier New" w:cs="Courier New"/>
          <w:sz w:val="16"/>
          <w:szCs w:val="16"/>
        </w:rPr>
        <w:t xml:space="preserve">  </w:t>
      </w:r>
      <w:r w:rsidR="00AC157F" w:rsidRPr="00574C6D">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0.2</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0.06</w:t>
      </w:r>
      <w:r w:rsidR="00F72DA2">
        <w:rPr>
          <w:rFonts w:ascii="Courier New" w:hAnsi="Courier New" w:cs="Courier New"/>
          <w:sz w:val="16"/>
          <w:szCs w:val="16"/>
        </w:rPr>
        <w:t xml:space="preserve"> </w:t>
      </w:r>
      <w:r w:rsidR="00AC157F" w:rsidRPr="00574C6D">
        <w:rPr>
          <w:rFonts w:ascii="Courier New" w:hAnsi="Courier New" w:cs="Courier New"/>
          <w:sz w:val="16"/>
          <w:szCs w:val="16"/>
        </w:rPr>
        <w:t>0.21</w:t>
      </w:r>
      <w:r w:rsidR="00F72DA2">
        <w:rPr>
          <w:rFonts w:ascii="Courier New" w:hAnsi="Courier New" w:cs="Courier New"/>
          <w:sz w:val="16"/>
          <w:szCs w:val="16"/>
        </w:rPr>
        <w:t xml:space="preserve"> </w:t>
      </w:r>
      <w:r w:rsidR="00AC157F" w:rsidRPr="00574C6D">
        <w:rPr>
          <w:rFonts w:ascii="Courier New" w:hAnsi="Courier New" w:cs="Courier New"/>
          <w:sz w:val="16"/>
          <w:szCs w:val="16"/>
        </w:rPr>
        <w:t>0.22</w:t>
      </w:r>
      <w:r w:rsidR="00F72DA2">
        <w:rPr>
          <w:rFonts w:ascii="Courier New" w:hAnsi="Courier New" w:cs="Courier New"/>
          <w:sz w:val="16"/>
          <w:szCs w:val="16"/>
        </w:rPr>
        <w:t xml:space="preserve"> </w:t>
      </w:r>
      <w:r w:rsidR="00AC157F" w:rsidRPr="00574C6D">
        <w:rPr>
          <w:rFonts w:ascii="Courier New" w:hAnsi="Courier New" w:cs="Courier New"/>
          <w:sz w:val="16"/>
          <w:szCs w:val="16"/>
        </w:rPr>
        <w:t>0.26</w:t>
      </w:r>
      <w:r>
        <w:rPr>
          <w:rFonts w:ascii="Courier New" w:hAnsi="Courier New" w:cs="Courier New"/>
          <w:sz w:val="16"/>
          <w:szCs w:val="16"/>
        </w:rPr>
        <w:t xml:space="preserve"> </w:t>
      </w:r>
      <w:r w:rsidR="00AC157F" w:rsidRPr="00574C6D">
        <w:rPr>
          <w:rFonts w:ascii="Courier New" w:hAnsi="Courier New" w:cs="Courier New"/>
          <w:sz w:val="16"/>
          <w:szCs w:val="16"/>
        </w:rPr>
        <w:t>0.3</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0.37</w:t>
      </w:r>
      <w:r w:rsidR="00F72DA2">
        <w:rPr>
          <w:rFonts w:ascii="Courier New" w:hAnsi="Courier New" w:cs="Courier New"/>
          <w:sz w:val="16"/>
          <w:szCs w:val="16"/>
        </w:rPr>
        <w:t xml:space="preserve"> </w:t>
      </w:r>
      <w:r w:rsidR="00AC157F" w:rsidRPr="00574C6D">
        <w:rPr>
          <w:rFonts w:ascii="Courier New" w:hAnsi="Courier New" w:cs="Courier New"/>
          <w:sz w:val="16"/>
          <w:szCs w:val="16"/>
        </w:rPr>
        <w:t>0.6</w:t>
      </w:r>
      <w:r w:rsidR="00AC157F">
        <w:rPr>
          <w:rFonts w:ascii="Courier New" w:hAnsi="Courier New" w:cs="Courier New"/>
          <w:sz w:val="16"/>
          <w:szCs w:val="16"/>
        </w:rPr>
        <w:t>5</w:t>
      </w:r>
    </w:p>
    <w:p w14:paraId="28C8636A" w14:textId="10EA2E9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Non-legumes</w:t>
      </w:r>
      <w:r>
        <w:rPr>
          <w:rFonts w:ascii="Courier New" w:hAnsi="Courier New" w:cs="Courier New"/>
          <w:sz w:val="16"/>
          <w:szCs w:val="16"/>
        </w:rPr>
        <w:t xml:space="preserve"> </w:t>
      </w:r>
      <w:r w:rsidR="00AC157F" w:rsidRPr="00574C6D">
        <w:rPr>
          <w:rFonts w:ascii="Courier New" w:hAnsi="Courier New" w:cs="Courier New"/>
          <w:sz w:val="16"/>
          <w:szCs w:val="16"/>
        </w:rPr>
        <w:t>54</w:t>
      </w:r>
      <w:r w:rsidR="00F72DA2">
        <w:rPr>
          <w:rFonts w:ascii="Courier New" w:hAnsi="Courier New" w:cs="Courier New"/>
          <w:sz w:val="16"/>
          <w:szCs w:val="16"/>
        </w:rPr>
        <w:t xml:space="preserve"> </w:t>
      </w:r>
      <w:r w:rsidR="00AC157F" w:rsidRPr="00574C6D">
        <w:rPr>
          <w:rFonts w:ascii="Courier New" w:hAnsi="Courier New" w:cs="Courier New"/>
          <w:sz w:val="16"/>
          <w:szCs w:val="16"/>
        </w:rPr>
        <w:t>2.2</w:t>
      </w:r>
      <w:r w:rsidR="00F72DA2">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0.04</w:t>
      </w:r>
      <w:r w:rsidR="00F72DA2">
        <w:rPr>
          <w:rFonts w:ascii="Courier New" w:hAnsi="Courier New" w:cs="Courier New"/>
          <w:sz w:val="16"/>
          <w:szCs w:val="16"/>
        </w:rPr>
        <w:t xml:space="preserve"> </w:t>
      </w:r>
      <w:r w:rsidR="00AC157F" w:rsidRPr="00574C6D">
        <w:rPr>
          <w:rFonts w:ascii="Courier New" w:hAnsi="Courier New" w:cs="Courier New"/>
          <w:sz w:val="16"/>
          <w:szCs w:val="16"/>
        </w:rPr>
        <w:t>0.49</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7</w:t>
      </w:r>
      <w:r w:rsidR="00F72DA2">
        <w:rPr>
          <w:rFonts w:ascii="Courier New" w:hAnsi="Courier New" w:cs="Courier New"/>
          <w:sz w:val="16"/>
          <w:szCs w:val="16"/>
        </w:rPr>
        <w:t xml:space="preserve"> </w:t>
      </w:r>
      <w:r w:rsidR="00AC157F" w:rsidRPr="00574C6D">
        <w:rPr>
          <w:rFonts w:ascii="Courier New" w:hAnsi="Courier New" w:cs="Courier New"/>
          <w:sz w:val="16"/>
          <w:szCs w:val="16"/>
        </w:rPr>
        <w:t>23</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4</w:t>
      </w:r>
    </w:p>
    <w:p w14:paraId="2A9AA2B7" w14:textId="46DE5EFD"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Forages Legume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sidR="00F72DA2">
        <w:rPr>
          <w:rFonts w:ascii="Courier New" w:hAnsi="Courier New" w:cs="Courier New"/>
          <w:sz w:val="16"/>
          <w:szCs w:val="16"/>
        </w:rPr>
        <w:t xml:space="preserve"> </w:t>
      </w:r>
      <w:r w:rsidR="00AC157F" w:rsidRPr="00574C6D">
        <w:rPr>
          <w:rFonts w:ascii="Courier New" w:hAnsi="Courier New" w:cs="Courier New"/>
          <w:sz w:val="16"/>
          <w:szCs w:val="16"/>
        </w:rPr>
        <w:t>2.2</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sidR="00F72DA2">
        <w:rPr>
          <w:rFonts w:ascii="Courier New" w:hAnsi="Courier New" w:cs="Courier New"/>
          <w:sz w:val="16"/>
          <w:szCs w:val="16"/>
        </w:rPr>
        <w:t xml:space="preserve"> </w:t>
      </w:r>
      <w:r w:rsidR="00AC157F" w:rsidRPr="00574C6D">
        <w:rPr>
          <w:rFonts w:ascii="Courier New" w:hAnsi="Courier New" w:cs="Courier New"/>
          <w:sz w:val="16"/>
          <w:szCs w:val="16"/>
        </w:rPr>
        <w:t>0.56</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sidR="00F72DA2">
        <w:rPr>
          <w:rFonts w:ascii="Courier New" w:hAnsi="Courier New" w:cs="Courier New"/>
          <w:sz w:val="16"/>
          <w:szCs w:val="16"/>
        </w:rPr>
        <w:t xml:space="preserve"> </w:t>
      </w:r>
      <w:r w:rsidR="00AC157F">
        <w:rPr>
          <w:rFonts w:ascii="Courier New" w:hAnsi="Courier New" w:cs="Courier New"/>
          <w:sz w:val="16"/>
          <w:szCs w:val="16"/>
        </w:rPr>
        <w:t>1.7</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4.7</w:t>
      </w:r>
      <w:r>
        <w:rPr>
          <w:rFonts w:ascii="Courier New" w:hAnsi="Courier New" w:cs="Courier New"/>
          <w:sz w:val="16"/>
          <w:szCs w:val="16"/>
        </w:rPr>
        <w:t xml:space="preserve"> </w:t>
      </w:r>
      <w:r w:rsidR="00AC157F" w:rsidRPr="00574C6D">
        <w:rPr>
          <w:rFonts w:ascii="Courier New" w:hAnsi="Courier New" w:cs="Courier New"/>
          <w:sz w:val="16"/>
          <w:szCs w:val="16"/>
        </w:rPr>
        <w:t>0.86</w:t>
      </w:r>
    </w:p>
    <w:p w14:paraId="09610BB8" w14:textId="66D382F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Misc rotation</w:t>
      </w:r>
      <w:r>
        <w:rPr>
          <w:rFonts w:ascii="Courier New" w:hAnsi="Courier New" w:cs="Courier New"/>
          <w:sz w:val="16"/>
          <w:szCs w:val="16"/>
        </w:rPr>
        <w:t xml:space="preserve">  </w:t>
      </w:r>
      <w:r w:rsidR="00AC157F" w:rsidRPr="00574C6D">
        <w:rPr>
          <w:rFonts w:ascii="Courier New" w:hAnsi="Courier New" w:cs="Courier New"/>
          <w:sz w:val="16"/>
          <w:szCs w:val="16"/>
        </w:rPr>
        <w:t>26</w:t>
      </w:r>
      <w:r w:rsidR="00F72DA2">
        <w:rPr>
          <w:rFonts w:ascii="Courier New" w:hAnsi="Courier New" w:cs="Courier New"/>
          <w:sz w:val="16"/>
          <w:szCs w:val="16"/>
        </w:rPr>
        <w:t xml:space="preserve"> </w:t>
      </w:r>
      <w:r w:rsidR="00AC157F" w:rsidRPr="00574C6D">
        <w:rPr>
          <w:rFonts w:ascii="Courier New" w:hAnsi="Courier New" w:cs="Courier New"/>
          <w:sz w:val="16"/>
          <w:szCs w:val="16"/>
        </w:rPr>
        <w:t>5.6</w:t>
      </w:r>
      <w:r w:rsidR="00F72DA2">
        <w:rPr>
          <w:rFonts w:ascii="Courier New" w:hAnsi="Courier New" w:cs="Courier New"/>
          <w:sz w:val="16"/>
          <w:szCs w:val="16"/>
        </w:rPr>
        <w:t xml:space="preserve"> </w:t>
      </w:r>
      <w:r w:rsidR="00AC157F" w:rsidRPr="00574C6D">
        <w:rPr>
          <w:rFonts w:ascii="Courier New" w:hAnsi="Courier New" w:cs="Courier New"/>
          <w:sz w:val="16"/>
          <w:szCs w:val="16"/>
        </w:rPr>
        <w:t>7.0</w:t>
      </w:r>
      <w:r w:rsidR="00F72DA2">
        <w:rPr>
          <w:rFonts w:ascii="Courier New" w:hAnsi="Courier New" w:cs="Courier New"/>
          <w:sz w:val="16"/>
          <w:szCs w:val="16"/>
        </w:rPr>
        <w:t xml:space="preserve"> </w:t>
      </w:r>
      <w:r w:rsidR="00AC157F" w:rsidRPr="00574C6D">
        <w:rPr>
          <w:rFonts w:ascii="Courier New" w:hAnsi="Courier New" w:cs="Courier New"/>
          <w:sz w:val="16"/>
          <w:szCs w:val="16"/>
        </w:rPr>
        <w:t>0.51</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Pr>
          <w:rFonts w:ascii="Courier New" w:hAnsi="Courier New" w:cs="Courier New"/>
          <w:sz w:val="16"/>
          <w:szCs w:val="16"/>
        </w:rPr>
        <w:t xml:space="preserve"> </w:t>
      </w:r>
      <w:r w:rsidR="00AC157F" w:rsidRPr="00574C6D">
        <w:rPr>
          <w:rFonts w:ascii="Courier New" w:hAnsi="Courier New" w:cs="Courier New"/>
          <w:sz w:val="16"/>
          <w:szCs w:val="16"/>
        </w:rPr>
        <w:t>6.2</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2</w:t>
      </w:r>
    </w:p>
    <w:p w14:paraId="6B0B3F06" w14:textId="07B00550"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11</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5.</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Pr>
          <w:rFonts w:ascii="Courier New" w:hAnsi="Courier New" w:cs="Courier New"/>
          <w:sz w:val="16"/>
          <w:szCs w:val="16"/>
        </w:rPr>
        <w:t xml:space="preserve"> </w:t>
      </w:r>
      <w:r w:rsidR="00AC157F">
        <w:rPr>
          <w:rFonts w:ascii="Courier New" w:hAnsi="Courier New" w:cs="Courier New"/>
          <w:sz w:val="16"/>
          <w:szCs w:val="16"/>
        </w:rPr>
        <w:t>4.0</w:t>
      </w:r>
      <w:r w:rsidR="00F72DA2">
        <w:rPr>
          <w:rFonts w:ascii="Courier New" w:hAnsi="Courier New" w:cs="Courier New"/>
          <w:sz w:val="16"/>
          <w:szCs w:val="16"/>
        </w:rPr>
        <w:t xml:space="preserve"> </w:t>
      </w:r>
      <w:r w:rsidR="00AC157F" w:rsidRPr="00574C6D">
        <w:rPr>
          <w:rFonts w:ascii="Courier New" w:hAnsi="Courier New" w:cs="Courier New"/>
          <w:sz w:val="16"/>
          <w:szCs w:val="16"/>
        </w:rPr>
        <w:t>8.2</w:t>
      </w:r>
      <w:r>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0.99</w:t>
      </w:r>
    </w:p>
    <w:p w14:paraId="297DB753" w14:textId="34B81357"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Pastured crop</w:t>
      </w:r>
      <w:r w:rsidR="00AC157F">
        <w:rPr>
          <w:rFonts w:ascii="Courier New" w:hAnsi="Courier New" w:cs="Courier New"/>
          <w:sz w:val="16"/>
          <w:szCs w:val="16"/>
        </w:rPr>
        <w:t>/P</w:t>
      </w:r>
      <w:r w:rsidR="00AC157F" w:rsidRPr="00574C6D">
        <w:rPr>
          <w:rFonts w:ascii="Courier New" w:hAnsi="Courier New" w:cs="Courier New"/>
          <w:sz w:val="16"/>
          <w:szCs w:val="16"/>
        </w:rPr>
        <w:t>a</w:t>
      </w:r>
      <w:r w:rsidR="00AC157F">
        <w:rPr>
          <w:rFonts w:ascii="Courier New" w:hAnsi="Courier New" w:cs="Courier New"/>
          <w:sz w:val="16"/>
          <w:szCs w:val="16"/>
        </w:rPr>
        <w:t>sture</w:t>
      </w:r>
      <w:r>
        <w:rPr>
          <w:rFonts w:ascii="Courier New" w:hAnsi="Courier New" w:cs="Courier New"/>
          <w:sz w:val="16"/>
          <w:szCs w:val="16"/>
        </w:rPr>
        <w:t xml:space="preserve"> </w:t>
      </w:r>
      <w:r w:rsidR="00AC157F" w:rsidRPr="00574C6D">
        <w:rPr>
          <w:rFonts w:ascii="Courier New" w:hAnsi="Courier New" w:cs="Courier New"/>
          <w:sz w:val="16"/>
          <w:szCs w:val="16"/>
        </w:rPr>
        <w:t>54</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0.08</w:t>
      </w:r>
      <w:r>
        <w:rPr>
          <w:rFonts w:ascii="Courier New" w:hAnsi="Courier New" w:cs="Courier New"/>
          <w:sz w:val="16"/>
          <w:szCs w:val="16"/>
        </w:rPr>
        <w:t xml:space="preserve"> </w:t>
      </w:r>
      <w:r w:rsidR="00AC157F" w:rsidRPr="00574C6D">
        <w:rPr>
          <w:rFonts w:ascii="Courier New" w:hAnsi="Courier New" w:cs="Courier New"/>
          <w:sz w:val="16"/>
          <w:szCs w:val="16"/>
        </w:rPr>
        <w:t>0.93 144</w:t>
      </w:r>
      <w:r>
        <w:rPr>
          <w:rFonts w:ascii="Courier New" w:hAnsi="Courier New" w:cs="Courier New"/>
          <w:sz w:val="16"/>
          <w:szCs w:val="16"/>
        </w:rPr>
        <w:t xml:space="preserve"> </w:t>
      </w:r>
      <w:r w:rsidR="00AC157F" w:rsidRPr="00574C6D">
        <w:rPr>
          <w:rFonts w:ascii="Courier New" w:hAnsi="Courier New" w:cs="Courier New"/>
          <w:sz w:val="16"/>
          <w:szCs w:val="16"/>
        </w:rPr>
        <w:t>3.7</w:t>
      </w:r>
    </w:p>
    <w:p w14:paraId="56EEC597" w14:textId="5CA4767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-Fallow</w:t>
      </w:r>
      <w:r>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574C6D">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0.6</w:t>
      </w:r>
      <w:r w:rsidR="00AC157F">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0.62</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0.02</w:t>
      </w:r>
      <w:r w:rsidR="00F72DA2">
        <w:rPr>
          <w:rFonts w:ascii="Courier New" w:hAnsi="Courier New" w:cs="Courier New"/>
          <w:sz w:val="16"/>
          <w:szCs w:val="16"/>
        </w:rPr>
        <w:t xml:space="preserve"> </w:t>
      </w:r>
      <w:r w:rsidR="00AC157F" w:rsidRPr="00574C6D">
        <w:rPr>
          <w:rFonts w:ascii="Courier New" w:hAnsi="Courier New" w:cs="Courier New"/>
          <w:sz w:val="16"/>
          <w:szCs w:val="16"/>
        </w:rPr>
        <w:t>0.58</w:t>
      </w:r>
      <w:r>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1.6</w:t>
      </w:r>
      <w:r>
        <w:rPr>
          <w:rFonts w:ascii="Courier New" w:hAnsi="Courier New" w:cs="Courier New"/>
          <w:sz w:val="16"/>
          <w:szCs w:val="16"/>
        </w:rPr>
        <w:t xml:space="preserve"> </w:t>
      </w:r>
      <w:r w:rsidR="00AC157F" w:rsidRPr="00574C6D">
        <w:rPr>
          <w:rFonts w:ascii="Courier New" w:hAnsi="Courier New" w:cs="Courier New"/>
          <w:sz w:val="16"/>
          <w:szCs w:val="16"/>
        </w:rPr>
        <w:t>0.41</w:t>
      </w:r>
    </w:p>
    <w:p w14:paraId="211F14EA" w14:textId="18A7B8B2"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-Forage</w:t>
      </w:r>
      <w:r>
        <w:rPr>
          <w:rFonts w:ascii="Courier New" w:hAnsi="Courier New" w:cs="Courier New"/>
          <w:sz w:val="16"/>
          <w:szCs w:val="16"/>
        </w:rPr>
        <w:t xml:space="preserve"> </w:t>
      </w:r>
      <w:r w:rsidR="00AC157F" w:rsidRPr="00574C6D">
        <w:rPr>
          <w:rFonts w:ascii="Courier New" w:hAnsi="Courier New" w:cs="Courier New"/>
          <w:sz w:val="16"/>
          <w:szCs w:val="16"/>
        </w:rPr>
        <w:t>22</w:t>
      </w:r>
      <w:r w:rsidR="00F72DA2">
        <w:rPr>
          <w:rFonts w:ascii="Courier New" w:hAnsi="Courier New" w:cs="Courier New"/>
          <w:sz w:val="16"/>
          <w:szCs w:val="16"/>
        </w:rPr>
        <w:t xml:space="preserve"> </w:t>
      </w:r>
      <w:r w:rsidR="00AC157F" w:rsidRPr="00574C6D">
        <w:rPr>
          <w:rFonts w:ascii="Courier New" w:hAnsi="Courier New" w:cs="Courier New"/>
          <w:sz w:val="16"/>
          <w:szCs w:val="16"/>
        </w:rPr>
        <w:t>0.57</w:t>
      </w:r>
      <w:r w:rsidR="00F72DA2">
        <w:rPr>
          <w:rFonts w:ascii="Courier New" w:hAnsi="Courier New" w:cs="Courier New"/>
          <w:sz w:val="16"/>
          <w:szCs w:val="16"/>
        </w:rPr>
        <w:t xml:space="preserve"> </w:t>
      </w:r>
      <w:r w:rsidR="00AC157F" w:rsidRPr="00574C6D">
        <w:rPr>
          <w:rFonts w:ascii="Courier New" w:hAnsi="Courier New" w:cs="Courier New"/>
          <w:sz w:val="16"/>
          <w:szCs w:val="16"/>
        </w:rPr>
        <w:t>0.8</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0.05</w:t>
      </w:r>
      <w:r w:rsidR="00F72DA2">
        <w:rPr>
          <w:rFonts w:ascii="Courier New" w:hAnsi="Courier New" w:cs="Courier New"/>
          <w:sz w:val="16"/>
          <w:szCs w:val="16"/>
        </w:rPr>
        <w:t xml:space="preserve"> </w:t>
      </w:r>
      <w:r w:rsidR="00AC157F" w:rsidRPr="00574C6D">
        <w:rPr>
          <w:rFonts w:ascii="Courier New" w:hAnsi="Courier New" w:cs="Courier New"/>
          <w:sz w:val="16"/>
          <w:szCs w:val="16"/>
        </w:rPr>
        <w:t>0.13</w:t>
      </w:r>
      <w:r>
        <w:rPr>
          <w:rFonts w:ascii="Courier New" w:hAnsi="Courier New" w:cs="Courier New"/>
          <w:sz w:val="16"/>
          <w:szCs w:val="16"/>
        </w:rPr>
        <w:t xml:space="preserve"> </w:t>
      </w:r>
      <w:r w:rsidR="00AC157F" w:rsidRPr="00574C6D">
        <w:rPr>
          <w:rFonts w:ascii="Courier New" w:hAnsi="Courier New" w:cs="Courier New"/>
          <w:sz w:val="16"/>
          <w:szCs w:val="16"/>
        </w:rPr>
        <w:t>0.9</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3.1</w:t>
      </w:r>
      <w:r>
        <w:rPr>
          <w:rFonts w:ascii="Courier New" w:hAnsi="Courier New" w:cs="Courier New"/>
          <w:sz w:val="16"/>
          <w:szCs w:val="16"/>
        </w:rPr>
        <w:t xml:space="preserve"> </w:t>
      </w:r>
      <w:r w:rsidR="00AC157F" w:rsidRPr="00574C6D">
        <w:rPr>
          <w:rFonts w:ascii="Courier New" w:hAnsi="Courier New" w:cs="Courier New"/>
          <w:sz w:val="16"/>
          <w:szCs w:val="16"/>
        </w:rPr>
        <w:t>1.9</w:t>
      </w:r>
    </w:p>
    <w:p w14:paraId="40720D6E" w14:textId="221802C9"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Pr>
          <w:rFonts w:ascii="Courier New" w:hAnsi="Courier New" w:cs="Courier New"/>
          <w:sz w:val="16"/>
          <w:szCs w:val="16"/>
        </w:rPr>
        <w:t xml:space="preserve"> Small Grain-Soybean DC FF</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w:t>
      </w:r>
    </w:p>
    <w:p w14:paraId="727A062E" w14:textId="4ED8DDEF"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Sorghum</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4</w:t>
      </w:r>
      <w:r w:rsidR="00F72DA2">
        <w:rPr>
          <w:rFonts w:ascii="Courier New" w:hAnsi="Courier New" w:cs="Courier New"/>
          <w:sz w:val="16"/>
          <w:szCs w:val="16"/>
        </w:rPr>
        <w:t xml:space="preserve"> </w:t>
      </w:r>
      <w:r w:rsidR="00AC157F" w:rsidRPr="00574C6D">
        <w:rPr>
          <w:rFonts w:ascii="Courier New" w:hAnsi="Courier New" w:cs="Courier New"/>
          <w:sz w:val="16"/>
          <w:szCs w:val="16"/>
        </w:rPr>
        <w:t>4.1</w:t>
      </w:r>
      <w:r w:rsidR="00F72DA2">
        <w:rPr>
          <w:rFonts w:ascii="Courier New" w:hAnsi="Courier New" w:cs="Courier New"/>
          <w:sz w:val="16"/>
          <w:szCs w:val="16"/>
        </w:rPr>
        <w:t xml:space="preserve"> </w:t>
      </w:r>
      <w:r w:rsidR="00AC157F" w:rsidRPr="00574C6D">
        <w:rPr>
          <w:rFonts w:ascii="Courier New" w:hAnsi="Courier New" w:cs="Courier New"/>
          <w:sz w:val="16"/>
          <w:szCs w:val="16"/>
        </w:rPr>
        <w:t>0.9</w:t>
      </w:r>
      <w:r w:rsidR="00F72DA2">
        <w:rPr>
          <w:rFonts w:ascii="Courier New" w:hAnsi="Courier New" w:cs="Courier New"/>
          <w:sz w:val="16"/>
          <w:szCs w:val="16"/>
        </w:rPr>
        <w:t xml:space="preserve"> </w:t>
      </w:r>
      <w:r w:rsidR="00AC157F" w:rsidRPr="00574C6D">
        <w:rPr>
          <w:rFonts w:ascii="Courier New" w:hAnsi="Courier New" w:cs="Courier New"/>
          <w:sz w:val="16"/>
          <w:szCs w:val="16"/>
        </w:rPr>
        <w:t>3.4</w:t>
      </w:r>
      <w:r>
        <w:rPr>
          <w:rFonts w:ascii="Courier New" w:hAnsi="Courier New" w:cs="Courier New"/>
          <w:sz w:val="16"/>
          <w:szCs w:val="16"/>
        </w:rPr>
        <w:t xml:space="preserve"> </w:t>
      </w:r>
      <w:r w:rsidR="00AC157F" w:rsidRPr="00574C6D">
        <w:rPr>
          <w:rFonts w:ascii="Courier New" w:hAnsi="Courier New" w:cs="Courier New"/>
          <w:sz w:val="16"/>
          <w:szCs w:val="16"/>
        </w:rPr>
        <w:t>3.4</w:t>
      </w:r>
      <w:r w:rsidR="00F72DA2">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5.1</w:t>
      </w:r>
      <w:r w:rsidR="00F72DA2">
        <w:rPr>
          <w:rFonts w:ascii="Courier New" w:hAnsi="Courier New" w:cs="Courier New"/>
          <w:sz w:val="16"/>
          <w:szCs w:val="16"/>
        </w:rPr>
        <w:t xml:space="preserve"> </w:t>
      </w:r>
      <w:r w:rsidR="00AC157F" w:rsidRPr="00574C6D">
        <w:rPr>
          <w:rFonts w:ascii="Courier New" w:hAnsi="Courier New" w:cs="Courier New"/>
          <w:sz w:val="16"/>
          <w:szCs w:val="16"/>
        </w:rPr>
        <w:t>5.4</w:t>
      </w:r>
      <w:r>
        <w:rPr>
          <w:rFonts w:ascii="Courier New" w:hAnsi="Courier New" w:cs="Courier New"/>
          <w:sz w:val="16"/>
          <w:szCs w:val="16"/>
        </w:rPr>
        <w:t xml:space="preserve"> </w:t>
      </w:r>
      <w:r w:rsidR="00AC157F" w:rsidRPr="00574C6D">
        <w:rPr>
          <w:rFonts w:ascii="Courier New" w:hAnsi="Courier New" w:cs="Courier New"/>
          <w:sz w:val="16"/>
          <w:szCs w:val="16"/>
        </w:rPr>
        <w:t>1.4</w:t>
      </w:r>
    </w:p>
    <w:p w14:paraId="4E4C0F04" w14:textId="43B95985"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Soybean</w:t>
      </w:r>
      <w:r w:rsidR="00AC157F">
        <w:rPr>
          <w:rFonts w:ascii="Courier New" w:hAnsi="Courier New" w:cs="Courier New"/>
          <w:sz w:val="16"/>
          <w:szCs w:val="16"/>
        </w:rPr>
        <w:t>-Fall Fallow</w:t>
      </w:r>
      <w:r>
        <w:rPr>
          <w:rFonts w:ascii="Courier New" w:hAnsi="Courier New" w:cs="Courier New"/>
          <w:sz w:val="16"/>
          <w:szCs w:val="16"/>
        </w:rPr>
        <w:t xml:space="preserve"> </w:t>
      </w:r>
      <w:r w:rsidR="00AC157F" w:rsidRPr="00574C6D">
        <w:rPr>
          <w:rFonts w:ascii="Courier New" w:hAnsi="Courier New" w:cs="Courier New"/>
          <w:sz w:val="16"/>
          <w:szCs w:val="16"/>
        </w:rPr>
        <w:t>26</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187</w:t>
      </w:r>
      <w:r>
        <w:rPr>
          <w:rFonts w:ascii="Courier New" w:hAnsi="Courier New" w:cs="Courier New"/>
          <w:sz w:val="16"/>
          <w:szCs w:val="16"/>
        </w:rPr>
        <w:t xml:space="preserve"> </w:t>
      </w:r>
      <w:r w:rsidR="00AC157F" w:rsidRPr="00574C6D">
        <w:rPr>
          <w:rFonts w:ascii="Courier New" w:hAnsi="Courier New" w:cs="Courier New"/>
          <w:sz w:val="16"/>
          <w:szCs w:val="16"/>
        </w:rPr>
        <w:t>0.69</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28</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7</w:t>
      </w:r>
      <w:r>
        <w:rPr>
          <w:rFonts w:ascii="Courier New" w:hAnsi="Courier New" w:cs="Courier New"/>
          <w:sz w:val="16"/>
          <w:szCs w:val="16"/>
        </w:rPr>
        <w:t xml:space="preserve"> </w:t>
      </w:r>
      <w:r w:rsidR="00AC157F" w:rsidRPr="00574C6D">
        <w:rPr>
          <w:rFonts w:ascii="Courier New" w:hAnsi="Courier New" w:cs="Courier New"/>
          <w:sz w:val="16"/>
          <w:szCs w:val="16"/>
        </w:rPr>
        <w:t>72</w:t>
      </w:r>
      <w:r>
        <w:rPr>
          <w:rFonts w:ascii="Courier New" w:hAnsi="Courier New" w:cs="Courier New"/>
          <w:sz w:val="16"/>
          <w:szCs w:val="16"/>
        </w:rPr>
        <w:t xml:space="preserve"> </w:t>
      </w:r>
      <w:r w:rsidR="00AC157F" w:rsidRPr="00574C6D">
        <w:rPr>
          <w:rFonts w:ascii="Courier New" w:hAnsi="Courier New" w:cs="Courier New"/>
          <w:sz w:val="16"/>
          <w:szCs w:val="16"/>
        </w:rPr>
        <w:t>0.56</w:t>
      </w:r>
    </w:p>
    <w:p w14:paraId="56E8F37A" w14:textId="30DDCF2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Soybean</w:t>
      </w:r>
      <w:r w:rsidR="00AC157F">
        <w:rPr>
          <w:rFonts w:ascii="Courier New" w:hAnsi="Courier New" w:cs="Courier New"/>
          <w:sz w:val="16"/>
          <w:szCs w:val="16"/>
        </w:rPr>
        <w:t>-Fall sm grain</w:t>
      </w:r>
      <w:r>
        <w:rPr>
          <w:rFonts w:ascii="Courier New" w:hAnsi="Courier New" w:cs="Courier New"/>
          <w:sz w:val="16"/>
          <w:szCs w:val="16"/>
        </w:rPr>
        <w:t xml:space="preserve"> </w:t>
      </w:r>
      <w:r w:rsidR="00AC157F" w:rsidRPr="00574C6D">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Pr>
          <w:rFonts w:ascii="Courier New" w:hAnsi="Courier New" w:cs="Courier New"/>
          <w:sz w:val="16"/>
          <w:szCs w:val="16"/>
        </w:rPr>
        <w:t xml:space="preserve"> </w:t>
      </w:r>
      <w:r w:rsidR="00AC157F" w:rsidRPr="00574C6D">
        <w:rPr>
          <w:rFonts w:ascii="Courier New" w:hAnsi="Courier New" w:cs="Courier New"/>
          <w:sz w:val="16"/>
          <w:szCs w:val="16"/>
        </w:rPr>
        <w:t>9.9</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30</w:t>
      </w:r>
      <w:r>
        <w:rPr>
          <w:rFonts w:ascii="Courier New" w:hAnsi="Courier New" w:cs="Courier New"/>
          <w:sz w:val="16"/>
          <w:szCs w:val="16"/>
        </w:rPr>
        <w:t xml:space="preserve"> </w:t>
      </w:r>
      <w:r w:rsidR="00AC157F" w:rsidRPr="00574C6D">
        <w:rPr>
          <w:rFonts w:ascii="Courier New" w:hAnsi="Courier New" w:cs="Courier New"/>
          <w:sz w:val="16"/>
          <w:szCs w:val="16"/>
        </w:rPr>
        <w:t xml:space="preserve"> *</w:t>
      </w:r>
    </w:p>
    <w:p w14:paraId="41D18628" w14:textId="7CC402F8" w:rsidR="00AC157F" w:rsidRPr="00574C6D" w:rsidRDefault="00AC157F" w:rsidP="0062754F">
      <w:pPr>
        <w:autoSpaceDE w:val="0"/>
        <w:autoSpaceDN w:val="0"/>
        <w:adjustRightInd w:val="0"/>
        <w:rPr>
          <w:rFonts w:ascii="Courier New" w:hAnsi="Courier New" w:cs="Courier New"/>
          <w:sz w:val="16"/>
          <w:szCs w:val="16"/>
        </w:rPr>
      </w:pPr>
      <w:r w:rsidRPr="00574C6D">
        <w:rPr>
          <w:rFonts w:ascii="Courier New" w:hAnsi="Courier New" w:cs="Courier New"/>
          <w:sz w:val="16"/>
          <w:szCs w:val="16"/>
        </w:rPr>
        <w:t>TSS</w:t>
      </w:r>
      <w:r w:rsidR="0081077A">
        <w:rPr>
          <w:rFonts w:ascii="Courier New" w:hAnsi="Courier New" w:cs="Courier New"/>
          <w:sz w:val="16"/>
          <w:szCs w:val="16"/>
        </w:rPr>
        <w:t xml:space="preserve"> </w:t>
      </w:r>
      <w:r w:rsidRPr="00574C6D">
        <w:rPr>
          <w:rFonts w:ascii="Courier New" w:hAnsi="Courier New" w:cs="Courier New"/>
          <w:sz w:val="16"/>
          <w:szCs w:val="16"/>
        </w:rPr>
        <w:t>Corn-soybean rotation</w:t>
      </w:r>
      <w:r w:rsidR="0081077A">
        <w:rPr>
          <w:rFonts w:ascii="Courier New" w:hAnsi="Courier New" w:cs="Courier New"/>
          <w:sz w:val="16"/>
          <w:szCs w:val="16"/>
        </w:rPr>
        <w:t xml:space="preserve"> </w:t>
      </w:r>
      <w:r w:rsidRPr="00574C6D">
        <w:rPr>
          <w:rFonts w:ascii="Courier New" w:hAnsi="Courier New" w:cs="Courier New"/>
          <w:sz w:val="16"/>
          <w:szCs w:val="16"/>
        </w:rPr>
        <w:t>6</w:t>
      </w:r>
      <w:r w:rsidR="00F72DA2">
        <w:rPr>
          <w:rFonts w:ascii="Courier New" w:hAnsi="Courier New" w:cs="Courier New"/>
          <w:sz w:val="16"/>
          <w:szCs w:val="16"/>
        </w:rPr>
        <w:t xml:space="preserve"> </w:t>
      </w:r>
      <w:r w:rsidRPr="00574C6D">
        <w:rPr>
          <w:rFonts w:ascii="Courier New" w:hAnsi="Courier New" w:cs="Courier New"/>
          <w:sz w:val="16"/>
          <w:szCs w:val="16"/>
        </w:rPr>
        <w:t>68</w:t>
      </w:r>
      <w:r w:rsidR="00F72DA2">
        <w:rPr>
          <w:rFonts w:ascii="Courier New" w:hAnsi="Courier New" w:cs="Courier New"/>
          <w:sz w:val="16"/>
          <w:szCs w:val="16"/>
        </w:rPr>
        <w:t xml:space="preserve"> </w:t>
      </w:r>
      <w:r w:rsidRPr="00574C6D">
        <w:rPr>
          <w:rFonts w:ascii="Courier New" w:hAnsi="Courier New" w:cs="Courier New"/>
          <w:sz w:val="16"/>
          <w:szCs w:val="16"/>
        </w:rPr>
        <w:t>126</w:t>
      </w:r>
      <w:r w:rsidR="0081077A">
        <w:rPr>
          <w:rFonts w:ascii="Courier New" w:hAnsi="Courier New" w:cs="Courier New"/>
          <w:sz w:val="16"/>
          <w:szCs w:val="16"/>
        </w:rPr>
        <w:t xml:space="preserve"> </w:t>
      </w:r>
      <w:r w:rsidRPr="00574C6D">
        <w:rPr>
          <w:rFonts w:ascii="Courier New" w:hAnsi="Courier New" w:cs="Courier New"/>
          <w:sz w:val="16"/>
          <w:szCs w:val="16"/>
        </w:rPr>
        <w:t>52</w:t>
      </w:r>
      <w:r w:rsidR="0081077A">
        <w:rPr>
          <w:rFonts w:ascii="Courier New" w:hAnsi="Courier New" w:cs="Courier New"/>
          <w:sz w:val="16"/>
          <w:szCs w:val="16"/>
        </w:rPr>
        <w:t xml:space="preserve"> </w:t>
      </w:r>
      <w:r w:rsidRPr="00574C6D">
        <w:rPr>
          <w:rFonts w:ascii="Courier New" w:hAnsi="Courier New" w:cs="Courier New"/>
          <w:sz w:val="16"/>
          <w:szCs w:val="16"/>
        </w:rPr>
        <w:t>5</w:t>
      </w:r>
      <w:r>
        <w:rPr>
          <w:rFonts w:ascii="Courier New" w:hAnsi="Courier New" w:cs="Courier New"/>
          <w:sz w:val="16"/>
          <w:szCs w:val="16"/>
        </w:rPr>
        <w:t>8</w:t>
      </w:r>
      <w:r w:rsidR="0081077A">
        <w:rPr>
          <w:rFonts w:ascii="Courier New" w:hAnsi="Courier New" w:cs="Courier New"/>
          <w:sz w:val="16"/>
          <w:szCs w:val="16"/>
        </w:rPr>
        <w:t xml:space="preserve"> </w:t>
      </w:r>
      <w:r w:rsidRPr="00574C6D">
        <w:rPr>
          <w:rFonts w:ascii="Courier New" w:hAnsi="Courier New" w:cs="Courier New"/>
          <w:sz w:val="16"/>
          <w:szCs w:val="16"/>
        </w:rPr>
        <w:t>6</w:t>
      </w:r>
      <w:r>
        <w:rPr>
          <w:rFonts w:ascii="Courier New" w:hAnsi="Courier New" w:cs="Courier New"/>
          <w:sz w:val="16"/>
          <w:szCs w:val="16"/>
        </w:rPr>
        <w:t>7</w:t>
      </w:r>
      <w:r w:rsidR="0081077A">
        <w:rPr>
          <w:rFonts w:ascii="Courier New" w:hAnsi="Courier New" w:cs="Courier New"/>
          <w:sz w:val="16"/>
          <w:szCs w:val="16"/>
        </w:rPr>
        <w:t xml:space="preserve"> </w:t>
      </w:r>
      <w:r w:rsidRPr="00574C6D">
        <w:rPr>
          <w:rFonts w:ascii="Courier New" w:hAnsi="Courier New" w:cs="Courier New"/>
          <w:sz w:val="16"/>
          <w:szCs w:val="16"/>
        </w:rPr>
        <w:t>80</w:t>
      </w:r>
      <w:r w:rsidR="0081077A">
        <w:rPr>
          <w:rFonts w:ascii="Courier New" w:hAnsi="Courier New" w:cs="Courier New"/>
          <w:sz w:val="16"/>
          <w:szCs w:val="16"/>
        </w:rPr>
        <w:t xml:space="preserve"> </w:t>
      </w:r>
      <w:r w:rsidRPr="00574C6D">
        <w:rPr>
          <w:rFonts w:ascii="Courier New" w:hAnsi="Courier New" w:cs="Courier New"/>
          <w:sz w:val="16"/>
          <w:szCs w:val="16"/>
        </w:rPr>
        <w:t>85</w:t>
      </w:r>
      <w:r w:rsidR="0081077A">
        <w:rPr>
          <w:rFonts w:ascii="Courier New" w:hAnsi="Courier New" w:cs="Courier New"/>
          <w:sz w:val="16"/>
          <w:szCs w:val="16"/>
        </w:rPr>
        <w:t xml:space="preserve"> </w:t>
      </w:r>
      <w:r w:rsidRPr="00574C6D">
        <w:rPr>
          <w:rFonts w:ascii="Courier New" w:hAnsi="Courier New" w:cs="Courier New"/>
          <w:sz w:val="16"/>
          <w:szCs w:val="16"/>
        </w:rPr>
        <w:t>0.17</w:t>
      </w:r>
    </w:p>
    <w:p w14:paraId="1E148985" w14:textId="13E9B05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rotation</w:t>
      </w:r>
      <w:r>
        <w:rPr>
          <w:rFonts w:ascii="Courier New" w:hAnsi="Courier New" w:cs="Courier New"/>
          <w:sz w:val="16"/>
          <w:szCs w:val="16"/>
        </w:rPr>
        <w:t xml:space="preserve">  </w:t>
      </w:r>
      <w:r w:rsidR="00AC157F" w:rsidRPr="00574C6D">
        <w:rPr>
          <w:rFonts w:ascii="Courier New" w:hAnsi="Courier New" w:cs="Courier New"/>
          <w:sz w:val="16"/>
          <w:szCs w:val="16"/>
        </w:rPr>
        <w:t>1 255</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255</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255</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255</w:t>
      </w:r>
      <w:r>
        <w:rPr>
          <w:rFonts w:ascii="Courier New" w:hAnsi="Courier New" w:cs="Courier New"/>
          <w:sz w:val="16"/>
          <w:szCs w:val="16"/>
        </w:rPr>
        <w:t xml:space="preserve"> </w:t>
      </w:r>
      <w:r w:rsidR="00AC157F" w:rsidRPr="00574C6D">
        <w:rPr>
          <w:rFonts w:ascii="Courier New" w:hAnsi="Courier New" w:cs="Courier New"/>
          <w:sz w:val="16"/>
          <w:szCs w:val="16"/>
        </w:rPr>
        <w:t>*</w:t>
      </w:r>
    </w:p>
    <w:p w14:paraId="14EC76C1" w14:textId="2B9181BD"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Corn,grain-fall fallo</w:t>
      </w:r>
      <w:r w:rsidR="00AC157F">
        <w:rPr>
          <w:rFonts w:ascii="Courier New" w:hAnsi="Courier New" w:cs="Courier New"/>
          <w:sz w:val="16"/>
          <w:szCs w:val="16"/>
        </w:rPr>
        <w:t>w</w:t>
      </w:r>
      <w:r w:rsidR="00F72DA2">
        <w:rPr>
          <w:rFonts w:ascii="Courier New" w:hAnsi="Courier New" w:cs="Courier New"/>
          <w:sz w:val="16"/>
          <w:szCs w:val="16"/>
        </w:rPr>
        <w:t xml:space="preserve"> </w:t>
      </w:r>
      <w:r w:rsidR="00AC157F" w:rsidRPr="00574C6D">
        <w:rPr>
          <w:rFonts w:ascii="Courier New" w:hAnsi="Courier New" w:cs="Courier New"/>
          <w:sz w:val="16"/>
          <w:szCs w:val="16"/>
        </w:rPr>
        <w:t>46 236</w:t>
      </w:r>
      <w:r w:rsidR="00F72DA2">
        <w:rPr>
          <w:rFonts w:ascii="Courier New" w:hAnsi="Courier New" w:cs="Courier New"/>
          <w:sz w:val="16"/>
          <w:szCs w:val="16"/>
        </w:rPr>
        <w:t xml:space="preserve"> </w:t>
      </w:r>
      <w:r w:rsidR="00AC157F" w:rsidRPr="00574C6D">
        <w:rPr>
          <w:rFonts w:ascii="Courier New" w:hAnsi="Courier New" w:cs="Courier New"/>
          <w:sz w:val="16"/>
          <w:szCs w:val="16"/>
        </w:rPr>
        <w:t>35</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Pr>
          <w:rFonts w:ascii="Courier New" w:hAnsi="Courier New" w:cs="Courier New"/>
          <w:sz w:val="16"/>
          <w:szCs w:val="16"/>
        </w:rPr>
        <w:t>14</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28</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1742</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7</w:t>
      </w:r>
    </w:p>
    <w:p w14:paraId="4E948FDF" w14:textId="75C6E40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w:t>
      </w:r>
      <w:r w:rsidR="00AC157F">
        <w:rPr>
          <w:rFonts w:ascii="Courier New" w:hAnsi="Courier New" w:cs="Courier New"/>
          <w:sz w:val="16"/>
          <w:szCs w:val="16"/>
        </w:rPr>
        <w:t>Corn,</w:t>
      </w:r>
      <w:r w:rsidR="00AC157F" w:rsidRPr="00574C6D">
        <w:rPr>
          <w:rFonts w:ascii="Courier New" w:hAnsi="Courier New" w:cs="Courier New"/>
          <w:sz w:val="16"/>
          <w:szCs w:val="16"/>
        </w:rPr>
        <w:t>grain-fall sm</w:t>
      </w:r>
      <w:r w:rsidR="00AC157F">
        <w:rPr>
          <w:rFonts w:ascii="Courier New" w:hAnsi="Courier New" w:cs="Courier New"/>
          <w:sz w:val="16"/>
          <w:szCs w:val="16"/>
        </w:rPr>
        <w:t xml:space="preserve"> grain</w:t>
      </w:r>
      <w:r w:rsidR="00F72DA2">
        <w:rPr>
          <w:rFonts w:ascii="Courier New" w:hAnsi="Courier New" w:cs="Courier New"/>
          <w:sz w:val="16"/>
          <w:szCs w:val="16"/>
        </w:rPr>
        <w:t xml:space="preserve"> </w:t>
      </w:r>
      <w:r w:rsidR="00AC157F" w:rsidRPr="00574C6D">
        <w:rPr>
          <w:rFonts w:ascii="Courier New" w:hAnsi="Courier New" w:cs="Courier New"/>
          <w:sz w:val="16"/>
          <w:szCs w:val="16"/>
        </w:rPr>
        <w:t>8 555</w:t>
      </w:r>
      <w:r w:rsidR="00F72DA2">
        <w:rPr>
          <w:rFonts w:ascii="Courier New" w:hAnsi="Courier New" w:cs="Courier New"/>
          <w:sz w:val="16"/>
          <w:szCs w:val="16"/>
        </w:rPr>
        <w:t xml:space="preserve"> </w:t>
      </w:r>
      <w:r w:rsidR="00AC157F" w:rsidRPr="00574C6D">
        <w:rPr>
          <w:rFonts w:ascii="Courier New" w:hAnsi="Courier New" w:cs="Courier New"/>
          <w:sz w:val="16"/>
          <w:szCs w:val="16"/>
        </w:rPr>
        <w:t>671</w:t>
      </w:r>
      <w:r>
        <w:rPr>
          <w:rFonts w:ascii="Courier New" w:hAnsi="Courier New" w:cs="Courier New"/>
          <w:sz w:val="16"/>
          <w:szCs w:val="16"/>
        </w:rPr>
        <w:t xml:space="preserve"> </w:t>
      </w:r>
      <w:r w:rsidR="00AC157F" w:rsidRPr="00574C6D">
        <w:rPr>
          <w:rFonts w:ascii="Courier New" w:hAnsi="Courier New" w:cs="Courier New"/>
          <w:sz w:val="16"/>
          <w:szCs w:val="16"/>
        </w:rPr>
        <w:t>46</w:t>
      </w:r>
      <w:r>
        <w:rPr>
          <w:rFonts w:ascii="Courier New" w:hAnsi="Courier New" w:cs="Courier New"/>
          <w:sz w:val="16"/>
          <w:szCs w:val="16"/>
        </w:rPr>
        <w:t xml:space="preserve"> </w:t>
      </w:r>
      <w:r w:rsidR="00AC157F" w:rsidRPr="00574C6D">
        <w:rPr>
          <w:rFonts w:ascii="Courier New" w:hAnsi="Courier New" w:cs="Courier New"/>
          <w:sz w:val="16"/>
          <w:szCs w:val="16"/>
        </w:rPr>
        <w:t>128</w:t>
      </w:r>
      <w:r w:rsidR="00F72DA2">
        <w:rPr>
          <w:rFonts w:ascii="Courier New" w:hAnsi="Courier New" w:cs="Courier New"/>
          <w:sz w:val="16"/>
          <w:szCs w:val="16"/>
        </w:rPr>
        <w:t xml:space="preserve"> </w:t>
      </w:r>
      <w:r w:rsidR="00AC157F" w:rsidRPr="00574C6D">
        <w:rPr>
          <w:rFonts w:ascii="Courier New" w:hAnsi="Courier New" w:cs="Courier New"/>
          <w:sz w:val="16"/>
          <w:szCs w:val="16"/>
        </w:rPr>
        <w:t>271</w:t>
      </w:r>
      <w:r>
        <w:rPr>
          <w:rFonts w:ascii="Courier New" w:hAnsi="Courier New" w:cs="Courier New"/>
          <w:sz w:val="16"/>
          <w:szCs w:val="16"/>
        </w:rPr>
        <w:t xml:space="preserve"> </w:t>
      </w:r>
      <w:r w:rsidR="00AC157F" w:rsidRPr="00574C6D">
        <w:rPr>
          <w:rFonts w:ascii="Courier New" w:hAnsi="Courier New" w:cs="Courier New"/>
          <w:sz w:val="16"/>
          <w:szCs w:val="16"/>
        </w:rPr>
        <w:t>786</w:t>
      </w:r>
      <w:r w:rsidR="00F72DA2">
        <w:rPr>
          <w:rFonts w:ascii="Courier New" w:hAnsi="Courier New" w:cs="Courier New"/>
          <w:sz w:val="16"/>
          <w:szCs w:val="16"/>
        </w:rPr>
        <w:t xml:space="preserve"> </w:t>
      </w:r>
      <w:r w:rsidR="00AC157F" w:rsidRPr="00574C6D">
        <w:rPr>
          <w:rFonts w:ascii="Courier New" w:hAnsi="Courier New" w:cs="Courier New"/>
          <w:sz w:val="16"/>
          <w:szCs w:val="16"/>
        </w:rPr>
        <w:t>2065</w:t>
      </w:r>
      <w:r>
        <w:rPr>
          <w:rFonts w:ascii="Courier New" w:hAnsi="Courier New" w:cs="Courier New"/>
          <w:sz w:val="16"/>
          <w:szCs w:val="16"/>
        </w:rPr>
        <w:t xml:space="preserve"> </w:t>
      </w:r>
      <w:r w:rsidR="00AC157F">
        <w:rPr>
          <w:rFonts w:ascii="Courier New" w:hAnsi="Courier New" w:cs="Courier New"/>
          <w:sz w:val="16"/>
          <w:szCs w:val="16"/>
        </w:rPr>
        <w:t>2.0</w:t>
      </w:r>
    </w:p>
    <w:p w14:paraId="34603BF9" w14:textId="055B6D7F"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Corn,silage-fall fall</w:t>
      </w:r>
      <w:r w:rsidR="00AC157F">
        <w:rPr>
          <w:rFonts w:ascii="Courier New" w:hAnsi="Courier New" w:cs="Courier New"/>
          <w:sz w:val="16"/>
          <w:szCs w:val="16"/>
        </w:rPr>
        <w:t>ow</w:t>
      </w:r>
      <w:r w:rsidR="00F72DA2">
        <w:rPr>
          <w:rFonts w:ascii="Courier New" w:hAnsi="Courier New" w:cs="Courier New"/>
          <w:sz w:val="16"/>
          <w:szCs w:val="16"/>
        </w:rPr>
        <w:t xml:space="preserve"> </w:t>
      </w:r>
      <w:r w:rsidR="00AC157F" w:rsidRPr="00574C6D">
        <w:rPr>
          <w:rFonts w:ascii="Courier New" w:hAnsi="Courier New" w:cs="Courier New"/>
          <w:sz w:val="16"/>
          <w:szCs w:val="16"/>
        </w:rPr>
        <w:t>24</w:t>
      </w:r>
      <w:r w:rsidR="00AC157F">
        <w:rPr>
          <w:rFonts w:ascii="Courier New" w:hAnsi="Courier New" w:cs="Courier New"/>
          <w:sz w:val="16"/>
          <w:szCs w:val="16"/>
        </w:rPr>
        <w:t xml:space="preserve"> </w:t>
      </w:r>
      <w:r w:rsidR="00AC157F" w:rsidRPr="00574C6D">
        <w:rPr>
          <w:rFonts w:ascii="Courier New" w:hAnsi="Courier New" w:cs="Courier New"/>
          <w:sz w:val="16"/>
          <w:szCs w:val="16"/>
        </w:rPr>
        <w:t>2655</w:t>
      </w:r>
      <w:r w:rsidR="00F72DA2">
        <w:rPr>
          <w:rFonts w:ascii="Courier New" w:hAnsi="Courier New" w:cs="Courier New"/>
          <w:sz w:val="16"/>
          <w:szCs w:val="16"/>
        </w:rPr>
        <w:t xml:space="preserve"> </w:t>
      </w:r>
      <w:r w:rsidR="00AC157F" w:rsidRPr="00574C6D">
        <w:rPr>
          <w:rFonts w:ascii="Courier New" w:hAnsi="Courier New" w:cs="Courier New"/>
          <w:sz w:val="16"/>
          <w:szCs w:val="16"/>
        </w:rPr>
        <w:t>2409</w:t>
      </w:r>
      <w:r>
        <w:rPr>
          <w:rFonts w:ascii="Courier New" w:hAnsi="Courier New" w:cs="Courier New"/>
          <w:sz w:val="16"/>
          <w:szCs w:val="16"/>
        </w:rPr>
        <w:t xml:space="preserve"> </w:t>
      </w:r>
      <w:r w:rsidR="00AC157F" w:rsidRPr="00574C6D">
        <w:rPr>
          <w:rFonts w:ascii="Courier New" w:hAnsi="Courier New" w:cs="Courier New"/>
          <w:sz w:val="16"/>
          <w:szCs w:val="16"/>
        </w:rPr>
        <w:t>70</w:t>
      </w:r>
      <w:r>
        <w:rPr>
          <w:rFonts w:ascii="Courier New" w:hAnsi="Courier New" w:cs="Courier New"/>
          <w:sz w:val="16"/>
          <w:szCs w:val="16"/>
        </w:rPr>
        <w:t xml:space="preserve"> </w:t>
      </w:r>
      <w:r w:rsidR="00AC157F" w:rsidRPr="00574C6D">
        <w:rPr>
          <w:rFonts w:ascii="Courier New" w:hAnsi="Courier New" w:cs="Courier New"/>
          <w:sz w:val="16"/>
          <w:szCs w:val="16"/>
        </w:rPr>
        <w:t>442</w:t>
      </w:r>
      <w:r w:rsidR="00F72DA2">
        <w:rPr>
          <w:rFonts w:ascii="Courier New" w:hAnsi="Courier New" w:cs="Courier New"/>
          <w:sz w:val="16"/>
          <w:szCs w:val="16"/>
        </w:rPr>
        <w:t xml:space="preserve"> </w:t>
      </w:r>
      <w:r w:rsidR="00AC157F" w:rsidRPr="00574C6D">
        <w:rPr>
          <w:rFonts w:ascii="Courier New" w:hAnsi="Courier New" w:cs="Courier New"/>
          <w:sz w:val="16"/>
          <w:szCs w:val="16"/>
        </w:rPr>
        <w:t>2358</w:t>
      </w:r>
      <w:r>
        <w:rPr>
          <w:rFonts w:ascii="Courier New" w:hAnsi="Courier New" w:cs="Courier New"/>
          <w:sz w:val="16"/>
          <w:szCs w:val="16"/>
        </w:rPr>
        <w:t xml:space="preserve"> </w:t>
      </w:r>
      <w:r w:rsidR="00AC157F" w:rsidRPr="00574C6D">
        <w:rPr>
          <w:rFonts w:ascii="Courier New" w:hAnsi="Courier New" w:cs="Courier New"/>
          <w:sz w:val="16"/>
          <w:szCs w:val="16"/>
        </w:rPr>
        <w:t>4812</w:t>
      </w:r>
      <w:r w:rsidR="00F72DA2">
        <w:rPr>
          <w:rFonts w:ascii="Courier New" w:hAnsi="Courier New" w:cs="Courier New"/>
          <w:sz w:val="16"/>
          <w:szCs w:val="16"/>
        </w:rPr>
        <w:t xml:space="preserve"> </w:t>
      </w:r>
      <w:r w:rsidR="00AC157F" w:rsidRPr="00574C6D">
        <w:rPr>
          <w:rFonts w:ascii="Courier New" w:hAnsi="Courier New" w:cs="Courier New"/>
          <w:sz w:val="16"/>
          <w:szCs w:val="16"/>
        </w:rPr>
        <w:t>8933</w:t>
      </w:r>
      <w:r>
        <w:rPr>
          <w:rFonts w:ascii="Courier New" w:hAnsi="Courier New" w:cs="Courier New"/>
          <w:sz w:val="16"/>
          <w:szCs w:val="16"/>
        </w:rPr>
        <w:t xml:space="preserve"> </w:t>
      </w:r>
      <w:r w:rsidR="00AC157F" w:rsidRPr="00574C6D">
        <w:rPr>
          <w:rFonts w:ascii="Courier New" w:hAnsi="Courier New" w:cs="Courier New"/>
          <w:sz w:val="16"/>
          <w:szCs w:val="16"/>
        </w:rPr>
        <w:t>0.87</w:t>
      </w:r>
    </w:p>
    <w:p w14:paraId="6AE990C0" w14:textId="2AD059C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Corn, unspecified</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8 955</w:t>
      </w:r>
      <w:r w:rsidR="00F72DA2">
        <w:rPr>
          <w:rFonts w:ascii="Courier New" w:hAnsi="Courier New" w:cs="Courier New"/>
          <w:sz w:val="16"/>
          <w:szCs w:val="16"/>
        </w:rPr>
        <w:t xml:space="preserve"> </w:t>
      </w:r>
      <w:r w:rsidR="00AC157F" w:rsidRPr="00574C6D">
        <w:rPr>
          <w:rFonts w:ascii="Courier New" w:hAnsi="Courier New" w:cs="Courier New"/>
          <w:sz w:val="16"/>
          <w:szCs w:val="16"/>
        </w:rPr>
        <w:t>1611</w:t>
      </w:r>
      <w:r>
        <w:rPr>
          <w:rFonts w:ascii="Courier New" w:hAnsi="Courier New" w:cs="Courier New"/>
          <w:sz w:val="16"/>
          <w:szCs w:val="16"/>
        </w:rPr>
        <w:t xml:space="preserve"> </w:t>
      </w:r>
      <w:r w:rsidR="00AC157F" w:rsidRPr="00574C6D">
        <w:rPr>
          <w:rFonts w:ascii="Courier New" w:hAnsi="Courier New" w:cs="Courier New"/>
          <w:sz w:val="16"/>
          <w:szCs w:val="16"/>
        </w:rPr>
        <w:t>1</w:t>
      </w:r>
      <w:r>
        <w:rPr>
          <w:rFonts w:ascii="Courier New" w:hAnsi="Courier New" w:cs="Courier New"/>
          <w:sz w:val="16"/>
          <w:szCs w:val="16"/>
        </w:rPr>
        <w:t xml:space="preserve"> </w:t>
      </w:r>
      <w:r w:rsidR="00AC157F" w:rsidRPr="00574C6D">
        <w:rPr>
          <w:rFonts w:ascii="Courier New" w:hAnsi="Courier New" w:cs="Courier New"/>
          <w:sz w:val="16"/>
          <w:szCs w:val="16"/>
        </w:rPr>
        <w:t>6</w:t>
      </w:r>
      <w:r w:rsidR="00F72DA2">
        <w:rPr>
          <w:rFonts w:ascii="Courier New" w:hAnsi="Courier New" w:cs="Courier New"/>
          <w:sz w:val="16"/>
          <w:szCs w:val="16"/>
        </w:rPr>
        <w:t xml:space="preserve"> </w:t>
      </w:r>
      <w:r w:rsidR="00AC157F" w:rsidRPr="00574C6D">
        <w:rPr>
          <w:rFonts w:ascii="Courier New" w:hAnsi="Courier New" w:cs="Courier New"/>
          <w:sz w:val="16"/>
          <w:szCs w:val="16"/>
        </w:rPr>
        <w:t>207</w:t>
      </w:r>
      <w:r>
        <w:rPr>
          <w:rFonts w:ascii="Courier New" w:hAnsi="Courier New" w:cs="Courier New"/>
          <w:sz w:val="16"/>
          <w:szCs w:val="16"/>
        </w:rPr>
        <w:t xml:space="preserve"> </w:t>
      </w:r>
      <w:r w:rsidR="00AC157F" w:rsidRPr="00574C6D">
        <w:rPr>
          <w:rFonts w:ascii="Courier New" w:hAnsi="Courier New" w:cs="Courier New"/>
          <w:sz w:val="16"/>
          <w:szCs w:val="16"/>
        </w:rPr>
        <w:t>1957</w:t>
      </w:r>
      <w:r w:rsidR="00F72DA2">
        <w:rPr>
          <w:rFonts w:ascii="Courier New" w:hAnsi="Courier New" w:cs="Courier New"/>
          <w:sz w:val="16"/>
          <w:szCs w:val="16"/>
        </w:rPr>
        <w:t xml:space="preserve"> </w:t>
      </w:r>
      <w:r w:rsidR="00AC157F" w:rsidRPr="00574C6D">
        <w:rPr>
          <w:rFonts w:ascii="Courier New" w:hAnsi="Courier New" w:cs="Courier New"/>
          <w:sz w:val="16"/>
          <w:szCs w:val="16"/>
        </w:rPr>
        <w:t>4363</w:t>
      </w:r>
      <w:r>
        <w:rPr>
          <w:rFonts w:ascii="Courier New" w:hAnsi="Courier New" w:cs="Courier New"/>
          <w:sz w:val="16"/>
          <w:szCs w:val="16"/>
        </w:rPr>
        <w:t xml:space="preserve"> </w:t>
      </w:r>
      <w:r w:rsidR="00AC157F" w:rsidRPr="00574C6D">
        <w:rPr>
          <w:rFonts w:ascii="Courier New" w:hAnsi="Courier New" w:cs="Courier New"/>
          <w:sz w:val="16"/>
          <w:szCs w:val="16"/>
        </w:rPr>
        <w:t>1.8</w:t>
      </w:r>
    </w:p>
    <w:p w14:paraId="1D631907" w14:textId="18BB2F7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Cotton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11 1852</w:t>
      </w:r>
      <w:r w:rsidR="00F72DA2">
        <w:rPr>
          <w:rFonts w:ascii="Courier New" w:hAnsi="Courier New" w:cs="Courier New"/>
          <w:sz w:val="16"/>
          <w:szCs w:val="16"/>
        </w:rPr>
        <w:t xml:space="preserve"> </w:t>
      </w:r>
      <w:r w:rsidR="00AC157F" w:rsidRPr="00574C6D">
        <w:rPr>
          <w:rFonts w:ascii="Courier New" w:hAnsi="Courier New" w:cs="Courier New"/>
          <w:sz w:val="16"/>
          <w:szCs w:val="16"/>
        </w:rPr>
        <w:t>1027</w:t>
      </w:r>
      <w:r w:rsidR="00F72DA2">
        <w:rPr>
          <w:rFonts w:ascii="Courier New" w:hAnsi="Courier New" w:cs="Courier New"/>
          <w:sz w:val="16"/>
          <w:szCs w:val="16"/>
        </w:rPr>
        <w:t xml:space="preserve"> </w:t>
      </w:r>
      <w:r w:rsidR="00AC157F" w:rsidRPr="00574C6D">
        <w:rPr>
          <w:rFonts w:ascii="Courier New" w:hAnsi="Courier New" w:cs="Courier New"/>
          <w:sz w:val="16"/>
          <w:szCs w:val="16"/>
        </w:rPr>
        <w:t>804</w:t>
      </w:r>
      <w:r w:rsidR="00F72DA2">
        <w:rPr>
          <w:rFonts w:ascii="Courier New" w:hAnsi="Courier New" w:cs="Courier New"/>
          <w:sz w:val="16"/>
          <w:szCs w:val="16"/>
        </w:rPr>
        <w:t xml:space="preserve"> </w:t>
      </w:r>
      <w:r w:rsidR="00AC157F" w:rsidRPr="00574C6D">
        <w:rPr>
          <w:rFonts w:ascii="Courier New" w:hAnsi="Courier New" w:cs="Courier New"/>
          <w:sz w:val="16"/>
          <w:szCs w:val="16"/>
        </w:rPr>
        <w:t>1208</w:t>
      </w:r>
      <w:r w:rsidR="00F72DA2">
        <w:rPr>
          <w:rFonts w:ascii="Courier New" w:hAnsi="Courier New" w:cs="Courier New"/>
          <w:sz w:val="16"/>
          <w:szCs w:val="16"/>
        </w:rPr>
        <w:t xml:space="preserve"> </w:t>
      </w:r>
      <w:r w:rsidR="00AC157F" w:rsidRPr="00574C6D">
        <w:rPr>
          <w:rFonts w:ascii="Courier New" w:hAnsi="Courier New" w:cs="Courier New"/>
          <w:sz w:val="16"/>
          <w:szCs w:val="16"/>
        </w:rPr>
        <w:t>1491</w:t>
      </w:r>
      <w:r>
        <w:rPr>
          <w:rFonts w:ascii="Courier New" w:hAnsi="Courier New" w:cs="Courier New"/>
          <w:sz w:val="16"/>
          <w:szCs w:val="16"/>
        </w:rPr>
        <w:t xml:space="preserve"> </w:t>
      </w:r>
      <w:r w:rsidR="00AC157F" w:rsidRPr="00574C6D">
        <w:rPr>
          <w:rFonts w:ascii="Courier New" w:hAnsi="Courier New" w:cs="Courier New"/>
          <w:sz w:val="16"/>
          <w:szCs w:val="16"/>
        </w:rPr>
        <w:t>2456</w:t>
      </w:r>
      <w:r w:rsidR="00F72DA2">
        <w:rPr>
          <w:rFonts w:ascii="Courier New" w:hAnsi="Courier New" w:cs="Courier New"/>
          <w:sz w:val="16"/>
          <w:szCs w:val="16"/>
        </w:rPr>
        <w:t xml:space="preserve"> </w:t>
      </w:r>
      <w:r w:rsidR="00AC157F" w:rsidRPr="00574C6D">
        <w:rPr>
          <w:rFonts w:ascii="Courier New" w:hAnsi="Courier New" w:cs="Courier New"/>
          <w:sz w:val="16"/>
          <w:szCs w:val="16"/>
        </w:rPr>
        <w:t>3813</w:t>
      </w:r>
      <w:r>
        <w:rPr>
          <w:rFonts w:ascii="Courier New" w:hAnsi="Courier New" w:cs="Courier New"/>
          <w:sz w:val="16"/>
          <w:szCs w:val="16"/>
        </w:rPr>
        <w:t xml:space="preserve"> </w:t>
      </w:r>
      <w:r w:rsidR="00AC157F" w:rsidRPr="00574C6D">
        <w:rPr>
          <w:rFonts w:ascii="Courier New" w:hAnsi="Courier New" w:cs="Courier New"/>
          <w:sz w:val="16"/>
          <w:szCs w:val="16"/>
        </w:rPr>
        <w:t>1.1</w:t>
      </w:r>
    </w:p>
    <w:p w14:paraId="7DC3DE02" w14:textId="0BA65C8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Fallow-bare soil</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7 3061</w:t>
      </w:r>
      <w:r w:rsidR="00F72DA2">
        <w:rPr>
          <w:rFonts w:ascii="Courier New" w:hAnsi="Courier New" w:cs="Courier New"/>
          <w:sz w:val="16"/>
          <w:szCs w:val="16"/>
        </w:rPr>
        <w:t xml:space="preserve"> </w:t>
      </w:r>
      <w:r w:rsidR="00AC157F" w:rsidRPr="00574C6D">
        <w:rPr>
          <w:rFonts w:ascii="Courier New" w:hAnsi="Courier New" w:cs="Courier New"/>
          <w:sz w:val="16"/>
          <w:szCs w:val="16"/>
        </w:rPr>
        <w:t>4402</w:t>
      </w:r>
      <w:r>
        <w:rPr>
          <w:rFonts w:ascii="Courier New" w:hAnsi="Courier New" w:cs="Courier New"/>
          <w:sz w:val="16"/>
          <w:szCs w:val="16"/>
        </w:rPr>
        <w:t xml:space="preserve"> </w:t>
      </w:r>
      <w:r w:rsidR="00AC157F" w:rsidRPr="00574C6D">
        <w:rPr>
          <w:rFonts w:ascii="Courier New" w:hAnsi="Courier New" w:cs="Courier New"/>
          <w:sz w:val="16"/>
          <w:szCs w:val="16"/>
        </w:rPr>
        <w:t>89</w:t>
      </w:r>
      <w:r>
        <w:rPr>
          <w:rFonts w:ascii="Courier New" w:hAnsi="Courier New" w:cs="Courier New"/>
          <w:sz w:val="16"/>
          <w:szCs w:val="16"/>
        </w:rPr>
        <w:t xml:space="preserve"> </w:t>
      </w:r>
      <w:r w:rsidR="00AC157F" w:rsidRPr="00574C6D">
        <w:rPr>
          <w:rFonts w:ascii="Courier New" w:hAnsi="Courier New" w:cs="Courier New"/>
          <w:sz w:val="16"/>
          <w:szCs w:val="16"/>
        </w:rPr>
        <w:t>277</w:t>
      </w:r>
      <w:r w:rsidR="00F72DA2">
        <w:rPr>
          <w:rFonts w:ascii="Courier New" w:hAnsi="Courier New" w:cs="Courier New"/>
          <w:sz w:val="16"/>
          <w:szCs w:val="16"/>
        </w:rPr>
        <w:t xml:space="preserve"> </w:t>
      </w:r>
      <w:r w:rsidR="00AC157F" w:rsidRPr="00574C6D">
        <w:rPr>
          <w:rFonts w:ascii="Courier New" w:hAnsi="Courier New" w:cs="Courier New"/>
          <w:sz w:val="16"/>
          <w:szCs w:val="16"/>
        </w:rPr>
        <w:t>1445</w:t>
      </w:r>
      <w:r>
        <w:rPr>
          <w:rFonts w:ascii="Courier New" w:hAnsi="Courier New" w:cs="Courier New"/>
          <w:sz w:val="16"/>
          <w:szCs w:val="16"/>
        </w:rPr>
        <w:t xml:space="preserve"> </w:t>
      </w:r>
      <w:r w:rsidR="00AC157F" w:rsidRPr="00574C6D">
        <w:rPr>
          <w:rFonts w:ascii="Courier New" w:hAnsi="Courier New" w:cs="Courier New"/>
          <w:sz w:val="16"/>
          <w:szCs w:val="16"/>
        </w:rPr>
        <w:t>5763</w:t>
      </w:r>
      <w:r w:rsidR="00F72DA2">
        <w:rPr>
          <w:rFonts w:ascii="Courier New" w:hAnsi="Courier New" w:cs="Courier New"/>
          <w:sz w:val="16"/>
          <w:szCs w:val="16"/>
        </w:rPr>
        <w:t xml:space="preserve"> </w:t>
      </w:r>
      <w:r w:rsidR="00AC157F" w:rsidRPr="00574C6D">
        <w:rPr>
          <w:rFonts w:ascii="Courier New" w:hAnsi="Courier New" w:cs="Courier New"/>
          <w:sz w:val="16"/>
          <w:szCs w:val="16"/>
        </w:rPr>
        <w:t>12000</w:t>
      </w:r>
      <w:r>
        <w:rPr>
          <w:rFonts w:ascii="Courier New" w:hAnsi="Courier New" w:cs="Courier New"/>
          <w:sz w:val="16"/>
          <w:szCs w:val="16"/>
        </w:rPr>
        <w:t xml:space="preserve"> </w:t>
      </w:r>
      <w:r w:rsidR="00AC157F" w:rsidRPr="00574C6D">
        <w:rPr>
          <w:rFonts w:ascii="Courier New" w:hAnsi="Courier New" w:cs="Courier New"/>
          <w:sz w:val="16"/>
          <w:szCs w:val="16"/>
        </w:rPr>
        <w:t>1.8</w:t>
      </w:r>
    </w:p>
    <w:p w14:paraId="5E28E2F8" w14:textId="42AAE1E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mixed</w:t>
      </w:r>
      <w:r>
        <w:rPr>
          <w:rFonts w:ascii="Courier New" w:hAnsi="Courier New" w:cs="Courier New"/>
          <w:sz w:val="16"/>
          <w:szCs w:val="16"/>
        </w:rPr>
        <w:t xml:space="preserve">  </w:t>
      </w:r>
      <w:r w:rsidR="00AC157F" w:rsidRPr="00574C6D">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22</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3.6</w:t>
      </w:r>
      <w:r w:rsidR="00F72DA2">
        <w:rPr>
          <w:rFonts w:ascii="Courier New" w:hAnsi="Courier New" w:cs="Courier New"/>
          <w:sz w:val="16"/>
          <w:szCs w:val="16"/>
        </w:rPr>
        <w:t xml:space="preserve"> </w:t>
      </w:r>
      <w:r w:rsidR="00AC157F" w:rsidRPr="00574C6D">
        <w:rPr>
          <w:rFonts w:ascii="Courier New" w:hAnsi="Courier New" w:cs="Courier New"/>
          <w:sz w:val="16"/>
          <w:szCs w:val="16"/>
        </w:rPr>
        <w:t>13</w:t>
      </w:r>
      <w:r>
        <w:rPr>
          <w:rFonts w:ascii="Courier New" w:hAnsi="Courier New" w:cs="Courier New"/>
          <w:sz w:val="16"/>
          <w:szCs w:val="16"/>
        </w:rPr>
        <w:t xml:space="preserve"> </w:t>
      </w:r>
      <w:r w:rsidR="00AC157F">
        <w:rPr>
          <w:rFonts w:ascii="Courier New" w:hAnsi="Courier New" w:cs="Courier New"/>
          <w:sz w:val="16"/>
          <w:szCs w:val="16"/>
        </w:rPr>
        <w:t>23</w:t>
      </w:r>
      <w:r>
        <w:rPr>
          <w:rFonts w:ascii="Courier New" w:hAnsi="Courier New" w:cs="Courier New"/>
          <w:sz w:val="16"/>
          <w:szCs w:val="16"/>
        </w:rPr>
        <w:t xml:space="preserve"> </w:t>
      </w:r>
      <w:r w:rsidR="00AC157F" w:rsidRPr="00574C6D">
        <w:rPr>
          <w:rFonts w:ascii="Courier New" w:hAnsi="Courier New" w:cs="Courier New"/>
          <w:sz w:val="16"/>
          <w:szCs w:val="16"/>
        </w:rPr>
        <w:t>31</w:t>
      </w:r>
      <w:r>
        <w:rPr>
          <w:rFonts w:ascii="Courier New" w:hAnsi="Courier New" w:cs="Courier New"/>
          <w:sz w:val="16"/>
          <w:szCs w:val="16"/>
        </w:rPr>
        <w:t xml:space="preserve"> </w:t>
      </w:r>
      <w:r w:rsidR="00AC157F" w:rsidRPr="00574C6D">
        <w:rPr>
          <w:rFonts w:ascii="Courier New" w:hAnsi="Courier New" w:cs="Courier New"/>
          <w:sz w:val="16"/>
          <w:szCs w:val="16"/>
        </w:rPr>
        <w:t>37</w:t>
      </w:r>
      <w:r>
        <w:rPr>
          <w:rFonts w:ascii="Courier New" w:hAnsi="Courier New" w:cs="Courier New"/>
          <w:sz w:val="16"/>
          <w:szCs w:val="16"/>
        </w:rPr>
        <w:t xml:space="preserve"> </w:t>
      </w:r>
      <w:r w:rsidR="00AC157F" w:rsidRPr="00574C6D">
        <w:rPr>
          <w:rFonts w:ascii="Courier New" w:hAnsi="Courier New" w:cs="Courier New"/>
          <w:sz w:val="16"/>
          <w:szCs w:val="16"/>
        </w:rPr>
        <w:t>-0.73</w:t>
      </w:r>
    </w:p>
    <w:p w14:paraId="619821D4" w14:textId="242752C7"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Non-legumes</w:t>
      </w:r>
      <w:r>
        <w:rPr>
          <w:rFonts w:ascii="Courier New" w:hAnsi="Courier New" w:cs="Courier New"/>
          <w:sz w:val="16"/>
          <w:szCs w:val="16"/>
        </w:rPr>
        <w:t xml:space="preserve"> </w:t>
      </w:r>
      <w:r w:rsidR="00AC157F" w:rsidRPr="00574C6D">
        <w:rPr>
          <w:rFonts w:ascii="Courier New" w:hAnsi="Courier New" w:cs="Courier New"/>
          <w:sz w:val="16"/>
          <w:szCs w:val="16"/>
        </w:rPr>
        <w:t>36 1117</w:t>
      </w:r>
      <w:r w:rsidR="00F72DA2">
        <w:rPr>
          <w:rFonts w:ascii="Courier New" w:hAnsi="Courier New" w:cs="Courier New"/>
          <w:sz w:val="16"/>
          <w:szCs w:val="16"/>
        </w:rPr>
        <w:t xml:space="preserve"> </w:t>
      </w:r>
      <w:r w:rsidR="00AC157F" w:rsidRPr="00574C6D">
        <w:rPr>
          <w:rFonts w:ascii="Courier New" w:hAnsi="Courier New" w:cs="Courier New"/>
          <w:sz w:val="16"/>
          <w:szCs w:val="16"/>
        </w:rPr>
        <w:t>2171</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29</w:t>
      </w:r>
      <w:r>
        <w:rPr>
          <w:rFonts w:ascii="Courier New" w:hAnsi="Courier New" w:cs="Courier New"/>
          <w:sz w:val="16"/>
          <w:szCs w:val="16"/>
        </w:rPr>
        <w:t xml:space="preserve"> </w:t>
      </w:r>
      <w:r w:rsidR="00AC157F" w:rsidRPr="00574C6D">
        <w:rPr>
          <w:rFonts w:ascii="Courier New" w:hAnsi="Courier New" w:cs="Courier New"/>
          <w:sz w:val="16"/>
          <w:szCs w:val="16"/>
        </w:rPr>
        <w:t>99</w:t>
      </w:r>
      <w:r>
        <w:rPr>
          <w:rFonts w:ascii="Courier New" w:hAnsi="Courier New" w:cs="Courier New"/>
          <w:sz w:val="16"/>
          <w:szCs w:val="16"/>
        </w:rPr>
        <w:t xml:space="preserve"> </w:t>
      </w:r>
      <w:r w:rsidR="00AC157F" w:rsidRPr="00574C6D">
        <w:rPr>
          <w:rFonts w:ascii="Courier New" w:hAnsi="Courier New" w:cs="Courier New"/>
          <w:sz w:val="16"/>
          <w:szCs w:val="16"/>
        </w:rPr>
        <w:t>1055</w:t>
      </w:r>
      <w:r w:rsidR="00F72DA2">
        <w:rPr>
          <w:rFonts w:ascii="Courier New" w:hAnsi="Courier New" w:cs="Courier New"/>
          <w:sz w:val="16"/>
          <w:szCs w:val="16"/>
        </w:rPr>
        <w:t xml:space="preserve"> </w:t>
      </w:r>
      <w:r w:rsidR="00AC157F" w:rsidRPr="00574C6D">
        <w:rPr>
          <w:rFonts w:ascii="Courier New" w:hAnsi="Courier New" w:cs="Courier New"/>
          <w:sz w:val="16"/>
          <w:szCs w:val="16"/>
        </w:rPr>
        <w:t>9827</w:t>
      </w:r>
      <w:r>
        <w:rPr>
          <w:rFonts w:ascii="Courier New" w:hAnsi="Courier New" w:cs="Courier New"/>
          <w:sz w:val="16"/>
          <w:szCs w:val="16"/>
        </w:rPr>
        <w:t xml:space="preserve"> </w:t>
      </w:r>
      <w:r w:rsidR="00AC157F" w:rsidRPr="00574C6D">
        <w:rPr>
          <w:rFonts w:ascii="Courier New" w:hAnsi="Courier New" w:cs="Courier New"/>
          <w:sz w:val="16"/>
          <w:szCs w:val="16"/>
        </w:rPr>
        <w:t>2.6</w:t>
      </w:r>
    </w:p>
    <w:p w14:paraId="2456A4C6" w14:textId="3BD37AA9"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Forages Legume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3</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Pr>
          <w:rFonts w:ascii="Courier New" w:hAnsi="Courier New" w:cs="Courier New"/>
          <w:sz w:val="16"/>
          <w:szCs w:val="16"/>
        </w:rPr>
        <w:t xml:space="preserve"> </w:t>
      </w:r>
      <w:r w:rsidR="00AC157F" w:rsidRPr="00574C6D">
        <w:rPr>
          <w:rFonts w:ascii="Courier New" w:hAnsi="Courier New" w:cs="Courier New"/>
          <w:sz w:val="16"/>
          <w:szCs w:val="16"/>
        </w:rPr>
        <w:t>0.4</w:t>
      </w:r>
      <w:r>
        <w:rPr>
          <w:rFonts w:ascii="Courier New" w:hAnsi="Courier New" w:cs="Courier New"/>
          <w:sz w:val="16"/>
          <w:szCs w:val="16"/>
        </w:rPr>
        <w:t xml:space="preserve"> </w:t>
      </w:r>
      <w:r w:rsidR="00AC157F" w:rsidRPr="00574C6D">
        <w:rPr>
          <w:rFonts w:ascii="Courier New" w:hAnsi="Courier New" w:cs="Courier New"/>
          <w:sz w:val="16"/>
          <w:szCs w:val="16"/>
        </w:rPr>
        <w:t>0.4</w:t>
      </w:r>
      <w:r w:rsidR="00F72DA2">
        <w:rPr>
          <w:rFonts w:ascii="Courier New" w:hAnsi="Courier New" w:cs="Courier New"/>
          <w:sz w:val="16"/>
          <w:szCs w:val="16"/>
        </w:rPr>
        <w:t xml:space="preserve"> </w:t>
      </w:r>
      <w:r w:rsidR="00AC157F">
        <w:rPr>
          <w:rFonts w:ascii="Courier New" w:hAnsi="Courier New" w:cs="Courier New"/>
          <w:sz w:val="16"/>
          <w:szCs w:val="16"/>
        </w:rPr>
        <w:t>0.9</w:t>
      </w:r>
      <w:r>
        <w:rPr>
          <w:rFonts w:ascii="Courier New" w:hAnsi="Courier New" w:cs="Courier New"/>
          <w:sz w:val="16"/>
          <w:szCs w:val="16"/>
        </w:rPr>
        <w:t xml:space="preserve"> </w:t>
      </w:r>
      <w:r w:rsidR="00AC157F">
        <w:rPr>
          <w:rFonts w:ascii="Courier New" w:hAnsi="Courier New" w:cs="Courier New"/>
          <w:sz w:val="16"/>
          <w:szCs w:val="16"/>
        </w:rPr>
        <w:t>36</w:t>
      </w:r>
      <w:r>
        <w:rPr>
          <w:rFonts w:ascii="Courier New" w:hAnsi="Courier New" w:cs="Courier New"/>
          <w:sz w:val="16"/>
          <w:szCs w:val="16"/>
        </w:rPr>
        <w:t xml:space="preserve"> </w:t>
      </w:r>
      <w:r w:rsidR="00AC157F">
        <w:rPr>
          <w:rFonts w:ascii="Courier New" w:hAnsi="Courier New" w:cs="Courier New"/>
          <w:sz w:val="16"/>
          <w:szCs w:val="16"/>
        </w:rPr>
        <w:t>36</w:t>
      </w:r>
      <w:r>
        <w:rPr>
          <w:rFonts w:ascii="Courier New" w:hAnsi="Courier New" w:cs="Courier New"/>
          <w:sz w:val="16"/>
          <w:szCs w:val="16"/>
        </w:rPr>
        <w:t xml:space="preserve"> </w:t>
      </w:r>
      <w:r w:rsidR="00AC157F">
        <w:rPr>
          <w:rFonts w:ascii="Courier New" w:hAnsi="Courier New" w:cs="Courier New"/>
          <w:sz w:val="16"/>
          <w:szCs w:val="16"/>
        </w:rPr>
        <w:t>1.7</w:t>
      </w:r>
    </w:p>
    <w:p w14:paraId="2AFC02D8" w14:textId="3BB1359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Misc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2 14885</w:t>
      </w:r>
      <w:r w:rsidR="00F72DA2">
        <w:rPr>
          <w:rFonts w:ascii="Courier New" w:hAnsi="Courier New" w:cs="Courier New"/>
          <w:sz w:val="16"/>
          <w:szCs w:val="16"/>
        </w:rPr>
        <w:t xml:space="preserve"> </w:t>
      </w:r>
      <w:r w:rsidR="00AC157F" w:rsidRPr="00574C6D">
        <w:rPr>
          <w:rFonts w:ascii="Courier New" w:hAnsi="Courier New" w:cs="Courier New"/>
          <w:sz w:val="16"/>
          <w:szCs w:val="16"/>
        </w:rPr>
        <w:t>2943</w:t>
      </w:r>
      <w:r w:rsidR="00F72DA2">
        <w:rPr>
          <w:rFonts w:ascii="Courier New" w:hAnsi="Courier New" w:cs="Courier New"/>
          <w:sz w:val="16"/>
          <w:szCs w:val="16"/>
        </w:rPr>
        <w:t xml:space="preserve"> </w:t>
      </w:r>
      <w:r w:rsidR="00AC157F" w:rsidRPr="00574C6D">
        <w:rPr>
          <w:rFonts w:ascii="Courier New" w:hAnsi="Courier New" w:cs="Courier New"/>
          <w:sz w:val="16"/>
          <w:szCs w:val="16"/>
        </w:rPr>
        <w:t>12804</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14885</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16966</w:t>
      </w:r>
      <w:r>
        <w:rPr>
          <w:rFonts w:ascii="Courier New" w:hAnsi="Courier New" w:cs="Courier New"/>
          <w:sz w:val="16"/>
          <w:szCs w:val="16"/>
        </w:rPr>
        <w:t xml:space="preserve"> </w:t>
      </w:r>
      <w:r w:rsidR="00AC157F" w:rsidRPr="00574C6D">
        <w:rPr>
          <w:rFonts w:ascii="Courier New" w:hAnsi="Courier New" w:cs="Courier New"/>
          <w:sz w:val="16"/>
          <w:szCs w:val="16"/>
        </w:rPr>
        <w:t>*</w:t>
      </w:r>
    </w:p>
    <w:p w14:paraId="2105D3D0" w14:textId="36C5DF7A"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Mixture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8 761</w:t>
      </w:r>
      <w:r w:rsidR="00F72DA2">
        <w:rPr>
          <w:rFonts w:ascii="Courier New" w:hAnsi="Courier New" w:cs="Courier New"/>
          <w:sz w:val="16"/>
          <w:szCs w:val="16"/>
        </w:rPr>
        <w:t xml:space="preserve"> </w:t>
      </w:r>
      <w:r w:rsidR="00AC157F" w:rsidRPr="00574C6D">
        <w:rPr>
          <w:rFonts w:ascii="Courier New" w:hAnsi="Courier New" w:cs="Courier New"/>
          <w:sz w:val="16"/>
          <w:szCs w:val="16"/>
        </w:rPr>
        <w:t>627</w:t>
      </w:r>
      <w:r>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297</w:t>
      </w:r>
      <w:r w:rsidR="00F72DA2">
        <w:rPr>
          <w:rFonts w:ascii="Courier New" w:hAnsi="Courier New" w:cs="Courier New"/>
          <w:sz w:val="16"/>
          <w:szCs w:val="16"/>
        </w:rPr>
        <w:t xml:space="preserve"> </w:t>
      </w:r>
      <w:r w:rsidR="00AC157F" w:rsidRPr="00574C6D">
        <w:rPr>
          <w:rFonts w:ascii="Courier New" w:hAnsi="Courier New" w:cs="Courier New"/>
          <w:sz w:val="16"/>
          <w:szCs w:val="16"/>
        </w:rPr>
        <w:t>609</w:t>
      </w:r>
      <w:r>
        <w:rPr>
          <w:rFonts w:ascii="Courier New" w:hAnsi="Courier New" w:cs="Courier New"/>
          <w:sz w:val="16"/>
          <w:szCs w:val="16"/>
        </w:rPr>
        <w:t xml:space="preserve"> </w:t>
      </w:r>
      <w:r w:rsidR="00AC157F" w:rsidRPr="00574C6D">
        <w:rPr>
          <w:rFonts w:ascii="Courier New" w:hAnsi="Courier New" w:cs="Courier New"/>
          <w:sz w:val="16"/>
          <w:szCs w:val="16"/>
        </w:rPr>
        <w:t>1358</w:t>
      </w:r>
      <w:r w:rsidR="00F72DA2">
        <w:rPr>
          <w:rFonts w:ascii="Courier New" w:hAnsi="Courier New" w:cs="Courier New"/>
          <w:sz w:val="16"/>
          <w:szCs w:val="16"/>
        </w:rPr>
        <w:t xml:space="preserve"> </w:t>
      </w:r>
      <w:r w:rsidR="00AC157F" w:rsidRPr="00574C6D">
        <w:rPr>
          <w:rFonts w:ascii="Courier New" w:hAnsi="Courier New" w:cs="Courier New"/>
          <w:sz w:val="16"/>
          <w:szCs w:val="16"/>
        </w:rPr>
        <w:t>1806</w:t>
      </w:r>
      <w:r>
        <w:rPr>
          <w:rFonts w:ascii="Courier New" w:hAnsi="Courier New" w:cs="Courier New"/>
          <w:sz w:val="16"/>
          <w:szCs w:val="16"/>
        </w:rPr>
        <w:t xml:space="preserve"> </w:t>
      </w:r>
      <w:r w:rsidR="00AC157F" w:rsidRPr="00574C6D">
        <w:rPr>
          <w:rFonts w:ascii="Courier New" w:hAnsi="Courier New" w:cs="Courier New"/>
          <w:sz w:val="16"/>
          <w:szCs w:val="16"/>
        </w:rPr>
        <w:t>0.69</w:t>
      </w:r>
    </w:p>
    <w:p w14:paraId="779BA701" w14:textId="551E4728"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Pastured crop</w:t>
      </w:r>
      <w:r w:rsidR="00AC157F">
        <w:rPr>
          <w:rFonts w:ascii="Courier New" w:hAnsi="Courier New" w:cs="Courier New"/>
          <w:sz w:val="16"/>
          <w:szCs w:val="16"/>
        </w:rPr>
        <w:t>/</w:t>
      </w:r>
      <w:r w:rsidR="00AC157F" w:rsidRPr="00574C6D">
        <w:rPr>
          <w:rFonts w:ascii="Courier New" w:hAnsi="Courier New" w:cs="Courier New"/>
          <w:sz w:val="16"/>
          <w:szCs w:val="16"/>
        </w:rPr>
        <w:t>Pa</w:t>
      </w:r>
      <w:r w:rsidR="00AC157F">
        <w:rPr>
          <w:rFonts w:ascii="Courier New" w:hAnsi="Courier New" w:cs="Courier New"/>
          <w:sz w:val="16"/>
          <w:szCs w:val="16"/>
        </w:rPr>
        <w:t>sture</w:t>
      </w:r>
      <w:r>
        <w:rPr>
          <w:rFonts w:ascii="Courier New" w:hAnsi="Courier New" w:cs="Courier New"/>
          <w:sz w:val="16"/>
          <w:szCs w:val="16"/>
        </w:rPr>
        <w:t xml:space="preserve"> </w:t>
      </w:r>
      <w:r w:rsidR="00AC157F" w:rsidRPr="00574C6D">
        <w:rPr>
          <w:rFonts w:ascii="Courier New" w:hAnsi="Courier New" w:cs="Courier New"/>
          <w:sz w:val="16"/>
          <w:szCs w:val="16"/>
        </w:rPr>
        <w:t>18 14</w:t>
      </w:r>
      <w:r w:rsidR="00AC157F">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19</w:t>
      </w:r>
      <w:r w:rsidR="00AC157F">
        <w:rPr>
          <w:rFonts w:ascii="Courier New" w:hAnsi="Courier New" w:cs="Courier New"/>
          <w:sz w:val="16"/>
          <w:szCs w:val="16"/>
        </w:rPr>
        <w:t>2</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55</w:t>
      </w:r>
      <w:r>
        <w:rPr>
          <w:rFonts w:ascii="Courier New" w:hAnsi="Courier New" w:cs="Courier New"/>
          <w:sz w:val="16"/>
          <w:szCs w:val="16"/>
        </w:rPr>
        <w:t xml:space="preserve"> </w:t>
      </w:r>
      <w:r w:rsidR="00AC157F" w:rsidRPr="00574C6D">
        <w:rPr>
          <w:rFonts w:ascii="Courier New" w:hAnsi="Courier New" w:cs="Courier New"/>
          <w:sz w:val="16"/>
          <w:szCs w:val="16"/>
        </w:rPr>
        <w:t>248</w:t>
      </w:r>
      <w:r>
        <w:rPr>
          <w:rFonts w:ascii="Courier New" w:hAnsi="Courier New" w:cs="Courier New"/>
          <w:sz w:val="16"/>
          <w:szCs w:val="16"/>
        </w:rPr>
        <w:t xml:space="preserve"> </w:t>
      </w:r>
      <w:r w:rsidR="00AC157F" w:rsidRPr="00574C6D">
        <w:rPr>
          <w:rFonts w:ascii="Courier New" w:hAnsi="Courier New" w:cs="Courier New"/>
          <w:sz w:val="16"/>
          <w:szCs w:val="16"/>
        </w:rPr>
        <w:t>702</w:t>
      </w:r>
      <w:r>
        <w:rPr>
          <w:rFonts w:ascii="Courier New" w:hAnsi="Courier New" w:cs="Courier New"/>
          <w:sz w:val="16"/>
          <w:szCs w:val="16"/>
        </w:rPr>
        <w:t xml:space="preserve"> </w:t>
      </w:r>
      <w:r w:rsidR="00AC157F" w:rsidRPr="00574C6D">
        <w:rPr>
          <w:rFonts w:ascii="Courier New" w:hAnsi="Courier New" w:cs="Courier New"/>
          <w:sz w:val="16"/>
          <w:szCs w:val="16"/>
        </w:rPr>
        <w:t>1.8</w:t>
      </w:r>
    </w:p>
    <w:p w14:paraId="2962C667" w14:textId="4E2AC52C"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 grain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1.1</w:t>
      </w:r>
      <w:r w:rsidR="00F72DA2">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1.1</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1.1</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1.1</w:t>
      </w:r>
      <w:r>
        <w:rPr>
          <w:rFonts w:ascii="Courier New" w:hAnsi="Courier New" w:cs="Courier New"/>
          <w:sz w:val="16"/>
          <w:szCs w:val="16"/>
        </w:rPr>
        <w:t xml:space="preserve"> </w:t>
      </w:r>
      <w:r w:rsidR="00AC157F" w:rsidRPr="00574C6D">
        <w:rPr>
          <w:rFonts w:ascii="Courier New" w:hAnsi="Courier New" w:cs="Courier New"/>
          <w:sz w:val="16"/>
          <w:szCs w:val="16"/>
        </w:rPr>
        <w:t>*</w:t>
      </w:r>
    </w:p>
    <w:p w14:paraId="4D622CC4" w14:textId="7F14A107"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lastRenderedPageBreak/>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-Fallow</w:t>
      </w:r>
      <w:r>
        <w:rPr>
          <w:rFonts w:ascii="Courier New" w:hAnsi="Courier New" w:cs="Courier New"/>
          <w:sz w:val="16"/>
          <w:szCs w:val="16"/>
        </w:rPr>
        <w:t xml:space="preserve"> </w:t>
      </w:r>
      <w:r w:rsidR="00AC157F" w:rsidRPr="00574C6D">
        <w:rPr>
          <w:rFonts w:ascii="Courier New" w:hAnsi="Courier New" w:cs="Courier New"/>
          <w:sz w:val="16"/>
          <w:szCs w:val="16"/>
        </w:rPr>
        <w:t>13</w:t>
      </w:r>
      <w:r w:rsidR="00AC157F">
        <w:rPr>
          <w:rFonts w:ascii="Courier New" w:hAnsi="Courier New" w:cs="Courier New"/>
          <w:sz w:val="16"/>
          <w:szCs w:val="16"/>
        </w:rPr>
        <w:t xml:space="preserve"> </w:t>
      </w:r>
      <w:r w:rsidR="00AC157F" w:rsidRPr="00574C6D">
        <w:rPr>
          <w:rFonts w:ascii="Courier New" w:hAnsi="Courier New" w:cs="Courier New"/>
          <w:sz w:val="16"/>
          <w:szCs w:val="16"/>
        </w:rPr>
        <w:t>4649</w:t>
      </w:r>
      <w:r w:rsidR="00F72DA2">
        <w:rPr>
          <w:rFonts w:ascii="Courier New" w:hAnsi="Courier New" w:cs="Courier New"/>
          <w:sz w:val="16"/>
          <w:szCs w:val="16"/>
        </w:rPr>
        <w:t xml:space="preserve"> </w:t>
      </w:r>
      <w:r w:rsidR="00AC157F" w:rsidRPr="00574C6D">
        <w:rPr>
          <w:rFonts w:ascii="Courier New" w:hAnsi="Courier New" w:cs="Courier New"/>
          <w:sz w:val="16"/>
          <w:szCs w:val="16"/>
        </w:rPr>
        <w:t>9839</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259</w:t>
      </w:r>
      <w:r>
        <w:rPr>
          <w:rFonts w:ascii="Courier New" w:hAnsi="Courier New" w:cs="Courier New"/>
          <w:sz w:val="16"/>
          <w:szCs w:val="16"/>
        </w:rPr>
        <w:t xml:space="preserve"> </w:t>
      </w:r>
      <w:r w:rsidR="00AC157F" w:rsidRPr="00574C6D">
        <w:rPr>
          <w:rFonts w:ascii="Courier New" w:hAnsi="Courier New" w:cs="Courier New"/>
          <w:sz w:val="16"/>
          <w:szCs w:val="16"/>
        </w:rPr>
        <w:t>5477</w:t>
      </w:r>
      <w:r w:rsidR="00F72DA2">
        <w:rPr>
          <w:rFonts w:ascii="Courier New" w:hAnsi="Courier New" w:cs="Courier New"/>
          <w:sz w:val="16"/>
          <w:szCs w:val="16"/>
        </w:rPr>
        <w:t xml:space="preserve"> </w:t>
      </w:r>
      <w:r w:rsidR="00AC157F" w:rsidRPr="00574C6D">
        <w:rPr>
          <w:rFonts w:ascii="Courier New" w:hAnsi="Courier New" w:cs="Courier New"/>
          <w:sz w:val="16"/>
          <w:szCs w:val="16"/>
        </w:rPr>
        <w:t>35328</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9</w:t>
      </w:r>
    </w:p>
    <w:p w14:paraId="4A5C42C1" w14:textId="5221B008"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-Forage</w:t>
      </w:r>
      <w:r>
        <w:rPr>
          <w:rFonts w:ascii="Courier New" w:hAnsi="Courier New" w:cs="Courier New"/>
          <w:sz w:val="16"/>
          <w:szCs w:val="16"/>
        </w:rPr>
        <w:t xml:space="preserve"> </w:t>
      </w:r>
      <w:r w:rsidR="00AC157F" w:rsidRPr="00574C6D">
        <w:rPr>
          <w:rFonts w:ascii="Courier New" w:hAnsi="Courier New" w:cs="Courier New"/>
          <w:sz w:val="16"/>
          <w:szCs w:val="16"/>
        </w:rPr>
        <w:t>4 1386</w:t>
      </w:r>
      <w:r w:rsidR="00F72DA2">
        <w:rPr>
          <w:rFonts w:ascii="Courier New" w:hAnsi="Courier New" w:cs="Courier New"/>
          <w:sz w:val="16"/>
          <w:szCs w:val="16"/>
        </w:rPr>
        <w:t xml:space="preserve"> </w:t>
      </w:r>
      <w:r w:rsidR="00AC157F" w:rsidRPr="00574C6D">
        <w:rPr>
          <w:rFonts w:ascii="Courier New" w:hAnsi="Courier New" w:cs="Courier New"/>
          <w:sz w:val="16"/>
          <w:szCs w:val="16"/>
        </w:rPr>
        <w:t>1154</w:t>
      </w:r>
      <w:r w:rsidR="00F72DA2">
        <w:rPr>
          <w:rFonts w:ascii="Courier New" w:hAnsi="Courier New" w:cs="Courier New"/>
          <w:sz w:val="16"/>
          <w:szCs w:val="16"/>
        </w:rPr>
        <w:t xml:space="preserve"> </w:t>
      </w:r>
      <w:r w:rsidR="00AC157F" w:rsidRPr="00574C6D">
        <w:rPr>
          <w:rFonts w:ascii="Courier New" w:hAnsi="Courier New" w:cs="Courier New"/>
          <w:sz w:val="16"/>
          <w:szCs w:val="16"/>
        </w:rPr>
        <w:t>366</w:t>
      </w:r>
      <w:r>
        <w:rPr>
          <w:rFonts w:ascii="Courier New" w:hAnsi="Courier New" w:cs="Courier New"/>
          <w:sz w:val="16"/>
          <w:szCs w:val="16"/>
        </w:rPr>
        <w:t xml:space="preserve"> </w:t>
      </w:r>
      <w:r w:rsidR="00AC157F" w:rsidRPr="00574C6D">
        <w:rPr>
          <w:rFonts w:ascii="Courier New" w:hAnsi="Courier New" w:cs="Courier New"/>
          <w:sz w:val="16"/>
          <w:szCs w:val="16"/>
        </w:rPr>
        <w:t>390</w:t>
      </w:r>
      <w:r w:rsidR="00F72DA2">
        <w:rPr>
          <w:rFonts w:ascii="Courier New" w:hAnsi="Courier New" w:cs="Courier New"/>
          <w:sz w:val="16"/>
          <w:szCs w:val="16"/>
        </w:rPr>
        <w:t xml:space="preserve"> </w:t>
      </w:r>
      <w:r w:rsidR="00AC157F" w:rsidRPr="00574C6D">
        <w:rPr>
          <w:rFonts w:ascii="Courier New" w:hAnsi="Courier New" w:cs="Courier New"/>
          <w:sz w:val="16"/>
          <w:szCs w:val="16"/>
        </w:rPr>
        <w:t>1250</w:t>
      </w:r>
      <w:r>
        <w:rPr>
          <w:rFonts w:ascii="Courier New" w:hAnsi="Courier New" w:cs="Courier New"/>
          <w:sz w:val="16"/>
          <w:szCs w:val="16"/>
        </w:rPr>
        <w:t xml:space="preserve"> </w:t>
      </w:r>
      <w:r w:rsidR="00AC157F" w:rsidRPr="00574C6D">
        <w:rPr>
          <w:rFonts w:ascii="Courier New" w:hAnsi="Courier New" w:cs="Courier New"/>
          <w:sz w:val="16"/>
          <w:szCs w:val="16"/>
        </w:rPr>
        <w:t>2520</w:t>
      </w:r>
      <w:r w:rsidR="00F72DA2">
        <w:rPr>
          <w:rFonts w:ascii="Courier New" w:hAnsi="Courier New" w:cs="Courier New"/>
          <w:sz w:val="16"/>
          <w:szCs w:val="16"/>
        </w:rPr>
        <w:t xml:space="preserve"> </w:t>
      </w:r>
      <w:r w:rsidR="00AC157F" w:rsidRPr="00574C6D">
        <w:rPr>
          <w:rFonts w:ascii="Courier New" w:hAnsi="Courier New" w:cs="Courier New"/>
          <w:sz w:val="16"/>
          <w:szCs w:val="16"/>
        </w:rPr>
        <w:t>2680</w:t>
      </w:r>
      <w:r>
        <w:rPr>
          <w:rFonts w:ascii="Courier New" w:hAnsi="Courier New" w:cs="Courier New"/>
          <w:sz w:val="16"/>
          <w:szCs w:val="16"/>
        </w:rPr>
        <w:t xml:space="preserve"> </w:t>
      </w:r>
      <w:r w:rsidR="00AC157F" w:rsidRPr="00574C6D">
        <w:rPr>
          <w:rFonts w:ascii="Courier New" w:hAnsi="Courier New" w:cs="Courier New"/>
          <w:sz w:val="16"/>
          <w:szCs w:val="16"/>
        </w:rPr>
        <w:t>0.25</w:t>
      </w:r>
    </w:p>
    <w:p w14:paraId="5079C100" w14:textId="0207911F"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 xml:space="preserve">-Soybean DC FF </w:t>
      </w:r>
      <w:r w:rsidR="00AC157F" w:rsidRPr="00574C6D">
        <w:rPr>
          <w:rFonts w:ascii="Courier New" w:hAnsi="Courier New" w:cs="Courier New"/>
          <w:sz w:val="16"/>
          <w:szCs w:val="16"/>
        </w:rPr>
        <w:t>6 3241</w:t>
      </w:r>
      <w:r w:rsidR="00F72DA2">
        <w:rPr>
          <w:rFonts w:ascii="Courier New" w:hAnsi="Courier New" w:cs="Courier New"/>
          <w:sz w:val="16"/>
          <w:szCs w:val="16"/>
        </w:rPr>
        <w:t xml:space="preserve"> </w:t>
      </w:r>
      <w:r w:rsidR="00AC157F" w:rsidRPr="00574C6D">
        <w:rPr>
          <w:rFonts w:ascii="Courier New" w:hAnsi="Courier New" w:cs="Courier New"/>
          <w:sz w:val="16"/>
          <w:szCs w:val="16"/>
        </w:rPr>
        <w:t>3923</w:t>
      </w:r>
      <w:r w:rsidR="00F72DA2">
        <w:rPr>
          <w:rFonts w:ascii="Courier New" w:hAnsi="Courier New" w:cs="Courier New"/>
          <w:sz w:val="16"/>
          <w:szCs w:val="16"/>
        </w:rPr>
        <w:t xml:space="preserve"> </w:t>
      </w:r>
      <w:r w:rsidR="00AC157F" w:rsidRPr="00574C6D">
        <w:rPr>
          <w:rFonts w:ascii="Courier New" w:hAnsi="Courier New" w:cs="Courier New"/>
          <w:sz w:val="16"/>
          <w:szCs w:val="16"/>
        </w:rPr>
        <w:t>335</w:t>
      </w:r>
      <w:r>
        <w:rPr>
          <w:rFonts w:ascii="Courier New" w:hAnsi="Courier New" w:cs="Courier New"/>
          <w:sz w:val="16"/>
          <w:szCs w:val="16"/>
        </w:rPr>
        <w:t xml:space="preserve"> </w:t>
      </w:r>
      <w:r w:rsidR="00AC157F" w:rsidRPr="00574C6D">
        <w:rPr>
          <w:rFonts w:ascii="Courier New" w:hAnsi="Courier New" w:cs="Courier New"/>
          <w:sz w:val="16"/>
          <w:szCs w:val="16"/>
        </w:rPr>
        <w:t>472</w:t>
      </w:r>
      <w:r w:rsidR="00F72DA2">
        <w:rPr>
          <w:rFonts w:ascii="Courier New" w:hAnsi="Courier New" w:cs="Courier New"/>
          <w:sz w:val="16"/>
          <w:szCs w:val="16"/>
        </w:rPr>
        <w:t xml:space="preserve"> </w:t>
      </w:r>
      <w:r w:rsidR="00AC157F" w:rsidRPr="00574C6D">
        <w:rPr>
          <w:rFonts w:ascii="Courier New" w:hAnsi="Courier New" w:cs="Courier New"/>
          <w:sz w:val="16"/>
          <w:szCs w:val="16"/>
        </w:rPr>
        <w:t>1677</w:t>
      </w:r>
      <w:r>
        <w:rPr>
          <w:rFonts w:ascii="Courier New" w:hAnsi="Courier New" w:cs="Courier New"/>
          <w:sz w:val="16"/>
          <w:szCs w:val="16"/>
        </w:rPr>
        <w:t xml:space="preserve"> </w:t>
      </w:r>
      <w:r w:rsidR="00AC157F" w:rsidRPr="00574C6D">
        <w:rPr>
          <w:rFonts w:ascii="Courier New" w:hAnsi="Courier New" w:cs="Courier New"/>
          <w:sz w:val="16"/>
          <w:szCs w:val="16"/>
        </w:rPr>
        <w:t>6192</w:t>
      </w:r>
      <w:r w:rsidR="00F72DA2">
        <w:rPr>
          <w:rFonts w:ascii="Courier New" w:hAnsi="Courier New" w:cs="Courier New"/>
          <w:sz w:val="16"/>
          <w:szCs w:val="16"/>
        </w:rPr>
        <w:t xml:space="preserve"> </w:t>
      </w:r>
      <w:r w:rsidR="00AC157F" w:rsidRPr="00574C6D">
        <w:rPr>
          <w:rFonts w:ascii="Courier New" w:hAnsi="Courier New" w:cs="Courier New"/>
          <w:sz w:val="16"/>
          <w:szCs w:val="16"/>
        </w:rPr>
        <w:t>10472</w:t>
      </w:r>
      <w:r>
        <w:rPr>
          <w:rFonts w:ascii="Courier New" w:hAnsi="Courier New" w:cs="Courier New"/>
          <w:sz w:val="16"/>
          <w:szCs w:val="16"/>
        </w:rPr>
        <w:t xml:space="preserve"> </w:t>
      </w:r>
      <w:r w:rsidR="00AC157F" w:rsidRPr="00574C6D">
        <w:rPr>
          <w:rFonts w:ascii="Courier New" w:hAnsi="Courier New" w:cs="Courier New"/>
          <w:sz w:val="16"/>
          <w:szCs w:val="16"/>
        </w:rPr>
        <w:t>1.6</w:t>
      </w:r>
    </w:p>
    <w:p w14:paraId="69EE0380" w14:textId="7C6C672C"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Sorghum</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4 1117</w:t>
      </w:r>
      <w:r w:rsidR="00F72DA2">
        <w:rPr>
          <w:rFonts w:ascii="Courier New" w:hAnsi="Courier New" w:cs="Courier New"/>
          <w:sz w:val="16"/>
          <w:szCs w:val="16"/>
        </w:rPr>
        <w:t xml:space="preserve"> </w:t>
      </w:r>
      <w:r w:rsidR="00AC157F" w:rsidRPr="00574C6D">
        <w:rPr>
          <w:rFonts w:ascii="Courier New" w:hAnsi="Courier New" w:cs="Courier New"/>
          <w:sz w:val="16"/>
          <w:szCs w:val="16"/>
        </w:rPr>
        <w:t>593</w:t>
      </w:r>
      <w:r w:rsidR="00F72DA2">
        <w:rPr>
          <w:rFonts w:ascii="Courier New" w:hAnsi="Courier New" w:cs="Courier New"/>
          <w:sz w:val="16"/>
          <w:szCs w:val="16"/>
        </w:rPr>
        <w:t xml:space="preserve"> </w:t>
      </w:r>
      <w:r w:rsidR="00AC157F" w:rsidRPr="00574C6D">
        <w:rPr>
          <w:rFonts w:ascii="Courier New" w:hAnsi="Courier New" w:cs="Courier New"/>
          <w:sz w:val="16"/>
          <w:szCs w:val="16"/>
        </w:rPr>
        <w:t>598</w:t>
      </w:r>
      <w:r>
        <w:rPr>
          <w:rFonts w:ascii="Courier New" w:hAnsi="Courier New" w:cs="Courier New"/>
          <w:sz w:val="16"/>
          <w:szCs w:val="16"/>
        </w:rPr>
        <w:t xml:space="preserve"> </w:t>
      </w:r>
      <w:r w:rsidR="00AC157F" w:rsidRPr="00574C6D">
        <w:rPr>
          <w:rFonts w:ascii="Courier New" w:hAnsi="Courier New" w:cs="Courier New"/>
          <w:sz w:val="16"/>
          <w:szCs w:val="16"/>
        </w:rPr>
        <w:t>636</w:t>
      </w:r>
      <w:r w:rsidR="00F72DA2">
        <w:rPr>
          <w:rFonts w:ascii="Courier New" w:hAnsi="Courier New" w:cs="Courier New"/>
          <w:sz w:val="16"/>
          <w:szCs w:val="16"/>
        </w:rPr>
        <w:t xml:space="preserve"> </w:t>
      </w:r>
      <w:r w:rsidR="00AC157F" w:rsidRPr="00574C6D">
        <w:rPr>
          <w:rFonts w:ascii="Courier New" w:hAnsi="Courier New" w:cs="Courier New"/>
          <w:sz w:val="16"/>
          <w:szCs w:val="16"/>
        </w:rPr>
        <w:t>977</w:t>
      </w:r>
      <w:r>
        <w:rPr>
          <w:rFonts w:ascii="Courier New" w:hAnsi="Courier New" w:cs="Courier New"/>
          <w:sz w:val="16"/>
          <w:szCs w:val="16"/>
        </w:rPr>
        <w:t xml:space="preserve"> </w:t>
      </w:r>
      <w:r w:rsidR="00AC157F" w:rsidRPr="00574C6D">
        <w:rPr>
          <w:rFonts w:ascii="Courier New" w:hAnsi="Courier New" w:cs="Courier New"/>
          <w:sz w:val="16"/>
          <w:szCs w:val="16"/>
        </w:rPr>
        <w:t>1740</w:t>
      </w:r>
      <w:r w:rsidR="00F72DA2">
        <w:rPr>
          <w:rFonts w:ascii="Courier New" w:hAnsi="Courier New" w:cs="Courier New"/>
          <w:sz w:val="16"/>
          <w:szCs w:val="16"/>
        </w:rPr>
        <w:t xml:space="preserve"> </w:t>
      </w:r>
      <w:r w:rsidR="00AC157F" w:rsidRPr="00574C6D">
        <w:rPr>
          <w:rFonts w:ascii="Courier New" w:hAnsi="Courier New" w:cs="Courier New"/>
          <w:sz w:val="16"/>
          <w:szCs w:val="16"/>
        </w:rPr>
        <w:t>1918</w:t>
      </w:r>
      <w:r>
        <w:rPr>
          <w:rFonts w:ascii="Courier New" w:hAnsi="Courier New" w:cs="Courier New"/>
          <w:sz w:val="16"/>
          <w:szCs w:val="16"/>
        </w:rPr>
        <w:t xml:space="preserve"> </w:t>
      </w:r>
      <w:r w:rsidR="00AC157F" w:rsidRPr="00574C6D">
        <w:rPr>
          <w:rFonts w:ascii="Courier New" w:hAnsi="Courier New" w:cs="Courier New"/>
          <w:sz w:val="16"/>
          <w:szCs w:val="16"/>
        </w:rPr>
        <w:t>1.0</w:t>
      </w:r>
    </w:p>
    <w:p w14:paraId="6B0931EB" w14:textId="7E4BD4FD"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Wheat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20</w:t>
      </w:r>
      <w:r w:rsidR="00F72DA2">
        <w:rPr>
          <w:rFonts w:ascii="Courier New" w:hAnsi="Courier New" w:cs="Courier New"/>
          <w:sz w:val="16"/>
          <w:szCs w:val="16"/>
        </w:rPr>
        <w:t xml:space="preserve"> </w:t>
      </w:r>
      <w:r w:rsidR="00AC157F" w:rsidRPr="00574C6D">
        <w:rPr>
          <w:rFonts w:ascii="Courier New" w:hAnsi="Courier New" w:cs="Courier New"/>
          <w:sz w:val="16"/>
          <w:szCs w:val="16"/>
        </w:rPr>
        <w:t>885</w:t>
      </w:r>
      <w:r w:rsidR="00F72DA2">
        <w:rPr>
          <w:rFonts w:ascii="Courier New" w:hAnsi="Courier New" w:cs="Courier New"/>
          <w:sz w:val="16"/>
          <w:szCs w:val="16"/>
        </w:rPr>
        <w:t xml:space="preserve"> </w:t>
      </w:r>
      <w:r w:rsidR="00AC157F" w:rsidRPr="00574C6D">
        <w:rPr>
          <w:rFonts w:ascii="Courier New" w:hAnsi="Courier New" w:cs="Courier New"/>
          <w:sz w:val="16"/>
          <w:szCs w:val="16"/>
        </w:rPr>
        <w:t>740</w:t>
      </w:r>
      <w:r>
        <w:rPr>
          <w:rFonts w:ascii="Courier New" w:hAnsi="Courier New" w:cs="Courier New"/>
          <w:sz w:val="16"/>
          <w:szCs w:val="16"/>
        </w:rPr>
        <w:t xml:space="preserve"> </w:t>
      </w:r>
      <w:r w:rsidR="00AC157F" w:rsidRPr="00574C6D">
        <w:rPr>
          <w:rFonts w:ascii="Courier New" w:hAnsi="Courier New" w:cs="Courier New"/>
          <w:sz w:val="16"/>
          <w:szCs w:val="16"/>
        </w:rPr>
        <w:t>99</w:t>
      </w:r>
      <w:r>
        <w:rPr>
          <w:rFonts w:ascii="Courier New" w:hAnsi="Courier New" w:cs="Courier New"/>
          <w:sz w:val="16"/>
          <w:szCs w:val="16"/>
        </w:rPr>
        <w:t xml:space="preserve"> </w:t>
      </w:r>
      <w:r w:rsidR="00AC157F" w:rsidRPr="00574C6D">
        <w:rPr>
          <w:rFonts w:ascii="Courier New" w:hAnsi="Courier New" w:cs="Courier New"/>
          <w:sz w:val="16"/>
          <w:szCs w:val="16"/>
        </w:rPr>
        <w:t>287</w:t>
      </w:r>
      <w:r w:rsidR="00F72DA2">
        <w:rPr>
          <w:rFonts w:ascii="Courier New" w:hAnsi="Courier New" w:cs="Courier New"/>
          <w:sz w:val="16"/>
          <w:szCs w:val="16"/>
        </w:rPr>
        <w:t xml:space="preserve"> </w:t>
      </w:r>
      <w:r w:rsidR="00AC157F" w:rsidRPr="00574C6D">
        <w:rPr>
          <w:rFonts w:ascii="Courier New" w:hAnsi="Courier New" w:cs="Courier New"/>
          <w:sz w:val="16"/>
          <w:szCs w:val="16"/>
        </w:rPr>
        <w:t>638</w:t>
      </w:r>
      <w:r>
        <w:rPr>
          <w:rFonts w:ascii="Courier New" w:hAnsi="Courier New" w:cs="Courier New"/>
          <w:sz w:val="16"/>
          <w:szCs w:val="16"/>
        </w:rPr>
        <w:t xml:space="preserve"> </w:t>
      </w:r>
      <w:r w:rsidR="00AC157F" w:rsidRPr="00574C6D">
        <w:rPr>
          <w:rFonts w:ascii="Courier New" w:hAnsi="Courier New" w:cs="Courier New"/>
          <w:sz w:val="16"/>
          <w:szCs w:val="16"/>
        </w:rPr>
        <w:t>1145</w:t>
      </w:r>
      <w:r w:rsidR="00F72DA2">
        <w:rPr>
          <w:rFonts w:ascii="Courier New" w:hAnsi="Courier New" w:cs="Courier New"/>
          <w:sz w:val="16"/>
          <w:szCs w:val="16"/>
        </w:rPr>
        <w:t xml:space="preserve"> </w:t>
      </w:r>
      <w:r w:rsidR="00AC157F" w:rsidRPr="00574C6D">
        <w:rPr>
          <w:rFonts w:ascii="Courier New" w:hAnsi="Courier New" w:cs="Courier New"/>
          <w:sz w:val="16"/>
          <w:szCs w:val="16"/>
        </w:rPr>
        <w:t>2402</w:t>
      </w:r>
      <w:r>
        <w:rPr>
          <w:rFonts w:ascii="Courier New" w:hAnsi="Courier New" w:cs="Courier New"/>
          <w:sz w:val="16"/>
          <w:szCs w:val="16"/>
        </w:rPr>
        <w:t xml:space="preserve"> </w:t>
      </w:r>
      <w:r w:rsidR="00AC157F" w:rsidRPr="00574C6D">
        <w:rPr>
          <w:rFonts w:ascii="Courier New" w:hAnsi="Courier New" w:cs="Courier New"/>
          <w:sz w:val="16"/>
          <w:szCs w:val="16"/>
        </w:rPr>
        <w:t>1.0</w:t>
      </w:r>
    </w:p>
    <w:p w14:paraId="5ACCFE34" w14:textId="40865FE8" w:rsidR="00AC157F" w:rsidRPr="00574C6D" w:rsidRDefault="00AC157F" w:rsidP="0062754F">
      <w:pPr>
        <w:autoSpaceDE w:val="0"/>
        <w:autoSpaceDN w:val="0"/>
        <w:adjustRightInd w:val="0"/>
        <w:rPr>
          <w:rFonts w:ascii="Courier New" w:hAnsi="Courier New" w:cs="Courier New"/>
          <w:sz w:val="16"/>
          <w:szCs w:val="16"/>
        </w:rPr>
      </w:pPr>
      <w:r w:rsidRPr="00574C6D">
        <w:rPr>
          <w:rFonts w:ascii="Courier New" w:hAnsi="Courier New" w:cs="Courier New"/>
          <w:sz w:val="16"/>
          <w:szCs w:val="16"/>
        </w:rPr>
        <w:t>Tot Sed</w:t>
      </w:r>
      <w:r w:rsidR="00F72DA2">
        <w:rPr>
          <w:rFonts w:ascii="Courier New" w:hAnsi="Courier New" w:cs="Courier New"/>
          <w:sz w:val="16"/>
          <w:szCs w:val="16"/>
        </w:rPr>
        <w:t xml:space="preserve"> </w:t>
      </w:r>
      <w:r w:rsidRPr="00574C6D">
        <w:rPr>
          <w:rFonts w:ascii="Courier New" w:hAnsi="Courier New" w:cs="Courier New"/>
          <w:sz w:val="16"/>
          <w:szCs w:val="16"/>
        </w:rPr>
        <w:t>Corn,grain-fall fallo</w:t>
      </w:r>
      <w:r>
        <w:rPr>
          <w:rFonts w:ascii="Courier New" w:hAnsi="Courier New" w:cs="Courier New"/>
          <w:sz w:val="16"/>
          <w:szCs w:val="16"/>
        </w:rPr>
        <w:t>w</w:t>
      </w:r>
      <w:r w:rsidR="00F72DA2">
        <w:rPr>
          <w:rFonts w:ascii="Courier New" w:hAnsi="Courier New" w:cs="Courier New"/>
          <w:sz w:val="16"/>
          <w:szCs w:val="16"/>
        </w:rPr>
        <w:t xml:space="preserve"> </w:t>
      </w:r>
      <w:r w:rsidRPr="00574C6D">
        <w:rPr>
          <w:rFonts w:ascii="Courier New" w:hAnsi="Courier New" w:cs="Courier New"/>
          <w:sz w:val="16"/>
          <w:szCs w:val="16"/>
        </w:rPr>
        <w:t>10 3691</w:t>
      </w:r>
      <w:r w:rsidR="00F72DA2">
        <w:rPr>
          <w:rFonts w:ascii="Courier New" w:hAnsi="Courier New" w:cs="Courier New"/>
          <w:sz w:val="16"/>
          <w:szCs w:val="16"/>
        </w:rPr>
        <w:t xml:space="preserve"> </w:t>
      </w:r>
      <w:r w:rsidRPr="00574C6D">
        <w:rPr>
          <w:rFonts w:ascii="Courier New" w:hAnsi="Courier New" w:cs="Courier New"/>
          <w:sz w:val="16"/>
          <w:szCs w:val="16"/>
        </w:rPr>
        <w:t>6517</w:t>
      </w:r>
      <w:r w:rsidR="00F72DA2">
        <w:rPr>
          <w:rFonts w:ascii="Courier New" w:hAnsi="Courier New" w:cs="Courier New"/>
          <w:sz w:val="16"/>
          <w:szCs w:val="16"/>
        </w:rPr>
        <w:t xml:space="preserve"> </w:t>
      </w:r>
      <w:r w:rsidRPr="00574C6D">
        <w:rPr>
          <w:rFonts w:ascii="Courier New" w:hAnsi="Courier New" w:cs="Courier New"/>
          <w:sz w:val="16"/>
          <w:szCs w:val="16"/>
        </w:rPr>
        <w:t>105</w:t>
      </w:r>
      <w:r w:rsidR="0081077A">
        <w:rPr>
          <w:rFonts w:ascii="Courier New" w:hAnsi="Courier New" w:cs="Courier New"/>
          <w:sz w:val="16"/>
          <w:szCs w:val="16"/>
        </w:rPr>
        <w:t xml:space="preserve"> </w:t>
      </w:r>
      <w:r w:rsidRPr="00574C6D">
        <w:rPr>
          <w:rFonts w:ascii="Courier New" w:hAnsi="Courier New" w:cs="Courier New"/>
          <w:sz w:val="16"/>
          <w:szCs w:val="16"/>
        </w:rPr>
        <w:t>131</w:t>
      </w:r>
      <w:r w:rsidR="00F72DA2">
        <w:rPr>
          <w:rFonts w:ascii="Courier New" w:hAnsi="Courier New" w:cs="Courier New"/>
          <w:sz w:val="16"/>
          <w:szCs w:val="16"/>
        </w:rPr>
        <w:t xml:space="preserve"> </w:t>
      </w:r>
      <w:r w:rsidRPr="00574C6D">
        <w:rPr>
          <w:rFonts w:ascii="Courier New" w:hAnsi="Courier New" w:cs="Courier New"/>
          <w:sz w:val="16"/>
          <w:szCs w:val="16"/>
        </w:rPr>
        <w:t>890</w:t>
      </w:r>
      <w:r w:rsidR="0081077A">
        <w:rPr>
          <w:rFonts w:ascii="Courier New" w:hAnsi="Courier New" w:cs="Courier New"/>
          <w:sz w:val="16"/>
          <w:szCs w:val="16"/>
        </w:rPr>
        <w:t xml:space="preserve"> </w:t>
      </w:r>
      <w:r w:rsidRPr="00574C6D">
        <w:rPr>
          <w:rFonts w:ascii="Courier New" w:hAnsi="Courier New" w:cs="Courier New"/>
          <w:sz w:val="16"/>
          <w:szCs w:val="16"/>
        </w:rPr>
        <w:t>4217</w:t>
      </w:r>
      <w:r w:rsidR="00F72DA2">
        <w:rPr>
          <w:rFonts w:ascii="Courier New" w:hAnsi="Courier New" w:cs="Courier New"/>
          <w:sz w:val="16"/>
          <w:szCs w:val="16"/>
        </w:rPr>
        <w:t xml:space="preserve"> </w:t>
      </w:r>
      <w:r w:rsidRPr="00574C6D">
        <w:rPr>
          <w:rFonts w:ascii="Courier New" w:hAnsi="Courier New" w:cs="Courier New"/>
          <w:sz w:val="16"/>
          <w:szCs w:val="16"/>
        </w:rPr>
        <w:t>20167</w:t>
      </w:r>
      <w:r w:rsidR="0081077A">
        <w:rPr>
          <w:rFonts w:ascii="Courier New" w:hAnsi="Courier New" w:cs="Courier New"/>
          <w:sz w:val="16"/>
          <w:szCs w:val="16"/>
        </w:rPr>
        <w:t xml:space="preserve"> </w:t>
      </w:r>
      <w:r w:rsidRPr="00574C6D">
        <w:rPr>
          <w:rFonts w:ascii="Courier New" w:hAnsi="Courier New" w:cs="Courier New"/>
          <w:sz w:val="16"/>
          <w:szCs w:val="16"/>
        </w:rPr>
        <w:t>2.</w:t>
      </w:r>
      <w:r>
        <w:rPr>
          <w:rFonts w:ascii="Courier New" w:hAnsi="Courier New" w:cs="Courier New"/>
          <w:sz w:val="16"/>
          <w:szCs w:val="16"/>
        </w:rPr>
        <w:t>3</w:t>
      </w:r>
    </w:p>
    <w:p w14:paraId="0540F838" w14:textId="4024912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Cotton rotation</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2 4818</w:t>
      </w:r>
      <w:r w:rsidR="00F72DA2">
        <w:rPr>
          <w:rFonts w:ascii="Courier New" w:hAnsi="Courier New" w:cs="Courier New"/>
          <w:sz w:val="16"/>
          <w:szCs w:val="16"/>
        </w:rPr>
        <w:t xml:space="preserve"> </w:t>
      </w:r>
      <w:r w:rsidR="00AC157F" w:rsidRPr="00574C6D">
        <w:rPr>
          <w:rFonts w:ascii="Courier New" w:hAnsi="Courier New" w:cs="Courier New"/>
          <w:sz w:val="16"/>
          <w:szCs w:val="16"/>
        </w:rPr>
        <w:t>2902</w:t>
      </w:r>
      <w:r w:rsidR="00F72DA2">
        <w:rPr>
          <w:rFonts w:ascii="Courier New" w:hAnsi="Courier New" w:cs="Courier New"/>
          <w:sz w:val="16"/>
          <w:szCs w:val="16"/>
        </w:rPr>
        <w:t xml:space="preserve"> </w:t>
      </w:r>
      <w:r w:rsidR="00AC157F" w:rsidRPr="00574C6D">
        <w:rPr>
          <w:rFonts w:ascii="Courier New" w:hAnsi="Courier New" w:cs="Courier New"/>
          <w:sz w:val="16"/>
          <w:szCs w:val="16"/>
        </w:rPr>
        <w:t>2766</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4818</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6870</w:t>
      </w:r>
      <w:r>
        <w:rPr>
          <w:rFonts w:ascii="Courier New" w:hAnsi="Courier New" w:cs="Courier New"/>
          <w:sz w:val="16"/>
          <w:szCs w:val="16"/>
        </w:rPr>
        <w:t xml:space="preserve"> </w:t>
      </w:r>
      <w:r w:rsidR="00AC157F" w:rsidRPr="00574C6D">
        <w:rPr>
          <w:rFonts w:ascii="Courier New" w:hAnsi="Courier New" w:cs="Courier New"/>
          <w:sz w:val="16"/>
          <w:szCs w:val="16"/>
        </w:rPr>
        <w:t>*</w:t>
      </w:r>
    </w:p>
    <w:p w14:paraId="287F4254" w14:textId="23A768B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 Non-legumes</w:t>
      </w:r>
      <w:r>
        <w:rPr>
          <w:rFonts w:ascii="Courier New" w:hAnsi="Courier New" w:cs="Courier New"/>
          <w:sz w:val="16"/>
          <w:szCs w:val="16"/>
        </w:rPr>
        <w:t xml:space="preserve"> </w:t>
      </w:r>
      <w:r w:rsidR="00AC157F" w:rsidRPr="00574C6D">
        <w:rPr>
          <w:rFonts w:ascii="Courier New" w:hAnsi="Courier New" w:cs="Courier New"/>
          <w:sz w:val="16"/>
          <w:szCs w:val="16"/>
        </w:rPr>
        <w:t>10</w:t>
      </w:r>
      <w:r w:rsidR="00F72DA2">
        <w:rPr>
          <w:rFonts w:ascii="Courier New" w:hAnsi="Courier New" w:cs="Courier New"/>
          <w:sz w:val="16"/>
          <w:szCs w:val="16"/>
        </w:rPr>
        <w:t xml:space="preserve"> </w:t>
      </w:r>
      <w:r w:rsidR="00AC157F" w:rsidRPr="00574C6D">
        <w:rPr>
          <w:rFonts w:ascii="Courier New" w:hAnsi="Courier New" w:cs="Courier New"/>
          <w:sz w:val="16"/>
          <w:szCs w:val="16"/>
        </w:rPr>
        <w:t>647</w:t>
      </w:r>
      <w:r w:rsidR="00F72DA2">
        <w:rPr>
          <w:rFonts w:ascii="Courier New" w:hAnsi="Courier New" w:cs="Courier New"/>
          <w:sz w:val="16"/>
          <w:szCs w:val="16"/>
        </w:rPr>
        <w:t xml:space="preserve"> </w:t>
      </w:r>
      <w:r w:rsidR="00AC157F" w:rsidRPr="00574C6D">
        <w:rPr>
          <w:rFonts w:ascii="Courier New" w:hAnsi="Courier New" w:cs="Courier New"/>
          <w:sz w:val="16"/>
          <w:szCs w:val="16"/>
        </w:rPr>
        <w:t>866</w:t>
      </w:r>
      <w:r>
        <w:rPr>
          <w:rFonts w:ascii="Courier New" w:hAnsi="Courier New" w:cs="Courier New"/>
          <w:sz w:val="16"/>
          <w:szCs w:val="16"/>
        </w:rPr>
        <w:t xml:space="preserve"> </w:t>
      </w:r>
      <w:r w:rsidR="00AC157F" w:rsidRPr="00574C6D">
        <w:rPr>
          <w:rFonts w:ascii="Courier New" w:hAnsi="Courier New" w:cs="Courier New"/>
          <w:sz w:val="16"/>
          <w:szCs w:val="16"/>
        </w:rPr>
        <w:t>27</w:t>
      </w:r>
      <w:r>
        <w:rPr>
          <w:rFonts w:ascii="Courier New" w:hAnsi="Courier New" w:cs="Courier New"/>
          <w:sz w:val="16"/>
          <w:szCs w:val="16"/>
        </w:rPr>
        <w:t xml:space="preserve"> </w:t>
      </w:r>
      <w:r w:rsidR="00AC157F" w:rsidRPr="00574C6D">
        <w:rPr>
          <w:rFonts w:ascii="Courier New" w:hAnsi="Courier New" w:cs="Courier New"/>
          <w:sz w:val="16"/>
          <w:szCs w:val="16"/>
        </w:rPr>
        <w:t>69</w:t>
      </w:r>
      <w:r w:rsidR="00F72DA2">
        <w:rPr>
          <w:rFonts w:ascii="Courier New" w:hAnsi="Courier New" w:cs="Courier New"/>
          <w:sz w:val="16"/>
          <w:szCs w:val="16"/>
        </w:rPr>
        <w:t xml:space="preserve"> </w:t>
      </w:r>
      <w:r w:rsidR="00AC157F" w:rsidRPr="00574C6D">
        <w:rPr>
          <w:rFonts w:ascii="Courier New" w:hAnsi="Courier New" w:cs="Courier New"/>
          <w:sz w:val="16"/>
          <w:szCs w:val="16"/>
        </w:rPr>
        <w:t>216</w:t>
      </w:r>
      <w:r>
        <w:rPr>
          <w:rFonts w:ascii="Courier New" w:hAnsi="Courier New" w:cs="Courier New"/>
          <w:sz w:val="16"/>
          <w:szCs w:val="16"/>
        </w:rPr>
        <w:t xml:space="preserve"> </w:t>
      </w:r>
      <w:r w:rsidR="00AC157F" w:rsidRPr="00574C6D">
        <w:rPr>
          <w:rFonts w:ascii="Courier New" w:hAnsi="Courier New" w:cs="Courier New"/>
          <w:sz w:val="16"/>
          <w:szCs w:val="16"/>
        </w:rPr>
        <w:t>1150</w:t>
      </w:r>
      <w:r w:rsidR="00F72DA2">
        <w:rPr>
          <w:rFonts w:ascii="Courier New" w:hAnsi="Courier New" w:cs="Courier New"/>
          <w:sz w:val="16"/>
          <w:szCs w:val="16"/>
        </w:rPr>
        <w:t xml:space="preserve"> </w:t>
      </w:r>
      <w:r w:rsidR="00AC157F" w:rsidRPr="00574C6D">
        <w:rPr>
          <w:rFonts w:ascii="Courier New" w:hAnsi="Courier New" w:cs="Courier New"/>
          <w:sz w:val="16"/>
          <w:szCs w:val="16"/>
        </w:rPr>
        <w:t>2714</w:t>
      </w:r>
      <w:r>
        <w:rPr>
          <w:rFonts w:ascii="Courier New" w:hAnsi="Courier New" w:cs="Courier New"/>
          <w:sz w:val="16"/>
          <w:szCs w:val="16"/>
        </w:rPr>
        <w:t xml:space="preserve"> </w:t>
      </w:r>
      <w:r w:rsidR="00AC157F" w:rsidRPr="00574C6D">
        <w:rPr>
          <w:rFonts w:ascii="Courier New" w:hAnsi="Courier New" w:cs="Courier New"/>
          <w:sz w:val="16"/>
          <w:szCs w:val="16"/>
        </w:rPr>
        <w:t>1.8</w:t>
      </w:r>
    </w:p>
    <w:p w14:paraId="35205D05" w14:textId="5E8B854C"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Forages Legume</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sidR="00AC157F">
        <w:rPr>
          <w:rFonts w:ascii="Courier New" w:hAnsi="Courier New" w:cs="Courier New"/>
          <w:sz w:val="16"/>
          <w:szCs w:val="16"/>
        </w:rPr>
        <w:t>8</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Pr>
          <w:rFonts w:ascii="Courier New" w:hAnsi="Courier New" w:cs="Courier New"/>
          <w:sz w:val="16"/>
          <w:szCs w:val="16"/>
        </w:rPr>
        <w:t>268</w:t>
      </w:r>
      <w:r>
        <w:rPr>
          <w:rFonts w:ascii="Courier New" w:hAnsi="Courier New" w:cs="Courier New"/>
          <w:sz w:val="16"/>
          <w:szCs w:val="16"/>
        </w:rPr>
        <w:t xml:space="preserve"> </w:t>
      </w:r>
      <w:r w:rsidR="00AC157F" w:rsidRPr="00574C6D">
        <w:rPr>
          <w:rFonts w:ascii="Courier New" w:hAnsi="Courier New" w:cs="Courier New"/>
          <w:sz w:val="16"/>
          <w:szCs w:val="16"/>
        </w:rPr>
        <w:t>*</w:t>
      </w:r>
    </w:p>
    <w:p w14:paraId="359D4DC0" w14:textId="6227EE9A"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Pastured crop</w:t>
      </w:r>
      <w:r w:rsidR="00AC157F">
        <w:rPr>
          <w:rFonts w:ascii="Courier New" w:hAnsi="Courier New" w:cs="Courier New"/>
          <w:sz w:val="16"/>
          <w:szCs w:val="16"/>
        </w:rPr>
        <w:t>/</w:t>
      </w:r>
      <w:r w:rsidR="00AC157F" w:rsidRPr="00574C6D">
        <w:rPr>
          <w:rFonts w:ascii="Courier New" w:hAnsi="Courier New" w:cs="Courier New"/>
          <w:sz w:val="16"/>
          <w:szCs w:val="16"/>
        </w:rPr>
        <w:t>Pa</w:t>
      </w:r>
      <w:r w:rsidR="00AC157F">
        <w:rPr>
          <w:rFonts w:ascii="Courier New" w:hAnsi="Courier New" w:cs="Courier New"/>
          <w:sz w:val="16"/>
          <w:szCs w:val="16"/>
        </w:rPr>
        <w:t>sture</w:t>
      </w:r>
      <w:r w:rsidR="00F72DA2">
        <w:rPr>
          <w:rFonts w:ascii="Courier New" w:hAnsi="Courier New" w:cs="Courier New"/>
          <w:sz w:val="16"/>
          <w:szCs w:val="16"/>
        </w:rPr>
        <w:t xml:space="preserve"> </w:t>
      </w:r>
      <w:r w:rsidR="00AC157F" w:rsidRPr="00574C6D">
        <w:rPr>
          <w:rFonts w:ascii="Courier New" w:hAnsi="Courier New" w:cs="Courier New"/>
          <w:sz w:val="16"/>
          <w:szCs w:val="16"/>
        </w:rPr>
        <w:t>16 1361</w:t>
      </w:r>
      <w:r w:rsidR="00F72DA2">
        <w:rPr>
          <w:rFonts w:ascii="Courier New" w:hAnsi="Courier New" w:cs="Courier New"/>
          <w:sz w:val="16"/>
          <w:szCs w:val="16"/>
        </w:rPr>
        <w:t xml:space="preserve"> </w:t>
      </w:r>
      <w:r w:rsidR="00AC157F" w:rsidRPr="00574C6D">
        <w:rPr>
          <w:rFonts w:ascii="Courier New" w:hAnsi="Courier New" w:cs="Courier New"/>
          <w:sz w:val="16"/>
          <w:szCs w:val="16"/>
        </w:rPr>
        <w:t>4762</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1</w:t>
      </w:r>
      <w:r>
        <w:rPr>
          <w:rFonts w:ascii="Courier New" w:hAnsi="Courier New" w:cs="Courier New"/>
          <w:sz w:val="16"/>
          <w:szCs w:val="16"/>
        </w:rPr>
        <w:t xml:space="preserve"> </w:t>
      </w:r>
      <w:r w:rsidR="00AC157F" w:rsidRPr="00574C6D">
        <w:rPr>
          <w:rFonts w:ascii="Courier New" w:hAnsi="Courier New" w:cs="Courier New"/>
          <w:sz w:val="16"/>
          <w:szCs w:val="16"/>
        </w:rPr>
        <w:t>35</w:t>
      </w:r>
      <w:r>
        <w:rPr>
          <w:rFonts w:ascii="Courier New" w:hAnsi="Courier New" w:cs="Courier New"/>
          <w:sz w:val="16"/>
          <w:szCs w:val="16"/>
        </w:rPr>
        <w:t xml:space="preserve"> </w:t>
      </w:r>
      <w:r w:rsidR="00AC157F" w:rsidRPr="00574C6D">
        <w:rPr>
          <w:rFonts w:ascii="Courier New" w:hAnsi="Courier New" w:cs="Courier New"/>
          <w:sz w:val="16"/>
          <w:szCs w:val="16"/>
        </w:rPr>
        <w:t>298</w:t>
      </w:r>
      <w:r w:rsidR="00F72DA2">
        <w:rPr>
          <w:rFonts w:ascii="Courier New" w:hAnsi="Courier New" w:cs="Courier New"/>
          <w:sz w:val="16"/>
          <w:szCs w:val="16"/>
        </w:rPr>
        <w:t xml:space="preserve"> </w:t>
      </w:r>
      <w:r w:rsidR="00AC157F" w:rsidRPr="00574C6D">
        <w:rPr>
          <w:rFonts w:ascii="Courier New" w:hAnsi="Courier New" w:cs="Courier New"/>
          <w:sz w:val="16"/>
          <w:szCs w:val="16"/>
        </w:rPr>
        <w:t>19182</w:t>
      </w:r>
      <w:r>
        <w:rPr>
          <w:rFonts w:ascii="Courier New" w:hAnsi="Courier New" w:cs="Courier New"/>
          <w:sz w:val="16"/>
          <w:szCs w:val="16"/>
        </w:rPr>
        <w:t xml:space="preserve"> </w:t>
      </w:r>
      <w:r w:rsidR="00AC157F">
        <w:rPr>
          <w:rFonts w:ascii="Courier New" w:hAnsi="Courier New" w:cs="Courier New"/>
          <w:sz w:val="16"/>
          <w:szCs w:val="16"/>
        </w:rPr>
        <w:t>4</w:t>
      </w:r>
      <w:r w:rsidR="00AC157F" w:rsidRPr="00574C6D">
        <w:rPr>
          <w:rFonts w:ascii="Courier New" w:hAnsi="Courier New" w:cs="Courier New"/>
          <w:sz w:val="16"/>
          <w:szCs w:val="16"/>
        </w:rPr>
        <w:t>.</w:t>
      </w:r>
      <w:r w:rsidR="00AC157F">
        <w:rPr>
          <w:rFonts w:ascii="Courier New" w:hAnsi="Courier New" w:cs="Courier New"/>
          <w:sz w:val="16"/>
          <w:szCs w:val="16"/>
        </w:rPr>
        <w:t>0</w:t>
      </w:r>
    </w:p>
    <w:p w14:paraId="6EBC9CC8" w14:textId="458BA1B0"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-Fallow</w:t>
      </w:r>
      <w:r>
        <w:rPr>
          <w:rFonts w:ascii="Courier New" w:hAnsi="Courier New" w:cs="Courier New"/>
          <w:sz w:val="16"/>
          <w:szCs w:val="16"/>
        </w:rPr>
        <w:t xml:space="preserve"> </w:t>
      </w:r>
      <w:r w:rsidR="00AC157F" w:rsidRPr="00574C6D">
        <w:rPr>
          <w:rFonts w:ascii="Courier New" w:hAnsi="Courier New" w:cs="Courier New"/>
          <w:sz w:val="16"/>
          <w:szCs w:val="16"/>
        </w:rPr>
        <w:t>1 1338</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1338</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1338</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1338</w:t>
      </w:r>
      <w:r>
        <w:rPr>
          <w:rFonts w:ascii="Courier New" w:hAnsi="Courier New" w:cs="Courier New"/>
          <w:sz w:val="16"/>
          <w:szCs w:val="16"/>
        </w:rPr>
        <w:t xml:space="preserve"> </w:t>
      </w:r>
      <w:r w:rsidR="00AC157F" w:rsidRPr="00574C6D">
        <w:rPr>
          <w:rFonts w:ascii="Courier New" w:hAnsi="Courier New" w:cs="Courier New"/>
          <w:sz w:val="16"/>
          <w:szCs w:val="16"/>
        </w:rPr>
        <w:t>*</w:t>
      </w:r>
    </w:p>
    <w:p w14:paraId="54D7A349" w14:textId="0ABAA038"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Small Grain</w:t>
      </w:r>
      <w:r w:rsidR="00AC157F">
        <w:rPr>
          <w:rFonts w:ascii="Courier New" w:hAnsi="Courier New" w:cs="Courier New"/>
          <w:sz w:val="16"/>
          <w:szCs w:val="16"/>
        </w:rPr>
        <w:t>-Forage</w:t>
      </w:r>
      <w:r>
        <w:rPr>
          <w:rFonts w:ascii="Courier New" w:hAnsi="Courier New" w:cs="Courier New"/>
          <w:sz w:val="16"/>
          <w:szCs w:val="16"/>
        </w:rPr>
        <w:t xml:space="preserve"> </w:t>
      </w:r>
      <w:r w:rsidR="00AC157F" w:rsidRPr="00574C6D">
        <w:rPr>
          <w:rFonts w:ascii="Courier New" w:hAnsi="Courier New" w:cs="Courier New"/>
          <w:sz w:val="16"/>
          <w:szCs w:val="16"/>
        </w:rPr>
        <w:t>16 8144 20359</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19</w:t>
      </w:r>
      <w:r w:rsidR="00F72DA2">
        <w:rPr>
          <w:rFonts w:ascii="Courier New" w:hAnsi="Courier New" w:cs="Courier New"/>
          <w:sz w:val="16"/>
          <w:szCs w:val="16"/>
        </w:rPr>
        <w:t xml:space="preserve"> </w:t>
      </w:r>
      <w:r w:rsidR="00AC157F" w:rsidRPr="00574C6D">
        <w:rPr>
          <w:rFonts w:ascii="Courier New" w:hAnsi="Courier New" w:cs="Courier New"/>
          <w:sz w:val="16"/>
          <w:szCs w:val="16"/>
        </w:rPr>
        <w:t>331</w:t>
      </w:r>
      <w:r>
        <w:rPr>
          <w:rFonts w:ascii="Courier New" w:hAnsi="Courier New" w:cs="Courier New"/>
          <w:sz w:val="16"/>
          <w:szCs w:val="16"/>
        </w:rPr>
        <w:t xml:space="preserve"> </w:t>
      </w:r>
      <w:r w:rsidR="00AC157F" w:rsidRPr="00574C6D">
        <w:rPr>
          <w:rFonts w:ascii="Courier New" w:hAnsi="Courier New" w:cs="Courier New"/>
          <w:sz w:val="16"/>
          <w:szCs w:val="16"/>
        </w:rPr>
        <w:t>1934</w:t>
      </w:r>
      <w:r w:rsidR="00F72DA2">
        <w:rPr>
          <w:rFonts w:ascii="Courier New" w:hAnsi="Courier New" w:cs="Courier New"/>
          <w:sz w:val="16"/>
          <w:szCs w:val="16"/>
        </w:rPr>
        <w:t xml:space="preserve"> </w:t>
      </w:r>
      <w:r w:rsidR="00AC157F" w:rsidRPr="00574C6D">
        <w:rPr>
          <w:rFonts w:ascii="Courier New" w:hAnsi="Courier New" w:cs="Courier New"/>
          <w:sz w:val="16"/>
          <w:szCs w:val="16"/>
        </w:rPr>
        <w:t>61560</w:t>
      </w:r>
      <w:r>
        <w:rPr>
          <w:rFonts w:ascii="Courier New" w:hAnsi="Courier New" w:cs="Courier New"/>
          <w:sz w:val="16"/>
          <w:szCs w:val="16"/>
        </w:rPr>
        <w:t xml:space="preserve"> </w:t>
      </w:r>
      <w:r w:rsidR="00AC157F" w:rsidRPr="00574C6D">
        <w:rPr>
          <w:rFonts w:ascii="Courier New" w:hAnsi="Courier New" w:cs="Courier New"/>
          <w:sz w:val="16"/>
          <w:szCs w:val="16"/>
        </w:rPr>
        <w:t>2.5</w:t>
      </w:r>
    </w:p>
    <w:p w14:paraId="6FA00075" w14:textId="734AFC88"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Soybean</w:t>
      </w:r>
      <w:r w:rsidR="00AC157F">
        <w:rPr>
          <w:rFonts w:ascii="Courier New" w:hAnsi="Courier New" w:cs="Courier New"/>
          <w:sz w:val="16"/>
          <w:szCs w:val="16"/>
        </w:rPr>
        <w:t>-Fall Fallow</w:t>
      </w:r>
      <w:r>
        <w:rPr>
          <w:rFonts w:ascii="Courier New" w:hAnsi="Courier New" w:cs="Courier New"/>
          <w:sz w:val="16"/>
          <w:szCs w:val="16"/>
        </w:rPr>
        <w:t xml:space="preserve"> </w:t>
      </w:r>
      <w:r w:rsidR="00AC157F" w:rsidRPr="00574C6D">
        <w:rPr>
          <w:rFonts w:ascii="Courier New" w:hAnsi="Courier New" w:cs="Courier New"/>
          <w:sz w:val="16"/>
          <w:szCs w:val="16"/>
        </w:rPr>
        <w:t>12</w:t>
      </w:r>
      <w:r w:rsidR="00F72DA2">
        <w:rPr>
          <w:rFonts w:ascii="Courier New" w:hAnsi="Courier New" w:cs="Courier New"/>
          <w:sz w:val="16"/>
          <w:szCs w:val="16"/>
        </w:rPr>
        <w:t xml:space="preserve"> </w:t>
      </w:r>
      <w:r w:rsidR="00AC157F" w:rsidRPr="00574C6D">
        <w:rPr>
          <w:rFonts w:ascii="Courier New" w:hAnsi="Courier New" w:cs="Courier New"/>
          <w:sz w:val="16"/>
          <w:szCs w:val="16"/>
        </w:rPr>
        <w:t>413</w:t>
      </w:r>
      <w:r w:rsidR="00F72DA2">
        <w:rPr>
          <w:rFonts w:ascii="Courier New" w:hAnsi="Courier New" w:cs="Courier New"/>
          <w:sz w:val="16"/>
          <w:szCs w:val="16"/>
        </w:rPr>
        <w:t xml:space="preserve"> </w:t>
      </w:r>
      <w:r w:rsidR="00AC157F" w:rsidRPr="00574C6D">
        <w:rPr>
          <w:rFonts w:ascii="Courier New" w:hAnsi="Courier New" w:cs="Courier New"/>
          <w:sz w:val="16"/>
          <w:szCs w:val="16"/>
        </w:rPr>
        <w:t>680</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w:t>
      </w:r>
      <w:r w:rsidR="00F72DA2">
        <w:rPr>
          <w:rFonts w:ascii="Courier New" w:hAnsi="Courier New" w:cs="Courier New"/>
          <w:sz w:val="16"/>
          <w:szCs w:val="16"/>
        </w:rPr>
        <w:t xml:space="preserve"> </w:t>
      </w:r>
      <w:r w:rsidR="00AC157F" w:rsidRPr="00574C6D">
        <w:rPr>
          <w:rFonts w:ascii="Courier New" w:hAnsi="Courier New" w:cs="Courier New"/>
          <w:sz w:val="16"/>
          <w:szCs w:val="16"/>
        </w:rPr>
        <w:t>138</w:t>
      </w:r>
      <w:r>
        <w:rPr>
          <w:rFonts w:ascii="Courier New" w:hAnsi="Courier New" w:cs="Courier New"/>
          <w:sz w:val="16"/>
          <w:szCs w:val="16"/>
        </w:rPr>
        <w:t xml:space="preserve"> </w:t>
      </w:r>
      <w:r w:rsidR="00AC157F" w:rsidRPr="00574C6D">
        <w:rPr>
          <w:rFonts w:ascii="Courier New" w:hAnsi="Courier New" w:cs="Courier New"/>
          <w:sz w:val="16"/>
          <w:szCs w:val="16"/>
        </w:rPr>
        <w:t>470</w:t>
      </w:r>
      <w:r w:rsidR="00F72DA2">
        <w:rPr>
          <w:rFonts w:ascii="Courier New" w:hAnsi="Courier New" w:cs="Courier New"/>
          <w:sz w:val="16"/>
          <w:szCs w:val="16"/>
        </w:rPr>
        <w:t xml:space="preserve"> </w:t>
      </w:r>
      <w:r w:rsidR="00AC157F" w:rsidRPr="00574C6D">
        <w:rPr>
          <w:rFonts w:ascii="Courier New" w:hAnsi="Courier New" w:cs="Courier New"/>
          <w:sz w:val="16"/>
          <w:szCs w:val="16"/>
        </w:rPr>
        <w:t>2189</w:t>
      </w:r>
      <w:r>
        <w:rPr>
          <w:rFonts w:ascii="Courier New" w:hAnsi="Courier New" w:cs="Courier New"/>
          <w:sz w:val="16"/>
          <w:szCs w:val="16"/>
        </w:rPr>
        <w:t xml:space="preserve"> </w:t>
      </w:r>
      <w:r w:rsidR="00AC157F" w:rsidRPr="00574C6D">
        <w:rPr>
          <w:rFonts w:ascii="Courier New" w:hAnsi="Courier New" w:cs="Courier New"/>
          <w:sz w:val="16"/>
          <w:szCs w:val="16"/>
        </w:rPr>
        <w:t>2.1</w:t>
      </w:r>
    </w:p>
    <w:p w14:paraId="683E79A5" w14:textId="77777777" w:rsidR="00AC157F" w:rsidRDefault="00AC157F" w:rsidP="0062754F">
      <w:pPr>
        <w:autoSpaceDE w:val="0"/>
        <w:autoSpaceDN w:val="0"/>
        <w:adjustRightInd w:val="0"/>
        <w:rPr>
          <w:rFonts w:ascii="Courier New" w:hAnsi="Courier New" w:cs="Courier New"/>
          <w:sz w:val="18"/>
          <w:szCs w:val="18"/>
        </w:rPr>
      </w:pPr>
    </w:p>
    <w:p w14:paraId="4CA31FB4"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Soils</w:t>
      </w:r>
    </w:p>
    <w:p w14:paraId="29042A2A" w14:textId="1B094AB7" w:rsidR="00AC157F" w:rsidRPr="00574C6D" w:rsidRDefault="00AC157F" w:rsidP="0062754F">
      <w:pPr>
        <w:autoSpaceDE w:val="0"/>
        <w:autoSpaceDN w:val="0"/>
        <w:adjustRightInd w:val="0"/>
        <w:rPr>
          <w:rFonts w:ascii="Courier New" w:hAnsi="Courier New" w:cs="Courier New"/>
          <w:sz w:val="16"/>
          <w:szCs w:val="16"/>
        </w:rPr>
      </w:pPr>
      <w:r w:rsidRPr="00574C6D">
        <w:rPr>
          <w:rFonts w:ascii="Courier New" w:hAnsi="Courier New" w:cs="Courier New"/>
          <w:sz w:val="16"/>
          <w:szCs w:val="16"/>
        </w:rPr>
        <w:t>Variable</w:t>
      </w:r>
      <w:r w:rsidR="00F72DA2">
        <w:rPr>
          <w:rFonts w:ascii="Courier New" w:hAnsi="Courier New" w:cs="Courier New"/>
          <w:sz w:val="16"/>
          <w:szCs w:val="16"/>
        </w:rPr>
        <w:t xml:space="preserve"> </w:t>
      </w:r>
      <w:r>
        <w:rPr>
          <w:rFonts w:ascii="Courier New" w:hAnsi="Courier New" w:cs="Courier New"/>
          <w:sz w:val="16"/>
          <w:szCs w:val="16"/>
        </w:rPr>
        <w:t>C</w:t>
      </w:r>
      <w:r w:rsidRPr="00574C6D">
        <w:rPr>
          <w:rFonts w:ascii="Courier New" w:hAnsi="Courier New" w:cs="Courier New"/>
          <w:sz w:val="16"/>
          <w:szCs w:val="16"/>
        </w:rPr>
        <w:t>BW_Soil</w:t>
      </w:r>
      <w:r w:rsidR="00F72DA2">
        <w:rPr>
          <w:rFonts w:ascii="Courier New" w:hAnsi="Courier New" w:cs="Courier New"/>
          <w:sz w:val="16"/>
          <w:szCs w:val="16"/>
        </w:rPr>
        <w:t xml:space="preserve"> </w:t>
      </w:r>
      <w:r w:rsidRPr="00574C6D">
        <w:rPr>
          <w:rFonts w:ascii="Courier New" w:hAnsi="Courier New" w:cs="Courier New"/>
          <w:sz w:val="16"/>
          <w:szCs w:val="16"/>
        </w:rPr>
        <w:t>N</w:t>
      </w:r>
      <w:r w:rsidR="0081077A">
        <w:rPr>
          <w:rFonts w:ascii="Courier New" w:hAnsi="Courier New" w:cs="Courier New"/>
          <w:sz w:val="16"/>
          <w:szCs w:val="16"/>
        </w:rPr>
        <w:t xml:space="preserve"> </w:t>
      </w:r>
      <w:r w:rsidRPr="00574C6D">
        <w:rPr>
          <w:rFonts w:ascii="Courier New" w:hAnsi="Courier New" w:cs="Courier New"/>
          <w:sz w:val="16"/>
          <w:szCs w:val="16"/>
        </w:rPr>
        <w:t>Mean</w:t>
      </w:r>
      <w:r w:rsidR="00F72DA2">
        <w:rPr>
          <w:rFonts w:ascii="Courier New" w:hAnsi="Courier New" w:cs="Courier New"/>
          <w:sz w:val="16"/>
          <w:szCs w:val="16"/>
        </w:rPr>
        <w:t xml:space="preserve"> </w:t>
      </w:r>
      <w:r w:rsidRPr="00574C6D">
        <w:rPr>
          <w:rFonts w:ascii="Courier New" w:hAnsi="Courier New" w:cs="Courier New"/>
          <w:sz w:val="16"/>
          <w:szCs w:val="16"/>
        </w:rPr>
        <w:t>StDev</w:t>
      </w:r>
      <w:r w:rsidR="00F72DA2">
        <w:rPr>
          <w:rFonts w:ascii="Courier New" w:hAnsi="Courier New" w:cs="Courier New"/>
          <w:sz w:val="16"/>
          <w:szCs w:val="16"/>
        </w:rPr>
        <w:t xml:space="preserve"> </w:t>
      </w:r>
      <w:r w:rsidRPr="00574C6D">
        <w:rPr>
          <w:rFonts w:ascii="Courier New" w:hAnsi="Courier New" w:cs="Courier New"/>
          <w:sz w:val="16"/>
          <w:szCs w:val="16"/>
        </w:rPr>
        <w:t>Minimum</w:t>
      </w:r>
      <w:r w:rsidR="0081077A">
        <w:rPr>
          <w:rFonts w:ascii="Courier New" w:hAnsi="Courier New" w:cs="Courier New"/>
          <w:sz w:val="16"/>
          <w:szCs w:val="16"/>
        </w:rPr>
        <w:t xml:space="preserve"> </w:t>
      </w:r>
      <w:r w:rsidRPr="00574C6D">
        <w:rPr>
          <w:rFonts w:ascii="Courier New" w:hAnsi="Courier New" w:cs="Courier New"/>
          <w:sz w:val="16"/>
          <w:szCs w:val="16"/>
        </w:rPr>
        <w:t>Q1</w:t>
      </w:r>
      <w:r w:rsidR="00F72DA2">
        <w:rPr>
          <w:rFonts w:ascii="Courier New" w:hAnsi="Courier New" w:cs="Courier New"/>
          <w:sz w:val="16"/>
          <w:szCs w:val="16"/>
        </w:rPr>
        <w:t xml:space="preserve"> </w:t>
      </w:r>
      <w:r w:rsidRPr="00574C6D">
        <w:rPr>
          <w:rFonts w:ascii="Courier New" w:hAnsi="Courier New" w:cs="Courier New"/>
          <w:sz w:val="16"/>
          <w:szCs w:val="16"/>
        </w:rPr>
        <w:t>Median</w:t>
      </w:r>
      <w:r w:rsidR="0081077A">
        <w:rPr>
          <w:rFonts w:ascii="Courier New" w:hAnsi="Courier New" w:cs="Courier New"/>
          <w:sz w:val="16"/>
          <w:szCs w:val="16"/>
        </w:rPr>
        <w:t xml:space="preserve"> </w:t>
      </w:r>
      <w:r w:rsidRPr="00574C6D">
        <w:rPr>
          <w:rFonts w:ascii="Courier New" w:hAnsi="Courier New" w:cs="Courier New"/>
          <w:sz w:val="16"/>
          <w:szCs w:val="16"/>
        </w:rPr>
        <w:t>Q3</w:t>
      </w:r>
      <w:r w:rsidR="00F72DA2">
        <w:rPr>
          <w:rFonts w:ascii="Courier New" w:hAnsi="Courier New" w:cs="Courier New"/>
          <w:sz w:val="16"/>
          <w:szCs w:val="16"/>
        </w:rPr>
        <w:t xml:space="preserve"> </w:t>
      </w:r>
      <w:r w:rsidRPr="00574C6D">
        <w:rPr>
          <w:rFonts w:ascii="Courier New" w:hAnsi="Courier New" w:cs="Courier New"/>
          <w:sz w:val="16"/>
          <w:szCs w:val="16"/>
        </w:rPr>
        <w:t>Maximum</w:t>
      </w:r>
      <w:r w:rsidR="00F72DA2">
        <w:rPr>
          <w:rFonts w:ascii="Courier New" w:hAnsi="Courier New" w:cs="Courier New"/>
          <w:sz w:val="16"/>
          <w:szCs w:val="16"/>
        </w:rPr>
        <w:t xml:space="preserve"> </w:t>
      </w:r>
      <w:r w:rsidRPr="00574C6D">
        <w:rPr>
          <w:rFonts w:ascii="Courier New" w:hAnsi="Courier New" w:cs="Courier New"/>
          <w:sz w:val="16"/>
          <w:szCs w:val="16"/>
        </w:rPr>
        <w:t>Skewness</w:t>
      </w:r>
    </w:p>
    <w:p w14:paraId="1FD244B5" w14:textId="0198E52D" w:rsidR="00AC157F" w:rsidRPr="00574C6D" w:rsidRDefault="00AC157F" w:rsidP="0062754F">
      <w:pPr>
        <w:autoSpaceDE w:val="0"/>
        <w:autoSpaceDN w:val="0"/>
        <w:adjustRightInd w:val="0"/>
        <w:rPr>
          <w:rFonts w:ascii="Courier New" w:hAnsi="Courier New" w:cs="Courier New"/>
          <w:sz w:val="16"/>
          <w:szCs w:val="16"/>
        </w:rPr>
      </w:pPr>
      <w:r w:rsidRPr="00574C6D">
        <w:rPr>
          <w:rFonts w:ascii="Courier New" w:hAnsi="Courier New" w:cs="Courier New"/>
          <w:sz w:val="16"/>
          <w:szCs w:val="16"/>
        </w:rPr>
        <w:t>TP</w:t>
      </w:r>
      <w:r w:rsidR="0081077A">
        <w:rPr>
          <w:rFonts w:ascii="Courier New" w:hAnsi="Courier New" w:cs="Courier New"/>
          <w:sz w:val="16"/>
          <w:szCs w:val="16"/>
        </w:rPr>
        <w:t xml:space="preserve"> </w:t>
      </w:r>
      <w:r>
        <w:rPr>
          <w:rFonts w:ascii="Courier New" w:hAnsi="Courier New" w:cs="Courier New"/>
          <w:sz w:val="16"/>
          <w:szCs w:val="16"/>
        </w:rPr>
        <w:t xml:space="preserve"> </w:t>
      </w:r>
      <w:r w:rsidRPr="00574C6D">
        <w:rPr>
          <w:rFonts w:ascii="Courier New" w:hAnsi="Courier New" w:cs="Courier New"/>
          <w:sz w:val="16"/>
          <w:szCs w:val="16"/>
        </w:rPr>
        <w:t>N</w:t>
      </w:r>
      <w:r w:rsidR="0081077A">
        <w:rPr>
          <w:rFonts w:ascii="Courier New" w:hAnsi="Courier New" w:cs="Courier New"/>
          <w:sz w:val="16"/>
          <w:szCs w:val="16"/>
        </w:rPr>
        <w:t xml:space="preserve"> </w:t>
      </w:r>
      <w:r w:rsidRPr="00574C6D">
        <w:rPr>
          <w:rFonts w:ascii="Courier New" w:hAnsi="Courier New" w:cs="Courier New"/>
          <w:sz w:val="16"/>
          <w:szCs w:val="16"/>
        </w:rPr>
        <w:t>267</w:t>
      </w:r>
      <w:r w:rsidR="0081077A">
        <w:rPr>
          <w:rFonts w:ascii="Courier New" w:hAnsi="Courier New" w:cs="Courier New"/>
          <w:sz w:val="16"/>
          <w:szCs w:val="16"/>
        </w:rPr>
        <w:t xml:space="preserve"> </w:t>
      </w:r>
      <w:r w:rsidRPr="00574C6D">
        <w:rPr>
          <w:rFonts w:ascii="Courier New" w:hAnsi="Courier New" w:cs="Courier New"/>
          <w:sz w:val="16"/>
          <w:szCs w:val="16"/>
        </w:rPr>
        <w:t>1.2</w:t>
      </w:r>
      <w:r>
        <w:rPr>
          <w:rFonts w:ascii="Courier New" w:hAnsi="Courier New" w:cs="Courier New"/>
          <w:sz w:val="16"/>
          <w:szCs w:val="16"/>
        </w:rPr>
        <w:t>9</w:t>
      </w:r>
      <w:r w:rsidR="0081077A">
        <w:rPr>
          <w:rFonts w:ascii="Courier New" w:hAnsi="Courier New" w:cs="Courier New"/>
          <w:sz w:val="16"/>
          <w:szCs w:val="16"/>
        </w:rPr>
        <w:t xml:space="preserve"> </w:t>
      </w:r>
      <w:r w:rsidRPr="00574C6D">
        <w:rPr>
          <w:rFonts w:ascii="Courier New" w:hAnsi="Courier New" w:cs="Courier New"/>
          <w:sz w:val="16"/>
          <w:szCs w:val="16"/>
        </w:rPr>
        <w:t>1.84</w:t>
      </w:r>
      <w:r w:rsidR="0081077A">
        <w:rPr>
          <w:rFonts w:ascii="Courier New" w:hAnsi="Courier New" w:cs="Courier New"/>
          <w:sz w:val="16"/>
          <w:szCs w:val="16"/>
        </w:rPr>
        <w:t xml:space="preserve"> </w:t>
      </w:r>
      <w:r w:rsidRPr="00574C6D">
        <w:rPr>
          <w:rFonts w:ascii="Courier New" w:hAnsi="Courier New" w:cs="Courier New"/>
          <w:sz w:val="16"/>
          <w:szCs w:val="16"/>
        </w:rPr>
        <w:t>0</w:t>
      </w:r>
      <w:r w:rsidR="0081077A">
        <w:rPr>
          <w:rFonts w:ascii="Courier New" w:hAnsi="Courier New" w:cs="Courier New"/>
          <w:sz w:val="16"/>
          <w:szCs w:val="16"/>
        </w:rPr>
        <w:t xml:space="preserve"> </w:t>
      </w:r>
      <w:r w:rsidRPr="00574C6D">
        <w:rPr>
          <w:rFonts w:ascii="Courier New" w:hAnsi="Courier New" w:cs="Courier New"/>
          <w:sz w:val="16"/>
          <w:szCs w:val="16"/>
        </w:rPr>
        <w:t>0.178</w:t>
      </w:r>
      <w:r w:rsidR="0081077A">
        <w:rPr>
          <w:rFonts w:ascii="Courier New" w:hAnsi="Courier New" w:cs="Courier New"/>
          <w:sz w:val="16"/>
          <w:szCs w:val="16"/>
        </w:rPr>
        <w:t xml:space="preserve"> </w:t>
      </w:r>
      <w:r w:rsidRPr="00574C6D">
        <w:rPr>
          <w:rFonts w:ascii="Courier New" w:hAnsi="Courier New" w:cs="Courier New"/>
          <w:sz w:val="16"/>
          <w:szCs w:val="16"/>
        </w:rPr>
        <w:t>0.535</w:t>
      </w:r>
      <w:r w:rsidR="00F72DA2">
        <w:rPr>
          <w:rFonts w:ascii="Courier New" w:hAnsi="Courier New" w:cs="Courier New"/>
          <w:sz w:val="16"/>
          <w:szCs w:val="16"/>
        </w:rPr>
        <w:t xml:space="preserve"> </w:t>
      </w:r>
      <w:r w:rsidRPr="00574C6D">
        <w:rPr>
          <w:rFonts w:ascii="Courier New" w:hAnsi="Courier New" w:cs="Courier New"/>
          <w:sz w:val="16"/>
          <w:szCs w:val="16"/>
        </w:rPr>
        <w:t>1.</w:t>
      </w:r>
      <w:r>
        <w:rPr>
          <w:rFonts w:ascii="Courier New" w:hAnsi="Courier New" w:cs="Courier New"/>
          <w:sz w:val="16"/>
          <w:szCs w:val="16"/>
        </w:rPr>
        <w:t>70</w:t>
      </w:r>
      <w:r w:rsidR="0081077A">
        <w:rPr>
          <w:rFonts w:ascii="Courier New" w:hAnsi="Courier New" w:cs="Courier New"/>
          <w:sz w:val="16"/>
          <w:szCs w:val="16"/>
        </w:rPr>
        <w:t xml:space="preserve"> </w:t>
      </w:r>
      <w:r w:rsidRPr="00574C6D">
        <w:rPr>
          <w:rFonts w:ascii="Courier New" w:hAnsi="Courier New" w:cs="Courier New"/>
          <w:sz w:val="16"/>
          <w:szCs w:val="16"/>
        </w:rPr>
        <w:t>10.5</w:t>
      </w:r>
      <w:r w:rsidR="00F72DA2">
        <w:rPr>
          <w:rFonts w:ascii="Courier New" w:hAnsi="Courier New" w:cs="Courier New"/>
          <w:sz w:val="16"/>
          <w:szCs w:val="16"/>
        </w:rPr>
        <w:t xml:space="preserve"> </w:t>
      </w:r>
      <w:r w:rsidRPr="00574C6D">
        <w:rPr>
          <w:rFonts w:ascii="Courier New" w:hAnsi="Courier New" w:cs="Courier New"/>
          <w:sz w:val="16"/>
          <w:szCs w:val="16"/>
        </w:rPr>
        <w:t>2.7</w:t>
      </w:r>
    </w:p>
    <w:p w14:paraId="60A2971D" w14:textId="4FB5D6B6"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Y</w:t>
      </w:r>
      <w:r>
        <w:rPr>
          <w:rFonts w:ascii="Courier New" w:hAnsi="Courier New" w:cs="Courier New"/>
          <w:sz w:val="16"/>
          <w:szCs w:val="16"/>
        </w:rPr>
        <w:t xml:space="preserve"> </w:t>
      </w:r>
      <w:r w:rsidR="00AC157F" w:rsidRPr="00574C6D">
        <w:rPr>
          <w:rFonts w:ascii="Courier New" w:hAnsi="Courier New" w:cs="Courier New"/>
          <w:sz w:val="16"/>
          <w:szCs w:val="16"/>
        </w:rPr>
        <w:t>209</w:t>
      </w:r>
      <w:r>
        <w:rPr>
          <w:rFonts w:ascii="Courier New" w:hAnsi="Courier New" w:cs="Courier New"/>
          <w:sz w:val="16"/>
          <w:szCs w:val="16"/>
        </w:rPr>
        <w:t xml:space="preserve"> </w:t>
      </w:r>
      <w:r w:rsidR="00AC157F" w:rsidRPr="00574C6D">
        <w:rPr>
          <w:rFonts w:ascii="Courier New" w:hAnsi="Courier New" w:cs="Courier New"/>
          <w:sz w:val="16"/>
          <w:szCs w:val="16"/>
        </w:rPr>
        <w:t>1.5</w:t>
      </w:r>
      <w:r w:rsidR="00AC157F">
        <w:rPr>
          <w:rFonts w:ascii="Courier New" w:hAnsi="Courier New" w:cs="Courier New"/>
          <w:sz w:val="16"/>
          <w:szCs w:val="16"/>
        </w:rPr>
        <w:t>6</w:t>
      </w:r>
      <w:r>
        <w:rPr>
          <w:rFonts w:ascii="Courier New" w:hAnsi="Courier New" w:cs="Courier New"/>
          <w:sz w:val="16"/>
          <w:szCs w:val="16"/>
        </w:rPr>
        <w:t xml:space="preserve"> </w:t>
      </w:r>
      <w:r w:rsidR="00AC157F">
        <w:rPr>
          <w:rFonts w:ascii="Courier New" w:hAnsi="Courier New" w:cs="Courier New"/>
          <w:sz w:val="16"/>
          <w:szCs w:val="16"/>
        </w:rPr>
        <w:t>2.54</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0.097</w:t>
      </w:r>
      <w:r>
        <w:rPr>
          <w:rFonts w:ascii="Courier New" w:hAnsi="Courier New" w:cs="Courier New"/>
          <w:sz w:val="16"/>
          <w:szCs w:val="16"/>
        </w:rPr>
        <w:t xml:space="preserve"> </w:t>
      </w:r>
      <w:r w:rsidR="00AC157F" w:rsidRPr="00574C6D">
        <w:rPr>
          <w:rFonts w:ascii="Courier New" w:hAnsi="Courier New" w:cs="Courier New"/>
          <w:sz w:val="16"/>
          <w:szCs w:val="16"/>
        </w:rPr>
        <w:t>0.638</w:t>
      </w:r>
      <w:r w:rsidR="00F72DA2">
        <w:rPr>
          <w:rFonts w:ascii="Courier New" w:hAnsi="Courier New" w:cs="Courier New"/>
          <w:sz w:val="16"/>
          <w:szCs w:val="16"/>
        </w:rPr>
        <w:t xml:space="preserve"> </w:t>
      </w:r>
      <w:r w:rsidR="00AC157F" w:rsidRPr="00574C6D">
        <w:rPr>
          <w:rFonts w:ascii="Courier New" w:hAnsi="Courier New" w:cs="Courier New"/>
          <w:sz w:val="16"/>
          <w:szCs w:val="16"/>
        </w:rPr>
        <w:t>1.7</w:t>
      </w:r>
      <w:r w:rsidR="00AC157F">
        <w:rPr>
          <w:rFonts w:ascii="Courier New" w:hAnsi="Courier New" w:cs="Courier New"/>
          <w:sz w:val="16"/>
          <w:szCs w:val="16"/>
        </w:rPr>
        <w:t>7</w:t>
      </w:r>
      <w:r>
        <w:rPr>
          <w:rFonts w:ascii="Courier New" w:hAnsi="Courier New" w:cs="Courier New"/>
          <w:sz w:val="16"/>
          <w:szCs w:val="16"/>
        </w:rPr>
        <w:t xml:space="preserve"> </w:t>
      </w:r>
      <w:r w:rsidR="00AC157F" w:rsidRPr="00574C6D">
        <w:rPr>
          <w:rFonts w:ascii="Courier New" w:hAnsi="Courier New" w:cs="Courier New"/>
          <w:sz w:val="16"/>
          <w:szCs w:val="16"/>
        </w:rPr>
        <w:t>16.1</w:t>
      </w:r>
      <w:r w:rsidR="00F72DA2">
        <w:rPr>
          <w:rFonts w:ascii="Courier New" w:hAnsi="Courier New" w:cs="Courier New"/>
          <w:sz w:val="16"/>
          <w:szCs w:val="16"/>
        </w:rPr>
        <w:t xml:space="preserve"> </w:t>
      </w:r>
      <w:r w:rsidR="00AC157F" w:rsidRPr="00574C6D">
        <w:rPr>
          <w:rFonts w:ascii="Courier New" w:hAnsi="Courier New" w:cs="Courier New"/>
          <w:sz w:val="16"/>
          <w:szCs w:val="16"/>
        </w:rPr>
        <w:t>3.0</w:t>
      </w:r>
    </w:p>
    <w:p w14:paraId="588C18B0" w14:textId="153EABAF" w:rsidR="00AC157F" w:rsidRPr="00574C6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TN</w:t>
      </w:r>
      <w:r w:rsidR="0081077A">
        <w:rPr>
          <w:rFonts w:ascii="Courier New" w:hAnsi="Courier New" w:cs="Courier New"/>
          <w:sz w:val="16"/>
          <w:szCs w:val="16"/>
        </w:rPr>
        <w:t xml:space="preserve"> </w:t>
      </w:r>
      <w:r>
        <w:rPr>
          <w:rFonts w:ascii="Courier New" w:hAnsi="Courier New" w:cs="Courier New"/>
          <w:sz w:val="16"/>
          <w:szCs w:val="16"/>
        </w:rPr>
        <w:t xml:space="preserve"> </w:t>
      </w:r>
      <w:r w:rsidRPr="00574C6D">
        <w:rPr>
          <w:rFonts w:ascii="Courier New" w:hAnsi="Courier New" w:cs="Courier New"/>
          <w:sz w:val="16"/>
          <w:szCs w:val="16"/>
        </w:rPr>
        <w:t>N</w:t>
      </w:r>
      <w:r w:rsidR="0081077A">
        <w:rPr>
          <w:rFonts w:ascii="Courier New" w:hAnsi="Courier New" w:cs="Courier New"/>
          <w:sz w:val="16"/>
          <w:szCs w:val="16"/>
        </w:rPr>
        <w:t xml:space="preserve"> </w:t>
      </w:r>
      <w:r w:rsidRPr="00574C6D">
        <w:rPr>
          <w:rFonts w:ascii="Courier New" w:hAnsi="Courier New" w:cs="Courier New"/>
          <w:sz w:val="16"/>
          <w:szCs w:val="16"/>
        </w:rPr>
        <w:t>169</w:t>
      </w:r>
      <w:r w:rsidR="0081077A">
        <w:rPr>
          <w:rFonts w:ascii="Courier New" w:hAnsi="Courier New" w:cs="Courier New"/>
          <w:sz w:val="16"/>
          <w:szCs w:val="16"/>
        </w:rPr>
        <w:t xml:space="preserve"> </w:t>
      </w:r>
      <w:r w:rsidRPr="00574C6D">
        <w:rPr>
          <w:rFonts w:ascii="Courier New" w:hAnsi="Courier New" w:cs="Courier New"/>
          <w:sz w:val="16"/>
          <w:szCs w:val="16"/>
        </w:rPr>
        <w:t>8.6</w:t>
      </w:r>
      <w:r>
        <w:rPr>
          <w:rFonts w:ascii="Courier New" w:hAnsi="Courier New" w:cs="Courier New"/>
          <w:sz w:val="16"/>
          <w:szCs w:val="16"/>
        </w:rPr>
        <w:t>3</w:t>
      </w:r>
      <w:r w:rsidR="0081077A">
        <w:rPr>
          <w:rFonts w:ascii="Courier New" w:hAnsi="Courier New" w:cs="Courier New"/>
          <w:sz w:val="16"/>
          <w:szCs w:val="16"/>
        </w:rPr>
        <w:t xml:space="preserve"> </w:t>
      </w:r>
      <w:r w:rsidRPr="00574C6D">
        <w:rPr>
          <w:rFonts w:ascii="Courier New" w:hAnsi="Courier New" w:cs="Courier New"/>
          <w:sz w:val="16"/>
          <w:szCs w:val="16"/>
        </w:rPr>
        <w:t>12.1</w:t>
      </w:r>
      <w:r w:rsidR="0081077A">
        <w:rPr>
          <w:rFonts w:ascii="Courier New" w:hAnsi="Courier New" w:cs="Courier New"/>
          <w:sz w:val="16"/>
          <w:szCs w:val="16"/>
        </w:rPr>
        <w:t xml:space="preserve"> </w:t>
      </w:r>
      <w:r w:rsidRPr="00574C6D">
        <w:rPr>
          <w:rFonts w:ascii="Courier New" w:hAnsi="Courier New" w:cs="Courier New"/>
          <w:sz w:val="16"/>
          <w:szCs w:val="16"/>
        </w:rPr>
        <w:t>0</w:t>
      </w:r>
      <w:r w:rsidR="0081077A">
        <w:rPr>
          <w:rFonts w:ascii="Courier New" w:hAnsi="Courier New" w:cs="Courier New"/>
          <w:sz w:val="16"/>
          <w:szCs w:val="16"/>
        </w:rPr>
        <w:t xml:space="preserve"> </w:t>
      </w:r>
      <w:r w:rsidRPr="00574C6D">
        <w:rPr>
          <w:rFonts w:ascii="Courier New" w:hAnsi="Courier New" w:cs="Courier New"/>
          <w:sz w:val="16"/>
          <w:szCs w:val="16"/>
        </w:rPr>
        <w:t>0.535</w:t>
      </w:r>
      <w:r w:rsidR="0081077A">
        <w:rPr>
          <w:rFonts w:ascii="Courier New" w:hAnsi="Courier New" w:cs="Courier New"/>
          <w:sz w:val="16"/>
          <w:szCs w:val="16"/>
        </w:rPr>
        <w:t xml:space="preserve"> </w:t>
      </w:r>
      <w:r w:rsidRPr="00574C6D">
        <w:rPr>
          <w:rFonts w:ascii="Courier New" w:hAnsi="Courier New" w:cs="Courier New"/>
          <w:sz w:val="16"/>
          <w:szCs w:val="16"/>
        </w:rPr>
        <w:t>3.8</w:t>
      </w:r>
      <w:r>
        <w:rPr>
          <w:rFonts w:ascii="Courier New" w:hAnsi="Courier New" w:cs="Courier New"/>
          <w:sz w:val="16"/>
          <w:szCs w:val="16"/>
        </w:rPr>
        <w:t>2</w:t>
      </w:r>
      <w:r w:rsidR="0081077A">
        <w:rPr>
          <w:rFonts w:ascii="Courier New" w:hAnsi="Courier New" w:cs="Courier New"/>
          <w:sz w:val="16"/>
          <w:szCs w:val="16"/>
        </w:rPr>
        <w:t xml:space="preserve"> </w:t>
      </w:r>
      <w:r w:rsidRPr="00574C6D">
        <w:rPr>
          <w:rFonts w:ascii="Courier New" w:hAnsi="Courier New" w:cs="Courier New"/>
          <w:sz w:val="16"/>
          <w:szCs w:val="16"/>
        </w:rPr>
        <w:t>11.</w:t>
      </w:r>
      <w:r>
        <w:rPr>
          <w:rFonts w:ascii="Courier New" w:hAnsi="Courier New" w:cs="Courier New"/>
          <w:sz w:val="16"/>
          <w:szCs w:val="16"/>
        </w:rPr>
        <w:t>5</w:t>
      </w:r>
      <w:r w:rsidR="0081077A">
        <w:rPr>
          <w:rFonts w:ascii="Courier New" w:hAnsi="Courier New" w:cs="Courier New"/>
          <w:sz w:val="16"/>
          <w:szCs w:val="16"/>
        </w:rPr>
        <w:t xml:space="preserve"> </w:t>
      </w:r>
      <w:r w:rsidRPr="00574C6D">
        <w:rPr>
          <w:rFonts w:ascii="Courier New" w:hAnsi="Courier New" w:cs="Courier New"/>
          <w:sz w:val="16"/>
          <w:szCs w:val="16"/>
        </w:rPr>
        <w:t>64.7</w:t>
      </w:r>
      <w:r w:rsidR="00F72DA2">
        <w:rPr>
          <w:rFonts w:ascii="Courier New" w:hAnsi="Courier New" w:cs="Courier New"/>
          <w:sz w:val="16"/>
          <w:szCs w:val="16"/>
        </w:rPr>
        <w:t xml:space="preserve"> </w:t>
      </w:r>
      <w:r w:rsidRPr="00574C6D">
        <w:rPr>
          <w:rFonts w:ascii="Courier New" w:hAnsi="Courier New" w:cs="Courier New"/>
          <w:sz w:val="16"/>
          <w:szCs w:val="16"/>
        </w:rPr>
        <w:t>2.</w:t>
      </w:r>
      <w:r>
        <w:rPr>
          <w:rFonts w:ascii="Courier New" w:hAnsi="Courier New" w:cs="Courier New"/>
          <w:sz w:val="16"/>
          <w:szCs w:val="16"/>
        </w:rPr>
        <w:t>1</w:t>
      </w:r>
    </w:p>
    <w:p w14:paraId="119BFA06" w14:textId="5C4C91C8"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Y</w:t>
      </w:r>
      <w:r>
        <w:rPr>
          <w:rFonts w:ascii="Courier New" w:hAnsi="Courier New" w:cs="Courier New"/>
          <w:sz w:val="16"/>
          <w:szCs w:val="16"/>
        </w:rPr>
        <w:t xml:space="preserve"> </w:t>
      </w:r>
      <w:r w:rsidR="00AC157F" w:rsidRPr="00574C6D">
        <w:rPr>
          <w:rFonts w:ascii="Courier New" w:hAnsi="Courier New" w:cs="Courier New"/>
          <w:sz w:val="16"/>
          <w:szCs w:val="16"/>
        </w:rPr>
        <w:t>123</w:t>
      </w:r>
      <w:r w:rsidR="00F72DA2">
        <w:rPr>
          <w:rFonts w:ascii="Courier New" w:hAnsi="Courier New" w:cs="Courier New"/>
          <w:sz w:val="16"/>
          <w:szCs w:val="16"/>
        </w:rPr>
        <w:t xml:space="preserve"> </w:t>
      </w:r>
      <w:r w:rsidR="00AC157F" w:rsidRPr="00574C6D">
        <w:rPr>
          <w:rFonts w:ascii="Courier New" w:hAnsi="Courier New" w:cs="Courier New"/>
          <w:sz w:val="16"/>
          <w:szCs w:val="16"/>
        </w:rPr>
        <w:t>10.</w:t>
      </w:r>
      <w:r w:rsidR="00AC157F">
        <w:rPr>
          <w:rFonts w:ascii="Courier New" w:hAnsi="Courier New" w:cs="Courier New"/>
          <w:sz w:val="16"/>
          <w:szCs w:val="16"/>
        </w:rPr>
        <w:t>2</w:t>
      </w:r>
      <w:r>
        <w:rPr>
          <w:rFonts w:ascii="Courier New" w:hAnsi="Courier New" w:cs="Courier New"/>
          <w:sz w:val="16"/>
          <w:szCs w:val="16"/>
        </w:rPr>
        <w:t xml:space="preserve"> </w:t>
      </w:r>
      <w:r w:rsidR="00AC157F" w:rsidRPr="00574C6D">
        <w:rPr>
          <w:rFonts w:ascii="Courier New" w:hAnsi="Courier New" w:cs="Courier New"/>
          <w:sz w:val="16"/>
          <w:szCs w:val="16"/>
        </w:rPr>
        <w:t>24.2</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0.68</w:t>
      </w:r>
      <w:r>
        <w:rPr>
          <w:rFonts w:ascii="Courier New" w:hAnsi="Courier New" w:cs="Courier New"/>
          <w:sz w:val="16"/>
          <w:szCs w:val="16"/>
        </w:rPr>
        <w:t xml:space="preserve"> </w:t>
      </w:r>
      <w:r w:rsidR="00AC157F" w:rsidRPr="00574C6D">
        <w:rPr>
          <w:rFonts w:ascii="Courier New" w:hAnsi="Courier New" w:cs="Courier New"/>
          <w:sz w:val="16"/>
          <w:szCs w:val="16"/>
        </w:rPr>
        <w:t>3.67</w:t>
      </w:r>
      <w:r>
        <w:rPr>
          <w:rFonts w:ascii="Courier New" w:hAnsi="Courier New" w:cs="Courier New"/>
          <w:sz w:val="16"/>
          <w:szCs w:val="16"/>
        </w:rPr>
        <w:t xml:space="preserve"> </w:t>
      </w:r>
      <w:r w:rsidR="00AC157F" w:rsidRPr="00574C6D">
        <w:rPr>
          <w:rFonts w:ascii="Courier New" w:hAnsi="Courier New" w:cs="Courier New"/>
          <w:sz w:val="16"/>
          <w:szCs w:val="16"/>
        </w:rPr>
        <w:t>11.0</w:t>
      </w:r>
      <w:r>
        <w:rPr>
          <w:rFonts w:ascii="Courier New" w:hAnsi="Courier New" w:cs="Courier New"/>
          <w:sz w:val="16"/>
          <w:szCs w:val="16"/>
        </w:rPr>
        <w:t xml:space="preserve"> </w:t>
      </w:r>
      <w:r w:rsidR="00AC157F" w:rsidRPr="00574C6D">
        <w:rPr>
          <w:rFonts w:ascii="Courier New" w:hAnsi="Courier New" w:cs="Courier New"/>
          <w:sz w:val="16"/>
          <w:szCs w:val="16"/>
        </w:rPr>
        <w:t>237</w:t>
      </w:r>
      <w:r>
        <w:rPr>
          <w:rFonts w:ascii="Courier New" w:hAnsi="Courier New" w:cs="Courier New"/>
          <w:sz w:val="16"/>
          <w:szCs w:val="16"/>
        </w:rPr>
        <w:t xml:space="preserve"> </w:t>
      </w:r>
      <w:r w:rsidR="00AC157F" w:rsidRPr="00574C6D">
        <w:rPr>
          <w:rFonts w:ascii="Courier New" w:hAnsi="Courier New" w:cs="Courier New"/>
          <w:sz w:val="16"/>
          <w:szCs w:val="16"/>
        </w:rPr>
        <w:t>7.2</w:t>
      </w:r>
    </w:p>
    <w:p w14:paraId="27D362BE" w14:textId="55CDB549" w:rsidR="00AC157F" w:rsidRPr="00574C6D"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81077A">
        <w:rPr>
          <w:rFonts w:ascii="Courier New" w:hAnsi="Courier New" w:cs="Courier New"/>
          <w:sz w:val="16"/>
          <w:szCs w:val="16"/>
        </w:rPr>
        <w:t xml:space="preserve"> </w:t>
      </w:r>
      <w:r w:rsidR="00AC157F" w:rsidRPr="00574C6D">
        <w:rPr>
          <w:rFonts w:ascii="Courier New" w:hAnsi="Courier New" w:cs="Courier New"/>
          <w:sz w:val="16"/>
          <w:szCs w:val="16"/>
        </w:rPr>
        <w:t>N</w:t>
      </w:r>
      <w:r w:rsidR="0081077A">
        <w:rPr>
          <w:rFonts w:ascii="Courier New" w:hAnsi="Courier New" w:cs="Courier New"/>
          <w:sz w:val="16"/>
          <w:szCs w:val="16"/>
        </w:rPr>
        <w:t xml:space="preserve"> </w:t>
      </w:r>
      <w:r w:rsidR="00AC157F">
        <w:rPr>
          <w:rFonts w:ascii="Courier New" w:hAnsi="Courier New" w:cs="Courier New"/>
          <w:sz w:val="16"/>
          <w:szCs w:val="16"/>
        </w:rPr>
        <w:t>261</w:t>
      </w:r>
      <w:r w:rsidR="00F72DA2">
        <w:rPr>
          <w:rFonts w:ascii="Courier New" w:hAnsi="Courier New" w:cs="Courier New"/>
          <w:sz w:val="16"/>
          <w:szCs w:val="16"/>
        </w:rPr>
        <w:t xml:space="preserve"> </w:t>
      </w:r>
      <w:r w:rsidR="00AC157F">
        <w:rPr>
          <w:rFonts w:ascii="Courier New" w:hAnsi="Courier New" w:cs="Courier New"/>
          <w:sz w:val="16"/>
          <w:szCs w:val="16"/>
        </w:rPr>
        <w:t>10.2</w:t>
      </w:r>
      <w:r w:rsidR="0081077A">
        <w:rPr>
          <w:rFonts w:ascii="Courier New" w:hAnsi="Courier New" w:cs="Courier New"/>
          <w:sz w:val="16"/>
          <w:szCs w:val="16"/>
        </w:rPr>
        <w:t xml:space="preserve"> </w:t>
      </w:r>
      <w:r w:rsidR="00AC157F" w:rsidRPr="00574C6D">
        <w:rPr>
          <w:rFonts w:ascii="Courier New" w:hAnsi="Courier New" w:cs="Courier New"/>
          <w:sz w:val="16"/>
          <w:szCs w:val="16"/>
        </w:rPr>
        <w:t>16.7</w:t>
      </w:r>
      <w:r w:rsidR="0081077A">
        <w:rPr>
          <w:rFonts w:ascii="Courier New" w:hAnsi="Courier New" w:cs="Courier New"/>
          <w:sz w:val="16"/>
          <w:szCs w:val="16"/>
        </w:rPr>
        <w:t xml:space="preserve"> </w:t>
      </w:r>
      <w:r w:rsidR="00AC157F" w:rsidRPr="00574C6D">
        <w:rPr>
          <w:rFonts w:ascii="Courier New" w:hAnsi="Courier New" w:cs="Courier New"/>
          <w:sz w:val="16"/>
          <w:szCs w:val="16"/>
        </w:rPr>
        <w:t>0</w:t>
      </w:r>
      <w:r w:rsidR="0081077A">
        <w:rPr>
          <w:rFonts w:ascii="Courier New" w:hAnsi="Courier New" w:cs="Courier New"/>
          <w:sz w:val="16"/>
          <w:szCs w:val="16"/>
        </w:rPr>
        <w:t xml:space="preserve"> </w:t>
      </w:r>
      <w:r w:rsidR="00AC157F" w:rsidRPr="00574C6D">
        <w:rPr>
          <w:rFonts w:ascii="Courier New" w:hAnsi="Courier New" w:cs="Courier New"/>
          <w:sz w:val="16"/>
          <w:szCs w:val="16"/>
        </w:rPr>
        <w:t>0.50</w:t>
      </w:r>
      <w:r w:rsidR="0081077A">
        <w:rPr>
          <w:rFonts w:ascii="Courier New" w:hAnsi="Courier New" w:cs="Courier New"/>
          <w:sz w:val="16"/>
          <w:szCs w:val="16"/>
        </w:rPr>
        <w:t xml:space="preserve"> </w:t>
      </w:r>
      <w:r w:rsidR="00AC157F" w:rsidRPr="00574C6D">
        <w:rPr>
          <w:rFonts w:ascii="Courier New" w:hAnsi="Courier New" w:cs="Courier New"/>
          <w:sz w:val="16"/>
          <w:szCs w:val="16"/>
        </w:rPr>
        <w:t>2.05</w:t>
      </w:r>
      <w:r w:rsidR="0081077A">
        <w:rPr>
          <w:rFonts w:ascii="Courier New" w:hAnsi="Courier New" w:cs="Courier New"/>
          <w:sz w:val="16"/>
          <w:szCs w:val="16"/>
        </w:rPr>
        <w:t xml:space="preserve"> </w:t>
      </w:r>
      <w:r w:rsidR="00AC157F">
        <w:rPr>
          <w:rFonts w:ascii="Courier New" w:hAnsi="Courier New" w:cs="Courier New"/>
          <w:sz w:val="16"/>
          <w:szCs w:val="16"/>
        </w:rPr>
        <w:t>11.0</w:t>
      </w:r>
      <w:r w:rsidR="0081077A">
        <w:rPr>
          <w:rFonts w:ascii="Courier New" w:hAnsi="Courier New" w:cs="Courier New"/>
          <w:sz w:val="16"/>
          <w:szCs w:val="16"/>
        </w:rPr>
        <w:t xml:space="preserve"> </w:t>
      </w:r>
      <w:r w:rsidR="00AC157F" w:rsidRPr="00574C6D">
        <w:rPr>
          <w:rFonts w:ascii="Courier New" w:hAnsi="Courier New" w:cs="Courier New"/>
          <w:sz w:val="16"/>
          <w:szCs w:val="16"/>
        </w:rPr>
        <w:t>95.</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574C6D">
        <w:rPr>
          <w:rFonts w:ascii="Courier New" w:hAnsi="Courier New" w:cs="Courier New"/>
          <w:sz w:val="16"/>
          <w:szCs w:val="16"/>
        </w:rPr>
        <w:t>2.3</w:t>
      </w:r>
    </w:p>
    <w:p w14:paraId="737FCD17" w14:textId="7AF71DB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Y</w:t>
      </w:r>
      <w:r>
        <w:rPr>
          <w:rFonts w:ascii="Courier New" w:hAnsi="Courier New" w:cs="Courier New"/>
          <w:sz w:val="16"/>
          <w:szCs w:val="16"/>
        </w:rPr>
        <w:t xml:space="preserve"> </w:t>
      </w:r>
      <w:r w:rsidR="00AC157F" w:rsidRPr="00574C6D">
        <w:rPr>
          <w:rFonts w:ascii="Courier New" w:hAnsi="Courier New" w:cs="Courier New"/>
          <w:sz w:val="16"/>
          <w:szCs w:val="16"/>
        </w:rPr>
        <w:t>203</w:t>
      </w:r>
      <w:r>
        <w:rPr>
          <w:rFonts w:ascii="Courier New" w:hAnsi="Courier New" w:cs="Courier New"/>
          <w:sz w:val="16"/>
          <w:szCs w:val="16"/>
        </w:rPr>
        <w:t xml:space="preserve"> </w:t>
      </w:r>
      <w:r w:rsidR="00AC157F">
        <w:rPr>
          <w:rFonts w:ascii="Courier New" w:hAnsi="Courier New" w:cs="Courier New"/>
          <w:sz w:val="16"/>
          <w:szCs w:val="16"/>
        </w:rPr>
        <w:t>4.12</w:t>
      </w:r>
      <w:r>
        <w:rPr>
          <w:rFonts w:ascii="Courier New" w:hAnsi="Courier New" w:cs="Courier New"/>
          <w:sz w:val="16"/>
          <w:szCs w:val="16"/>
        </w:rPr>
        <w:t xml:space="preserve"> </w:t>
      </w:r>
      <w:r w:rsidR="00AC157F" w:rsidRPr="00574C6D">
        <w:rPr>
          <w:rFonts w:ascii="Courier New" w:hAnsi="Courier New" w:cs="Courier New"/>
          <w:sz w:val="16"/>
          <w:szCs w:val="16"/>
        </w:rPr>
        <w:t>6.2</w:t>
      </w:r>
      <w:r w:rsidR="00AC157F">
        <w:rPr>
          <w:rFonts w:ascii="Courier New" w:hAnsi="Courier New" w:cs="Courier New"/>
          <w:sz w:val="16"/>
          <w:szCs w:val="16"/>
        </w:rPr>
        <w:t>1</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0.357</w:t>
      </w:r>
      <w:r>
        <w:rPr>
          <w:rFonts w:ascii="Courier New" w:hAnsi="Courier New" w:cs="Courier New"/>
          <w:sz w:val="16"/>
          <w:szCs w:val="16"/>
        </w:rPr>
        <w:t xml:space="preserve"> </w:t>
      </w:r>
      <w:r w:rsidR="00AC157F" w:rsidRPr="00574C6D">
        <w:rPr>
          <w:rFonts w:ascii="Courier New" w:hAnsi="Courier New" w:cs="Courier New"/>
          <w:sz w:val="16"/>
          <w:szCs w:val="16"/>
        </w:rPr>
        <w:t>1.96</w:t>
      </w:r>
      <w:r>
        <w:rPr>
          <w:rFonts w:ascii="Courier New" w:hAnsi="Courier New" w:cs="Courier New"/>
          <w:sz w:val="16"/>
          <w:szCs w:val="16"/>
        </w:rPr>
        <w:t xml:space="preserve"> </w:t>
      </w:r>
      <w:r w:rsidR="00AC157F" w:rsidRPr="00574C6D">
        <w:rPr>
          <w:rFonts w:ascii="Courier New" w:hAnsi="Courier New" w:cs="Courier New"/>
          <w:sz w:val="16"/>
          <w:szCs w:val="16"/>
        </w:rPr>
        <w:t>4.8</w:t>
      </w:r>
      <w:r w:rsidR="00AC157F">
        <w:rPr>
          <w:rFonts w:ascii="Courier New" w:hAnsi="Courier New" w:cs="Courier New"/>
          <w:sz w:val="16"/>
          <w:szCs w:val="16"/>
        </w:rPr>
        <w:t>1</w:t>
      </w:r>
      <w:r>
        <w:rPr>
          <w:rFonts w:ascii="Courier New" w:hAnsi="Courier New" w:cs="Courier New"/>
          <w:sz w:val="16"/>
          <w:szCs w:val="16"/>
        </w:rPr>
        <w:t xml:space="preserve"> </w:t>
      </w:r>
      <w:r w:rsidR="00AC157F" w:rsidRPr="00574C6D">
        <w:rPr>
          <w:rFonts w:ascii="Courier New" w:hAnsi="Courier New" w:cs="Courier New"/>
          <w:sz w:val="16"/>
          <w:szCs w:val="16"/>
        </w:rPr>
        <w:t>41.8</w:t>
      </w:r>
      <w:r w:rsidR="00F72DA2">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8</w:t>
      </w:r>
    </w:p>
    <w:p w14:paraId="08EBE2CB" w14:textId="18E2C784" w:rsidR="00AC157F" w:rsidRPr="00574C6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TSS</w:t>
      </w:r>
      <w:r w:rsidR="0081077A">
        <w:rPr>
          <w:rFonts w:ascii="Courier New" w:hAnsi="Courier New" w:cs="Courier New"/>
          <w:sz w:val="16"/>
          <w:szCs w:val="16"/>
        </w:rPr>
        <w:t xml:space="preserve"> </w:t>
      </w:r>
      <w:r w:rsidRPr="00574C6D">
        <w:rPr>
          <w:rFonts w:ascii="Courier New" w:hAnsi="Courier New" w:cs="Courier New"/>
          <w:sz w:val="16"/>
          <w:szCs w:val="16"/>
        </w:rPr>
        <w:t>N</w:t>
      </w:r>
      <w:r w:rsidR="0081077A">
        <w:rPr>
          <w:rFonts w:ascii="Courier New" w:hAnsi="Courier New" w:cs="Courier New"/>
          <w:sz w:val="16"/>
          <w:szCs w:val="16"/>
        </w:rPr>
        <w:t xml:space="preserve"> </w:t>
      </w:r>
      <w:r w:rsidRPr="00574C6D">
        <w:rPr>
          <w:rFonts w:ascii="Courier New" w:hAnsi="Courier New" w:cs="Courier New"/>
          <w:sz w:val="16"/>
          <w:szCs w:val="16"/>
        </w:rPr>
        <w:t>152</w:t>
      </w:r>
      <w:r w:rsidR="00F72DA2">
        <w:rPr>
          <w:rFonts w:ascii="Courier New" w:hAnsi="Courier New" w:cs="Courier New"/>
          <w:sz w:val="16"/>
          <w:szCs w:val="16"/>
        </w:rPr>
        <w:t xml:space="preserve"> </w:t>
      </w:r>
      <w:r w:rsidRPr="00574C6D">
        <w:rPr>
          <w:rFonts w:ascii="Courier New" w:hAnsi="Courier New" w:cs="Courier New"/>
          <w:sz w:val="16"/>
          <w:szCs w:val="16"/>
        </w:rPr>
        <w:t>1215</w:t>
      </w:r>
      <w:r w:rsidR="0081077A">
        <w:rPr>
          <w:rFonts w:ascii="Courier New" w:hAnsi="Courier New" w:cs="Courier New"/>
          <w:sz w:val="16"/>
          <w:szCs w:val="16"/>
        </w:rPr>
        <w:t xml:space="preserve"> </w:t>
      </w:r>
      <w:r w:rsidRPr="00574C6D">
        <w:rPr>
          <w:rFonts w:ascii="Courier New" w:hAnsi="Courier New" w:cs="Courier New"/>
          <w:sz w:val="16"/>
          <w:szCs w:val="16"/>
        </w:rPr>
        <w:t>2066</w:t>
      </w:r>
      <w:r w:rsidR="0081077A">
        <w:rPr>
          <w:rFonts w:ascii="Courier New" w:hAnsi="Courier New" w:cs="Courier New"/>
          <w:sz w:val="16"/>
          <w:szCs w:val="16"/>
        </w:rPr>
        <w:t xml:space="preserve"> </w:t>
      </w:r>
      <w:r w:rsidRPr="00574C6D">
        <w:rPr>
          <w:rFonts w:ascii="Courier New" w:hAnsi="Courier New" w:cs="Courier New"/>
          <w:sz w:val="16"/>
          <w:szCs w:val="16"/>
        </w:rPr>
        <w:t>0</w:t>
      </w:r>
      <w:r w:rsidR="0081077A">
        <w:rPr>
          <w:rFonts w:ascii="Courier New" w:hAnsi="Courier New" w:cs="Courier New"/>
          <w:sz w:val="16"/>
          <w:szCs w:val="16"/>
        </w:rPr>
        <w:t xml:space="preserve"> </w:t>
      </w:r>
      <w:r w:rsidRPr="00574C6D">
        <w:rPr>
          <w:rFonts w:ascii="Courier New" w:hAnsi="Courier New" w:cs="Courier New"/>
          <w:sz w:val="16"/>
          <w:szCs w:val="16"/>
        </w:rPr>
        <w:t>37</w:t>
      </w:r>
      <w:r w:rsidR="0081077A">
        <w:rPr>
          <w:rFonts w:ascii="Courier New" w:hAnsi="Courier New" w:cs="Courier New"/>
          <w:sz w:val="16"/>
          <w:szCs w:val="16"/>
        </w:rPr>
        <w:t xml:space="preserve"> </w:t>
      </w:r>
      <w:r w:rsidRPr="00574C6D">
        <w:rPr>
          <w:rFonts w:ascii="Courier New" w:hAnsi="Courier New" w:cs="Courier New"/>
          <w:sz w:val="16"/>
          <w:szCs w:val="16"/>
        </w:rPr>
        <w:t>316</w:t>
      </w:r>
      <w:r w:rsidR="0081077A">
        <w:rPr>
          <w:rFonts w:ascii="Courier New" w:hAnsi="Courier New" w:cs="Courier New"/>
          <w:sz w:val="16"/>
          <w:szCs w:val="16"/>
        </w:rPr>
        <w:t xml:space="preserve"> </w:t>
      </w:r>
      <w:r w:rsidRPr="00574C6D">
        <w:rPr>
          <w:rFonts w:ascii="Courier New" w:hAnsi="Courier New" w:cs="Courier New"/>
          <w:sz w:val="16"/>
          <w:szCs w:val="16"/>
        </w:rPr>
        <w:t>1406</w:t>
      </w:r>
      <w:r w:rsidR="0081077A">
        <w:rPr>
          <w:rFonts w:ascii="Courier New" w:hAnsi="Courier New" w:cs="Courier New"/>
          <w:sz w:val="16"/>
          <w:szCs w:val="16"/>
        </w:rPr>
        <w:t xml:space="preserve"> </w:t>
      </w:r>
      <w:r w:rsidRPr="00574C6D">
        <w:rPr>
          <w:rFonts w:ascii="Courier New" w:hAnsi="Courier New" w:cs="Courier New"/>
          <w:sz w:val="16"/>
          <w:szCs w:val="16"/>
        </w:rPr>
        <w:t>12000</w:t>
      </w:r>
      <w:r w:rsidR="0081077A">
        <w:rPr>
          <w:rFonts w:ascii="Courier New" w:hAnsi="Courier New" w:cs="Courier New"/>
          <w:sz w:val="16"/>
          <w:szCs w:val="16"/>
        </w:rPr>
        <w:t xml:space="preserve"> </w:t>
      </w:r>
      <w:r>
        <w:rPr>
          <w:rFonts w:ascii="Courier New" w:hAnsi="Courier New" w:cs="Courier New"/>
          <w:sz w:val="16"/>
          <w:szCs w:val="16"/>
        </w:rPr>
        <w:t>2.</w:t>
      </w:r>
      <w:r w:rsidRPr="00574C6D">
        <w:rPr>
          <w:rFonts w:ascii="Courier New" w:hAnsi="Courier New" w:cs="Courier New"/>
          <w:sz w:val="16"/>
          <w:szCs w:val="16"/>
        </w:rPr>
        <w:t>8</w:t>
      </w:r>
    </w:p>
    <w:p w14:paraId="5C684DE7" w14:textId="3E437F3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Y</w:t>
      </w:r>
      <w:r>
        <w:rPr>
          <w:rFonts w:ascii="Courier New" w:hAnsi="Courier New" w:cs="Courier New"/>
          <w:sz w:val="16"/>
          <w:szCs w:val="16"/>
        </w:rPr>
        <w:t xml:space="preserve"> </w:t>
      </w:r>
      <w:r w:rsidR="00AC157F" w:rsidRPr="00574C6D">
        <w:rPr>
          <w:rFonts w:ascii="Courier New" w:hAnsi="Courier New" w:cs="Courier New"/>
          <w:sz w:val="16"/>
          <w:szCs w:val="16"/>
        </w:rPr>
        <w:t>79</w:t>
      </w:r>
      <w:r w:rsidR="00F72DA2">
        <w:rPr>
          <w:rFonts w:ascii="Courier New" w:hAnsi="Courier New" w:cs="Courier New"/>
          <w:sz w:val="16"/>
          <w:szCs w:val="16"/>
        </w:rPr>
        <w:t xml:space="preserve"> </w:t>
      </w:r>
      <w:r w:rsidR="00AC157F" w:rsidRPr="00574C6D">
        <w:rPr>
          <w:rFonts w:ascii="Courier New" w:hAnsi="Courier New" w:cs="Courier New"/>
          <w:sz w:val="16"/>
          <w:szCs w:val="16"/>
        </w:rPr>
        <w:t>1656</w:t>
      </w:r>
      <w:r>
        <w:rPr>
          <w:rFonts w:ascii="Courier New" w:hAnsi="Courier New" w:cs="Courier New"/>
          <w:sz w:val="16"/>
          <w:szCs w:val="16"/>
        </w:rPr>
        <w:t xml:space="preserve"> </w:t>
      </w:r>
      <w:r w:rsidR="00AC157F" w:rsidRPr="00574C6D">
        <w:rPr>
          <w:rFonts w:ascii="Courier New" w:hAnsi="Courier New" w:cs="Courier New"/>
          <w:sz w:val="16"/>
          <w:szCs w:val="16"/>
        </w:rPr>
        <w:t>4781</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37</w:t>
      </w:r>
      <w:r>
        <w:rPr>
          <w:rFonts w:ascii="Courier New" w:hAnsi="Courier New" w:cs="Courier New"/>
          <w:sz w:val="16"/>
          <w:szCs w:val="16"/>
        </w:rPr>
        <w:t xml:space="preserve"> </w:t>
      </w:r>
      <w:r w:rsidR="00AC157F" w:rsidRPr="00574C6D">
        <w:rPr>
          <w:rFonts w:ascii="Courier New" w:hAnsi="Courier New" w:cs="Courier New"/>
          <w:sz w:val="16"/>
          <w:szCs w:val="16"/>
        </w:rPr>
        <w:t>236</w:t>
      </w:r>
      <w:r>
        <w:rPr>
          <w:rFonts w:ascii="Courier New" w:hAnsi="Courier New" w:cs="Courier New"/>
          <w:sz w:val="16"/>
          <w:szCs w:val="16"/>
        </w:rPr>
        <w:t xml:space="preserve"> </w:t>
      </w:r>
      <w:r w:rsidR="00AC157F" w:rsidRPr="00574C6D">
        <w:rPr>
          <w:rFonts w:ascii="Courier New" w:hAnsi="Courier New" w:cs="Courier New"/>
          <w:sz w:val="16"/>
          <w:szCs w:val="16"/>
        </w:rPr>
        <w:t>1102</w:t>
      </w:r>
      <w:r>
        <w:rPr>
          <w:rFonts w:ascii="Courier New" w:hAnsi="Courier New" w:cs="Courier New"/>
          <w:sz w:val="16"/>
          <w:szCs w:val="16"/>
        </w:rPr>
        <w:t xml:space="preserve"> </w:t>
      </w:r>
      <w:r w:rsidR="00AC157F" w:rsidRPr="00574C6D">
        <w:rPr>
          <w:rFonts w:ascii="Courier New" w:hAnsi="Courier New" w:cs="Courier New"/>
          <w:sz w:val="16"/>
          <w:szCs w:val="16"/>
        </w:rPr>
        <w:t>35328</w:t>
      </w:r>
      <w:r>
        <w:rPr>
          <w:rFonts w:ascii="Courier New" w:hAnsi="Courier New" w:cs="Courier New"/>
          <w:sz w:val="16"/>
          <w:szCs w:val="16"/>
        </w:rPr>
        <w:t xml:space="preserve"> </w:t>
      </w:r>
      <w:r w:rsidR="00AC157F" w:rsidRPr="00574C6D">
        <w:rPr>
          <w:rFonts w:ascii="Courier New" w:hAnsi="Courier New" w:cs="Courier New"/>
          <w:sz w:val="16"/>
          <w:szCs w:val="16"/>
        </w:rPr>
        <w:t>5.3</w:t>
      </w:r>
    </w:p>
    <w:p w14:paraId="28816DB0" w14:textId="02361F76" w:rsidR="00AC157F" w:rsidRPr="00574C6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Tot Sed</w:t>
      </w:r>
      <w:r w:rsidR="00F72DA2">
        <w:rPr>
          <w:rFonts w:ascii="Courier New" w:hAnsi="Courier New" w:cs="Courier New"/>
          <w:sz w:val="16"/>
          <w:szCs w:val="16"/>
        </w:rPr>
        <w:t xml:space="preserve"> </w:t>
      </w:r>
      <w:r w:rsidRPr="00574C6D">
        <w:rPr>
          <w:rFonts w:ascii="Courier New" w:hAnsi="Courier New" w:cs="Courier New"/>
          <w:sz w:val="16"/>
          <w:szCs w:val="16"/>
        </w:rPr>
        <w:t>N</w:t>
      </w:r>
      <w:r w:rsidR="0081077A">
        <w:rPr>
          <w:rFonts w:ascii="Courier New" w:hAnsi="Courier New" w:cs="Courier New"/>
          <w:sz w:val="16"/>
          <w:szCs w:val="16"/>
        </w:rPr>
        <w:t xml:space="preserve"> </w:t>
      </w:r>
      <w:r w:rsidRPr="00574C6D">
        <w:rPr>
          <w:rFonts w:ascii="Courier New" w:hAnsi="Courier New" w:cs="Courier New"/>
          <w:sz w:val="16"/>
          <w:szCs w:val="16"/>
        </w:rPr>
        <w:t>14</w:t>
      </w:r>
      <w:r w:rsidR="00F72DA2">
        <w:rPr>
          <w:rFonts w:ascii="Courier New" w:hAnsi="Courier New" w:cs="Courier New"/>
          <w:sz w:val="16"/>
          <w:szCs w:val="16"/>
        </w:rPr>
        <w:t xml:space="preserve"> </w:t>
      </w:r>
      <w:r w:rsidRPr="00574C6D">
        <w:rPr>
          <w:rFonts w:ascii="Courier New" w:hAnsi="Courier New" w:cs="Courier New"/>
          <w:sz w:val="16"/>
          <w:szCs w:val="16"/>
        </w:rPr>
        <w:t>4719</w:t>
      </w:r>
      <w:r w:rsidR="0081077A">
        <w:rPr>
          <w:rFonts w:ascii="Courier New" w:hAnsi="Courier New" w:cs="Courier New"/>
          <w:sz w:val="16"/>
          <w:szCs w:val="16"/>
        </w:rPr>
        <w:t xml:space="preserve"> </w:t>
      </w:r>
      <w:r w:rsidRPr="00574C6D">
        <w:rPr>
          <w:rFonts w:ascii="Courier New" w:hAnsi="Courier New" w:cs="Courier New"/>
          <w:sz w:val="16"/>
          <w:szCs w:val="16"/>
        </w:rPr>
        <w:t>6957</w:t>
      </w:r>
      <w:r w:rsidR="0081077A">
        <w:rPr>
          <w:rFonts w:ascii="Courier New" w:hAnsi="Courier New" w:cs="Courier New"/>
          <w:sz w:val="16"/>
          <w:szCs w:val="16"/>
        </w:rPr>
        <w:t xml:space="preserve"> </w:t>
      </w:r>
      <w:r w:rsidRPr="00574C6D">
        <w:rPr>
          <w:rFonts w:ascii="Courier New" w:hAnsi="Courier New" w:cs="Courier New"/>
          <w:sz w:val="16"/>
          <w:szCs w:val="16"/>
        </w:rPr>
        <w:t>105</w:t>
      </w:r>
      <w:r w:rsidR="00F72DA2">
        <w:rPr>
          <w:rFonts w:ascii="Courier New" w:hAnsi="Courier New" w:cs="Courier New"/>
          <w:sz w:val="16"/>
          <w:szCs w:val="16"/>
        </w:rPr>
        <w:t xml:space="preserve"> </w:t>
      </w:r>
      <w:r w:rsidRPr="00574C6D">
        <w:rPr>
          <w:rFonts w:ascii="Courier New" w:hAnsi="Courier New" w:cs="Courier New"/>
          <w:sz w:val="16"/>
          <w:szCs w:val="16"/>
        </w:rPr>
        <w:t>234</w:t>
      </w:r>
      <w:r w:rsidR="0081077A">
        <w:rPr>
          <w:rFonts w:ascii="Courier New" w:hAnsi="Courier New" w:cs="Courier New"/>
          <w:sz w:val="16"/>
          <w:szCs w:val="16"/>
        </w:rPr>
        <w:t xml:space="preserve"> </w:t>
      </w:r>
      <w:r w:rsidRPr="00574C6D">
        <w:rPr>
          <w:rFonts w:ascii="Courier New" w:hAnsi="Courier New" w:cs="Courier New"/>
          <w:sz w:val="16"/>
          <w:szCs w:val="16"/>
        </w:rPr>
        <w:t>1237</w:t>
      </w:r>
      <w:r w:rsidR="0081077A">
        <w:rPr>
          <w:rFonts w:ascii="Courier New" w:hAnsi="Courier New" w:cs="Courier New"/>
          <w:sz w:val="16"/>
          <w:szCs w:val="16"/>
        </w:rPr>
        <w:t xml:space="preserve"> </w:t>
      </w:r>
      <w:r w:rsidRPr="00574C6D">
        <w:rPr>
          <w:rFonts w:ascii="Courier New" w:hAnsi="Courier New" w:cs="Courier New"/>
          <w:sz w:val="16"/>
          <w:szCs w:val="16"/>
        </w:rPr>
        <w:t>7674</w:t>
      </w:r>
      <w:r w:rsidR="0081077A">
        <w:rPr>
          <w:rFonts w:ascii="Courier New" w:hAnsi="Courier New" w:cs="Courier New"/>
          <w:sz w:val="16"/>
          <w:szCs w:val="16"/>
        </w:rPr>
        <w:t xml:space="preserve"> </w:t>
      </w:r>
      <w:r w:rsidRPr="00574C6D">
        <w:rPr>
          <w:rFonts w:ascii="Courier New" w:hAnsi="Courier New" w:cs="Courier New"/>
          <w:sz w:val="16"/>
          <w:szCs w:val="16"/>
        </w:rPr>
        <w:t>20167</w:t>
      </w:r>
      <w:r w:rsidR="0081077A">
        <w:rPr>
          <w:rFonts w:ascii="Courier New" w:hAnsi="Courier New" w:cs="Courier New"/>
          <w:sz w:val="16"/>
          <w:szCs w:val="16"/>
        </w:rPr>
        <w:t xml:space="preserve"> </w:t>
      </w:r>
      <w:r w:rsidRPr="00574C6D">
        <w:rPr>
          <w:rFonts w:ascii="Courier New" w:hAnsi="Courier New" w:cs="Courier New"/>
          <w:sz w:val="16"/>
          <w:szCs w:val="16"/>
        </w:rPr>
        <w:t>1.7</w:t>
      </w:r>
    </w:p>
    <w:p w14:paraId="0859B974" w14:textId="589492F0"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Y</w:t>
      </w:r>
      <w:r>
        <w:rPr>
          <w:rFonts w:ascii="Courier New" w:hAnsi="Courier New" w:cs="Courier New"/>
          <w:sz w:val="16"/>
          <w:szCs w:val="16"/>
        </w:rPr>
        <w:t xml:space="preserve"> </w:t>
      </w:r>
      <w:r w:rsidR="00AC157F" w:rsidRPr="00574C6D">
        <w:rPr>
          <w:rFonts w:ascii="Courier New" w:hAnsi="Courier New" w:cs="Courier New"/>
          <w:sz w:val="16"/>
          <w:szCs w:val="16"/>
        </w:rPr>
        <w:t>54</w:t>
      </w:r>
      <w:r w:rsidR="00F72DA2">
        <w:rPr>
          <w:rFonts w:ascii="Courier New" w:hAnsi="Courier New" w:cs="Courier New"/>
          <w:sz w:val="16"/>
          <w:szCs w:val="16"/>
        </w:rPr>
        <w:t xml:space="preserve"> </w:t>
      </w:r>
      <w:r w:rsidR="00AC157F" w:rsidRPr="00574C6D">
        <w:rPr>
          <w:rFonts w:ascii="Courier New" w:hAnsi="Courier New" w:cs="Courier New"/>
          <w:sz w:val="16"/>
          <w:szCs w:val="16"/>
        </w:rPr>
        <w:t>2696</w:t>
      </w:r>
      <w:r>
        <w:rPr>
          <w:rFonts w:ascii="Courier New" w:hAnsi="Courier New" w:cs="Courier New"/>
          <w:sz w:val="16"/>
          <w:szCs w:val="16"/>
        </w:rPr>
        <w:t xml:space="preserve"> </w:t>
      </w:r>
      <w:r w:rsidR="00AC157F" w:rsidRPr="00574C6D">
        <w:rPr>
          <w:rFonts w:ascii="Courier New" w:hAnsi="Courier New" w:cs="Courier New"/>
          <w:sz w:val="16"/>
          <w:szCs w:val="16"/>
        </w:rPr>
        <w:t>11417</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13</w:t>
      </w:r>
      <w:r>
        <w:rPr>
          <w:rFonts w:ascii="Courier New" w:hAnsi="Courier New" w:cs="Courier New"/>
          <w:sz w:val="16"/>
          <w:szCs w:val="16"/>
        </w:rPr>
        <w:t xml:space="preserve"> </w:t>
      </w:r>
      <w:r w:rsidR="00AC157F" w:rsidRPr="00574C6D">
        <w:rPr>
          <w:rFonts w:ascii="Courier New" w:hAnsi="Courier New" w:cs="Courier New"/>
          <w:sz w:val="16"/>
          <w:szCs w:val="16"/>
        </w:rPr>
        <w:t>125</w:t>
      </w:r>
      <w:r>
        <w:rPr>
          <w:rFonts w:ascii="Courier New" w:hAnsi="Courier New" w:cs="Courier New"/>
          <w:sz w:val="16"/>
          <w:szCs w:val="16"/>
        </w:rPr>
        <w:t xml:space="preserve"> </w:t>
      </w:r>
      <w:r w:rsidR="00AC157F" w:rsidRPr="00574C6D">
        <w:rPr>
          <w:rFonts w:ascii="Courier New" w:hAnsi="Courier New" w:cs="Courier New"/>
          <w:sz w:val="16"/>
          <w:szCs w:val="16"/>
        </w:rPr>
        <w:t>686</w:t>
      </w:r>
      <w:r>
        <w:rPr>
          <w:rFonts w:ascii="Courier New" w:hAnsi="Courier New" w:cs="Courier New"/>
          <w:sz w:val="16"/>
          <w:szCs w:val="16"/>
        </w:rPr>
        <w:t xml:space="preserve"> </w:t>
      </w:r>
      <w:r w:rsidR="00AC157F" w:rsidRPr="00574C6D">
        <w:rPr>
          <w:rFonts w:ascii="Courier New" w:hAnsi="Courier New" w:cs="Courier New"/>
          <w:sz w:val="16"/>
          <w:szCs w:val="16"/>
        </w:rPr>
        <w:t>61560</w:t>
      </w:r>
      <w:r>
        <w:rPr>
          <w:rFonts w:ascii="Courier New" w:hAnsi="Courier New" w:cs="Courier New"/>
          <w:sz w:val="16"/>
          <w:szCs w:val="16"/>
        </w:rPr>
        <w:t xml:space="preserve"> </w:t>
      </w:r>
      <w:r w:rsidR="00AC157F" w:rsidRPr="00574C6D">
        <w:rPr>
          <w:rFonts w:ascii="Courier New" w:hAnsi="Courier New" w:cs="Courier New"/>
          <w:sz w:val="16"/>
          <w:szCs w:val="16"/>
        </w:rPr>
        <w:t>5.0</w:t>
      </w:r>
    </w:p>
    <w:p w14:paraId="752C59AD" w14:textId="77777777" w:rsidR="00AC157F" w:rsidRDefault="00AC157F" w:rsidP="0062754F">
      <w:pPr>
        <w:autoSpaceDE w:val="0"/>
        <w:autoSpaceDN w:val="0"/>
        <w:adjustRightInd w:val="0"/>
        <w:rPr>
          <w:rFonts w:ascii="Courier New" w:hAnsi="Courier New" w:cs="Courier New"/>
          <w:sz w:val="18"/>
          <w:szCs w:val="18"/>
        </w:rPr>
      </w:pPr>
    </w:p>
    <w:p w14:paraId="41792713"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Slope Category</w:t>
      </w:r>
    </w:p>
    <w:p w14:paraId="5FDCED06" w14:textId="7B870FFC" w:rsidR="00AC157F" w:rsidRPr="00574C6D" w:rsidRDefault="00AC157F" w:rsidP="0062754F">
      <w:pPr>
        <w:autoSpaceDE w:val="0"/>
        <w:autoSpaceDN w:val="0"/>
        <w:adjustRightInd w:val="0"/>
        <w:rPr>
          <w:rFonts w:ascii="Courier New" w:hAnsi="Courier New" w:cs="Courier New"/>
          <w:sz w:val="16"/>
          <w:szCs w:val="16"/>
        </w:rPr>
      </w:pPr>
      <w:r w:rsidRPr="00574C6D">
        <w:rPr>
          <w:rFonts w:ascii="Courier New" w:hAnsi="Courier New" w:cs="Courier New"/>
          <w:sz w:val="16"/>
          <w:szCs w:val="16"/>
        </w:rPr>
        <w:t>Variable</w:t>
      </w:r>
      <w:r w:rsidR="00F72DA2">
        <w:rPr>
          <w:rFonts w:ascii="Courier New" w:hAnsi="Courier New" w:cs="Courier New"/>
          <w:sz w:val="16"/>
          <w:szCs w:val="16"/>
        </w:rPr>
        <w:t xml:space="preserve"> </w:t>
      </w:r>
      <w:r w:rsidRPr="00574C6D">
        <w:rPr>
          <w:rFonts w:ascii="Courier New" w:hAnsi="Courier New" w:cs="Courier New"/>
          <w:sz w:val="16"/>
          <w:szCs w:val="16"/>
        </w:rPr>
        <w:t>Slope_Cat</w:t>
      </w:r>
      <w:r w:rsidR="00F72DA2">
        <w:rPr>
          <w:rFonts w:ascii="Courier New" w:hAnsi="Courier New" w:cs="Courier New"/>
          <w:sz w:val="16"/>
          <w:szCs w:val="16"/>
        </w:rPr>
        <w:t xml:space="preserve"> </w:t>
      </w:r>
      <w:r w:rsidRPr="00574C6D">
        <w:rPr>
          <w:rFonts w:ascii="Courier New" w:hAnsi="Courier New" w:cs="Courier New"/>
          <w:sz w:val="16"/>
          <w:szCs w:val="16"/>
        </w:rPr>
        <w:t>N</w:t>
      </w:r>
      <w:r w:rsidR="00F72DA2">
        <w:rPr>
          <w:rFonts w:ascii="Courier New" w:hAnsi="Courier New" w:cs="Courier New"/>
          <w:sz w:val="16"/>
          <w:szCs w:val="16"/>
        </w:rPr>
        <w:t xml:space="preserve"> </w:t>
      </w:r>
      <w:r w:rsidRPr="00574C6D">
        <w:rPr>
          <w:rFonts w:ascii="Courier New" w:hAnsi="Courier New" w:cs="Courier New"/>
          <w:sz w:val="16"/>
          <w:szCs w:val="16"/>
        </w:rPr>
        <w:t>Mean</w:t>
      </w:r>
      <w:r w:rsidR="0081077A">
        <w:rPr>
          <w:rFonts w:ascii="Courier New" w:hAnsi="Courier New" w:cs="Courier New"/>
          <w:sz w:val="16"/>
          <w:szCs w:val="16"/>
        </w:rPr>
        <w:t xml:space="preserve"> </w:t>
      </w:r>
      <w:r w:rsidRPr="00574C6D">
        <w:rPr>
          <w:rFonts w:ascii="Courier New" w:hAnsi="Courier New" w:cs="Courier New"/>
          <w:sz w:val="16"/>
          <w:szCs w:val="16"/>
        </w:rPr>
        <w:t>StDev</w:t>
      </w:r>
      <w:r w:rsidR="00F72DA2">
        <w:rPr>
          <w:rFonts w:ascii="Courier New" w:hAnsi="Courier New" w:cs="Courier New"/>
          <w:sz w:val="16"/>
          <w:szCs w:val="16"/>
        </w:rPr>
        <w:t xml:space="preserve"> </w:t>
      </w:r>
      <w:r w:rsidRPr="00574C6D">
        <w:rPr>
          <w:rFonts w:ascii="Courier New" w:hAnsi="Courier New" w:cs="Courier New"/>
          <w:sz w:val="16"/>
          <w:szCs w:val="16"/>
        </w:rPr>
        <w:t>Minimum</w:t>
      </w:r>
      <w:r w:rsidR="0081077A">
        <w:rPr>
          <w:rFonts w:ascii="Courier New" w:hAnsi="Courier New" w:cs="Courier New"/>
          <w:sz w:val="16"/>
          <w:szCs w:val="16"/>
        </w:rPr>
        <w:t xml:space="preserve"> </w:t>
      </w:r>
      <w:r w:rsidRPr="00574C6D">
        <w:rPr>
          <w:rFonts w:ascii="Courier New" w:hAnsi="Courier New" w:cs="Courier New"/>
          <w:sz w:val="16"/>
          <w:szCs w:val="16"/>
        </w:rPr>
        <w:t>Q1</w:t>
      </w:r>
      <w:r w:rsidR="0081077A">
        <w:rPr>
          <w:rFonts w:ascii="Courier New" w:hAnsi="Courier New" w:cs="Courier New"/>
          <w:sz w:val="16"/>
          <w:szCs w:val="16"/>
        </w:rPr>
        <w:t xml:space="preserve"> </w:t>
      </w:r>
      <w:r w:rsidRPr="00574C6D">
        <w:rPr>
          <w:rFonts w:ascii="Courier New" w:hAnsi="Courier New" w:cs="Courier New"/>
          <w:sz w:val="16"/>
          <w:szCs w:val="16"/>
        </w:rPr>
        <w:t>Median</w:t>
      </w:r>
      <w:r w:rsidR="00F72DA2">
        <w:rPr>
          <w:rFonts w:ascii="Courier New" w:hAnsi="Courier New" w:cs="Courier New"/>
          <w:sz w:val="16"/>
          <w:szCs w:val="16"/>
        </w:rPr>
        <w:t xml:space="preserve"> </w:t>
      </w:r>
      <w:r w:rsidRPr="00574C6D">
        <w:rPr>
          <w:rFonts w:ascii="Courier New" w:hAnsi="Courier New" w:cs="Courier New"/>
          <w:sz w:val="16"/>
          <w:szCs w:val="16"/>
        </w:rPr>
        <w:t>Q3</w:t>
      </w:r>
      <w:r w:rsidR="00F72DA2">
        <w:rPr>
          <w:rFonts w:ascii="Courier New" w:hAnsi="Courier New" w:cs="Courier New"/>
          <w:sz w:val="16"/>
          <w:szCs w:val="16"/>
        </w:rPr>
        <w:t xml:space="preserve"> </w:t>
      </w:r>
      <w:r w:rsidRPr="00574C6D">
        <w:rPr>
          <w:rFonts w:ascii="Courier New" w:hAnsi="Courier New" w:cs="Courier New"/>
          <w:sz w:val="16"/>
          <w:szCs w:val="16"/>
        </w:rPr>
        <w:t>Maximum Skewness</w:t>
      </w:r>
    </w:p>
    <w:p w14:paraId="397DF950" w14:textId="7CED0CD4" w:rsidR="00AC157F" w:rsidRPr="00574C6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TP</w:t>
      </w:r>
      <w:r w:rsidR="0081077A">
        <w:rPr>
          <w:rFonts w:ascii="Courier New" w:hAnsi="Courier New" w:cs="Courier New"/>
          <w:sz w:val="16"/>
          <w:szCs w:val="16"/>
        </w:rPr>
        <w:t xml:space="preserve"> </w:t>
      </w:r>
      <w:r w:rsidRPr="00574C6D">
        <w:rPr>
          <w:rFonts w:ascii="Courier New" w:hAnsi="Courier New" w:cs="Courier New"/>
          <w:sz w:val="16"/>
          <w:szCs w:val="16"/>
        </w:rPr>
        <w:t>&lt;2%</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574C6D">
        <w:rPr>
          <w:rFonts w:ascii="Courier New" w:hAnsi="Courier New" w:cs="Courier New"/>
          <w:sz w:val="16"/>
          <w:szCs w:val="16"/>
        </w:rPr>
        <w:t>85</w:t>
      </w:r>
      <w:r w:rsidR="0081077A">
        <w:rPr>
          <w:rFonts w:ascii="Courier New" w:hAnsi="Courier New" w:cs="Courier New"/>
          <w:sz w:val="16"/>
          <w:szCs w:val="16"/>
        </w:rPr>
        <w:t xml:space="preserve"> </w:t>
      </w:r>
      <w:r w:rsidRPr="00574C6D">
        <w:rPr>
          <w:rFonts w:ascii="Courier New" w:hAnsi="Courier New" w:cs="Courier New"/>
          <w:sz w:val="16"/>
          <w:szCs w:val="16"/>
        </w:rPr>
        <w:t>1.0</w:t>
      </w:r>
      <w:r>
        <w:rPr>
          <w:rFonts w:ascii="Courier New" w:hAnsi="Courier New" w:cs="Courier New"/>
          <w:sz w:val="16"/>
          <w:szCs w:val="16"/>
        </w:rPr>
        <w:t>1</w:t>
      </w:r>
      <w:r w:rsidR="0081077A">
        <w:rPr>
          <w:rFonts w:ascii="Courier New" w:hAnsi="Courier New" w:cs="Courier New"/>
          <w:sz w:val="16"/>
          <w:szCs w:val="16"/>
        </w:rPr>
        <w:t xml:space="preserve"> </w:t>
      </w:r>
      <w:r w:rsidRPr="00574C6D">
        <w:rPr>
          <w:rFonts w:ascii="Courier New" w:hAnsi="Courier New" w:cs="Courier New"/>
          <w:sz w:val="16"/>
          <w:szCs w:val="16"/>
        </w:rPr>
        <w:t>1.67</w:t>
      </w:r>
      <w:r w:rsidR="0081077A">
        <w:rPr>
          <w:rFonts w:ascii="Courier New" w:hAnsi="Courier New" w:cs="Courier New"/>
          <w:sz w:val="16"/>
          <w:szCs w:val="16"/>
        </w:rPr>
        <w:t xml:space="preserve"> </w:t>
      </w:r>
      <w:r w:rsidRPr="00574C6D">
        <w:rPr>
          <w:rFonts w:ascii="Courier New" w:hAnsi="Courier New" w:cs="Courier New"/>
          <w:sz w:val="16"/>
          <w:szCs w:val="16"/>
        </w:rPr>
        <w:t>0</w:t>
      </w:r>
      <w:r w:rsidR="0081077A">
        <w:rPr>
          <w:rFonts w:ascii="Courier New" w:hAnsi="Courier New" w:cs="Courier New"/>
          <w:sz w:val="16"/>
          <w:szCs w:val="16"/>
        </w:rPr>
        <w:t xml:space="preserve"> </w:t>
      </w:r>
      <w:r w:rsidRPr="00574C6D">
        <w:rPr>
          <w:rFonts w:ascii="Courier New" w:hAnsi="Courier New" w:cs="Courier New"/>
          <w:sz w:val="16"/>
          <w:szCs w:val="16"/>
        </w:rPr>
        <w:t>0.091</w:t>
      </w:r>
      <w:r w:rsidR="00F72DA2">
        <w:rPr>
          <w:rFonts w:ascii="Courier New" w:hAnsi="Courier New" w:cs="Courier New"/>
          <w:sz w:val="16"/>
          <w:szCs w:val="16"/>
        </w:rPr>
        <w:t xml:space="preserve"> </w:t>
      </w:r>
      <w:r w:rsidRPr="00574C6D">
        <w:rPr>
          <w:rFonts w:ascii="Courier New" w:hAnsi="Courier New" w:cs="Courier New"/>
          <w:sz w:val="16"/>
          <w:szCs w:val="16"/>
        </w:rPr>
        <w:t>0.339</w:t>
      </w:r>
      <w:r w:rsidR="00F72DA2">
        <w:rPr>
          <w:rFonts w:ascii="Courier New" w:hAnsi="Courier New" w:cs="Courier New"/>
          <w:sz w:val="16"/>
          <w:szCs w:val="16"/>
        </w:rPr>
        <w:t xml:space="preserve"> </w:t>
      </w:r>
      <w:r w:rsidRPr="00574C6D">
        <w:rPr>
          <w:rFonts w:ascii="Courier New" w:hAnsi="Courier New" w:cs="Courier New"/>
          <w:sz w:val="16"/>
          <w:szCs w:val="16"/>
        </w:rPr>
        <w:t>0.937</w:t>
      </w:r>
      <w:r w:rsidR="00F72DA2">
        <w:rPr>
          <w:rFonts w:ascii="Courier New" w:hAnsi="Courier New" w:cs="Courier New"/>
          <w:sz w:val="16"/>
          <w:szCs w:val="16"/>
        </w:rPr>
        <w:t xml:space="preserve"> </w:t>
      </w:r>
      <w:r w:rsidRPr="00574C6D">
        <w:rPr>
          <w:rFonts w:ascii="Courier New" w:hAnsi="Courier New" w:cs="Courier New"/>
          <w:sz w:val="16"/>
          <w:szCs w:val="16"/>
        </w:rPr>
        <w:t>9.9</w:t>
      </w:r>
      <w:r>
        <w:rPr>
          <w:rFonts w:ascii="Courier New" w:hAnsi="Courier New" w:cs="Courier New"/>
          <w:sz w:val="16"/>
          <w:szCs w:val="16"/>
        </w:rPr>
        <w:t>5</w:t>
      </w:r>
      <w:r w:rsidR="00F72DA2">
        <w:rPr>
          <w:rFonts w:ascii="Courier New" w:hAnsi="Courier New" w:cs="Courier New"/>
          <w:sz w:val="16"/>
          <w:szCs w:val="16"/>
        </w:rPr>
        <w:t xml:space="preserve"> </w:t>
      </w:r>
      <w:r w:rsidRPr="00574C6D">
        <w:rPr>
          <w:rFonts w:ascii="Courier New" w:hAnsi="Courier New" w:cs="Courier New"/>
          <w:sz w:val="16"/>
          <w:szCs w:val="16"/>
        </w:rPr>
        <w:t>2.9</w:t>
      </w:r>
    </w:p>
    <w:p w14:paraId="30D24EC0" w14:textId="776A6C9A"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2-6%</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249</w:t>
      </w:r>
      <w:r>
        <w:rPr>
          <w:rFonts w:ascii="Courier New" w:hAnsi="Courier New" w:cs="Courier New"/>
          <w:sz w:val="16"/>
          <w:szCs w:val="16"/>
        </w:rPr>
        <w:t xml:space="preserve"> </w:t>
      </w:r>
      <w:r w:rsidR="00AC157F" w:rsidRPr="00574C6D">
        <w:rPr>
          <w:rFonts w:ascii="Courier New" w:hAnsi="Courier New" w:cs="Courier New"/>
          <w:sz w:val="16"/>
          <w:szCs w:val="16"/>
        </w:rPr>
        <w:t>1.72</w:t>
      </w:r>
      <w:r>
        <w:rPr>
          <w:rFonts w:ascii="Courier New" w:hAnsi="Courier New" w:cs="Courier New"/>
          <w:sz w:val="16"/>
          <w:szCs w:val="16"/>
        </w:rPr>
        <w:t xml:space="preserve"> </w:t>
      </w:r>
      <w:r w:rsidR="00AC157F" w:rsidRPr="00574C6D">
        <w:rPr>
          <w:rFonts w:ascii="Courier New" w:hAnsi="Courier New" w:cs="Courier New"/>
          <w:sz w:val="16"/>
          <w:szCs w:val="16"/>
        </w:rPr>
        <w:t>2.2</w:t>
      </w:r>
      <w:r w:rsidR="00AC157F">
        <w:rPr>
          <w:rFonts w:ascii="Courier New" w:hAnsi="Courier New" w:cs="Courier New"/>
          <w:sz w:val="16"/>
          <w:szCs w:val="16"/>
        </w:rPr>
        <w:t>6</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0.312</w:t>
      </w:r>
      <w:r w:rsidR="00F72DA2">
        <w:rPr>
          <w:rFonts w:ascii="Courier New" w:hAnsi="Courier New" w:cs="Courier New"/>
          <w:sz w:val="16"/>
          <w:szCs w:val="16"/>
        </w:rPr>
        <w:t xml:space="preserve"> </w:t>
      </w:r>
      <w:r w:rsidR="00AC157F" w:rsidRPr="00574C6D">
        <w:rPr>
          <w:rFonts w:ascii="Courier New" w:hAnsi="Courier New" w:cs="Courier New"/>
          <w:sz w:val="16"/>
          <w:szCs w:val="16"/>
        </w:rPr>
        <w:t>0.999</w:t>
      </w:r>
      <w:r w:rsidR="00F72DA2">
        <w:rPr>
          <w:rFonts w:ascii="Courier New" w:hAnsi="Courier New" w:cs="Courier New"/>
          <w:sz w:val="16"/>
          <w:szCs w:val="16"/>
        </w:rPr>
        <w:t xml:space="preserve"> </w:t>
      </w:r>
      <w:r w:rsidR="00AC157F" w:rsidRPr="00574C6D">
        <w:rPr>
          <w:rFonts w:ascii="Courier New" w:hAnsi="Courier New" w:cs="Courier New"/>
          <w:sz w:val="16"/>
          <w:szCs w:val="16"/>
        </w:rPr>
        <w:t>2.21</w:t>
      </w:r>
      <w:r w:rsidR="00F72DA2">
        <w:rPr>
          <w:rFonts w:ascii="Courier New" w:hAnsi="Courier New" w:cs="Courier New"/>
          <w:sz w:val="16"/>
          <w:szCs w:val="16"/>
        </w:rPr>
        <w:t xml:space="preserve"> </w:t>
      </w:r>
      <w:r w:rsidR="00AC157F" w:rsidRPr="00574C6D">
        <w:rPr>
          <w:rFonts w:ascii="Courier New" w:hAnsi="Courier New" w:cs="Courier New"/>
          <w:sz w:val="16"/>
          <w:szCs w:val="16"/>
        </w:rPr>
        <w:t>16.1</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8</w:t>
      </w:r>
    </w:p>
    <w:p w14:paraId="0F23E9AE" w14:textId="5AE77C6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&gt;6-10%</w:t>
      </w:r>
      <w:r>
        <w:rPr>
          <w:rFonts w:ascii="Courier New" w:hAnsi="Courier New" w:cs="Courier New"/>
          <w:sz w:val="16"/>
          <w:szCs w:val="16"/>
        </w:rPr>
        <w:t xml:space="preserve"> </w:t>
      </w:r>
      <w:r w:rsidR="00AC157F" w:rsidRPr="00574C6D">
        <w:rPr>
          <w:rFonts w:ascii="Courier New" w:hAnsi="Courier New" w:cs="Courier New"/>
          <w:sz w:val="16"/>
          <w:szCs w:val="16"/>
        </w:rPr>
        <w:t xml:space="preserve"> 75</w:t>
      </w:r>
      <w:r>
        <w:rPr>
          <w:rFonts w:ascii="Courier New" w:hAnsi="Courier New" w:cs="Courier New"/>
          <w:sz w:val="16"/>
          <w:szCs w:val="16"/>
        </w:rPr>
        <w:t xml:space="preserve"> </w:t>
      </w:r>
      <w:r w:rsidR="00AC157F" w:rsidRPr="00574C6D">
        <w:rPr>
          <w:rFonts w:ascii="Courier New" w:hAnsi="Courier New" w:cs="Courier New"/>
          <w:sz w:val="16"/>
          <w:szCs w:val="16"/>
        </w:rPr>
        <w:t>1.10</w:t>
      </w:r>
      <w:r>
        <w:rPr>
          <w:rFonts w:ascii="Courier New" w:hAnsi="Courier New" w:cs="Courier New"/>
          <w:sz w:val="16"/>
          <w:szCs w:val="16"/>
        </w:rPr>
        <w:t xml:space="preserve"> </w:t>
      </w:r>
      <w:r w:rsidR="00AC157F" w:rsidRPr="00574C6D">
        <w:rPr>
          <w:rFonts w:ascii="Courier New" w:hAnsi="Courier New" w:cs="Courier New"/>
          <w:sz w:val="16"/>
          <w:szCs w:val="16"/>
        </w:rPr>
        <w:t>2.64</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0.032</w:t>
      </w:r>
      <w:r w:rsidR="00F72DA2">
        <w:rPr>
          <w:rFonts w:ascii="Courier New" w:hAnsi="Courier New" w:cs="Courier New"/>
          <w:sz w:val="16"/>
          <w:szCs w:val="16"/>
        </w:rPr>
        <w:t xml:space="preserve"> </w:t>
      </w:r>
      <w:r w:rsidR="00AC157F" w:rsidRPr="00574C6D">
        <w:rPr>
          <w:rFonts w:ascii="Courier New" w:hAnsi="Courier New" w:cs="Courier New"/>
          <w:sz w:val="16"/>
          <w:szCs w:val="16"/>
        </w:rPr>
        <w:t>0.132</w:t>
      </w:r>
      <w:r w:rsidR="00F72DA2">
        <w:rPr>
          <w:rFonts w:ascii="Courier New" w:hAnsi="Courier New" w:cs="Courier New"/>
          <w:sz w:val="16"/>
          <w:szCs w:val="16"/>
        </w:rPr>
        <w:t xml:space="preserve"> </w:t>
      </w:r>
      <w:r w:rsidR="00AC157F" w:rsidRPr="00574C6D">
        <w:rPr>
          <w:rFonts w:ascii="Courier New" w:hAnsi="Courier New" w:cs="Courier New"/>
          <w:sz w:val="16"/>
          <w:szCs w:val="16"/>
        </w:rPr>
        <w:t>0.671</w:t>
      </w:r>
      <w:r w:rsidR="00F72DA2">
        <w:rPr>
          <w:rFonts w:ascii="Courier New" w:hAnsi="Courier New" w:cs="Courier New"/>
          <w:sz w:val="16"/>
          <w:szCs w:val="16"/>
        </w:rPr>
        <w:t xml:space="preserve"> </w:t>
      </w:r>
      <w:r w:rsidR="00AC157F" w:rsidRPr="00574C6D">
        <w:rPr>
          <w:rFonts w:ascii="Courier New" w:hAnsi="Courier New" w:cs="Courier New"/>
          <w:sz w:val="16"/>
          <w:szCs w:val="16"/>
        </w:rPr>
        <w:t>13.3</w:t>
      </w:r>
      <w:r>
        <w:rPr>
          <w:rFonts w:ascii="Courier New" w:hAnsi="Courier New" w:cs="Courier New"/>
          <w:sz w:val="16"/>
          <w:szCs w:val="16"/>
        </w:rPr>
        <w:t xml:space="preserve"> </w:t>
      </w:r>
      <w:r w:rsidR="00AC157F" w:rsidRPr="00574C6D">
        <w:rPr>
          <w:rFonts w:ascii="Courier New" w:hAnsi="Courier New" w:cs="Courier New"/>
          <w:sz w:val="16"/>
          <w:szCs w:val="16"/>
        </w:rPr>
        <w:t>3.7</w:t>
      </w:r>
    </w:p>
    <w:p w14:paraId="6FC86816" w14:textId="4CEDC239"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&gt;10%</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40</w:t>
      </w:r>
      <w:r>
        <w:rPr>
          <w:rFonts w:ascii="Courier New" w:hAnsi="Courier New" w:cs="Courier New"/>
          <w:sz w:val="16"/>
          <w:szCs w:val="16"/>
        </w:rPr>
        <w:t xml:space="preserve"> </w:t>
      </w:r>
      <w:r w:rsidR="00AC157F" w:rsidRPr="00574C6D">
        <w:rPr>
          <w:rFonts w:ascii="Courier New" w:hAnsi="Courier New" w:cs="Courier New"/>
          <w:sz w:val="16"/>
          <w:szCs w:val="16"/>
        </w:rPr>
        <w:t>0.657</w:t>
      </w:r>
      <w:r>
        <w:rPr>
          <w:rFonts w:ascii="Courier New" w:hAnsi="Courier New" w:cs="Courier New"/>
          <w:sz w:val="16"/>
          <w:szCs w:val="16"/>
        </w:rPr>
        <w:t xml:space="preserve"> </w:t>
      </w:r>
      <w:r w:rsidR="00AC157F" w:rsidRPr="00574C6D">
        <w:rPr>
          <w:rFonts w:ascii="Courier New" w:hAnsi="Courier New" w:cs="Courier New"/>
          <w:sz w:val="16"/>
          <w:szCs w:val="16"/>
        </w:rPr>
        <w:t>0.696</w:t>
      </w:r>
      <w:r w:rsidR="00F72DA2">
        <w:rPr>
          <w:rFonts w:ascii="Courier New" w:hAnsi="Courier New" w:cs="Courier New"/>
          <w:sz w:val="16"/>
          <w:szCs w:val="16"/>
        </w:rPr>
        <w:t xml:space="preserve"> </w:t>
      </w:r>
      <w:r w:rsidR="00AC157F" w:rsidRPr="00574C6D">
        <w:rPr>
          <w:rFonts w:ascii="Courier New" w:hAnsi="Courier New" w:cs="Courier New"/>
          <w:sz w:val="16"/>
          <w:szCs w:val="16"/>
        </w:rPr>
        <w:t>0.062</w:t>
      </w:r>
      <w:r w:rsidR="00F72DA2">
        <w:rPr>
          <w:rFonts w:ascii="Courier New" w:hAnsi="Courier New" w:cs="Courier New"/>
          <w:sz w:val="16"/>
          <w:szCs w:val="16"/>
        </w:rPr>
        <w:t xml:space="preserve"> </w:t>
      </w:r>
      <w:r w:rsidR="00AC157F" w:rsidRPr="00574C6D">
        <w:rPr>
          <w:rFonts w:ascii="Courier New" w:hAnsi="Courier New" w:cs="Courier New"/>
          <w:sz w:val="16"/>
          <w:szCs w:val="16"/>
        </w:rPr>
        <w:t>0.115</w:t>
      </w:r>
      <w:r w:rsidR="00F72DA2">
        <w:rPr>
          <w:rFonts w:ascii="Courier New" w:hAnsi="Courier New" w:cs="Courier New"/>
          <w:sz w:val="16"/>
          <w:szCs w:val="16"/>
        </w:rPr>
        <w:t xml:space="preserve"> </w:t>
      </w:r>
      <w:r w:rsidR="00AC157F" w:rsidRPr="00574C6D">
        <w:rPr>
          <w:rFonts w:ascii="Courier New" w:hAnsi="Courier New" w:cs="Courier New"/>
          <w:sz w:val="16"/>
          <w:szCs w:val="16"/>
        </w:rPr>
        <w:t>0.362</w:t>
      </w:r>
      <w:r w:rsidR="00F72DA2">
        <w:rPr>
          <w:rFonts w:ascii="Courier New" w:hAnsi="Courier New" w:cs="Courier New"/>
          <w:sz w:val="16"/>
          <w:szCs w:val="16"/>
        </w:rPr>
        <w:t xml:space="preserve"> </w:t>
      </w:r>
      <w:r w:rsidR="00AC157F" w:rsidRPr="00574C6D">
        <w:rPr>
          <w:rFonts w:ascii="Courier New" w:hAnsi="Courier New" w:cs="Courier New"/>
          <w:sz w:val="16"/>
          <w:szCs w:val="16"/>
        </w:rPr>
        <w:t>0.937</w:t>
      </w:r>
      <w:r w:rsidR="00F72DA2">
        <w:rPr>
          <w:rFonts w:ascii="Courier New" w:hAnsi="Courier New" w:cs="Courier New"/>
          <w:sz w:val="16"/>
          <w:szCs w:val="16"/>
        </w:rPr>
        <w:t xml:space="preserve"> </w:t>
      </w:r>
      <w:r w:rsidR="00AC157F" w:rsidRPr="00574C6D">
        <w:rPr>
          <w:rFonts w:ascii="Courier New" w:hAnsi="Courier New" w:cs="Courier New"/>
          <w:sz w:val="16"/>
          <w:szCs w:val="16"/>
        </w:rPr>
        <w:t>2.23</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AC157F">
        <w:rPr>
          <w:rFonts w:ascii="Courier New" w:hAnsi="Courier New" w:cs="Courier New"/>
          <w:sz w:val="16"/>
          <w:szCs w:val="16"/>
        </w:rPr>
        <w:t>2</w:t>
      </w:r>
    </w:p>
    <w:p w14:paraId="764E16D0" w14:textId="6FBB2C1F"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574C6D">
        <w:rPr>
          <w:rFonts w:ascii="Courier New" w:hAnsi="Courier New" w:cs="Courier New"/>
          <w:sz w:val="16"/>
          <w:szCs w:val="16"/>
        </w:rPr>
        <w:t>27</w:t>
      </w:r>
      <w:r>
        <w:rPr>
          <w:rFonts w:ascii="Courier New" w:hAnsi="Courier New" w:cs="Courier New"/>
          <w:sz w:val="16"/>
          <w:szCs w:val="16"/>
        </w:rPr>
        <w:t xml:space="preserve"> </w:t>
      </w:r>
      <w:r w:rsidR="00AC157F" w:rsidRPr="00574C6D">
        <w:rPr>
          <w:rFonts w:ascii="Courier New" w:hAnsi="Courier New" w:cs="Courier New"/>
          <w:sz w:val="16"/>
          <w:szCs w:val="16"/>
        </w:rPr>
        <w:t>1.65</w:t>
      </w:r>
      <w:r>
        <w:rPr>
          <w:rFonts w:ascii="Courier New" w:hAnsi="Courier New" w:cs="Courier New"/>
          <w:sz w:val="16"/>
          <w:szCs w:val="16"/>
        </w:rPr>
        <w:t xml:space="preserve"> </w:t>
      </w:r>
      <w:r w:rsidR="00AC157F" w:rsidRPr="00574C6D">
        <w:rPr>
          <w:rFonts w:ascii="Courier New" w:hAnsi="Courier New" w:cs="Courier New"/>
          <w:sz w:val="16"/>
          <w:szCs w:val="16"/>
        </w:rPr>
        <w:t>10.</w:t>
      </w:r>
      <w:r w:rsidR="00AC157F">
        <w:rPr>
          <w:rFonts w:ascii="Courier New" w:hAnsi="Courier New" w:cs="Courier New"/>
          <w:sz w:val="16"/>
          <w:szCs w:val="16"/>
        </w:rPr>
        <w:t>1</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0.18</w:t>
      </w:r>
      <w:r w:rsidR="00F72DA2">
        <w:rPr>
          <w:rFonts w:ascii="Courier New" w:hAnsi="Courier New" w:cs="Courier New"/>
          <w:sz w:val="16"/>
          <w:szCs w:val="16"/>
        </w:rPr>
        <w:t xml:space="preserve"> </w:t>
      </w:r>
      <w:r w:rsidR="00AC157F" w:rsidRPr="00574C6D">
        <w:rPr>
          <w:rFonts w:ascii="Courier New" w:hAnsi="Courier New" w:cs="Courier New"/>
          <w:sz w:val="16"/>
          <w:szCs w:val="16"/>
        </w:rPr>
        <w:t>1.52</w:t>
      </w:r>
      <w:r w:rsidR="00F72DA2">
        <w:rPr>
          <w:rFonts w:ascii="Courier New" w:hAnsi="Courier New" w:cs="Courier New"/>
          <w:sz w:val="16"/>
          <w:szCs w:val="16"/>
        </w:rPr>
        <w:t xml:space="preserve"> </w:t>
      </w:r>
      <w:r w:rsidR="00AC157F" w:rsidRPr="00574C6D">
        <w:rPr>
          <w:rFonts w:ascii="Courier New" w:hAnsi="Courier New" w:cs="Courier New"/>
          <w:sz w:val="16"/>
          <w:szCs w:val="16"/>
        </w:rPr>
        <w:t>5.18</w:t>
      </w:r>
      <w:r w:rsidR="00F72DA2">
        <w:rPr>
          <w:rFonts w:ascii="Courier New" w:hAnsi="Courier New" w:cs="Courier New"/>
          <w:sz w:val="16"/>
          <w:szCs w:val="16"/>
        </w:rPr>
        <w:t xml:space="preserve"> </w:t>
      </w:r>
      <w:r w:rsidR="00AC157F" w:rsidRPr="00574C6D">
        <w:rPr>
          <w:rFonts w:ascii="Courier New" w:hAnsi="Courier New" w:cs="Courier New"/>
          <w:sz w:val="16"/>
          <w:szCs w:val="16"/>
        </w:rPr>
        <w:t>47.1</w:t>
      </w:r>
      <w:r>
        <w:rPr>
          <w:rFonts w:ascii="Courier New" w:hAnsi="Courier New" w:cs="Courier New"/>
          <w:sz w:val="16"/>
          <w:szCs w:val="16"/>
        </w:rPr>
        <w:t xml:space="preserve"> </w:t>
      </w:r>
      <w:r w:rsidR="00AC157F">
        <w:rPr>
          <w:rFonts w:ascii="Courier New" w:hAnsi="Courier New" w:cs="Courier New"/>
          <w:sz w:val="16"/>
          <w:szCs w:val="16"/>
        </w:rPr>
        <w:t>3.0</w:t>
      </w:r>
    </w:p>
    <w:p w14:paraId="2CCE2F76" w14:textId="4A7356C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2-6%</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162</w:t>
      </w:r>
      <w:r>
        <w:rPr>
          <w:rFonts w:ascii="Courier New" w:hAnsi="Courier New" w:cs="Courier New"/>
          <w:sz w:val="16"/>
          <w:szCs w:val="16"/>
        </w:rPr>
        <w:t xml:space="preserve"> </w:t>
      </w:r>
      <w:r w:rsidR="00AC157F" w:rsidRPr="00574C6D">
        <w:rPr>
          <w:rFonts w:ascii="Courier New" w:hAnsi="Courier New" w:cs="Courier New"/>
          <w:sz w:val="16"/>
          <w:szCs w:val="16"/>
        </w:rPr>
        <w:t>8.5</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10.</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1.0</w:t>
      </w:r>
      <w:r w:rsidR="00AC157F">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4.9</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574C6D">
        <w:rPr>
          <w:rFonts w:ascii="Courier New" w:hAnsi="Courier New" w:cs="Courier New"/>
          <w:sz w:val="16"/>
          <w:szCs w:val="16"/>
        </w:rPr>
        <w:t>12.1</w:t>
      </w:r>
      <w:r>
        <w:rPr>
          <w:rFonts w:ascii="Courier New" w:hAnsi="Courier New" w:cs="Courier New"/>
          <w:sz w:val="16"/>
          <w:szCs w:val="16"/>
        </w:rPr>
        <w:t xml:space="preserve"> </w:t>
      </w:r>
      <w:r w:rsidR="00AC157F" w:rsidRPr="00574C6D">
        <w:rPr>
          <w:rFonts w:ascii="Courier New" w:hAnsi="Courier New" w:cs="Courier New"/>
          <w:sz w:val="16"/>
          <w:szCs w:val="16"/>
        </w:rPr>
        <w:t>48.</w:t>
      </w:r>
      <w:r w:rsidR="00AC157F">
        <w:rPr>
          <w:rFonts w:ascii="Courier New" w:hAnsi="Courier New" w:cs="Courier New"/>
          <w:sz w:val="16"/>
          <w:szCs w:val="16"/>
        </w:rPr>
        <w:t>3</w:t>
      </w:r>
      <w:r>
        <w:rPr>
          <w:rFonts w:ascii="Courier New" w:hAnsi="Courier New" w:cs="Courier New"/>
          <w:sz w:val="16"/>
          <w:szCs w:val="16"/>
        </w:rPr>
        <w:t xml:space="preserve"> </w:t>
      </w:r>
      <w:r w:rsidR="00AC157F" w:rsidRPr="00574C6D">
        <w:rPr>
          <w:rFonts w:ascii="Courier New" w:hAnsi="Courier New" w:cs="Courier New"/>
          <w:sz w:val="16"/>
          <w:szCs w:val="16"/>
        </w:rPr>
        <w:t>1.9</w:t>
      </w:r>
    </w:p>
    <w:p w14:paraId="7CFF8C1E" w14:textId="0658259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&gt;6-10%</w:t>
      </w:r>
      <w:r>
        <w:rPr>
          <w:rFonts w:ascii="Courier New" w:hAnsi="Courier New" w:cs="Courier New"/>
          <w:sz w:val="16"/>
          <w:szCs w:val="16"/>
        </w:rPr>
        <w:t xml:space="preserve"> </w:t>
      </w:r>
      <w:r w:rsidR="00AC157F" w:rsidRPr="00574C6D">
        <w:rPr>
          <w:rFonts w:ascii="Courier New" w:hAnsi="Courier New" w:cs="Courier New"/>
          <w:sz w:val="16"/>
          <w:szCs w:val="16"/>
        </w:rPr>
        <w:t xml:space="preserve"> 63</w:t>
      </w:r>
      <w:r w:rsidR="00F72DA2">
        <w:rPr>
          <w:rFonts w:ascii="Courier New" w:hAnsi="Courier New" w:cs="Courier New"/>
          <w:sz w:val="16"/>
          <w:szCs w:val="16"/>
        </w:rPr>
        <w:t xml:space="preserve"> </w:t>
      </w:r>
      <w:r w:rsidR="00AC157F" w:rsidRPr="00574C6D">
        <w:rPr>
          <w:rFonts w:ascii="Courier New" w:hAnsi="Courier New" w:cs="Courier New"/>
          <w:sz w:val="16"/>
          <w:szCs w:val="16"/>
        </w:rPr>
        <w:t>11.</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33.4</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0.10</w:t>
      </w:r>
      <w:r w:rsidR="00F72DA2">
        <w:rPr>
          <w:rFonts w:ascii="Courier New" w:hAnsi="Courier New" w:cs="Courier New"/>
          <w:sz w:val="16"/>
          <w:szCs w:val="16"/>
        </w:rPr>
        <w:t xml:space="preserve"> </w:t>
      </w:r>
      <w:r w:rsidR="00AC157F" w:rsidRPr="00574C6D">
        <w:rPr>
          <w:rFonts w:ascii="Courier New" w:hAnsi="Courier New" w:cs="Courier New"/>
          <w:sz w:val="16"/>
          <w:szCs w:val="16"/>
        </w:rPr>
        <w:t>0.62</w:t>
      </w:r>
      <w:r w:rsidR="00F72DA2">
        <w:rPr>
          <w:rFonts w:ascii="Courier New" w:hAnsi="Courier New" w:cs="Courier New"/>
          <w:sz w:val="16"/>
          <w:szCs w:val="16"/>
        </w:rPr>
        <w:t xml:space="preserve"> </w:t>
      </w:r>
      <w:r w:rsidR="00AC157F" w:rsidRPr="00574C6D">
        <w:rPr>
          <w:rFonts w:ascii="Courier New" w:hAnsi="Courier New" w:cs="Courier New"/>
          <w:sz w:val="16"/>
          <w:szCs w:val="16"/>
        </w:rPr>
        <w:t>6.12</w:t>
      </w:r>
      <w:r w:rsidR="00F72DA2">
        <w:rPr>
          <w:rFonts w:ascii="Courier New" w:hAnsi="Courier New" w:cs="Courier New"/>
          <w:sz w:val="16"/>
          <w:szCs w:val="16"/>
        </w:rPr>
        <w:t xml:space="preserve"> </w:t>
      </w:r>
      <w:r w:rsidR="00AC157F" w:rsidRPr="00574C6D">
        <w:rPr>
          <w:rFonts w:ascii="Courier New" w:hAnsi="Courier New" w:cs="Courier New"/>
          <w:sz w:val="16"/>
          <w:szCs w:val="16"/>
        </w:rPr>
        <w:t>237</w:t>
      </w:r>
      <w:r>
        <w:rPr>
          <w:rFonts w:ascii="Courier New" w:hAnsi="Courier New" w:cs="Courier New"/>
          <w:sz w:val="16"/>
          <w:szCs w:val="16"/>
        </w:rPr>
        <w:t xml:space="preserve"> </w:t>
      </w:r>
      <w:r w:rsidR="00AC157F" w:rsidRPr="00574C6D">
        <w:rPr>
          <w:rFonts w:ascii="Courier New" w:hAnsi="Courier New" w:cs="Courier New"/>
          <w:sz w:val="16"/>
          <w:szCs w:val="16"/>
        </w:rPr>
        <w:t>5.4</w:t>
      </w:r>
    </w:p>
    <w:p w14:paraId="72AF5B53" w14:textId="17E29FC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&gt;10%</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5.05</w:t>
      </w:r>
      <w:r>
        <w:rPr>
          <w:rFonts w:ascii="Courier New" w:hAnsi="Courier New" w:cs="Courier New"/>
          <w:sz w:val="16"/>
          <w:szCs w:val="16"/>
        </w:rPr>
        <w:t xml:space="preserve"> </w:t>
      </w:r>
      <w:r w:rsidR="00AC157F" w:rsidRPr="00574C6D">
        <w:rPr>
          <w:rFonts w:ascii="Courier New" w:hAnsi="Courier New" w:cs="Courier New"/>
          <w:sz w:val="16"/>
          <w:szCs w:val="16"/>
        </w:rPr>
        <w:t>4.76</w:t>
      </w:r>
      <w:r>
        <w:rPr>
          <w:rFonts w:ascii="Courier New" w:hAnsi="Courier New" w:cs="Courier New"/>
          <w:sz w:val="16"/>
          <w:szCs w:val="16"/>
        </w:rPr>
        <w:t xml:space="preserve"> </w:t>
      </w:r>
      <w:r w:rsidR="00AC157F" w:rsidRPr="00574C6D">
        <w:rPr>
          <w:rFonts w:ascii="Courier New" w:hAnsi="Courier New" w:cs="Courier New"/>
          <w:sz w:val="16"/>
          <w:szCs w:val="16"/>
        </w:rPr>
        <w:t>1.09</w:t>
      </w:r>
      <w:r>
        <w:rPr>
          <w:rFonts w:ascii="Courier New" w:hAnsi="Courier New" w:cs="Courier New"/>
          <w:sz w:val="16"/>
          <w:szCs w:val="16"/>
        </w:rPr>
        <w:t xml:space="preserve"> </w:t>
      </w:r>
      <w:r w:rsidR="00AC157F" w:rsidRPr="00574C6D">
        <w:rPr>
          <w:rFonts w:ascii="Courier New" w:hAnsi="Courier New" w:cs="Courier New"/>
          <w:sz w:val="16"/>
          <w:szCs w:val="16"/>
        </w:rPr>
        <w:t>1.49</w:t>
      </w:r>
      <w:r w:rsidR="00F72DA2">
        <w:rPr>
          <w:rFonts w:ascii="Courier New" w:hAnsi="Courier New" w:cs="Courier New"/>
          <w:sz w:val="16"/>
          <w:szCs w:val="16"/>
        </w:rPr>
        <w:t xml:space="preserve"> </w:t>
      </w:r>
      <w:r w:rsidR="00AC157F" w:rsidRPr="00574C6D">
        <w:rPr>
          <w:rFonts w:ascii="Courier New" w:hAnsi="Courier New" w:cs="Courier New"/>
          <w:sz w:val="16"/>
          <w:szCs w:val="16"/>
        </w:rPr>
        <w:t>3.08</w:t>
      </w:r>
      <w:r w:rsidR="00F72DA2">
        <w:rPr>
          <w:rFonts w:ascii="Courier New" w:hAnsi="Courier New" w:cs="Courier New"/>
          <w:sz w:val="16"/>
          <w:szCs w:val="16"/>
        </w:rPr>
        <w:t xml:space="preserve"> </w:t>
      </w:r>
      <w:r w:rsidR="00AC157F" w:rsidRPr="00574C6D">
        <w:rPr>
          <w:rFonts w:ascii="Courier New" w:hAnsi="Courier New" w:cs="Courier New"/>
          <w:sz w:val="16"/>
          <w:szCs w:val="16"/>
        </w:rPr>
        <w:t>8.05</w:t>
      </w:r>
      <w:r w:rsidR="00F72DA2">
        <w:rPr>
          <w:rFonts w:ascii="Courier New" w:hAnsi="Courier New" w:cs="Courier New"/>
          <w:sz w:val="16"/>
          <w:szCs w:val="16"/>
        </w:rPr>
        <w:t xml:space="preserve"> </w:t>
      </w:r>
      <w:r w:rsidR="00AC157F" w:rsidRPr="00574C6D">
        <w:rPr>
          <w:rFonts w:ascii="Courier New" w:hAnsi="Courier New" w:cs="Courier New"/>
          <w:sz w:val="16"/>
          <w:szCs w:val="16"/>
        </w:rPr>
        <w:t>16.1</w:t>
      </w:r>
      <w:r>
        <w:rPr>
          <w:rFonts w:ascii="Courier New" w:hAnsi="Courier New" w:cs="Courier New"/>
          <w:sz w:val="16"/>
          <w:szCs w:val="16"/>
        </w:rPr>
        <w:t xml:space="preserve"> </w:t>
      </w:r>
      <w:r w:rsidR="00AC157F" w:rsidRPr="00574C6D">
        <w:rPr>
          <w:rFonts w:ascii="Courier New" w:hAnsi="Courier New" w:cs="Courier New"/>
          <w:sz w:val="16"/>
          <w:szCs w:val="16"/>
        </w:rPr>
        <w:t>1.4</w:t>
      </w:r>
    </w:p>
    <w:p w14:paraId="4C4F65E1" w14:textId="03D68C54"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574C6D">
        <w:rPr>
          <w:rFonts w:ascii="Courier New" w:hAnsi="Courier New" w:cs="Courier New"/>
          <w:sz w:val="16"/>
          <w:szCs w:val="16"/>
        </w:rPr>
        <w:t>16</w:t>
      </w:r>
      <w:r w:rsidR="00F72DA2">
        <w:rPr>
          <w:rFonts w:ascii="Courier New" w:hAnsi="Courier New" w:cs="Courier New"/>
          <w:sz w:val="16"/>
          <w:szCs w:val="16"/>
        </w:rPr>
        <w:t xml:space="preserve"> </w:t>
      </w:r>
      <w:r w:rsidR="00AC157F" w:rsidRPr="00574C6D">
        <w:rPr>
          <w:rFonts w:ascii="Courier New" w:hAnsi="Courier New" w:cs="Courier New"/>
          <w:sz w:val="16"/>
          <w:szCs w:val="16"/>
        </w:rPr>
        <w:t>21.</w:t>
      </w:r>
      <w:r w:rsidR="00AC157F">
        <w:rPr>
          <w:rFonts w:ascii="Courier New" w:hAnsi="Courier New" w:cs="Courier New"/>
          <w:sz w:val="16"/>
          <w:szCs w:val="16"/>
        </w:rPr>
        <w:t>2</w:t>
      </w:r>
      <w:r>
        <w:rPr>
          <w:rFonts w:ascii="Courier New" w:hAnsi="Courier New" w:cs="Courier New"/>
          <w:sz w:val="16"/>
          <w:szCs w:val="16"/>
        </w:rPr>
        <w:t xml:space="preserve"> </w:t>
      </w:r>
      <w:r w:rsidR="00AC157F" w:rsidRPr="00574C6D">
        <w:rPr>
          <w:rFonts w:ascii="Courier New" w:hAnsi="Courier New" w:cs="Courier New"/>
          <w:sz w:val="16"/>
          <w:szCs w:val="16"/>
        </w:rPr>
        <w:t>12.</w:t>
      </w:r>
      <w:r w:rsidR="00AC157F">
        <w:rPr>
          <w:rFonts w:ascii="Courier New" w:hAnsi="Courier New" w:cs="Courier New"/>
          <w:sz w:val="16"/>
          <w:szCs w:val="16"/>
        </w:rPr>
        <w:t>3</w:t>
      </w:r>
      <w:r>
        <w:rPr>
          <w:rFonts w:ascii="Courier New" w:hAnsi="Courier New" w:cs="Courier New"/>
          <w:sz w:val="16"/>
          <w:szCs w:val="16"/>
        </w:rPr>
        <w:t xml:space="preserve"> </w:t>
      </w:r>
      <w:r w:rsidR="00AC157F" w:rsidRPr="00574C6D">
        <w:rPr>
          <w:rFonts w:ascii="Courier New" w:hAnsi="Courier New" w:cs="Courier New"/>
          <w:sz w:val="16"/>
          <w:szCs w:val="16"/>
        </w:rPr>
        <w:t>0.81</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sidR="00AC157F">
        <w:rPr>
          <w:rFonts w:ascii="Courier New" w:hAnsi="Courier New" w:cs="Courier New"/>
          <w:sz w:val="16"/>
          <w:szCs w:val="16"/>
        </w:rPr>
        <w:t>1</w:t>
      </w:r>
      <w:r>
        <w:rPr>
          <w:rFonts w:ascii="Courier New" w:hAnsi="Courier New" w:cs="Courier New"/>
          <w:sz w:val="16"/>
          <w:szCs w:val="16"/>
        </w:rPr>
        <w:t xml:space="preserve"> </w:t>
      </w:r>
      <w:r w:rsidR="00AC157F">
        <w:rPr>
          <w:rFonts w:ascii="Courier New" w:hAnsi="Courier New" w:cs="Courier New"/>
          <w:sz w:val="16"/>
          <w:szCs w:val="16"/>
        </w:rPr>
        <w:t>20.3</w:t>
      </w:r>
      <w:r w:rsidR="00F72DA2">
        <w:rPr>
          <w:rFonts w:ascii="Courier New" w:hAnsi="Courier New" w:cs="Courier New"/>
          <w:sz w:val="16"/>
          <w:szCs w:val="16"/>
        </w:rPr>
        <w:t xml:space="preserve"> </w:t>
      </w:r>
      <w:r w:rsidR="00AC157F">
        <w:rPr>
          <w:rFonts w:ascii="Courier New" w:hAnsi="Courier New" w:cs="Courier New"/>
          <w:sz w:val="16"/>
          <w:szCs w:val="16"/>
        </w:rPr>
        <w:t>26.9</w:t>
      </w:r>
      <w:r>
        <w:rPr>
          <w:rFonts w:ascii="Courier New" w:hAnsi="Courier New" w:cs="Courier New"/>
          <w:sz w:val="16"/>
          <w:szCs w:val="16"/>
        </w:rPr>
        <w:t xml:space="preserve"> </w:t>
      </w:r>
      <w:r w:rsidR="00AC157F" w:rsidRPr="00574C6D">
        <w:rPr>
          <w:rFonts w:ascii="Courier New" w:hAnsi="Courier New" w:cs="Courier New"/>
          <w:sz w:val="16"/>
          <w:szCs w:val="16"/>
        </w:rPr>
        <w:t>46.</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0.35</w:t>
      </w:r>
    </w:p>
    <w:p w14:paraId="1D0443C7" w14:textId="41DC65BC" w:rsidR="00AC157F" w:rsidRPr="00574C6D"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sidRPr="00574C6D">
        <w:rPr>
          <w:rFonts w:ascii="Courier New" w:hAnsi="Courier New" w:cs="Courier New"/>
          <w:sz w:val="16"/>
          <w:szCs w:val="16"/>
        </w:rPr>
        <w:t>&lt;2%</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100</w:t>
      </w:r>
      <w:r w:rsidR="0081077A">
        <w:rPr>
          <w:rFonts w:ascii="Courier New" w:hAnsi="Courier New" w:cs="Courier New"/>
          <w:sz w:val="16"/>
          <w:szCs w:val="16"/>
        </w:rPr>
        <w:t xml:space="preserve"> </w:t>
      </w:r>
      <w:r w:rsidR="00AC157F" w:rsidRPr="00574C6D">
        <w:rPr>
          <w:rFonts w:ascii="Courier New" w:hAnsi="Courier New" w:cs="Courier New"/>
          <w:sz w:val="16"/>
          <w:szCs w:val="16"/>
        </w:rPr>
        <w:t>7.56</w:t>
      </w:r>
      <w:r w:rsidR="00F72DA2">
        <w:rPr>
          <w:rFonts w:ascii="Courier New" w:hAnsi="Courier New" w:cs="Courier New"/>
          <w:sz w:val="16"/>
          <w:szCs w:val="16"/>
        </w:rPr>
        <w:t xml:space="preserve"> </w:t>
      </w:r>
      <w:r w:rsidR="00AC157F" w:rsidRPr="00574C6D">
        <w:rPr>
          <w:rFonts w:ascii="Courier New" w:hAnsi="Courier New" w:cs="Courier New"/>
          <w:sz w:val="16"/>
          <w:szCs w:val="16"/>
        </w:rPr>
        <w:t>11.</w:t>
      </w:r>
      <w:r w:rsidR="00AC157F">
        <w:rPr>
          <w:rFonts w:ascii="Courier New" w:hAnsi="Courier New" w:cs="Courier New"/>
          <w:sz w:val="16"/>
          <w:szCs w:val="16"/>
        </w:rPr>
        <w:t>9</w:t>
      </w:r>
      <w:r w:rsidR="0081077A">
        <w:rPr>
          <w:rFonts w:ascii="Courier New" w:hAnsi="Courier New" w:cs="Courier New"/>
          <w:sz w:val="16"/>
          <w:szCs w:val="16"/>
        </w:rPr>
        <w:t xml:space="preserve"> </w:t>
      </w:r>
      <w:r w:rsidR="00AC157F" w:rsidRPr="00574C6D">
        <w:rPr>
          <w:rFonts w:ascii="Courier New" w:hAnsi="Courier New" w:cs="Courier New"/>
          <w:sz w:val="16"/>
          <w:szCs w:val="16"/>
        </w:rPr>
        <w:t>0</w:t>
      </w:r>
      <w:r w:rsidR="0081077A">
        <w:rPr>
          <w:rFonts w:ascii="Courier New" w:hAnsi="Courier New" w:cs="Courier New"/>
          <w:sz w:val="16"/>
          <w:szCs w:val="16"/>
        </w:rPr>
        <w:t xml:space="preserve"> </w:t>
      </w:r>
      <w:r w:rsidR="00AC157F" w:rsidRPr="00574C6D">
        <w:rPr>
          <w:rFonts w:ascii="Courier New" w:hAnsi="Courier New" w:cs="Courier New"/>
          <w:sz w:val="16"/>
          <w:szCs w:val="16"/>
        </w:rPr>
        <w:t>0.54</w:t>
      </w:r>
      <w:r w:rsidR="0081077A">
        <w:rPr>
          <w:rFonts w:ascii="Courier New" w:hAnsi="Courier New" w:cs="Courier New"/>
          <w:sz w:val="16"/>
          <w:szCs w:val="16"/>
        </w:rPr>
        <w:t xml:space="preserve"> </w:t>
      </w:r>
      <w:r w:rsidR="00AC157F" w:rsidRPr="00574C6D">
        <w:rPr>
          <w:rFonts w:ascii="Courier New" w:hAnsi="Courier New" w:cs="Courier New"/>
          <w:sz w:val="16"/>
          <w:szCs w:val="16"/>
        </w:rPr>
        <w:t>2.35</w:t>
      </w:r>
      <w:r w:rsidR="00F72DA2">
        <w:rPr>
          <w:rFonts w:ascii="Courier New" w:hAnsi="Courier New" w:cs="Courier New"/>
          <w:sz w:val="16"/>
          <w:szCs w:val="16"/>
        </w:rPr>
        <w:t xml:space="preserve"> </w:t>
      </w:r>
      <w:r w:rsidR="00AC157F" w:rsidRPr="00574C6D">
        <w:rPr>
          <w:rFonts w:ascii="Courier New" w:hAnsi="Courier New" w:cs="Courier New"/>
          <w:sz w:val="16"/>
          <w:szCs w:val="16"/>
        </w:rPr>
        <w:t>8.07</w:t>
      </w:r>
      <w:r w:rsidR="00F72DA2">
        <w:rPr>
          <w:rFonts w:ascii="Courier New" w:hAnsi="Courier New" w:cs="Courier New"/>
          <w:sz w:val="16"/>
          <w:szCs w:val="16"/>
        </w:rPr>
        <w:t xml:space="preserve"> </w:t>
      </w:r>
      <w:r w:rsidR="00AC157F" w:rsidRPr="00574C6D">
        <w:rPr>
          <w:rFonts w:ascii="Courier New" w:hAnsi="Courier New" w:cs="Courier New"/>
          <w:sz w:val="16"/>
          <w:szCs w:val="16"/>
        </w:rPr>
        <w:t>54.4</w:t>
      </w:r>
      <w:r w:rsidR="0081077A">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3</w:t>
      </w:r>
    </w:p>
    <w:p w14:paraId="47A8F75E" w14:textId="2B1C56D7"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2-6%</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131</w:t>
      </w:r>
      <w:r>
        <w:rPr>
          <w:rFonts w:ascii="Courier New" w:hAnsi="Courier New" w:cs="Courier New"/>
          <w:sz w:val="16"/>
          <w:szCs w:val="16"/>
        </w:rPr>
        <w:t xml:space="preserve"> </w:t>
      </w:r>
      <w:r w:rsidR="00AC157F" w:rsidRPr="00574C6D">
        <w:rPr>
          <w:rFonts w:ascii="Courier New" w:hAnsi="Courier New" w:cs="Courier New"/>
          <w:sz w:val="16"/>
          <w:szCs w:val="16"/>
        </w:rPr>
        <w:t>4.26</w:t>
      </w:r>
      <w:r>
        <w:rPr>
          <w:rFonts w:ascii="Courier New" w:hAnsi="Courier New" w:cs="Courier New"/>
          <w:sz w:val="16"/>
          <w:szCs w:val="16"/>
        </w:rPr>
        <w:t xml:space="preserve"> </w:t>
      </w:r>
      <w:r w:rsidR="00AC157F" w:rsidRPr="00574C6D">
        <w:rPr>
          <w:rFonts w:ascii="Courier New" w:hAnsi="Courier New" w:cs="Courier New"/>
          <w:sz w:val="16"/>
          <w:szCs w:val="16"/>
        </w:rPr>
        <w:t>6.84</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0.446</w:t>
      </w:r>
      <w:r w:rsidR="00F72DA2">
        <w:rPr>
          <w:rFonts w:ascii="Courier New" w:hAnsi="Courier New" w:cs="Courier New"/>
          <w:sz w:val="16"/>
          <w:szCs w:val="16"/>
        </w:rPr>
        <w:t xml:space="preserve"> </w:t>
      </w:r>
      <w:r w:rsidR="00AC157F" w:rsidRPr="00574C6D">
        <w:rPr>
          <w:rFonts w:ascii="Courier New" w:hAnsi="Courier New" w:cs="Courier New"/>
          <w:sz w:val="16"/>
          <w:szCs w:val="16"/>
        </w:rPr>
        <w:t>1.87</w:t>
      </w:r>
      <w:r w:rsidR="00F72DA2">
        <w:rPr>
          <w:rFonts w:ascii="Courier New" w:hAnsi="Courier New" w:cs="Courier New"/>
          <w:sz w:val="16"/>
          <w:szCs w:val="16"/>
        </w:rPr>
        <w:t xml:space="preserve"> </w:t>
      </w:r>
      <w:r w:rsidR="00AC157F" w:rsidRPr="00574C6D">
        <w:rPr>
          <w:rFonts w:ascii="Courier New" w:hAnsi="Courier New" w:cs="Courier New"/>
          <w:sz w:val="16"/>
          <w:szCs w:val="16"/>
        </w:rPr>
        <w:t>4.19</w:t>
      </w:r>
      <w:r w:rsidR="00F72DA2">
        <w:rPr>
          <w:rFonts w:ascii="Courier New" w:hAnsi="Courier New" w:cs="Courier New"/>
          <w:sz w:val="16"/>
          <w:szCs w:val="16"/>
        </w:rPr>
        <w:t xml:space="preserve"> </w:t>
      </w:r>
      <w:r w:rsidR="00AC157F" w:rsidRPr="00574C6D">
        <w:rPr>
          <w:rFonts w:ascii="Courier New" w:hAnsi="Courier New" w:cs="Courier New"/>
          <w:sz w:val="16"/>
          <w:szCs w:val="16"/>
        </w:rPr>
        <w:t>41.8</w:t>
      </w:r>
      <w:r>
        <w:rPr>
          <w:rFonts w:ascii="Courier New" w:hAnsi="Courier New" w:cs="Courier New"/>
          <w:sz w:val="16"/>
          <w:szCs w:val="16"/>
        </w:rPr>
        <w:t xml:space="preserve"> </w:t>
      </w:r>
      <w:r w:rsidR="00AC157F">
        <w:rPr>
          <w:rFonts w:ascii="Courier New" w:hAnsi="Courier New" w:cs="Courier New"/>
          <w:sz w:val="16"/>
          <w:szCs w:val="16"/>
        </w:rPr>
        <w:t>2.</w:t>
      </w:r>
      <w:r w:rsidR="00AC157F" w:rsidRPr="00574C6D">
        <w:rPr>
          <w:rFonts w:ascii="Courier New" w:hAnsi="Courier New" w:cs="Courier New"/>
          <w:sz w:val="16"/>
          <w:szCs w:val="16"/>
        </w:rPr>
        <w:t>9</w:t>
      </w:r>
    </w:p>
    <w:p w14:paraId="3826B554" w14:textId="3BDBADB1"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&gt;6-10%</w:t>
      </w:r>
      <w:r>
        <w:rPr>
          <w:rFonts w:ascii="Courier New" w:hAnsi="Courier New" w:cs="Courier New"/>
          <w:sz w:val="16"/>
          <w:szCs w:val="16"/>
        </w:rPr>
        <w:t xml:space="preserve"> </w:t>
      </w:r>
      <w:r w:rsidR="00AC157F" w:rsidRPr="00574C6D">
        <w:rPr>
          <w:rFonts w:ascii="Courier New" w:hAnsi="Courier New" w:cs="Courier New"/>
          <w:sz w:val="16"/>
          <w:szCs w:val="16"/>
        </w:rPr>
        <w:t xml:space="preserve"> 84</w:t>
      </w:r>
      <w:r>
        <w:rPr>
          <w:rFonts w:ascii="Courier New" w:hAnsi="Courier New" w:cs="Courier New"/>
          <w:sz w:val="16"/>
          <w:szCs w:val="16"/>
        </w:rPr>
        <w:t xml:space="preserve"> </w:t>
      </w:r>
      <w:r w:rsidR="00AC157F" w:rsidRPr="00574C6D">
        <w:rPr>
          <w:rFonts w:ascii="Courier New" w:hAnsi="Courier New" w:cs="Courier New"/>
          <w:sz w:val="16"/>
          <w:szCs w:val="16"/>
        </w:rPr>
        <w:t>1.23</w:t>
      </w:r>
      <w:r>
        <w:rPr>
          <w:rFonts w:ascii="Courier New" w:hAnsi="Courier New" w:cs="Courier New"/>
          <w:sz w:val="16"/>
          <w:szCs w:val="16"/>
        </w:rPr>
        <w:t xml:space="preserve"> </w:t>
      </w:r>
      <w:r w:rsidR="00AC157F" w:rsidRPr="00574C6D">
        <w:rPr>
          <w:rFonts w:ascii="Courier New" w:hAnsi="Courier New" w:cs="Courier New"/>
          <w:sz w:val="16"/>
          <w:szCs w:val="16"/>
        </w:rPr>
        <w:t>4.0</w:t>
      </w:r>
      <w:r w:rsidR="00AC157F">
        <w:rPr>
          <w:rFonts w:ascii="Courier New" w:hAnsi="Courier New" w:cs="Courier New"/>
          <w:sz w:val="16"/>
          <w:szCs w:val="16"/>
        </w:rPr>
        <w:t>9</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0.029</w:t>
      </w:r>
      <w:r w:rsidR="00F72DA2">
        <w:rPr>
          <w:rFonts w:ascii="Courier New" w:hAnsi="Courier New" w:cs="Courier New"/>
          <w:sz w:val="16"/>
          <w:szCs w:val="16"/>
        </w:rPr>
        <w:t xml:space="preserve"> </w:t>
      </w:r>
      <w:r w:rsidR="00AC157F" w:rsidRPr="00574C6D">
        <w:rPr>
          <w:rFonts w:ascii="Courier New" w:hAnsi="Courier New" w:cs="Courier New"/>
          <w:sz w:val="16"/>
          <w:szCs w:val="16"/>
        </w:rPr>
        <w:t>0.143</w:t>
      </w:r>
      <w:r w:rsidR="00F72DA2">
        <w:rPr>
          <w:rFonts w:ascii="Courier New" w:hAnsi="Courier New" w:cs="Courier New"/>
          <w:sz w:val="16"/>
          <w:szCs w:val="16"/>
        </w:rPr>
        <w:t xml:space="preserve"> </w:t>
      </w:r>
      <w:r w:rsidR="00AC157F" w:rsidRPr="00574C6D">
        <w:rPr>
          <w:rFonts w:ascii="Courier New" w:hAnsi="Courier New" w:cs="Courier New"/>
          <w:sz w:val="16"/>
          <w:szCs w:val="16"/>
        </w:rPr>
        <w:t>1.13</w:t>
      </w:r>
      <w:r w:rsidR="00F72DA2">
        <w:rPr>
          <w:rFonts w:ascii="Courier New" w:hAnsi="Courier New" w:cs="Courier New"/>
          <w:sz w:val="16"/>
          <w:szCs w:val="16"/>
        </w:rPr>
        <w:t xml:space="preserve"> </w:t>
      </w:r>
      <w:r w:rsidR="00AC157F" w:rsidRPr="00574C6D">
        <w:rPr>
          <w:rFonts w:ascii="Courier New" w:hAnsi="Courier New" w:cs="Courier New"/>
          <w:sz w:val="16"/>
          <w:szCs w:val="16"/>
        </w:rPr>
        <w:t>26.</w:t>
      </w:r>
      <w:r w:rsidR="00AC157F">
        <w:rPr>
          <w:rFonts w:ascii="Courier New" w:hAnsi="Courier New" w:cs="Courier New"/>
          <w:sz w:val="16"/>
          <w:szCs w:val="16"/>
        </w:rPr>
        <w:t>6</w:t>
      </w:r>
      <w:r>
        <w:rPr>
          <w:rFonts w:ascii="Courier New" w:hAnsi="Courier New" w:cs="Courier New"/>
          <w:sz w:val="16"/>
          <w:szCs w:val="16"/>
        </w:rPr>
        <w:t xml:space="preserve"> </w:t>
      </w:r>
      <w:r w:rsidR="00AC157F" w:rsidRPr="00574C6D">
        <w:rPr>
          <w:rFonts w:ascii="Courier New" w:hAnsi="Courier New" w:cs="Courier New"/>
          <w:sz w:val="16"/>
          <w:szCs w:val="16"/>
        </w:rPr>
        <w:t>5.</w:t>
      </w:r>
      <w:r w:rsidR="00AC157F">
        <w:rPr>
          <w:rFonts w:ascii="Courier New" w:hAnsi="Courier New" w:cs="Courier New"/>
          <w:sz w:val="16"/>
          <w:szCs w:val="16"/>
        </w:rPr>
        <w:t>8</w:t>
      </w:r>
    </w:p>
    <w:p w14:paraId="40072BBC" w14:textId="1E77B57E"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&gt;10%</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12</w:t>
      </w:r>
      <w:r>
        <w:rPr>
          <w:rFonts w:ascii="Courier New" w:hAnsi="Courier New" w:cs="Courier New"/>
          <w:sz w:val="16"/>
          <w:szCs w:val="16"/>
        </w:rPr>
        <w:t xml:space="preserve"> </w:t>
      </w:r>
      <w:r w:rsidR="00AC157F" w:rsidRPr="00574C6D">
        <w:rPr>
          <w:rFonts w:ascii="Courier New" w:hAnsi="Courier New" w:cs="Courier New"/>
          <w:sz w:val="16"/>
          <w:szCs w:val="16"/>
        </w:rPr>
        <w:t>3.87</w:t>
      </w:r>
      <w:r>
        <w:rPr>
          <w:rFonts w:ascii="Courier New" w:hAnsi="Courier New" w:cs="Courier New"/>
          <w:sz w:val="16"/>
          <w:szCs w:val="16"/>
        </w:rPr>
        <w:t xml:space="preserve"> </w:t>
      </w:r>
      <w:r w:rsidR="00AC157F" w:rsidRPr="00574C6D">
        <w:rPr>
          <w:rFonts w:ascii="Courier New" w:hAnsi="Courier New" w:cs="Courier New"/>
          <w:sz w:val="16"/>
          <w:szCs w:val="16"/>
        </w:rPr>
        <w:t>4.48</w:t>
      </w:r>
      <w:r>
        <w:rPr>
          <w:rFonts w:ascii="Courier New" w:hAnsi="Courier New" w:cs="Courier New"/>
          <w:sz w:val="16"/>
          <w:szCs w:val="16"/>
        </w:rPr>
        <w:t xml:space="preserve"> </w:t>
      </w:r>
      <w:r w:rsidR="00AC157F" w:rsidRPr="00574C6D">
        <w:rPr>
          <w:rFonts w:ascii="Courier New" w:hAnsi="Courier New" w:cs="Courier New"/>
          <w:sz w:val="16"/>
          <w:szCs w:val="16"/>
        </w:rPr>
        <w:t>0.23</w:t>
      </w:r>
      <w:r w:rsidR="00F72DA2">
        <w:rPr>
          <w:rFonts w:ascii="Courier New" w:hAnsi="Courier New" w:cs="Courier New"/>
          <w:sz w:val="16"/>
          <w:szCs w:val="16"/>
        </w:rPr>
        <w:t xml:space="preserve"> </w:t>
      </w:r>
      <w:r w:rsidR="00AC157F" w:rsidRPr="00574C6D">
        <w:rPr>
          <w:rFonts w:ascii="Courier New" w:hAnsi="Courier New" w:cs="Courier New"/>
          <w:sz w:val="16"/>
          <w:szCs w:val="16"/>
        </w:rPr>
        <w:t>0.33</w:t>
      </w:r>
      <w:r>
        <w:rPr>
          <w:rFonts w:ascii="Courier New" w:hAnsi="Courier New" w:cs="Courier New"/>
          <w:sz w:val="16"/>
          <w:szCs w:val="16"/>
        </w:rPr>
        <w:t xml:space="preserve"> </w:t>
      </w:r>
      <w:r w:rsidR="00AC157F" w:rsidRPr="00574C6D">
        <w:rPr>
          <w:rFonts w:ascii="Courier New" w:hAnsi="Courier New" w:cs="Courier New"/>
          <w:sz w:val="16"/>
          <w:szCs w:val="16"/>
        </w:rPr>
        <w:t>2.13</w:t>
      </w:r>
      <w:r w:rsidR="00F72DA2">
        <w:rPr>
          <w:rFonts w:ascii="Courier New" w:hAnsi="Courier New" w:cs="Courier New"/>
          <w:sz w:val="16"/>
          <w:szCs w:val="16"/>
        </w:rPr>
        <w:t xml:space="preserve"> </w:t>
      </w:r>
      <w:r w:rsidR="00AC157F" w:rsidRPr="00574C6D">
        <w:rPr>
          <w:rFonts w:ascii="Courier New" w:hAnsi="Courier New" w:cs="Courier New"/>
          <w:sz w:val="16"/>
          <w:szCs w:val="16"/>
        </w:rPr>
        <w:t>6.48</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sidR="00AC157F">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1.4</w:t>
      </w:r>
    </w:p>
    <w:p w14:paraId="6E25AB6D" w14:textId="063BED02"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574C6D">
        <w:rPr>
          <w:rFonts w:ascii="Courier New" w:hAnsi="Courier New" w:cs="Courier New"/>
          <w:sz w:val="16"/>
          <w:szCs w:val="16"/>
        </w:rPr>
        <w:t>137</w:t>
      </w:r>
      <w:r w:rsidR="00F72DA2">
        <w:rPr>
          <w:rFonts w:ascii="Courier New" w:hAnsi="Courier New" w:cs="Courier New"/>
          <w:sz w:val="16"/>
          <w:szCs w:val="16"/>
        </w:rPr>
        <w:t xml:space="preserve"> </w:t>
      </w:r>
      <w:r w:rsidR="00AC157F" w:rsidRPr="00574C6D">
        <w:rPr>
          <w:rFonts w:ascii="Courier New" w:hAnsi="Courier New" w:cs="Courier New"/>
          <w:sz w:val="16"/>
          <w:szCs w:val="16"/>
        </w:rPr>
        <w:t>14.9</w:t>
      </w:r>
      <w:r>
        <w:rPr>
          <w:rFonts w:ascii="Courier New" w:hAnsi="Courier New" w:cs="Courier New"/>
          <w:sz w:val="16"/>
          <w:szCs w:val="16"/>
        </w:rPr>
        <w:t xml:space="preserve"> </w:t>
      </w:r>
      <w:r w:rsidR="00AC157F" w:rsidRPr="00574C6D">
        <w:rPr>
          <w:rFonts w:ascii="Courier New" w:hAnsi="Courier New" w:cs="Courier New"/>
          <w:sz w:val="16"/>
          <w:szCs w:val="16"/>
        </w:rPr>
        <w:t>19.3</w:t>
      </w:r>
      <w:r>
        <w:rPr>
          <w:rFonts w:ascii="Courier New" w:hAnsi="Courier New" w:cs="Courier New"/>
          <w:sz w:val="16"/>
          <w:szCs w:val="16"/>
        </w:rPr>
        <w:t xml:space="preserve"> </w:t>
      </w:r>
      <w:r w:rsidR="00AC157F" w:rsidRPr="00574C6D">
        <w:rPr>
          <w:rFonts w:ascii="Courier New" w:hAnsi="Courier New" w:cs="Courier New"/>
          <w:sz w:val="16"/>
          <w:szCs w:val="16"/>
        </w:rPr>
        <w:t>0.21</w:t>
      </w:r>
      <w:r w:rsidR="00F72DA2">
        <w:rPr>
          <w:rFonts w:ascii="Courier New" w:hAnsi="Courier New" w:cs="Courier New"/>
          <w:sz w:val="16"/>
          <w:szCs w:val="16"/>
        </w:rPr>
        <w:t xml:space="preserve"> </w:t>
      </w:r>
      <w:r w:rsidR="00AC157F" w:rsidRPr="00574C6D">
        <w:rPr>
          <w:rFonts w:ascii="Courier New" w:hAnsi="Courier New" w:cs="Courier New"/>
          <w:sz w:val="16"/>
          <w:szCs w:val="16"/>
        </w:rPr>
        <w:t>1.90</w:t>
      </w:r>
      <w:r>
        <w:rPr>
          <w:rFonts w:ascii="Courier New" w:hAnsi="Courier New" w:cs="Courier New"/>
          <w:sz w:val="16"/>
          <w:szCs w:val="16"/>
        </w:rPr>
        <w:t xml:space="preserve"> </w:t>
      </w:r>
      <w:r w:rsidR="00AC157F" w:rsidRPr="00574C6D">
        <w:rPr>
          <w:rFonts w:ascii="Courier New" w:hAnsi="Courier New" w:cs="Courier New"/>
          <w:sz w:val="16"/>
          <w:szCs w:val="16"/>
        </w:rPr>
        <w:t>5.53</w:t>
      </w:r>
      <w:r w:rsidR="00F72DA2">
        <w:rPr>
          <w:rFonts w:ascii="Courier New" w:hAnsi="Courier New" w:cs="Courier New"/>
          <w:sz w:val="16"/>
          <w:szCs w:val="16"/>
        </w:rPr>
        <w:t xml:space="preserve"> </w:t>
      </w:r>
      <w:r w:rsidR="00AC157F" w:rsidRPr="00574C6D">
        <w:rPr>
          <w:rFonts w:ascii="Courier New" w:hAnsi="Courier New" w:cs="Courier New"/>
          <w:sz w:val="16"/>
          <w:szCs w:val="16"/>
        </w:rPr>
        <w:t>25.1</w:t>
      </w:r>
      <w:r>
        <w:rPr>
          <w:rFonts w:ascii="Courier New" w:hAnsi="Courier New" w:cs="Courier New"/>
          <w:sz w:val="16"/>
          <w:szCs w:val="16"/>
        </w:rPr>
        <w:t xml:space="preserve"> </w:t>
      </w:r>
      <w:r w:rsidR="00AC157F" w:rsidRPr="00574C6D">
        <w:rPr>
          <w:rFonts w:ascii="Courier New" w:hAnsi="Courier New" w:cs="Courier New"/>
          <w:sz w:val="16"/>
          <w:szCs w:val="16"/>
        </w:rPr>
        <w:t>95.</w:t>
      </w:r>
      <w:r w:rsidR="00AC157F">
        <w:rPr>
          <w:rFonts w:ascii="Courier New" w:hAnsi="Courier New" w:cs="Courier New"/>
          <w:sz w:val="16"/>
          <w:szCs w:val="16"/>
        </w:rPr>
        <w:t>5</w:t>
      </w:r>
      <w:r>
        <w:rPr>
          <w:rFonts w:ascii="Courier New" w:hAnsi="Courier New" w:cs="Courier New"/>
          <w:sz w:val="16"/>
          <w:szCs w:val="16"/>
        </w:rPr>
        <w:t xml:space="preserve"> </w:t>
      </w:r>
      <w:r w:rsidR="00AC157F" w:rsidRPr="00574C6D">
        <w:rPr>
          <w:rFonts w:ascii="Courier New" w:hAnsi="Courier New" w:cs="Courier New"/>
          <w:sz w:val="16"/>
          <w:szCs w:val="16"/>
        </w:rPr>
        <w:t>1.9</w:t>
      </w:r>
    </w:p>
    <w:p w14:paraId="362E7686" w14:textId="0D8A971A" w:rsidR="00AC157F" w:rsidRPr="00574C6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TSS</w:t>
      </w:r>
      <w:r w:rsidR="0081077A">
        <w:rPr>
          <w:rFonts w:ascii="Courier New" w:hAnsi="Courier New" w:cs="Courier New"/>
          <w:sz w:val="16"/>
          <w:szCs w:val="16"/>
        </w:rPr>
        <w:t xml:space="preserve"> </w:t>
      </w:r>
      <w:r w:rsidRPr="00574C6D">
        <w:rPr>
          <w:rFonts w:ascii="Courier New" w:hAnsi="Courier New" w:cs="Courier New"/>
          <w:sz w:val="16"/>
          <w:szCs w:val="16"/>
        </w:rPr>
        <w:t>&lt;2%</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574C6D">
        <w:rPr>
          <w:rFonts w:ascii="Courier New" w:hAnsi="Courier New" w:cs="Courier New"/>
          <w:sz w:val="16"/>
          <w:szCs w:val="16"/>
        </w:rPr>
        <w:t>108</w:t>
      </w:r>
      <w:r w:rsidR="00F72DA2">
        <w:rPr>
          <w:rFonts w:ascii="Courier New" w:hAnsi="Courier New" w:cs="Courier New"/>
          <w:sz w:val="16"/>
          <w:szCs w:val="16"/>
        </w:rPr>
        <w:t xml:space="preserve"> </w:t>
      </w:r>
      <w:r w:rsidRPr="00574C6D">
        <w:rPr>
          <w:rFonts w:ascii="Courier New" w:hAnsi="Courier New" w:cs="Courier New"/>
          <w:sz w:val="16"/>
          <w:szCs w:val="16"/>
        </w:rPr>
        <w:t>1056</w:t>
      </w:r>
      <w:r w:rsidR="0081077A">
        <w:rPr>
          <w:rFonts w:ascii="Courier New" w:hAnsi="Courier New" w:cs="Courier New"/>
          <w:sz w:val="16"/>
          <w:szCs w:val="16"/>
        </w:rPr>
        <w:t xml:space="preserve"> </w:t>
      </w:r>
      <w:r w:rsidRPr="00574C6D">
        <w:rPr>
          <w:rFonts w:ascii="Courier New" w:hAnsi="Courier New" w:cs="Courier New"/>
          <w:sz w:val="16"/>
          <w:szCs w:val="16"/>
        </w:rPr>
        <w:t>1775</w:t>
      </w:r>
      <w:r w:rsidR="0081077A">
        <w:rPr>
          <w:rFonts w:ascii="Courier New" w:hAnsi="Courier New" w:cs="Courier New"/>
          <w:sz w:val="16"/>
          <w:szCs w:val="16"/>
        </w:rPr>
        <w:t xml:space="preserve"> </w:t>
      </w:r>
      <w:r w:rsidRPr="00574C6D">
        <w:rPr>
          <w:rFonts w:ascii="Courier New" w:hAnsi="Courier New" w:cs="Courier New"/>
          <w:sz w:val="16"/>
          <w:szCs w:val="16"/>
        </w:rPr>
        <w:t>0</w:t>
      </w:r>
      <w:r w:rsidR="0081077A">
        <w:rPr>
          <w:rFonts w:ascii="Courier New" w:hAnsi="Courier New" w:cs="Courier New"/>
          <w:sz w:val="16"/>
          <w:szCs w:val="16"/>
        </w:rPr>
        <w:t xml:space="preserve"> </w:t>
      </w:r>
      <w:r w:rsidRPr="00574C6D">
        <w:rPr>
          <w:rFonts w:ascii="Courier New" w:hAnsi="Courier New" w:cs="Courier New"/>
          <w:sz w:val="16"/>
          <w:szCs w:val="16"/>
        </w:rPr>
        <w:t>55</w:t>
      </w:r>
      <w:r w:rsidR="0081077A">
        <w:rPr>
          <w:rFonts w:ascii="Courier New" w:hAnsi="Courier New" w:cs="Courier New"/>
          <w:sz w:val="16"/>
          <w:szCs w:val="16"/>
        </w:rPr>
        <w:t xml:space="preserve"> </w:t>
      </w:r>
      <w:r w:rsidRPr="00574C6D">
        <w:rPr>
          <w:rFonts w:ascii="Courier New" w:hAnsi="Courier New" w:cs="Courier New"/>
          <w:sz w:val="16"/>
          <w:szCs w:val="16"/>
        </w:rPr>
        <w:t>277</w:t>
      </w:r>
      <w:r w:rsidR="0081077A">
        <w:rPr>
          <w:rFonts w:ascii="Courier New" w:hAnsi="Courier New" w:cs="Courier New"/>
          <w:sz w:val="16"/>
          <w:szCs w:val="16"/>
        </w:rPr>
        <w:t xml:space="preserve"> </w:t>
      </w:r>
      <w:r w:rsidRPr="00574C6D">
        <w:rPr>
          <w:rFonts w:ascii="Courier New" w:hAnsi="Courier New" w:cs="Courier New"/>
          <w:sz w:val="16"/>
          <w:szCs w:val="16"/>
        </w:rPr>
        <w:t>918</w:t>
      </w:r>
      <w:r w:rsidR="0081077A">
        <w:rPr>
          <w:rFonts w:ascii="Courier New" w:hAnsi="Courier New" w:cs="Courier New"/>
          <w:sz w:val="16"/>
          <w:szCs w:val="16"/>
        </w:rPr>
        <w:t xml:space="preserve"> </w:t>
      </w:r>
      <w:r w:rsidRPr="00574C6D">
        <w:rPr>
          <w:rFonts w:ascii="Courier New" w:hAnsi="Courier New" w:cs="Courier New"/>
          <w:sz w:val="16"/>
          <w:szCs w:val="16"/>
        </w:rPr>
        <w:t>8933</w:t>
      </w:r>
      <w:r w:rsidR="0081077A">
        <w:rPr>
          <w:rFonts w:ascii="Courier New" w:hAnsi="Courier New" w:cs="Courier New"/>
          <w:sz w:val="16"/>
          <w:szCs w:val="16"/>
        </w:rPr>
        <w:t xml:space="preserve"> </w:t>
      </w:r>
      <w:r w:rsidRPr="00574C6D">
        <w:rPr>
          <w:rFonts w:ascii="Courier New" w:hAnsi="Courier New" w:cs="Courier New"/>
          <w:sz w:val="16"/>
          <w:szCs w:val="16"/>
        </w:rPr>
        <w:t>2.</w:t>
      </w:r>
      <w:r>
        <w:rPr>
          <w:rFonts w:ascii="Courier New" w:hAnsi="Courier New" w:cs="Courier New"/>
          <w:sz w:val="16"/>
          <w:szCs w:val="16"/>
        </w:rPr>
        <w:t>3</w:t>
      </w:r>
    </w:p>
    <w:p w14:paraId="2F85CB52" w14:textId="59AEB1C9"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2-6%</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83</w:t>
      </w:r>
      <w:r w:rsidR="00F72DA2">
        <w:rPr>
          <w:rFonts w:ascii="Courier New" w:hAnsi="Courier New" w:cs="Courier New"/>
          <w:sz w:val="16"/>
          <w:szCs w:val="16"/>
        </w:rPr>
        <w:t xml:space="preserve"> </w:t>
      </w:r>
      <w:r w:rsidR="00AC157F" w:rsidRPr="00574C6D">
        <w:rPr>
          <w:rFonts w:ascii="Courier New" w:hAnsi="Courier New" w:cs="Courier New"/>
          <w:sz w:val="16"/>
          <w:szCs w:val="16"/>
        </w:rPr>
        <w:t>1458</w:t>
      </w:r>
      <w:r>
        <w:rPr>
          <w:rFonts w:ascii="Courier New" w:hAnsi="Courier New" w:cs="Courier New"/>
          <w:sz w:val="16"/>
          <w:szCs w:val="16"/>
        </w:rPr>
        <w:t xml:space="preserve"> </w:t>
      </w:r>
      <w:r w:rsidR="00AC157F" w:rsidRPr="00574C6D">
        <w:rPr>
          <w:rFonts w:ascii="Courier New" w:hAnsi="Courier New" w:cs="Courier New"/>
          <w:sz w:val="16"/>
          <w:szCs w:val="16"/>
        </w:rPr>
        <w:t>2973</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36</w:t>
      </w:r>
      <w:r>
        <w:rPr>
          <w:rFonts w:ascii="Courier New" w:hAnsi="Courier New" w:cs="Courier New"/>
          <w:sz w:val="16"/>
          <w:szCs w:val="16"/>
        </w:rPr>
        <w:t xml:space="preserve"> </w:t>
      </w:r>
      <w:r w:rsidR="00AC157F" w:rsidRPr="00574C6D">
        <w:rPr>
          <w:rFonts w:ascii="Courier New" w:hAnsi="Courier New" w:cs="Courier New"/>
          <w:sz w:val="16"/>
          <w:szCs w:val="16"/>
        </w:rPr>
        <w:t>322</w:t>
      </w:r>
      <w:r w:rsidR="00F72DA2">
        <w:rPr>
          <w:rFonts w:ascii="Courier New" w:hAnsi="Courier New" w:cs="Courier New"/>
          <w:sz w:val="16"/>
          <w:szCs w:val="16"/>
        </w:rPr>
        <w:t xml:space="preserve"> </w:t>
      </w:r>
      <w:r w:rsidR="00AC157F" w:rsidRPr="00574C6D">
        <w:rPr>
          <w:rFonts w:ascii="Courier New" w:hAnsi="Courier New" w:cs="Courier New"/>
          <w:sz w:val="16"/>
          <w:szCs w:val="16"/>
        </w:rPr>
        <w:t>1703</w:t>
      </w:r>
      <w:r w:rsidR="00F72DA2">
        <w:rPr>
          <w:rFonts w:ascii="Courier New" w:hAnsi="Courier New" w:cs="Courier New"/>
          <w:sz w:val="16"/>
          <w:szCs w:val="16"/>
        </w:rPr>
        <w:t xml:space="preserve"> </w:t>
      </w:r>
      <w:r w:rsidR="00AC157F" w:rsidRPr="00574C6D">
        <w:rPr>
          <w:rFonts w:ascii="Courier New" w:hAnsi="Courier New" w:cs="Courier New"/>
          <w:sz w:val="16"/>
          <w:szCs w:val="16"/>
        </w:rPr>
        <w:t>16966</w:t>
      </w:r>
      <w:r>
        <w:rPr>
          <w:rFonts w:ascii="Courier New" w:hAnsi="Courier New" w:cs="Courier New"/>
          <w:sz w:val="16"/>
          <w:szCs w:val="16"/>
        </w:rPr>
        <w:t xml:space="preserve"> </w:t>
      </w:r>
      <w:r w:rsidR="00AC157F" w:rsidRPr="00574C6D">
        <w:rPr>
          <w:rFonts w:ascii="Courier New" w:hAnsi="Courier New" w:cs="Courier New"/>
          <w:sz w:val="16"/>
          <w:szCs w:val="16"/>
        </w:rPr>
        <w:t>3.5</w:t>
      </w:r>
    </w:p>
    <w:p w14:paraId="3AD5DE0F" w14:textId="50B9F60D"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&gt;6-10%</w:t>
      </w:r>
      <w:r>
        <w:rPr>
          <w:rFonts w:ascii="Courier New" w:hAnsi="Courier New" w:cs="Courier New"/>
          <w:sz w:val="16"/>
          <w:szCs w:val="16"/>
        </w:rPr>
        <w:t xml:space="preserve"> </w:t>
      </w:r>
      <w:r w:rsidR="00AC157F" w:rsidRPr="00574C6D">
        <w:rPr>
          <w:rFonts w:ascii="Courier New" w:hAnsi="Courier New" w:cs="Courier New"/>
          <w:sz w:val="16"/>
          <w:szCs w:val="16"/>
        </w:rPr>
        <w:t xml:space="preserve"> 17</w:t>
      </w:r>
      <w:r w:rsidR="00F72DA2">
        <w:rPr>
          <w:rFonts w:ascii="Courier New" w:hAnsi="Courier New" w:cs="Courier New"/>
          <w:sz w:val="16"/>
          <w:szCs w:val="16"/>
        </w:rPr>
        <w:t xml:space="preserve"> </w:t>
      </w:r>
      <w:r w:rsidR="00AC157F" w:rsidRPr="00574C6D">
        <w:rPr>
          <w:rFonts w:ascii="Courier New" w:hAnsi="Courier New" w:cs="Courier New"/>
          <w:sz w:val="16"/>
          <w:szCs w:val="16"/>
        </w:rPr>
        <w:t>2986</w:t>
      </w:r>
      <w:r>
        <w:rPr>
          <w:rFonts w:ascii="Courier New" w:hAnsi="Courier New" w:cs="Courier New"/>
          <w:sz w:val="16"/>
          <w:szCs w:val="16"/>
        </w:rPr>
        <w:t xml:space="preserve"> </w:t>
      </w:r>
      <w:r w:rsidR="00AC157F" w:rsidRPr="00574C6D">
        <w:rPr>
          <w:rFonts w:ascii="Courier New" w:hAnsi="Courier New" w:cs="Courier New"/>
          <w:sz w:val="16"/>
          <w:szCs w:val="16"/>
        </w:rPr>
        <w:t>8699</w:t>
      </w:r>
      <w:r>
        <w:rPr>
          <w:rFonts w:ascii="Courier New" w:hAnsi="Courier New" w:cs="Courier New"/>
          <w:sz w:val="16"/>
          <w:szCs w:val="16"/>
        </w:rPr>
        <w:t xml:space="preserve"> </w:t>
      </w:r>
      <w:r w:rsidR="00AC157F" w:rsidRPr="00574C6D">
        <w:rPr>
          <w:rFonts w:ascii="Courier New" w:hAnsi="Courier New" w:cs="Courier New"/>
          <w:sz w:val="16"/>
          <w:szCs w:val="16"/>
        </w:rPr>
        <w:t>1</w:t>
      </w:r>
      <w:r>
        <w:rPr>
          <w:rFonts w:ascii="Courier New" w:hAnsi="Courier New" w:cs="Courier New"/>
          <w:sz w:val="16"/>
          <w:szCs w:val="16"/>
        </w:rPr>
        <w:t xml:space="preserve"> </w:t>
      </w:r>
      <w:r w:rsidR="00AC157F" w:rsidRPr="00574C6D">
        <w:rPr>
          <w:rFonts w:ascii="Courier New" w:hAnsi="Courier New" w:cs="Courier New"/>
          <w:sz w:val="16"/>
          <w:szCs w:val="16"/>
        </w:rPr>
        <w:t>35</w:t>
      </w:r>
      <w:r>
        <w:rPr>
          <w:rFonts w:ascii="Courier New" w:hAnsi="Courier New" w:cs="Courier New"/>
          <w:sz w:val="16"/>
          <w:szCs w:val="16"/>
        </w:rPr>
        <w:t xml:space="preserve"> </w:t>
      </w:r>
      <w:r w:rsidR="00AC157F" w:rsidRPr="00574C6D">
        <w:rPr>
          <w:rFonts w:ascii="Courier New" w:hAnsi="Courier New" w:cs="Courier New"/>
          <w:sz w:val="16"/>
          <w:szCs w:val="16"/>
        </w:rPr>
        <w:t>137</w:t>
      </w:r>
      <w:r>
        <w:rPr>
          <w:rFonts w:ascii="Courier New" w:hAnsi="Courier New" w:cs="Courier New"/>
          <w:sz w:val="16"/>
          <w:szCs w:val="16"/>
        </w:rPr>
        <w:t xml:space="preserve"> </w:t>
      </w:r>
      <w:r w:rsidR="00AC157F" w:rsidRPr="00574C6D">
        <w:rPr>
          <w:rFonts w:ascii="Courier New" w:hAnsi="Courier New" w:cs="Courier New"/>
          <w:sz w:val="16"/>
          <w:szCs w:val="16"/>
        </w:rPr>
        <w:t>745</w:t>
      </w:r>
      <w:r w:rsidR="00F72DA2">
        <w:rPr>
          <w:rFonts w:ascii="Courier New" w:hAnsi="Courier New" w:cs="Courier New"/>
          <w:sz w:val="16"/>
          <w:szCs w:val="16"/>
        </w:rPr>
        <w:t xml:space="preserve"> </w:t>
      </w:r>
      <w:r w:rsidR="00AC157F" w:rsidRPr="00574C6D">
        <w:rPr>
          <w:rFonts w:ascii="Courier New" w:hAnsi="Courier New" w:cs="Courier New"/>
          <w:sz w:val="16"/>
          <w:szCs w:val="16"/>
        </w:rPr>
        <w:t>35328</w:t>
      </w:r>
      <w:r>
        <w:rPr>
          <w:rFonts w:ascii="Courier New" w:hAnsi="Courier New" w:cs="Courier New"/>
          <w:sz w:val="16"/>
          <w:szCs w:val="16"/>
        </w:rPr>
        <w:t xml:space="preserve"> </w:t>
      </w:r>
      <w:r w:rsidR="00AC157F" w:rsidRPr="00574C6D">
        <w:rPr>
          <w:rFonts w:ascii="Courier New" w:hAnsi="Courier New" w:cs="Courier New"/>
          <w:sz w:val="16"/>
          <w:szCs w:val="16"/>
        </w:rPr>
        <w:t>3.6</w:t>
      </w:r>
    </w:p>
    <w:p w14:paraId="39B4B40D" w14:textId="45703F23"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&gt;10%</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14</w:t>
      </w:r>
      <w:r w:rsidR="00F72DA2">
        <w:rPr>
          <w:rFonts w:ascii="Courier New" w:hAnsi="Courier New" w:cs="Courier New"/>
          <w:sz w:val="16"/>
          <w:szCs w:val="16"/>
        </w:rPr>
        <w:t xml:space="preserve"> </w:t>
      </w:r>
      <w:r w:rsidR="00AC157F" w:rsidRPr="00574C6D">
        <w:rPr>
          <w:rFonts w:ascii="Courier New" w:hAnsi="Courier New" w:cs="Courier New"/>
          <w:sz w:val="16"/>
          <w:szCs w:val="16"/>
        </w:rPr>
        <w:t>1691</w:t>
      </w:r>
      <w:r>
        <w:rPr>
          <w:rFonts w:ascii="Courier New" w:hAnsi="Courier New" w:cs="Courier New"/>
          <w:sz w:val="16"/>
          <w:szCs w:val="16"/>
        </w:rPr>
        <w:t xml:space="preserve"> </w:t>
      </w:r>
      <w:r w:rsidR="00AC157F" w:rsidRPr="00574C6D">
        <w:rPr>
          <w:rFonts w:ascii="Courier New" w:hAnsi="Courier New" w:cs="Courier New"/>
          <w:sz w:val="16"/>
          <w:szCs w:val="16"/>
        </w:rPr>
        <w:t>2780</w:t>
      </w:r>
      <w:r>
        <w:rPr>
          <w:rFonts w:ascii="Courier New" w:hAnsi="Courier New" w:cs="Courier New"/>
          <w:sz w:val="16"/>
          <w:szCs w:val="16"/>
        </w:rPr>
        <w:t xml:space="preserve"> </w:t>
      </w:r>
      <w:r w:rsidR="00AC157F" w:rsidRPr="00574C6D">
        <w:rPr>
          <w:rFonts w:ascii="Courier New" w:hAnsi="Courier New" w:cs="Courier New"/>
          <w:sz w:val="16"/>
          <w:szCs w:val="16"/>
        </w:rPr>
        <w:t>23</w:t>
      </w:r>
      <w:r>
        <w:rPr>
          <w:rFonts w:ascii="Courier New" w:hAnsi="Courier New" w:cs="Courier New"/>
          <w:sz w:val="16"/>
          <w:szCs w:val="16"/>
        </w:rPr>
        <w:t xml:space="preserve"> </w:t>
      </w:r>
      <w:r w:rsidR="00AC157F" w:rsidRPr="00574C6D">
        <w:rPr>
          <w:rFonts w:ascii="Courier New" w:hAnsi="Courier New" w:cs="Courier New"/>
          <w:sz w:val="16"/>
          <w:szCs w:val="16"/>
        </w:rPr>
        <w:t>28</w:t>
      </w:r>
      <w:r>
        <w:rPr>
          <w:rFonts w:ascii="Courier New" w:hAnsi="Courier New" w:cs="Courier New"/>
          <w:sz w:val="16"/>
          <w:szCs w:val="16"/>
        </w:rPr>
        <w:t xml:space="preserve"> </w:t>
      </w:r>
      <w:r w:rsidR="00AC157F" w:rsidRPr="00574C6D">
        <w:rPr>
          <w:rFonts w:ascii="Courier New" w:hAnsi="Courier New" w:cs="Courier New"/>
          <w:sz w:val="16"/>
          <w:szCs w:val="16"/>
        </w:rPr>
        <w:t>449</w:t>
      </w:r>
      <w:r w:rsidR="00F72DA2">
        <w:rPr>
          <w:rFonts w:ascii="Courier New" w:hAnsi="Courier New" w:cs="Courier New"/>
          <w:sz w:val="16"/>
          <w:szCs w:val="16"/>
        </w:rPr>
        <w:t xml:space="preserve"> </w:t>
      </w:r>
      <w:r w:rsidR="00AC157F" w:rsidRPr="00574C6D">
        <w:rPr>
          <w:rFonts w:ascii="Courier New" w:hAnsi="Courier New" w:cs="Courier New"/>
          <w:sz w:val="16"/>
          <w:szCs w:val="16"/>
        </w:rPr>
        <w:t>2220</w:t>
      </w:r>
      <w:r>
        <w:rPr>
          <w:rFonts w:ascii="Courier New" w:hAnsi="Courier New" w:cs="Courier New"/>
          <w:sz w:val="16"/>
          <w:szCs w:val="16"/>
        </w:rPr>
        <w:t xml:space="preserve"> </w:t>
      </w:r>
      <w:r w:rsidR="00AC157F" w:rsidRPr="00574C6D">
        <w:rPr>
          <w:rFonts w:ascii="Courier New" w:hAnsi="Courier New" w:cs="Courier New"/>
          <w:sz w:val="16"/>
          <w:szCs w:val="16"/>
        </w:rPr>
        <w:t>9827</w:t>
      </w:r>
      <w:r>
        <w:rPr>
          <w:rFonts w:ascii="Courier New" w:hAnsi="Courier New" w:cs="Courier New"/>
          <w:sz w:val="16"/>
          <w:szCs w:val="16"/>
        </w:rPr>
        <w:t xml:space="preserve"> </w:t>
      </w:r>
      <w:r w:rsidR="00AC157F" w:rsidRPr="00574C6D">
        <w:rPr>
          <w:rFonts w:ascii="Courier New" w:hAnsi="Courier New" w:cs="Courier New"/>
          <w:sz w:val="16"/>
          <w:szCs w:val="16"/>
        </w:rPr>
        <w:t>2.</w:t>
      </w:r>
      <w:r w:rsidR="00AC157F">
        <w:rPr>
          <w:rFonts w:ascii="Courier New" w:hAnsi="Courier New" w:cs="Courier New"/>
          <w:sz w:val="16"/>
          <w:szCs w:val="16"/>
        </w:rPr>
        <w:t>3</w:t>
      </w:r>
    </w:p>
    <w:p w14:paraId="646C1EF4" w14:textId="661EA70C"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574C6D">
        <w:rPr>
          <w:rFonts w:ascii="Courier New" w:hAnsi="Courier New" w:cs="Courier New"/>
          <w:sz w:val="16"/>
          <w:szCs w:val="16"/>
        </w:rPr>
        <w:t>9</w:t>
      </w:r>
      <w:r w:rsidR="00F72DA2">
        <w:rPr>
          <w:rFonts w:ascii="Courier New" w:hAnsi="Courier New" w:cs="Courier New"/>
          <w:sz w:val="16"/>
          <w:szCs w:val="16"/>
        </w:rPr>
        <w:t xml:space="preserve"> </w:t>
      </w:r>
      <w:r w:rsidR="00AC157F" w:rsidRPr="00574C6D">
        <w:rPr>
          <w:rFonts w:ascii="Courier New" w:hAnsi="Courier New" w:cs="Courier New"/>
          <w:sz w:val="16"/>
          <w:szCs w:val="16"/>
        </w:rPr>
        <w:t>670</w:t>
      </w:r>
      <w:r>
        <w:rPr>
          <w:rFonts w:ascii="Courier New" w:hAnsi="Courier New" w:cs="Courier New"/>
          <w:sz w:val="16"/>
          <w:szCs w:val="16"/>
        </w:rPr>
        <w:t xml:space="preserve"> </w:t>
      </w:r>
      <w:r w:rsidR="00AC157F" w:rsidRPr="00574C6D">
        <w:rPr>
          <w:rFonts w:ascii="Courier New" w:hAnsi="Courier New" w:cs="Courier New"/>
          <w:sz w:val="16"/>
          <w:szCs w:val="16"/>
        </w:rPr>
        <w:t>643</w:t>
      </w:r>
      <w:r>
        <w:rPr>
          <w:rFonts w:ascii="Courier New" w:hAnsi="Courier New" w:cs="Courier New"/>
          <w:sz w:val="16"/>
          <w:szCs w:val="16"/>
        </w:rPr>
        <w:t xml:space="preserve"> </w:t>
      </w:r>
      <w:r w:rsidR="00AC157F" w:rsidRPr="00574C6D">
        <w:rPr>
          <w:rFonts w:ascii="Courier New" w:hAnsi="Courier New" w:cs="Courier New"/>
          <w:sz w:val="16"/>
          <w:szCs w:val="16"/>
        </w:rPr>
        <w:t>4</w:t>
      </w:r>
      <w:r>
        <w:rPr>
          <w:rFonts w:ascii="Courier New" w:hAnsi="Courier New" w:cs="Courier New"/>
          <w:sz w:val="16"/>
          <w:szCs w:val="16"/>
        </w:rPr>
        <w:t xml:space="preserve"> </w:t>
      </w:r>
      <w:r w:rsidR="00AC157F" w:rsidRPr="00574C6D">
        <w:rPr>
          <w:rFonts w:ascii="Courier New" w:hAnsi="Courier New" w:cs="Courier New"/>
          <w:sz w:val="16"/>
          <w:szCs w:val="16"/>
        </w:rPr>
        <w:t>133</w:t>
      </w:r>
      <w:r>
        <w:rPr>
          <w:rFonts w:ascii="Courier New" w:hAnsi="Courier New" w:cs="Courier New"/>
          <w:sz w:val="16"/>
          <w:szCs w:val="16"/>
        </w:rPr>
        <w:t xml:space="preserve"> </w:t>
      </w:r>
      <w:r w:rsidR="00AC157F" w:rsidRPr="00574C6D">
        <w:rPr>
          <w:rFonts w:ascii="Courier New" w:hAnsi="Courier New" w:cs="Courier New"/>
          <w:sz w:val="16"/>
          <w:szCs w:val="16"/>
        </w:rPr>
        <w:t>439</w:t>
      </w:r>
      <w:r w:rsidR="00F72DA2">
        <w:rPr>
          <w:rFonts w:ascii="Courier New" w:hAnsi="Courier New" w:cs="Courier New"/>
          <w:sz w:val="16"/>
          <w:szCs w:val="16"/>
        </w:rPr>
        <w:t xml:space="preserve"> </w:t>
      </w:r>
      <w:r w:rsidR="00AC157F" w:rsidRPr="00574C6D">
        <w:rPr>
          <w:rFonts w:ascii="Courier New" w:hAnsi="Courier New" w:cs="Courier New"/>
          <w:sz w:val="16"/>
          <w:szCs w:val="16"/>
        </w:rPr>
        <w:t>1224</w:t>
      </w:r>
      <w:r>
        <w:rPr>
          <w:rFonts w:ascii="Courier New" w:hAnsi="Courier New" w:cs="Courier New"/>
          <w:sz w:val="16"/>
          <w:szCs w:val="16"/>
        </w:rPr>
        <w:t xml:space="preserve"> </w:t>
      </w:r>
      <w:r w:rsidR="00AC157F" w:rsidRPr="00574C6D">
        <w:rPr>
          <w:rFonts w:ascii="Courier New" w:hAnsi="Courier New" w:cs="Courier New"/>
          <w:sz w:val="16"/>
          <w:szCs w:val="16"/>
        </w:rPr>
        <w:t>1806</w:t>
      </w:r>
      <w:r>
        <w:rPr>
          <w:rFonts w:ascii="Courier New" w:hAnsi="Courier New" w:cs="Courier New"/>
          <w:sz w:val="16"/>
          <w:szCs w:val="16"/>
        </w:rPr>
        <w:t xml:space="preserve"> </w:t>
      </w:r>
      <w:r w:rsidR="00AC157F" w:rsidRPr="00574C6D">
        <w:rPr>
          <w:rFonts w:ascii="Courier New" w:hAnsi="Courier New" w:cs="Courier New"/>
          <w:sz w:val="16"/>
          <w:szCs w:val="16"/>
        </w:rPr>
        <w:t>0.8</w:t>
      </w:r>
    </w:p>
    <w:p w14:paraId="22EC5461" w14:textId="046D31CA" w:rsidR="00AC157F" w:rsidRPr="00574C6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Tot Sed</w:t>
      </w:r>
      <w:r w:rsidR="00F72DA2">
        <w:rPr>
          <w:rFonts w:ascii="Courier New" w:hAnsi="Courier New" w:cs="Courier New"/>
          <w:sz w:val="16"/>
          <w:szCs w:val="16"/>
        </w:rPr>
        <w:t xml:space="preserve"> </w:t>
      </w:r>
      <w:r w:rsidRPr="00574C6D">
        <w:rPr>
          <w:rFonts w:ascii="Courier New" w:hAnsi="Courier New" w:cs="Courier New"/>
          <w:sz w:val="16"/>
          <w:szCs w:val="16"/>
        </w:rPr>
        <w:t>&lt;2%</w:t>
      </w:r>
      <w:r w:rsidR="0081077A">
        <w:rPr>
          <w:rFonts w:ascii="Courier New" w:hAnsi="Courier New" w:cs="Courier New"/>
          <w:sz w:val="16"/>
          <w:szCs w:val="16"/>
        </w:rPr>
        <w:t xml:space="preserve">  </w:t>
      </w:r>
      <w:r w:rsidRPr="00574C6D">
        <w:rPr>
          <w:rFonts w:ascii="Courier New" w:hAnsi="Courier New" w:cs="Courier New"/>
          <w:sz w:val="16"/>
          <w:szCs w:val="16"/>
        </w:rPr>
        <w:t>4</w:t>
      </w:r>
      <w:r w:rsidR="00F72DA2">
        <w:rPr>
          <w:rFonts w:ascii="Courier New" w:hAnsi="Courier New" w:cs="Courier New"/>
          <w:sz w:val="16"/>
          <w:szCs w:val="16"/>
        </w:rPr>
        <w:t xml:space="preserve"> </w:t>
      </w:r>
      <w:r w:rsidRPr="00574C6D">
        <w:rPr>
          <w:rFonts w:ascii="Courier New" w:hAnsi="Courier New" w:cs="Courier New"/>
          <w:sz w:val="16"/>
          <w:szCs w:val="16"/>
        </w:rPr>
        <w:t>2810</w:t>
      </w:r>
      <w:r w:rsidR="0081077A">
        <w:rPr>
          <w:rFonts w:ascii="Courier New" w:hAnsi="Courier New" w:cs="Courier New"/>
          <w:sz w:val="16"/>
          <w:szCs w:val="16"/>
        </w:rPr>
        <w:t xml:space="preserve"> </w:t>
      </w:r>
      <w:r w:rsidRPr="00574C6D">
        <w:rPr>
          <w:rFonts w:ascii="Courier New" w:hAnsi="Courier New" w:cs="Courier New"/>
          <w:sz w:val="16"/>
          <w:szCs w:val="16"/>
        </w:rPr>
        <w:t>2893</w:t>
      </w:r>
      <w:r w:rsidR="0081077A">
        <w:rPr>
          <w:rFonts w:ascii="Courier New" w:hAnsi="Courier New" w:cs="Courier New"/>
          <w:sz w:val="16"/>
          <w:szCs w:val="16"/>
        </w:rPr>
        <w:t xml:space="preserve"> </w:t>
      </w:r>
      <w:r w:rsidRPr="00574C6D">
        <w:rPr>
          <w:rFonts w:ascii="Courier New" w:hAnsi="Courier New" w:cs="Courier New"/>
          <w:sz w:val="16"/>
          <w:szCs w:val="16"/>
        </w:rPr>
        <w:t>268</w:t>
      </w:r>
      <w:r w:rsidR="0081077A">
        <w:rPr>
          <w:rFonts w:ascii="Courier New" w:hAnsi="Courier New" w:cs="Courier New"/>
          <w:sz w:val="16"/>
          <w:szCs w:val="16"/>
        </w:rPr>
        <w:t xml:space="preserve"> </w:t>
      </w:r>
      <w:r w:rsidRPr="00574C6D">
        <w:rPr>
          <w:rFonts w:ascii="Courier New" w:hAnsi="Courier New" w:cs="Courier New"/>
          <w:sz w:val="16"/>
          <w:szCs w:val="16"/>
        </w:rPr>
        <w:t>535</w:t>
      </w:r>
      <w:r w:rsidR="0081077A">
        <w:rPr>
          <w:rFonts w:ascii="Courier New" w:hAnsi="Courier New" w:cs="Courier New"/>
          <w:sz w:val="16"/>
          <w:szCs w:val="16"/>
        </w:rPr>
        <w:t xml:space="preserve"> </w:t>
      </w:r>
      <w:r w:rsidRPr="00574C6D">
        <w:rPr>
          <w:rFonts w:ascii="Courier New" w:hAnsi="Courier New" w:cs="Courier New"/>
          <w:sz w:val="16"/>
          <w:szCs w:val="16"/>
        </w:rPr>
        <w:t>2052</w:t>
      </w:r>
      <w:r w:rsidR="00F72DA2">
        <w:rPr>
          <w:rFonts w:ascii="Courier New" w:hAnsi="Courier New" w:cs="Courier New"/>
          <w:sz w:val="16"/>
          <w:szCs w:val="16"/>
        </w:rPr>
        <w:t xml:space="preserve"> </w:t>
      </w:r>
      <w:r w:rsidRPr="00574C6D">
        <w:rPr>
          <w:rFonts w:ascii="Courier New" w:hAnsi="Courier New" w:cs="Courier New"/>
          <w:sz w:val="16"/>
          <w:szCs w:val="16"/>
        </w:rPr>
        <w:t>5844</w:t>
      </w:r>
      <w:r w:rsidR="0081077A">
        <w:rPr>
          <w:rFonts w:ascii="Courier New" w:hAnsi="Courier New" w:cs="Courier New"/>
          <w:sz w:val="16"/>
          <w:szCs w:val="16"/>
        </w:rPr>
        <w:t xml:space="preserve"> </w:t>
      </w:r>
      <w:r w:rsidRPr="00574C6D">
        <w:rPr>
          <w:rFonts w:ascii="Courier New" w:hAnsi="Courier New" w:cs="Courier New"/>
          <w:sz w:val="16"/>
          <w:szCs w:val="16"/>
        </w:rPr>
        <w:t>6870</w:t>
      </w:r>
      <w:r w:rsidR="0081077A">
        <w:rPr>
          <w:rFonts w:ascii="Courier New" w:hAnsi="Courier New" w:cs="Courier New"/>
          <w:sz w:val="16"/>
          <w:szCs w:val="16"/>
        </w:rPr>
        <w:t xml:space="preserve"> </w:t>
      </w:r>
      <w:r w:rsidRPr="00574C6D">
        <w:rPr>
          <w:rFonts w:ascii="Courier New" w:hAnsi="Courier New" w:cs="Courier New"/>
          <w:sz w:val="16"/>
          <w:szCs w:val="16"/>
        </w:rPr>
        <w:t>1.3</w:t>
      </w:r>
    </w:p>
    <w:p w14:paraId="5F6DC9A1" w14:textId="7FDDC5CC"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2-6%</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15</w:t>
      </w:r>
      <w:r w:rsidR="00F72DA2">
        <w:rPr>
          <w:rFonts w:ascii="Courier New" w:hAnsi="Courier New" w:cs="Courier New"/>
          <w:sz w:val="16"/>
          <w:szCs w:val="16"/>
        </w:rPr>
        <w:t xml:space="preserve"> </w:t>
      </w:r>
      <w:r w:rsidR="00AC157F" w:rsidRPr="00574C6D">
        <w:rPr>
          <w:rFonts w:ascii="Courier New" w:hAnsi="Courier New" w:cs="Courier New"/>
          <w:sz w:val="16"/>
          <w:szCs w:val="16"/>
        </w:rPr>
        <w:t>1724</w:t>
      </w:r>
      <w:r>
        <w:rPr>
          <w:rFonts w:ascii="Courier New" w:hAnsi="Courier New" w:cs="Courier New"/>
          <w:sz w:val="16"/>
          <w:szCs w:val="16"/>
        </w:rPr>
        <w:t xml:space="preserve"> </w:t>
      </w:r>
      <w:r w:rsidR="00AC157F" w:rsidRPr="00574C6D">
        <w:rPr>
          <w:rFonts w:ascii="Courier New" w:hAnsi="Courier New" w:cs="Courier New"/>
          <w:sz w:val="16"/>
          <w:szCs w:val="16"/>
        </w:rPr>
        <w:t>4870</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210</w:t>
      </w:r>
      <w:r w:rsidR="00F72DA2">
        <w:rPr>
          <w:rFonts w:ascii="Courier New" w:hAnsi="Courier New" w:cs="Courier New"/>
          <w:sz w:val="16"/>
          <w:szCs w:val="16"/>
        </w:rPr>
        <w:t xml:space="preserve"> </w:t>
      </w:r>
      <w:r w:rsidR="00AC157F" w:rsidRPr="00574C6D">
        <w:rPr>
          <w:rFonts w:ascii="Courier New" w:hAnsi="Courier New" w:cs="Courier New"/>
          <w:sz w:val="16"/>
          <w:szCs w:val="16"/>
        </w:rPr>
        <w:t>1071</w:t>
      </w:r>
      <w:r w:rsidR="00F72DA2">
        <w:rPr>
          <w:rFonts w:ascii="Courier New" w:hAnsi="Courier New" w:cs="Courier New"/>
          <w:sz w:val="16"/>
          <w:szCs w:val="16"/>
        </w:rPr>
        <w:t xml:space="preserve"> </w:t>
      </w:r>
      <w:r w:rsidR="00AC157F" w:rsidRPr="00574C6D">
        <w:rPr>
          <w:rFonts w:ascii="Courier New" w:hAnsi="Courier New" w:cs="Courier New"/>
          <w:sz w:val="16"/>
          <w:szCs w:val="16"/>
        </w:rPr>
        <w:t>19182</w:t>
      </w:r>
      <w:r>
        <w:rPr>
          <w:rFonts w:ascii="Courier New" w:hAnsi="Courier New" w:cs="Courier New"/>
          <w:sz w:val="16"/>
          <w:szCs w:val="16"/>
        </w:rPr>
        <w:t xml:space="preserve"> </w:t>
      </w:r>
      <w:r w:rsidR="00AC157F" w:rsidRPr="00574C6D">
        <w:rPr>
          <w:rFonts w:ascii="Courier New" w:hAnsi="Courier New" w:cs="Courier New"/>
          <w:sz w:val="16"/>
          <w:szCs w:val="16"/>
        </w:rPr>
        <w:t>3.</w:t>
      </w:r>
      <w:r w:rsidR="00AC157F">
        <w:rPr>
          <w:rFonts w:ascii="Courier New" w:hAnsi="Courier New" w:cs="Courier New"/>
          <w:sz w:val="16"/>
          <w:szCs w:val="16"/>
        </w:rPr>
        <w:t>8</w:t>
      </w:r>
    </w:p>
    <w:p w14:paraId="11DD0EC4" w14:textId="21368C6A"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&gt;6-10%</w:t>
      </w:r>
      <w:r>
        <w:rPr>
          <w:rFonts w:ascii="Courier New" w:hAnsi="Courier New" w:cs="Courier New"/>
          <w:sz w:val="16"/>
          <w:szCs w:val="16"/>
        </w:rPr>
        <w:t xml:space="preserve"> </w:t>
      </w:r>
      <w:r w:rsidR="00AC157F" w:rsidRPr="00574C6D">
        <w:rPr>
          <w:rFonts w:ascii="Courier New" w:hAnsi="Courier New" w:cs="Courier New"/>
          <w:sz w:val="16"/>
          <w:szCs w:val="16"/>
        </w:rPr>
        <w:t xml:space="preserve"> 40</w:t>
      </w:r>
      <w:r w:rsidR="00F72DA2">
        <w:rPr>
          <w:rFonts w:ascii="Courier New" w:hAnsi="Courier New" w:cs="Courier New"/>
          <w:sz w:val="16"/>
          <w:szCs w:val="16"/>
        </w:rPr>
        <w:t xml:space="preserve"> </w:t>
      </w:r>
      <w:r w:rsidR="00AC157F" w:rsidRPr="00574C6D">
        <w:rPr>
          <w:rFonts w:ascii="Courier New" w:hAnsi="Courier New" w:cs="Courier New"/>
          <w:sz w:val="16"/>
          <w:szCs w:val="16"/>
        </w:rPr>
        <w:t>3457</w:t>
      </w:r>
      <w:r>
        <w:rPr>
          <w:rFonts w:ascii="Courier New" w:hAnsi="Courier New" w:cs="Courier New"/>
          <w:sz w:val="16"/>
          <w:szCs w:val="16"/>
        </w:rPr>
        <w:t xml:space="preserve"> </w:t>
      </w:r>
      <w:r w:rsidR="00AC157F" w:rsidRPr="00574C6D">
        <w:rPr>
          <w:rFonts w:ascii="Courier New" w:hAnsi="Courier New" w:cs="Courier New"/>
          <w:sz w:val="16"/>
          <w:szCs w:val="16"/>
        </w:rPr>
        <w:t>13216</w:t>
      </w:r>
      <w:r>
        <w:rPr>
          <w:rFonts w:ascii="Courier New" w:hAnsi="Courier New" w:cs="Courier New"/>
          <w:sz w:val="16"/>
          <w:szCs w:val="16"/>
        </w:rPr>
        <w:t xml:space="preserve"> </w:t>
      </w:r>
      <w:r w:rsidR="00AC157F" w:rsidRPr="00574C6D">
        <w:rPr>
          <w:rFonts w:ascii="Courier New" w:hAnsi="Courier New" w:cs="Courier New"/>
          <w:sz w:val="16"/>
          <w:szCs w:val="16"/>
        </w:rPr>
        <w:t>0</w:t>
      </w:r>
      <w:r>
        <w:rPr>
          <w:rFonts w:ascii="Courier New" w:hAnsi="Courier New" w:cs="Courier New"/>
          <w:sz w:val="16"/>
          <w:szCs w:val="16"/>
        </w:rPr>
        <w:t xml:space="preserve"> </w:t>
      </w:r>
      <w:r w:rsidR="00AC157F" w:rsidRPr="00574C6D">
        <w:rPr>
          <w:rFonts w:ascii="Courier New" w:hAnsi="Courier New" w:cs="Courier New"/>
          <w:sz w:val="16"/>
          <w:szCs w:val="16"/>
        </w:rPr>
        <w:t>16</w:t>
      </w:r>
      <w:r>
        <w:rPr>
          <w:rFonts w:ascii="Courier New" w:hAnsi="Courier New" w:cs="Courier New"/>
          <w:sz w:val="16"/>
          <w:szCs w:val="16"/>
        </w:rPr>
        <w:t xml:space="preserve"> </w:t>
      </w:r>
      <w:r w:rsidR="00AC157F" w:rsidRPr="00574C6D">
        <w:rPr>
          <w:rFonts w:ascii="Courier New" w:hAnsi="Courier New" w:cs="Courier New"/>
          <w:sz w:val="16"/>
          <w:szCs w:val="16"/>
        </w:rPr>
        <w:t>109</w:t>
      </w:r>
      <w:r>
        <w:rPr>
          <w:rFonts w:ascii="Courier New" w:hAnsi="Courier New" w:cs="Courier New"/>
          <w:sz w:val="16"/>
          <w:szCs w:val="16"/>
        </w:rPr>
        <w:t xml:space="preserve"> </w:t>
      </w:r>
      <w:r w:rsidR="00AC157F" w:rsidRPr="00574C6D">
        <w:rPr>
          <w:rFonts w:ascii="Courier New" w:hAnsi="Courier New" w:cs="Courier New"/>
          <w:sz w:val="16"/>
          <w:szCs w:val="16"/>
        </w:rPr>
        <w:t>736</w:t>
      </w:r>
      <w:r w:rsidR="00F72DA2">
        <w:rPr>
          <w:rFonts w:ascii="Courier New" w:hAnsi="Courier New" w:cs="Courier New"/>
          <w:sz w:val="16"/>
          <w:szCs w:val="16"/>
        </w:rPr>
        <w:t xml:space="preserve"> </w:t>
      </w:r>
      <w:r w:rsidR="00AC157F" w:rsidRPr="00574C6D">
        <w:rPr>
          <w:rFonts w:ascii="Courier New" w:hAnsi="Courier New" w:cs="Courier New"/>
          <w:sz w:val="16"/>
          <w:szCs w:val="16"/>
        </w:rPr>
        <w:t>61560</w:t>
      </w:r>
      <w:r>
        <w:rPr>
          <w:rFonts w:ascii="Courier New" w:hAnsi="Courier New" w:cs="Courier New"/>
          <w:sz w:val="16"/>
          <w:szCs w:val="16"/>
        </w:rPr>
        <w:t xml:space="preserve"> </w:t>
      </w:r>
      <w:r w:rsidR="00AC157F" w:rsidRPr="00574C6D">
        <w:rPr>
          <w:rFonts w:ascii="Courier New" w:hAnsi="Courier New" w:cs="Courier New"/>
          <w:sz w:val="16"/>
          <w:szCs w:val="16"/>
        </w:rPr>
        <w:t>4.</w:t>
      </w:r>
      <w:r w:rsidR="00AC157F">
        <w:rPr>
          <w:rFonts w:ascii="Courier New" w:hAnsi="Courier New" w:cs="Courier New"/>
          <w:sz w:val="16"/>
          <w:szCs w:val="16"/>
        </w:rPr>
        <w:t>3</w:t>
      </w:r>
    </w:p>
    <w:p w14:paraId="688C308B" w14:textId="56D60C1D"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&gt;10%</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574C6D">
        <w:rPr>
          <w:rFonts w:ascii="Courier New" w:hAnsi="Courier New" w:cs="Courier New"/>
          <w:sz w:val="16"/>
          <w:szCs w:val="16"/>
        </w:rPr>
        <w:t>8</w:t>
      </w:r>
      <w:r w:rsidR="00F72DA2">
        <w:rPr>
          <w:rFonts w:ascii="Courier New" w:hAnsi="Courier New" w:cs="Courier New"/>
          <w:sz w:val="16"/>
          <w:szCs w:val="16"/>
        </w:rPr>
        <w:t xml:space="preserve"> </w:t>
      </w:r>
      <w:r w:rsidR="00AC157F" w:rsidRPr="00574C6D">
        <w:rPr>
          <w:rFonts w:ascii="Courier New" w:hAnsi="Courier New" w:cs="Courier New"/>
          <w:sz w:val="16"/>
          <w:szCs w:val="16"/>
        </w:rPr>
        <w:t>4322</w:t>
      </w:r>
      <w:r>
        <w:rPr>
          <w:rFonts w:ascii="Courier New" w:hAnsi="Courier New" w:cs="Courier New"/>
          <w:sz w:val="16"/>
          <w:szCs w:val="16"/>
        </w:rPr>
        <w:t xml:space="preserve"> </w:t>
      </w:r>
      <w:r w:rsidR="00AC157F" w:rsidRPr="00574C6D">
        <w:rPr>
          <w:rFonts w:ascii="Courier New" w:hAnsi="Courier New" w:cs="Courier New"/>
          <w:sz w:val="16"/>
          <w:szCs w:val="16"/>
        </w:rPr>
        <w:t>7229</w:t>
      </w:r>
      <w:r>
        <w:rPr>
          <w:rFonts w:ascii="Courier New" w:hAnsi="Courier New" w:cs="Courier New"/>
          <w:sz w:val="16"/>
          <w:szCs w:val="16"/>
        </w:rPr>
        <w:t xml:space="preserve"> </w:t>
      </w:r>
      <w:r w:rsidR="00AC157F" w:rsidRPr="00574C6D">
        <w:rPr>
          <w:rFonts w:ascii="Courier New" w:hAnsi="Courier New" w:cs="Courier New"/>
          <w:sz w:val="16"/>
          <w:szCs w:val="16"/>
        </w:rPr>
        <w:t>105</w:t>
      </w:r>
      <w:r>
        <w:rPr>
          <w:rFonts w:ascii="Courier New" w:hAnsi="Courier New" w:cs="Courier New"/>
          <w:sz w:val="16"/>
          <w:szCs w:val="16"/>
        </w:rPr>
        <w:t xml:space="preserve"> </w:t>
      </w:r>
      <w:r w:rsidR="00AC157F" w:rsidRPr="00574C6D">
        <w:rPr>
          <w:rFonts w:ascii="Courier New" w:hAnsi="Courier New" w:cs="Courier New"/>
          <w:sz w:val="16"/>
          <w:szCs w:val="16"/>
        </w:rPr>
        <w:t>124</w:t>
      </w:r>
      <w:r>
        <w:rPr>
          <w:rFonts w:ascii="Courier New" w:hAnsi="Courier New" w:cs="Courier New"/>
          <w:sz w:val="16"/>
          <w:szCs w:val="16"/>
        </w:rPr>
        <w:t xml:space="preserve"> </w:t>
      </w:r>
      <w:r w:rsidR="00AC157F">
        <w:rPr>
          <w:rFonts w:ascii="Courier New" w:hAnsi="Courier New" w:cs="Courier New"/>
          <w:sz w:val="16"/>
          <w:szCs w:val="16"/>
        </w:rPr>
        <w:t>850</w:t>
      </w:r>
      <w:r w:rsidR="00F72DA2">
        <w:rPr>
          <w:rFonts w:ascii="Courier New" w:hAnsi="Courier New" w:cs="Courier New"/>
          <w:sz w:val="16"/>
          <w:szCs w:val="16"/>
        </w:rPr>
        <w:t xml:space="preserve"> </w:t>
      </w:r>
      <w:r w:rsidR="00AC157F">
        <w:rPr>
          <w:rFonts w:ascii="Courier New" w:hAnsi="Courier New" w:cs="Courier New"/>
          <w:sz w:val="16"/>
          <w:szCs w:val="16"/>
        </w:rPr>
        <w:t>8131</w:t>
      </w:r>
      <w:r w:rsidR="00F72DA2">
        <w:rPr>
          <w:rFonts w:ascii="Courier New" w:hAnsi="Courier New" w:cs="Courier New"/>
          <w:sz w:val="16"/>
          <w:szCs w:val="16"/>
        </w:rPr>
        <w:t xml:space="preserve"> </w:t>
      </w:r>
      <w:r w:rsidR="00AC157F">
        <w:rPr>
          <w:rFonts w:ascii="Courier New" w:hAnsi="Courier New" w:cs="Courier New"/>
          <w:sz w:val="16"/>
          <w:szCs w:val="16"/>
        </w:rPr>
        <w:t>20167</w:t>
      </w:r>
      <w:r>
        <w:rPr>
          <w:rFonts w:ascii="Courier New" w:hAnsi="Courier New" w:cs="Courier New"/>
          <w:sz w:val="16"/>
          <w:szCs w:val="16"/>
        </w:rPr>
        <w:t xml:space="preserve"> </w:t>
      </w:r>
      <w:r w:rsidR="00AC157F">
        <w:rPr>
          <w:rFonts w:ascii="Courier New" w:hAnsi="Courier New" w:cs="Courier New"/>
          <w:sz w:val="16"/>
          <w:szCs w:val="16"/>
        </w:rPr>
        <w:t>1.9</w:t>
      </w:r>
    </w:p>
    <w:p w14:paraId="652F3F4D" w14:textId="1EA94DC0" w:rsidR="00AC157F" w:rsidRPr="00574C6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574C6D">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574C6D">
        <w:rPr>
          <w:rFonts w:ascii="Courier New" w:hAnsi="Courier New" w:cs="Courier New"/>
          <w:sz w:val="16"/>
          <w:szCs w:val="16"/>
        </w:rPr>
        <w:t>1</w:t>
      </w:r>
      <w:r w:rsidR="00F72DA2">
        <w:rPr>
          <w:rFonts w:ascii="Courier New" w:hAnsi="Courier New" w:cs="Courier New"/>
          <w:sz w:val="16"/>
          <w:szCs w:val="16"/>
        </w:rPr>
        <w:t xml:space="preserve"> </w:t>
      </w:r>
      <w:r w:rsidR="00AC157F" w:rsidRPr="00574C6D">
        <w:rPr>
          <w:rFonts w:ascii="Courier New" w:hAnsi="Courier New" w:cs="Courier New"/>
          <w:sz w:val="16"/>
          <w:szCs w:val="16"/>
        </w:rPr>
        <w:t>1695</w:t>
      </w:r>
      <w:r>
        <w:rPr>
          <w:rFonts w:ascii="Courier New" w:hAnsi="Courier New" w:cs="Courier New"/>
          <w:sz w:val="16"/>
          <w:szCs w:val="16"/>
        </w:rPr>
        <w:t xml:space="preserve"> </w:t>
      </w:r>
      <w:r w:rsidR="00AC157F" w:rsidRPr="00574C6D">
        <w:rPr>
          <w:rFonts w:ascii="Courier New" w:hAnsi="Courier New" w:cs="Courier New"/>
          <w:sz w:val="16"/>
          <w:szCs w:val="16"/>
        </w:rPr>
        <w:t xml:space="preserve"> *</w:t>
      </w:r>
      <w:r>
        <w:rPr>
          <w:rFonts w:ascii="Courier New" w:hAnsi="Courier New" w:cs="Courier New"/>
          <w:sz w:val="16"/>
          <w:szCs w:val="16"/>
        </w:rPr>
        <w:t xml:space="preserve"> </w:t>
      </w:r>
      <w:r w:rsidR="00AC157F" w:rsidRPr="00574C6D">
        <w:rPr>
          <w:rFonts w:ascii="Courier New" w:hAnsi="Courier New" w:cs="Courier New"/>
          <w:sz w:val="16"/>
          <w:szCs w:val="16"/>
        </w:rPr>
        <w:t>1695</w:t>
      </w:r>
      <w:r>
        <w:rPr>
          <w:rFonts w:ascii="Courier New" w:hAnsi="Courier New" w:cs="Courier New"/>
          <w:sz w:val="16"/>
          <w:szCs w:val="16"/>
        </w:rPr>
        <w:t xml:space="preserve"> </w:t>
      </w:r>
      <w:r w:rsidR="00AC157F" w:rsidRPr="00574C6D">
        <w:rPr>
          <w:rFonts w:ascii="Courier New" w:hAnsi="Courier New" w:cs="Courier New"/>
          <w:sz w:val="16"/>
          <w:szCs w:val="16"/>
        </w:rPr>
        <w:t>*</w:t>
      </w:r>
      <w:r>
        <w:rPr>
          <w:rFonts w:ascii="Courier New" w:hAnsi="Courier New" w:cs="Courier New"/>
          <w:sz w:val="16"/>
          <w:szCs w:val="16"/>
        </w:rPr>
        <w:t xml:space="preserve"> </w:t>
      </w:r>
      <w:r w:rsidR="00AC157F" w:rsidRPr="00574C6D">
        <w:rPr>
          <w:rFonts w:ascii="Courier New" w:hAnsi="Courier New" w:cs="Courier New"/>
          <w:sz w:val="16"/>
          <w:szCs w:val="16"/>
        </w:rPr>
        <w:t>1695</w:t>
      </w:r>
      <w:r>
        <w:rPr>
          <w:rFonts w:ascii="Courier New" w:hAnsi="Courier New" w:cs="Courier New"/>
          <w:sz w:val="16"/>
          <w:szCs w:val="16"/>
        </w:rPr>
        <w:t xml:space="preserve"> </w:t>
      </w:r>
      <w:r w:rsidR="00AC157F" w:rsidRPr="00574C6D">
        <w:rPr>
          <w:rFonts w:ascii="Courier New" w:hAnsi="Courier New" w:cs="Courier New"/>
          <w:sz w:val="16"/>
          <w:szCs w:val="16"/>
        </w:rPr>
        <w:t>*</w:t>
      </w:r>
      <w:r w:rsidR="00F72DA2">
        <w:rPr>
          <w:rFonts w:ascii="Courier New" w:hAnsi="Courier New" w:cs="Courier New"/>
          <w:sz w:val="16"/>
          <w:szCs w:val="16"/>
        </w:rPr>
        <w:t xml:space="preserve"> </w:t>
      </w:r>
      <w:r w:rsidR="00AC157F" w:rsidRPr="00574C6D">
        <w:rPr>
          <w:rFonts w:ascii="Courier New" w:hAnsi="Courier New" w:cs="Courier New"/>
          <w:sz w:val="16"/>
          <w:szCs w:val="16"/>
        </w:rPr>
        <w:t>1695.1</w:t>
      </w:r>
      <w:r>
        <w:rPr>
          <w:rFonts w:ascii="Courier New" w:hAnsi="Courier New" w:cs="Courier New"/>
          <w:sz w:val="16"/>
          <w:szCs w:val="16"/>
        </w:rPr>
        <w:t xml:space="preserve"> </w:t>
      </w:r>
      <w:r w:rsidR="00AC157F" w:rsidRPr="00574C6D">
        <w:rPr>
          <w:rFonts w:ascii="Courier New" w:hAnsi="Courier New" w:cs="Courier New"/>
          <w:sz w:val="16"/>
          <w:szCs w:val="16"/>
        </w:rPr>
        <w:t xml:space="preserve"> *</w:t>
      </w:r>
    </w:p>
    <w:p w14:paraId="609C6202" w14:textId="77777777" w:rsidR="00AC157F" w:rsidRPr="00574C6D" w:rsidRDefault="00AC157F" w:rsidP="0062754F">
      <w:pPr>
        <w:autoSpaceDE w:val="0"/>
        <w:autoSpaceDN w:val="0"/>
        <w:adjustRightInd w:val="0"/>
        <w:rPr>
          <w:rFonts w:ascii="Courier New" w:hAnsi="Courier New" w:cs="Courier New"/>
          <w:sz w:val="16"/>
          <w:szCs w:val="16"/>
        </w:rPr>
      </w:pPr>
    </w:p>
    <w:p w14:paraId="6A68DC49"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General Precipitation</w:t>
      </w:r>
    </w:p>
    <w:p w14:paraId="53D7DC7F" w14:textId="7641AB31" w:rsidR="00AC157F" w:rsidRPr="000B4822" w:rsidRDefault="00AC157F" w:rsidP="0062754F">
      <w:pPr>
        <w:autoSpaceDE w:val="0"/>
        <w:autoSpaceDN w:val="0"/>
        <w:adjustRightInd w:val="0"/>
        <w:rPr>
          <w:rFonts w:ascii="Courier New" w:hAnsi="Courier New" w:cs="Courier New"/>
          <w:sz w:val="16"/>
          <w:szCs w:val="16"/>
        </w:rPr>
      </w:pPr>
      <w:r w:rsidRPr="000B4822">
        <w:rPr>
          <w:rFonts w:ascii="Courier New" w:hAnsi="Courier New" w:cs="Courier New"/>
          <w:sz w:val="16"/>
          <w:szCs w:val="16"/>
        </w:rPr>
        <w:t>Variable Precip_Cond</w:t>
      </w:r>
      <w:r w:rsidR="00F72DA2">
        <w:rPr>
          <w:rFonts w:ascii="Courier New" w:hAnsi="Courier New" w:cs="Courier New"/>
          <w:sz w:val="16"/>
          <w:szCs w:val="16"/>
        </w:rPr>
        <w:t xml:space="preserve"> </w:t>
      </w:r>
      <w:r w:rsidRPr="000B4822">
        <w:rPr>
          <w:rFonts w:ascii="Courier New" w:hAnsi="Courier New" w:cs="Courier New"/>
          <w:sz w:val="16"/>
          <w:szCs w:val="16"/>
        </w:rPr>
        <w:t>N</w:t>
      </w:r>
      <w:r w:rsidR="00F72DA2">
        <w:rPr>
          <w:rFonts w:ascii="Courier New" w:hAnsi="Courier New" w:cs="Courier New"/>
          <w:sz w:val="16"/>
          <w:szCs w:val="16"/>
        </w:rPr>
        <w:t xml:space="preserve"> </w:t>
      </w:r>
      <w:r w:rsidRPr="000B4822">
        <w:rPr>
          <w:rFonts w:ascii="Courier New" w:hAnsi="Courier New" w:cs="Courier New"/>
          <w:sz w:val="16"/>
          <w:szCs w:val="16"/>
        </w:rPr>
        <w:t>Mean</w:t>
      </w:r>
      <w:r w:rsidR="00F72DA2">
        <w:rPr>
          <w:rFonts w:ascii="Courier New" w:hAnsi="Courier New" w:cs="Courier New"/>
          <w:sz w:val="16"/>
          <w:szCs w:val="16"/>
        </w:rPr>
        <w:t xml:space="preserve"> </w:t>
      </w:r>
      <w:r w:rsidRPr="000B4822">
        <w:rPr>
          <w:rFonts w:ascii="Courier New" w:hAnsi="Courier New" w:cs="Courier New"/>
          <w:sz w:val="16"/>
          <w:szCs w:val="16"/>
        </w:rPr>
        <w:t>StDev</w:t>
      </w:r>
      <w:r w:rsidR="00F72DA2">
        <w:rPr>
          <w:rFonts w:ascii="Courier New" w:hAnsi="Courier New" w:cs="Courier New"/>
          <w:sz w:val="16"/>
          <w:szCs w:val="16"/>
        </w:rPr>
        <w:t xml:space="preserve"> </w:t>
      </w:r>
      <w:r w:rsidRPr="000B4822">
        <w:rPr>
          <w:rFonts w:ascii="Courier New" w:hAnsi="Courier New" w:cs="Courier New"/>
          <w:sz w:val="16"/>
          <w:szCs w:val="16"/>
        </w:rPr>
        <w:t>Minimum</w:t>
      </w:r>
      <w:r w:rsidR="0081077A">
        <w:rPr>
          <w:rFonts w:ascii="Courier New" w:hAnsi="Courier New" w:cs="Courier New"/>
          <w:sz w:val="16"/>
          <w:szCs w:val="16"/>
        </w:rPr>
        <w:t xml:space="preserve"> </w:t>
      </w:r>
      <w:r w:rsidRPr="000B4822">
        <w:rPr>
          <w:rFonts w:ascii="Courier New" w:hAnsi="Courier New" w:cs="Courier New"/>
          <w:sz w:val="16"/>
          <w:szCs w:val="16"/>
        </w:rPr>
        <w:t>Q1</w:t>
      </w:r>
      <w:r w:rsidR="00F72DA2">
        <w:rPr>
          <w:rFonts w:ascii="Courier New" w:hAnsi="Courier New" w:cs="Courier New"/>
          <w:sz w:val="16"/>
          <w:szCs w:val="16"/>
        </w:rPr>
        <w:t xml:space="preserve"> </w:t>
      </w:r>
      <w:r w:rsidRPr="000B4822">
        <w:rPr>
          <w:rFonts w:ascii="Courier New" w:hAnsi="Courier New" w:cs="Courier New"/>
          <w:sz w:val="16"/>
          <w:szCs w:val="16"/>
        </w:rPr>
        <w:t>Median</w:t>
      </w:r>
      <w:r w:rsidR="0081077A">
        <w:rPr>
          <w:rFonts w:ascii="Courier New" w:hAnsi="Courier New" w:cs="Courier New"/>
          <w:sz w:val="16"/>
          <w:szCs w:val="16"/>
        </w:rPr>
        <w:t xml:space="preserve"> </w:t>
      </w:r>
      <w:r w:rsidRPr="000B4822">
        <w:rPr>
          <w:rFonts w:ascii="Courier New" w:hAnsi="Courier New" w:cs="Courier New"/>
          <w:sz w:val="16"/>
          <w:szCs w:val="16"/>
        </w:rPr>
        <w:t>Q3</w:t>
      </w:r>
      <w:r w:rsidR="00F72DA2">
        <w:rPr>
          <w:rFonts w:ascii="Courier New" w:hAnsi="Courier New" w:cs="Courier New"/>
          <w:sz w:val="16"/>
          <w:szCs w:val="16"/>
        </w:rPr>
        <w:t xml:space="preserve"> </w:t>
      </w:r>
      <w:r w:rsidRPr="000B4822">
        <w:rPr>
          <w:rFonts w:ascii="Courier New" w:hAnsi="Courier New" w:cs="Courier New"/>
          <w:sz w:val="16"/>
          <w:szCs w:val="16"/>
        </w:rPr>
        <w:t>Maximum</w:t>
      </w:r>
      <w:r w:rsidR="00F72DA2">
        <w:rPr>
          <w:rFonts w:ascii="Courier New" w:hAnsi="Courier New" w:cs="Courier New"/>
          <w:sz w:val="16"/>
          <w:szCs w:val="16"/>
        </w:rPr>
        <w:t xml:space="preserve"> </w:t>
      </w:r>
      <w:r w:rsidRPr="000B4822">
        <w:rPr>
          <w:rFonts w:ascii="Courier New" w:hAnsi="Courier New" w:cs="Courier New"/>
          <w:sz w:val="16"/>
          <w:szCs w:val="16"/>
        </w:rPr>
        <w:t>Skewness</w:t>
      </w:r>
    </w:p>
    <w:p w14:paraId="1B32D745" w14:textId="2ACD40DF" w:rsidR="00AC157F" w:rsidRPr="000B4822" w:rsidRDefault="00AC157F" w:rsidP="0062754F">
      <w:pPr>
        <w:autoSpaceDE w:val="0"/>
        <w:autoSpaceDN w:val="0"/>
        <w:adjustRightInd w:val="0"/>
        <w:rPr>
          <w:rFonts w:ascii="Courier New" w:hAnsi="Courier New" w:cs="Courier New"/>
          <w:sz w:val="16"/>
          <w:szCs w:val="16"/>
        </w:rPr>
      </w:pPr>
      <w:r w:rsidRPr="000B4822">
        <w:rPr>
          <w:rFonts w:ascii="Courier New" w:hAnsi="Courier New" w:cs="Courier New"/>
          <w:sz w:val="16"/>
          <w:szCs w:val="16"/>
        </w:rPr>
        <w:t>TP</w:t>
      </w:r>
      <w:r w:rsidR="0081077A">
        <w:rPr>
          <w:rFonts w:ascii="Courier New" w:hAnsi="Courier New" w:cs="Courier New"/>
          <w:sz w:val="16"/>
          <w:szCs w:val="16"/>
        </w:rPr>
        <w:t xml:space="preserve"> </w:t>
      </w:r>
      <w:r w:rsidRPr="000B4822">
        <w:rPr>
          <w:rFonts w:ascii="Courier New" w:hAnsi="Courier New" w:cs="Courier New"/>
          <w:sz w:val="16"/>
          <w:szCs w:val="16"/>
        </w:rPr>
        <w:t>Dry</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0B4822">
        <w:rPr>
          <w:rFonts w:ascii="Courier New" w:hAnsi="Courier New" w:cs="Courier New"/>
          <w:sz w:val="16"/>
          <w:szCs w:val="16"/>
        </w:rPr>
        <w:t>43</w:t>
      </w:r>
      <w:r w:rsidR="00F72DA2">
        <w:rPr>
          <w:rFonts w:ascii="Courier New" w:hAnsi="Courier New" w:cs="Courier New"/>
          <w:sz w:val="16"/>
          <w:szCs w:val="16"/>
        </w:rPr>
        <w:t xml:space="preserve"> </w:t>
      </w:r>
      <w:r w:rsidRPr="000B4822">
        <w:rPr>
          <w:rFonts w:ascii="Courier New" w:hAnsi="Courier New" w:cs="Courier New"/>
          <w:sz w:val="16"/>
          <w:szCs w:val="16"/>
        </w:rPr>
        <w:t>0.946</w:t>
      </w:r>
      <w:r w:rsidR="00F72DA2">
        <w:rPr>
          <w:rFonts w:ascii="Courier New" w:hAnsi="Courier New" w:cs="Courier New"/>
          <w:sz w:val="16"/>
          <w:szCs w:val="16"/>
        </w:rPr>
        <w:t xml:space="preserve"> </w:t>
      </w:r>
      <w:r w:rsidRPr="000B4822">
        <w:rPr>
          <w:rFonts w:ascii="Courier New" w:hAnsi="Courier New" w:cs="Courier New"/>
          <w:sz w:val="16"/>
          <w:szCs w:val="16"/>
        </w:rPr>
        <w:t>1.21</w:t>
      </w:r>
      <w:r w:rsidR="00F72DA2">
        <w:rPr>
          <w:rFonts w:ascii="Courier New" w:hAnsi="Courier New" w:cs="Courier New"/>
          <w:sz w:val="16"/>
          <w:szCs w:val="16"/>
        </w:rPr>
        <w:t xml:space="preserve"> </w:t>
      </w:r>
      <w:r w:rsidRPr="000B4822">
        <w:rPr>
          <w:rFonts w:ascii="Courier New" w:hAnsi="Courier New" w:cs="Courier New"/>
          <w:sz w:val="16"/>
          <w:szCs w:val="16"/>
        </w:rPr>
        <w:t>0</w:t>
      </w:r>
      <w:r w:rsidR="0081077A">
        <w:rPr>
          <w:rFonts w:ascii="Courier New" w:hAnsi="Courier New" w:cs="Courier New"/>
          <w:sz w:val="16"/>
          <w:szCs w:val="16"/>
        </w:rPr>
        <w:t xml:space="preserve"> </w:t>
      </w:r>
      <w:r>
        <w:rPr>
          <w:rFonts w:ascii="Courier New" w:hAnsi="Courier New" w:cs="Courier New"/>
          <w:sz w:val="16"/>
          <w:szCs w:val="16"/>
        </w:rPr>
        <w:t xml:space="preserve"> </w:t>
      </w:r>
      <w:r w:rsidRPr="000B4822">
        <w:rPr>
          <w:rFonts w:ascii="Courier New" w:hAnsi="Courier New" w:cs="Courier New"/>
          <w:sz w:val="16"/>
          <w:szCs w:val="16"/>
        </w:rPr>
        <w:t>0.089</w:t>
      </w:r>
      <w:r w:rsidR="00F72DA2">
        <w:rPr>
          <w:rFonts w:ascii="Courier New" w:hAnsi="Courier New" w:cs="Courier New"/>
          <w:sz w:val="16"/>
          <w:szCs w:val="16"/>
        </w:rPr>
        <w:t xml:space="preserve"> </w:t>
      </w:r>
      <w:r w:rsidRPr="000B4822">
        <w:rPr>
          <w:rFonts w:ascii="Courier New" w:hAnsi="Courier New" w:cs="Courier New"/>
          <w:sz w:val="16"/>
          <w:szCs w:val="16"/>
        </w:rPr>
        <w:t>0.446</w:t>
      </w:r>
      <w:r w:rsidR="0081077A">
        <w:rPr>
          <w:rFonts w:ascii="Courier New" w:hAnsi="Courier New" w:cs="Courier New"/>
          <w:sz w:val="16"/>
          <w:szCs w:val="16"/>
        </w:rPr>
        <w:t xml:space="preserve"> </w:t>
      </w:r>
      <w:r w:rsidRPr="000B4822">
        <w:rPr>
          <w:rFonts w:ascii="Courier New" w:hAnsi="Courier New" w:cs="Courier New"/>
          <w:sz w:val="16"/>
          <w:szCs w:val="16"/>
        </w:rPr>
        <w:t>1.22</w:t>
      </w:r>
      <w:r w:rsidR="00F72DA2">
        <w:rPr>
          <w:rFonts w:ascii="Courier New" w:hAnsi="Courier New" w:cs="Courier New"/>
          <w:sz w:val="16"/>
          <w:szCs w:val="16"/>
        </w:rPr>
        <w:t xml:space="preserve"> </w:t>
      </w:r>
      <w:r w:rsidRPr="000B4822">
        <w:rPr>
          <w:rFonts w:ascii="Courier New" w:hAnsi="Courier New" w:cs="Courier New"/>
          <w:sz w:val="16"/>
          <w:szCs w:val="16"/>
        </w:rPr>
        <w:t>3.86</w:t>
      </w:r>
      <w:r w:rsidR="00F72DA2">
        <w:rPr>
          <w:rFonts w:ascii="Courier New" w:hAnsi="Courier New" w:cs="Courier New"/>
          <w:sz w:val="16"/>
          <w:szCs w:val="16"/>
        </w:rPr>
        <w:t xml:space="preserve"> </w:t>
      </w:r>
      <w:r w:rsidRPr="000B4822">
        <w:rPr>
          <w:rFonts w:ascii="Courier New" w:hAnsi="Courier New" w:cs="Courier New"/>
          <w:sz w:val="16"/>
          <w:szCs w:val="16"/>
        </w:rPr>
        <w:t>1.4</w:t>
      </w:r>
    </w:p>
    <w:p w14:paraId="08793176" w14:textId="69810D04"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Normal</w:t>
      </w:r>
      <w:r>
        <w:rPr>
          <w:rFonts w:ascii="Courier New" w:hAnsi="Courier New" w:cs="Courier New"/>
          <w:sz w:val="16"/>
          <w:szCs w:val="16"/>
        </w:rPr>
        <w:t xml:space="preserve"> </w:t>
      </w:r>
      <w:r w:rsidR="00AC157F" w:rsidRPr="000B4822">
        <w:rPr>
          <w:rFonts w:ascii="Courier New" w:hAnsi="Courier New" w:cs="Courier New"/>
          <w:sz w:val="16"/>
          <w:szCs w:val="16"/>
        </w:rPr>
        <w:t>124</w:t>
      </w:r>
      <w:r w:rsidR="00F72DA2">
        <w:rPr>
          <w:rFonts w:ascii="Courier New" w:hAnsi="Courier New" w:cs="Courier New"/>
          <w:sz w:val="16"/>
          <w:szCs w:val="16"/>
        </w:rPr>
        <w:t xml:space="preserve"> </w:t>
      </w:r>
      <w:r w:rsidR="00AC157F" w:rsidRPr="000B4822">
        <w:rPr>
          <w:rFonts w:ascii="Courier New" w:hAnsi="Courier New" w:cs="Courier New"/>
          <w:sz w:val="16"/>
          <w:szCs w:val="16"/>
        </w:rPr>
        <w:t>1.02</w:t>
      </w:r>
      <w:r>
        <w:rPr>
          <w:rFonts w:ascii="Courier New" w:hAnsi="Courier New" w:cs="Courier New"/>
          <w:sz w:val="16"/>
          <w:szCs w:val="16"/>
        </w:rPr>
        <w:t xml:space="preserve"> </w:t>
      </w:r>
      <w:r w:rsidR="00AC157F" w:rsidRPr="000B4822">
        <w:rPr>
          <w:rFonts w:ascii="Courier New" w:hAnsi="Courier New" w:cs="Courier New"/>
          <w:sz w:val="16"/>
          <w:szCs w:val="16"/>
        </w:rPr>
        <w:t>1.56</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 xml:space="preserve"> 0.089</w:t>
      </w:r>
      <w:r w:rsidR="00F72DA2">
        <w:rPr>
          <w:rFonts w:ascii="Courier New" w:hAnsi="Courier New" w:cs="Courier New"/>
          <w:sz w:val="16"/>
          <w:szCs w:val="16"/>
        </w:rPr>
        <w:t xml:space="preserve"> </w:t>
      </w:r>
      <w:r w:rsidR="00AC157F" w:rsidRPr="000B4822">
        <w:rPr>
          <w:rFonts w:ascii="Courier New" w:hAnsi="Courier New" w:cs="Courier New"/>
          <w:sz w:val="16"/>
          <w:szCs w:val="16"/>
        </w:rPr>
        <w:t>0.451</w:t>
      </w:r>
      <w:r>
        <w:rPr>
          <w:rFonts w:ascii="Courier New" w:hAnsi="Courier New" w:cs="Courier New"/>
          <w:sz w:val="16"/>
          <w:szCs w:val="16"/>
        </w:rPr>
        <w:t xml:space="preserve"> </w:t>
      </w:r>
      <w:r w:rsidR="00AC157F" w:rsidRPr="000B4822">
        <w:rPr>
          <w:rFonts w:ascii="Courier New" w:hAnsi="Courier New" w:cs="Courier New"/>
          <w:sz w:val="16"/>
          <w:szCs w:val="16"/>
        </w:rPr>
        <w:t>1.27</w:t>
      </w:r>
      <w:r w:rsidR="00F72DA2">
        <w:rPr>
          <w:rFonts w:ascii="Courier New" w:hAnsi="Courier New" w:cs="Courier New"/>
          <w:sz w:val="16"/>
          <w:szCs w:val="16"/>
        </w:rPr>
        <w:t xml:space="preserve"> </w:t>
      </w:r>
      <w:r w:rsidR="00AC157F" w:rsidRPr="000B4822">
        <w:rPr>
          <w:rFonts w:ascii="Courier New" w:hAnsi="Courier New" w:cs="Courier New"/>
          <w:sz w:val="16"/>
          <w:szCs w:val="16"/>
        </w:rPr>
        <w:t>9.37</w:t>
      </w:r>
      <w:r w:rsidR="00F72DA2">
        <w:rPr>
          <w:rFonts w:ascii="Courier New" w:hAnsi="Courier New" w:cs="Courier New"/>
          <w:sz w:val="16"/>
          <w:szCs w:val="16"/>
        </w:rPr>
        <w:t xml:space="preserve"> </w:t>
      </w:r>
      <w:r w:rsidR="00AC157F" w:rsidRPr="000B4822">
        <w:rPr>
          <w:rFonts w:ascii="Courier New" w:hAnsi="Courier New" w:cs="Courier New"/>
          <w:sz w:val="16"/>
          <w:szCs w:val="16"/>
        </w:rPr>
        <w:t>3.0</w:t>
      </w:r>
    </w:p>
    <w:p w14:paraId="2C6B229B" w14:textId="3E570410"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Wet</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0B4822">
        <w:rPr>
          <w:rFonts w:ascii="Courier New" w:hAnsi="Courier New" w:cs="Courier New"/>
          <w:sz w:val="16"/>
          <w:szCs w:val="16"/>
        </w:rPr>
        <w:t>92</w:t>
      </w:r>
      <w:r w:rsidR="00F72DA2">
        <w:rPr>
          <w:rFonts w:ascii="Courier New" w:hAnsi="Courier New" w:cs="Courier New"/>
          <w:sz w:val="16"/>
          <w:szCs w:val="16"/>
        </w:rPr>
        <w:t xml:space="preserve"> </w:t>
      </w:r>
      <w:r w:rsidR="00AC157F" w:rsidRPr="000B4822">
        <w:rPr>
          <w:rFonts w:ascii="Courier New" w:hAnsi="Courier New" w:cs="Courier New"/>
          <w:sz w:val="16"/>
          <w:szCs w:val="16"/>
        </w:rPr>
        <w:t>2.07</w:t>
      </w:r>
      <w:r>
        <w:rPr>
          <w:rFonts w:ascii="Courier New" w:hAnsi="Courier New" w:cs="Courier New"/>
          <w:sz w:val="16"/>
          <w:szCs w:val="16"/>
        </w:rPr>
        <w:t xml:space="preserve"> </w:t>
      </w:r>
      <w:r w:rsidR="00AC157F" w:rsidRPr="000B4822">
        <w:rPr>
          <w:rFonts w:ascii="Courier New" w:hAnsi="Courier New" w:cs="Courier New"/>
          <w:sz w:val="16"/>
          <w:szCs w:val="16"/>
        </w:rPr>
        <w:t>2.61</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 xml:space="preserve"> 0.357</w:t>
      </w:r>
      <w:r w:rsidR="00F72DA2">
        <w:rPr>
          <w:rFonts w:ascii="Courier New" w:hAnsi="Courier New" w:cs="Courier New"/>
          <w:sz w:val="16"/>
          <w:szCs w:val="16"/>
        </w:rPr>
        <w:t xml:space="preserve"> </w:t>
      </w:r>
      <w:r w:rsidR="00AC157F" w:rsidRPr="000B4822">
        <w:rPr>
          <w:rFonts w:ascii="Courier New" w:hAnsi="Courier New" w:cs="Courier New"/>
          <w:sz w:val="16"/>
          <w:szCs w:val="16"/>
        </w:rPr>
        <w:t>1.15</w:t>
      </w:r>
      <w:r>
        <w:rPr>
          <w:rFonts w:ascii="Courier New" w:hAnsi="Courier New" w:cs="Courier New"/>
          <w:sz w:val="16"/>
          <w:szCs w:val="16"/>
        </w:rPr>
        <w:t xml:space="preserve"> </w:t>
      </w:r>
      <w:r w:rsidR="00AC157F" w:rsidRPr="000B4822">
        <w:rPr>
          <w:rFonts w:ascii="Courier New" w:hAnsi="Courier New" w:cs="Courier New"/>
          <w:sz w:val="16"/>
          <w:szCs w:val="16"/>
        </w:rPr>
        <w:t>2.61</w:t>
      </w:r>
      <w:r w:rsidR="00F72DA2">
        <w:rPr>
          <w:rFonts w:ascii="Courier New" w:hAnsi="Courier New" w:cs="Courier New"/>
          <w:sz w:val="16"/>
          <w:szCs w:val="16"/>
        </w:rPr>
        <w:t xml:space="preserve"> </w:t>
      </w:r>
      <w:r w:rsidR="00AC157F" w:rsidRPr="000B4822">
        <w:rPr>
          <w:rFonts w:ascii="Courier New" w:hAnsi="Courier New" w:cs="Courier New"/>
          <w:sz w:val="16"/>
          <w:szCs w:val="16"/>
        </w:rPr>
        <w:t>12.7</w:t>
      </w:r>
      <w:r w:rsidR="00F72DA2">
        <w:rPr>
          <w:rFonts w:ascii="Courier New" w:hAnsi="Courier New" w:cs="Courier New"/>
          <w:sz w:val="16"/>
          <w:szCs w:val="16"/>
        </w:rPr>
        <w:t xml:space="preserve"> </w:t>
      </w:r>
      <w:r w:rsidR="00AC157F" w:rsidRPr="000B4822">
        <w:rPr>
          <w:rFonts w:ascii="Courier New" w:hAnsi="Courier New" w:cs="Courier New"/>
          <w:sz w:val="16"/>
          <w:szCs w:val="16"/>
        </w:rPr>
        <w:t>2.3</w:t>
      </w:r>
    </w:p>
    <w:p w14:paraId="251B6AA1" w14:textId="75441F7A"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0B4822">
        <w:rPr>
          <w:rFonts w:ascii="Courier New" w:hAnsi="Courier New" w:cs="Courier New"/>
          <w:sz w:val="16"/>
          <w:szCs w:val="16"/>
        </w:rPr>
        <w:t>217</w:t>
      </w:r>
      <w:r w:rsidR="00F72DA2">
        <w:rPr>
          <w:rFonts w:ascii="Courier New" w:hAnsi="Courier New" w:cs="Courier New"/>
          <w:sz w:val="16"/>
          <w:szCs w:val="16"/>
        </w:rPr>
        <w:t xml:space="preserve"> </w:t>
      </w:r>
      <w:r w:rsidR="00AC157F" w:rsidRPr="000B4822">
        <w:rPr>
          <w:rFonts w:ascii="Courier New" w:hAnsi="Courier New" w:cs="Courier New"/>
          <w:sz w:val="16"/>
          <w:szCs w:val="16"/>
        </w:rPr>
        <w:t>1.44</w:t>
      </w:r>
      <w:r>
        <w:rPr>
          <w:rFonts w:ascii="Courier New" w:hAnsi="Courier New" w:cs="Courier New"/>
          <w:sz w:val="16"/>
          <w:szCs w:val="16"/>
        </w:rPr>
        <w:t xml:space="preserve"> </w:t>
      </w:r>
      <w:r w:rsidR="00AC157F" w:rsidRPr="000B4822">
        <w:rPr>
          <w:rFonts w:ascii="Courier New" w:hAnsi="Courier New" w:cs="Courier New"/>
          <w:sz w:val="16"/>
          <w:szCs w:val="16"/>
        </w:rPr>
        <w:t>2.36</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 xml:space="preserve"> 0.117</w:t>
      </w:r>
      <w:r w:rsidR="00F72DA2">
        <w:rPr>
          <w:rFonts w:ascii="Courier New" w:hAnsi="Courier New" w:cs="Courier New"/>
          <w:sz w:val="16"/>
          <w:szCs w:val="16"/>
        </w:rPr>
        <w:t xml:space="preserve"> </w:t>
      </w:r>
      <w:r w:rsidR="00AC157F" w:rsidRPr="000B4822">
        <w:rPr>
          <w:rFonts w:ascii="Courier New" w:hAnsi="Courier New" w:cs="Courier New"/>
          <w:sz w:val="16"/>
          <w:szCs w:val="16"/>
        </w:rPr>
        <w:t>0.483</w:t>
      </w:r>
      <w:r>
        <w:rPr>
          <w:rFonts w:ascii="Courier New" w:hAnsi="Courier New" w:cs="Courier New"/>
          <w:sz w:val="16"/>
          <w:szCs w:val="16"/>
        </w:rPr>
        <w:t xml:space="preserve"> </w:t>
      </w:r>
      <w:r w:rsidR="00AC157F" w:rsidRPr="000B4822">
        <w:rPr>
          <w:rFonts w:ascii="Courier New" w:hAnsi="Courier New" w:cs="Courier New"/>
          <w:sz w:val="16"/>
          <w:szCs w:val="16"/>
        </w:rPr>
        <w:t>1.73</w:t>
      </w:r>
      <w:r w:rsidR="00F72DA2">
        <w:rPr>
          <w:rFonts w:ascii="Courier New" w:hAnsi="Courier New" w:cs="Courier New"/>
          <w:sz w:val="16"/>
          <w:szCs w:val="16"/>
        </w:rPr>
        <w:t xml:space="preserve"> </w:t>
      </w:r>
      <w:r w:rsidR="00AC157F" w:rsidRPr="000B4822">
        <w:rPr>
          <w:rFonts w:ascii="Courier New" w:hAnsi="Courier New" w:cs="Courier New"/>
          <w:sz w:val="16"/>
          <w:szCs w:val="16"/>
        </w:rPr>
        <w:t>16.1</w:t>
      </w:r>
      <w:r w:rsidR="00F72DA2">
        <w:rPr>
          <w:rFonts w:ascii="Courier New" w:hAnsi="Courier New" w:cs="Courier New"/>
          <w:sz w:val="16"/>
          <w:szCs w:val="16"/>
        </w:rPr>
        <w:t xml:space="preserve"> </w:t>
      </w:r>
      <w:r w:rsidR="00AC157F" w:rsidRPr="000B4822">
        <w:rPr>
          <w:rFonts w:ascii="Courier New" w:hAnsi="Courier New" w:cs="Courier New"/>
          <w:sz w:val="16"/>
          <w:szCs w:val="16"/>
        </w:rPr>
        <w:t>3.1</w:t>
      </w:r>
    </w:p>
    <w:p w14:paraId="27D65F8F" w14:textId="2B35DD8D" w:rsidR="00AC157F" w:rsidRPr="000B4822" w:rsidRDefault="00AC157F" w:rsidP="0062754F">
      <w:pPr>
        <w:autoSpaceDE w:val="0"/>
        <w:autoSpaceDN w:val="0"/>
        <w:adjustRightInd w:val="0"/>
        <w:rPr>
          <w:rFonts w:ascii="Courier New" w:hAnsi="Courier New" w:cs="Courier New"/>
          <w:sz w:val="16"/>
          <w:szCs w:val="16"/>
        </w:rPr>
      </w:pPr>
      <w:r w:rsidRPr="000B4822">
        <w:rPr>
          <w:rFonts w:ascii="Courier New" w:hAnsi="Courier New" w:cs="Courier New"/>
          <w:sz w:val="16"/>
          <w:szCs w:val="16"/>
        </w:rPr>
        <w:lastRenderedPageBreak/>
        <w:t>TN</w:t>
      </w:r>
      <w:r w:rsidR="0081077A">
        <w:rPr>
          <w:rFonts w:ascii="Courier New" w:hAnsi="Courier New" w:cs="Courier New"/>
          <w:sz w:val="16"/>
          <w:szCs w:val="16"/>
        </w:rPr>
        <w:t xml:space="preserve"> </w:t>
      </w:r>
      <w:r w:rsidRPr="000B4822">
        <w:rPr>
          <w:rFonts w:ascii="Courier New" w:hAnsi="Courier New" w:cs="Courier New"/>
          <w:sz w:val="16"/>
          <w:szCs w:val="16"/>
        </w:rPr>
        <w:t>Dry</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0B4822">
        <w:rPr>
          <w:rFonts w:ascii="Courier New" w:hAnsi="Courier New" w:cs="Courier New"/>
          <w:sz w:val="16"/>
          <w:szCs w:val="16"/>
        </w:rPr>
        <w:t>36</w:t>
      </w:r>
      <w:r w:rsidR="00F72DA2">
        <w:rPr>
          <w:rFonts w:ascii="Courier New" w:hAnsi="Courier New" w:cs="Courier New"/>
          <w:sz w:val="16"/>
          <w:szCs w:val="16"/>
        </w:rPr>
        <w:t xml:space="preserve"> </w:t>
      </w:r>
      <w:r w:rsidRPr="000B4822">
        <w:rPr>
          <w:rFonts w:ascii="Courier New" w:hAnsi="Courier New" w:cs="Courier New"/>
          <w:sz w:val="16"/>
          <w:szCs w:val="16"/>
        </w:rPr>
        <w:t>5.39</w:t>
      </w:r>
      <w:r w:rsidR="0081077A">
        <w:rPr>
          <w:rFonts w:ascii="Courier New" w:hAnsi="Courier New" w:cs="Courier New"/>
          <w:sz w:val="16"/>
          <w:szCs w:val="16"/>
        </w:rPr>
        <w:t xml:space="preserve"> </w:t>
      </w:r>
      <w:r w:rsidRPr="000B4822">
        <w:rPr>
          <w:rFonts w:ascii="Courier New" w:hAnsi="Courier New" w:cs="Courier New"/>
          <w:sz w:val="16"/>
          <w:szCs w:val="16"/>
        </w:rPr>
        <w:t>7.33</w:t>
      </w:r>
      <w:r w:rsidR="00F72DA2">
        <w:rPr>
          <w:rFonts w:ascii="Courier New" w:hAnsi="Courier New" w:cs="Courier New"/>
          <w:sz w:val="16"/>
          <w:szCs w:val="16"/>
        </w:rPr>
        <w:t xml:space="preserve"> </w:t>
      </w:r>
      <w:r w:rsidRPr="000B4822">
        <w:rPr>
          <w:rFonts w:ascii="Courier New" w:hAnsi="Courier New" w:cs="Courier New"/>
          <w:sz w:val="16"/>
          <w:szCs w:val="16"/>
        </w:rPr>
        <w:t>0</w:t>
      </w:r>
      <w:r w:rsidR="0081077A">
        <w:rPr>
          <w:rFonts w:ascii="Courier New" w:hAnsi="Courier New" w:cs="Courier New"/>
          <w:sz w:val="16"/>
          <w:szCs w:val="16"/>
        </w:rPr>
        <w:t xml:space="preserve"> </w:t>
      </w:r>
      <w:r w:rsidRPr="000B4822">
        <w:rPr>
          <w:rFonts w:ascii="Courier New" w:hAnsi="Courier New" w:cs="Courier New"/>
          <w:sz w:val="16"/>
          <w:szCs w:val="16"/>
        </w:rPr>
        <w:t xml:space="preserve"> 0.18</w:t>
      </w:r>
      <w:r w:rsidR="0081077A">
        <w:rPr>
          <w:rFonts w:ascii="Courier New" w:hAnsi="Courier New" w:cs="Courier New"/>
          <w:sz w:val="16"/>
          <w:szCs w:val="16"/>
        </w:rPr>
        <w:t xml:space="preserve"> </w:t>
      </w:r>
      <w:r w:rsidRPr="000B4822">
        <w:rPr>
          <w:rFonts w:ascii="Courier New" w:hAnsi="Courier New" w:cs="Courier New"/>
          <w:sz w:val="16"/>
          <w:szCs w:val="16"/>
        </w:rPr>
        <w:t>1.12</w:t>
      </w:r>
      <w:r w:rsidR="0081077A">
        <w:rPr>
          <w:rFonts w:ascii="Courier New" w:hAnsi="Courier New" w:cs="Courier New"/>
          <w:sz w:val="16"/>
          <w:szCs w:val="16"/>
        </w:rPr>
        <w:t xml:space="preserve"> </w:t>
      </w:r>
      <w:r w:rsidRPr="000B4822">
        <w:rPr>
          <w:rFonts w:ascii="Courier New" w:hAnsi="Courier New" w:cs="Courier New"/>
          <w:sz w:val="16"/>
          <w:szCs w:val="16"/>
        </w:rPr>
        <w:t>8.59</w:t>
      </w:r>
      <w:r w:rsidR="00F72DA2">
        <w:rPr>
          <w:rFonts w:ascii="Courier New" w:hAnsi="Courier New" w:cs="Courier New"/>
          <w:sz w:val="16"/>
          <w:szCs w:val="16"/>
        </w:rPr>
        <w:t xml:space="preserve"> </w:t>
      </w:r>
      <w:r w:rsidRPr="000B4822">
        <w:rPr>
          <w:rFonts w:ascii="Courier New" w:hAnsi="Courier New" w:cs="Courier New"/>
          <w:sz w:val="16"/>
          <w:szCs w:val="16"/>
        </w:rPr>
        <w:t>25.5</w:t>
      </w:r>
      <w:r w:rsidR="00F72DA2">
        <w:rPr>
          <w:rFonts w:ascii="Courier New" w:hAnsi="Courier New" w:cs="Courier New"/>
          <w:sz w:val="16"/>
          <w:szCs w:val="16"/>
        </w:rPr>
        <w:t xml:space="preserve"> </w:t>
      </w:r>
      <w:r w:rsidRPr="000B4822">
        <w:rPr>
          <w:rFonts w:ascii="Courier New" w:hAnsi="Courier New" w:cs="Courier New"/>
          <w:sz w:val="16"/>
          <w:szCs w:val="16"/>
        </w:rPr>
        <w:t>1.5</w:t>
      </w:r>
    </w:p>
    <w:p w14:paraId="661CA5D9" w14:textId="2E034C34"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Normal</w:t>
      </w:r>
      <w:r>
        <w:rPr>
          <w:rFonts w:ascii="Courier New" w:hAnsi="Courier New" w:cs="Courier New"/>
          <w:sz w:val="16"/>
          <w:szCs w:val="16"/>
        </w:rPr>
        <w:t xml:space="preserve"> </w:t>
      </w:r>
      <w:r w:rsidR="00AC157F" w:rsidRPr="000B4822">
        <w:rPr>
          <w:rFonts w:ascii="Courier New" w:hAnsi="Courier New" w:cs="Courier New"/>
          <w:sz w:val="16"/>
          <w:szCs w:val="16"/>
        </w:rPr>
        <w:t xml:space="preserve"> 94</w:t>
      </w:r>
      <w:r w:rsidR="00F72DA2">
        <w:rPr>
          <w:rFonts w:ascii="Courier New" w:hAnsi="Courier New" w:cs="Courier New"/>
          <w:sz w:val="16"/>
          <w:szCs w:val="16"/>
        </w:rPr>
        <w:t xml:space="preserve"> </w:t>
      </w:r>
      <w:r w:rsidR="00AC157F" w:rsidRPr="000B4822">
        <w:rPr>
          <w:rFonts w:ascii="Courier New" w:hAnsi="Courier New" w:cs="Courier New"/>
          <w:sz w:val="16"/>
          <w:szCs w:val="16"/>
        </w:rPr>
        <w:t>8.01</w:t>
      </w:r>
      <w:r w:rsidR="00F72DA2">
        <w:rPr>
          <w:rFonts w:ascii="Courier New" w:hAnsi="Courier New" w:cs="Courier New"/>
          <w:sz w:val="16"/>
          <w:szCs w:val="16"/>
        </w:rPr>
        <w:t xml:space="preserve"> </w:t>
      </w:r>
      <w:r w:rsidR="00AC157F" w:rsidRPr="000B4822">
        <w:rPr>
          <w:rFonts w:ascii="Courier New" w:hAnsi="Courier New" w:cs="Courier New"/>
          <w:sz w:val="16"/>
          <w:szCs w:val="16"/>
        </w:rPr>
        <w:t>11.4</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 xml:space="preserve"> 0.44</w:t>
      </w:r>
      <w:r>
        <w:rPr>
          <w:rFonts w:ascii="Courier New" w:hAnsi="Courier New" w:cs="Courier New"/>
          <w:sz w:val="16"/>
          <w:szCs w:val="16"/>
        </w:rPr>
        <w:t xml:space="preserve"> </w:t>
      </w:r>
      <w:r w:rsidR="00AC157F" w:rsidRPr="000B4822">
        <w:rPr>
          <w:rFonts w:ascii="Courier New" w:hAnsi="Courier New" w:cs="Courier New"/>
          <w:sz w:val="16"/>
          <w:szCs w:val="16"/>
        </w:rPr>
        <w:t>3.29</w:t>
      </w:r>
      <w:r>
        <w:rPr>
          <w:rFonts w:ascii="Courier New" w:hAnsi="Courier New" w:cs="Courier New"/>
          <w:sz w:val="16"/>
          <w:szCs w:val="16"/>
        </w:rPr>
        <w:t xml:space="preserve"> </w:t>
      </w:r>
      <w:r w:rsidR="00AC157F" w:rsidRPr="000B4822">
        <w:rPr>
          <w:rFonts w:ascii="Courier New" w:hAnsi="Courier New" w:cs="Courier New"/>
          <w:sz w:val="16"/>
          <w:szCs w:val="16"/>
        </w:rPr>
        <w:t>11.3</w:t>
      </w:r>
      <w:r w:rsidR="00F72DA2">
        <w:rPr>
          <w:rFonts w:ascii="Courier New" w:hAnsi="Courier New" w:cs="Courier New"/>
          <w:sz w:val="16"/>
          <w:szCs w:val="16"/>
        </w:rPr>
        <w:t xml:space="preserve"> </w:t>
      </w:r>
      <w:r w:rsidR="00AC157F" w:rsidRPr="000B4822">
        <w:rPr>
          <w:rFonts w:ascii="Courier New" w:hAnsi="Courier New" w:cs="Courier New"/>
          <w:sz w:val="16"/>
          <w:szCs w:val="16"/>
        </w:rPr>
        <w:t>64.7</w:t>
      </w:r>
      <w:r w:rsidR="00F72DA2">
        <w:rPr>
          <w:rFonts w:ascii="Courier New" w:hAnsi="Courier New" w:cs="Courier New"/>
          <w:sz w:val="16"/>
          <w:szCs w:val="16"/>
        </w:rPr>
        <w:t xml:space="preserve"> </w:t>
      </w:r>
      <w:r w:rsidR="00AC157F" w:rsidRPr="000B4822">
        <w:rPr>
          <w:rFonts w:ascii="Courier New" w:hAnsi="Courier New" w:cs="Courier New"/>
          <w:sz w:val="16"/>
          <w:szCs w:val="16"/>
        </w:rPr>
        <w:t>2.5</w:t>
      </w:r>
    </w:p>
    <w:p w14:paraId="741358CF" w14:textId="0C9BCB87"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0B4822">
        <w:rPr>
          <w:rFonts w:ascii="Courier New" w:hAnsi="Courier New" w:cs="Courier New"/>
          <w:sz w:val="16"/>
          <w:szCs w:val="16"/>
        </w:rPr>
        <w:t>80</w:t>
      </w:r>
      <w:r w:rsidR="00F72DA2">
        <w:rPr>
          <w:rFonts w:ascii="Courier New" w:hAnsi="Courier New" w:cs="Courier New"/>
          <w:sz w:val="16"/>
          <w:szCs w:val="16"/>
        </w:rPr>
        <w:t xml:space="preserve"> </w:t>
      </w:r>
      <w:r w:rsidR="00AC157F" w:rsidRPr="000B4822">
        <w:rPr>
          <w:rFonts w:ascii="Courier New" w:hAnsi="Courier New" w:cs="Courier New"/>
          <w:sz w:val="16"/>
          <w:szCs w:val="16"/>
        </w:rPr>
        <w:t>13.2</w:t>
      </w:r>
      <w:r>
        <w:rPr>
          <w:rFonts w:ascii="Courier New" w:hAnsi="Courier New" w:cs="Courier New"/>
          <w:sz w:val="16"/>
          <w:szCs w:val="16"/>
        </w:rPr>
        <w:t xml:space="preserve"> </w:t>
      </w:r>
      <w:r w:rsidR="00AC157F" w:rsidRPr="000B4822">
        <w:rPr>
          <w:rFonts w:ascii="Courier New" w:hAnsi="Courier New" w:cs="Courier New"/>
          <w:sz w:val="16"/>
          <w:szCs w:val="16"/>
        </w:rPr>
        <w:t>29.4</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 xml:space="preserve"> 1.08</w:t>
      </w:r>
      <w:r>
        <w:rPr>
          <w:rFonts w:ascii="Courier New" w:hAnsi="Courier New" w:cs="Courier New"/>
          <w:sz w:val="16"/>
          <w:szCs w:val="16"/>
        </w:rPr>
        <w:t xml:space="preserve"> </w:t>
      </w:r>
      <w:r w:rsidR="00AC157F" w:rsidRPr="000B4822">
        <w:rPr>
          <w:rFonts w:ascii="Courier New" w:hAnsi="Courier New" w:cs="Courier New"/>
          <w:sz w:val="16"/>
          <w:szCs w:val="16"/>
        </w:rPr>
        <w:t>4.16</w:t>
      </w:r>
      <w:r>
        <w:rPr>
          <w:rFonts w:ascii="Courier New" w:hAnsi="Courier New" w:cs="Courier New"/>
          <w:sz w:val="16"/>
          <w:szCs w:val="16"/>
        </w:rPr>
        <w:t xml:space="preserve"> </w:t>
      </w:r>
      <w:r w:rsidR="00AC157F" w:rsidRPr="000B4822">
        <w:rPr>
          <w:rFonts w:ascii="Courier New" w:hAnsi="Courier New" w:cs="Courier New"/>
          <w:sz w:val="16"/>
          <w:szCs w:val="16"/>
        </w:rPr>
        <w:t>16.0</w:t>
      </w:r>
      <w:r w:rsidR="00F72DA2">
        <w:rPr>
          <w:rFonts w:ascii="Courier New" w:hAnsi="Courier New" w:cs="Courier New"/>
          <w:sz w:val="16"/>
          <w:szCs w:val="16"/>
        </w:rPr>
        <w:t xml:space="preserve"> </w:t>
      </w:r>
      <w:r w:rsidR="00AC157F" w:rsidRPr="000B4822">
        <w:rPr>
          <w:rFonts w:ascii="Courier New" w:hAnsi="Courier New" w:cs="Courier New"/>
          <w:sz w:val="16"/>
          <w:szCs w:val="16"/>
        </w:rPr>
        <w:t>237</w:t>
      </w:r>
      <w:r>
        <w:rPr>
          <w:rFonts w:ascii="Courier New" w:hAnsi="Courier New" w:cs="Courier New"/>
          <w:sz w:val="16"/>
          <w:szCs w:val="16"/>
        </w:rPr>
        <w:t xml:space="preserve"> </w:t>
      </w:r>
      <w:r w:rsidR="00AC157F" w:rsidRPr="000B4822">
        <w:rPr>
          <w:rFonts w:ascii="Courier New" w:hAnsi="Courier New" w:cs="Courier New"/>
          <w:sz w:val="16"/>
          <w:szCs w:val="16"/>
        </w:rPr>
        <w:t>6.0</w:t>
      </w:r>
    </w:p>
    <w:p w14:paraId="2542FB61" w14:textId="3CEA6401"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Wet</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0B4822">
        <w:rPr>
          <w:rFonts w:ascii="Courier New" w:hAnsi="Courier New" w:cs="Courier New"/>
          <w:sz w:val="16"/>
          <w:szCs w:val="16"/>
        </w:rPr>
        <w:t>82</w:t>
      </w:r>
      <w:r w:rsidR="00F72DA2">
        <w:rPr>
          <w:rFonts w:ascii="Courier New" w:hAnsi="Courier New" w:cs="Courier New"/>
          <w:sz w:val="16"/>
          <w:szCs w:val="16"/>
        </w:rPr>
        <w:t xml:space="preserve"> </w:t>
      </w:r>
      <w:r w:rsidR="00AC157F" w:rsidRPr="000B4822">
        <w:rPr>
          <w:rFonts w:ascii="Courier New" w:hAnsi="Courier New" w:cs="Courier New"/>
          <w:sz w:val="16"/>
          <w:szCs w:val="16"/>
        </w:rPr>
        <w:t>8.70</w:t>
      </w:r>
      <w:r w:rsidR="00F72DA2">
        <w:rPr>
          <w:rFonts w:ascii="Courier New" w:hAnsi="Courier New" w:cs="Courier New"/>
          <w:sz w:val="16"/>
          <w:szCs w:val="16"/>
        </w:rPr>
        <w:t xml:space="preserve"> </w:t>
      </w:r>
      <w:r w:rsidR="00AC157F" w:rsidRPr="000B4822">
        <w:rPr>
          <w:rFonts w:ascii="Courier New" w:hAnsi="Courier New" w:cs="Courier New"/>
          <w:sz w:val="16"/>
          <w:szCs w:val="16"/>
        </w:rPr>
        <w:t>12.3</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 xml:space="preserve"> 0.61</w:t>
      </w:r>
      <w:r>
        <w:rPr>
          <w:rFonts w:ascii="Courier New" w:hAnsi="Courier New" w:cs="Courier New"/>
          <w:sz w:val="16"/>
          <w:szCs w:val="16"/>
        </w:rPr>
        <w:t xml:space="preserve"> </w:t>
      </w:r>
      <w:r w:rsidR="00AC157F" w:rsidRPr="000B4822">
        <w:rPr>
          <w:rFonts w:ascii="Courier New" w:hAnsi="Courier New" w:cs="Courier New"/>
          <w:sz w:val="16"/>
          <w:szCs w:val="16"/>
        </w:rPr>
        <w:t>4.52</w:t>
      </w:r>
      <w:r>
        <w:rPr>
          <w:rFonts w:ascii="Courier New" w:hAnsi="Courier New" w:cs="Courier New"/>
          <w:sz w:val="16"/>
          <w:szCs w:val="16"/>
        </w:rPr>
        <w:t xml:space="preserve"> </w:t>
      </w:r>
      <w:r w:rsidR="00AC157F" w:rsidRPr="000B4822">
        <w:rPr>
          <w:rFonts w:ascii="Courier New" w:hAnsi="Courier New" w:cs="Courier New"/>
          <w:sz w:val="16"/>
          <w:szCs w:val="16"/>
        </w:rPr>
        <w:t>10.1</w:t>
      </w:r>
      <w:r w:rsidR="00F72DA2">
        <w:rPr>
          <w:rFonts w:ascii="Courier New" w:hAnsi="Courier New" w:cs="Courier New"/>
          <w:sz w:val="16"/>
          <w:szCs w:val="16"/>
        </w:rPr>
        <w:t xml:space="preserve"> </w:t>
      </w:r>
      <w:r w:rsidR="00AC157F" w:rsidRPr="000B4822">
        <w:rPr>
          <w:rFonts w:ascii="Courier New" w:hAnsi="Courier New" w:cs="Courier New"/>
          <w:sz w:val="16"/>
          <w:szCs w:val="16"/>
        </w:rPr>
        <w:t>49.0</w:t>
      </w:r>
      <w:r w:rsidR="00F72DA2">
        <w:rPr>
          <w:rFonts w:ascii="Courier New" w:hAnsi="Courier New" w:cs="Courier New"/>
          <w:sz w:val="16"/>
          <w:szCs w:val="16"/>
        </w:rPr>
        <w:t xml:space="preserve"> </w:t>
      </w:r>
      <w:r w:rsidR="00AC157F" w:rsidRPr="000B4822">
        <w:rPr>
          <w:rFonts w:ascii="Courier New" w:hAnsi="Courier New" w:cs="Courier New"/>
          <w:sz w:val="16"/>
          <w:szCs w:val="16"/>
        </w:rPr>
        <w:t>2.0</w:t>
      </w:r>
    </w:p>
    <w:p w14:paraId="15B28D96" w14:textId="557FA226" w:rsidR="00AC157F" w:rsidRPr="000B4822"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sidRPr="000B4822">
        <w:rPr>
          <w:rFonts w:ascii="Courier New" w:hAnsi="Courier New" w:cs="Courier New"/>
          <w:sz w:val="16"/>
          <w:szCs w:val="16"/>
        </w:rPr>
        <w:t>Dry</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0B4822">
        <w:rPr>
          <w:rFonts w:ascii="Courier New" w:hAnsi="Courier New" w:cs="Courier New"/>
          <w:sz w:val="16"/>
          <w:szCs w:val="16"/>
        </w:rPr>
        <w:t>53</w:t>
      </w:r>
      <w:r w:rsidR="00F72DA2">
        <w:rPr>
          <w:rFonts w:ascii="Courier New" w:hAnsi="Courier New" w:cs="Courier New"/>
          <w:sz w:val="16"/>
          <w:szCs w:val="16"/>
        </w:rPr>
        <w:t xml:space="preserve"> </w:t>
      </w:r>
      <w:r w:rsidR="00AC157F" w:rsidRPr="000B4822">
        <w:rPr>
          <w:rFonts w:ascii="Courier New" w:hAnsi="Courier New" w:cs="Courier New"/>
          <w:sz w:val="16"/>
          <w:szCs w:val="16"/>
        </w:rPr>
        <w:t>3.95</w:t>
      </w:r>
      <w:r w:rsidR="0081077A">
        <w:rPr>
          <w:rFonts w:ascii="Courier New" w:hAnsi="Courier New" w:cs="Courier New"/>
          <w:sz w:val="16"/>
          <w:szCs w:val="16"/>
        </w:rPr>
        <w:t xml:space="preserve"> </w:t>
      </w:r>
      <w:r w:rsidR="00AC157F" w:rsidRPr="000B4822">
        <w:rPr>
          <w:rFonts w:ascii="Courier New" w:hAnsi="Courier New" w:cs="Courier New"/>
          <w:sz w:val="16"/>
          <w:szCs w:val="16"/>
        </w:rPr>
        <w:t>5.42</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sidR="0081077A">
        <w:rPr>
          <w:rFonts w:ascii="Courier New" w:hAnsi="Courier New" w:cs="Courier New"/>
          <w:sz w:val="16"/>
          <w:szCs w:val="16"/>
        </w:rPr>
        <w:t xml:space="preserve"> </w:t>
      </w:r>
      <w:r w:rsidR="00AC157F">
        <w:rPr>
          <w:rFonts w:ascii="Courier New" w:hAnsi="Courier New" w:cs="Courier New"/>
          <w:sz w:val="16"/>
          <w:szCs w:val="16"/>
        </w:rPr>
        <w:t xml:space="preserve"> </w:t>
      </w:r>
      <w:r w:rsidR="00AC157F" w:rsidRPr="000B4822">
        <w:rPr>
          <w:rFonts w:ascii="Courier New" w:hAnsi="Courier New" w:cs="Courier New"/>
          <w:sz w:val="16"/>
          <w:szCs w:val="16"/>
        </w:rPr>
        <w:t>0.236</w:t>
      </w:r>
      <w:r w:rsidR="00F72DA2">
        <w:rPr>
          <w:rFonts w:ascii="Courier New" w:hAnsi="Courier New" w:cs="Courier New"/>
          <w:sz w:val="16"/>
          <w:szCs w:val="16"/>
        </w:rPr>
        <w:t xml:space="preserve"> </w:t>
      </w:r>
      <w:r w:rsidR="00AC157F" w:rsidRPr="000B4822">
        <w:rPr>
          <w:rFonts w:ascii="Courier New" w:hAnsi="Courier New" w:cs="Courier New"/>
          <w:sz w:val="16"/>
          <w:szCs w:val="16"/>
        </w:rPr>
        <w:t>1.52</w:t>
      </w:r>
      <w:r w:rsidR="0081077A">
        <w:rPr>
          <w:rFonts w:ascii="Courier New" w:hAnsi="Courier New" w:cs="Courier New"/>
          <w:sz w:val="16"/>
          <w:szCs w:val="16"/>
        </w:rPr>
        <w:t xml:space="preserve"> </w:t>
      </w:r>
      <w:r w:rsidR="00AC157F" w:rsidRPr="000B4822">
        <w:rPr>
          <w:rFonts w:ascii="Courier New" w:hAnsi="Courier New" w:cs="Courier New"/>
          <w:sz w:val="16"/>
          <w:szCs w:val="16"/>
        </w:rPr>
        <w:t>5.86</w:t>
      </w:r>
      <w:r w:rsidR="00F72DA2">
        <w:rPr>
          <w:rFonts w:ascii="Courier New" w:hAnsi="Courier New" w:cs="Courier New"/>
          <w:sz w:val="16"/>
          <w:szCs w:val="16"/>
        </w:rPr>
        <w:t xml:space="preserve"> </w:t>
      </w:r>
      <w:r w:rsidR="00AC157F" w:rsidRPr="000B4822">
        <w:rPr>
          <w:rFonts w:ascii="Courier New" w:hAnsi="Courier New" w:cs="Courier New"/>
          <w:sz w:val="16"/>
          <w:szCs w:val="16"/>
        </w:rPr>
        <w:t>23.2</w:t>
      </w:r>
      <w:r w:rsidR="00F72DA2">
        <w:rPr>
          <w:rFonts w:ascii="Courier New" w:hAnsi="Courier New" w:cs="Courier New"/>
          <w:sz w:val="16"/>
          <w:szCs w:val="16"/>
        </w:rPr>
        <w:t xml:space="preserve"> </w:t>
      </w:r>
      <w:r w:rsidR="00AC157F" w:rsidRPr="000B4822">
        <w:rPr>
          <w:rFonts w:ascii="Courier New" w:hAnsi="Courier New" w:cs="Courier New"/>
          <w:sz w:val="16"/>
          <w:szCs w:val="16"/>
        </w:rPr>
        <w:t>1.7</w:t>
      </w:r>
    </w:p>
    <w:p w14:paraId="7DEE62B2" w14:textId="37FE6125"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Normal</w:t>
      </w:r>
      <w:r>
        <w:rPr>
          <w:rFonts w:ascii="Courier New" w:hAnsi="Courier New" w:cs="Courier New"/>
          <w:sz w:val="16"/>
          <w:szCs w:val="16"/>
        </w:rPr>
        <w:t xml:space="preserve"> </w:t>
      </w:r>
      <w:r w:rsidR="00AC157F" w:rsidRPr="000B4822">
        <w:rPr>
          <w:rFonts w:ascii="Courier New" w:hAnsi="Courier New" w:cs="Courier New"/>
          <w:sz w:val="16"/>
          <w:szCs w:val="16"/>
        </w:rPr>
        <w:t>151</w:t>
      </w:r>
      <w:r w:rsidR="00F72DA2">
        <w:rPr>
          <w:rFonts w:ascii="Courier New" w:hAnsi="Courier New" w:cs="Courier New"/>
          <w:sz w:val="16"/>
          <w:szCs w:val="16"/>
        </w:rPr>
        <w:t xml:space="preserve"> </w:t>
      </w:r>
      <w:r w:rsidR="00AC157F" w:rsidRPr="000B4822">
        <w:rPr>
          <w:rFonts w:ascii="Courier New" w:hAnsi="Courier New" w:cs="Courier New"/>
          <w:sz w:val="16"/>
          <w:szCs w:val="16"/>
        </w:rPr>
        <w:t>6.70</w:t>
      </w:r>
      <w:r w:rsidR="00F72DA2">
        <w:rPr>
          <w:rFonts w:ascii="Courier New" w:hAnsi="Courier New" w:cs="Courier New"/>
          <w:sz w:val="16"/>
          <w:szCs w:val="16"/>
        </w:rPr>
        <w:t xml:space="preserve"> </w:t>
      </w:r>
      <w:r w:rsidR="00AC157F" w:rsidRPr="000B4822">
        <w:rPr>
          <w:rFonts w:ascii="Courier New" w:hAnsi="Courier New" w:cs="Courier New"/>
          <w:sz w:val="16"/>
          <w:szCs w:val="16"/>
        </w:rPr>
        <w:t>11.6</w:t>
      </w:r>
      <w:r w:rsidR="00F72DA2">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 xml:space="preserve"> 0.134</w:t>
      </w:r>
      <w:r w:rsidR="00F72DA2">
        <w:rPr>
          <w:rFonts w:ascii="Courier New" w:hAnsi="Courier New" w:cs="Courier New"/>
          <w:sz w:val="16"/>
          <w:szCs w:val="16"/>
        </w:rPr>
        <w:t xml:space="preserve"> </w:t>
      </w:r>
      <w:r w:rsidR="00AC157F" w:rsidRPr="000B4822">
        <w:rPr>
          <w:rFonts w:ascii="Courier New" w:hAnsi="Courier New" w:cs="Courier New"/>
          <w:sz w:val="16"/>
          <w:szCs w:val="16"/>
        </w:rPr>
        <w:t>1.21</w:t>
      </w:r>
      <w:r>
        <w:rPr>
          <w:rFonts w:ascii="Courier New" w:hAnsi="Courier New" w:cs="Courier New"/>
          <w:sz w:val="16"/>
          <w:szCs w:val="16"/>
        </w:rPr>
        <w:t xml:space="preserve"> </w:t>
      </w:r>
      <w:r w:rsidR="00AC157F" w:rsidRPr="000B4822">
        <w:rPr>
          <w:rFonts w:ascii="Courier New" w:hAnsi="Courier New" w:cs="Courier New"/>
          <w:sz w:val="16"/>
          <w:szCs w:val="16"/>
        </w:rPr>
        <w:t>8.21</w:t>
      </w:r>
      <w:r w:rsidR="00F72DA2">
        <w:rPr>
          <w:rFonts w:ascii="Courier New" w:hAnsi="Courier New" w:cs="Courier New"/>
          <w:sz w:val="16"/>
          <w:szCs w:val="16"/>
        </w:rPr>
        <w:t xml:space="preserve"> </w:t>
      </w:r>
      <w:r w:rsidR="00AC157F" w:rsidRPr="000B4822">
        <w:rPr>
          <w:rFonts w:ascii="Courier New" w:hAnsi="Courier New" w:cs="Courier New"/>
          <w:sz w:val="16"/>
          <w:szCs w:val="16"/>
        </w:rPr>
        <w:t>72.4</w:t>
      </w:r>
      <w:r w:rsidR="00F72DA2">
        <w:rPr>
          <w:rFonts w:ascii="Courier New" w:hAnsi="Courier New" w:cs="Courier New"/>
          <w:sz w:val="16"/>
          <w:szCs w:val="16"/>
        </w:rPr>
        <w:t xml:space="preserve"> </w:t>
      </w:r>
      <w:r w:rsidR="00AC157F" w:rsidRPr="000B4822">
        <w:rPr>
          <w:rFonts w:ascii="Courier New" w:hAnsi="Courier New" w:cs="Courier New"/>
          <w:sz w:val="16"/>
          <w:szCs w:val="16"/>
        </w:rPr>
        <w:t>2.7</w:t>
      </w:r>
    </w:p>
    <w:p w14:paraId="3D4D3123" w14:textId="50EE8D10"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0B4822">
        <w:rPr>
          <w:rFonts w:ascii="Courier New" w:hAnsi="Courier New" w:cs="Courier New"/>
          <w:sz w:val="16"/>
          <w:szCs w:val="16"/>
        </w:rPr>
        <w:t>169</w:t>
      </w:r>
      <w:r w:rsidR="00F72DA2">
        <w:rPr>
          <w:rFonts w:ascii="Courier New" w:hAnsi="Courier New" w:cs="Courier New"/>
          <w:sz w:val="16"/>
          <w:szCs w:val="16"/>
        </w:rPr>
        <w:t xml:space="preserve"> </w:t>
      </w:r>
      <w:r w:rsidR="00AC157F" w:rsidRPr="000B4822">
        <w:rPr>
          <w:rFonts w:ascii="Courier New" w:hAnsi="Courier New" w:cs="Courier New"/>
          <w:sz w:val="16"/>
          <w:szCs w:val="16"/>
        </w:rPr>
        <w:t>4.69</w:t>
      </w:r>
      <w:r>
        <w:rPr>
          <w:rFonts w:ascii="Courier New" w:hAnsi="Courier New" w:cs="Courier New"/>
          <w:sz w:val="16"/>
          <w:szCs w:val="16"/>
        </w:rPr>
        <w:t xml:space="preserve"> </w:t>
      </w:r>
      <w:r w:rsidR="00AC157F" w:rsidRPr="000B4822">
        <w:rPr>
          <w:rFonts w:ascii="Courier New" w:hAnsi="Courier New" w:cs="Courier New"/>
          <w:sz w:val="16"/>
          <w:szCs w:val="16"/>
        </w:rPr>
        <w:t>5.79</w:t>
      </w:r>
      <w:r w:rsidR="00F72DA2">
        <w:rPr>
          <w:rFonts w:ascii="Courier New" w:hAnsi="Courier New" w:cs="Courier New"/>
          <w:sz w:val="16"/>
          <w:szCs w:val="16"/>
        </w:rPr>
        <w:t xml:space="preserve"> </w:t>
      </w:r>
      <w:r w:rsidR="00AC157F" w:rsidRPr="000B4822">
        <w:rPr>
          <w:rFonts w:ascii="Courier New" w:hAnsi="Courier New" w:cs="Courier New"/>
          <w:sz w:val="16"/>
          <w:szCs w:val="16"/>
        </w:rPr>
        <w:t>0.001</w:t>
      </w:r>
      <w:r>
        <w:rPr>
          <w:rFonts w:ascii="Courier New" w:hAnsi="Courier New" w:cs="Courier New"/>
          <w:sz w:val="16"/>
          <w:szCs w:val="16"/>
        </w:rPr>
        <w:t xml:space="preserve"> </w:t>
      </w:r>
      <w:r w:rsidR="00AC157F" w:rsidRPr="000B4822">
        <w:rPr>
          <w:rFonts w:ascii="Courier New" w:hAnsi="Courier New" w:cs="Courier New"/>
          <w:sz w:val="16"/>
          <w:szCs w:val="16"/>
        </w:rPr>
        <w:t>1.33</w:t>
      </w:r>
      <w:r>
        <w:rPr>
          <w:rFonts w:ascii="Courier New" w:hAnsi="Courier New" w:cs="Courier New"/>
          <w:sz w:val="16"/>
          <w:szCs w:val="16"/>
        </w:rPr>
        <w:t xml:space="preserve"> </w:t>
      </w:r>
      <w:r w:rsidR="00AC157F" w:rsidRPr="000B4822">
        <w:rPr>
          <w:rFonts w:ascii="Courier New" w:hAnsi="Courier New" w:cs="Courier New"/>
          <w:sz w:val="16"/>
          <w:szCs w:val="16"/>
        </w:rPr>
        <w:t>2.86</w:t>
      </w:r>
      <w:r>
        <w:rPr>
          <w:rFonts w:ascii="Courier New" w:hAnsi="Courier New" w:cs="Courier New"/>
          <w:sz w:val="16"/>
          <w:szCs w:val="16"/>
        </w:rPr>
        <w:t xml:space="preserve"> </w:t>
      </w:r>
      <w:r w:rsidR="00AC157F" w:rsidRPr="000B4822">
        <w:rPr>
          <w:rFonts w:ascii="Courier New" w:hAnsi="Courier New" w:cs="Courier New"/>
          <w:sz w:val="16"/>
          <w:szCs w:val="16"/>
        </w:rPr>
        <w:t>5.12</w:t>
      </w:r>
      <w:r w:rsidR="00F72DA2">
        <w:rPr>
          <w:rFonts w:ascii="Courier New" w:hAnsi="Courier New" w:cs="Courier New"/>
          <w:sz w:val="16"/>
          <w:szCs w:val="16"/>
        </w:rPr>
        <w:t xml:space="preserve"> </w:t>
      </w:r>
      <w:r w:rsidR="00AC157F" w:rsidRPr="000B4822">
        <w:rPr>
          <w:rFonts w:ascii="Courier New" w:hAnsi="Courier New" w:cs="Courier New"/>
          <w:sz w:val="16"/>
          <w:szCs w:val="16"/>
        </w:rPr>
        <w:t>29.8</w:t>
      </w:r>
      <w:r w:rsidR="00F72DA2">
        <w:rPr>
          <w:rFonts w:ascii="Courier New" w:hAnsi="Courier New" w:cs="Courier New"/>
          <w:sz w:val="16"/>
          <w:szCs w:val="16"/>
        </w:rPr>
        <w:t xml:space="preserve"> </w:t>
      </w:r>
      <w:r w:rsidR="00AC157F" w:rsidRPr="000B4822">
        <w:rPr>
          <w:rFonts w:ascii="Courier New" w:hAnsi="Courier New" w:cs="Courier New"/>
          <w:sz w:val="16"/>
          <w:szCs w:val="16"/>
        </w:rPr>
        <w:t>2.3</w:t>
      </w:r>
    </w:p>
    <w:p w14:paraId="5562E9E6" w14:textId="4D4513A3"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Wet</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0B4822">
        <w:rPr>
          <w:rFonts w:ascii="Courier New" w:hAnsi="Courier New" w:cs="Courier New"/>
          <w:sz w:val="16"/>
          <w:szCs w:val="16"/>
        </w:rPr>
        <w:t>91</w:t>
      </w:r>
      <w:r w:rsidR="00F72DA2">
        <w:rPr>
          <w:rFonts w:ascii="Courier New" w:hAnsi="Courier New" w:cs="Courier New"/>
          <w:sz w:val="16"/>
          <w:szCs w:val="16"/>
        </w:rPr>
        <w:t xml:space="preserve"> </w:t>
      </w:r>
      <w:r w:rsidR="00AC157F" w:rsidRPr="000B4822">
        <w:rPr>
          <w:rFonts w:ascii="Courier New" w:hAnsi="Courier New" w:cs="Courier New"/>
          <w:sz w:val="16"/>
          <w:szCs w:val="16"/>
        </w:rPr>
        <w:t>16.4</w:t>
      </w:r>
      <w:r>
        <w:rPr>
          <w:rFonts w:ascii="Courier New" w:hAnsi="Courier New" w:cs="Courier New"/>
          <w:sz w:val="16"/>
          <w:szCs w:val="16"/>
        </w:rPr>
        <w:t xml:space="preserve"> </w:t>
      </w:r>
      <w:r w:rsidR="00AC157F" w:rsidRPr="000B4822">
        <w:rPr>
          <w:rFonts w:ascii="Courier New" w:hAnsi="Courier New" w:cs="Courier New"/>
          <w:sz w:val="16"/>
          <w:szCs w:val="16"/>
        </w:rPr>
        <w:t>23.2</w:t>
      </w:r>
      <w:r w:rsidR="00F72DA2">
        <w:rPr>
          <w:rFonts w:ascii="Courier New" w:hAnsi="Courier New" w:cs="Courier New"/>
          <w:sz w:val="16"/>
          <w:szCs w:val="16"/>
        </w:rPr>
        <w:t xml:space="preserve"> </w:t>
      </w:r>
      <w:r w:rsidR="00AC157F" w:rsidRPr="000B4822">
        <w:rPr>
          <w:rFonts w:ascii="Courier New" w:hAnsi="Courier New" w:cs="Courier New"/>
          <w:sz w:val="16"/>
          <w:szCs w:val="16"/>
        </w:rPr>
        <w:t>0.01</w:t>
      </w:r>
      <w:r>
        <w:rPr>
          <w:rFonts w:ascii="Courier New" w:hAnsi="Courier New" w:cs="Courier New"/>
          <w:sz w:val="16"/>
          <w:szCs w:val="16"/>
        </w:rPr>
        <w:t xml:space="preserve"> </w:t>
      </w:r>
      <w:r w:rsidR="00AC157F" w:rsidRPr="000B4822">
        <w:rPr>
          <w:rFonts w:ascii="Courier New" w:hAnsi="Courier New" w:cs="Courier New"/>
          <w:sz w:val="16"/>
          <w:szCs w:val="16"/>
        </w:rPr>
        <w:t>0.38</w:t>
      </w:r>
      <w:r>
        <w:rPr>
          <w:rFonts w:ascii="Courier New" w:hAnsi="Courier New" w:cs="Courier New"/>
          <w:sz w:val="16"/>
          <w:szCs w:val="16"/>
        </w:rPr>
        <w:t xml:space="preserve"> </w:t>
      </w:r>
      <w:r w:rsidR="00AC157F" w:rsidRPr="000B4822">
        <w:rPr>
          <w:rFonts w:ascii="Courier New" w:hAnsi="Courier New" w:cs="Courier New"/>
          <w:sz w:val="16"/>
          <w:szCs w:val="16"/>
        </w:rPr>
        <w:t>1.81</w:t>
      </w:r>
      <w:r>
        <w:rPr>
          <w:rFonts w:ascii="Courier New" w:hAnsi="Courier New" w:cs="Courier New"/>
          <w:sz w:val="16"/>
          <w:szCs w:val="16"/>
        </w:rPr>
        <w:t xml:space="preserve"> </w:t>
      </w:r>
      <w:r w:rsidR="00AC157F" w:rsidRPr="000B4822">
        <w:rPr>
          <w:rFonts w:ascii="Courier New" w:hAnsi="Courier New" w:cs="Courier New"/>
          <w:sz w:val="16"/>
          <w:szCs w:val="16"/>
        </w:rPr>
        <w:t>33.0</w:t>
      </w:r>
      <w:r w:rsidR="00F72DA2">
        <w:rPr>
          <w:rFonts w:ascii="Courier New" w:hAnsi="Courier New" w:cs="Courier New"/>
          <w:sz w:val="16"/>
          <w:szCs w:val="16"/>
        </w:rPr>
        <w:t xml:space="preserve"> </w:t>
      </w:r>
      <w:r w:rsidR="00AC157F" w:rsidRPr="000B4822">
        <w:rPr>
          <w:rFonts w:ascii="Courier New" w:hAnsi="Courier New" w:cs="Courier New"/>
          <w:sz w:val="16"/>
          <w:szCs w:val="16"/>
        </w:rPr>
        <w:t>95.5</w:t>
      </w:r>
      <w:r w:rsidR="00F72DA2">
        <w:rPr>
          <w:rFonts w:ascii="Courier New" w:hAnsi="Courier New" w:cs="Courier New"/>
          <w:sz w:val="16"/>
          <w:szCs w:val="16"/>
        </w:rPr>
        <w:t xml:space="preserve"> </w:t>
      </w:r>
      <w:r w:rsidR="00AC157F" w:rsidRPr="000B4822">
        <w:rPr>
          <w:rFonts w:ascii="Courier New" w:hAnsi="Courier New" w:cs="Courier New"/>
          <w:sz w:val="16"/>
          <w:szCs w:val="16"/>
        </w:rPr>
        <w:t>1.4</w:t>
      </w:r>
    </w:p>
    <w:p w14:paraId="4EB402C2" w14:textId="6ECDD67A" w:rsidR="00AC157F" w:rsidRPr="000B4822" w:rsidRDefault="00AC157F" w:rsidP="0062754F">
      <w:pPr>
        <w:autoSpaceDE w:val="0"/>
        <w:autoSpaceDN w:val="0"/>
        <w:adjustRightInd w:val="0"/>
        <w:rPr>
          <w:rFonts w:ascii="Courier New" w:hAnsi="Courier New" w:cs="Courier New"/>
          <w:sz w:val="16"/>
          <w:szCs w:val="16"/>
        </w:rPr>
      </w:pPr>
      <w:r w:rsidRPr="000B4822">
        <w:rPr>
          <w:rFonts w:ascii="Courier New" w:hAnsi="Courier New" w:cs="Courier New"/>
          <w:sz w:val="16"/>
          <w:szCs w:val="16"/>
        </w:rPr>
        <w:t>TSS</w:t>
      </w:r>
      <w:r w:rsidR="0081077A">
        <w:rPr>
          <w:rFonts w:ascii="Courier New" w:hAnsi="Courier New" w:cs="Courier New"/>
          <w:sz w:val="16"/>
          <w:szCs w:val="16"/>
        </w:rPr>
        <w:t xml:space="preserve"> </w:t>
      </w:r>
      <w:r w:rsidRPr="000B4822">
        <w:rPr>
          <w:rFonts w:ascii="Courier New" w:hAnsi="Courier New" w:cs="Courier New"/>
          <w:sz w:val="16"/>
          <w:szCs w:val="16"/>
        </w:rPr>
        <w:t>Dry</w:t>
      </w:r>
      <w:r w:rsidR="0081077A">
        <w:rPr>
          <w:rFonts w:ascii="Courier New" w:hAnsi="Courier New" w:cs="Courier New"/>
          <w:sz w:val="16"/>
          <w:szCs w:val="16"/>
        </w:rPr>
        <w:t xml:space="preserve"> </w:t>
      </w:r>
      <w:r w:rsidR="00F72DA2">
        <w:rPr>
          <w:rFonts w:ascii="Courier New" w:hAnsi="Courier New" w:cs="Courier New"/>
          <w:sz w:val="16"/>
          <w:szCs w:val="16"/>
        </w:rPr>
        <w:t xml:space="preserve"> </w:t>
      </w:r>
      <w:r w:rsidRPr="000B4822">
        <w:rPr>
          <w:rFonts w:ascii="Courier New" w:hAnsi="Courier New" w:cs="Courier New"/>
          <w:sz w:val="16"/>
          <w:szCs w:val="16"/>
        </w:rPr>
        <w:t>36</w:t>
      </w:r>
      <w:r w:rsidR="00F72DA2">
        <w:rPr>
          <w:rFonts w:ascii="Courier New" w:hAnsi="Courier New" w:cs="Courier New"/>
          <w:sz w:val="16"/>
          <w:szCs w:val="16"/>
        </w:rPr>
        <w:t xml:space="preserve"> </w:t>
      </w:r>
      <w:r w:rsidRPr="000B4822">
        <w:rPr>
          <w:rFonts w:ascii="Courier New" w:hAnsi="Courier New" w:cs="Courier New"/>
          <w:sz w:val="16"/>
          <w:szCs w:val="16"/>
        </w:rPr>
        <w:t>544</w:t>
      </w:r>
      <w:r w:rsidR="0081077A">
        <w:rPr>
          <w:rFonts w:ascii="Courier New" w:hAnsi="Courier New" w:cs="Courier New"/>
          <w:sz w:val="16"/>
          <w:szCs w:val="16"/>
        </w:rPr>
        <w:t xml:space="preserve"> </w:t>
      </w:r>
      <w:r w:rsidRPr="000B4822">
        <w:rPr>
          <w:rFonts w:ascii="Courier New" w:hAnsi="Courier New" w:cs="Courier New"/>
          <w:sz w:val="16"/>
          <w:szCs w:val="16"/>
        </w:rPr>
        <w:t>612</w:t>
      </w:r>
      <w:r w:rsidR="0081077A">
        <w:rPr>
          <w:rFonts w:ascii="Courier New" w:hAnsi="Courier New" w:cs="Courier New"/>
          <w:sz w:val="16"/>
          <w:szCs w:val="16"/>
        </w:rPr>
        <w:t xml:space="preserve"> </w:t>
      </w:r>
      <w:r w:rsidRPr="000B4822">
        <w:rPr>
          <w:rFonts w:ascii="Courier New" w:hAnsi="Courier New" w:cs="Courier New"/>
          <w:sz w:val="16"/>
          <w:szCs w:val="16"/>
        </w:rPr>
        <w:t>0</w:t>
      </w:r>
      <w:r w:rsidR="0081077A">
        <w:rPr>
          <w:rFonts w:ascii="Courier New" w:hAnsi="Courier New" w:cs="Courier New"/>
          <w:sz w:val="16"/>
          <w:szCs w:val="16"/>
        </w:rPr>
        <w:t xml:space="preserve"> </w:t>
      </w:r>
      <w:r w:rsidRPr="000B4822">
        <w:rPr>
          <w:rFonts w:ascii="Courier New" w:hAnsi="Courier New" w:cs="Courier New"/>
          <w:sz w:val="16"/>
          <w:szCs w:val="16"/>
        </w:rPr>
        <w:t>105</w:t>
      </w:r>
      <w:r w:rsidR="0081077A">
        <w:rPr>
          <w:rFonts w:ascii="Courier New" w:hAnsi="Courier New" w:cs="Courier New"/>
          <w:sz w:val="16"/>
          <w:szCs w:val="16"/>
        </w:rPr>
        <w:t xml:space="preserve"> </w:t>
      </w:r>
      <w:r w:rsidRPr="000B4822">
        <w:rPr>
          <w:rFonts w:ascii="Courier New" w:hAnsi="Courier New" w:cs="Courier New"/>
          <w:sz w:val="16"/>
          <w:szCs w:val="16"/>
        </w:rPr>
        <w:t>316</w:t>
      </w:r>
      <w:r w:rsidR="0081077A">
        <w:rPr>
          <w:rFonts w:ascii="Courier New" w:hAnsi="Courier New" w:cs="Courier New"/>
          <w:sz w:val="16"/>
          <w:szCs w:val="16"/>
        </w:rPr>
        <w:t xml:space="preserve"> </w:t>
      </w:r>
      <w:r w:rsidRPr="000B4822">
        <w:rPr>
          <w:rFonts w:ascii="Courier New" w:hAnsi="Courier New" w:cs="Courier New"/>
          <w:sz w:val="16"/>
          <w:szCs w:val="16"/>
        </w:rPr>
        <w:t>792</w:t>
      </w:r>
      <w:r w:rsidR="00F72DA2">
        <w:rPr>
          <w:rFonts w:ascii="Courier New" w:hAnsi="Courier New" w:cs="Courier New"/>
          <w:sz w:val="16"/>
          <w:szCs w:val="16"/>
        </w:rPr>
        <w:t xml:space="preserve"> </w:t>
      </w:r>
      <w:r w:rsidRPr="000B4822">
        <w:rPr>
          <w:rFonts w:ascii="Courier New" w:hAnsi="Courier New" w:cs="Courier New"/>
          <w:sz w:val="16"/>
          <w:szCs w:val="16"/>
        </w:rPr>
        <w:t>2407</w:t>
      </w:r>
      <w:r w:rsidR="0081077A">
        <w:rPr>
          <w:rFonts w:ascii="Courier New" w:hAnsi="Courier New" w:cs="Courier New"/>
          <w:sz w:val="16"/>
          <w:szCs w:val="16"/>
        </w:rPr>
        <w:t xml:space="preserve"> </w:t>
      </w:r>
      <w:r w:rsidRPr="000B4822">
        <w:rPr>
          <w:rFonts w:ascii="Courier New" w:hAnsi="Courier New" w:cs="Courier New"/>
          <w:sz w:val="16"/>
          <w:szCs w:val="16"/>
        </w:rPr>
        <w:t>1.6</w:t>
      </w:r>
    </w:p>
    <w:p w14:paraId="6ADA9D06" w14:textId="1B2A6345"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Normal</w:t>
      </w:r>
      <w:r>
        <w:rPr>
          <w:rFonts w:ascii="Courier New" w:hAnsi="Courier New" w:cs="Courier New"/>
          <w:sz w:val="16"/>
          <w:szCs w:val="16"/>
        </w:rPr>
        <w:t xml:space="preserve"> </w:t>
      </w:r>
      <w:r w:rsidR="00AC157F" w:rsidRPr="000B4822">
        <w:rPr>
          <w:rFonts w:ascii="Courier New" w:hAnsi="Courier New" w:cs="Courier New"/>
          <w:sz w:val="16"/>
          <w:szCs w:val="16"/>
        </w:rPr>
        <w:t xml:space="preserve"> 35 1386</w:t>
      </w:r>
      <w:r>
        <w:rPr>
          <w:rFonts w:ascii="Courier New" w:hAnsi="Courier New" w:cs="Courier New"/>
          <w:sz w:val="16"/>
          <w:szCs w:val="16"/>
        </w:rPr>
        <w:t xml:space="preserve"> </w:t>
      </w:r>
      <w:r w:rsidR="00AC157F" w:rsidRPr="000B4822">
        <w:rPr>
          <w:rFonts w:ascii="Courier New" w:hAnsi="Courier New" w:cs="Courier New"/>
          <w:sz w:val="16"/>
          <w:szCs w:val="16"/>
        </w:rPr>
        <w:t>1533</w:t>
      </w:r>
      <w:r>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187</w:t>
      </w:r>
      <w:r>
        <w:rPr>
          <w:rFonts w:ascii="Courier New" w:hAnsi="Courier New" w:cs="Courier New"/>
          <w:sz w:val="16"/>
          <w:szCs w:val="16"/>
        </w:rPr>
        <w:t xml:space="preserve"> </w:t>
      </w:r>
      <w:r w:rsidR="00AC157F" w:rsidRPr="000B4822">
        <w:rPr>
          <w:rFonts w:ascii="Courier New" w:hAnsi="Courier New" w:cs="Courier New"/>
          <w:sz w:val="16"/>
          <w:szCs w:val="16"/>
        </w:rPr>
        <w:t>779</w:t>
      </w:r>
      <w:r>
        <w:rPr>
          <w:rFonts w:ascii="Courier New" w:hAnsi="Courier New" w:cs="Courier New"/>
          <w:sz w:val="16"/>
          <w:szCs w:val="16"/>
        </w:rPr>
        <w:t xml:space="preserve"> </w:t>
      </w:r>
      <w:r w:rsidR="00AC157F" w:rsidRPr="000B4822">
        <w:rPr>
          <w:rFonts w:ascii="Courier New" w:hAnsi="Courier New" w:cs="Courier New"/>
          <w:sz w:val="16"/>
          <w:szCs w:val="16"/>
        </w:rPr>
        <w:t>2309</w:t>
      </w:r>
      <w:r w:rsidR="00F72DA2">
        <w:rPr>
          <w:rFonts w:ascii="Courier New" w:hAnsi="Courier New" w:cs="Courier New"/>
          <w:sz w:val="16"/>
          <w:szCs w:val="16"/>
        </w:rPr>
        <w:t xml:space="preserve"> </w:t>
      </w:r>
      <w:r w:rsidR="00AC157F" w:rsidRPr="000B4822">
        <w:rPr>
          <w:rFonts w:ascii="Courier New" w:hAnsi="Courier New" w:cs="Courier New"/>
          <w:sz w:val="16"/>
          <w:szCs w:val="16"/>
        </w:rPr>
        <w:t>5978</w:t>
      </w:r>
      <w:r>
        <w:rPr>
          <w:rFonts w:ascii="Courier New" w:hAnsi="Courier New" w:cs="Courier New"/>
          <w:sz w:val="16"/>
          <w:szCs w:val="16"/>
        </w:rPr>
        <w:t xml:space="preserve"> </w:t>
      </w:r>
      <w:r w:rsidR="00AC157F" w:rsidRPr="000B4822">
        <w:rPr>
          <w:rFonts w:ascii="Courier New" w:hAnsi="Courier New" w:cs="Courier New"/>
          <w:sz w:val="16"/>
          <w:szCs w:val="16"/>
        </w:rPr>
        <w:t>1.3</w:t>
      </w:r>
    </w:p>
    <w:p w14:paraId="5FC6D322" w14:textId="0B05F7C4"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0B4822">
        <w:rPr>
          <w:rFonts w:ascii="Courier New" w:hAnsi="Courier New" w:cs="Courier New"/>
          <w:sz w:val="16"/>
          <w:szCs w:val="16"/>
        </w:rPr>
        <w:t>127 1450</w:t>
      </w:r>
      <w:r>
        <w:rPr>
          <w:rFonts w:ascii="Courier New" w:hAnsi="Courier New" w:cs="Courier New"/>
          <w:sz w:val="16"/>
          <w:szCs w:val="16"/>
        </w:rPr>
        <w:t xml:space="preserve"> </w:t>
      </w:r>
      <w:r w:rsidR="00AC157F" w:rsidRPr="000B4822">
        <w:rPr>
          <w:rFonts w:ascii="Courier New" w:hAnsi="Courier New" w:cs="Courier New"/>
          <w:sz w:val="16"/>
          <w:szCs w:val="16"/>
        </w:rPr>
        <w:t>4083</w:t>
      </w:r>
      <w:r>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24</w:t>
      </w:r>
      <w:r>
        <w:rPr>
          <w:rFonts w:ascii="Courier New" w:hAnsi="Courier New" w:cs="Courier New"/>
          <w:sz w:val="16"/>
          <w:szCs w:val="16"/>
        </w:rPr>
        <w:t xml:space="preserve"> </w:t>
      </w:r>
      <w:r w:rsidR="00AC157F" w:rsidRPr="000B4822">
        <w:rPr>
          <w:rFonts w:ascii="Courier New" w:hAnsi="Courier New" w:cs="Courier New"/>
          <w:sz w:val="16"/>
          <w:szCs w:val="16"/>
        </w:rPr>
        <w:t>190</w:t>
      </w:r>
      <w:r>
        <w:rPr>
          <w:rFonts w:ascii="Courier New" w:hAnsi="Courier New" w:cs="Courier New"/>
          <w:sz w:val="16"/>
          <w:szCs w:val="16"/>
        </w:rPr>
        <w:t xml:space="preserve"> </w:t>
      </w:r>
      <w:r w:rsidR="00AC157F" w:rsidRPr="000B4822">
        <w:rPr>
          <w:rFonts w:ascii="Courier New" w:hAnsi="Courier New" w:cs="Courier New"/>
          <w:sz w:val="16"/>
          <w:szCs w:val="16"/>
        </w:rPr>
        <w:t>919</w:t>
      </w:r>
      <w:r w:rsidR="00F72DA2">
        <w:rPr>
          <w:rFonts w:ascii="Courier New" w:hAnsi="Courier New" w:cs="Courier New"/>
          <w:sz w:val="16"/>
          <w:szCs w:val="16"/>
        </w:rPr>
        <w:t xml:space="preserve"> </w:t>
      </w:r>
      <w:r w:rsidR="00AC157F" w:rsidRPr="000B4822">
        <w:rPr>
          <w:rFonts w:ascii="Courier New" w:hAnsi="Courier New" w:cs="Courier New"/>
          <w:sz w:val="16"/>
          <w:szCs w:val="16"/>
        </w:rPr>
        <w:t>35328</w:t>
      </w:r>
      <w:r>
        <w:rPr>
          <w:rFonts w:ascii="Courier New" w:hAnsi="Courier New" w:cs="Courier New"/>
          <w:sz w:val="16"/>
          <w:szCs w:val="16"/>
        </w:rPr>
        <w:t xml:space="preserve"> </w:t>
      </w:r>
      <w:r w:rsidR="00AC157F" w:rsidRPr="000B4822">
        <w:rPr>
          <w:rFonts w:ascii="Courier New" w:hAnsi="Courier New" w:cs="Courier New"/>
          <w:sz w:val="16"/>
          <w:szCs w:val="16"/>
        </w:rPr>
        <w:t>5.6</w:t>
      </w:r>
    </w:p>
    <w:p w14:paraId="699EA52D" w14:textId="01C24547"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Wet</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0B4822">
        <w:rPr>
          <w:rFonts w:ascii="Courier New" w:hAnsi="Courier New" w:cs="Courier New"/>
          <w:sz w:val="16"/>
          <w:szCs w:val="16"/>
        </w:rPr>
        <w:t>33 1917</w:t>
      </w:r>
      <w:r>
        <w:rPr>
          <w:rFonts w:ascii="Courier New" w:hAnsi="Courier New" w:cs="Courier New"/>
          <w:sz w:val="16"/>
          <w:szCs w:val="16"/>
        </w:rPr>
        <w:t xml:space="preserve"> </w:t>
      </w:r>
      <w:r w:rsidR="00AC157F" w:rsidRPr="000B4822">
        <w:rPr>
          <w:rFonts w:ascii="Courier New" w:hAnsi="Courier New" w:cs="Courier New"/>
          <w:sz w:val="16"/>
          <w:szCs w:val="16"/>
        </w:rPr>
        <w:t>2555</w:t>
      </w:r>
      <w:r>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157</w:t>
      </w:r>
      <w:r>
        <w:rPr>
          <w:rFonts w:ascii="Courier New" w:hAnsi="Courier New" w:cs="Courier New"/>
          <w:sz w:val="16"/>
          <w:szCs w:val="16"/>
        </w:rPr>
        <w:t xml:space="preserve"> </w:t>
      </w:r>
      <w:r w:rsidR="00AC157F" w:rsidRPr="000B4822">
        <w:rPr>
          <w:rFonts w:ascii="Courier New" w:hAnsi="Courier New" w:cs="Courier New"/>
          <w:sz w:val="16"/>
          <w:szCs w:val="16"/>
        </w:rPr>
        <w:t>277</w:t>
      </w:r>
      <w:r>
        <w:rPr>
          <w:rFonts w:ascii="Courier New" w:hAnsi="Courier New" w:cs="Courier New"/>
          <w:sz w:val="16"/>
          <w:szCs w:val="16"/>
        </w:rPr>
        <w:t xml:space="preserve"> </w:t>
      </w:r>
      <w:r w:rsidR="00AC157F" w:rsidRPr="000B4822">
        <w:rPr>
          <w:rFonts w:ascii="Courier New" w:hAnsi="Courier New" w:cs="Courier New"/>
          <w:sz w:val="16"/>
          <w:szCs w:val="16"/>
        </w:rPr>
        <w:t>4743</w:t>
      </w:r>
      <w:r w:rsidR="00F72DA2">
        <w:rPr>
          <w:rFonts w:ascii="Courier New" w:hAnsi="Courier New" w:cs="Courier New"/>
          <w:sz w:val="16"/>
          <w:szCs w:val="16"/>
        </w:rPr>
        <w:t xml:space="preserve"> </w:t>
      </w:r>
      <w:r w:rsidR="00AC157F" w:rsidRPr="000B4822">
        <w:rPr>
          <w:rFonts w:ascii="Courier New" w:hAnsi="Courier New" w:cs="Courier New"/>
          <w:sz w:val="16"/>
          <w:szCs w:val="16"/>
        </w:rPr>
        <w:t>8933</w:t>
      </w:r>
      <w:r>
        <w:rPr>
          <w:rFonts w:ascii="Courier New" w:hAnsi="Courier New" w:cs="Courier New"/>
          <w:sz w:val="16"/>
          <w:szCs w:val="16"/>
        </w:rPr>
        <w:t xml:space="preserve"> </w:t>
      </w:r>
      <w:r w:rsidR="00AC157F" w:rsidRPr="000B4822">
        <w:rPr>
          <w:rFonts w:ascii="Courier New" w:hAnsi="Courier New" w:cs="Courier New"/>
          <w:sz w:val="16"/>
          <w:szCs w:val="16"/>
        </w:rPr>
        <w:t>1.2</w:t>
      </w:r>
    </w:p>
    <w:p w14:paraId="0633A9C9" w14:textId="4774112F" w:rsidR="00AC157F" w:rsidRPr="000B4822" w:rsidRDefault="00AC157F" w:rsidP="0062754F">
      <w:pPr>
        <w:autoSpaceDE w:val="0"/>
        <w:autoSpaceDN w:val="0"/>
        <w:adjustRightInd w:val="0"/>
        <w:rPr>
          <w:rFonts w:ascii="Courier New" w:hAnsi="Courier New" w:cs="Courier New"/>
          <w:sz w:val="16"/>
          <w:szCs w:val="16"/>
        </w:rPr>
      </w:pPr>
      <w:r w:rsidRPr="000B4822">
        <w:rPr>
          <w:rFonts w:ascii="Courier New" w:hAnsi="Courier New" w:cs="Courier New"/>
          <w:sz w:val="16"/>
          <w:szCs w:val="16"/>
        </w:rPr>
        <w:t>Tot Sed</w:t>
      </w:r>
      <w:r w:rsidR="00F72DA2">
        <w:rPr>
          <w:rFonts w:ascii="Courier New" w:hAnsi="Courier New" w:cs="Courier New"/>
          <w:sz w:val="16"/>
          <w:szCs w:val="16"/>
        </w:rPr>
        <w:t xml:space="preserve"> </w:t>
      </w:r>
      <w:r w:rsidRPr="000B4822">
        <w:rPr>
          <w:rFonts w:ascii="Courier New" w:hAnsi="Courier New" w:cs="Courier New"/>
          <w:sz w:val="16"/>
          <w:szCs w:val="16"/>
        </w:rPr>
        <w:t>Dry</w:t>
      </w:r>
      <w:r w:rsidR="0081077A">
        <w:rPr>
          <w:rFonts w:ascii="Courier New" w:hAnsi="Courier New" w:cs="Courier New"/>
          <w:sz w:val="16"/>
          <w:szCs w:val="16"/>
        </w:rPr>
        <w:t xml:space="preserve">  </w:t>
      </w:r>
      <w:r w:rsidRPr="000B4822">
        <w:rPr>
          <w:rFonts w:ascii="Courier New" w:hAnsi="Courier New" w:cs="Courier New"/>
          <w:sz w:val="16"/>
          <w:szCs w:val="16"/>
        </w:rPr>
        <w:t>8</w:t>
      </w:r>
      <w:r w:rsidR="00F72DA2">
        <w:rPr>
          <w:rFonts w:ascii="Courier New" w:hAnsi="Courier New" w:cs="Courier New"/>
          <w:sz w:val="16"/>
          <w:szCs w:val="16"/>
        </w:rPr>
        <w:t xml:space="preserve"> </w:t>
      </w:r>
      <w:r w:rsidRPr="000B4822">
        <w:rPr>
          <w:rFonts w:ascii="Courier New" w:hAnsi="Courier New" w:cs="Courier New"/>
          <w:sz w:val="16"/>
          <w:szCs w:val="16"/>
        </w:rPr>
        <w:t>253</w:t>
      </w:r>
      <w:r w:rsidR="0081077A">
        <w:rPr>
          <w:rFonts w:ascii="Courier New" w:hAnsi="Courier New" w:cs="Courier New"/>
          <w:sz w:val="16"/>
          <w:szCs w:val="16"/>
        </w:rPr>
        <w:t xml:space="preserve"> </w:t>
      </w:r>
      <w:r w:rsidRPr="000B4822">
        <w:rPr>
          <w:rFonts w:ascii="Courier New" w:hAnsi="Courier New" w:cs="Courier New"/>
          <w:sz w:val="16"/>
          <w:szCs w:val="16"/>
        </w:rPr>
        <w:t>482</w:t>
      </w:r>
      <w:r w:rsidR="0081077A">
        <w:rPr>
          <w:rFonts w:ascii="Courier New" w:hAnsi="Courier New" w:cs="Courier New"/>
          <w:sz w:val="16"/>
          <w:szCs w:val="16"/>
        </w:rPr>
        <w:t xml:space="preserve"> </w:t>
      </w:r>
      <w:r w:rsidRPr="000B4822">
        <w:rPr>
          <w:rFonts w:ascii="Courier New" w:hAnsi="Courier New" w:cs="Courier New"/>
          <w:sz w:val="16"/>
          <w:szCs w:val="16"/>
        </w:rPr>
        <w:t>0</w:t>
      </w:r>
      <w:r w:rsidR="0081077A">
        <w:rPr>
          <w:rFonts w:ascii="Courier New" w:hAnsi="Courier New" w:cs="Courier New"/>
          <w:sz w:val="16"/>
          <w:szCs w:val="16"/>
        </w:rPr>
        <w:t xml:space="preserve"> </w:t>
      </w:r>
      <w:r w:rsidRPr="000B4822">
        <w:rPr>
          <w:rFonts w:ascii="Courier New" w:hAnsi="Courier New" w:cs="Courier New"/>
          <w:sz w:val="16"/>
          <w:szCs w:val="16"/>
        </w:rPr>
        <w:t>0</w:t>
      </w:r>
      <w:r w:rsidR="0081077A">
        <w:rPr>
          <w:rFonts w:ascii="Courier New" w:hAnsi="Courier New" w:cs="Courier New"/>
          <w:sz w:val="16"/>
          <w:szCs w:val="16"/>
        </w:rPr>
        <w:t xml:space="preserve"> </w:t>
      </w:r>
      <w:r w:rsidRPr="000B4822">
        <w:rPr>
          <w:rFonts w:ascii="Courier New" w:hAnsi="Courier New" w:cs="Courier New"/>
          <w:sz w:val="16"/>
          <w:szCs w:val="16"/>
        </w:rPr>
        <w:t>20</w:t>
      </w:r>
      <w:r w:rsidR="0081077A">
        <w:rPr>
          <w:rFonts w:ascii="Courier New" w:hAnsi="Courier New" w:cs="Courier New"/>
          <w:sz w:val="16"/>
          <w:szCs w:val="16"/>
        </w:rPr>
        <w:t xml:space="preserve"> </w:t>
      </w:r>
      <w:r w:rsidRPr="000B4822">
        <w:rPr>
          <w:rFonts w:ascii="Courier New" w:hAnsi="Courier New" w:cs="Courier New"/>
          <w:sz w:val="16"/>
          <w:szCs w:val="16"/>
        </w:rPr>
        <w:t>404</w:t>
      </w:r>
      <w:r w:rsidR="00F72DA2">
        <w:rPr>
          <w:rFonts w:ascii="Courier New" w:hAnsi="Courier New" w:cs="Courier New"/>
          <w:sz w:val="16"/>
          <w:szCs w:val="16"/>
        </w:rPr>
        <w:t xml:space="preserve"> </w:t>
      </w:r>
      <w:r w:rsidRPr="000B4822">
        <w:rPr>
          <w:rFonts w:ascii="Courier New" w:hAnsi="Courier New" w:cs="Courier New"/>
          <w:sz w:val="16"/>
          <w:szCs w:val="16"/>
        </w:rPr>
        <w:t>1369</w:t>
      </w:r>
      <w:r w:rsidR="0081077A">
        <w:rPr>
          <w:rFonts w:ascii="Courier New" w:hAnsi="Courier New" w:cs="Courier New"/>
          <w:sz w:val="16"/>
          <w:szCs w:val="16"/>
        </w:rPr>
        <w:t xml:space="preserve"> </w:t>
      </w:r>
      <w:r w:rsidRPr="000B4822">
        <w:rPr>
          <w:rFonts w:ascii="Courier New" w:hAnsi="Courier New" w:cs="Courier New"/>
          <w:sz w:val="16"/>
          <w:szCs w:val="16"/>
        </w:rPr>
        <w:t>2.3</w:t>
      </w:r>
    </w:p>
    <w:p w14:paraId="07052FDB" w14:textId="2A344961"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Normal</w:t>
      </w:r>
      <w:r>
        <w:rPr>
          <w:rFonts w:ascii="Courier New" w:hAnsi="Courier New" w:cs="Courier New"/>
          <w:sz w:val="16"/>
          <w:szCs w:val="16"/>
        </w:rPr>
        <w:t xml:space="preserve"> </w:t>
      </w:r>
      <w:r w:rsidR="00AC157F" w:rsidRPr="000B4822">
        <w:rPr>
          <w:rFonts w:ascii="Courier New" w:hAnsi="Courier New" w:cs="Courier New"/>
          <w:sz w:val="16"/>
          <w:szCs w:val="16"/>
        </w:rPr>
        <w:t xml:space="preserve"> 28</w:t>
      </w:r>
      <w:r w:rsidR="00F72DA2">
        <w:rPr>
          <w:rFonts w:ascii="Courier New" w:hAnsi="Courier New" w:cs="Courier New"/>
          <w:sz w:val="16"/>
          <w:szCs w:val="16"/>
        </w:rPr>
        <w:t xml:space="preserve"> </w:t>
      </w:r>
      <w:r w:rsidR="00AC157F" w:rsidRPr="000B4822">
        <w:rPr>
          <w:rFonts w:ascii="Courier New" w:hAnsi="Courier New" w:cs="Courier New"/>
          <w:sz w:val="16"/>
          <w:szCs w:val="16"/>
        </w:rPr>
        <w:t>360</w:t>
      </w:r>
      <w:r>
        <w:rPr>
          <w:rFonts w:ascii="Courier New" w:hAnsi="Courier New" w:cs="Courier New"/>
          <w:sz w:val="16"/>
          <w:szCs w:val="16"/>
        </w:rPr>
        <w:t xml:space="preserve"> </w:t>
      </w:r>
      <w:r w:rsidR="00AC157F" w:rsidRPr="000B4822">
        <w:rPr>
          <w:rFonts w:ascii="Courier New" w:hAnsi="Courier New" w:cs="Courier New"/>
          <w:sz w:val="16"/>
          <w:szCs w:val="16"/>
        </w:rPr>
        <w:t>686</w:t>
      </w:r>
      <w:r>
        <w:rPr>
          <w:rFonts w:ascii="Courier New" w:hAnsi="Courier New" w:cs="Courier New"/>
          <w:sz w:val="16"/>
          <w:szCs w:val="16"/>
        </w:rPr>
        <w:t xml:space="preserve"> </w:t>
      </w:r>
      <w:r w:rsidR="00AC157F" w:rsidRPr="000B4822">
        <w:rPr>
          <w:rFonts w:ascii="Courier New" w:hAnsi="Courier New" w:cs="Courier New"/>
          <w:sz w:val="16"/>
          <w:szCs w:val="16"/>
        </w:rPr>
        <w:t>0</w:t>
      </w:r>
      <w:r>
        <w:rPr>
          <w:rFonts w:ascii="Courier New" w:hAnsi="Courier New" w:cs="Courier New"/>
          <w:sz w:val="16"/>
          <w:szCs w:val="16"/>
        </w:rPr>
        <w:t xml:space="preserve"> </w:t>
      </w:r>
      <w:r w:rsidR="00AC157F" w:rsidRPr="000B4822">
        <w:rPr>
          <w:rFonts w:ascii="Courier New" w:hAnsi="Courier New" w:cs="Courier New"/>
          <w:sz w:val="16"/>
          <w:szCs w:val="16"/>
        </w:rPr>
        <w:t>6</w:t>
      </w:r>
      <w:r>
        <w:rPr>
          <w:rFonts w:ascii="Courier New" w:hAnsi="Courier New" w:cs="Courier New"/>
          <w:sz w:val="16"/>
          <w:szCs w:val="16"/>
        </w:rPr>
        <w:t xml:space="preserve"> </w:t>
      </w:r>
      <w:r w:rsidR="00AC157F" w:rsidRPr="000B4822">
        <w:rPr>
          <w:rFonts w:ascii="Courier New" w:hAnsi="Courier New" w:cs="Courier New"/>
          <w:sz w:val="16"/>
          <w:szCs w:val="16"/>
        </w:rPr>
        <w:t>81</w:t>
      </w:r>
      <w:r>
        <w:rPr>
          <w:rFonts w:ascii="Courier New" w:hAnsi="Courier New" w:cs="Courier New"/>
          <w:sz w:val="16"/>
          <w:szCs w:val="16"/>
        </w:rPr>
        <w:t xml:space="preserve"> </w:t>
      </w:r>
      <w:r w:rsidR="00AC157F" w:rsidRPr="000B4822">
        <w:rPr>
          <w:rFonts w:ascii="Courier New" w:hAnsi="Courier New" w:cs="Courier New"/>
          <w:sz w:val="16"/>
          <w:szCs w:val="16"/>
        </w:rPr>
        <w:t>333</w:t>
      </w:r>
      <w:r w:rsidR="00F72DA2">
        <w:rPr>
          <w:rFonts w:ascii="Courier New" w:hAnsi="Courier New" w:cs="Courier New"/>
          <w:sz w:val="16"/>
          <w:szCs w:val="16"/>
        </w:rPr>
        <w:t xml:space="preserve"> </w:t>
      </w:r>
      <w:r w:rsidR="00AC157F" w:rsidRPr="000B4822">
        <w:rPr>
          <w:rFonts w:ascii="Courier New" w:hAnsi="Courier New" w:cs="Courier New"/>
          <w:sz w:val="16"/>
          <w:szCs w:val="16"/>
        </w:rPr>
        <w:t>2714</w:t>
      </w:r>
      <w:r>
        <w:rPr>
          <w:rFonts w:ascii="Courier New" w:hAnsi="Courier New" w:cs="Courier New"/>
          <w:sz w:val="16"/>
          <w:szCs w:val="16"/>
        </w:rPr>
        <w:t xml:space="preserve"> </w:t>
      </w:r>
      <w:r w:rsidR="00AC157F" w:rsidRPr="000B4822">
        <w:rPr>
          <w:rFonts w:ascii="Courier New" w:hAnsi="Courier New" w:cs="Courier New"/>
          <w:sz w:val="16"/>
          <w:szCs w:val="16"/>
        </w:rPr>
        <w:t>2.6</w:t>
      </w:r>
    </w:p>
    <w:p w14:paraId="6D09A1FF" w14:textId="2CD2F9E9"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Not Reported</w:t>
      </w:r>
      <w:r w:rsidR="00F72DA2">
        <w:rPr>
          <w:rFonts w:ascii="Courier New" w:hAnsi="Courier New" w:cs="Courier New"/>
          <w:sz w:val="16"/>
          <w:szCs w:val="16"/>
        </w:rPr>
        <w:t xml:space="preserve"> </w:t>
      </w:r>
      <w:r w:rsidR="00AC157F" w:rsidRPr="000B4822">
        <w:rPr>
          <w:rFonts w:ascii="Courier New" w:hAnsi="Courier New" w:cs="Courier New"/>
          <w:sz w:val="16"/>
          <w:szCs w:val="16"/>
        </w:rPr>
        <w:t>2 1169</w:t>
      </w:r>
      <w:r>
        <w:rPr>
          <w:rFonts w:ascii="Courier New" w:hAnsi="Courier New" w:cs="Courier New"/>
          <w:sz w:val="16"/>
          <w:szCs w:val="16"/>
        </w:rPr>
        <w:t xml:space="preserve"> </w:t>
      </w:r>
      <w:r w:rsidR="00AC157F" w:rsidRPr="000B4822">
        <w:rPr>
          <w:rFonts w:ascii="Courier New" w:hAnsi="Courier New" w:cs="Courier New"/>
          <w:sz w:val="16"/>
          <w:szCs w:val="16"/>
        </w:rPr>
        <w:t>744</w:t>
      </w:r>
      <w:r>
        <w:rPr>
          <w:rFonts w:ascii="Courier New" w:hAnsi="Courier New" w:cs="Courier New"/>
          <w:sz w:val="16"/>
          <w:szCs w:val="16"/>
        </w:rPr>
        <w:t xml:space="preserve"> </w:t>
      </w:r>
      <w:r w:rsidR="00AC157F" w:rsidRPr="000B4822">
        <w:rPr>
          <w:rFonts w:ascii="Courier New" w:hAnsi="Courier New" w:cs="Courier New"/>
          <w:sz w:val="16"/>
          <w:szCs w:val="16"/>
        </w:rPr>
        <w:t>642</w:t>
      </w:r>
      <w:r>
        <w:rPr>
          <w:rFonts w:ascii="Courier New" w:hAnsi="Courier New" w:cs="Courier New"/>
          <w:sz w:val="16"/>
          <w:szCs w:val="16"/>
        </w:rPr>
        <w:t xml:space="preserve"> </w:t>
      </w:r>
      <w:r w:rsidR="00AC157F" w:rsidRPr="000B4822">
        <w:rPr>
          <w:rFonts w:ascii="Courier New" w:hAnsi="Courier New" w:cs="Courier New"/>
          <w:sz w:val="16"/>
          <w:szCs w:val="16"/>
        </w:rPr>
        <w:t>*</w:t>
      </w:r>
      <w:r>
        <w:rPr>
          <w:rFonts w:ascii="Courier New" w:hAnsi="Courier New" w:cs="Courier New"/>
          <w:sz w:val="16"/>
          <w:szCs w:val="16"/>
        </w:rPr>
        <w:t xml:space="preserve"> </w:t>
      </w:r>
      <w:r w:rsidR="00AC157F" w:rsidRPr="000B4822">
        <w:rPr>
          <w:rFonts w:ascii="Courier New" w:hAnsi="Courier New" w:cs="Courier New"/>
          <w:sz w:val="16"/>
          <w:szCs w:val="16"/>
        </w:rPr>
        <w:t>1169</w:t>
      </w:r>
      <w:r>
        <w:rPr>
          <w:rFonts w:ascii="Courier New" w:hAnsi="Courier New" w:cs="Courier New"/>
          <w:sz w:val="16"/>
          <w:szCs w:val="16"/>
        </w:rPr>
        <w:t xml:space="preserve"> </w:t>
      </w:r>
      <w:r w:rsidR="00AC157F" w:rsidRPr="000B4822">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0B4822">
        <w:rPr>
          <w:rFonts w:ascii="Courier New" w:hAnsi="Courier New" w:cs="Courier New"/>
          <w:sz w:val="16"/>
          <w:szCs w:val="16"/>
        </w:rPr>
        <w:t>1695</w:t>
      </w:r>
      <w:r>
        <w:rPr>
          <w:rFonts w:ascii="Courier New" w:hAnsi="Courier New" w:cs="Courier New"/>
          <w:sz w:val="16"/>
          <w:szCs w:val="16"/>
        </w:rPr>
        <w:t xml:space="preserve"> </w:t>
      </w:r>
      <w:r w:rsidR="00AC157F" w:rsidRPr="000B4822">
        <w:rPr>
          <w:rFonts w:ascii="Courier New" w:hAnsi="Courier New" w:cs="Courier New"/>
          <w:sz w:val="16"/>
          <w:szCs w:val="16"/>
        </w:rPr>
        <w:t>*</w:t>
      </w:r>
    </w:p>
    <w:p w14:paraId="2598B1BE" w14:textId="317BD1DB" w:rsidR="00AC157F" w:rsidRPr="000B4822"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0B4822">
        <w:rPr>
          <w:rFonts w:ascii="Courier New" w:hAnsi="Courier New" w:cs="Courier New"/>
          <w:sz w:val="16"/>
          <w:szCs w:val="16"/>
        </w:rPr>
        <w:t xml:space="preserve"> Wet</w:t>
      </w:r>
      <w:r>
        <w:rPr>
          <w:rFonts w:ascii="Courier New" w:hAnsi="Courier New" w:cs="Courier New"/>
          <w:sz w:val="16"/>
          <w:szCs w:val="16"/>
        </w:rPr>
        <w:t xml:space="preserve"> </w:t>
      </w:r>
      <w:r w:rsidR="00F72DA2">
        <w:rPr>
          <w:rFonts w:ascii="Courier New" w:hAnsi="Courier New" w:cs="Courier New"/>
          <w:sz w:val="16"/>
          <w:szCs w:val="16"/>
        </w:rPr>
        <w:t xml:space="preserve"> </w:t>
      </w:r>
      <w:r w:rsidR="00AC157F" w:rsidRPr="000B4822">
        <w:rPr>
          <w:rFonts w:ascii="Courier New" w:hAnsi="Courier New" w:cs="Courier New"/>
          <w:sz w:val="16"/>
          <w:szCs w:val="16"/>
        </w:rPr>
        <w:t>30 6575</w:t>
      </w:r>
      <w:r w:rsidR="00F72DA2">
        <w:rPr>
          <w:rFonts w:ascii="Courier New" w:hAnsi="Courier New" w:cs="Courier New"/>
          <w:sz w:val="16"/>
          <w:szCs w:val="16"/>
        </w:rPr>
        <w:t xml:space="preserve"> </w:t>
      </w:r>
      <w:r w:rsidR="00AC157F" w:rsidRPr="000B4822">
        <w:rPr>
          <w:rFonts w:ascii="Courier New" w:hAnsi="Courier New" w:cs="Courier New"/>
          <w:sz w:val="16"/>
          <w:szCs w:val="16"/>
        </w:rPr>
        <w:t>15451</w:t>
      </w:r>
      <w:r>
        <w:rPr>
          <w:rFonts w:ascii="Courier New" w:hAnsi="Courier New" w:cs="Courier New"/>
          <w:sz w:val="16"/>
          <w:szCs w:val="16"/>
        </w:rPr>
        <w:t xml:space="preserve"> </w:t>
      </w:r>
      <w:r w:rsidR="00AC157F" w:rsidRPr="000B4822">
        <w:rPr>
          <w:rFonts w:ascii="Courier New" w:hAnsi="Courier New" w:cs="Courier New"/>
          <w:sz w:val="16"/>
          <w:szCs w:val="16"/>
        </w:rPr>
        <w:t>1</w:t>
      </w:r>
      <w:r>
        <w:rPr>
          <w:rFonts w:ascii="Courier New" w:hAnsi="Courier New" w:cs="Courier New"/>
          <w:sz w:val="16"/>
          <w:szCs w:val="16"/>
        </w:rPr>
        <w:t xml:space="preserve"> </w:t>
      </w:r>
      <w:r w:rsidR="00AC157F" w:rsidRPr="000B4822">
        <w:rPr>
          <w:rFonts w:ascii="Courier New" w:hAnsi="Courier New" w:cs="Courier New"/>
          <w:sz w:val="16"/>
          <w:szCs w:val="16"/>
        </w:rPr>
        <w:t>163</w:t>
      </w:r>
      <w:r>
        <w:rPr>
          <w:rFonts w:ascii="Courier New" w:hAnsi="Courier New" w:cs="Courier New"/>
          <w:sz w:val="16"/>
          <w:szCs w:val="16"/>
        </w:rPr>
        <w:t xml:space="preserve"> </w:t>
      </w:r>
      <w:r w:rsidR="00AC157F" w:rsidRPr="000B4822">
        <w:rPr>
          <w:rFonts w:ascii="Courier New" w:hAnsi="Courier New" w:cs="Courier New"/>
          <w:sz w:val="16"/>
          <w:szCs w:val="16"/>
        </w:rPr>
        <w:t>907</w:t>
      </w:r>
      <w:r>
        <w:rPr>
          <w:rFonts w:ascii="Courier New" w:hAnsi="Courier New" w:cs="Courier New"/>
          <w:sz w:val="16"/>
          <w:szCs w:val="16"/>
        </w:rPr>
        <w:t xml:space="preserve"> </w:t>
      </w:r>
      <w:r w:rsidR="00AC157F" w:rsidRPr="000B4822">
        <w:rPr>
          <w:rFonts w:ascii="Courier New" w:hAnsi="Courier New" w:cs="Courier New"/>
          <w:sz w:val="16"/>
          <w:szCs w:val="16"/>
        </w:rPr>
        <w:t>2989</w:t>
      </w:r>
      <w:r w:rsidR="00F72DA2">
        <w:rPr>
          <w:rFonts w:ascii="Courier New" w:hAnsi="Courier New" w:cs="Courier New"/>
          <w:sz w:val="16"/>
          <w:szCs w:val="16"/>
        </w:rPr>
        <w:t xml:space="preserve"> </w:t>
      </w:r>
      <w:r w:rsidR="00AC157F" w:rsidRPr="000B4822">
        <w:rPr>
          <w:rFonts w:ascii="Courier New" w:hAnsi="Courier New" w:cs="Courier New"/>
          <w:sz w:val="16"/>
          <w:szCs w:val="16"/>
        </w:rPr>
        <w:t>61560</w:t>
      </w:r>
      <w:r>
        <w:rPr>
          <w:rFonts w:ascii="Courier New" w:hAnsi="Courier New" w:cs="Courier New"/>
          <w:sz w:val="16"/>
          <w:szCs w:val="16"/>
        </w:rPr>
        <w:t xml:space="preserve"> </w:t>
      </w:r>
      <w:r w:rsidR="00AC157F" w:rsidRPr="000B4822">
        <w:rPr>
          <w:rFonts w:ascii="Courier New" w:hAnsi="Courier New" w:cs="Courier New"/>
          <w:sz w:val="16"/>
          <w:szCs w:val="16"/>
        </w:rPr>
        <w:t>3.1</w:t>
      </w:r>
    </w:p>
    <w:p w14:paraId="6DE79479" w14:textId="77777777" w:rsidR="00AC157F" w:rsidRPr="000B4822" w:rsidRDefault="00AC157F" w:rsidP="0062754F">
      <w:pPr>
        <w:autoSpaceDE w:val="0"/>
        <w:autoSpaceDN w:val="0"/>
        <w:adjustRightInd w:val="0"/>
        <w:rPr>
          <w:rFonts w:ascii="Courier New" w:hAnsi="Courier New" w:cs="Courier New"/>
          <w:sz w:val="16"/>
          <w:szCs w:val="16"/>
        </w:rPr>
      </w:pPr>
    </w:p>
    <w:p w14:paraId="6837C69D"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Scale</w:t>
      </w:r>
    </w:p>
    <w:p w14:paraId="3ECB5B2A" w14:textId="27A4E8B0"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Variable</w:t>
      </w:r>
      <w:r w:rsidR="00F72DA2">
        <w:rPr>
          <w:rFonts w:ascii="Courier New" w:hAnsi="Courier New" w:cs="Courier New"/>
          <w:sz w:val="16"/>
          <w:szCs w:val="16"/>
        </w:rPr>
        <w:t xml:space="preserve"> </w:t>
      </w:r>
      <w:r w:rsidRPr="00A15884">
        <w:rPr>
          <w:rFonts w:ascii="Courier New" w:hAnsi="Courier New" w:cs="Courier New"/>
          <w:sz w:val="16"/>
          <w:szCs w:val="16"/>
        </w:rPr>
        <w:t>Scale</w:t>
      </w:r>
      <w:r w:rsidR="0081077A">
        <w:rPr>
          <w:rFonts w:ascii="Courier New" w:hAnsi="Courier New" w:cs="Courier New"/>
          <w:sz w:val="16"/>
          <w:szCs w:val="16"/>
        </w:rPr>
        <w:t xml:space="preserve"> </w:t>
      </w:r>
      <w:r w:rsidRPr="00A15884">
        <w:rPr>
          <w:rFonts w:ascii="Courier New" w:hAnsi="Courier New" w:cs="Courier New"/>
          <w:sz w:val="16"/>
          <w:szCs w:val="16"/>
        </w:rPr>
        <w:t>N</w:t>
      </w:r>
      <w:r w:rsidR="00F72DA2">
        <w:rPr>
          <w:rFonts w:ascii="Courier New" w:hAnsi="Courier New" w:cs="Courier New"/>
          <w:sz w:val="16"/>
          <w:szCs w:val="16"/>
        </w:rPr>
        <w:t xml:space="preserve"> </w:t>
      </w:r>
      <w:r w:rsidRPr="00A15884">
        <w:rPr>
          <w:rFonts w:ascii="Courier New" w:hAnsi="Courier New" w:cs="Courier New"/>
          <w:sz w:val="16"/>
          <w:szCs w:val="16"/>
        </w:rPr>
        <w:t>Mean</w:t>
      </w:r>
      <w:r w:rsidR="00F72DA2">
        <w:rPr>
          <w:rFonts w:ascii="Courier New" w:hAnsi="Courier New" w:cs="Courier New"/>
          <w:sz w:val="16"/>
          <w:szCs w:val="16"/>
        </w:rPr>
        <w:t xml:space="preserve"> </w:t>
      </w:r>
      <w:r w:rsidRPr="00A15884">
        <w:rPr>
          <w:rFonts w:ascii="Courier New" w:hAnsi="Courier New" w:cs="Courier New"/>
          <w:sz w:val="16"/>
          <w:szCs w:val="16"/>
        </w:rPr>
        <w:t>StDev</w:t>
      </w:r>
      <w:r w:rsidR="00F72DA2">
        <w:rPr>
          <w:rFonts w:ascii="Courier New" w:hAnsi="Courier New" w:cs="Courier New"/>
          <w:sz w:val="16"/>
          <w:szCs w:val="16"/>
        </w:rPr>
        <w:t xml:space="preserve"> </w:t>
      </w:r>
      <w:r w:rsidRPr="00A15884">
        <w:rPr>
          <w:rFonts w:ascii="Courier New" w:hAnsi="Courier New" w:cs="Courier New"/>
          <w:sz w:val="16"/>
          <w:szCs w:val="16"/>
        </w:rPr>
        <w:t>Minimum</w:t>
      </w:r>
      <w:r w:rsidR="0081077A">
        <w:rPr>
          <w:rFonts w:ascii="Courier New" w:hAnsi="Courier New" w:cs="Courier New"/>
          <w:sz w:val="16"/>
          <w:szCs w:val="16"/>
        </w:rPr>
        <w:t xml:space="preserve"> </w:t>
      </w:r>
      <w:r w:rsidRPr="00A15884">
        <w:rPr>
          <w:rFonts w:ascii="Courier New" w:hAnsi="Courier New" w:cs="Courier New"/>
          <w:sz w:val="16"/>
          <w:szCs w:val="16"/>
        </w:rPr>
        <w:t>Q1</w:t>
      </w:r>
      <w:r w:rsidR="0081077A">
        <w:rPr>
          <w:rFonts w:ascii="Courier New" w:hAnsi="Courier New" w:cs="Courier New"/>
          <w:sz w:val="16"/>
          <w:szCs w:val="16"/>
        </w:rPr>
        <w:t xml:space="preserve"> </w:t>
      </w:r>
      <w:r w:rsidRPr="00A15884">
        <w:rPr>
          <w:rFonts w:ascii="Courier New" w:hAnsi="Courier New" w:cs="Courier New"/>
          <w:sz w:val="16"/>
          <w:szCs w:val="16"/>
        </w:rPr>
        <w:t>Median</w:t>
      </w:r>
      <w:r w:rsidR="0081077A">
        <w:rPr>
          <w:rFonts w:ascii="Courier New" w:hAnsi="Courier New" w:cs="Courier New"/>
          <w:sz w:val="16"/>
          <w:szCs w:val="16"/>
        </w:rPr>
        <w:t xml:space="preserve"> </w:t>
      </w:r>
      <w:r w:rsidRPr="00A15884">
        <w:rPr>
          <w:rFonts w:ascii="Courier New" w:hAnsi="Courier New" w:cs="Courier New"/>
          <w:sz w:val="16"/>
          <w:szCs w:val="16"/>
        </w:rPr>
        <w:t>Q3</w:t>
      </w:r>
      <w:r w:rsidR="00F72DA2">
        <w:rPr>
          <w:rFonts w:ascii="Courier New" w:hAnsi="Courier New" w:cs="Courier New"/>
          <w:sz w:val="16"/>
          <w:szCs w:val="16"/>
        </w:rPr>
        <w:t xml:space="preserve"> </w:t>
      </w:r>
      <w:r w:rsidRPr="00A15884">
        <w:rPr>
          <w:rFonts w:ascii="Courier New" w:hAnsi="Courier New" w:cs="Courier New"/>
          <w:sz w:val="16"/>
          <w:szCs w:val="16"/>
        </w:rPr>
        <w:t>Maximum</w:t>
      </w:r>
      <w:r w:rsidR="00F72DA2">
        <w:rPr>
          <w:rFonts w:ascii="Courier New" w:hAnsi="Courier New" w:cs="Courier New"/>
          <w:sz w:val="16"/>
          <w:szCs w:val="16"/>
        </w:rPr>
        <w:t xml:space="preserve"> </w:t>
      </w:r>
      <w:r w:rsidRPr="00A15884">
        <w:rPr>
          <w:rFonts w:ascii="Courier New" w:hAnsi="Courier New" w:cs="Courier New"/>
          <w:sz w:val="16"/>
          <w:szCs w:val="16"/>
        </w:rPr>
        <w:t>Skewness</w:t>
      </w:r>
    </w:p>
    <w:p w14:paraId="1A7523D7" w14:textId="79F06E1E"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TP</w:t>
      </w:r>
      <w:r w:rsidR="0081077A">
        <w:rPr>
          <w:rFonts w:ascii="Courier New" w:hAnsi="Courier New" w:cs="Courier New"/>
          <w:sz w:val="16"/>
          <w:szCs w:val="16"/>
        </w:rPr>
        <w:t xml:space="preserve"> </w:t>
      </w:r>
      <w:r w:rsidRPr="00A15884">
        <w:rPr>
          <w:rFonts w:ascii="Courier New" w:hAnsi="Courier New" w:cs="Courier New"/>
          <w:sz w:val="16"/>
          <w:szCs w:val="16"/>
        </w:rPr>
        <w:t>Plot</w:t>
      </w:r>
      <w:r w:rsidR="0081077A">
        <w:rPr>
          <w:rFonts w:ascii="Courier New" w:hAnsi="Courier New" w:cs="Courier New"/>
          <w:sz w:val="16"/>
          <w:szCs w:val="16"/>
        </w:rPr>
        <w:t xml:space="preserve"> </w:t>
      </w:r>
      <w:r w:rsidRPr="00A15884">
        <w:rPr>
          <w:rFonts w:ascii="Courier New" w:hAnsi="Courier New" w:cs="Courier New"/>
          <w:sz w:val="16"/>
          <w:szCs w:val="16"/>
        </w:rPr>
        <w:t>88</w:t>
      </w:r>
      <w:r w:rsidR="0081077A">
        <w:rPr>
          <w:rFonts w:ascii="Courier New" w:hAnsi="Courier New" w:cs="Courier New"/>
          <w:sz w:val="16"/>
          <w:szCs w:val="16"/>
        </w:rPr>
        <w:t xml:space="preserve"> </w:t>
      </w:r>
      <w:r w:rsidRPr="00A15884">
        <w:rPr>
          <w:rFonts w:ascii="Courier New" w:hAnsi="Courier New" w:cs="Courier New"/>
          <w:sz w:val="16"/>
          <w:szCs w:val="16"/>
        </w:rPr>
        <w:t>0.742</w:t>
      </w:r>
      <w:r w:rsidR="0081077A">
        <w:rPr>
          <w:rFonts w:ascii="Courier New" w:hAnsi="Courier New" w:cs="Courier New"/>
          <w:sz w:val="16"/>
          <w:szCs w:val="16"/>
        </w:rPr>
        <w:t xml:space="preserve"> </w:t>
      </w:r>
      <w:r w:rsidRPr="00A15884">
        <w:rPr>
          <w:rFonts w:ascii="Courier New" w:hAnsi="Courier New" w:cs="Courier New"/>
          <w:sz w:val="16"/>
          <w:szCs w:val="16"/>
        </w:rPr>
        <w:t>1.46</w:t>
      </w:r>
      <w:r w:rsidR="0081077A">
        <w:rPr>
          <w:rFonts w:ascii="Courier New" w:hAnsi="Courier New" w:cs="Courier New"/>
          <w:sz w:val="16"/>
          <w:szCs w:val="16"/>
        </w:rPr>
        <w:t xml:space="preserve"> </w:t>
      </w:r>
      <w:r w:rsidRPr="00A15884">
        <w:rPr>
          <w:rFonts w:ascii="Courier New" w:hAnsi="Courier New" w:cs="Courier New"/>
          <w:sz w:val="16"/>
          <w:szCs w:val="16"/>
        </w:rPr>
        <w:t>0</w:t>
      </w:r>
      <w:r w:rsidR="0081077A">
        <w:rPr>
          <w:rFonts w:ascii="Courier New" w:hAnsi="Courier New" w:cs="Courier New"/>
          <w:sz w:val="16"/>
          <w:szCs w:val="16"/>
        </w:rPr>
        <w:t xml:space="preserve"> </w:t>
      </w:r>
      <w:r w:rsidRPr="00A15884">
        <w:rPr>
          <w:rFonts w:ascii="Courier New" w:hAnsi="Courier New" w:cs="Courier New"/>
          <w:sz w:val="16"/>
          <w:szCs w:val="16"/>
        </w:rPr>
        <w:t>0.040</w:t>
      </w:r>
      <w:r w:rsidR="00F72DA2">
        <w:rPr>
          <w:rFonts w:ascii="Courier New" w:hAnsi="Courier New" w:cs="Courier New"/>
          <w:sz w:val="16"/>
          <w:szCs w:val="16"/>
        </w:rPr>
        <w:t xml:space="preserve"> </w:t>
      </w:r>
      <w:r w:rsidRPr="00A15884">
        <w:rPr>
          <w:rFonts w:ascii="Courier New" w:hAnsi="Courier New" w:cs="Courier New"/>
          <w:sz w:val="16"/>
          <w:szCs w:val="16"/>
        </w:rPr>
        <w:t>0.116</w:t>
      </w:r>
      <w:r w:rsidR="0081077A">
        <w:rPr>
          <w:rFonts w:ascii="Courier New" w:hAnsi="Courier New" w:cs="Courier New"/>
          <w:sz w:val="16"/>
          <w:szCs w:val="16"/>
        </w:rPr>
        <w:t xml:space="preserve"> </w:t>
      </w:r>
      <w:r w:rsidRPr="00A15884">
        <w:rPr>
          <w:rFonts w:ascii="Courier New" w:hAnsi="Courier New" w:cs="Courier New"/>
          <w:sz w:val="16"/>
          <w:szCs w:val="16"/>
        </w:rPr>
        <w:t>0.724</w:t>
      </w:r>
      <w:r w:rsidR="00F72DA2">
        <w:rPr>
          <w:rFonts w:ascii="Courier New" w:hAnsi="Courier New" w:cs="Courier New"/>
          <w:sz w:val="16"/>
          <w:szCs w:val="16"/>
        </w:rPr>
        <w:t xml:space="preserve"> </w:t>
      </w:r>
      <w:r w:rsidRPr="00A15884">
        <w:rPr>
          <w:rFonts w:ascii="Courier New" w:hAnsi="Courier New" w:cs="Courier New"/>
          <w:sz w:val="16"/>
          <w:szCs w:val="16"/>
        </w:rPr>
        <w:t>10.5</w:t>
      </w:r>
      <w:r w:rsidR="00F72DA2">
        <w:rPr>
          <w:rFonts w:ascii="Courier New" w:hAnsi="Courier New" w:cs="Courier New"/>
          <w:sz w:val="16"/>
          <w:szCs w:val="16"/>
        </w:rPr>
        <w:t xml:space="preserve"> </w:t>
      </w:r>
      <w:r w:rsidRPr="00A15884">
        <w:rPr>
          <w:rFonts w:ascii="Courier New" w:hAnsi="Courier New" w:cs="Courier New"/>
          <w:sz w:val="16"/>
          <w:szCs w:val="16"/>
        </w:rPr>
        <w:t>4.</w:t>
      </w:r>
      <w:r>
        <w:rPr>
          <w:rFonts w:ascii="Courier New" w:hAnsi="Courier New" w:cs="Courier New"/>
          <w:sz w:val="16"/>
          <w:szCs w:val="16"/>
        </w:rPr>
        <w:t>2</w:t>
      </w:r>
    </w:p>
    <w:p w14:paraId="1AECB0D2" w14:textId="1B595CCB"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Field</w:t>
      </w:r>
      <w:r>
        <w:rPr>
          <w:rFonts w:ascii="Courier New" w:hAnsi="Courier New" w:cs="Courier New"/>
          <w:sz w:val="16"/>
          <w:szCs w:val="16"/>
        </w:rPr>
        <w:t xml:space="preserve"> </w:t>
      </w:r>
      <w:r w:rsidR="00AC157F" w:rsidRPr="00A15884">
        <w:rPr>
          <w:rFonts w:ascii="Courier New" w:hAnsi="Courier New" w:cs="Courier New"/>
          <w:sz w:val="16"/>
          <w:szCs w:val="16"/>
        </w:rPr>
        <w:t>124</w:t>
      </w:r>
      <w:r>
        <w:rPr>
          <w:rFonts w:ascii="Courier New" w:hAnsi="Courier New" w:cs="Courier New"/>
          <w:sz w:val="16"/>
          <w:szCs w:val="16"/>
        </w:rPr>
        <w:t xml:space="preserve"> </w:t>
      </w:r>
      <w:r w:rsidR="00AC157F" w:rsidRPr="00A15884">
        <w:rPr>
          <w:rFonts w:ascii="Courier New" w:hAnsi="Courier New" w:cs="Courier New"/>
          <w:sz w:val="16"/>
          <w:szCs w:val="16"/>
        </w:rPr>
        <w:t>1.37</w:t>
      </w:r>
      <w:r>
        <w:rPr>
          <w:rFonts w:ascii="Courier New" w:hAnsi="Courier New" w:cs="Courier New"/>
          <w:sz w:val="16"/>
          <w:szCs w:val="16"/>
        </w:rPr>
        <w:t xml:space="preserve"> </w:t>
      </w:r>
      <w:r w:rsidR="00AC157F" w:rsidRPr="00A15884">
        <w:rPr>
          <w:rFonts w:ascii="Courier New" w:hAnsi="Courier New" w:cs="Courier New"/>
          <w:sz w:val="16"/>
          <w:szCs w:val="16"/>
        </w:rPr>
        <w:t>2.3</w:t>
      </w:r>
      <w:r w:rsidR="00AC157F">
        <w:rPr>
          <w:rFonts w:ascii="Courier New" w:hAnsi="Courier New" w:cs="Courier New"/>
          <w:sz w:val="16"/>
          <w:szCs w:val="16"/>
        </w:rPr>
        <w:t>3</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0.178</w:t>
      </w:r>
      <w:r w:rsidR="00F72DA2">
        <w:rPr>
          <w:rFonts w:ascii="Courier New" w:hAnsi="Courier New" w:cs="Courier New"/>
          <w:sz w:val="16"/>
          <w:szCs w:val="16"/>
        </w:rPr>
        <w:t xml:space="preserve"> </w:t>
      </w:r>
      <w:r w:rsidR="00AC157F" w:rsidRPr="00A15884">
        <w:rPr>
          <w:rFonts w:ascii="Courier New" w:hAnsi="Courier New" w:cs="Courier New"/>
          <w:sz w:val="16"/>
          <w:szCs w:val="16"/>
        </w:rPr>
        <w:t>0.451</w:t>
      </w:r>
      <w:r>
        <w:rPr>
          <w:rFonts w:ascii="Courier New" w:hAnsi="Courier New" w:cs="Courier New"/>
          <w:sz w:val="16"/>
          <w:szCs w:val="16"/>
        </w:rPr>
        <w:t xml:space="preserve"> </w:t>
      </w:r>
      <w:r w:rsidR="00AC157F" w:rsidRPr="00A15884">
        <w:rPr>
          <w:rFonts w:ascii="Courier New" w:hAnsi="Courier New" w:cs="Courier New"/>
          <w:sz w:val="16"/>
          <w:szCs w:val="16"/>
        </w:rPr>
        <w:t>1.5</w:t>
      </w:r>
      <w:r w:rsidR="00AC157F">
        <w:rPr>
          <w:rFonts w:ascii="Courier New" w:hAnsi="Courier New" w:cs="Courier New"/>
          <w:sz w:val="16"/>
          <w:szCs w:val="16"/>
        </w:rPr>
        <w:t>6</w:t>
      </w:r>
      <w:r>
        <w:rPr>
          <w:rFonts w:ascii="Courier New" w:hAnsi="Courier New" w:cs="Courier New"/>
          <w:sz w:val="16"/>
          <w:szCs w:val="16"/>
        </w:rPr>
        <w:t xml:space="preserve"> </w:t>
      </w:r>
      <w:r w:rsidR="00AC157F" w:rsidRPr="00A15884">
        <w:rPr>
          <w:rFonts w:ascii="Courier New" w:hAnsi="Courier New" w:cs="Courier New"/>
          <w:sz w:val="16"/>
          <w:szCs w:val="16"/>
        </w:rPr>
        <w:t>16.1</w:t>
      </w:r>
      <w:r w:rsidR="00F72DA2">
        <w:rPr>
          <w:rFonts w:ascii="Courier New" w:hAnsi="Courier New" w:cs="Courier New"/>
          <w:sz w:val="16"/>
          <w:szCs w:val="16"/>
        </w:rPr>
        <w:t xml:space="preserve"> </w:t>
      </w:r>
      <w:r w:rsidR="00AC157F" w:rsidRPr="00A15884">
        <w:rPr>
          <w:rFonts w:ascii="Courier New" w:hAnsi="Courier New" w:cs="Courier New"/>
          <w:sz w:val="16"/>
          <w:szCs w:val="16"/>
        </w:rPr>
        <w:t>3.</w:t>
      </w:r>
      <w:r w:rsidR="00AC157F">
        <w:rPr>
          <w:rFonts w:ascii="Courier New" w:hAnsi="Courier New" w:cs="Courier New"/>
          <w:sz w:val="16"/>
          <w:szCs w:val="16"/>
        </w:rPr>
        <w:t>6</w:t>
      </w:r>
    </w:p>
    <w:p w14:paraId="0548273C" w14:textId="2A6FCE21"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Watershed</w:t>
      </w:r>
      <w:r w:rsidR="00F72DA2">
        <w:rPr>
          <w:rFonts w:ascii="Courier New" w:hAnsi="Courier New" w:cs="Courier New"/>
          <w:sz w:val="16"/>
          <w:szCs w:val="16"/>
        </w:rPr>
        <w:t xml:space="preserve"> </w:t>
      </w:r>
      <w:r w:rsidR="00AC157F" w:rsidRPr="00A15884">
        <w:rPr>
          <w:rFonts w:ascii="Courier New" w:hAnsi="Courier New" w:cs="Courier New"/>
          <w:sz w:val="16"/>
          <w:szCs w:val="16"/>
        </w:rPr>
        <w:t>264</w:t>
      </w:r>
      <w:r>
        <w:rPr>
          <w:rFonts w:ascii="Courier New" w:hAnsi="Courier New" w:cs="Courier New"/>
          <w:sz w:val="16"/>
          <w:szCs w:val="16"/>
        </w:rPr>
        <w:t xml:space="preserve"> </w:t>
      </w:r>
      <w:r w:rsidR="00AC157F" w:rsidRPr="00A15884">
        <w:rPr>
          <w:rFonts w:ascii="Courier New" w:hAnsi="Courier New" w:cs="Courier New"/>
          <w:sz w:val="16"/>
          <w:szCs w:val="16"/>
        </w:rPr>
        <w:t>1.6</w:t>
      </w:r>
      <w:r w:rsidR="00AC157F">
        <w:rPr>
          <w:rFonts w:ascii="Courier New" w:hAnsi="Courier New" w:cs="Courier New"/>
          <w:sz w:val="16"/>
          <w:szCs w:val="16"/>
        </w:rPr>
        <w:t>4</w:t>
      </w:r>
      <w:r>
        <w:rPr>
          <w:rFonts w:ascii="Courier New" w:hAnsi="Courier New" w:cs="Courier New"/>
          <w:sz w:val="16"/>
          <w:szCs w:val="16"/>
        </w:rPr>
        <w:t xml:space="preserve"> </w:t>
      </w:r>
      <w:r w:rsidR="00AC157F" w:rsidRPr="00A15884">
        <w:rPr>
          <w:rFonts w:ascii="Courier New" w:hAnsi="Courier New" w:cs="Courier New"/>
          <w:sz w:val="16"/>
          <w:szCs w:val="16"/>
        </w:rPr>
        <w:t>2.2</w:t>
      </w:r>
      <w:r w:rsidR="00AC157F">
        <w:rPr>
          <w:rFonts w:ascii="Courier New" w:hAnsi="Courier New" w:cs="Courier New"/>
          <w:sz w:val="16"/>
          <w:szCs w:val="16"/>
        </w:rPr>
        <w:t>6</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0.214</w:t>
      </w:r>
      <w:r w:rsidR="00F72DA2">
        <w:rPr>
          <w:rFonts w:ascii="Courier New" w:hAnsi="Courier New" w:cs="Courier New"/>
          <w:sz w:val="16"/>
          <w:szCs w:val="16"/>
        </w:rPr>
        <w:t xml:space="preserve"> </w:t>
      </w:r>
      <w:r w:rsidR="00AC157F" w:rsidRPr="00A15884">
        <w:rPr>
          <w:rFonts w:ascii="Courier New" w:hAnsi="Courier New" w:cs="Courier New"/>
          <w:sz w:val="16"/>
          <w:szCs w:val="16"/>
        </w:rPr>
        <w:t>0.793</w:t>
      </w:r>
      <w:r>
        <w:rPr>
          <w:rFonts w:ascii="Courier New" w:hAnsi="Courier New" w:cs="Courier New"/>
          <w:sz w:val="16"/>
          <w:szCs w:val="16"/>
        </w:rPr>
        <w:t xml:space="preserve"> </w:t>
      </w:r>
      <w:r w:rsidR="00AC157F" w:rsidRPr="00A15884">
        <w:rPr>
          <w:rFonts w:ascii="Courier New" w:hAnsi="Courier New" w:cs="Courier New"/>
          <w:sz w:val="16"/>
          <w:szCs w:val="16"/>
        </w:rPr>
        <w:t>2.</w:t>
      </w:r>
      <w:r w:rsidR="00AC157F">
        <w:rPr>
          <w:rFonts w:ascii="Courier New" w:hAnsi="Courier New" w:cs="Courier New"/>
          <w:sz w:val="16"/>
          <w:szCs w:val="16"/>
        </w:rPr>
        <w:t>30</w:t>
      </w:r>
      <w:r>
        <w:rPr>
          <w:rFonts w:ascii="Courier New" w:hAnsi="Courier New" w:cs="Courier New"/>
          <w:sz w:val="16"/>
          <w:szCs w:val="16"/>
        </w:rPr>
        <w:t xml:space="preserve"> </w:t>
      </w:r>
      <w:r w:rsidR="00AC157F" w:rsidRPr="00A15884">
        <w:rPr>
          <w:rFonts w:ascii="Courier New" w:hAnsi="Courier New" w:cs="Courier New"/>
          <w:sz w:val="16"/>
          <w:szCs w:val="16"/>
        </w:rPr>
        <w:t>13.3</w:t>
      </w:r>
      <w:r w:rsidR="00F72DA2">
        <w:rPr>
          <w:rFonts w:ascii="Courier New" w:hAnsi="Courier New" w:cs="Courier New"/>
          <w:sz w:val="16"/>
          <w:szCs w:val="16"/>
        </w:rPr>
        <w:t xml:space="preserve"> </w:t>
      </w:r>
      <w:r w:rsidR="00AC157F" w:rsidRPr="00A15884">
        <w:rPr>
          <w:rFonts w:ascii="Courier New" w:hAnsi="Courier New" w:cs="Courier New"/>
          <w:sz w:val="16"/>
          <w:szCs w:val="16"/>
        </w:rPr>
        <w:t>2.</w:t>
      </w:r>
      <w:r w:rsidR="00AC157F">
        <w:rPr>
          <w:rFonts w:ascii="Courier New" w:hAnsi="Courier New" w:cs="Courier New"/>
          <w:sz w:val="16"/>
          <w:szCs w:val="16"/>
        </w:rPr>
        <w:t>6</w:t>
      </w:r>
    </w:p>
    <w:p w14:paraId="3C15CC17" w14:textId="3F287DEA"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TN</w:t>
      </w:r>
      <w:r w:rsidR="0081077A">
        <w:rPr>
          <w:rFonts w:ascii="Courier New" w:hAnsi="Courier New" w:cs="Courier New"/>
          <w:sz w:val="16"/>
          <w:szCs w:val="16"/>
        </w:rPr>
        <w:t xml:space="preserve"> </w:t>
      </w:r>
      <w:r w:rsidRPr="00A15884">
        <w:rPr>
          <w:rFonts w:ascii="Courier New" w:hAnsi="Courier New" w:cs="Courier New"/>
          <w:sz w:val="16"/>
          <w:szCs w:val="16"/>
        </w:rPr>
        <w:t>Field</w:t>
      </w:r>
      <w:r w:rsidR="0081077A">
        <w:rPr>
          <w:rFonts w:ascii="Courier New" w:hAnsi="Courier New" w:cs="Courier New"/>
          <w:sz w:val="16"/>
          <w:szCs w:val="16"/>
        </w:rPr>
        <w:t xml:space="preserve"> </w:t>
      </w:r>
      <w:r w:rsidRPr="00A15884">
        <w:rPr>
          <w:rFonts w:ascii="Courier New" w:hAnsi="Courier New" w:cs="Courier New"/>
          <w:sz w:val="16"/>
          <w:szCs w:val="16"/>
        </w:rPr>
        <w:t>47</w:t>
      </w:r>
      <w:r w:rsidR="0081077A">
        <w:rPr>
          <w:rFonts w:ascii="Courier New" w:hAnsi="Courier New" w:cs="Courier New"/>
          <w:sz w:val="16"/>
          <w:szCs w:val="16"/>
        </w:rPr>
        <w:t xml:space="preserve"> </w:t>
      </w:r>
      <w:r w:rsidRPr="00A15884">
        <w:rPr>
          <w:rFonts w:ascii="Courier New" w:hAnsi="Courier New" w:cs="Courier New"/>
          <w:sz w:val="16"/>
          <w:szCs w:val="16"/>
        </w:rPr>
        <w:t>7.14</w:t>
      </w:r>
      <w:r w:rsidR="0081077A">
        <w:rPr>
          <w:rFonts w:ascii="Courier New" w:hAnsi="Courier New" w:cs="Courier New"/>
          <w:sz w:val="16"/>
          <w:szCs w:val="16"/>
        </w:rPr>
        <w:t xml:space="preserve"> </w:t>
      </w:r>
      <w:r w:rsidRPr="00A15884">
        <w:rPr>
          <w:rFonts w:ascii="Courier New" w:hAnsi="Courier New" w:cs="Courier New"/>
          <w:sz w:val="16"/>
          <w:szCs w:val="16"/>
        </w:rPr>
        <w:t>12.6</w:t>
      </w:r>
      <w:r w:rsidR="0081077A">
        <w:rPr>
          <w:rFonts w:ascii="Courier New" w:hAnsi="Courier New" w:cs="Courier New"/>
          <w:sz w:val="16"/>
          <w:szCs w:val="16"/>
        </w:rPr>
        <w:t xml:space="preserve"> </w:t>
      </w:r>
      <w:r w:rsidRPr="00A15884">
        <w:rPr>
          <w:rFonts w:ascii="Courier New" w:hAnsi="Courier New" w:cs="Courier New"/>
          <w:sz w:val="16"/>
          <w:szCs w:val="16"/>
        </w:rPr>
        <w:t>0</w:t>
      </w:r>
      <w:r w:rsidR="0081077A">
        <w:rPr>
          <w:rFonts w:ascii="Courier New" w:hAnsi="Courier New" w:cs="Courier New"/>
          <w:sz w:val="16"/>
          <w:szCs w:val="16"/>
        </w:rPr>
        <w:t xml:space="preserve"> </w:t>
      </w:r>
      <w:r w:rsidRPr="00A15884">
        <w:rPr>
          <w:rFonts w:ascii="Courier New" w:hAnsi="Courier New" w:cs="Courier New"/>
          <w:sz w:val="16"/>
          <w:szCs w:val="16"/>
        </w:rPr>
        <w:t>0.18</w:t>
      </w:r>
      <w:r w:rsidR="0081077A">
        <w:rPr>
          <w:rFonts w:ascii="Courier New" w:hAnsi="Courier New" w:cs="Courier New"/>
          <w:sz w:val="16"/>
          <w:szCs w:val="16"/>
        </w:rPr>
        <w:t xml:space="preserve"> </w:t>
      </w:r>
      <w:r w:rsidRPr="00A15884">
        <w:rPr>
          <w:rFonts w:ascii="Courier New" w:hAnsi="Courier New" w:cs="Courier New"/>
          <w:sz w:val="16"/>
          <w:szCs w:val="16"/>
        </w:rPr>
        <w:t>1.23</w:t>
      </w:r>
      <w:r w:rsidR="0081077A">
        <w:rPr>
          <w:rFonts w:ascii="Courier New" w:hAnsi="Courier New" w:cs="Courier New"/>
          <w:sz w:val="16"/>
          <w:szCs w:val="16"/>
        </w:rPr>
        <w:t xml:space="preserve"> </w:t>
      </w:r>
      <w:r w:rsidRPr="00A15884">
        <w:rPr>
          <w:rFonts w:ascii="Courier New" w:hAnsi="Courier New" w:cs="Courier New"/>
          <w:sz w:val="16"/>
          <w:szCs w:val="16"/>
        </w:rPr>
        <w:t>8.66</w:t>
      </w:r>
      <w:r w:rsidR="0081077A">
        <w:rPr>
          <w:rFonts w:ascii="Courier New" w:hAnsi="Courier New" w:cs="Courier New"/>
          <w:sz w:val="16"/>
          <w:szCs w:val="16"/>
        </w:rPr>
        <w:t xml:space="preserve"> </w:t>
      </w:r>
      <w:r w:rsidRPr="00A15884">
        <w:rPr>
          <w:rFonts w:ascii="Courier New" w:hAnsi="Courier New" w:cs="Courier New"/>
          <w:sz w:val="16"/>
          <w:szCs w:val="16"/>
        </w:rPr>
        <w:t>64.7</w:t>
      </w:r>
      <w:r w:rsidR="00F72DA2">
        <w:rPr>
          <w:rFonts w:ascii="Courier New" w:hAnsi="Courier New" w:cs="Courier New"/>
          <w:sz w:val="16"/>
          <w:szCs w:val="16"/>
        </w:rPr>
        <w:t xml:space="preserve"> </w:t>
      </w:r>
      <w:r w:rsidRPr="00A15884">
        <w:rPr>
          <w:rFonts w:ascii="Courier New" w:hAnsi="Courier New" w:cs="Courier New"/>
          <w:sz w:val="16"/>
          <w:szCs w:val="16"/>
        </w:rPr>
        <w:t>2.8</w:t>
      </w:r>
    </w:p>
    <w:p w14:paraId="2B43570A" w14:textId="330F5AE3"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Plot</w:t>
      </w:r>
      <w:r>
        <w:rPr>
          <w:rFonts w:ascii="Courier New" w:hAnsi="Courier New" w:cs="Courier New"/>
          <w:sz w:val="16"/>
          <w:szCs w:val="16"/>
        </w:rPr>
        <w:t xml:space="preserve"> </w:t>
      </w:r>
      <w:r w:rsidR="00AC157F" w:rsidRPr="00A15884">
        <w:rPr>
          <w:rFonts w:ascii="Courier New" w:hAnsi="Courier New" w:cs="Courier New"/>
          <w:sz w:val="16"/>
          <w:szCs w:val="16"/>
        </w:rPr>
        <w:t>33</w:t>
      </w:r>
      <w:r>
        <w:rPr>
          <w:rFonts w:ascii="Courier New" w:hAnsi="Courier New" w:cs="Courier New"/>
          <w:sz w:val="16"/>
          <w:szCs w:val="16"/>
        </w:rPr>
        <w:t xml:space="preserve"> </w:t>
      </w:r>
      <w:r w:rsidR="00AC157F" w:rsidRPr="00A15884">
        <w:rPr>
          <w:rFonts w:ascii="Courier New" w:hAnsi="Courier New" w:cs="Courier New"/>
          <w:sz w:val="16"/>
          <w:szCs w:val="16"/>
        </w:rPr>
        <w:t>7.86</w:t>
      </w:r>
      <w:r>
        <w:rPr>
          <w:rFonts w:ascii="Courier New" w:hAnsi="Courier New" w:cs="Courier New"/>
          <w:sz w:val="16"/>
          <w:szCs w:val="16"/>
        </w:rPr>
        <w:t xml:space="preserve"> </w:t>
      </w:r>
      <w:r w:rsidR="00AC157F" w:rsidRPr="00A15884">
        <w:rPr>
          <w:rFonts w:ascii="Courier New" w:hAnsi="Courier New" w:cs="Courier New"/>
          <w:sz w:val="16"/>
          <w:szCs w:val="16"/>
        </w:rPr>
        <w:t>10.0</w:t>
      </w:r>
      <w:r>
        <w:rPr>
          <w:rFonts w:ascii="Courier New" w:hAnsi="Courier New" w:cs="Courier New"/>
          <w:sz w:val="16"/>
          <w:szCs w:val="16"/>
        </w:rPr>
        <w:t xml:space="preserve"> </w:t>
      </w:r>
      <w:r w:rsidR="00AC157F" w:rsidRPr="00A15884">
        <w:rPr>
          <w:rFonts w:ascii="Courier New" w:hAnsi="Courier New" w:cs="Courier New"/>
          <w:sz w:val="16"/>
          <w:szCs w:val="16"/>
        </w:rPr>
        <w:t>0.01</w:t>
      </w:r>
      <w:r w:rsidR="00F72DA2">
        <w:rPr>
          <w:rFonts w:ascii="Courier New" w:hAnsi="Courier New" w:cs="Courier New"/>
          <w:sz w:val="16"/>
          <w:szCs w:val="16"/>
        </w:rPr>
        <w:t xml:space="preserve"> </w:t>
      </w:r>
      <w:r w:rsidR="00AC157F" w:rsidRPr="00A15884">
        <w:rPr>
          <w:rFonts w:ascii="Courier New" w:hAnsi="Courier New" w:cs="Courier New"/>
          <w:sz w:val="16"/>
          <w:szCs w:val="16"/>
        </w:rPr>
        <w:t>2.40</w:t>
      </w:r>
      <w:r>
        <w:rPr>
          <w:rFonts w:ascii="Courier New" w:hAnsi="Courier New" w:cs="Courier New"/>
          <w:sz w:val="16"/>
          <w:szCs w:val="16"/>
        </w:rPr>
        <w:t xml:space="preserve"> </w:t>
      </w:r>
      <w:r w:rsidR="00AC157F" w:rsidRPr="00A15884">
        <w:rPr>
          <w:rFonts w:ascii="Courier New" w:hAnsi="Courier New" w:cs="Courier New"/>
          <w:sz w:val="16"/>
          <w:szCs w:val="16"/>
        </w:rPr>
        <w:t>4.04</w:t>
      </w:r>
      <w:r>
        <w:rPr>
          <w:rFonts w:ascii="Courier New" w:hAnsi="Courier New" w:cs="Courier New"/>
          <w:sz w:val="16"/>
          <w:szCs w:val="16"/>
        </w:rPr>
        <w:t xml:space="preserve"> </w:t>
      </w:r>
      <w:r w:rsidR="00AC157F" w:rsidRPr="00A15884">
        <w:rPr>
          <w:rFonts w:ascii="Courier New" w:hAnsi="Courier New" w:cs="Courier New"/>
          <w:sz w:val="16"/>
          <w:szCs w:val="16"/>
        </w:rPr>
        <w:t>8.71</w:t>
      </w:r>
      <w:r>
        <w:rPr>
          <w:rFonts w:ascii="Courier New" w:hAnsi="Courier New" w:cs="Courier New"/>
          <w:sz w:val="16"/>
          <w:szCs w:val="16"/>
        </w:rPr>
        <w:t xml:space="preserve"> </w:t>
      </w:r>
      <w:r w:rsidR="00AC157F" w:rsidRPr="00A15884">
        <w:rPr>
          <w:rFonts w:ascii="Courier New" w:hAnsi="Courier New" w:cs="Courier New"/>
          <w:sz w:val="16"/>
          <w:szCs w:val="16"/>
        </w:rPr>
        <w:t>48.</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Pr>
          <w:rFonts w:ascii="Courier New" w:hAnsi="Courier New" w:cs="Courier New"/>
          <w:sz w:val="16"/>
          <w:szCs w:val="16"/>
        </w:rPr>
        <w:t>2.6</w:t>
      </w:r>
    </w:p>
    <w:p w14:paraId="516ED573" w14:textId="22A6E7D2"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Watershed</w:t>
      </w:r>
      <w:r w:rsidR="00F72DA2">
        <w:rPr>
          <w:rFonts w:ascii="Courier New" w:hAnsi="Courier New" w:cs="Courier New"/>
          <w:sz w:val="16"/>
          <w:szCs w:val="16"/>
        </w:rPr>
        <w:t xml:space="preserve"> </w:t>
      </w:r>
      <w:r w:rsidR="00AC157F" w:rsidRPr="00A15884">
        <w:rPr>
          <w:rFonts w:ascii="Courier New" w:hAnsi="Courier New" w:cs="Courier New"/>
          <w:sz w:val="16"/>
          <w:szCs w:val="16"/>
        </w:rPr>
        <w:t>212</w:t>
      </w:r>
      <w:r>
        <w:rPr>
          <w:rFonts w:ascii="Courier New" w:hAnsi="Courier New" w:cs="Courier New"/>
          <w:sz w:val="16"/>
          <w:szCs w:val="16"/>
        </w:rPr>
        <w:t xml:space="preserve"> </w:t>
      </w:r>
      <w:r w:rsidR="00AC157F" w:rsidRPr="00A15884">
        <w:rPr>
          <w:rFonts w:ascii="Courier New" w:hAnsi="Courier New" w:cs="Courier New"/>
          <w:sz w:val="16"/>
          <w:szCs w:val="16"/>
        </w:rPr>
        <w:t>9.99</w:t>
      </w:r>
      <w:r>
        <w:rPr>
          <w:rFonts w:ascii="Courier New" w:hAnsi="Courier New" w:cs="Courier New"/>
          <w:sz w:val="16"/>
          <w:szCs w:val="16"/>
        </w:rPr>
        <w:t xml:space="preserve"> </w:t>
      </w:r>
      <w:r w:rsidR="00AC157F" w:rsidRPr="00A15884">
        <w:rPr>
          <w:rFonts w:ascii="Courier New" w:hAnsi="Courier New" w:cs="Courier New"/>
          <w:sz w:val="16"/>
          <w:szCs w:val="16"/>
        </w:rPr>
        <w:t>20.1</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0.54</w:t>
      </w:r>
      <w:r>
        <w:rPr>
          <w:rFonts w:ascii="Courier New" w:hAnsi="Courier New" w:cs="Courier New"/>
          <w:sz w:val="16"/>
          <w:szCs w:val="16"/>
        </w:rPr>
        <w:t xml:space="preserve"> </w:t>
      </w:r>
      <w:r w:rsidR="00AC157F" w:rsidRPr="00A15884">
        <w:rPr>
          <w:rFonts w:ascii="Courier New" w:hAnsi="Courier New" w:cs="Courier New"/>
          <w:sz w:val="16"/>
          <w:szCs w:val="16"/>
        </w:rPr>
        <w:t>4.20</w:t>
      </w:r>
      <w:r>
        <w:rPr>
          <w:rFonts w:ascii="Courier New" w:hAnsi="Courier New" w:cs="Courier New"/>
          <w:sz w:val="16"/>
          <w:szCs w:val="16"/>
        </w:rPr>
        <w:t xml:space="preserve"> </w:t>
      </w:r>
      <w:r w:rsidR="00AC157F" w:rsidRPr="00A15884">
        <w:rPr>
          <w:rFonts w:ascii="Courier New" w:hAnsi="Courier New" w:cs="Courier New"/>
          <w:sz w:val="16"/>
          <w:szCs w:val="16"/>
        </w:rPr>
        <w:t>11.9</w:t>
      </w:r>
      <w:r>
        <w:rPr>
          <w:rFonts w:ascii="Courier New" w:hAnsi="Courier New" w:cs="Courier New"/>
          <w:sz w:val="16"/>
          <w:szCs w:val="16"/>
        </w:rPr>
        <w:t xml:space="preserve"> </w:t>
      </w:r>
      <w:r w:rsidR="00AC157F" w:rsidRPr="00A15884">
        <w:rPr>
          <w:rFonts w:ascii="Courier New" w:hAnsi="Courier New" w:cs="Courier New"/>
          <w:sz w:val="16"/>
          <w:szCs w:val="16"/>
        </w:rPr>
        <w:t>237</w:t>
      </w:r>
      <w:r>
        <w:rPr>
          <w:rFonts w:ascii="Courier New" w:hAnsi="Courier New" w:cs="Courier New"/>
          <w:sz w:val="16"/>
          <w:szCs w:val="16"/>
        </w:rPr>
        <w:t xml:space="preserve"> </w:t>
      </w:r>
      <w:r w:rsidR="00AC157F" w:rsidRPr="00A15884">
        <w:rPr>
          <w:rFonts w:ascii="Courier New" w:hAnsi="Courier New" w:cs="Courier New"/>
          <w:sz w:val="16"/>
          <w:szCs w:val="16"/>
        </w:rPr>
        <w:t>7.4</w:t>
      </w:r>
    </w:p>
    <w:p w14:paraId="23FF8D2C" w14:textId="6AB90398" w:rsidR="00AC157F" w:rsidRPr="00A15884"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sidRPr="00A15884">
        <w:rPr>
          <w:rFonts w:ascii="Courier New" w:hAnsi="Courier New" w:cs="Courier New"/>
          <w:sz w:val="16"/>
          <w:szCs w:val="16"/>
        </w:rPr>
        <w:t>Field</w:t>
      </w:r>
      <w:r w:rsidR="0081077A">
        <w:rPr>
          <w:rFonts w:ascii="Courier New" w:hAnsi="Courier New" w:cs="Courier New"/>
          <w:sz w:val="16"/>
          <w:szCs w:val="16"/>
        </w:rPr>
        <w:t xml:space="preserve"> </w:t>
      </w:r>
      <w:r w:rsidR="00AC157F" w:rsidRPr="00A15884">
        <w:rPr>
          <w:rFonts w:ascii="Courier New" w:hAnsi="Courier New" w:cs="Courier New"/>
          <w:sz w:val="16"/>
          <w:szCs w:val="16"/>
        </w:rPr>
        <w:t>102</w:t>
      </w:r>
      <w:r w:rsidR="0081077A">
        <w:rPr>
          <w:rFonts w:ascii="Courier New" w:hAnsi="Courier New" w:cs="Courier New"/>
          <w:sz w:val="16"/>
          <w:szCs w:val="16"/>
        </w:rPr>
        <w:t xml:space="preserve"> </w:t>
      </w:r>
      <w:r w:rsidR="00AC157F" w:rsidRPr="00A15884">
        <w:rPr>
          <w:rFonts w:ascii="Courier New" w:hAnsi="Courier New" w:cs="Courier New"/>
          <w:sz w:val="16"/>
          <w:szCs w:val="16"/>
        </w:rPr>
        <w:t>3.93</w:t>
      </w:r>
      <w:r w:rsidR="0081077A">
        <w:rPr>
          <w:rFonts w:ascii="Courier New" w:hAnsi="Courier New" w:cs="Courier New"/>
          <w:sz w:val="16"/>
          <w:szCs w:val="16"/>
        </w:rPr>
        <w:t xml:space="preserve"> </w:t>
      </w:r>
      <w:r w:rsidR="00AC157F" w:rsidRPr="00A15884">
        <w:rPr>
          <w:rFonts w:ascii="Courier New" w:hAnsi="Courier New" w:cs="Courier New"/>
          <w:sz w:val="16"/>
          <w:szCs w:val="16"/>
        </w:rPr>
        <w:t>5.50</w:t>
      </w:r>
      <w:r w:rsidR="0081077A">
        <w:rPr>
          <w:rFonts w:ascii="Courier New" w:hAnsi="Courier New" w:cs="Courier New"/>
          <w:sz w:val="16"/>
          <w:szCs w:val="16"/>
        </w:rPr>
        <w:t xml:space="preserve"> </w:t>
      </w:r>
      <w:r w:rsidR="00AC157F" w:rsidRPr="00A15884">
        <w:rPr>
          <w:rFonts w:ascii="Courier New" w:hAnsi="Courier New" w:cs="Courier New"/>
          <w:sz w:val="16"/>
          <w:szCs w:val="16"/>
        </w:rPr>
        <w:t>0</w:t>
      </w:r>
      <w:r w:rsidR="0081077A">
        <w:rPr>
          <w:rFonts w:ascii="Courier New" w:hAnsi="Courier New" w:cs="Courier New"/>
          <w:sz w:val="16"/>
          <w:szCs w:val="16"/>
        </w:rPr>
        <w:t xml:space="preserve"> </w:t>
      </w:r>
      <w:r w:rsidR="00AC157F" w:rsidRPr="00A15884">
        <w:rPr>
          <w:rFonts w:ascii="Courier New" w:hAnsi="Courier New" w:cs="Courier New"/>
          <w:sz w:val="16"/>
          <w:szCs w:val="16"/>
        </w:rPr>
        <w:t>0.256</w:t>
      </w:r>
      <w:r w:rsidR="00F72DA2">
        <w:rPr>
          <w:rFonts w:ascii="Courier New" w:hAnsi="Courier New" w:cs="Courier New"/>
          <w:sz w:val="16"/>
          <w:szCs w:val="16"/>
        </w:rPr>
        <w:t xml:space="preserve"> </w:t>
      </w:r>
      <w:r w:rsidR="00AC157F" w:rsidRPr="00A15884">
        <w:rPr>
          <w:rFonts w:ascii="Courier New" w:hAnsi="Courier New" w:cs="Courier New"/>
          <w:sz w:val="16"/>
          <w:szCs w:val="16"/>
        </w:rPr>
        <w:t>1.767</w:t>
      </w:r>
      <w:r w:rsidR="0081077A">
        <w:rPr>
          <w:rFonts w:ascii="Courier New" w:hAnsi="Courier New" w:cs="Courier New"/>
          <w:sz w:val="16"/>
          <w:szCs w:val="16"/>
        </w:rPr>
        <w:t xml:space="preserve"> </w:t>
      </w:r>
      <w:r w:rsidR="00AC157F" w:rsidRPr="00A15884">
        <w:rPr>
          <w:rFonts w:ascii="Courier New" w:hAnsi="Courier New" w:cs="Courier New"/>
          <w:sz w:val="16"/>
          <w:szCs w:val="16"/>
        </w:rPr>
        <w:t>5.0</w:t>
      </w:r>
      <w:r w:rsidR="00AC157F">
        <w:rPr>
          <w:rFonts w:ascii="Courier New" w:hAnsi="Courier New" w:cs="Courier New"/>
          <w:sz w:val="16"/>
          <w:szCs w:val="16"/>
        </w:rPr>
        <w:t>6</w:t>
      </w:r>
      <w:r w:rsidR="0081077A">
        <w:rPr>
          <w:rFonts w:ascii="Courier New" w:hAnsi="Courier New" w:cs="Courier New"/>
          <w:sz w:val="16"/>
          <w:szCs w:val="16"/>
        </w:rPr>
        <w:t xml:space="preserve"> </w:t>
      </w:r>
      <w:r w:rsidR="00AC157F" w:rsidRPr="00A15884">
        <w:rPr>
          <w:rFonts w:ascii="Courier New" w:hAnsi="Courier New" w:cs="Courier New"/>
          <w:sz w:val="16"/>
          <w:szCs w:val="16"/>
        </w:rPr>
        <w:t>25.7</w:t>
      </w:r>
      <w:r w:rsidR="00F72DA2">
        <w:rPr>
          <w:rFonts w:ascii="Courier New" w:hAnsi="Courier New" w:cs="Courier New"/>
          <w:sz w:val="16"/>
          <w:szCs w:val="16"/>
        </w:rPr>
        <w:t xml:space="preserve"> </w:t>
      </w:r>
      <w:r w:rsidR="00AC157F" w:rsidRPr="00A15884">
        <w:rPr>
          <w:rFonts w:ascii="Courier New" w:hAnsi="Courier New" w:cs="Courier New"/>
          <w:sz w:val="16"/>
          <w:szCs w:val="16"/>
        </w:rPr>
        <w:t>2.0</w:t>
      </w:r>
    </w:p>
    <w:p w14:paraId="1DD79625" w14:textId="36646E00"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Plot</w:t>
      </w:r>
      <w:r>
        <w:rPr>
          <w:rFonts w:ascii="Courier New" w:hAnsi="Courier New" w:cs="Courier New"/>
          <w:sz w:val="16"/>
          <w:szCs w:val="16"/>
        </w:rPr>
        <w:t xml:space="preserve"> </w:t>
      </w:r>
      <w:r w:rsidR="00AC157F" w:rsidRPr="00A15884">
        <w:rPr>
          <w:rFonts w:ascii="Courier New" w:hAnsi="Courier New" w:cs="Courier New"/>
          <w:sz w:val="16"/>
          <w:szCs w:val="16"/>
        </w:rPr>
        <w:t>170</w:t>
      </w:r>
      <w:r w:rsidR="00F72DA2">
        <w:rPr>
          <w:rFonts w:ascii="Courier New" w:hAnsi="Courier New" w:cs="Courier New"/>
          <w:sz w:val="16"/>
          <w:szCs w:val="16"/>
        </w:rPr>
        <w:t xml:space="preserve"> </w:t>
      </w:r>
      <w:r w:rsidR="00AC157F" w:rsidRPr="00A15884">
        <w:rPr>
          <w:rFonts w:ascii="Courier New" w:hAnsi="Courier New" w:cs="Courier New"/>
          <w:sz w:val="16"/>
          <w:szCs w:val="16"/>
        </w:rPr>
        <w:t>14.1</w:t>
      </w:r>
      <w:r>
        <w:rPr>
          <w:rFonts w:ascii="Courier New" w:hAnsi="Courier New" w:cs="Courier New"/>
          <w:sz w:val="16"/>
          <w:szCs w:val="16"/>
        </w:rPr>
        <w:t xml:space="preserve"> </w:t>
      </w:r>
      <w:r w:rsidR="00AC157F" w:rsidRPr="00A15884">
        <w:rPr>
          <w:rFonts w:ascii="Courier New" w:hAnsi="Courier New" w:cs="Courier New"/>
          <w:sz w:val="16"/>
          <w:szCs w:val="16"/>
        </w:rPr>
        <w:t>19.</w:t>
      </w:r>
      <w:r w:rsidR="00AC157F">
        <w:rPr>
          <w:rFonts w:ascii="Courier New" w:hAnsi="Courier New" w:cs="Courier New"/>
          <w:sz w:val="16"/>
          <w:szCs w:val="16"/>
        </w:rPr>
        <w:t>3</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0.97</w:t>
      </w:r>
      <w:r>
        <w:rPr>
          <w:rFonts w:ascii="Courier New" w:hAnsi="Courier New" w:cs="Courier New"/>
          <w:sz w:val="16"/>
          <w:szCs w:val="16"/>
        </w:rPr>
        <w:t xml:space="preserve"> </w:t>
      </w:r>
      <w:r w:rsidR="00AC157F" w:rsidRPr="00A15884">
        <w:rPr>
          <w:rFonts w:ascii="Courier New" w:hAnsi="Courier New" w:cs="Courier New"/>
          <w:sz w:val="16"/>
          <w:szCs w:val="16"/>
        </w:rPr>
        <w:t>3.88</w:t>
      </w:r>
      <w:r>
        <w:rPr>
          <w:rFonts w:ascii="Courier New" w:hAnsi="Courier New" w:cs="Courier New"/>
          <w:sz w:val="16"/>
          <w:szCs w:val="16"/>
        </w:rPr>
        <w:t xml:space="preserve"> </w:t>
      </w:r>
      <w:r w:rsidR="00AC157F" w:rsidRPr="00A15884">
        <w:rPr>
          <w:rFonts w:ascii="Courier New" w:hAnsi="Courier New" w:cs="Courier New"/>
          <w:sz w:val="16"/>
          <w:szCs w:val="16"/>
        </w:rPr>
        <w:t>25.9</w:t>
      </w:r>
      <w:r>
        <w:rPr>
          <w:rFonts w:ascii="Courier New" w:hAnsi="Courier New" w:cs="Courier New"/>
          <w:sz w:val="16"/>
          <w:szCs w:val="16"/>
        </w:rPr>
        <w:t xml:space="preserve"> </w:t>
      </w:r>
      <w:r w:rsidR="00AC157F" w:rsidRPr="00A15884">
        <w:rPr>
          <w:rFonts w:ascii="Courier New" w:hAnsi="Courier New" w:cs="Courier New"/>
          <w:sz w:val="16"/>
          <w:szCs w:val="16"/>
        </w:rPr>
        <w:t>95.</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Pr>
          <w:rFonts w:ascii="Courier New" w:hAnsi="Courier New" w:cs="Courier New"/>
          <w:sz w:val="16"/>
          <w:szCs w:val="16"/>
        </w:rPr>
        <w:t>1.8</w:t>
      </w:r>
    </w:p>
    <w:p w14:paraId="72A7D604" w14:textId="46E5003F"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Watershed</w:t>
      </w:r>
      <w:r w:rsidR="00F72DA2">
        <w:rPr>
          <w:rFonts w:ascii="Courier New" w:hAnsi="Courier New" w:cs="Courier New"/>
          <w:sz w:val="16"/>
          <w:szCs w:val="16"/>
        </w:rPr>
        <w:t xml:space="preserve"> </w:t>
      </w:r>
      <w:r w:rsidR="00AC157F" w:rsidRPr="00A15884">
        <w:rPr>
          <w:rFonts w:ascii="Courier New" w:hAnsi="Courier New" w:cs="Courier New"/>
          <w:sz w:val="16"/>
          <w:szCs w:val="16"/>
        </w:rPr>
        <w:t>192</w:t>
      </w:r>
      <w:r>
        <w:rPr>
          <w:rFonts w:ascii="Courier New" w:hAnsi="Courier New" w:cs="Courier New"/>
          <w:sz w:val="16"/>
          <w:szCs w:val="16"/>
        </w:rPr>
        <w:t xml:space="preserve"> </w:t>
      </w:r>
      <w:r w:rsidR="00AC157F" w:rsidRPr="00A15884">
        <w:rPr>
          <w:rFonts w:ascii="Courier New" w:hAnsi="Courier New" w:cs="Courier New"/>
          <w:sz w:val="16"/>
          <w:szCs w:val="16"/>
        </w:rPr>
        <w:t>3.68</w:t>
      </w:r>
      <w:r>
        <w:rPr>
          <w:rFonts w:ascii="Courier New" w:hAnsi="Courier New" w:cs="Courier New"/>
          <w:sz w:val="16"/>
          <w:szCs w:val="16"/>
        </w:rPr>
        <w:t xml:space="preserve"> </w:t>
      </w:r>
      <w:r w:rsidR="00AC157F" w:rsidRPr="00A15884">
        <w:rPr>
          <w:rFonts w:ascii="Courier New" w:hAnsi="Courier New" w:cs="Courier New"/>
          <w:sz w:val="16"/>
          <w:szCs w:val="16"/>
        </w:rPr>
        <w:t>6.2</w:t>
      </w:r>
      <w:r w:rsidR="00AC157F">
        <w:rPr>
          <w:rFonts w:ascii="Courier New" w:hAnsi="Courier New" w:cs="Courier New"/>
          <w:sz w:val="16"/>
          <w:szCs w:val="16"/>
        </w:rPr>
        <w:t>8</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0.2</w:t>
      </w:r>
      <w:r w:rsidR="00AC157F">
        <w:rPr>
          <w:rFonts w:ascii="Courier New" w:hAnsi="Courier New" w:cs="Courier New"/>
          <w:sz w:val="16"/>
          <w:szCs w:val="16"/>
        </w:rPr>
        <w:t>7</w:t>
      </w:r>
      <w:r w:rsidR="00AC157F" w:rsidRPr="00A15884">
        <w:rPr>
          <w:rFonts w:ascii="Courier New" w:hAnsi="Courier New" w:cs="Courier New"/>
          <w:sz w:val="16"/>
          <w:szCs w:val="16"/>
        </w:rPr>
        <w:t>7</w:t>
      </w:r>
      <w:r w:rsidR="00F72DA2">
        <w:rPr>
          <w:rFonts w:ascii="Courier New" w:hAnsi="Courier New" w:cs="Courier New"/>
          <w:sz w:val="16"/>
          <w:szCs w:val="16"/>
        </w:rPr>
        <w:t xml:space="preserve"> </w:t>
      </w:r>
      <w:r w:rsidR="00AC157F" w:rsidRPr="00A15884">
        <w:rPr>
          <w:rFonts w:ascii="Courier New" w:hAnsi="Courier New" w:cs="Courier New"/>
          <w:sz w:val="16"/>
          <w:szCs w:val="16"/>
        </w:rPr>
        <w:t>1.485</w:t>
      </w:r>
      <w:r>
        <w:rPr>
          <w:rFonts w:ascii="Courier New" w:hAnsi="Courier New" w:cs="Courier New"/>
          <w:sz w:val="16"/>
          <w:szCs w:val="16"/>
        </w:rPr>
        <w:t xml:space="preserve"> </w:t>
      </w:r>
      <w:r w:rsidR="00AC157F" w:rsidRPr="00A15884">
        <w:rPr>
          <w:rFonts w:ascii="Courier New" w:hAnsi="Courier New" w:cs="Courier New"/>
          <w:sz w:val="16"/>
          <w:szCs w:val="16"/>
        </w:rPr>
        <w:t>4.10</w:t>
      </w:r>
      <w:r>
        <w:rPr>
          <w:rFonts w:ascii="Courier New" w:hAnsi="Courier New" w:cs="Courier New"/>
          <w:sz w:val="16"/>
          <w:szCs w:val="16"/>
        </w:rPr>
        <w:t xml:space="preserve"> </w:t>
      </w:r>
      <w:r w:rsidR="00AC157F" w:rsidRPr="00A15884">
        <w:rPr>
          <w:rFonts w:ascii="Courier New" w:hAnsi="Courier New" w:cs="Courier New"/>
          <w:sz w:val="16"/>
          <w:szCs w:val="16"/>
        </w:rPr>
        <w:t>41.8</w:t>
      </w:r>
      <w:r w:rsidR="00F72DA2">
        <w:rPr>
          <w:rFonts w:ascii="Courier New" w:hAnsi="Courier New" w:cs="Courier New"/>
          <w:sz w:val="16"/>
          <w:szCs w:val="16"/>
        </w:rPr>
        <w:t xml:space="preserve"> </w:t>
      </w:r>
      <w:r w:rsidR="00AC157F" w:rsidRPr="00A15884">
        <w:rPr>
          <w:rFonts w:ascii="Courier New" w:hAnsi="Courier New" w:cs="Courier New"/>
          <w:sz w:val="16"/>
          <w:szCs w:val="16"/>
        </w:rPr>
        <w:t>3.2</w:t>
      </w:r>
    </w:p>
    <w:p w14:paraId="2BCA49B8" w14:textId="63E49124"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TSS</w:t>
      </w:r>
      <w:r w:rsidR="0081077A">
        <w:rPr>
          <w:rFonts w:ascii="Courier New" w:hAnsi="Courier New" w:cs="Courier New"/>
          <w:sz w:val="16"/>
          <w:szCs w:val="16"/>
        </w:rPr>
        <w:t xml:space="preserve"> </w:t>
      </w:r>
      <w:r w:rsidRPr="00A15884">
        <w:rPr>
          <w:rFonts w:ascii="Courier New" w:hAnsi="Courier New" w:cs="Courier New"/>
          <w:sz w:val="16"/>
          <w:szCs w:val="16"/>
        </w:rPr>
        <w:t>Field</w:t>
      </w:r>
      <w:r w:rsidR="0081077A">
        <w:rPr>
          <w:rFonts w:ascii="Courier New" w:hAnsi="Courier New" w:cs="Courier New"/>
          <w:sz w:val="16"/>
          <w:szCs w:val="16"/>
        </w:rPr>
        <w:t xml:space="preserve"> </w:t>
      </w:r>
      <w:r w:rsidRPr="00A15884">
        <w:rPr>
          <w:rFonts w:ascii="Courier New" w:hAnsi="Courier New" w:cs="Courier New"/>
          <w:sz w:val="16"/>
          <w:szCs w:val="16"/>
        </w:rPr>
        <w:t>73</w:t>
      </w:r>
      <w:r w:rsidR="00F72DA2">
        <w:rPr>
          <w:rFonts w:ascii="Courier New" w:hAnsi="Courier New" w:cs="Courier New"/>
          <w:sz w:val="16"/>
          <w:szCs w:val="16"/>
        </w:rPr>
        <w:t xml:space="preserve"> </w:t>
      </w:r>
      <w:r w:rsidRPr="00A15884">
        <w:rPr>
          <w:rFonts w:ascii="Courier New" w:hAnsi="Courier New" w:cs="Courier New"/>
          <w:sz w:val="16"/>
          <w:szCs w:val="16"/>
        </w:rPr>
        <w:t>1395</w:t>
      </w:r>
      <w:r w:rsidR="0081077A">
        <w:rPr>
          <w:rFonts w:ascii="Courier New" w:hAnsi="Courier New" w:cs="Courier New"/>
          <w:sz w:val="16"/>
          <w:szCs w:val="16"/>
        </w:rPr>
        <w:t xml:space="preserve"> </w:t>
      </w:r>
      <w:r w:rsidRPr="00A15884">
        <w:rPr>
          <w:rFonts w:ascii="Courier New" w:hAnsi="Courier New" w:cs="Courier New"/>
          <w:sz w:val="16"/>
          <w:szCs w:val="16"/>
        </w:rPr>
        <w:t>2941</w:t>
      </w:r>
      <w:r w:rsidR="0081077A">
        <w:rPr>
          <w:rFonts w:ascii="Courier New" w:hAnsi="Courier New" w:cs="Courier New"/>
          <w:sz w:val="16"/>
          <w:szCs w:val="16"/>
        </w:rPr>
        <w:t xml:space="preserve"> </w:t>
      </w:r>
      <w:r w:rsidRPr="00A15884">
        <w:rPr>
          <w:rFonts w:ascii="Courier New" w:hAnsi="Courier New" w:cs="Courier New"/>
          <w:sz w:val="16"/>
          <w:szCs w:val="16"/>
        </w:rPr>
        <w:t>0</w:t>
      </w:r>
      <w:r w:rsidR="0081077A">
        <w:rPr>
          <w:rFonts w:ascii="Courier New" w:hAnsi="Courier New" w:cs="Courier New"/>
          <w:sz w:val="16"/>
          <w:szCs w:val="16"/>
        </w:rPr>
        <w:t xml:space="preserve"> </w:t>
      </w:r>
      <w:r w:rsidRPr="00A15884">
        <w:rPr>
          <w:rFonts w:ascii="Courier New" w:hAnsi="Courier New" w:cs="Courier New"/>
          <w:sz w:val="16"/>
          <w:szCs w:val="16"/>
        </w:rPr>
        <w:t>35</w:t>
      </w:r>
      <w:r w:rsidR="0081077A">
        <w:rPr>
          <w:rFonts w:ascii="Courier New" w:hAnsi="Courier New" w:cs="Courier New"/>
          <w:sz w:val="16"/>
          <w:szCs w:val="16"/>
        </w:rPr>
        <w:t xml:space="preserve"> </w:t>
      </w:r>
      <w:r w:rsidRPr="00A15884">
        <w:rPr>
          <w:rFonts w:ascii="Courier New" w:hAnsi="Courier New" w:cs="Courier New"/>
          <w:sz w:val="16"/>
          <w:szCs w:val="16"/>
        </w:rPr>
        <w:t>277</w:t>
      </w:r>
      <w:r w:rsidR="0081077A">
        <w:rPr>
          <w:rFonts w:ascii="Courier New" w:hAnsi="Courier New" w:cs="Courier New"/>
          <w:sz w:val="16"/>
          <w:szCs w:val="16"/>
        </w:rPr>
        <w:t xml:space="preserve"> </w:t>
      </w:r>
      <w:r w:rsidRPr="00A15884">
        <w:rPr>
          <w:rFonts w:ascii="Courier New" w:hAnsi="Courier New" w:cs="Courier New"/>
          <w:sz w:val="16"/>
          <w:szCs w:val="16"/>
        </w:rPr>
        <w:t>1321</w:t>
      </w:r>
      <w:r w:rsidR="0081077A">
        <w:rPr>
          <w:rFonts w:ascii="Courier New" w:hAnsi="Courier New" w:cs="Courier New"/>
          <w:sz w:val="16"/>
          <w:szCs w:val="16"/>
        </w:rPr>
        <w:t xml:space="preserve"> </w:t>
      </w:r>
      <w:r w:rsidRPr="00A15884">
        <w:rPr>
          <w:rFonts w:ascii="Courier New" w:hAnsi="Courier New" w:cs="Courier New"/>
          <w:sz w:val="16"/>
          <w:szCs w:val="16"/>
        </w:rPr>
        <w:t>16966</w:t>
      </w:r>
      <w:r w:rsidR="0081077A">
        <w:rPr>
          <w:rFonts w:ascii="Courier New" w:hAnsi="Courier New" w:cs="Courier New"/>
          <w:sz w:val="16"/>
          <w:szCs w:val="16"/>
        </w:rPr>
        <w:t xml:space="preserve"> </w:t>
      </w:r>
      <w:r w:rsidRPr="00A15884">
        <w:rPr>
          <w:rFonts w:ascii="Courier New" w:hAnsi="Courier New" w:cs="Courier New"/>
          <w:sz w:val="16"/>
          <w:szCs w:val="16"/>
        </w:rPr>
        <w:t>3.5</w:t>
      </w:r>
    </w:p>
    <w:p w14:paraId="0A7AF1D6" w14:textId="6DDD115D"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Plot</w:t>
      </w:r>
      <w:r>
        <w:rPr>
          <w:rFonts w:ascii="Courier New" w:hAnsi="Courier New" w:cs="Courier New"/>
          <w:sz w:val="16"/>
          <w:szCs w:val="16"/>
        </w:rPr>
        <w:t xml:space="preserve"> </w:t>
      </w:r>
      <w:r w:rsidR="00AC157F" w:rsidRPr="00A15884">
        <w:rPr>
          <w:rFonts w:ascii="Courier New" w:hAnsi="Courier New" w:cs="Courier New"/>
          <w:sz w:val="16"/>
          <w:szCs w:val="16"/>
        </w:rPr>
        <w:t>89</w:t>
      </w:r>
      <w:r w:rsidR="00F72DA2">
        <w:rPr>
          <w:rFonts w:ascii="Courier New" w:hAnsi="Courier New" w:cs="Courier New"/>
          <w:sz w:val="16"/>
          <w:szCs w:val="16"/>
        </w:rPr>
        <w:t xml:space="preserve"> </w:t>
      </w:r>
      <w:r w:rsidR="00AC157F" w:rsidRPr="00A15884">
        <w:rPr>
          <w:rFonts w:ascii="Courier New" w:hAnsi="Courier New" w:cs="Courier New"/>
          <w:sz w:val="16"/>
          <w:szCs w:val="16"/>
        </w:rPr>
        <w:t>1064</w:t>
      </w:r>
      <w:r>
        <w:rPr>
          <w:rFonts w:ascii="Courier New" w:hAnsi="Courier New" w:cs="Courier New"/>
          <w:sz w:val="16"/>
          <w:szCs w:val="16"/>
        </w:rPr>
        <w:t xml:space="preserve"> </w:t>
      </w:r>
      <w:r w:rsidR="00AC157F" w:rsidRPr="00A15884">
        <w:rPr>
          <w:rFonts w:ascii="Courier New" w:hAnsi="Courier New" w:cs="Courier New"/>
          <w:sz w:val="16"/>
          <w:szCs w:val="16"/>
        </w:rPr>
        <w:t>2080</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18</w:t>
      </w:r>
      <w:r>
        <w:rPr>
          <w:rFonts w:ascii="Courier New" w:hAnsi="Courier New" w:cs="Courier New"/>
          <w:sz w:val="16"/>
          <w:szCs w:val="16"/>
        </w:rPr>
        <w:t xml:space="preserve"> </w:t>
      </w:r>
      <w:r w:rsidR="00AC157F" w:rsidRPr="00A15884">
        <w:rPr>
          <w:rFonts w:ascii="Courier New" w:hAnsi="Courier New" w:cs="Courier New"/>
          <w:sz w:val="16"/>
          <w:szCs w:val="16"/>
        </w:rPr>
        <w:t>193</w:t>
      </w:r>
      <w:r>
        <w:rPr>
          <w:rFonts w:ascii="Courier New" w:hAnsi="Courier New" w:cs="Courier New"/>
          <w:sz w:val="16"/>
          <w:szCs w:val="16"/>
        </w:rPr>
        <w:t xml:space="preserve"> </w:t>
      </w:r>
      <w:r w:rsidR="00AC157F" w:rsidRPr="00A15884">
        <w:rPr>
          <w:rFonts w:ascii="Courier New" w:hAnsi="Courier New" w:cs="Courier New"/>
          <w:sz w:val="16"/>
          <w:szCs w:val="16"/>
        </w:rPr>
        <w:t>716</w:t>
      </w:r>
      <w:r>
        <w:rPr>
          <w:rFonts w:ascii="Courier New" w:hAnsi="Courier New" w:cs="Courier New"/>
          <w:sz w:val="16"/>
          <w:szCs w:val="16"/>
        </w:rPr>
        <w:t xml:space="preserve"> </w:t>
      </w:r>
      <w:r w:rsidR="00AC157F" w:rsidRPr="00A15884">
        <w:rPr>
          <w:rFonts w:ascii="Courier New" w:hAnsi="Courier New" w:cs="Courier New"/>
          <w:sz w:val="16"/>
          <w:szCs w:val="16"/>
        </w:rPr>
        <w:t>12000</w:t>
      </w:r>
      <w:r>
        <w:rPr>
          <w:rFonts w:ascii="Courier New" w:hAnsi="Courier New" w:cs="Courier New"/>
          <w:sz w:val="16"/>
          <w:szCs w:val="16"/>
        </w:rPr>
        <w:t xml:space="preserve"> </w:t>
      </w:r>
      <w:r w:rsidR="00AC157F">
        <w:rPr>
          <w:rFonts w:ascii="Courier New" w:hAnsi="Courier New" w:cs="Courier New"/>
          <w:sz w:val="16"/>
          <w:szCs w:val="16"/>
        </w:rPr>
        <w:t>3.0</w:t>
      </w:r>
    </w:p>
    <w:p w14:paraId="299C57FD" w14:textId="119C0127"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Watershed</w:t>
      </w:r>
      <w:r w:rsidR="00F72DA2">
        <w:rPr>
          <w:rFonts w:ascii="Courier New" w:hAnsi="Courier New" w:cs="Courier New"/>
          <w:sz w:val="16"/>
          <w:szCs w:val="16"/>
        </w:rPr>
        <w:t xml:space="preserve"> </w:t>
      </w:r>
      <w:r w:rsidR="00AC157F" w:rsidRPr="00A15884">
        <w:rPr>
          <w:rFonts w:ascii="Courier New" w:hAnsi="Courier New" w:cs="Courier New"/>
          <w:sz w:val="16"/>
          <w:szCs w:val="16"/>
        </w:rPr>
        <w:t>69</w:t>
      </w:r>
      <w:r w:rsidR="00F72DA2">
        <w:rPr>
          <w:rFonts w:ascii="Courier New" w:hAnsi="Courier New" w:cs="Courier New"/>
          <w:sz w:val="16"/>
          <w:szCs w:val="16"/>
        </w:rPr>
        <w:t xml:space="preserve"> </w:t>
      </w:r>
      <w:r w:rsidR="00AC157F" w:rsidRPr="00A15884">
        <w:rPr>
          <w:rFonts w:ascii="Courier New" w:hAnsi="Courier New" w:cs="Courier New"/>
          <w:sz w:val="16"/>
          <w:szCs w:val="16"/>
        </w:rPr>
        <w:t>1724</w:t>
      </w:r>
      <w:r>
        <w:rPr>
          <w:rFonts w:ascii="Courier New" w:hAnsi="Courier New" w:cs="Courier New"/>
          <w:sz w:val="16"/>
          <w:szCs w:val="16"/>
        </w:rPr>
        <w:t xml:space="preserve"> </w:t>
      </w:r>
      <w:r w:rsidR="00AC157F" w:rsidRPr="00A15884">
        <w:rPr>
          <w:rFonts w:ascii="Courier New" w:hAnsi="Courier New" w:cs="Courier New"/>
          <w:sz w:val="16"/>
          <w:szCs w:val="16"/>
        </w:rPr>
        <w:t>4565</w:t>
      </w:r>
      <w:r>
        <w:rPr>
          <w:rFonts w:ascii="Courier New" w:hAnsi="Courier New" w:cs="Courier New"/>
          <w:sz w:val="16"/>
          <w:szCs w:val="16"/>
        </w:rPr>
        <w:t xml:space="preserve"> </w:t>
      </w:r>
      <w:r w:rsidR="00AC157F" w:rsidRPr="00A15884">
        <w:rPr>
          <w:rFonts w:ascii="Courier New" w:hAnsi="Courier New" w:cs="Courier New"/>
          <w:sz w:val="16"/>
          <w:szCs w:val="16"/>
        </w:rPr>
        <w:t>10</w:t>
      </w:r>
      <w:r>
        <w:rPr>
          <w:rFonts w:ascii="Courier New" w:hAnsi="Courier New" w:cs="Courier New"/>
          <w:sz w:val="16"/>
          <w:szCs w:val="16"/>
        </w:rPr>
        <w:t xml:space="preserve"> </w:t>
      </w:r>
      <w:r w:rsidR="00AC157F" w:rsidRPr="00A15884">
        <w:rPr>
          <w:rFonts w:ascii="Courier New" w:hAnsi="Courier New" w:cs="Courier New"/>
          <w:sz w:val="16"/>
          <w:szCs w:val="16"/>
        </w:rPr>
        <w:t>97</w:t>
      </w:r>
      <w:r>
        <w:rPr>
          <w:rFonts w:ascii="Courier New" w:hAnsi="Courier New" w:cs="Courier New"/>
          <w:sz w:val="16"/>
          <w:szCs w:val="16"/>
        </w:rPr>
        <w:t xml:space="preserve"> </w:t>
      </w:r>
      <w:r w:rsidR="00AC157F" w:rsidRPr="00A15884">
        <w:rPr>
          <w:rFonts w:ascii="Courier New" w:hAnsi="Courier New" w:cs="Courier New"/>
          <w:sz w:val="16"/>
          <w:szCs w:val="16"/>
        </w:rPr>
        <w:t>572</w:t>
      </w:r>
      <w:r>
        <w:rPr>
          <w:rFonts w:ascii="Courier New" w:hAnsi="Courier New" w:cs="Courier New"/>
          <w:sz w:val="16"/>
          <w:szCs w:val="16"/>
        </w:rPr>
        <w:t xml:space="preserve"> </w:t>
      </w:r>
      <w:r w:rsidR="00AC157F" w:rsidRPr="00A15884">
        <w:rPr>
          <w:rFonts w:ascii="Courier New" w:hAnsi="Courier New" w:cs="Courier New"/>
          <w:sz w:val="16"/>
          <w:szCs w:val="16"/>
        </w:rPr>
        <w:t>1523</w:t>
      </w:r>
      <w:r>
        <w:rPr>
          <w:rFonts w:ascii="Courier New" w:hAnsi="Courier New" w:cs="Courier New"/>
          <w:sz w:val="16"/>
          <w:szCs w:val="16"/>
        </w:rPr>
        <w:t xml:space="preserve"> </w:t>
      </w:r>
      <w:r w:rsidR="00AC157F" w:rsidRPr="00A15884">
        <w:rPr>
          <w:rFonts w:ascii="Courier New" w:hAnsi="Courier New" w:cs="Courier New"/>
          <w:sz w:val="16"/>
          <w:szCs w:val="16"/>
        </w:rPr>
        <w:t>35328</w:t>
      </w:r>
      <w:r>
        <w:rPr>
          <w:rFonts w:ascii="Courier New" w:hAnsi="Courier New" w:cs="Courier New"/>
          <w:sz w:val="16"/>
          <w:szCs w:val="16"/>
        </w:rPr>
        <w:t xml:space="preserve"> </w:t>
      </w:r>
      <w:r w:rsidR="00AC157F" w:rsidRPr="00A15884">
        <w:rPr>
          <w:rFonts w:ascii="Courier New" w:hAnsi="Courier New" w:cs="Courier New"/>
          <w:sz w:val="16"/>
          <w:szCs w:val="16"/>
        </w:rPr>
        <w:t>6.</w:t>
      </w:r>
      <w:r w:rsidR="00AC157F">
        <w:rPr>
          <w:rFonts w:ascii="Courier New" w:hAnsi="Courier New" w:cs="Courier New"/>
          <w:sz w:val="16"/>
          <w:szCs w:val="16"/>
        </w:rPr>
        <w:t>3</w:t>
      </w:r>
    </w:p>
    <w:p w14:paraId="6DE8560E" w14:textId="36E5B33D"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Tot Sed</w:t>
      </w:r>
      <w:r w:rsidR="00F72DA2">
        <w:rPr>
          <w:rFonts w:ascii="Courier New" w:hAnsi="Courier New" w:cs="Courier New"/>
          <w:sz w:val="16"/>
          <w:szCs w:val="16"/>
        </w:rPr>
        <w:t xml:space="preserve"> </w:t>
      </w:r>
      <w:r w:rsidRPr="00A15884">
        <w:rPr>
          <w:rFonts w:ascii="Courier New" w:hAnsi="Courier New" w:cs="Courier New"/>
          <w:sz w:val="16"/>
          <w:szCs w:val="16"/>
        </w:rPr>
        <w:t>Field</w:t>
      </w:r>
      <w:r w:rsidR="0081077A">
        <w:rPr>
          <w:rFonts w:ascii="Courier New" w:hAnsi="Courier New" w:cs="Courier New"/>
          <w:sz w:val="16"/>
          <w:szCs w:val="16"/>
        </w:rPr>
        <w:t xml:space="preserve"> </w:t>
      </w:r>
      <w:r w:rsidRPr="00A15884">
        <w:rPr>
          <w:rFonts w:ascii="Courier New" w:hAnsi="Courier New" w:cs="Courier New"/>
          <w:sz w:val="16"/>
          <w:szCs w:val="16"/>
        </w:rPr>
        <w:t>2</w:t>
      </w:r>
      <w:r w:rsidR="00F72DA2">
        <w:rPr>
          <w:rFonts w:ascii="Courier New" w:hAnsi="Courier New" w:cs="Courier New"/>
          <w:sz w:val="16"/>
          <w:szCs w:val="16"/>
        </w:rPr>
        <w:t xml:space="preserve"> </w:t>
      </w:r>
      <w:r w:rsidRPr="00A15884">
        <w:rPr>
          <w:rFonts w:ascii="Courier New" w:hAnsi="Courier New" w:cs="Courier New"/>
          <w:sz w:val="16"/>
          <w:szCs w:val="16"/>
        </w:rPr>
        <w:t>1169</w:t>
      </w:r>
      <w:r w:rsidR="0081077A">
        <w:rPr>
          <w:rFonts w:ascii="Courier New" w:hAnsi="Courier New" w:cs="Courier New"/>
          <w:sz w:val="16"/>
          <w:szCs w:val="16"/>
        </w:rPr>
        <w:t xml:space="preserve"> </w:t>
      </w:r>
      <w:r w:rsidRPr="00A15884">
        <w:rPr>
          <w:rFonts w:ascii="Courier New" w:hAnsi="Courier New" w:cs="Courier New"/>
          <w:sz w:val="16"/>
          <w:szCs w:val="16"/>
        </w:rPr>
        <w:t>744</w:t>
      </w:r>
      <w:r w:rsidR="0081077A">
        <w:rPr>
          <w:rFonts w:ascii="Courier New" w:hAnsi="Courier New" w:cs="Courier New"/>
          <w:sz w:val="16"/>
          <w:szCs w:val="16"/>
        </w:rPr>
        <w:t xml:space="preserve"> </w:t>
      </w:r>
      <w:r w:rsidRPr="00A15884">
        <w:rPr>
          <w:rFonts w:ascii="Courier New" w:hAnsi="Courier New" w:cs="Courier New"/>
          <w:sz w:val="16"/>
          <w:szCs w:val="16"/>
        </w:rPr>
        <w:t>642</w:t>
      </w:r>
      <w:r w:rsidR="0081077A">
        <w:rPr>
          <w:rFonts w:ascii="Courier New" w:hAnsi="Courier New" w:cs="Courier New"/>
          <w:sz w:val="16"/>
          <w:szCs w:val="16"/>
        </w:rPr>
        <w:t xml:space="preserve"> </w:t>
      </w:r>
      <w:r w:rsidRPr="00A15884">
        <w:rPr>
          <w:rFonts w:ascii="Courier New" w:hAnsi="Courier New" w:cs="Courier New"/>
          <w:sz w:val="16"/>
          <w:szCs w:val="16"/>
        </w:rPr>
        <w:t>*</w:t>
      </w:r>
      <w:r w:rsidR="0081077A">
        <w:rPr>
          <w:rFonts w:ascii="Courier New" w:hAnsi="Courier New" w:cs="Courier New"/>
          <w:sz w:val="16"/>
          <w:szCs w:val="16"/>
        </w:rPr>
        <w:t xml:space="preserve"> </w:t>
      </w:r>
      <w:r w:rsidRPr="00A15884">
        <w:rPr>
          <w:rFonts w:ascii="Courier New" w:hAnsi="Courier New" w:cs="Courier New"/>
          <w:sz w:val="16"/>
          <w:szCs w:val="16"/>
        </w:rPr>
        <w:t>1169</w:t>
      </w:r>
      <w:r w:rsidR="0081077A">
        <w:rPr>
          <w:rFonts w:ascii="Courier New" w:hAnsi="Courier New" w:cs="Courier New"/>
          <w:sz w:val="16"/>
          <w:szCs w:val="16"/>
        </w:rPr>
        <w:t xml:space="preserve"> </w:t>
      </w:r>
      <w:r w:rsidRPr="00A15884">
        <w:rPr>
          <w:rFonts w:ascii="Courier New" w:hAnsi="Courier New" w:cs="Courier New"/>
          <w:sz w:val="16"/>
          <w:szCs w:val="16"/>
        </w:rPr>
        <w:t xml:space="preserve"> *</w:t>
      </w:r>
      <w:r w:rsidR="0081077A">
        <w:rPr>
          <w:rFonts w:ascii="Courier New" w:hAnsi="Courier New" w:cs="Courier New"/>
          <w:sz w:val="16"/>
          <w:szCs w:val="16"/>
        </w:rPr>
        <w:t xml:space="preserve"> </w:t>
      </w:r>
      <w:r w:rsidRPr="00A15884">
        <w:rPr>
          <w:rFonts w:ascii="Courier New" w:hAnsi="Courier New" w:cs="Courier New"/>
          <w:sz w:val="16"/>
          <w:szCs w:val="16"/>
        </w:rPr>
        <w:t>1695</w:t>
      </w:r>
      <w:r w:rsidR="0081077A">
        <w:rPr>
          <w:rFonts w:ascii="Courier New" w:hAnsi="Courier New" w:cs="Courier New"/>
          <w:sz w:val="16"/>
          <w:szCs w:val="16"/>
        </w:rPr>
        <w:t xml:space="preserve"> </w:t>
      </w:r>
      <w:r w:rsidRPr="00A15884">
        <w:rPr>
          <w:rFonts w:ascii="Courier New" w:hAnsi="Courier New" w:cs="Courier New"/>
          <w:sz w:val="16"/>
          <w:szCs w:val="16"/>
        </w:rPr>
        <w:t>*</w:t>
      </w:r>
    </w:p>
    <w:p w14:paraId="053A4C6D" w14:textId="4E8DC3BD"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Plot</w:t>
      </w:r>
      <w:r>
        <w:rPr>
          <w:rFonts w:ascii="Courier New" w:hAnsi="Courier New" w:cs="Courier New"/>
          <w:sz w:val="16"/>
          <w:szCs w:val="16"/>
        </w:rPr>
        <w:t xml:space="preserve"> </w:t>
      </w:r>
      <w:r w:rsidR="00AC157F" w:rsidRPr="00A15884">
        <w:rPr>
          <w:rFonts w:ascii="Courier New" w:hAnsi="Courier New" w:cs="Courier New"/>
          <w:sz w:val="16"/>
          <w:szCs w:val="16"/>
        </w:rPr>
        <w:t>20</w:t>
      </w:r>
      <w:r w:rsidR="00F72DA2">
        <w:rPr>
          <w:rFonts w:ascii="Courier New" w:hAnsi="Courier New" w:cs="Courier New"/>
          <w:sz w:val="16"/>
          <w:szCs w:val="16"/>
        </w:rPr>
        <w:t xml:space="preserve"> </w:t>
      </w:r>
      <w:r w:rsidR="00AC157F" w:rsidRPr="00A15884">
        <w:rPr>
          <w:rFonts w:ascii="Courier New" w:hAnsi="Courier New" w:cs="Courier New"/>
          <w:sz w:val="16"/>
          <w:szCs w:val="16"/>
        </w:rPr>
        <w:t>1977</w:t>
      </w:r>
      <w:r>
        <w:rPr>
          <w:rFonts w:ascii="Courier New" w:hAnsi="Courier New" w:cs="Courier New"/>
          <w:sz w:val="16"/>
          <w:szCs w:val="16"/>
        </w:rPr>
        <w:t xml:space="preserve"> </w:t>
      </w:r>
      <w:r w:rsidR="00AC157F" w:rsidRPr="00A15884">
        <w:rPr>
          <w:rFonts w:ascii="Courier New" w:hAnsi="Courier New" w:cs="Courier New"/>
          <w:sz w:val="16"/>
          <w:szCs w:val="16"/>
        </w:rPr>
        <w:t>4835</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56</w:t>
      </w:r>
      <w:r>
        <w:rPr>
          <w:rFonts w:ascii="Courier New" w:hAnsi="Courier New" w:cs="Courier New"/>
          <w:sz w:val="16"/>
          <w:szCs w:val="16"/>
        </w:rPr>
        <w:t xml:space="preserve"> </w:t>
      </w:r>
      <w:r w:rsidR="00AC157F" w:rsidRPr="00A15884">
        <w:rPr>
          <w:rFonts w:ascii="Courier New" w:hAnsi="Courier New" w:cs="Courier New"/>
          <w:sz w:val="16"/>
          <w:szCs w:val="16"/>
        </w:rPr>
        <w:t>187</w:t>
      </w:r>
      <w:r>
        <w:rPr>
          <w:rFonts w:ascii="Courier New" w:hAnsi="Courier New" w:cs="Courier New"/>
          <w:sz w:val="16"/>
          <w:szCs w:val="16"/>
        </w:rPr>
        <w:t xml:space="preserve"> </w:t>
      </w:r>
      <w:r w:rsidR="00AC157F" w:rsidRPr="00A15884">
        <w:rPr>
          <w:rFonts w:ascii="Courier New" w:hAnsi="Courier New" w:cs="Courier New"/>
          <w:sz w:val="16"/>
          <w:szCs w:val="16"/>
        </w:rPr>
        <w:t>1311</w:t>
      </w:r>
      <w:r>
        <w:rPr>
          <w:rFonts w:ascii="Courier New" w:hAnsi="Courier New" w:cs="Courier New"/>
          <w:sz w:val="16"/>
          <w:szCs w:val="16"/>
        </w:rPr>
        <w:t xml:space="preserve"> </w:t>
      </w:r>
      <w:r w:rsidR="00AC157F" w:rsidRPr="00A15884">
        <w:rPr>
          <w:rFonts w:ascii="Courier New" w:hAnsi="Courier New" w:cs="Courier New"/>
          <w:sz w:val="16"/>
          <w:szCs w:val="16"/>
        </w:rPr>
        <w:t>20167</w:t>
      </w:r>
      <w:r>
        <w:rPr>
          <w:rFonts w:ascii="Courier New" w:hAnsi="Courier New" w:cs="Courier New"/>
          <w:sz w:val="16"/>
          <w:szCs w:val="16"/>
        </w:rPr>
        <w:t xml:space="preserve"> </w:t>
      </w:r>
      <w:r w:rsidR="00AC157F" w:rsidRPr="00A15884">
        <w:rPr>
          <w:rFonts w:ascii="Courier New" w:hAnsi="Courier New" w:cs="Courier New"/>
          <w:sz w:val="16"/>
          <w:szCs w:val="16"/>
        </w:rPr>
        <w:t>3.3</w:t>
      </w:r>
    </w:p>
    <w:p w14:paraId="2892B675" w14:textId="4F1520BD"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Watershed</w:t>
      </w:r>
      <w:r w:rsidR="00F72DA2">
        <w:rPr>
          <w:rFonts w:ascii="Courier New" w:hAnsi="Courier New" w:cs="Courier New"/>
          <w:sz w:val="16"/>
          <w:szCs w:val="16"/>
        </w:rPr>
        <w:t xml:space="preserve"> </w:t>
      </w:r>
      <w:r w:rsidR="00AC157F" w:rsidRPr="00A15884">
        <w:rPr>
          <w:rFonts w:ascii="Courier New" w:hAnsi="Courier New" w:cs="Courier New"/>
          <w:sz w:val="16"/>
          <w:szCs w:val="16"/>
        </w:rPr>
        <w:t>46</w:t>
      </w:r>
      <w:r w:rsidR="00F72DA2">
        <w:rPr>
          <w:rFonts w:ascii="Courier New" w:hAnsi="Courier New" w:cs="Courier New"/>
          <w:sz w:val="16"/>
          <w:szCs w:val="16"/>
        </w:rPr>
        <w:t xml:space="preserve"> </w:t>
      </w:r>
      <w:r w:rsidR="00AC157F" w:rsidRPr="00A15884">
        <w:rPr>
          <w:rFonts w:ascii="Courier New" w:hAnsi="Courier New" w:cs="Courier New"/>
          <w:sz w:val="16"/>
          <w:szCs w:val="16"/>
        </w:rPr>
        <w:t>3691</w:t>
      </w:r>
      <w:r>
        <w:rPr>
          <w:rFonts w:ascii="Courier New" w:hAnsi="Courier New" w:cs="Courier New"/>
          <w:sz w:val="16"/>
          <w:szCs w:val="16"/>
        </w:rPr>
        <w:t xml:space="preserve"> </w:t>
      </w:r>
      <w:r w:rsidR="00AC157F" w:rsidRPr="00A15884">
        <w:rPr>
          <w:rFonts w:ascii="Courier New" w:hAnsi="Courier New" w:cs="Courier New"/>
          <w:sz w:val="16"/>
          <w:szCs w:val="16"/>
        </w:rPr>
        <w:t>12552</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21</w:t>
      </w:r>
      <w:r>
        <w:rPr>
          <w:rFonts w:ascii="Courier New" w:hAnsi="Courier New" w:cs="Courier New"/>
          <w:sz w:val="16"/>
          <w:szCs w:val="16"/>
        </w:rPr>
        <w:t xml:space="preserve"> </w:t>
      </w:r>
      <w:r w:rsidR="00AC157F" w:rsidRPr="00A15884">
        <w:rPr>
          <w:rFonts w:ascii="Courier New" w:hAnsi="Courier New" w:cs="Courier New"/>
          <w:sz w:val="16"/>
          <w:szCs w:val="16"/>
        </w:rPr>
        <w:t>163</w:t>
      </w:r>
      <w:r>
        <w:rPr>
          <w:rFonts w:ascii="Courier New" w:hAnsi="Courier New" w:cs="Courier New"/>
          <w:sz w:val="16"/>
          <w:szCs w:val="16"/>
        </w:rPr>
        <w:t xml:space="preserve"> </w:t>
      </w:r>
      <w:r w:rsidR="00AC157F" w:rsidRPr="00A15884">
        <w:rPr>
          <w:rFonts w:ascii="Courier New" w:hAnsi="Courier New" w:cs="Courier New"/>
          <w:sz w:val="16"/>
          <w:szCs w:val="16"/>
        </w:rPr>
        <w:t>1210</w:t>
      </w:r>
      <w:r>
        <w:rPr>
          <w:rFonts w:ascii="Courier New" w:hAnsi="Courier New" w:cs="Courier New"/>
          <w:sz w:val="16"/>
          <w:szCs w:val="16"/>
        </w:rPr>
        <w:t xml:space="preserve"> </w:t>
      </w:r>
      <w:r w:rsidR="00AC157F" w:rsidRPr="00A15884">
        <w:rPr>
          <w:rFonts w:ascii="Courier New" w:hAnsi="Courier New" w:cs="Courier New"/>
          <w:sz w:val="16"/>
          <w:szCs w:val="16"/>
        </w:rPr>
        <w:t>61560</w:t>
      </w:r>
      <w:r>
        <w:rPr>
          <w:rFonts w:ascii="Courier New" w:hAnsi="Courier New" w:cs="Courier New"/>
          <w:sz w:val="16"/>
          <w:szCs w:val="16"/>
        </w:rPr>
        <w:t xml:space="preserve"> </w:t>
      </w:r>
      <w:r w:rsidR="00AC157F" w:rsidRPr="00A15884">
        <w:rPr>
          <w:rFonts w:ascii="Courier New" w:hAnsi="Courier New" w:cs="Courier New"/>
          <w:sz w:val="16"/>
          <w:szCs w:val="16"/>
        </w:rPr>
        <w:t>4.</w:t>
      </w:r>
      <w:r w:rsidR="00AC157F">
        <w:rPr>
          <w:rFonts w:ascii="Courier New" w:hAnsi="Courier New" w:cs="Courier New"/>
          <w:sz w:val="16"/>
          <w:szCs w:val="16"/>
        </w:rPr>
        <w:t>3</w:t>
      </w:r>
    </w:p>
    <w:p w14:paraId="1F6E7D93" w14:textId="77777777" w:rsidR="00AC157F" w:rsidRDefault="00AC157F" w:rsidP="0062754F">
      <w:pPr>
        <w:autoSpaceDE w:val="0"/>
        <w:autoSpaceDN w:val="0"/>
        <w:adjustRightInd w:val="0"/>
        <w:rPr>
          <w:rFonts w:ascii="Courier New" w:hAnsi="Courier New" w:cs="Courier New"/>
          <w:sz w:val="18"/>
          <w:szCs w:val="18"/>
        </w:rPr>
      </w:pPr>
    </w:p>
    <w:p w14:paraId="6CD4266C"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Delivery</w:t>
      </w:r>
    </w:p>
    <w:p w14:paraId="21D2FC04" w14:textId="200AE77C"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 xml:space="preserve">Variable </w:t>
      </w:r>
      <w:r>
        <w:rPr>
          <w:rFonts w:ascii="Courier New" w:hAnsi="Courier New" w:cs="Courier New"/>
          <w:sz w:val="16"/>
          <w:szCs w:val="16"/>
        </w:rPr>
        <w:t>Delivery</w:t>
      </w:r>
      <w:r w:rsidR="00F72DA2">
        <w:rPr>
          <w:rFonts w:ascii="Courier New" w:hAnsi="Courier New" w:cs="Courier New"/>
          <w:sz w:val="16"/>
          <w:szCs w:val="16"/>
        </w:rPr>
        <w:t xml:space="preserve"> </w:t>
      </w:r>
      <w:r w:rsidRPr="00A15884">
        <w:rPr>
          <w:rFonts w:ascii="Courier New" w:hAnsi="Courier New" w:cs="Courier New"/>
          <w:sz w:val="16"/>
          <w:szCs w:val="16"/>
        </w:rPr>
        <w:t>N</w:t>
      </w:r>
      <w:r w:rsidR="00F72DA2">
        <w:rPr>
          <w:rFonts w:ascii="Courier New" w:hAnsi="Courier New" w:cs="Courier New"/>
          <w:sz w:val="16"/>
          <w:szCs w:val="16"/>
        </w:rPr>
        <w:t xml:space="preserve"> </w:t>
      </w:r>
      <w:r w:rsidRPr="00A15884">
        <w:rPr>
          <w:rFonts w:ascii="Courier New" w:hAnsi="Courier New" w:cs="Courier New"/>
          <w:sz w:val="16"/>
          <w:szCs w:val="16"/>
        </w:rPr>
        <w:t>Mean</w:t>
      </w:r>
      <w:r w:rsidR="00F72DA2">
        <w:rPr>
          <w:rFonts w:ascii="Courier New" w:hAnsi="Courier New" w:cs="Courier New"/>
          <w:sz w:val="16"/>
          <w:szCs w:val="16"/>
        </w:rPr>
        <w:t xml:space="preserve"> </w:t>
      </w:r>
      <w:r w:rsidRPr="00A15884">
        <w:rPr>
          <w:rFonts w:ascii="Courier New" w:hAnsi="Courier New" w:cs="Courier New"/>
          <w:sz w:val="16"/>
          <w:szCs w:val="16"/>
        </w:rPr>
        <w:t>StDev</w:t>
      </w:r>
      <w:r w:rsidR="00F72DA2">
        <w:rPr>
          <w:rFonts w:ascii="Courier New" w:hAnsi="Courier New" w:cs="Courier New"/>
          <w:sz w:val="16"/>
          <w:szCs w:val="16"/>
        </w:rPr>
        <w:t xml:space="preserve"> </w:t>
      </w:r>
      <w:r w:rsidRPr="00A15884">
        <w:rPr>
          <w:rFonts w:ascii="Courier New" w:hAnsi="Courier New" w:cs="Courier New"/>
          <w:sz w:val="16"/>
          <w:szCs w:val="16"/>
        </w:rPr>
        <w:t>Minimum</w:t>
      </w:r>
      <w:r w:rsidR="0081077A">
        <w:rPr>
          <w:rFonts w:ascii="Courier New" w:hAnsi="Courier New" w:cs="Courier New"/>
          <w:sz w:val="16"/>
          <w:szCs w:val="16"/>
        </w:rPr>
        <w:t xml:space="preserve"> </w:t>
      </w:r>
      <w:r w:rsidRPr="00A15884">
        <w:rPr>
          <w:rFonts w:ascii="Courier New" w:hAnsi="Courier New" w:cs="Courier New"/>
          <w:sz w:val="16"/>
          <w:szCs w:val="16"/>
        </w:rPr>
        <w:t>Q1</w:t>
      </w:r>
      <w:r w:rsidR="00F72DA2">
        <w:rPr>
          <w:rFonts w:ascii="Courier New" w:hAnsi="Courier New" w:cs="Courier New"/>
          <w:sz w:val="16"/>
          <w:szCs w:val="16"/>
        </w:rPr>
        <w:t xml:space="preserve"> </w:t>
      </w:r>
      <w:r w:rsidRPr="00A15884">
        <w:rPr>
          <w:rFonts w:ascii="Courier New" w:hAnsi="Courier New" w:cs="Courier New"/>
          <w:sz w:val="16"/>
          <w:szCs w:val="16"/>
        </w:rPr>
        <w:t>Median</w:t>
      </w:r>
      <w:r w:rsidR="00F72DA2">
        <w:rPr>
          <w:rFonts w:ascii="Courier New" w:hAnsi="Courier New" w:cs="Courier New"/>
          <w:sz w:val="16"/>
          <w:szCs w:val="16"/>
        </w:rPr>
        <w:t xml:space="preserve"> </w:t>
      </w:r>
      <w:r w:rsidRPr="00A15884">
        <w:rPr>
          <w:rFonts w:ascii="Courier New" w:hAnsi="Courier New" w:cs="Courier New"/>
          <w:sz w:val="16"/>
          <w:szCs w:val="16"/>
        </w:rPr>
        <w:t>Q3</w:t>
      </w:r>
      <w:r w:rsidR="0081077A">
        <w:rPr>
          <w:rFonts w:ascii="Courier New" w:hAnsi="Courier New" w:cs="Courier New"/>
          <w:sz w:val="16"/>
          <w:szCs w:val="16"/>
        </w:rPr>
        <w:t xml:space="preserve"> </w:t>
      </w:r>
      <w:r w:rsidRPr="00A15884">
        <w:rPr>
          <w:rFonts w:ascii="Courier New" w:hAnsi="Courier New" w:cs="Courier New"/>
          <w:sz w:val="16"/>
          <w:szCs w:val="16"/>
        </w:rPr>
        <w:t>Maximum</w:t>
      </w:r>
      <w:r w:rsidR="00F72DA2">
        <w:rPr>
          <w:rFonts w:ascii="Courier New" w:hAnsi="Courier New" w:cs="Courier New"/>
          <w:sz w:val="16"/>
          <w:szCs w:val="16"/>
        </w:rPr>
        <w:t xml:space="preserve"> </w:t>
      </w:r>
      <w:r w:rsidRPr="00A15884">
        <w:rPr>
          <w:rFonts w:ascii="Courier New" w:hAnsi="Courier New" w:cs="Courier New"/>
          <w:sz w:val="16"/>
          <w:szCs w:val="16"/>
        </w:rPr>
        <w:t>Skewness</w:t>
      </w:r>
    </w:p>
    <w:p w14:paraId="361AE5D1" w14:textId="2BE0E0E1"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TP</w:t>
      </w:r>
      <w:r w:rsidR="0081077A">
        <w:rPr>
          <w:rFonts w:ascii="Courier New" w:hAnsi="Courier New" w:cs="Courier New"/>
          <w:sz w:val="16"/>
          <w:szCs w:val="16"/>
        </w:rPr>
        <w:t xml:space="preserve"> </w:t>
      </w:r>
      <w:r w:rsidRPr="00A15884">
        <w:rPr>
          <w:rFonts w:ascii="Courier New" w:hAnsi="Courier New" w:cs="Courier New"/>
          <w:sz w:val="16"/>
          <w:szCs w:val="16"/>
        </w:rPr>
        <w:t>Delivered</w:t>
      </w:r>
      <w:r w:rsidR="00F72DA2">
        <w:rPr>
          <w:rFonts w:ascii="Courier New" w:hAnsi="Courier New" w:cs="Courier New"/>
          <w:sz w:val="16"/>
          <w:szCs w:val="16"/>
        </w:rPr>
        <w:t xml:space="preserve"> </w:t>
      </w:r>
      <w:r w:rsidRPr="00A15884">
        <w:rPr>
          <w:rFonts w:ascii="Courier New" w:hAnsi="Courier New" w:cs="Courier New"/>
          <w:sz w:val="16"/>
          <w:szCs w:val="16"/>
        </w:rPr>
        <w:t>13</w:t>
      </w:r>
      <w:r w:rsidR="0081077A">
        <w:rPr>
          <w:rFonts w:ascii="Courier New" w:hAnsi="Courier New" w:cs="Courier New"/>
          <w:sz w:val="16"/>
          <w:szCs w:val="16"/>
        </w:rPr>
        <w:t xml:space="preserve"> </w:t>
      </w:r>
      <w:r w:rsidRPr="00A15884">
        <w:rPr>
          <w:rFonts w:ascii="Courier New" w:hAnsi="Courier New" w:cs="Courier New"/>
          <w:sz w:val="16"/>
          <w:szCs w:val="16"/>
        </w:rPr>
        <w:t>3.21</w:t>
      </w:r>
      <w:r w:rsidR="0081077A">
        <w:rPr>
          <w:rFonts w:ascii="Courier New" w:hAnsi="Courier New" w:cs="Courier New"/>
          <w:sz w:val="16"/>
          <w:szCs w:val="16"/>
        </w:rPr>
        <w:t xml:space="preserve"> </w:t>
      </w:r>
      <w:r w:rsidRPr="00A15884">
        <w:rPr>
          <w:rFonts w:ascii="Courier New" w:hAnsi="Courier New" w:cs="Courier New"/>
          <w:sz w:val="16"/>
          <w:szCs w:val="16"/>
        </w:rPr>
        <w:t>2.5</w:t>
      </w:r>
      <w:r>
        <w:rPr>
          <w:rFonts w:ascii="Courier New" w:hAnsi="Courier New" w:cs="Courier New"/>
          <w:sz w:val="16"/>
          <w:szCs w:val="16"/>
        </w:rPr>
        <w:t>7</w:t>
      </w:r>
      <w:r w:rsidR="00F72DA2">
        <w:rPr>
          <w:rFonts w:ascii="Courier New" w:hAnsi="Courier New" w:cs="Courier New"/>
          <w:sz w:val="16"/>
          <w:szCs w:val="16"/>
        </w:rPr>
        <w:t xml:space="preserve"> </w:t>
      </w:r>
      <w:r w:rsidRPr="00A15884">
        <w:rPr>
          <w:rFonts w:ascii="Courier New" w:hAnsi="Courier New" w:cs="Courier New"/>
          <w:sz w:val="16"/>
          <w:szCs w:val="16"/>
        </w:rPr>
        <w:t>0.257</w:t>
      </w:r>
      <w:r w:rsidR="00F72DA2">
        <w:rPr>
          <w:rFonts w:ascii="Courier New" w:hAnsi="Courier New" w:cs="Courier New"/>
          <w:sz w:val="16"/>
          <w:szCs w:val="16"/>
        </w:rPr>
        <w:t xml:space="preserve"> </w:t>
      </w:r>
      <w:r w:rsidRPr="00A15884">
        <w:rPr>
          <w:rFonts w:ascii="Courier New" w:hAnsi="Courier New" w:cs="Courier New"/>
          <w:sz w:val="16"/>
          <w:szCs w:val="16"/>
        </w:rPr>
        <w:t>1.0</w:t>
      </w:r>
      <w:r>
        <w:rPr>
          <w:rFonts w:ascii="Courier New" w:hAnsi="Courier New" w:cs="Courier New"/>
          <w:sz w:val="16"/>
          <w:szCs w:val="16"/>
        </w:rPr>
        <w:t>3</w:t>
      </w:r>
      <w:r w:rsidR="00F72DA2">
        <w:rPr>
          <w:rFonts w:ascii="Courier New" w:hAnsi="Courier New" w:cs="Courier New"/>
          <w:sz w:val="16"/>
          <w:szCs w:val="16"/>
        </w:rPr>
        <w:t xml:space="preserve"> </w:t>
      </w:r>
      <w:r w:rsidRPr="00A15884">
        <w:rPr>
          <w:rFonts w:ascii="Courier New" w:hAnsi="Courier New" w:cs="Courier New"/>
          <w:sz w:val="16"/>
          <w:szCs w:val="16"/>
        </w:rPr>
        <w:t>2.2</w:t>
      </w:r>
      <w:r>
        <w:rPr>
          <w:rFonts w:ascii="Courier New" w:hAnsi="Courier New" w:cs="Courier New"/>
          <w:sz w:val="16"/>
          <w:szCs w:val="16"/>
        </w:rPr>
        <w:t>8</w:t>
      </w:r>
      <w:r w:rsidR="0081077A">
        <w:rPr>
          <w:rFonts w:ascii="Courier New" w:hAnsi="Courier New" w:cs="Courier New"/>
          <w:sz w:val="16"/>
          <w:szCs w:val="16"/>
        </w:rPr>
        <w:t xml:space="preserve"> </w:t>
      </w:r>
      <w:r w:rsidRPr="00A15884">
        <w:rPr>
          <w:rFonts w:ascii="Courier New" w:hAnsi="Courier New" w:cs="Courier New"/>
          <w:sz w:val="16"/>
          <w:szCs w:val="16"/>
        </w:rPr>
        <w:t>5.30</w:t>
      </w:r>
      <w:r w:rsidR="0081077A">
        <w:rPr>
          <w:rFonts w:ascii="Courier New" w:hAnsi="Courier New" w:cs="Courier New"/>
          <w:sz w:val="16"/>
          <w:szCs w:val="16"/>
        </w:rPr>
        <w:t xml:space="preserve"> </w:t>
      </w:r>
      <w:r w:rsidRPr="00A15884">
        <w:rPr>
          <w:rFonts w:ascii="Courier New" w:hAnsi="Courier New" w:cs="Courier New"/>
          <w:sz w:val="16"/>
          <w:szCs w:val="16"/>
        </w:rPr>
        <w:t>8.32</w:t>
      </w:r>
      <w:r w:rsidR="00F72DA2">
        <w:rPr>
          <w:rFonts w:ascii="Courier New" w:hAnsi="Courier New" w:cs="Courier New"/>
          <w:sz w:val="16"/>
          <w:szCs w:val="16"/>
        </w:rPr>
        <w:t xml:space="preserve"> </w:t>
      </w:r>
      <w:r w:rsidRPr="00A15884">
        <w:rPr>
          <w:rFonts w:ascii="Courier New" w:hAnsi="Courier New" w:cs="Courier New"/>
          <w:sz w:val="16"/>
          <w:szCs w:val="16"/>
        </w:rPr>
        <w:t>0.68</w:t>
      </w:r>
    </w:p>
    <w:p w14:paraId="40EF5DE4" w14:textId="5D452057"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EoF</w:t>
      </w:r>
      <w:r>
        <w:rPr>
          <w:rFonts w:ascii="Courier New" w:hAnsi="Courier New" w:cs="Courier New"/>
          <w:sz w:val="16"/>
          <w:szCs w:val="16"/>
        </w:rPr>
        <w:t xml:space="preserve"> </w:t>
      </w:r>
      <w:r w:rsidR="00AC157F" w:rsidRPr="00A15884">
        <w:rPr>
          <w:rFonts w:ascii="Courier New" w:hAnsi="Courier New" w:cs="Courier New"/>
          <w:sz w:val="16"/>
          <w:szCs w:val="16"/>
        </w:rPr>
        <w:t>463</w:t>
      </w:r>
      <w:r>
        <w:rPr>
          <w:rFonts w:ascii="Courier New" w:hAnsi="Courier New" w:cs="Courier New"/>
          <w:sz w:val="16"/>
          <w:szCs w:val="16"/>
        </w:rPr>
        <w:t xml:space="preserve"> </w:t>
      </w:r>
      <w:r w:rsidR="00AC157F" w:rsidRPr="00A15884">
        <w:rPr>
          <w:rFonts w:ascii="Courier New" w:hAnsi="Courier New" w:cs="Courier New"/>
          <w:sz w:val="16"/>
          <w:szCs w:val="16"/>
        </w:rPr>
        <w:t>1.35</w:t>
      </w:r>
      <w:r>
        <w:rPr>
          <w:rFonts w:ascii="Courier New" w:hAnsi="Courier New" w:cs="Courier New"/>
          <w:sz w:val="16"/>
          <w:szCs w:val="16"/>
        </w:rPr>
        <w:t xml:space="preserve"> </w:t>
      </w:r>
      <w:r w:rsidR="00AC157F" w:rsidRPr="00A15884">
        <w:rPr>
          <w:rFonts w:ascii="Courier New" w:hAnsi="Courier New" w:cs="Courier New"/>
          <w:sz w:val="16"/>
          <w:szCs w:val="16"/>
        </w:rPr>
        <w:t>2.14</w:t>
      </w:r>
      <w:r w:rsidR="00F72DA2">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0.11</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A15884">
        <w:rPr>
          <w:rFonts w:ascii="Courier New" w:hAnsi="Courier New" w:cs="Courier New"/>
          <w:sz w:val="16"/>
          <w:szCs w:val="16"/>
        </w:rPr>
        <w:t>0.535</w:t>
      </w:r>
      <w:r>
        <w:rPr>
          <w:rFonts w:ascii="Courier New" w:hAnsi="Courier New" w:cs="Courier New"/>
          <w:sz w:val="16"/>
          <w:szCs w:val="16"/>
        </w:rPr>
        <w:t xml:space="preserve"> </w:t>
      </w:r>
      <w:r w:rsidR="00AC157F" w:rsidRPr="00A15884">
        <w:rPr>
          <w:rFonts w:ascii="Courier New" w:hAnsi="Courier New" w:cs="Courier New"/>
          <w:sz w:val="16"/>
          <w:szCs w:val="16"/>
        </w:rPr>
        <w:t>1.</w:t>
      </w:r>
      <w:r w:rsidR="00AC157F">
        <w:rPr>
          <w:rFonts w:ascii="Courier New" w:hAnsi="Courier New" w:cs="Courier New"/>
          <w:sz w:val="16"/>
          <w:szCs w:val="16"/>
        </w:rPr>
        <w:t>70</w:t>
      </w:r>
      <w:r>
        <w:rPr>
          <w:rFonts w:ascii="Courier New" w:hAnsi="Courier New" w:cs="Courier New"/>
          <w:sz w:val="16"/>
          <w:szCs w:val="16"/>
        </w:rPr>
        <w:t xml:space="preserve"> </w:t>
      </w:r>
      <w:r w:rsidR="00AC157F" w:rsidRPr="00A15884">
        <w:rPr>
          <w:rFonts w:ascii="Courier New" w:hAnsi="Courier New" w:cs="Courier New"/>
          <w:sz w:val="16"/>
          <w:szCs w:val="16"/>
        </w:rPr>
        <w:t>16.1</w:t>
      </w:r>
      <w:r w:rsidR="00F72DA2">
        <w:rPr>
          <w:rFonts w:ascii="Courier New" w:hAnsi="Courier New" w:cs="Courier New"/>
          <w:sz w:val="16"/>
          <w:szCs w:val="16"/>
        </w:rPr>
        <w:t xml:space="preserve"> </w:t>
      </w:r>
      <w:r w:rsidR="00AC157F" w:rsidRPr="00A15884">
        <w:rPr>
          <w:rFonts w:ascii="Courier New" w:hAnsi="Courier New" w:cs="Courier New"/>
          <w:sz w:val="16"/>
          <w:szCs w:val="16"/>
        </w:rPr>
        <w:t>3.2</w:t>
      </w:r>
    </w:p>
    <w:p w14:paraId="39F1BAF0" w14:textId="12A7744E"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TN</w:t>
      </w:r>
      <w:r w:rsidR="0081077A">
        <w:rPr>
          <w:rFonts w:ascii="Courier New" w:hAnsi="Courier New" w:cs="Courier New"/>
          <w:sz w:val="16"/>
          <w:szCs w:val="16"/>
        </w:rPr>
        <w:t xml:space="preserve"> </w:t>
      </w:r>
      <w:r>
        <w:rPr>
          <w:rFonts w:ascii="Courier New" w:hAnsi="Courier New" w:cs="Courier New"/>
          <w:sz w:val="16"/>
          <w:szCs w:val="16"/>
        </w:rPr>
        <w:t>Delivered</w:t>
      </w:r>
      <w:r w:rsidR="00F72DA2">
        <w:rPr>
          <w:rFonts w:ascii="Courier New" w:hAnsi="Courier New" w:cs="Courier New"/>
          <w:sz w:val="16"/>
          <w:szCs w:val="16"/>
        </w:rPr>
        <w:t xml:space="preserve"> </w:t>
      </w:r>
      <w:r>
        <w:rPr>
          <w:rFonts w:ascii="Courier New" w:hAnsi="Courier New" w:cs="Courier New"/>
          <w:sz w:val="16"/>
          <w:szCs w:val="16"/>
        </w:rPr>
        <w:t>14</w:t>
      </w:r>
      <w:r w:rsidR="00F72DA2">
        <w:rPr>
          <w:rFonts w:ascii="Courier New" w:hAnsi="Courier New" w:cs="Courier New"/>
          <w:sz w:val="16"/>
          <w:szCs w:val="16"/>
        </w:rPr>
        <w:t xml:space="preserve"> </w:t>
      </w:r>
      <w:r>
        <w:rPr>
          <w:rFonts w:ascii="Courier New" w:hAnsi="Courier New" w:cs="Courier New"/>
          <w:sz w:val="16"/>
          <w:szCs w:val="16"/>
        </w:rPr>
        <w:t>23.4</w:t>
      </w:r>
      <w:r w:rsidR="0081077A">
        <w:rPr>
          <w:rFonts w:ascii="Courier New" w:hAnsi="Courier New" w:cs="Courier New"/>
          <w:sz w:val="16"/>
          <w:szCs w:val="16"/>
        </w:rPr>
        <w:t xml:space="preserve"> </w:t>
      </w:r>
      <w:r w:rsidRPr="00A15884">
        <w:rPr>
          <w:rFonts w:ascii="Courier New" w:hAnsi="Courier New" w:cs="Courier New"/>
          <w:sz w:val="16"/>
          <w:szCs w:val="16"/>
        </w:rPr>
        <w:t>11.</w:t>
      </w:r>
      <w:r>
        <w:rPr>
          <w:rFonts w:ascii="Courier New" w:hAnsi="Courier New" w:cs="Courier New"/>
          <w:sz w:val="16"/>
          <w:szCs w:val="16"/>
        </w:rPr>
        <w:t>4</w:t>
      </w:r>
      <w:r w:rsidR="0081077A">
        <w:rPr>
          <w:rFonts w:ascii="Courier New" w:hAnsi="Courier New" w:cs="Courier New"/>
          <w:sz w:val="16"/>
          <w:szCs w:val="16"/>
        </w:rPr>
        <w:t xml:space="preserve"> </w:t>
      </w:r>
      <w:r w:rsidRPr="00A15884">
        <w:rPr>
          <w:rFonts w:ascii="Courier New" w:hAnsi="Courier New" w:cs="Courier New"/>
          <w:sz w:val="16"/>
          <w:szCs w:val="16"/>
        </w:rPr>
        <w:t>6.33</w:t>
      </w:r>
      <w:r w:rsidR="00F72DA2">
        <w:rPr>
          <w:rFonts w:ascii="Courier New" w:hAnsi="Courier New" w:cs="Courier New"/>
          <w:sz w:val="16"/>
          <w:szCs w:val="16"/>
        </w:rPr>
        <w:t xml:space="preserve"> </w:t>
      </w:r>
      <w:r w:rsidRPr="00A15884">
        <w:rPr>
          <w:rFonts w:ascii="Courier New" w:hAnsi="Courier New" w:cs="Courier New"/>
          <w:sz w:val="16"/>
          <w:szCs w:val="16"/>
        </w:rPr>
        <w:t>16.2</w:t>
      </w:r>
      <w:r w:rsidR="00F72DA2">
        <w:rPr>
          <w:rFonts w:ascii="Courier New" w:hAnsi="Courier New" w:cs="Courier New"/>
          <w:sz w:val="16"/>
          <w:szCs w:val="16"/>
        </w:rPr>
        <w:t xml:space="preserve"> </w:t>
      </w:r>
      <w:r w:rsidRPr="00A15884">
        <w:rPr>
          <w:rFonts w:ascii="Courier New" w:hAnsi="Courier New" w:cs="Courier New"/>
          <w:sz w:val="16"/>
          <w:szCs w:val="16"/>
        </w:rPr>
        <w:t>23.2</w:t>
      </w:r>
      <w:r w:rsidR="0081077A">
        <w:rPr>
          <w:rFonts w:ascii="Courier New" w:hAnsi="Courier New" w:cs="Courier New"/>
          <w:sz w:val="16"/>
          <w:szCs w:val="16"/>
        </w:rPr>
        <w:t xml:space="preserve"> </w:t>
      </w:r>
      <w:r w:rsidRPr="00A15884">
        <w:rPr>
          <w:rFonts w:ascii="Courier New" w:hAnsi="Courier New" w:cs="Courier New"/>
          <w:sz w:val="16"/>
          <w:szCs w:val="16"/>
        </w:rPr>
        <w:t>28.</w:t>
      </w:r>
      <w:r>
        <w:rPr>
          <w:rFonts w:ascii="Courier New" w:hAnsi="Courier New" w:cs="Courier New"/>
          <w:sz w:val="16"/>
          <w:szCs w:val="16"/>
        </w:rPr>
        <w:t>9</w:t>
      </w:r>
      <w:r w:rsidR="0081077A">
        <w:rPr>
          <w:rFonts w:ascii="Courier New" w:hAnsi="Courier New" w:cs="Courier New"/>
          <w:sz w:val="16"/>
          <w:szCs w:val="16"/>
        </w:rPr>
        <w:t xml:space="preserve"> </w:t>
      </w:r>
      <w:r w:rsidRPr="00A15884">
        <w:rPr>
          <w:rFonts w:ascii="Courier New" w:hAnsi="Courier New" w:cs="Courier New"/>
          <w:sz w:val="16"/>
          <w:szCs w:val="16"/>
        </w:rPr>
        <w:t>46.</w:t>
      </w:r>
      <w:r>
        <w:rPr>
          <w:rFonts w:ascii="Courier New" w:hAnsi="Courier New" w:cs="Courier New"/>
          <w:sz w:val="16"/>
          <w:szCs w:val="16"/>
        </w:rPr>
        <w:t>4</w:t>
      </w:r>
      <w:r w:rsidR="00F72DA2">
        <w:rPr>
          <w:rFonts w:ascii="Courier New" w:hAnsi="Courier New" w:cs="Courier New"/>
          <w:sz w:val="16"/>
          <w:szCs w:val="16"/>
        </w:rPr>
        <w:t xml:space="preserve"> </w:t>
      </w:r>
      <w:r w:rsidRPr="00A15884">
        <w:rPr>
          <w:rFonts w:ascii="Courier New" w:hAnsi="Courier New" w:cs="Courier New"/>
          <w:sz w:val="16"/>
          <w:szCs w:val="16"/>
        </w:rPr>
        <w:t>0.42</w:t>
      </w:r>
    </w:p>
    <w:p w14:paraId="099D4B21" w14:textId="5F7FF836"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EoF</w:t>
      </w:r>
      <w:r>
        <w:rPr>
          <w:rFonts w:ascii="Courier New" w:hAnsi="Courier New" w:cs="Courier New"/>
          <w:sz w:val="16"/>
          <w:szCs w:val="16"/>
        </w:rPr>
        <w:t xml:space="preserve"> </w:t>
      </w:r>
      <w:r w:rsidR="00AC157F" w:rsidRPr="00A15884">
        <w:rPr>
          <w:rFonts w:ascii="Courier New" w:hAnsi="Courier New" w:cs="Courier New"/>
          <w:sz w:val="16"/>
          <w:szCs w:val="16"/>
        </w:rPr>
        <w:t>278</w:t>
      </w:r>
      <w:r>
        <w:rPr>
          <w:rFonts w:ascii="Courier New" w:hAnsi="Courier New" w:cs="Courier New"/>
          <w:sz w:val="16"/>
          <w:szCs w:val="16"/>
        </w:rPr>
        <w:t xml:space="preserve"> </w:t>
      </w:r>
      <w:r w:rsidR="00AC157F" w:rsidRPr="00A15884">
        <w:rPr>
          <w:rFonts w:ascii="Courier New" w:hAnsi="Courier New" w:cs="Courier New"/>
          <w:sz w:val="16"/>
          <w:szCs w:val="16"/>
        </w:rPr>
        <w:t>8.58</w:t>
      </w:r>
      <w:r w:rsidR="00F72DA2">
        <w:rPr>
          <w:rFonts w:ascii="Courier New" w:hAnsi="Courier New" w:cs="Courier New"/>
          <w:sz w:val="16"/>
          <w:szCs w:val="16"/>
        </w:rPr>
        <w:t xml:space="preserve"> </w:t>
      </w:r>
      <w:r w:rsidR="00AC157F" w:rsidRPr="00A15884">
        <w:rPr>
          <w:rFonts w:ascii="Courier New" w:hAnsi="Courier New" w:cs="Courier New"/>
          <w:sz w:val="16"/>
          <w:szCs w:val="16"/>
        </w:rPr>
        <w:t>18.2</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0.54</w:t>
      </w:r>
      <w:r w:rsidR="00F72DA2">
        <w:rPr>
          <w:rFonts w:ascii="Courier New" w:hAnsi="Courier New" w:cs="Courier New"/>
          <w:sz w:val="16"/>
          <w:szCs w:val="16"/>
        </w:rPr>
        <w:t xml:space="preserve"> </w:t>
      </w:r>
      <w:r w:rsidR="00AC157F" w:rsidRPr="00A15884">
        <w:rPr>
          <w:rFonts w:ascii="Courier New" w:hAnsi="Courier New" w:cs="Courier New"/>
          <w:sz w:val="16"/>
          <w:szCs w:val="16"/>
        </w:rPr>
        <w:t>3.38</w:t>
      </w:r>
      <w:r>
        <w:rPr>
          <w:rFonts w:ascii="Courier New" w:hAnsi="Courier New" w:cs="Courier New"/>
          <w:sz w:val="16"/>
          <w:szCs w:val="16"/>
        </w:rPr>
        <w:t xml:space="preserve"> </w:t>
      </w:r>
      <w:r w:rsidR="00AC157F" w:rsidRPr="00A15884">
        <w:rPr>
          <w:rFonts w:ascii="Courier New" w:hAnsi="Courier New" w:cs="Courier New"/>
          <w:sz w:val="16"/>
          <w:szCs w:val="16"/>
        </w:rPr>
        <w:t>9.12</w:t>
      </w:r>
      <w:r w:rsidR="00F72DA2">
        <w:rPr>
          <w:rFonts w:ascii="Courier New" w:hAnsi="Courier New" w:cs="Courier New"/>
          <w:sz w:val="16"/>
          <w:szCs w:val="16"/>
        </w:rPr>
        <w:t xml:space="preserve"> </w:t>
      </w:r>
      <w:r w:rsidR="00AC157F" w:rsidRPr="00A15884">
        <w:rPr>
          <w:rFonts w:ascii="Courier New" w:hAnsi="Courier New" w:cs="Courier New"/>
          <w:sz w:val="16"/>
          <w:szCs w:val="16"/>
        </w:rPr>
        <w:t>237</w:t>
      </w:r>
      <w:r>
        <w:rPr>
          <w:rFonts w:ascii="Courier New" w:hAnsi="Courier New" w:cs="Courier New"/>
          <w:sz w:val="16"/>
          <w:szCs w:val="16"/>
        </w:rPr>
        <w:t xml:space="preserve"> </w:t>
      </w:r>
      <w:r w:rsidR="00AC157F" w:rsidRPr="00A15884">
        <w:rPr>
          <w:rFonts w:ascii="Courier New" w:hAnsi="Courier New" w:cs="Courier New"/>
          <w:sz w:val="16"/>
          <w:szCs w:val="16"/>
        </w:rPr>
        <w:t>7.9</w:t>
      </w:r>
    </w:p>
    <w:p w14:paraId="7257DE78" w14:textId="64EA34DF" w:rsidR="00AC157F" w:rsidRPr="00A15884"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sidRPr="00A15884">
        <w:rPr>
          <w:rFonts w:ascii="Courier New" w:hAnsi="Courier New" w:cs="Courier New"/>
          <w:sz w:val="16"/>
          <w:szCs w:val="16"/>
        </w:rPr>
        <w:t>Delivered</w:t>
      </w:r>
      <w:r w:rsidR="00F72DA2">
        <w:rPr>
          <w:rFonts w:ascii="Courier New" w:hAnsi="Courier New" w:cs="Courier New"/>
          <w:sz w:val="16"/>
          <w:szCs w:val="16"/>
        </w:rPr>
        <w:t xml:space="preserve"> </w:t>
      </w:r>
      <w:r w:rsidR="00AC157F" w:rsidRPr="00A15884">
        <w:rPr>
          <w:rFonts w:ascii="Courier New" w:hAnsi="Courier New" w:cs="Courier New"/>
          <w:sz w:val="16"/>
          <w:szCs w:val="16"/>
        </w:rPr>
        <w:t>9</w:t>
      </w:r>
      <w:r w:rsidR="0081077A">
        <w:rPr>
          <w:rFonts w:ascii="Courier New" w:hAnsi="Courier New" w:cs="Courier New"/>
          <w:sz w:val="16"/>
          <w:szCs w:val="16"/>
        </w:rPr>
        <w:t xml:space="preserve"> </w:t>
      </w:r>
      <w:r w:rsidR="00AC157F" w:rsidRPr="00A15884">
        <w:rPr>
          <w:rFonts w:ascii="Courier New" w:hAnsi="Courier New" w:cs="Courier New"/>
          <w:sz w:val="16"/>
          <w:szCs w:val="16"/>
        </w:rPr>
        <w:t>9.46</w:t>
      </w:r>
      <w:r w:rsidR="0081077A">
        <w:rPr>
          <w:rFonts w:ascii="Courier New" w:hAnsi="Courier New" w:cs="Courier New"/>
          <w:sz w:val="16"/>
          <w:szCs w:val="16"/>
        </w:rPr>
        <w:t xml:space="preserve"> </w:t>
      </w:r>
      <w:r w:rsidR="00AC157F" w:rsidRPr="00A15884">
        <w:rPr>
          <w:rFonts w:ascii="Courier New" w:hAnsi="Courier New" w:cs="Courier New"/>
          <w:sz w:val="16"/>
          <w:szCs w:val="16"/>
        </w:rPr>
        <w:t>5.24</w:t>
      </w:r>
      <w:r w:rsidR="00F72DA2">
        <w:rPr>
          <w:rFonts w:ascii="Courier New" w:hAnsi="Courier New" w:cs="Courier New"/>
          <w:sz w:val="16"/>
          <w:szCs w:val="16"/>
        </w:rPr>
        <w:t xml:space="preserve"> </w:t>
      </w:r>
      <w:r w:rsidR="00AC157F" w:rsidRPr="00A15884">
        <w:rPr>
          <w:rFonts w:ascii="Courier New" w:hAnsi="Courier New" w:cs="Courier New"/>
          <w:sz w:val="16"/>
          <w:szCs w:val="16"/>
        </w:rPr>
        <w:t>2.63</w:t>
      </w:r>
      <w:r w:rsidR="0081077A">
        <w:rPr>
          <w:rFonts w:ascii="Courier New" w:hAnsi="Courier New" w:cs="Courier New"/>
          <w:sz w:val="16"/>
          <w:szCs w:val="16"/>
        </w:rPr>
        <w:t xml:space="preserve"> </w:t>
      </w:r>
      <w:r w:rsidR="00AC157F" w:rsidRPr="00A15884">
        <w:rPr>
          <w:rFonts w:ascii="Courier New" w:hAnsi="Courier New" w:cs="Courier New"/>
          <w:sz w:val="16"/>
          <w:szCs w:val="16"/>
        </w:rPr>
        <w:t>5.61</w:t>
      </w:r>
      <w:r w:rsidR="00F72DA2">
        <w:rPr>
          <w:rFonts w:ascii="Courier New" w:hAnsi="Courier New" w:cs="Courier New"/>
          <w:sz w:val="16"/>
          <w:szCs w:val="16"/>
        </w:rPr>
        <w:t xml:space="preserve"> </w:t>
      </w:r>
      <w:r w:rsidR="00AC157F" w:rsidRPr="00A15884">
        <w:rPr>
          <w:rFonts w:ascii="Courier New" w:hAnsi="Courier New" w:cs="Courier New"/>
          <w:sz w:val="16"/>
          <w:szCs w:val="16"/>
        </w:rPr>
        <w:t>8.55</w:t>
      </w:r>
      <w:r w:rsidR="0081077A">
        <w:rPr>
          <w:rFonts w:ascii="Courier New" w:hAnsi="Courier New" w:cs="Courier New"/>
          <w:sz w:val="16"/>
          <w:szCs w:val="16"/>
        </w:rPr>
        <w:t xml:space="preserve"> </w:t>
      </w:r>
      <w:r w:rsidR="00AC157F" w:rsidRPr="00A15884">
        <w:rPr>
          <w:rFonts w:ascii="Courier New" w:hAnsi="Courier New" w:cs="Courier New"/>
          <w:sz w:val="16"/>
          <w:szCs w:val="16"/>
        </w:rPr>
        <w:t>13.1</w:t>
      </w:r>
      <w:r w:rsidR="0081077A">
        <w:rPr>
          <w:rFonts w:ascii="Courier New" w:hAnsi="Courier New" w:cs="Courier New"/>
          <w:sz w:val="16"/>
          <w:szCs w:val="16"/>
        </w:rPr>
        <w:t xml:space="preserve"> </w:t>
      </w:r>
      <w:r w:rsidR="00AC157F" w:rsidRPr="00A15884">
        <w:rPr>
          <w:rFonts w:ascii="Courier New" w:hAnsi="Courier New" w:cs="Courier New"/>
          <w:sz w:val="16"/>
          <w:szCs w:val="16"/>
        </w:rPr>
        <w:t>19.7</w:t>
      </w:r>
      <w:r w:rsidR="00F72DA2">
        <w:rPr>
          <w:rFonts w:ascii="Courier New" w:hAnsi="Courier New" w:cs="Courier New"/>
          <w:sz w:val="16"/>
          <w:szCs w:val="16"/>
        </w:rPr>
        <w:t xml:space="preserve"> </w:t>
      </w:r>
      <w:r w:rsidR="00AC157F" w:rsidRPr="00A15884">
        <w:rPr>
          <w:rFonts w:ascii="Courier New" w:hAnsi="Courier New" w:cs="Courier New"/>
          <w:sz w:val="16"/>
          <w:szCs w:val="16"/>
        </w:rPr>
        <w:t>0.80</w:t>
      </w:r>
    </w:p>
    <w:p w14:paraId="2FFE8540" w14:textId="66321A8C"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EoF</w:t>
      </w:r>
      <w:r>
        <w:rPr>
          <w:rFonts w:ascii="Courier New" w:hAnsi="Courier New" w:cs="Courier New"/>
          <w:sz w:val="16"/>
          <w:szCs w:val="16"/>
        </w:rPr>
        <w:t xml:space="preserve"> </w:t>
      </w:r>
      <w:r w:rsidR="00AC157F" w:rsidRPr="00A15884">
        <w:rPr>
          <w:rFonts w:ascii="Courier New" w:hAnsi="Courier New" w:cs="Courier New"/>
          <w:sz w:val="16"/>
          <w:szCs w:val="16"/>
        </w:rPr>
        <w:t>455</w:t>
      </w:r>
      <w:r>
        <w:rPr>
          <w:rFonts w:ascii="Courier New" w:hAnsi="Courier New" w:cs="Courier New"/>
          <w:sz w:val="16"/>
          <w:szCs w:val="16"/>
        </w:rPr>
        <w:t xml:space="preserve"> </w:t>
      </w:r>
      <w:r w:rsidR="00AC157F" w:rsidRPr="00A15884">
        <w:rPr>
          <w:rFonts w:ascii="Courier New" w:hAnsi="Courier New" w:cs="Courier New"/>
          <w:sz w:val="16"/>
          <w:szCs w:val="16"/>
        </w:rPr>
        <w:t>7.5</w:t>
      </w:r>
      <w:r w:rsidR="00AC157F">
        <w:rPr>
          <w:rFonts w:ascii="Courier New" w:hAnsi="Courier New" w:cs="Courier New"/>
          <w:sz w:val="16"/>
          <w:szCs w:val="16"/>
        </w:rPr>
        <w:t>2</w:t>
      </w:r>
      <w:r w:rsidR="00F72DA2">
        <w:rPr>
          <w:rFonts w:ascii="Courier New" w:hAnsi="Courier New" w:cs="Courier New"/>
          <w:sz w:val="16"/>
          <w:szCs w:val="16"/>
        </w:rPr>
        <w:t xml:space="preserve"> </w:t>
      </w:r>
      <w:r w:rsidR="00AC157F" w:rsidRPr="00A15884">
        <w:rPr>
          <w:rFonts w:ascii="Courier New" w:hAnsi="Courier New" w:cs="Courier New"/>
          <w:sz w:val="16"/>
          <w:szCs w:val="16"/>
        </w:rPr>
        <w:t>13.6</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0.446</w:t>
      </w:r>
      <w:r w:rsidR="00F72DA2">
        <w:rPr>
          <w:rFonts w:ascii="Courier New" w:hAnsi="Courier New" w:cs="Courier New"/>
          <w:sz w:val="16"/>
          <w:szCs w:val="16"/>
        </w:rPr>
        <w:t xml:space="preserve"> </w:t>
      </w:r>
      <w:r w:rsidR="00AC157F" w:rsidRPr="00A15884">
        <w:rPr>
          <w:rFonts w:ascii="Courier New" w:hAnsi="Courier New" w:cs="Courier New"/>
          <w:sz w:val="16"/>
          <w:szCs w:val="16"/>
        </w:rPr>
        <w:t>1.95</w:t>
      </w:r>
      <w:r>
        <w:rPr>
          <w:rFonts w:ascii="Courier New" w:hAnsi="Courier New" w:cs="Courier New"/>
          <w:sz w:val="16"/>
          <w:szCs w:val="16"/>
        </w:rPr>
        <w:t xml:space="preserve"> </w:t>
      </w:r>
      <w:r w:rsidR="00AC157F" w:rsidRPr="00A15884">
        <w:rPr>
          <w:rFonts w:ascii="Courier New" w:hAnsi="Courier New" w:cs="Courier New"/>
          <w:sz w:val="16"/>
          <w:szCs w:val="16"/>
        </w:rPr>
        <w:t>6.5</w:t>
      </w:r>
      <w:r w:rsidR="00AC157F">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95.</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A15884">
        <w:rPr>
          <w:rFonts w:ascii="Courier New" w:hAnsi="Courier New" w:cs="Courier New"/>
          <w:sz w:val="16"/>
          <w:szCs w:val="16"/>
        </w:rPr>
        <w:t>3.0</w:t>
      </w:r>
    </w:p>
    <w:p w14:paraId="524AB234" w14:textId="47F9B115"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TSS</w:t>
      </w:r>
      <w:r w:rsidR="0081077A">
        <w:rPr>
          <w:rFonts w:ascii="Courier New" w:hAnsi="Courier New" w:cs="Courier New"/>
          <w:sz w:val="16"/>
          <w:szCs w:val="16"/>
        </w:rPr>
        <w:t xml:space="preserve"> </w:t>
      </w:r>
      <w:r w:rsidRPr="00A15884">
        <w:rPr>
          <w:rFonts w:ascii="Courier New" w:hAnsi="Courier New" w:cs="Courier New"/>
          <w:sz w:val="16"/>
          <w:szCs w:val="16"/>
        </w:rPr>
        <w:t>Delivered</w:t>
      </w:r>
      <w:r w:rsidR="00F72DA2">
        <w:rPr>
          <w:rFonts w:ascii="Courier New" w:hAnsi="Courier New" w:cs="Courier New"/>
          <w:sz w:val="16"/>
          <w:szCs w:val="16"/>
        </w:rPr>
        <w:t xml:space="preserve"> </w:t>
      </w:r>
      <w:r w:rsidRPr="00A15884">
        <w:rPr>
          <w:rFonts w:ascii="Courier New" w:hAnsi="Courier New" w:cs="Courier New"/>
          <w:sz w:val="16"/>
          <w:szCs w:val="16"/>
        </w:rPr>
        <w:t>6</w:t>
      </w:r>
      <w:r w:rsidR="00F72DA2">
        <w:rPr>
          <w:rFonts w:ascii="Courier New" w:hAnsi="Courier New" w:cs="Courier New"/>
          <w:sz w:val="16"/>
          <w:szCs w:val="16"/>
        </w:rPr>
        <w:t xml:space="preserve"> </w:t>
      </w:r>
      <w:r w:rsidRPr="00A15884">
        <w:rPr>
          <w:rFonts w:ascii="Courier New" w:hAnsi="Courier New" w:cs="Courier New"/>
          <w:sz w:val="16"/>
          <w:szCs w:val="16"/>
        </w:rPr>
        <w:t>961</w:t>
      </w:r>
      <w:r w:rsidR="0081077A">
        <w:rPr>
          <w:rFonts w:ascii="Courier New" w:hAnsi="Courier New" w:cs="Courier New"/>
          <w:sz w:val="16"/>
          <w:szCs w:val="16"/>
        </w:rPr>
        <w:t xml:space="preserve"> </w:t>
      </w:r>
      <w:r w:rsidRPr="00A15884">
        <w:rPr>
          <w:rFonts w:ascii="Courier New" w:hAnsi="Courier New" w:cs="Courier New"/>
          <w:sz w:val="16"/>
          <w:szCs w:val="16"/>
        </w:rPr>
        <w:t>592</w:t>
      </w:r>
      <w:r w:rsidR="0081077A">
        <w:rPr>
          <w:rFonts w:ascii="Courier New" w:hAnsi="Courier New" w:cs="Courier New"/>
          <w:sz w:val="16"/>
          <w:szCs w:val="16"/>
        </w:rPr>
        <w:t xml:space="preserve"> </w:t>
      </w:r>
      <w:r w:rsidRPr="00A15884">
        <w:rPr>
          <w:rFonts w:ascii="Courier New" w:hAnsi="Courier New" w:cs="Courier New"/>
          <w:sz w:val="16"/>
          <w:szCs w:val="16"/>
        </w:rPr>
        <w:t>290</w:t>
      </w:r>
      <w:r w:rsidR="0081077A">
        <w:rPr>
          <w:rFonts w:ascii="Courier New" w:hAnsi="Courier New" w:cs="Courier New"/>
          <w:sz w:val="16"/>
          <w:szCs w:val="16"/>
        </w:rPr>
        <w:t xml:space="preserve"> </w:t>
      </w:r>
      <w:r w:rsidRPr="00A15884">
        <w:rPr>
          <w:rFonts w:ascii="Courier New" w:hAnsi="Courier New" w:cs="Courier New"/>
          <w:sz w:val="16"/>
          <w:szCs w:val="16"/>
        </w:rPr>
        <w:t>402</w:t>
      </w:r>
      <w:r w:rsidR="0081077A">
        <w:rPr>
          <w:rFonts w:ascii="Courier New" w:hAnsi="Courier New" w:cs="Courier New"/>
          <w:sz w:val="16"/>
          <w:szCs w:val="16"/>
        </w:rPr>
        <w:t xml:space="preserve"> </w:t>
      </w:r>
      <w:r w:rsidRPr="00A15884">
        <w:rPr>
          <w:rFonts w:ascii="Courier New" w:hAnsi="Courier New" w:cs="Courier New"/>
          <w:sz w:val="16"/>
          <w:szCs w:val="16"/>
        </w:rPr>
        <w:t>868</w:t>
      </w:r>
      <w:r w:rsidR="0081077A">
        <w:rPr>
          <w:rFonts w:ascii="Courier New" w:hAnsi="Courier New" w:cs="Courier New"/>
          <w:sz w:val="16"/>
          <w:szCs w:val="16"/>
        </w:rPr>
        <w:t xml:space="preserve"> </w:t>
      </w:r>
      <w:r w:rsidRPr="00A15884">
        <w:rPr>
          <w:rFonts w:ascii="Courier New" w:hAnsi="Courier New" w:cs="Courier New"/>
          <w:sz w:val="16"/>
          <w:szCs w:val="16"/>
        </w:rPr>
        <w:t>1570</w:t>
      </w:r>
      <w:r w:rsidR="0081077A">
        <w:rPr>
          <w:rFonts w:ascii="Courier New" w:hAnsi="Courier New" w:cs="Courier New"/>
          <w:sz w:val="16"/>
          <w:szCs w:val="16"/>
        </w:rPr>
        <w:t xml:space="preserve"> </w:t>
      </w:r>
      <w:r w:rsidRPr="00A15884">
        <w:rPr>
          <w:rFonts w:ascii="Courier New" w:hAnsi="Courier New" w:cs="Courier New"/>
          <w:sz w:val="16"/>
          <w:szCs w:val="16"/>
        </w:rPr>
        <w:t>1806</w:t>
      </w:r>
      <w:r w:rsidR="0081077A">
        <w:rPr>
          <w:rFonts w:ascii="Courier New" w:hAnsi="Courier New" w:cs="Courier New"/>
          <w:sz w:val="16"/>
          <w:szCs w:val="16"/>
        </w:rPr>
        <w:t xml:space="preserve"> </w:t>
      </w:r>
      <w:r w:rsidRPr="00A15884">
        <w:rPr>
          <w:rFonts w:ascii="Courier New" w:hAnsi="Courier New" w:cs="Courier New"/>
          <w:sz w:val="16"/>
          <w:szCs w:val="16"/>
        </w:rPr>
        <w:t>0.44</w:t>
      </w:r>
    </w:p>
    <w:p w14:paraId="16A35972" w14:textId="277AD6FC" w:rsidR="00AC157F" w:rsidRPr="00A15884"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A15884">
        <w:rPr>
          <w:rFonts w:ascii="Courier New" w:hAnsi="Courier New" w:cs="Courier New"/>
          <w:sz w:val="16"/>
          <w:szCs w:val="16"/>
        </w:rPr>
        <w:t xml:space="preserve"> EoF</w:t>
      </w:r>
      <w:r>
        <w:rPr>
          <w:rFonts w:ascii="Courier New" w:hAnsi="Courier New" w:cs="Courier New"/>
          <w:sz w:val="16"/>
          <w:szCs w:val="16"/>
        </w:rPr>
        <w:t xml:space="preserve"> </w:t>
      </w:r>
      <w:r w:rsidR="00AC157F" w:rsidRPr="00A15884">
        <w:rPr>
          <w:rFonts w:ascii="Courier New" w:hAnsi="Courier New" w:cs="Courier New"/>
          <w:sz w:val="16"/>
          <w:szCs w:val="16"/>
        </w:rPr>
        <w:t>225</w:t>
      </w:r>
      <w:r w:rsidR="00F72DA2">
        <w:rPr>
          <w:rFonts w:ascii="Courier New" w:hAnsi="Courier New" w:cs="Courier New"/>
          <w:sz w:val="16"/>
          <w:szCs w:val="16"/>
        </w:rPr>
        <w:t xml:space="preserve"> </w:t>
      </w:r>
      <w:r w:rsidR="00AC157F" w:rsidRPr="00A15884">
        <w:rPr>
          <w:rFonts w:ascii="Courier New" w:hAnsi="Courier New" w:cs="Courier New"/>
          <w:sz w:val="16"/>
          <w:szCs w:val="16"/>
        </w:rPr>
        <w:t>1377</w:t>
      </w:r>
      <w:r>
        <w:rPr>
          <w:rFonts w:ascii="Courier New" w:hAnsi="Courier New" w:cs="Courier New"/>
          <w:sz w:val="16"/>
          <w:szCs w:val="16"/>
        </w:rPr>
        <w:t xml:space="preserve"> </w:t>
      </w:r>
      <w:r w:rsidR="00AC157F" w:rsidRPr="00A15884">
        <w:rPr>
          <w:rFonts w:ascii="Courier New" w:hAnsi="Courier New" w:cs="Courier New"/>
          <w:sz w:val="16"/>
          <w:szCs w:val="16"/>
        </w:rPr>
        <w:t>3297</w:t>
      </w:r>
      <w:r>
        <w:rPr>
          <w:rFonts w:ascii="Courier New" w:hAnsi="Courier New" w:cs="Courier New"/>
          <w:sz w:val="16"/>
          <w:szCs w:val="16"/>
        </w:rPr>
        <w:t xml:space="preserve"> </w:t>
      </w:r>
      <w:r w:rsidR="00AC157F" w:rsidRPr="00A15884">
        <w:rPr>
          <w:rFonts w:ascii="Courier New" w:hAnsi="Courier New" w:cs="Courier New"/>
          <w:sz w:val="16"/>
          <w:szCs w:val="16"/>
        </w:rPr>
        <w:t>0</w:t>
      </w:r>
      <w:r>
        <w:rPr>
          <w:rFonts w:ascii="Courier New" w:hAnsi="Courier New" w:cs="Courier New"/>
          <w:sz w:val="16"/>
          <w:szCs w:val="16"/>
        </w:rPr>
        <w:t xml:space="preserve"> </w:t>
      </w:r>
      <w:r w:rsidR="00AC157F" w:rsidRPr="00A15884">
        <w:rPr>
          <w:rFonts w:ascii="Courier New" w:hAnsi="Courier New" w:cs="Courier New"/>
          <w:sz w:val="16"/>
          <w:szCs w:val="16"/>
        </w:rPr>
        <w:t>36</w:t>
      </w:r>
      <w:r>
        <w:rPr>
          <w:rFonts w:ascii="Courier New" w:hAnsi="Courier New" w:cs="Courier New"/>
          <w:sz w:val="16"/>
          <w:szCs w:val="16"/>
        </w:rPr>
        <w:t xml:space="preserve"> </w:t>
      </w:r>
      <w:r w:rsidR="00AC157F" w:rsidRPr="00A15884">
        <w:rPr>
          <w:rFonts w:ascii="Courier New" w:hAnsi="Courier New" w:cs="Courier New"/>
          <w:sz w:val="16"/>
          <w:szCs w:val="16"/>
        </w:rPr>
        <w:t>277</w:t>
      </w:r>
      <w:r>
        <w:rPr>
          <w:rFonts w:ascii="Courier New" w:hAnsi="Courier New" w:cs="Courier New"/>
          <w:sz w:val="16"/>
          <w:szCs w:val="16"/>
        </w:rPr>
        <w:t xml:space="preserve"> </w:t>
      </w:r>
      <w:r w:rsidR="00AC157F" w:rsidRPr="00A15884">
        <w:rPr>
          <w:rFonts w:ascii="Courier New" w:hAnsi="Courier New" w:cs="Courier New"/>
          <w:sz w:val="16"/>
          <w:szCs w:val="16"/>
        </w:rPr>
        <w:t>1275</w:t>
      </w:r>
      <w:r>
        <w:rPr>
          <w:rFonts w:ascii="Courier New" w:hAnsi="Courier New" w:cs="Courier New"/>
          <w:sz w:val="16"/>
          <w:szCs w:val="16"/>
        </w:rPr>
        <w:t xml:space="preserve"> </w:t>
      </w:r>
      <w:r w:rsidR="00AC157F" w:rsidRPr="00A15884">
        <w:rPr>
          <w:rFonts w:ascii="Courier New" w:hAnsi="Courier New" w:cs="Courier New"/>
          <w:sz w:val="16"/>
          <w:szCs w:val="16"/>
        </w:rPr>
        <w:t>35328</w:t>
      </w:r>
      <w:r>
        <w:rPr>
          <w:rFonts w:ascii="Courier New" w:hAnsi="Courier New" w:cs="Courier New"/>
          <w:sz w:val="16"/>
          <w:szCs w:val="16"/>
        </w:rPr>
        <w:t xml:space="preserve"> </w:t>
      </w:r>
      <w:r w:rsidR="00AC157F" w:rsidRPr="00A15884">
        <w:rPr>
          <w:rFonts w:ascii="Courier New" w:hAnsi="Courier New" w:cs="Courier New"/>
          <w:sz w:val="16"/>
          <w:szCs w:val="16"/>
        </w:rPr>
        <w:t>6.</w:t>
      </w:r>
      <w:r w:rsidR="00AC157F">
        <w:rPr>
          <w:rFonts w:ascii="Courier New" w:hAnsi="Courier New" w:cs="Courier New"/>
          <w:sz w:val="16"/>
          <w:szCs w:val="16"/>
        </w:rPr>
        <w:t>2</w:t>
      </w:r>
    </w:p>
    <w:p w14:paraId="13AB3B1D" w14:textId="2885DEBD" w:rsidR="00AC157F" w:rsidRPr="00A15884" w:rsidRDefault="00AC157F" w:rsidP="0062754F">
      <w:pPr>
        <w:autoSpaceDE w:val="0"/>
        <w:autoSpaceDN w:val="0"/>
        <w:adjustRightInd w:val="0"/>
        <w:rPr>
          <w:rFonts w:ascii="Courier New" w:hAnsi="Courier New" w:cs="Courier New"/>
          <w:sz w:val="16"/>
          <w:szCs w:val="16"/>
        </w:rPr>
      </w:pPr>
      <w:r w:rsidRPr="00A15884">
        <w:rPr>
          <w:rFonts w:ascii="Courier New" w:hAnsi="Courier New" w:cs="Courier New"/>
          <w:sz w:val="16"/>
          <w:szCs w:val="16"/>
        </w:rPr>
        <w:t>Tot Sed</w:t>
      </w:r>
      <w:r w:rsidR="00F72DA2">
        <w:rPr>
          <w:rFonts w:ascii="Courier New" w:hAnsi="Courier New" w:cs="Courier New"/>
          <w:sz w:val="16"/>
          <w:szCs w:val="16"/>
        </w:rPr>
        <w:t xml:space="preserve"> </w:t>
      </w:r>
      <w:r w:rsidRPr="00A15884">
        <w:rPr>
          <w:rFonts w:ascii="Courier New" w:hAnsi="Courier New" w:cs="Courier New"/>
          <w:sz w:val="16"/>
          <w:szCs w:val="16"/>
        </w:rPr>
        <w:t>EoF</w:t>
      </w:r>
      <w:r w:rsidR="0081077A">
        <w:rPr>
          <w:rFonts w:ascii="Courier New" w:hAnsi="Courier New" w:cs="Courier New"/>
          <w:sz w:val="16"/>
          <w:szCs w:val="16"/>
        </w:rPr>
        <w:t xml:space="preserve"> </w:t>
      </w:r>
      <w:r w:rsidRPr="00A15884">
        <w:rPr>
          <w:rFonts w:ascii="Courier New" w:hAnsi="Courier New" w:cs="Courier New"/>
          <w:sz w:val="16"/>
          <w:szCs w:val="16"/>
        </w:rPr>
        <w:t xml:space="preserve"> 68</w:t>
      </w:r>
      <w:r w:rsidR="00F72DA2">
        <w:rPr>
          <w:rFonts w:ascii="Courier New" w:hAnsi="Courier New" w:cs="Courier New"/>
          <w:sz w:val="16"/>
          <w:szCs w:val="16"/>
        </w:rPr>
        <w:t xml:space="preserve"> </w:t>
      </w:r>
      <w:r w:rsidRPr="00A15884">
        <w:rPr>
          <w:rFonts w:ascii="Courier New" w:hAnsi="Courier New" w:cs="Courier New"/>
          <w:sz w:val="16"/>
          <w:szCs w:val="16"/>
        </w:rPr>
        <w:t>3113</w:t>
      </w:r>
      <w:r w:rsidR="00F72DA2">
        <w:rPr>
          <w:rFonts w:ascii="Courier New" w:hAnsi="Courier New" w:cs="Courier New"/>
          <w:sz w:val="16"/>
          <w:szCs w:val="16"/>
        </w:rPr>
        <w:t xml:space="preserve"> </w:t>
      </w:r>
      <w:r w:rsidRPr="00A15884">
        <w:rPr>
          <w:rFonts w:ascii="Courier New" w:hAnsi="Courier New" w:cs="Courier New"/>
          <w:sz w:val="16"/>
          <w:szCs w:val="16"/>
        </w:rPr>
        <w:t>10639</w:t>
      </w:r>
      <w:r w:rsidR="0081077A">
        <w:rPr>
          <w:rFonts w:ascii="Courier New" w:hAnsi="Courier New" w:cs="Courier New"/>
          <w:sz w:val="16"/>
          <w:szCs w:val="16"/>
        </w:rPr>
        <w:t xml:space="preserve"> </w:t>
      </w:r>
      <w:r w:rsidRPr="00A15884">
        <w:rPr>
          <w:rFonts w:ascii="Courier New" w:hAnsi="Courier New" w:cs="Courier New"/>
          <w:sz w:val="16"/>
          <w:szCs w:val="16"/>
        </w:rPr>
        <w:t>0</w:t>
      </w:r>
      <w:r w:rsidR="0081077A">
        <w:rPr>
          <w:rFonts w:ascii="Courier New" w:hAnsi="Courier New" w:cs="Courier New"/>
          <w:sz w:val="16"/>
          <w:szCs w:val="16"/>
        </w:rPr>
        <w:t xml:space="preserve"> </w:t>
      </w:r>
      <w:r w:rsidRPr="00A15884">
        <w:rPr>
          <w:rFonts w:ascii="Courier New" w:hAnsi="Courier New" w:cs="Courier New"/>
          <w:sz w:val="16"/>
          <w:szCs w:val="16"/>
        </w:rPr>
        <w:t>26</w:t>
      </w:r>
      <w:r w:rsidR="0081077A">
        <w:rPr>
          <w:rFonts w:ascii="Courier New" w:hAnsi="Courier New" w:cs="Courier New"/>
          <w:sz w:val="16"/>
          <w:szCs w:val="16"/>
        </w:rPr>
        <w:t xml:space="preserve"> </w:t>
      </w:r>
      <w:r w:rsidRPr="00A15884">
        <w:rPr>
          <w:rFonts w:ascii="Courier New" w:hAnsi="Courier New" w:cs="Courier New"/>
          <w:sz w:val="16"/>
          <w:szCs w:val="16"/>
        </w:rPr>
        <w:t>187</w:t>
      </w:r>
      <w:r w:rsidR="0081077A">
        <w:rPr>
          <w:rFonts w:ascii="Courier New" w:hAnsi="Courier New" w:cs="Courier New"/>
          <w:sz w:val="16"/>
          <w:szCs w:val="16"/>
        </w:rPr>
        <w:t xml:space="preserve"> </w:t>
      </w:r>
      <w:r w:rsidRPr="00A15884">
        <w:rPr>
          <w:rFonts w:ascii="Courier New" w:hAnsi="Courier New" w:cs="Courier New"/>
          <w:sz w:val="16"/>
          <w:szCs w:val="16"/>
        </w:rPr>
        <w:t>1295</w:t>
      </w:r>
      <w:r w:rsidR="0081077A">
        <w:rPr>
          <w:rFonts w:ascii="Courier New" w:hAnsi="Courier New" w:cs="Courier New"/>
          <w:sz w:val="16"/>
          <w:szCs w:val="16"/>
        </w:rPr>
        <w:t xml:space="preserve"> </w:t>
      </w:r>
      <w:r w:rsidRPr="00A15884">
        <w:rPr>
          <w:rFonts w:ascii="Courier New" w:hAnsi="Courier New" w:cs="Courier New"/>
          <w:sz w:val="16"/>
          <w:szCs w:val="16"/>
        </w:rPr>
        <w:t>61560</w:t>
      </w:r>
      <w:r w:rsidR="0081077A">
        <w:rPr>
          <w:rFonts w:ascii="Courier New" w:hAnsi="Courier New" w:cs="Courier New"/>
          <w:sz w:val="16"/>
          <w:szCs w:val="16"/>
        </w:rPr>
        <w:t xml:space="preserve"> </w:t>
      </w:r>
      <w:r w:rsidRPr="00A15884">
        <w:rPr>
          <w:rFonts w:ascii="Courier New" w:hAnsi="Courier New" w:cs="Courier New"/>
          <w:sz w:val="16"/>
          <w:szCs w:val="16"/>
        </w:rPr>
        <w:t>4.</w:t>
      </w:r>
      <w:r>
        <w:rPr>
          <w:rFonts w:ascii="Courier New" w:hAnsi="Courier New" w:cs="Courier New"/>
          <w:sz w:val="16"/>
          <w:szCs w:val="16"/>
        </w:rPr>
        <w:t>9</w:t>
      </w:r>
    </w:p>
    <w:p w14:paraId="2B079311" w14:textId="77777777" w:rsidR="00AC157F" w:rsidRDefault="00AC157F" w:rsidP="0062754F">
      <w:pPr>
        <w:autoSpaceDE w:val="0"/>
        <w:autoSpaceDN w:val="0"/>
        <w:adjustRightInd w:val="0"/>
        <w:rPr>
          <w:rFonts w:ascii="Courier New" w:hAnsi="Courier New" w:cs="Courier New"/>
          <w:sz w:val="18"/>
          <w:szCs w:val="18"/>
        </w:rPr>
      </w:pPr>
    </w:p>
    <w:p w14:paraId="5CA1AA3F" w14:textId="77777777" w:rsidR="00AC157F" w:rsidRPr="00F05D2D" w:rsidRDefault="00AC157F" w:rsidP="0062754F">
      <w:pPr>
        <w:autoSpaceDE w:val="0"/>
        <w:autoSpaceDN w:val="0"/>
        <w:adjustRightInd w:val="0"/>
        <w:rPr>
          <w:rFonts w:ascii="Arial" w:hAnsi="Arial" w:cs="Arial"/>
          <w:b/>
          <w:bCs/>
          <w:sz w:val="22"/>
        </w:rPr>
      </w:pPr>
      <w:r w:rsidRPr="00F05D2D">
        <w:rPr>
          <w:rFonts w:ascii="Arial" w:hAnsi="Arial" w:cs="Arial"/>
          <w:b/>
          <w:bCs/>
          <w:sz w:val="22"/>
        </w:rPr>
        <w:t xml:space="preserve">By Publication Year </w:t>
      </w:r>
    </w:p>
    <w:p w14:paraId="410D2022" w14:textId="66F9FC29" w:rsidR="00AC157F" w:rsidRPr="00F05D2D" w:rsidRDefault="00AC157F" w:rsidP="0062754F">
      <w:pPr>
        <w:autoSpaceDE w:val="0"/>
        <w:autoSpaceDN w:val="0"/>
        <w:adjustRightInd w:val="0"/>
        <w:rPr>
          <w:rFonts w:ascii="Courier New" w:hAnsi="Courier New" w:cs="Courier New"/>
          <w:sz w:val="16"/>
          <w:szCs w:val="16"/>
        </w:rPr>
      </w:pPr>
      <w:r w:rsidRPr="00F05D2D">
        <w:rPr>
          <w:rFonts w:ascii="Courier New" w:hAnsi="Courier New" w:cs="Courier New"/>
          <w:sz w:val="16"/>
          <w:szCs w:val="16"/>
        </w:rPr>
        <w:t>Variable</w:t>
      </w:r>
      <w:r w:rsidR="0081077A">
        <w:rPr>
          <w:rFonts w:ascii="Courier New" w:hAnsi="Courier New" w:cs="Courier New"/>
          <w:sz w:val="16"/>
          <w:szCs w:val="16"/>
        </w:rPr>
        <w:t xml:space="preserve"> </w:t>
      </w:r>
      <w:r w:rsidRPr="00F05D2D">
        <w:rPr>
          <w:rFonts w:ascii="Courier New" w:hAnsi="Courier New" w:cs="Courier New"/>
          <w:sz w:val="16"/>
          <w:szCs w:val="16"/>
        </w:rPr>
        <w:t>Era</w:t>
      </w:r>
      <w:r w:rsidR="0081077A">
        <w:rPr>
          <w:rFonts w:ascii="Courier New" w:hAnsi="Courier New" w:cs="Courier New"/>
          <w:sz w:val="16"/>
          <w:szCs w:val="16"/>
        </w:rPr>
        <w:t xml:space="preserve"> </w:t>
      </w:r>
      <w:r w:rsidRPr="00F05D2D">
        <w:rPr>
          <w:rFonts w:ascii="Courier New" w:hAnsi="Courier New" w:cs="Courier New"/>
          <w:sz w:val="16"/>
          <w:szCs w:val="16"/>
        </w:rPr>
        <w:t>N</w:t>
      </w:r>
      <w:r w:rsidR="00F72DA2">
        <w:rPr>
          <w:rFonts w:ascii="Courier New" w:hAnsi="Courier New" w:cs="Courier New"/>
          <w:sz w:val="16"/>
          <w:szCs w:val="16"/>
        </w:rPr>
        <w:t xml:space="preserve"> </w:t>
      </w:r>
      <w:r w:rsidRPr="00F05D2D">
        <w:rPr>
          <w:rFonts w:ascii="Courier New" w:hAnsi="Courier New" w:cs="Courier New"/>
          <w:sz w:val="16"/>
          <w:szCs w:val="16"/>
        </w:rPr>
        <w:t>Mean</w:t>
      </w:r>
      <w:r w:rsidR="00F72DA2">
        <w:rPr>
          <w:rFonts w:ascii="Courier New" w:hAnsi="Courier New" w:cs="Courier New"/>
          <w:sz w:val="16"/>
          <w:szCs w:val="16"/>
        </w:rPr>
        <w:t xml:space="preserve"> </w:t>
      </w:r>
      <w:r w:rsidRPr="00F05D2D">
        <w:rPr>
          <w:rFonts w:ascii="Courier New" w:hAnsi="Courier New" w:cs="Courier New"/>
          <w:sz w:val="16"/>
          <w:szCs w:val="16"/>
        </w:rPr>
        <w:t>StDev</w:t>
      </w:r>
      <w:r w:rsidR="00F72DA2">
        <w:rPr>
          <w:rFonts w:ascii="Courier New" w:hAnsi="Courier New" w:cs="Courier New"/>
          <w:sz w:val="16"/>
          <w:szCs w:val="16"/>
        </w:rPr>
        <w:t xml:space="preserve"> </w:t>
      </w:r>
      <w:r w:rsidRPr="00F05D2D">
        <w:rPr>
          <w:rFonts w:ascii="Courier New" w:hAnsi="Courier New" w:cs="Courier New"/>
          <w:sz w:val="16"/>
          <w:szCs w:val="16"/>
        </w:rPr>
        <w:t>Minimum</w:t>
      </w:r>
      <w:r w:rsidR="00F72DA2">
        <w:rPr>
          <w:rFonts w:ascii="Courier New" w:hAnsi="Courier New" w:cs="Courier New"/>
          <w:sz w:val="16"/>
          <w:szCs w:val="16"/>
        </w:rPr>
        <w:t xml:space="preserve"> </w:t>
      </w:r>
      <w:r w:rsidRPr="00F05D2D">
        <w:rPr>
          <w:rFonts w:ascii="Courier New" w:hAnsi="Courier New" w:cs="Courier New"/>
          <w:sz w:val="16"/>
          <w:szCs w:val="16"/>
        </w:rPr>
        <w:t>Q1</w:t>
      </w:r>
      <w:r w:rsidR="00F72DA2">
        <w:rPr>
          <w:rFonts w:ascii="Courier New" w:hAnsi="Courier New" w:cs="Courier New"/>
          <w:sz w:val="16"/>
          <w:szCs w:val="16"/>
        </w:rPr>
        <w:t xml:space="preserve"> </w:t>
      </w:r>
      <w:r w:rsidRPr="00F05D2D">
        <w:rPr>
          <w:rFonts w:ascii="Courier New" w:hAnsi="Courier New" w:cs="Courier New"/>
          <w:sz w:val="16"/>
          <w:szCs w:val="16"/>
        </w:rPr>
        <w:t>Median</w:t>
      </w:r>
      <w:r w:rsidR="0081077A">
        <w:rPr>
          <w:rFonts w:ascii="Courier New" w:hAnsi="Courier New" w:cs="Courier New"/>
          <w:sz w:val="16"/>
          <w:szCs w:val="16"/>
        </w:rPr>
        <w:t xml:space="preserve"> </w:t>
      </w:r>
      <w:r w:rsidRPr="00F05D2D">
        <w:rPr>
          <w:rFonts w:ascii="Courier New" w:hAnsi="Courier New" w:cs="Courier New"/>
          <w:sz w:val="16"/>
          <w:szCs w:val="16"/>
        </w:rPr>
        <w:t>Q3</w:t>
      </w:r>
      <w:r w:rsidR="00F72DA2">
        <w:rPr>
          <w:rFonts w:ascii="Courier New" w:hAnsi="Courier New" w:cs="Courier New"/>
          <w:sz w:val="16"/>
          <w:szCs w:val="16"/>
        </w:rPr>
        <w:t xml:space="preserve"> </w:t>
      </w:r>
      <w:r w:rsidRPr="00F05D2D">
        <w:rPr>
          <w:rFonts w:ascii="Courier New" w:hAnsi="Courier New" w:cs="Courier New"/>
          <w:sz w:val="16"/>
          <w:szCs w:val="16"/>
        </w:rPr>
        <w:t>Maximum</w:t>
      </w:r>
      <w:r w:rsidR="00F72DA2">
        <w:rPr>
          <w:rFonts w:ascii="Courier New" w:hAnsi="Courier New" w:cs="Courier New"/>
          <w:sz w:val="16"/>
          <w:szCs w:val="16"/>
        </w:rPr>
        <w:t xml:space="preserve"> </w:t>
      </w:r>
      <w:r w:rsidRPr="00F05D2D">
        <w:rPr>
          <w:rFonts w:ascii="Courier New" w:hAnsi="Courier New" w:cs="Courier New"/>
          <w:sz w:val="16"/>
          <w:szCs w:val="16"/>
        </w:rPr>
        <w:t>Skewness</w:t>
      </w:r>
    </w:p>
    <w:p w14:paraId="2F968BC0" w14:textId="0E0D6C39" w:rsidR="00AC157F" w:rsidRPr="00F05D2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TP</w:t>
      </w:r>
      <w:r w:rsidR="0081077A">
        <w:rPr>
          <w:rFonts w:ascii="Courier New" w:hAnsi="Courier New" w:cs="Courier New"/>
          <w:sz w:val="16"/>
          <w:szCs w:val="16"/>
        </w:rPr>
        <w:t xml:space="preserve"> </w:t>
      </w:r>
      <w:r w:rsidRPr="00F05D2D">
        <w:rPr>
          <w:rFonts w:ascii="Courier New" w:hAnsi="Courier New" w:cs="Courier New"/>
          <w:sz w:val="16"/>
          <w:szCs w:val="16"/>
        </w:rPr>
        <w:t>Pre-1995</w:t>
      </w:r>
      <w:r w:rsidR="0081077A">
        <w:rPr>
          <w:rFonts w:ascii="Courier New" w:hAnsi="Courier New" w:cs="Courier New"/>
          <w:sz w:val="16"/>
          <w:szCs w:val="16"/>
        </w:rPr>
        <w:t xml:space="preserve"> </w:t>
      </w:r>
      <w:r w:rsidRPr="00F05D2D">
        <w:rPr>
          <w:rFonts w:ascii="Courier New" w:hAnsi="Courier New" w:cs="Courier New"/>
          <w:sz w:val="16"/>
          <w:szCs w:val="16"/>
        </w:rPr>
        <w:t>163</w:t>
      </w:r>
      <w:r w:rsidR="00F72DA2">
        <w:rPr>
          <w:rFonts w:ascii="Courier New" w:hAnsi="Courier New" w:cs="Courier New"/>
          <w:sz w:val="16"/>
          <w:szCs w:val="16"/>
        </w:rPr>
        <w:t xml:space="preserve"> </w:t>
      </w:r>
      <w:r w:rsidRPr="00F05D2D">
        <w:rPr>
          <w:rFonts w:ascii="Courier New" w:hAnsi="Courier New" w:cs="Courier New"/>
          <w:sz w:val="16"/>
          <w:szCs w:val="16"/>
        </w:rPr>
        <w:t>1.1</w:t>
      </w:r>
      <w:r>
        <w:rPr>
          <w:rFonts w:ascii="Courier New" w:hAnsi="Courier New" w:cs="Courier New"/>
          <w:sz w:val="16"/>
          <w:szCs w:val="16"/>
        </w:rPr>
        <w:t>4</w:t>
      </w:r>
      <w:r w:rsidR="0081077A">
        <w:rPr>
          <w:rFonts w:ascii="Courier New" w:hAnsi="Courier New" w:cs="Courier New"/>
          <w:sz w:val="16"/>
          <w:szCs w:val="16"/>
        </w:rPr>
        <w:t xml:space="preserve"> </w:t>
      </w:r>
      <w:r w:rsidRPr="00F05D2D">
        <w:rPr>
          <w:rFonts w:ascii="Courier New" w:hAnsi="Courier New" w:cs="Courier New"/>
          <w:sz w:val="16"/>
          <w:szCs w:val="16"/>
        </w:rPr>
        <w:t>2.23</w:t>
      </w:r>
      <w:r w:rsidR="00F72DA2">
        <w:rPr>
          <w:rFonts w:ascii="Courier New" w:hAnsi="Courier New" w:cs="Courier New"/>
          <w:sz w:val="16"/>
          <w:szCs w:val="16"/>
        </w:rPr>
        <w:t xml:space="preserve"> </w:t>
      </w:r>
      <w:r w:rsidRPr="00F05D2D">
        <w:rPr>
          <w:rFonts w:ascii="Courier New" w:hAnsi="Courier New" w:cs="Courier New"/>
          <w:sz w:val="16"/>
          <w:szCs w:val="16"/>
        </w:rPr>
        <w:t>0</w:t>
      </w:r>
      <w:r w:rsidR="0081077A">
        <w:rPr>
          <w:rFonts w:ascii="Courier New" w:hAnsi="Courier New" w:cs="Courier New"/>
          <w:sz w:val="16"/>
          <w:szCs w:val="16"/>
        </w:rPr>
        <w:t xml:space="preserve"> </w:t>
      </w:r>
      <w:r w:rsidRPr="00F05D2D">
        <w:rPr>
          <w:rFonts w:ascii="Courier New" w:hAnsi="Courier New" w:cs="Courier New"/>
          <w:sz w:val="16"/>
          <w:szCs w:val="16"/>
        </w:rPr>
        <w:t>0.07</w:t>
      </w:r>
      <w:r w:rsidR="00F72DA2">
        <w:rPr>
          <w:rFonts w:ascii="Courier New" w:hAnsi="Courier New" w:cs="Courier New"/>
          <w:sz w:val="16"/>
          <w:szCs w:val="16"/>
        </w:rPr>
        <w:t xml:space="preserve"> </w:t>
      </w:r>
      <w:r w:rsidRPr="00F05D2D">
        <w:rPr>
          <w:rFonts w:ascii="Courier New" w:hAnsi="Courier New" w:cs="Courier New"/>
          <w:sz w:val="16"/>
          <w:szCs w:val="16"/>
        </w:rPr>
        <w:t>0.26</w:t>
      </w:r>
      <w:r w:rsidR="00F72DA2">
        <w:rPr>
          <w:rFonts w:ascii="Courier New" w:hAnsi="Courier New" w:cs="Courier New"/>
          <w:sz w:val="16"/>
          <w:szCs w:val="16"/>
        </w:rPr>
        <w:t xml:space="preserve"> </w:t>
      </w:r>
      <w:r w:rsidRPr="00F05D2D">
        <w:rPr>
          <w:rFonts w:ascii="Courier New" w:hAnsi="Courier New" w:cs="Courier New"/>
          <w:sz w:val="16"/>
          <w:szCs w:val="16"/>
        </w:rPr>
        <w:t>1.13</w:t>
      </w:r>
      <w:r w:rsidR="00F72DA2">
        <w:rPr>
          <w:rFonts w:ascii="Courier New" w:hAnsi="Courier New" w:cs="Courier New"/>
          <w:sz w:val="16"/>
          <w:szCs w:val="16"/>
        </w:rPr>
        <w:t xml:space="preserve"> </w:t>
      </w:r>
      <w:r w:rsidRPr="00F05D2D">
        <w:rPr>
          <w:rFonts w:ascii="Courier New" w:hAnsi="Courier New" w:cs="Courier New"/>
          <w:sz w:val="16"/>
          <w:szCs w:val="16"/>
        </w:rPr>
        <w:t>13.3</w:t>
      </w:r>
      <w:r w:rsidR="00F72DA2">
        <w:rPr>
          <w:rFonts w:ascii="Courier New" w:hAnsi="Courier New" w:cs="Courier New"/>
          <w:sz w:val="16"/>
          <w:szCs w:val="16"/>
        </w:rPr>
        <w:t xml:space="preserve"> </w:t>
      </w:r>
      <w:r w:rsidRPr="00F05D2D">
        <w:rPr>
          <w:rFonts w:ascii="Courier New" w:hAnsi="Courier New" w:cs="Courier New"/>
          <w:sz w:val="16"/>
          <w:szCs w:val="16"/>
        </w:rPr>
        <w:t>3.7</w:t>
      </w:r>
    </w:p>
    <w:p w14:paraId="3D7BFE98" w14:textId="08F8E256" w:rsidR="00AC157F" w:rsidRPr="00F05D2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F05D2D">
        <w:rPr>
          <w:rFonts w:ascii="Courier New" w:hAnsi="Courier New" w:cs="Courier New"/>
          <w:sz w:val="16"/>
          <w:szCs w:val="16"/>
        </w:rPr>
        <w:t>1995-Present</w:t>
      </w:r>
      <w:r w:rsidR="00F72DA2">
        <w:rPr>
          <w:rFonts w:ascii="Courier New" w:hAnsi="Courier New" w:cs="Courier New"/>
          <w:sz w:val="16"/>
          <w:szCs w:val="16"/>
        </w:rPr>
        <w:t xml:space="preserve"> </w:t>
      </w:r>
      <w:r w:rsidR="00AC157F" w:rsidRPr="00F05D2D">
        <w:rPr>
          <w:rFonts w:ascii="Courier New" w:hAnsi="Courier New" w:cs="Courier New"/>
          <w:sz w:val="16"/>
          <w:szCs w:val="16"/>
        </w:rPr>
        <w:t>313</w:t>
      </w:r>
      <w:r w:rsidR="00F72DA2">
        <w:rPr>
          <w:rFonts w:ascii="Courier New" w:hAnsi="Courier New" w:cs="Courier New"/>
          <w:sz w:val="16"/>
          <w:szCs w:val="16"/>
        </w:rPr>
        <w:t xml:space="preserve"> </w:t>
      </w:r>
      <w:r w:rsidR="00AC157F" w:rsidRPr="00F05D2D">
        <w:rPr>
          <w:rFonts w:ascii="Courier New" w:hAnsi="Courier New" w:cs="Courier New"/>
          <w:sz w:val="16"/>
          <w:szCs w:val="16"/>
        </w:rPr>
        <w:t>1.54</w:t>
      </w:r>
      <w:r>
        <w:rPr>
          <w:rFonts w:ascii="Courier New" w:hAnsi="Courier New" w:cs="Courier New"/>
          <w:sz w:val="16"/>
          <w:szCs w:val="16"/>
        </w:rPr>
        <w:t xml:space="preserve"> </w:t>
      </w:r>
      <w:r w:rsidR="00AC157F" w:rsidRPr="00F05D2D">
        <w:rPr>
          <w:rFonts w:ascii="Courier New" w:hAnsi="Courier New" w:cs="Courier New"/>
          <w:sz w:val="16"/>
          <w:szCs w:val="16"/>
        </w:rPr>
        <w:t>2.1</w:t>
      </w:r>
      <w:r w:rsidR="00AC157F">
        <w:rPr>
          <w:rFonts w:ascii="Courier New" w:hAnsi="Courier New" w:cs="Courier New"/>
          <w:sz w:val="16"/>
          <w:szCs w:val="16"/>
        </w:rPr>
        <w:t>4</w:t>
      </w:r>
      <w:r w:rsidR="00F72DA2">
        <w:rPr>
          <w:rFonts w:ascii="Courier New" w:hAnsi="Courier New" w:cs="Courier New"/>
          <w:sz w:val="16"/>
          <w:szCs w:val="16"/>
        </w:rPr>
        <w:t xml:space="preserve"> </w:t>
      </w:r>
      <w:r w:rsidR="00AC157F" w:rsidRPr="00F05D2D">
        <w:rPr>
          <w:rFonts w:ascii="Courier New" w:hAnsi="Courier New" w:cs="Courier New"/>
          <w:sz w:val="16"/>
          <w:szCs w:val="16"/>
        </w:rPr>
        <w:t>0</w:t>
      </w:r>
      <w:r>
        <w:rPr>
          <w:rFonts w:ascii="Courier New" w:hAnsi="Courier New" w:cs="Courier New"/>
          <w:sz w:val="16"/>
          <w:szCs w:val="16"/>
        </w:rPr>
        <w:t xml:space="preserve"> </w:t>
      </w:r>
      <w:r w:rsidR="00AC157F" w:rsidRPr="00F05D2D">
        <w:rPr>
          <w:rFonts w:ascii="Courier New" w:hAnsi="Courier New" w:cs="Courier New"/>
          <w:sz w:val="16"/>
          <w:szCs w:val="16"/>
        </w:rPr>
        <w:t>0.</w:t>
      </w:r>
      <w:r w:rsidR="00AC157F">
        <w:rPr>
          <w:rFonts w:ascii="Courier New" w:hAnsi="Courier New" w:cs="Courier New"/>
          <w:sz w:val="16"/>
          <w:szCs w:val="16"/>
        </w:rPr>
        <w:t>20</w:t>
      </w:r>
      <w:r w:rsidR="00F72DA2">
        <w:rPr>
          <w:rFonts w:ascii="Courier New" w:hAnsi="Courier New" w:cs="Courier New"/>
          <w:sz w:val="16"/>
          <w:szCs w:val="16"/>
        </w:rPr>
        <w:t xml:space="preserve"> </w:t>
      </w:r>
      <w:r w:rsidR="00AC157F" w:rsidRPr="00F05D2D">
        <w:rPr>
          <w:rFonts w:ascii="Courier New" w:hAnsi="Courier New" w:cs="Courier New"/>
          <w:sz w:val="16"/>
          <w:szCs w:val="16"/>
        </w:rPr>
        <w:t>0.7</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F05D2D">
        <w:rPr>
          <w:rFonts w:ascii="Courier New" w:hAnsi="Courier New" w:cs="Courier New"/>
          <w:sz w:val="16"/>
          <w:szCs w:val="16"/>
        </w:rPr>
        <w:t>2.05</w:t>
      </w:r>
      <w:r w:rsidR="00F72DA2">
        <w:rPr>
          <w:rFonts w:ascii="Courier New" w:hAnsi="Courier New" w:cs="Courier New"/>
          <w:sz w:val="16"/>
          <w:szCs w:val="16"/>
        </w:rPr>
        <w:t xml:space="preserve"> </w:t>
      </w:r>
      <w:r w:rsidR="00AC157F" w:rsidRPr="00F05D2D">
        <w:rPr>
          <w:rFonts w:ascii="Courier New" w:hAnsi="Courier New" w:cs="Courier New"/>
          <w:sz w:val="16"/>
          <w:szCs w:val="16"/>
        </w:rPr>
        <w:t>16.1</w:t>
      </w:r>
      <w:r w:rsidR="00F72DA2">
        <w:rPr>
          <w:rFonts w:ascii="Courier New" w:hAnsi="Courier New" w:cs="Courier New"/>
          <w:sz w:val="16"/>
          <w:szCs w:val="16"/>
        </w:rPr>
        <w:t xml:space="preserve"> </w:t>
      </w:r>
      <w:r w:rsidR="00AC157F" w:rsidRPr="00F05D2D">
        <w:rPr>
          <w:rFonts w:ascii="Courier New" w:hAnsi="Courier New" w:cs="Courier New"/>
          <w:sz w:val="16"/>
          <w:szCs w:val="16"/>
        </w:rPr>
        <w:t>2.</w:t>
      </w:r>
      <w:r w:rsidR="00AC157F">
        <w:rPr>
          <w:rFonts w:ascii="Courier New" w:hAnsi="Courier New" w:cs="Courier New"/>
          <w:sz w:val="16"/>
          <w:szCs w:val="16"/>
        </w:rPr>
        <w:t>8</w:t>
      </w:r>
    </w:p>
    <w:p w14:paraId="58E2EFC0" w14:textId="6171B198" w:rsidR="00AC157F" w:rsidRPr="00F05D2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TN</w:t>
      </w:r>
      <w:r w:rsidR="0081077A">
        <w:rPr>
          <w:rFonts w:ascii="Courier New" w:hAnsi="Courier New" w:cs="Courier New"/>
          <w:sz w:val="16"/>
          <w:szCs w:val="16"/>
        </w:rPr>
        <w:t xml:space="preserve"> </w:t>
      </w:r>
      <w:r w:rsidRPr="00F05D2D">
        <w:rPr>
          <w:rFonts w:ascii="Courier New" w:hAnsi="Courier New" w:cs="Courier New"/>
          <w:sz w:val="16"/>
          <w:szCs w:val="16"/>
        </w:rPr>
        <w:t>Pre-1995</w:t>
      </w:r>
      <w:r w:rsidR="0081077A">
        <w:rPr>
          <w:rFonts w:ascii="Courier New" w:hAnsi="Courier New" w:cs="Courier New"/>
          <w:sz w:val="16"/>
          <w:szCs w:val="16"/>
        </w:rPr>
        <w:t xml:space="preserve"> </w:t>
      </w:r>
      <w:r w:rsidRPr="00F05D2D">
        <w:rPr>
          <w:rFonts w:ascii="Courier New" w:hAnsi="Courier New" w:cs="Courier New"/>
          <w:sz w:val="16"/>
          <w:szCs w:val="16"/>
        </w:rPr>
        <w:t>139</w:t>
      </w:r>
      <w:r w:rsidR="00F72DA2">
        <w:rPr>
          <w:rFonts w:ascii="Courier New" w:hAnsi="Courier New" w:cs="Courier New"/>
          <w:sz w:val="16"/>
          <w:szCs w:val="16"/>
        </w:rPr>
        <w:t xml:space="preserve"> </w:t>
      </w:r>
      <w:r w:rsidRPr="00F05D2D">
        <w:rPr>
          <w:rFonts w:ascii="Courier New" w:hAnsi="Courier New" w:cs="Courier New"/>
          <w:sz w:val="16"/>
          <w:szCs w:val="16"/>
        </w:rPr>
        <w:t>8.46</w:t>
      </w:r>
      <w:r w:rsidR="00F72DA2">
        <w:rPr>
          <w:rFonts w:ascii="Courier New" w:hAnsi="Courier New" w:cs="Courier New"/>
          <w:sz w:val="16"/>
          <w:szCs w:val="16"/>
        </w:rPr>
        <w:t xml:space="preserve"> </w:t>
      </w:r>
      <w:r w:rsidRPr="00F05D2D">
        <w:rPr>
          <w:rFonts w:ascii="Courier New" w:hAnsi="Courier New" w:cs="Courier New"/>
          <w:sz w:val="16"/>
          <w:szCs w:val="16"/>
        </w:rPr>
        <w:t>23.2</w:t>
      </w:r>
      <w:r w:rsidR="0081077A">
        <w:rPr>
          <w:rFonts w:ascii="Courier New" w:hAnsi="Courier New" w:cs="Courier New"/>
          <w:sz w:val="16"/>
          <w:szCs w:val="16"/>
        </w:rPr>
        <w:t xml:space="preserve"> </w:t>
      </w:r>
      <w:r w:rsidRPr="00F05D2D">
        <w:rPr>
          <w:rFonts w:ascii="Courier New" w:hAnsi="Courier New" w:cs="Courier New"/>
          <w:sz w:val="16"/>
          <w:szCs w:val="16"/>
        </w:rPr>
        <w:t>0</w:t>
      </w:r>
      <w:r w:rsidR="0081077A">
        <w:rPr>
          <w:rFonts w:ascii="Courier New" w:hAnsi="Courier New" w:cs="Courier New"/>
          <w:sz w:val="16"/>
          <w:szCs w:val="16"/>
        </w:rPr>
        <w:t xml:space="preserve"> </w:t>
      </w:r>
      <w:r w:rsidRPr="00F05D2D">
        <w:rPr>
          <w:rFonts w:ascii="Courier New" w:hAnsi="Courier New" w:cs="Courier New"/>
          <w:sz w:val="16"/>
          <w:szCs w:val="16"/>
        </w:rPr>
        <w:t>0.27</w:t>
      </w:r>
      <w:r w:rsidR="00F72DA2">
        <w:rPr>
          <w:rFonts w:ascii="Courier New" w:hAnsi="Courier New" w:cs="Courier New"/>
          <w:sz w:val="16"/>
          <w:szCs w:val="16"/>
        </w:rPr>
        <w:t xml:space="preserve"> </w:t>
      </w:r>
      <w:r w:rsidRPr="00F05D2D">
        <w:rPr>
          <w:rFonts w:ascii="Courier New" w:hAnsi="Courier New" w:cs="Courier New"/>
          <w:sz w:val="16"/>
          <w:szCs w:val="16"/>
        </w:rPr>
        <w:t>2.77</w:t>
      </w:r>
      <w:r w:rsidR="00F72DA2">
        <w:rPr>
          <w:rFonts w:ascii="Courier New" w:hAnsi="Courier New" w:cs="Courier New"/>
          <w:sz w:val="16"/>
          <w:szCs w:val="16"/>
        </w:rPr>
        <w:t xml:space="preserve"> </w:t>
      </w:r>
      <w:r w:rsidRPr="00F05D2D">
        <w:rPr>
          <w:rFonts w:ascii="Courier New" w:hAnsi="Courier New" w:cs="Courier New"/>
          <w:sz w:val="16"/>
          <w:szCs w:val="16"/>
        </w:rPr>
        <w:t>7.49</w:t>
      </w:r>
      <w:r w:rsidR="00F72DA2">
        <w:rPr>
          <w:rFonts w:ascii="Courier New" w:hAnsi="Courier New" w:cs="Courier New"/>
          <w:sz w:val="16"/>
          <w:szCs w:val="16"/>
        </w:rPr>
        <w:t xml:space="preserve"> </w:t>
      </w:r>
      <w:r w:rsidRPr="00F05D2D">
        <w:rPr>
          <w:rFonts w:ascii="Courier New" w:hAnsi="Courier New" w:cs="Courier New"/>
          <w:sz w:val="16"/>
          <w:szCs w:val="16"/>
        </w:rPr>
        <w:t>237</w:t>
      </w:r>
      <w:r w:rsidR="0081077A">
        <w:rPr>
          <w:rFonts w:ascii="Courier New" w:hAnsi="Courier New" w:cs="Courier New"/>
          <w:sz w:val="16"/>
          <w:szCs w:val="16"/>
        </w:rPr>
        <w:t xml:space="preserve"> </w:t>
      </w:r>
      <w:r w:rsidRPr="00F05D2D">
        <w:rPr>
          <w:rFonts w:ascii="Courier New" w:hAnsi="Courier New" w:cs="Courier New"/>
          <w:sz w:val="16"/>
          <w:szCs w:val="16"/>
        </w:rPr>
        <w:t>7.5</w:t>
      </w:r>
    </w:p>
    <w:p w14:paraId="15146D1F" w14:textId="41BE74A4" w:rsidR="00AC157F" w:rsidRPr="00F05D2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F05D2D">
        <w:rPr>
          <w:rFonts w:ascii="Courier New" w:hAnsi="Courier New" w:cs="Courier New"/>
          <w:sz w:val="16"/>
          <w:szCs w:val="16"/>
        </w:rPr>
        <w:t>1995-Present</w:t>
      </w:r>
      <w:r w:rsidR="00F72DA2">
        <w:rPr>
          <w:rFonts w:ascii="Courier New" w:hAnsi="Courier New" w:cs="Courier New"/>
          <w:sz w:val="16"/>
          <w:szCs w:val="16"/>
        </w:rPr>
        <w:t xml:space="preserve"> </w:t>
      </w:r>
      <w:r w:rsidR="00AC157F" w:rsidRPr="00F05D2D">
        <w:rPr>
          <w:rFonts w:ascii="Courier New" w:hAnsi="Courier New" w:cs="Courier New"/>
          <w:sz w:val="16"/>
          <w:szCs w:val="16"/>
        </w:rPr>
        <w:t>153</w:t>
      </w:r>
      <w:r w:rsidR="00F72DA2">
        <w:rPr>
          <w:rFonts w:ascii="Courier New" w:hAnsi="Courier New" w:cs="Courier New"/>
          <w:sz w:val="16"/>
          <w:szCs w:val="16"/>
        </w:rPr>
        <w:t xml:space="preserve"> </w:t>
      </w:r>
      <w:r w:rsidR="00AC157F" w:rsidRPr="00F05D2D">
        <w:rPr>
          <w:rFonts w:ascii="Courier New" w:hAnsi="Courier New" w:cs="Courier New"/>
          <w:sz w:val="16"/>
          <w:szCs w:val="16"/>
        </w:rPr>
        <w:t>10.0</w:t>
      </w:r>
      <w:r>
        <w:rPr>
          <w:rFonts w:ascii="Courier New" w:hAnsi="Courier New" w:cs="Courier New"/>
          <w:sz w:val="16"/>
          <w:szCs w:val="16"/>
        </w:rPr>
        <w:t xml:space="preserve"> </w:t>
      </w:r>
      <w:r w:rsidR="00AC157F" w:rsidRPr="00F05D2D">
        <w:rPr>
          <w:rFonts w:ascii="Courier New" w:hAnsi="Courier New" w:cs="Courier New"/>
          <w:sz w:val="16"/>
          <w:szCs w:val="16"/>
        </w:rPr>
        <w:t>11.9</w:t>
      </w:r>
      <w:r>
        <w:rPr>
          <w:rFonts w:ascii="Courier New" w:hAnsi="Courier New" w:cs="Courier New"/>
          <w:sz w:val="16"/>
          <w:szCs w:val="16"/>
        </w:rPr>
        <w:t xml:space="preserve"> </w:t>
      </w:r>
      <w:r w:rsidR="00AC157F" w:rsidRPr="00F05D2D">
        <w:rPr>
          <w:rFonts w:ascii="Courier New" w:hAnsi="Courier New" w:cs="Courier New"/>
          <w:sz w:val="16"/>
          <w:szCs w:val="16"/>
        </w:rPr>
        <w:t>0</w:t>
      </w:r>
      <w:r>
        <w:rPr>
          <w:rFonts w:ascii="Courier New" w:hAnsi="Courier New" w:cs="Courier New"/>
          <w:sz w:val="16"/>
          <w:szCs w:val="16"/>
        </w:rPr>
        <w:t xml:space="preserve"> </w:t>
      </w:r>
      <w:r w:rsidR="00AC157F" w:rsidRPr="00F05D2D">
        <w:rPr>
          <w:rFonts w:ascii="Courier New" w:hAnsi="Courier New" w:cs="Courier New"/>
          <w:sz w:val="16"/>
          <w:szCs w:val="16"/>
        </w:rPr>
        <w:t>1.07</w:t>
      </w:r>
      <w:r w:rsidR="00F72DA2">
        <w:rPr>
          <w:rFonts w:ascii="Courier New" w:hAnsi="Courier New" w:cs="Courier New"/>
          <w:sz w:val="16"/>
          <w:szCs w:val="16"/>
        </w:rPr>
        <w:t xml:space="preserve"> </w:t>
      </w:r>
      <w:r w:rsidR="00AC157F" w:rsidRPr="00F05D2D">
        <w:rPr>
          <w:rFonts w:ascii="Courier New" w:hAnsi="Courier New" w:cs="Courier New"/>
          <w:sz w:val="16"/>
          <w:szCs w:val="16"/>
        </w:rPr>
        <w:t>5.08</w:t>
      </w:r>
      <w:r w:rsidR="00F72DA2">
        <w:rPr>
          <w:rFonts w:ascii="Courier New" w:hAnsi="Courier New" w:cs="Courier New"/>
          <w:sz w:val="16"/>
          <w:szCs w:val="16"/>
        </w:rPr>
        <w:t xml:space="preserve"> </w:t>
      </w:r>
      <w:r w:rsidR="00AC157F" w:rsidRPr="00F05D2D">
        <w:rPr>
          <w:rFonts w:ascii="Courier New" w:hAnsi="Courier New" w:cs="Courier New"/>
          <w:sz w:val="16"/>
          <w:szCs w:val="16"/>
        </w:rPr>
        <w:t>16.3</w:t>
      </w:r>
      <w:r>
        <w:rPr>
          <w:rFonts w:ascii="Courier New" w:hAnsi="Courier New" w:cs="Courier New"/>
          <w:sz w:val="16"/>
          <w:szCs w:val="16"/>
        </w:rPr>
        <w:t xml:space="preserve"> </w:t>
      </w:r>
      <w:r w:rsidR="00AC157F" w:rsidRPr="00F05D2D">
        <w:rPr>
          <w:rFonts w:ascii="Courier New" w:hAnsi="Courier New" w:cs="Courier New"/>
          <w:sz w:val="16"/>
          <w:szCs w:val="16"/>
        </w:rPr>
        <w:t>47.1</w:t>
      </w:r>
      <w:r w:rsidR="00F72DA2">
        <w:rPr>
          <w:rFonts w:ascii="Courier New" w:hAnsi="Courier New" w:cs="Courier New"/>
          <w:sz w:val="16"/>
          <w:szCs w:val="16"/>
        </w:rPr>
        <w:t xml:space="preserve"> </w:t>
      </w:r>
      <w:r w:rsidR="00AC157F" w:rsidRPr="00F05D2D">
        <w:rPr>
          <w:rFonts w:ascii="Courier New" w:hAnsi="Courier New" w:cs="Courier New"/>
          <w:sz w:val="16"/>
          <w:szCs w:val="16"/>
        </w:rPr>
        <w:t>1.4</w:t>
      </w:r>
    </w:p>
    <w:p w14:paraId="4BAB05F8" w14:textId="4CBF1DCF" w:rsidR="00AC157F" w:rsidRPr="00F05D2D" w:rsidRDefault="0011238D" w:rsidP="0062754F">
      <w:pPr>
        <w:autoSpaceDE w:val="0"/>
        <w:autoSpaceDN w:val="0"/>
        <w:adjustRightInd w:val="0"/>
        <w:rPr>
          <w:rFonts w:ascii="Courier New" w:hAnsi="Courier New" w:cs="Courier New"/>
          <w:sz w:val="16"/>
          <w:szCs w:val="16"/>
        </w:rPr>
      </w:pPr>
      <w:r>
        <w:rPr>
          <w:rFonts w:ascii="Courier New" w:hAnsi="Courier New" w:cs="Courier New"/>
          <w:sz w:val="16"/>
          <w:szCs w:val="16"/>
        </w:rPr>
        <w:t>NO3</w:t>
      </w:r>
      <w:r w:rsidR="00F72DA2">
        <w:rPr>
          <w:rFonts w:ascii="Courier New" w:hAnsi="Courier New" w:cs="Courier New"/>
          <w:sz w:val="16"/>
          <w:szCs w:val="16"/>
        </w:rPr>
        <w:t xml:space="preserve"> </w:t>
      </w:r>
      <w:r w:rsidR="00AC157F" w:rsidRPr="00F05D2D">
        <w:rPr>
          <w:rFonts w:ascii="Courier New" w:hAnsi="Courier New" w:cs="Courier New"/>
          <w:sz w:val="16"/>
          <w:szCs w:val="16"/>
        </w:rPr>
        <w:t>Pre-1995</w:t>
      </w:r>
      <w:r w:rsidR="0081077A">
        <w:rPr>
          <w:rFonts w:ascii="Courier New" w:hAnsi="Courier New" w:cs="Courier New"/>
          <w:sz w:val="16"/>
          <w:szCs w:val="16"/>
        </w:rPr>
        <w:t xml:space="preserve"> </w:t>
      </w:r>
      <w:r w:rsidR="00AC157F" w:rsidRPr="00F05D2D">
        <w:rPr>
          <w:rFonts w:ascii="Courier New" w:hAnsi="Courier New" w:cs="Courier New"/>
          <w:sz w:val="16"/>
          <w:szCs w:val="16"/>
        </w:rPr>
        <w:t>223</w:t>
      </w:r>
      <w:r w:rsidR="00F72DA2">
        <w:rPr>
          <w:rFonts w:ascii="Courier New" w:hAnsi="Courier New" w:cs="Courier New"/>
          <w:sz w:val="16"/>
          <w:szCs w:val="16"/>
        </w:rPr>
        <w:t xml:space="preserve"> </w:t>
      </w:r>
      <w:r w:rsidR="00AC157F" w:rsidRPr="00F05D2D">
        <w:rPr>
          <w:rFonts w:ascii="Courier New" w:hAnsi="Courier New" w:cs="Courier New"/>
          <w:sz w:val="16"/>
          <w:szCs w:val="16"/>
        </w:rPr>
        <w:t>2.6</w:t>
      </w:r>
      <w:r w:rsidR="00AC157F">
        <w:rPr>
          <w:rFonts w:ascii="Courier New" w:hAnsi="Courier New" w:cs="Courier New"/>
          <w:sz w:val="16"/>
          <w:szCs w:val="16"/>
        </w:rPr>
        <w:t>8</w:t>
      </w:r>
      <w:r w:rsidR="0081077A">
        <w:rPr>
          <w:rFonts w:ascii="Courier New" w:hAnsi="Courier New" w:cs="Courier New"/>
          <w:sz w:val="16"/>
          <w:szCs w:val="16"/>
        </w:rPr>
        <w:t xml:space="preserve"> </w:t>
      </w:r>
      <w:r w:rsidR="00AC157F" w:rsidRPr="00F05D2D">
        <w:rPr>
          <w:rFonts w:ascii="Courier New" w:hAnsi="Courier New" w:cs="Courier New"/>
          <w:sz w:val="16"/>
          <w:szCs w:val="16"/>
        </w:rPr>
        <w:t>5.81</w:t>
      </w:r>
      <w:r w:rsidR="00F72DA2">
        <w:rPr>
          <w:rFonts w:ascii="Courier New" w:hAnsi="Courier New" w:cs="Courier New"/>
          <w:sz w:val="16"/>
          <w:szCs w:val="16"/>
        </w:rPr>
        <w:t xml:space="preserve"> </w:t>
      </w:r>
      <w:r w:rsidR="00AC157F" w:rsidRPr="00F05D2D">
        <w:rPr>
          <w:rFonts w:ascii="Courier New" w:hAnsi="Courier New" w:cs="Courier New"/>
          <w:sz w:val="16"/>
          <w:szCs w:val="16"/>
        </w:rPr>
        <w:t>0</w:t>
      </w:r>
      <w:r w:rsidR="0081077A">
        <w:rPr>
          <w:rFonts w:ascii="Courier New" w:hAnsi="Courier New" w:cs="Courier New"/>
          <w:sz w:val="16"/>
          <w:szCs w:val="16"/>
        </w:rPr>
        <w:t xml:space="preserve"> </w:t>
      </w:r>
      <w:r w:rsidR="00AC157F" w:rsidRPr="00F05D2D">
        <w:rPr>
          <w:rFonts w:ascii="Courier New" w:hAnsi="Courier New" w:cs="Courier New"/>
          <w:sz w:val="16"/>
          <w:szCs w:val="16"/>
        </w:rPr>
        <w:t>0.1</w:t>
      </w:r>
      <w:r w:rsidR="00AC157F">
        <w:rPr>
          <w:rFonts w:ascii="Courier New" w:hAnsi="Courier New" w:cs="Courier New"/>
          <w:sz w:val="16"/>
          <w:szCs w:val="16"/>
        </w:rPr>
        <w:t>3</w:t>
      </w:r>
      <w:r w:rsidR="00F72DA2">
        <w:rPr>
          <w:rFonts w:ascii="Courier New" w:hAnsi="Courier New" w:cs="Courier New"/>
          <w:sz w:val="16"/>
          <w:szCs w:val="16"/>
        </w:rPr>
        <w:t xml:space="preserve"> </w:t>
      </w:r>
      <w:r w:rsidR="00AC157F" w:rsidRPr="00F05D2D">
        <w:rPr>
          <w:rFonts w:ascii="Courier New" w:hAnsi="Courier New" w:cs="Courier New"/>
          <w:sz w:val="16"/>
          <w:szCs w:val="16"/>
        </w:rPr>
        <w:t>0.78</w:t>
      </w:r>
      <w:r w:rsidR="00F72DA2">
        <w:rPr>
          <w:rFonts w:ascii="Courier New" w:hAnsi="Courier New" w:cs="Courier New"/>
          <w:sz w:val="16"/>
          <w:szCs w:val="16"/>
        </w:rPr>
        <w:t xml:space="preserve"> </w:t>
      </w:r>
      <w:r w:rsidR="00AC157F" w:rsidRPr="00F05D2D">
        <w:rPr>
          <w:rFonts w:ascii="Courier New" w:hAnsi="Courier New" w:cs="Courier New"/>
          <w:sz w:val="16"/>
          <w:szCs w:val="16"/>
        </w:rPr>
        <w:t>2.</w:t>
      </w:r>
      <w:r w:rsidR="00AC157F">
        <w:rPr>
          <w:rFonts w:ascii="Courier New" w:hAnsi="Courier New" w:cs="Courier New"/>
          <w:sz w:val="16"/>
          <w:szCs w:val="16"/>
        </w:rPr>
        <w:t>20</w:t>
      </w:r>
      <w:r w:rsidR="00F72DA2">
        <w:rPr>
          <w:rFonts w:ascii="Courier New" w:hAnsi="Courier New" w:cs="Courier New"/>
          <w:sz w:val="16"/>
          <w:szCs w:val="16"/>
        </w:rPr>
        <w:t xml:space="preserve"> </w:t>
      </w:r>
      <w:r w:rsidR="00AC157F" w:rsidRPr="00F05D2D">
        <w:rPr>
          <w:rFonts w:ascii="Courier New" w:hAnsi="Courier New" w:cs="Courier New"/>
          <w:sz w:val="16"/>
          <w:szCs w:val="16"/>
        </w:rPr>
        <w:t>41.8</w:t>
      </w:r>
      <w:r w:rsidR="00F72DA2">
        <w:rPr>
          <w:rFonts w:ascii="Courier New" w:hAnsi="Courier New" w:cs="Courier New"/>
          <w:sz w:val="16"/>
          <w:szCs w:val="16"/>
        </w:rPr>
        <w:t xml:space="preserve"> </w:t>
      </w:r>
      <w:r w:rsidR="00AC157F" w:rsidRPr="00F05D2D">
        <w:rPr>
          <w:rFonts w:ascii="Courier New" w:hAnsi="Courier New" w:cs="Courier New"/>
          <w:sz w:val="16"/>
          <w:szCs w:val="16"/>
        </w:rPr>
        <w:t>3.</w:t>
      </w:r>
      <w:r w:rsidR="00AC157F">
        <w:rPr>
          <w:rFonts w:ascii="Courier New" w:hAnsi="Courier New" w:cs="Courier New"/>
          <w:sz w:val="16"/>
          <w:szCs w:val="16"/>
        </w:rPr>
        <w:t>8</w:t>
      </w:r>
    </w:p>
    <w:p w14:paraId="7B10CE69" w14:textId="04CC7D78" w:rsidR="00AC157F" w:rsidRPr="00F05D2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F05D2D">
        <w:rPr>
          <w:rFonts w:ascii="Courier New" w:hAnsi="Courier New" w:cs="Courier New"/>
          <w:sz w:val="16"/>
          <w:szCs w:val="16"/>
        </w:rPr>
        <w:t>1995-Present</w:t>
      </w:r>
      <w:r w:rsidR="00F72DA2">
        <w:rPr>
          <w:rFonts w:ascii="Courier New" w:hAnsi="Courier New" w:cs="Courier New"/>
          <w:sz w:val="16"/>
          <w:szCs w:val="16"/>
        </w:rPr>
        <w:t xml:space="preserve"> </w:t>
      </w:r>
      <w:r w:rsidR="00AC157F" w:rsidRPr="00F05D2D">
        <w:rPr>
          <w:rFonts w:ascii="Courier New" w:hAnsi="Courier New" w:cs="Courier New"/>
          <w:sz w:val="16"/>
          <w:szCs w:val="16"/>
        </w:rPr>
        <w:t>241</w:t>
      </w:r>
      <w:r w:rsidR="00F72DA2">
        <w:rPr>
          <w:rFonts w:ascii="Courier New" w:hAnsi="Courier New" w:cs="Courier New"/>
          <w:sz w:val="16"/>
          <w:szCs w:val="16"/>
        </w:rPr>
        <w:t xml:space="preserve"> </w:t>
      </w:r>
      <w:r w:rsidR="00AC157F" w:rsidRPr="00F05D2D">
        <w:rPr>
          <w:rFonts w:ascii="Courier New" w:hAnsi="Courier New" w:cs="Courier New"/>
          <w:sz w:val="16"/>
          <w:szCs w:val="16"/>
        </w:rPr>
        <w:t>12.</w:t>
      </w:r>
      <w:r w:rsidR="00AC157F">
        <w:rPr>
          <w:rFonts w:ascii="Courier New" w:hAnsi="Courier New" w:cs="Courier New"/>
          <w:sz w:val="16"/>
          <w:szCs w:val="16"/>
        </w:rPr>
        <w:t>1</w:t>
      </w:r>
      <w:r>
        <w:rPr>
          <w:rFonts w:ascii="Courier New" w:hAnsi="Courier New" w:cs="Courier New"/>
          <w:sz w:val="16"/>
          <w:szCs w:val="16"/>
        </w:rPr>
        <w:t xml:space="preserve"> </w:t>
      </w:r>
      <w:r w:rsidR="00AC157F" w:rsidRPr="00F05D2D">
        <w:rPr>
          <w:rFonts w:ascii="Courier New" w:hAnsi="Courier New" w:cs="Courier New"/>
          <w:sz w:val="16"/>
          <w:szCs w:val="16"/>
        </w:rPr>
        <w:t>16.7</w:t>
      </w:r>
      <w:r>
        <w:rPr>
          <w:rFonts w:ascii="Courier New" w:hAnsi="Courier New" w:cs="Courier New"/>
          <w:sz w:val="16"/>
          <w:szCs w:val="16"/>
        </w:rPr>
        <w:t xml:space="preserve"> </w:t>
      </w:r>
      <w:r w:rsidR="00AC157F" w:rsidRPr="00F05D2D">
        <w:rPr>
          <w:rFonts w:ascii="Courier New" w:hAnsi="Courier New" w:cs="Courier New"/>
          <w:sz w:val="16"/>
          <w:szCs w:val="16"/>
        </w:rPr>
        <w:t>0</w:t>
      </w:r>
      <w:r>
        <w:rPr>
          <w:rFonts w:ascii="Courier New" w:hAnsi="Courier New" w:cs="Courier New"/>
          <w:sz w:val="16"/>
          <w:szCs w:val="16"/>
        </w:rPr>
        <w:t xml:space="preserve"> </w:t>
      </w:r>
      <w:r w:rsidR="00AC157F" w:rsidRPr="00F05D2D">
        <w:rPr>
          <w:rFonts w:ascii="Courier New" w:hAnsi="Courier New" w:cs="Courier New"/>
          <w:sz w:val="16"/>
          <w:szCs w:val="16"/>
        </w:rPr>
        <w:t>1.77</w:t>
      </w:r>
      <w:r w:rsidR="00F72DA2">
        <w:rPr>
          <w:rFonts w:ascii="Courier New" w:hAnsi="Courier New" w:cs="Courier New"/>
          <w:sz w:val="16"/>
          <w:szCs w:val="16"/>
        </w:rPr>
        <w:t xml:space="preserve"> </w:t>
      </w:r>
      <w:r w:rsidR="00AC157F" w:rsidRPr="00F05D2D">
        <w:rPr>
          <w:rFonts w:ascii="Courier New" w:hAnsi="Courier New" w:cs="Courier New"/>
          <w:sz w:val="16"/>
          <w:szCs w:val="16"/>
        </w:rPr>
        <w:t>4.72</w:t>
      </w:r>
      <w:r w:rsidR="00F72DA2">
        <w:rPr>
          <w:rFonts w:ascii="Courier New" w:hAnsi="Courier New" w:cs="Courier New"/>
          <w:sz w:val="16"/>
          <w:szCs w:val="16"/>
        </w:rPr>
        <w:t xml:space="preserve"> </w:t>
      </w:r>
      <w:r w:rsidR="00AC157F" w:rsidRPr="00F05D2D">
        <w:rPr>
          <w:rFonts w:ascii="Courier New" w:hAnsi="Courier New" w:cs="Courier New"/>
          <w:sz w:val="16"/>
          <w:szCs w:val="16"/>
        </w:rPr>
        <w:t>15.</w:t>
      </w:r>
      <w:r w:rsidR="00AC157F">
        <w:rPr>
          <w:rFonts w:ascii="Courier New" w:hAnsi="Courier New" w:cs="Courier New"/>
          <w:sz w:val="16"/>
          <w:szCs w:val="16"/>
        </w:rPr>
        <w:t>7</w:t>
      </w:r>
      <w:r>
        <w:rPr>
          <w:rFonts w:ascii="Courier New" w:hAnsi="Courier New" w:cs="Courier New"/>
          <w:sz w:val="16"/>
          <w:szCs w:val="16"/>
        </w:rPr>
        <w:t xml:space="preserve"> </w:t>
      </w:r>
      <w:r w:rsidR="00AC157F" w:rsidRPr="00F05D2D">
        <w:rPr>
          <w:rFonts w:ascii="Courier New" w:hAnsi="Courier New" w:cs="Courier New"/>
          <w:sz w:val="16"/>
          <w:szCs w:val="16"/>
        </w:rPr>
        <w:t>95.</w:t>
      </w:r>
      <w:r w:rsidR="00AC157F">
        <w:rPr>
          <w:rFonts w:ascii="Courier New" w:hAnsi="Courier New" w:cs="Courier New"/>
          <w:sz w:val="16"/>
          <w:szCs w:val="16"/>
        </w:rPr>
        <w:t>5</w:t>
      </w:r>
      <w:r w:rsidR="00F72DA2">
        <w:rPr>
          <w:rFonts w:ascii="Courier New" w:hAnsi="Courier New" w:cs="Courier New"/>
          <w:sz w:val="16"/>
          <w:szCs w:val="16"/>
        </w:rPr>
        <w:t xml:space="preserve"> </w:t>
      </w:r>
      <w:r w:rsidR="00AC157F" w:rsidRPr="00F05D2D">
        <w:rPr>
          <w:rFonts w:ascii="Courier New" w:hAnsi="Courier New" w:cs="Courier New"/>
          <w:sz w:val="16"/>
          <w:szCs w:val="16"/>
        </w:rPr>
        <w:t>2.2</w:t>
      </w:r>
    </w:p>
    <w:p w14:paraId="4ECB91BF" w14:textId="2B20155E" w:rsidR="00AC157F" w:rsidRPr="00F05D2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TSS</w:t>
      </w:r>
      <w:r w:rsidR="0081077A">
        <w:rPr>
          <w:rFonts w:ascii="Courier New" w:hAnsi="Courier New" w:cs="Courier New"/>
          <w:sz w:val="16"/>
          <w:szCs w:val="16"/>
        </w:rPr>
        <w:t xml:space="preserve"> </w:t>
      </w:r>
      <w:r w:rsidRPr="00F05D2D">
        <w:rPr>
          <w:rFonts w:ascii="Courier New" w:hAnsi="Courier New" w:cs="Courier New"/>
          <w:sz w:val="16"/>
          <w:szCs w:val="16"/>
        </w:rPr>
        <w:t>Pre-1995</w:t>
      </w:r>
      <w:r w:rsidR="0081077A">
        <w:rPr>
          <w:rFonts w:ascii="Courier New" w:hAnsi="Courier New" w:cs="Courier New"/>
          <w:sz w:val="16"/>
          <w:szCs w:val="16"/>
        </w:rPr>
        <w:t xml:space="preserve"> </w:t>
      </w:r>
      <w:r w:rsidRPr="00F05D2D">
        <w:rPr>
          <w:rFonts w:ascii="Courier New" w:hAnsi="Courier New" w:cs="Courier New"/>
          <w:sz w:val="16"/>
          <w:szCs w:val="16"/>
        </w:rPr>
        <w:t>112 1828</w:t>
      </w:r>
      <w:r w:rsidR="0081077A">
        <w:rPr>
          <w:rFonts w:ascii="Courier New" w:hAnsi="Courier New" w:cs="Courier New"/>
          <w:sz w:val="16"/>
          <w:szCs w:val="16"/>
        </w:rPr>
        <w:t xml:space="preserve"> </w:t>
      </w:r>
      <w:r w:rsidRPr="00F05D2D">
        <w:rPr>
          <w:rFonts w:ascii="Courier New" w:hAnsi="Courier New" w:cs="Courier New"/>
          <w:sz w:val="16"/>
          <w:szCs w:val="16"/>
        </w:rPr>
        <w:t>3928</w:t>
      </w:r>
      <w:r w:rsidR="0081077A">
        <w:rPr>
          <w:rFonts w:ascii="Courier New" w:hAnsi="Courier New" w:cs="Courier New"/>
          <w:sz w:val="16"/>
          <w:szCs w:val="16"/>
        </w:rPr>
        <w:t xml:space="preserve"> </w:t>
      </w:r>
      <w:r w:rsidRPr="00F05D2D">
        <w:rPr>
          <w:rFonts w:ascii="Courier New" w:hAnsi="Courier New" w:cs="Courier New"/>
          <w:sz w:val="16"/>
          <w:szCs w:val="16"/>
        </w:rPr>
        <w:t>0</w:t>
      </w:r>
      <w:r w:rsidR="0081077A">
        <w:rPr>
          <w:rFonts w:ascii="Courier New" w:hAnsi="Courier New" w:cs="Courier New"/>
          <w:sz w:val="16"/>
          <w:szCs w:val="16"/>
        </w:rPr>
        <w:t xml:space="preserve"> </w:t>
      </w:r>
      <w:r w:rsidRPr="00F05D2D">
        <w:rPr>
          <w:rFonts w:ascii="Courier New" w:hAnsi="Courier New" w:cs="Courier New"/>
          <w:sz w:val="16"/>
          <w:szCs w:val="16"/>
        </w:rPr>
        <w:t>55</w:t>
      </w:r>
      <w:r w:rsidR="0081077A">
        <w:rPr>
          <w:rFonts w:ascii="Courier New" w:hAnsi="Courier New" w:cs="Courier New"/>
          <w:sz w:val="16"/>
          <w:szCs w:val="16"/>
        </w:rPr>
        <w:t xml:space="preserve"> </w:t>
      </w:r>
      <w:r w:rsidRPr="00F05D2D">
        <w:rPr>
          <w:rFonts w:ascii="Courier New" w:hAnsi="Courier New" w:cs="Courier New"/>
          <w:sz w:val="16"/>
          <w:szCs w:val="16"/>
        </w:rPr>
        <w:t>489</w:t>
      </w:r>
      <w:r w:rsidR="00F72DA2">
        <w:rPr>
          <w:rFonts w:ascii="Courier New" w:hAnsi="Courier New" w:cs="Courier New"/>
          <w:sz w:val="16"/>
          <w:szCs w:val="16"/>
        </w:rPr>
        <w:t xml:space="preserve"> </w:t>
      </w:r>
      <w:r w:rsidRPr="00F05D2D">
        <w:rPr>
          <w:rFonts w:ascii="Courier New" w:hAnsi="Courier New" w:cs="Courier New"/>
          <w:sz w:val="16"/>
          <w:szCs w:val="16"/>
        </w:rPr>
        <w:t>2176</w:t>
      </w:r>
      <w:r w:rsidR="00F72DA2">
        <w:rPr>
          <w:rFonts w:ascii="Courier New" w:hAnsi="Courier New" w:cs="Courier New"/>
          <w:sz w:val="16"/>
          <w:szCs w:val="16"/>
        </w:rPr>
        <w:t xml:space="preserve"> </w:t>
      </w:r>
      <w:r w:rsidRPr="00F05D2D">
        <w:rPr>
          <w:rFonts w:ascii="Courier New" w:hAnsi="Courier New" w:cs="Courier New"/>
          <w:sz w:val="16"/>
          <w:szCs w:val="16"/>
        </w:rPr>
        <w:t>35328</w:t>
      </w:r>
      <w:r w:rsidR="0081077A">
        <w:rPr>
          <w:rFonts w:ascii="Courier New" w:hAnsi="Courier New" w:cs="Courier New"/>
          <w:sz w:val="16"/>
          <w:szCs w:val="16"/>
        </w:rPr>
        <w:t xml:space="preserve"> </w:t>
      </w:r>
      <w:r w:rsidRPr="00F05D2D">
        <w:rPr>
          <w:rFonts w:ascii="Courier New" w:hAnsi="Courier New" w:cs="Courier New"/>
          <w:sz w:val="16"/>
          <w:szCs w:val="16"/>
        </w:rPr>
        <w:t>6.</w:t>
      </w:r>
      <w:r>
        <w:rPr>
          <w:rFonts w:ascii="Courier New" w:hAnsi="Courier New" w:cs="Courier New"/>
          <w:sz w:val="16"/>
          <w:szCs w:val="16"/>
        </w:rPr>
        <w:t>1</w:t>
      </w:r>
    </w:p>
    <w:p w14:paraId="72A3331C" w14:textId="738554AF" w:rsidR="00AC157F" w:rsidRPr="00F05D2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F05D2D">
        <w:rPr>
          <w:rFonts w:ascii="Courier New" w:hAnsi="Courier New" w:cs="Courier New"/>
          <w:sz w:val="16"/>
          <w:szCs w:val="16"/>
        </w:rPr>
        <w:t>1995-Present</w:t>
      </w:r>
      <w:r w:rsidR="00F72DA2">
        <w:rPr>
          <w:rFonts w:ascii="Courier New" w:hAnsi="Courier New" w:cs="Courier New"/>
          <w:sz w:val="16"/>
          <w:szCs w:val="16"/>
        </w:rPr>
        <w:t xml:space="preserve"> </w:t>
      </w:r>
      <w:r w:rsidR="00AC157F" w:rsidRPr="00F05D2D">
        <w:rPr>
          <w:rFonts w:ascii="Courier New" w:hAnsi="Courier New" w:cs="Courier New"/>
          <w:sz w:val="16"/>
          <w:szCs w:val="16"/>
        </w:rPr>
        <w:t>119</w:t>
      </w:r>
      <w:r w:rsidR="00F72DA2">
        <w:rPr>
          <w:rFonts w:ascii="Courier New" w:hAnsi="Courier New" w:cs="Courier New"/>
          <w:sz w:val="16"/>
          <w:szCs w:val="16"/>
        </w:rPr>
        <w:t xml:space="preserve"> </w:t>
      </w:r>
      <w:r w:rsidR="00AC157F" w:rsidRPr="00F05D2D">
        <w:rPr>
          <w:rFonts w:ascii="Courier New" w:hAnsi="Courier New" w:cs="Courier New"/>
          <w:sz w:val="16"/>
          <w:szCs w:val="16"/>
        </w:rPr>
        <w:t>931</w:t>
      </w:r>
      <w:r>
        <w:rPr>
          <w:rFonts w:ascii="Courier New" w:hAnsi="Courier New" w:cs="Courier New"/>
          <w:sz w:val="16"/>
          <w:szCs w:val="16"/>
        </w:rPr>
        <w:t xml:space="preserve"> </w:t>
      </w:r>
      <w:r w:rsidR="00AC157F" w:rsidRPr="00F05D2D">
        <w:rPr>
          <w:rFonts w:ascii="Courier New" w:hAnsi="Courier New" w:cs="Courier New"/>
          <w:sz w:val="16"/>
          <w:szCs w:val="16"/>
        </w:rPr>
        <w:t>2398</w:t>
      </w:r>
      <w:r>
        <w:rPr>
          <w:rFonts w:ascii="Courier New" w:hAnsi="Courier New" w:cs="Courier New"/>
          <w:sz w:val="16"/>
          <w:szCs w:val="16"/>
        </w:rPr>
        <w:t xml:space="preserve"> </w:t>
      </w:r>
      <w:r w:rsidR="00AC157F" w:rsidRPr="00F05D2D">
        <w:rPr>
          <w:rFonts w:ascii="Courier New" w:hAnsi="Courier New" w:cs="Courier New"/>
          <w:sz w:val="16"/>
          <w:szCs w:val="16"/>
        </w:rPr>
        <w:t>0</w:t>
      </w:r>
      <w:r>
        <w:rPr>
          <w:rFonts w:ascii="Courier New" w:hAnsi="Courier New" w:cs="Courier New"/>
          <w:sz w:val="16"/>
          <w:szCs w:val="16"/>
        </w:rPr>
        <w:t xml:space="preserve"> </w:t>
      </w:r>
      <w:r w:rsidR="00AC157F" w:rsidRPr="00F05D2D">
        <w:rPr>
          <w:rFonts w:ascii="Courier New" w:hAnsi="Courier New" w:cs="Courier New"/>
          <w:sz w:val="16"/>
          <w:szCs w:val="16"/>
        </w:rPr>
        <w:t>36</w:t>
      </w:r>
      <w:r>
        <w:rPr>
          <w:rFonts w:ascii="Courier New" w:hAnsi="Courier New" w:cs="Courier New"/>
          <w:sz w:val="16"/>
          <w:szCs w:val="16"/>
        </w:rPr>
        <w:t xml:space="preserve"> </w:t>
      </w:r>
      <w:r w:rsidR="00AC157F" w:rsidRPr="00F05D2D">
        <w:rPr>
          <w:rFonts w:ascii="Courier New" w:hAnsi="Courier New" w:cs="Courier New"/>
          <w:sz w:val="16"/>
          <w:szCs w:val="16"/>
        </w:rPr>
        <w:t>193</w:t>
      </w:r>
      <w:r>
        <w:rPr>
          <w:rFonts w:ascii="Courier New" w:hAnsi="Courier New" w:cs="Courier New"/>
          <w:sz w:val="16"/>
          <w:szCs w:val="16"/>
        </w:rPr>
        <w:t xml:space="preserve"> </w:t>
      </w:r>
      <w:r w:rsidR="00AC157F">
        <w:rPr>
          <w:rFonts w:ascii="Courier New" w:hAnsi="Courier New" w:cs="Courier New"/>
          <w:sz w:val="16"/>
          <w:szCs w:val="16"/>
        </w:rPr>
        <w:t>705</w:t>
      </w:r>
      <w:r w:rsidR="00F72DA2">
        <w:rPr>
          <w:rFonts w:ascii="Courier New" w:hAnsi="Courier New" w:cs="Courier New"/>
          <w:sz w:val="16"/>
          <w:szCs w:val="16"/>
        </w:rPr>
        <w:t xml:space="preserve"> </w:t>
      </w:r>
      <w:r w:rsidR="00AC157F">
        <w:rPr>
          <w:rFonts w:ascii="Courier New" w:hAnsi="Courier New" w:cs="Courier New"/>
          <w:sz w:val="16"/>
          <w:szCs w:val="16"/>
        </w:rPr>
        <w:t>16966</w:t>
      </w:r>
      <w:r>
        <w:rPr>
          <w:rFonts w:ascii="Courier New" w:hAnsi="Courier New" w:cs="Courier New"/>
          <w:sz w:val="16"/>
          <w:szCs w:val="16"/>
        </w:rPr>
        <w:t xml:space="preserve"> </w:t>
      </w:r>
      <w:r w:rsidR="00AC157F">
        <w:rPr>
          <w:rFonts w:ascii="Courier New" w:hAnsi="Courier New" w:cs="Courier New"/>
          <w:sz w:val="16"/>
          <w:szCs w:val="16"/>
        </w:rPr>
        <w:t>4.7</w:t>
      </w:r>
    </w:p>
    <w:p w14:paraId="79ECBA7F" w14:textId="31E99498" w:rsidR="00AC157F" w:rsidRPr="00F05D2D" w:rsidRDefault="00AC157F" w:rsidP="0062754F">
      <w:pPr>
        <w:autoSpaceDE w:val="0"/>
        <w:autoSpaceDN w:val="0"/>
        <w:adjustRightInd w:val="0"/>
        <w:rPr>
          <w:rFonts w:ascii="Courier New" w:hAnsi="Courier New" w:cs="Courier New"/>
          <w:sz w:val="16"/>
          <w:szCs w:val="16"/>
        </w:rPr>
      </w:pPr>
      <w:r>
        <w:rPr>
          <w:rFonts w:ascii="Courier New" w:hAnsi="Courier New" w:cs="Courier New"/>
          <w:sz w:val="16"/>
          <w:szCs w:val="16"/>
        </w:rPr>
        <w:t>Tot Sed</w:t>
      </w:r>
      <w:r w:rsidRPr="00F05D2D">
        <w:rPr>
          <w:rFonts w:ascii="Courier New" w:hAnsi="Courier New" w:cs="Courier New"/>
          <w:sz w:val="16"/>
          <w:szCs w:val="16"/>
        </w:rPr>
        <w:t xml:space="preserve"> Pre-1995</w:t>
      </w:r>
      <w:r w:rsidR="0081077A">
        <w:rPr>
          <w:rFonts w:ascii="Courier New" w:hAnsi="Courier New" w:cs="Courier New"/>
          <w:sz w:val="16"/>
          <w:szCs w:val="16"/>
        </w:rPr>
        <w:t xml:space="preserve"> </w:t>
      </w:r>
      <w:r w:rsidRPr="00F05D2D">
        <w:rPr>
          <w:rFonts w:ascii="Courier New" w:hAnsi="Courier New" w:cs="Courier New"/>
          <w:sz w:val="16"/>
          <w:szCs w:val="16"/>
        </w:rPr>
        <w:t>60 2952</w:t>
      </w:r>
      <w:r w:rsidR="00F72DA2">
        <w:rPr>
          <w:rFonts w:ascii="Courier New" w:hAnsi="Courier New" w:cs="Courier New"/>
          <w:sz w:val="16"/>
          <w:szCs w:val="16"/>
        </w:rPr>
        <w:t xml:space="preserve"> </w:t>
      </w:r>
      <w:r w:rsidRPr="00F05D2D">
        <w:rPr>
          <w:rFonts w:ascii="Courier New" w:hAnsi="Courier New" w:cs="Courier New"/>
          <w:sz w:val="16"/>
          <w:szCs w:val="16"/>
        </w:rPr>
        <w:t>11050</w:t>
      </w:r>
      <w:r w:rsidR="0081077A">
        <w:rPr>
          <w:rFonts w:ascii="Courier New" w:hAnsi="Courier New" w:cs="Courier New"/>
          <w:sz w:val="16"/>
          <w:szCs w:val="16"/>
        </w:rPr>
        <w:t xml:space="preserve"> </w:t>
      </w:r>
      <w:r w:rsidRPr="00F05D2D">
        <w:rPr>
          <w:rFonts w:ascii="Courier New" w:hAnsi="Courier New" w:cs="Courier New"/>
          <w:sz w:val="16"/>
          <w:szCs w:val="16"/>
        </w:rPr>
        <w:t>0</w:t>
      </w:r>
      <w:r w:rsidR="0081077A">
        <w:rPr>
          <w:rFonts w:ascii="Courier New" w:hAnsi="Courier New" w:cs="Courier New"/>
          <w:sz w:val="16"/>
          <w:szCs w:val="16"/>
        </w:rPr>
        <w:t xml:space="preserve"> </w:t>
      </w:r>
      <w:r w:rsidRPr="00F05D2D">
        <w:rPr>
          <w:rFonts w:ascii="Courier New" w:hAnsi="Courier New" w:cs="Courier New"/>
          <w:sz w:val="16"/>
          <w:szCs w:val="16"/>
        </w:rPr>
        <w:t>19</w:t>
      </w:r>
      <w:r w:rsidR="0081077A">
        <w:rPr>
          <w:rFonts w:ascii="Courier New" w:hAnsi="Courier New" w:cs="Courier New"/>
          <w:sz w:val="16"/>
          <w:szCs w:val="16"/>
        </w:rPr>
        <w:t xml:space="preserve"> </w:t>
      </w:r>
      <w:r w:rsidRPr="00F05D2D">
        <w:rPr>
          <w:rFonts w:ascii="Courier New" w:hAnsi="Courier New" w:cs="Courier New"/>
          <w:sz w:val="16"/>
          <w:szCs w:val="16"/>
        </w:rPr>
        <w:t>165</w:t>
      </w:r>
      <w:r w:rsidR="00F72DA2">
        <w:rPr>
          <w:rFonts w:ascii="Courier New" w:hAnsi="Courier New" w:cs="Courier New"/>
          <w:sz w:val="16"/>
          <w:szCs w:val="16"/>
        </w:rPr>
        <w:t xml:space="preserve"> </w:t>
      </w:r>
      <w:r w:rsidRPr="00F05D2D">
        <w:rPr>
          <w:rFonts w:ascii="Courier New" w:hAnsi="Courier New" w:cs="Courier New"/>
          <w:sz w:val="16"/>
          <w:szCs w:val="16"/>
        </w:rPr>
        <w:t>1143</w:t>
      </w:r>
      <w:r w:rsidR="00F72DA2">
        <w:rPr>
          <w:rFonts w:ascii="Courier New" w:hAnsi="Courier New" w:cs="Courier New"/>
          <w:sz w:val="16"/>
          <w:szCs w:val="16"/>
        </w:rPr>
        <w:t xml:space="preserve"> </w:t>
      </w:r>
      <w:r w:rsidRPr="00F05D2D">
        <w:rPr>
          <w:rFonts w:ascii="Courier New" w:hAnsi="Courier New" w:cs="Courier New"/>
          <w:sz w:val="16"/>
          <w:szCs w:val="16"/>
        </w:rPr>
        <w:t>61560</w:t>
      </w:r>
      <w:r w:rsidR="0081077A">
        <w:rPr>
          <w:rFonts w:ascii="Courier New" w:hAnsi="Courier New" w:cs="Courier New"/>
          <w:sz w:val="16"/>
          <w:szCs w:val="16"/>
        </w:rPr>
        <w:t xml:space="preserve"> </w:t>
      </w:r>
      <w:r w:rsidRPr="00F05D2D">
        <w:rPr>
          <w:rFonts w:ascii="Courier New" w:hAnsi="Courier New" w:cs="Courier New"/>
          <w:sz w:val="16"/>
          <w:szCs w:val="16"/>
        </w:rPr>
        <w:t>4.9</w:t>
      </w:r>
    </w:p>
    <w:p w14:paraId="09BB87C3" w14:textId="3F9C8327" w:rsidR="00AC157F" w:rsidRPr="00F05D2D" w:rsidRDefault="0081077A" w:rsidP="0062754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AC157F" w:rsidRPr="00F05D2D">
        <w:rPr>
          <w:rFonts w:ascii="Courier New" w:hAnsi="Courier New" w:cs="Courier New"/>
          <w:sz w:val="16"/>
          <w:szCs w:val="16"/>
        </w:rPr>
        <w:t>1995-Present</w:t>
      </w:r>
      <w:r w:rsidR="00F72DA2">
        <w:rPr>
          <w:rFonts w:ascii="Courier New" w:hAnsi="Courier New" w:cs="Courier New"/>
          <w:sz w:val="16"/>
          <w:szCs w:val="16"/>
        </w:rPr>
        <w:t xml:space="preserve"> </w:t>
      </w:r>
      <w:r w:rsidR="00AC157F" w:rsidRPr="00F05D2D">
        <w:rPr>
          <w:rFonts w:ascii="Courier New" w:hAnsi="Courier New" w:cs="Courier New"/>
          <w:sz w:val="16"/>
          <w:szCs w:val="16"/>
        </w:rPr>
        <w:t>8 4322</w:t>
      </w:r>
      <w:r>
        <w:rPr>
          <w:rFonts w:ascii="Courier New" w:hAnsi="Courier New" w:cs="Courier New"/>
          <w:sz w:val="16"/>
          <w:szCs w:val="16"/>
        </w:rPr>
        <w:t xml:space="preserve"> </w:t>
      </w:r>
      <w:r w:rsidR="00AC157F" w:rsidRPr="00F05D2D">
        <w:rPr>
          <w:rFonts w:ascii="Courier New" w:hAnsi="Courier New" w:cs="Courier New"/>
          <w:sz w:val="16"/>
          <w:szCs w:val="16"/>
        </w:rPr>
        <w:t>7229</w:t>
      </w:r>
      <w:r>
        <w:rPr>
          <w:rFonts w:ascii="Courier New" w:hAnsi="Courier New" w:cs="Courier New"/>
          <w:sz w:val="16"/>
          <w:szCs w:val="16"/>
        </w:rPr>
        <w:t xml:space="preserve"> </w:t>
      </w:r>
      <w:r w:rsidR="00AC157F" w:rsidRPr="00F05D2D">
        <w:rPr>
          <w:rFonts w:ascii="Courier New" w:hAnsi="Courier New" w:cs="Courier New"/>
          <w:sz w:val="16"/>
          <w:szCs w:val="16"/>
        </w:rPr>
        <w:t>105</w:t>
      </w:r>
      <w:r w:rsidR="00F72DA2">
        <w:rPr>
          <w:rFonts w:ascii="Courier New" w:hAnsi="Courier New" w:cs="Courier New"/>
          <w:sz w:val="16"/>
          <w:szCs w:val="16"/>
        </w:rPr>
        <w:t xml:space="preserve"> </w:t>
      </w:r>
      <w:r w:rsidR="00AC157F" w:rsidRPr="00F05D2D">
        <w:rPr>
          <w:rFonts w:ascii="Courier New" w:hAnsi="Courier New" w:cs="Courier New"/>
          <w:sz w:val="16"/>
          <w:szCs w:val="16"/>
        </w:rPr>
        <w:t>124</w:t>
      </w:r>
      <w:r>
        <w:rPr>
          <w:rFonts w:ascii="Courier New" w:hAnsi="Courier New" w:cs="Courier New"/>
          <w:sz w:val="16"/>
          <w:szCs w:val="16"/>
        </w:rPr>
        <w:t xml:space="preserve"> </w:t>
      </w:r>
      <w:r w:rsidR="00AC157F" w:rsidRPr="00F05D2D">
        <w:rPr>
          <w:rFonts w:ascii="Courier New" w:hAnsi="Courier New" w:cs="Courier New"/>
          <w:sz w:val="16"/>
          <w:szCs w:val="16"/>
        </w:rPr>
        <w:t>850</w:t>
      </w:r>
      <w:r w:rsidR="00F72DA2">
        <w:rPr>
          <w:rFonts w:ascii="Courier New" w:hAnsi="Courier New" w:cs="Courier New"/>
          <w:sz w:val="16"/>
          <w:szCs w:val="16"/>
        </w:rPr>
        <w:t xml:space="preserve"> </w:t>
      </w:r>
      <w:r w:rsidR="00AC157F" w:rsidRPr="00F05D2D">
        <w:rPr>
          <w:rFonts w:ascii="Courier New" w:hAnsi="Courier New" w:cs="Courier New"/>
          <w:sz w:val="16"/>
          <w:szCs w:val="16"/>
        </w:rPr>
        <w:t>8131</w:t>
      </w:r>
      <w:r w:rsidR="00F72DA2">
        <w:rPr>
          <w:rFonts w:ascii="Courier New" w:hAnsi="Courier New" w:cs="Courier New"/>
          <w:sz w:val="16"/>
          <w:szCs w:val="16"/>
        </w:rPr>
        <w:t xml:space="preserve"> </w:t>
      </w:r>
      <w:r w:rsidR="00AC157F" w:rsidRPr="00F05D2D">
        <w:rPr>
          <w:rFonts w:ascii="Courier New" w:hAnsi="Courier New" w:cs="Courier New"/>
          <w:sz w:val="16"/>
          <w:szCs w:val="16"/>
        </w:rPr>
        <w:t>20167</w:t>
      </w:r>
      <w:r>
        <w:rPr>
          <w:rFonts w:ascii="Courier New" w:hAnsi="Courier New" w:cs="Courier New"/>
          <w:sz w:val="16"/>
          <w:szCs w:val="16"/>
        </w:rPr>
        <w:t xml:space="preserve"> </w:t>
      </w:r>
      <w:r w:rsidR="00AC157F" w:rsidRPr="00F05D2D">
        <w:rPr>
          <w:rFonts w:ascii="Courier New" w:hAnsi="Courier New" w:cs="Courier New"/>
          <w:sz w:val="16"/>
          <w:szCs w:val="16"/>
        </w:rPr>
        <w:t>1.9</w:t>
      </w:r>
    </w:p>
    <w:p w14:paraId="00C8412C" w14:textId="77777777" w:rsidR="00AC157F" w:rsidRDefault="00AC157F">
      <w:pPr>
        <w:spacing w:line="240" w:lineRule="auto"/>
        <w:rPr>
          <w:rFonts w:ascii="Arial" w:hAnsi="Arial"/>
          <w:b/>
          <w:color w:val="0070C0"/>
          <w:sz w:val="20"/>
        </w:rPr>
      </w:pPr>
      <w:r>
        <w:br w:type="page"/>
      </w:r>
    </w:p>
    <w:p w14:paraId="1D78EF0E" w14:textId="13C5A296" w:rsidR="00AC157F" w:rsidRDefault="00AC157F" w:rsidP="0062754F">
      <w:pPr>
        <w:pStyle w:val="TtField-Text2"/>
        <w:ind w:left="0"/>
        <w:jc w:val="both"/>
      </w:pPr>
      <w:bookmarkStart w:id="184" w:name="_Toc408912789"/>
      <w:r w:rsidRPr="007A217A">
        <w:lastRenderedPageBreak/>
        <w:t>Attachment C.</w:t>
      </w:r>
      <w:r>
        <w:t>5</w:t>
      </w:r>
      <w:r w:rsidRPr="007A217A">
        <w:t xml:space="preserve">: </w:t>
      </w:r>
      <w:r w:rsidR="00DD1ED2">
        <w:t xml:space="preserve">Agricultural </w:t>
      </w:r>
      <w:r>
        <w:t>Data from TMDL Review</w:t>
      </w:r>
      <w:bookmarkEnd w:id="184"/>
    </w:p>
    <w:p w14:paraId="4377BD29" w14:textId="77777777" w:rsidR="00AC157F" w:rsidRPr="006526A3" w:rsidRDefault="00AC157F" w:rsidP="00E93788">
      <w:r w:rsidRPr="006526A3">
        <w:t>Key:</w:t>
      </w:r>
    </w:p>
    <w:p w14:paraId="63A0A166" w14:textId="77777777" w:rsidR="00AC157F" w:rsidRPr="006526A3" w:rsidRDefault="00AC157F" w:rsidP="00B976F8">
      <w:pPr>
        <w:pStyle w:val="ListBullet"/>
      </w:pPr>
      <w:r>
        <w:t>A</w:t>
      </w:r>
      <w:r w:rsidRPr="006526A3">
        <w:t xml:space="preserve"> = </w:t>
      </w:r>
      <w:r>
        <w:t>Agriculture</w:t>
      </w:r>
    </w:p>
    <w:p w14:paraId="245CC3F0" w14:textId="77777777" w:rsidR="00AC157F" w:rsidRPr="006526A3" w:rsidRDefault="00AC157F" w:rsidP="00B976F8">
      <w:pPr>
        <w:pStyle w:val="ListBullet"/>
      </w:pPr>
      <w:r w:rsidRPr="006526A3">
        <w:t>C</w:t>
      </w:r>
      <w:r>
        <w:t>rop</w:t>
      </w:r>
      <w:r w:rsidRPr="006526A3">
        <w:t xml:space="preserve"> = C</w:t>
      </w:r>
      <w:r>
        <w:t>ropland</w:t>
      </w:r>
    </w:p>
    <w:p w14:paraId="15D587A9" w14:textId="77777777" w:rsidR="00AC157F" w:rsidRDefault="00AC157F" w:rsidP="00B976F8">
      <w:pPr>
        <w:pStyle w:val="ListBullet"/>
      </w:pPr>
      <w:r>
        <w:t>Past = Pasture</w:t>
      </w:r>
    </w:p>
    <w:p w14:paraId="3BC21E16" w14:textId="77777777" w:rsidR="00AC157F" w:rsidRDefault="00AC157F" w:rsidP="00B976F8">
      <w:pPr>
        <w:pStyle w:val="ListBullet"/>
      </w:pPr>
      <w:r>
        <w:t>ConsTill = Conservation Tillage</w:t>
      </w:r>
    </w:p>
    <w:p w14:paraId="2108F49B" w14:textId="77777777" w:rsidR="00AC157F" w:rsidRDefault="00AC157F" w:rsidP="00B976F8">
      <w:pPr>
        <w:pStyle w:val="ListBullet"/>
      </w:pPr>
      <w:r>
        <w:t>HiTill = High Till</w:t>
      </w:r>
    </w:p>
    <w:p w14:paraId="6F9CA424" w14:textId="77777777" w:rsidR="00AC157F" w:rsidRPr="006526A3" w:rsidRDefault="00AC157F" w:rsidP="00B976F8">
      <w:pPr>
        <w:pStyle w:val="ListBullet"/>
      </w:pPr>
      <w:r>
        <w:t>LoTill = Low Till</w:t>
      </w:r>
    </w:p>
    <w:p w14:paraId="6751DE01" w14:textId="77777777" w:rsidR="00AC157F" w:rsidRDefault="00AC157F" w:rsidP="0062754F">
      <w:pPr>
        <w:autoSpaceDE w:val="0"/>
        <w:autoSpaceDN w:val="0"/>
        <w:adjustRightInd w:val="0"/>
        <w:spacing w:line="240" w:lineRule="auto"/>
        <w:rPr>
          <w:rFonts w:ascii="Courier New" w:eastAsiaTheme="minorEastAsia" w:hAnsi="Courier New" w:cs="Courier New"/>
          <w:sz w:val="16"/>
          <w:szCs w:val="16"/>
        </w:rPr>
      </w:pPr>
    </w:p>
    <w:p w14:paraId="4ABEBFFA"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All Data</w:t>
      </w:r>
    </w:p>
    <w:p w14:paraId="12D7BE14" w14:textId="11FF6BF4" w:rsidR="00AC157F" w:rsidRPr="008E54CC" w:rsidRDefault="00AC157F" w:rsidP="0062754F">
      <w:pPr>
        <w:autoSpaceDE w:val="0"/>
        <w:autoSpaceDN w:val="0"/>
        <w:adjustRightInd w:val="0"/>
        <w:spacing w:line="240" w:lineRule="auto"/>
        <w:rPr>
          <w:rFonts w:ascii="Courier New" w:eastAsiaTheme="minorEastAsia" w:hAnsi="Courier New" w:cs="Courier New"/>
          <w:sz w:val="16"/>
          <w:szCs w:val="16"/>
        </w:rPr>
      </w:pPr>
      <w:r w:rsidRPr="008E54CC">
        <w:rPr>
          <w:rFonts w:ascii="Courier New" w:eastAsiaTheme="minorEastAsia" w:hAnsi="Courier New" w:cs="Courier New"/>
          <w:sz w:val="16"/>
          <w:szCs w:val="16"/>
        </w:rPr>
        <w:t>Parameter</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Mean</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Q1</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Median</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Q3</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Skewness</w:t>
      </w:r>
    </w:p>
    <w:p w14:paraId="79A3BA16" w14:textId="01864B74" w:rsidR="00AC157F" w:rsidRPr="008E54CC" w:rsidRDefault="00AC157F" w:rsidP="0062754F">
      <w:pPr>
        <w:autoSpaceDE w:val="0"/>
        <w:autoSpaceDN w:val="0"/>
        <w:adjustRightInd w:val="0"/>
        <w:spacing w:line="240" w:lineRule="auto"/>
        <w:rPr>
          <w:rFonts w:ascii="Courier New" w:eastAsiaTheme="minorEastAsia" w:hAnsi="Courier New" w:cs="Courier New"/>
          <w:sz w:val="16"/>
          <w:szCs w:val="16"/>
        </w:rPr>
      </w:pPr>
      <w:r w:rsidRPr="008E54CC">
        <w:rPr>
          <w:rFonts w:ascii="Courier New" w:eastAsiaTheme="minorEastAsia" w:hAnsi="Courier New" w:cs="Courier New"/>
          <w:sz w:val="16"/>
          <w:szCs w:val="16"/>
        </w:rPr>
        <w:t>TN</w:t>
      </w:r>
      <w:r w:rsidR="0081077A">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148</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11.6</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12.1</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0.900</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3.00</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6.25</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15.2</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46.3</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1.6</w:t>
      </w:r>
    </w:p>
    <w:p w14:paraId="1926E05F" w14:textId="308E0339" w:rsidR="00AC157F" w:rsidRPr="008E54CC" w:rsidRDefault="00AC157F" w:rsidP="0062754F">
      <w:pPr>
        <w:autoSpaceDE w:val="0"/>
        <w:autoSpaceDN w:val="0"/>
        <w:adjustRightInd w:val="0"/>
        <w:spacing w:line="240" w:lineRule="auto"/>
        <w:rPr>
          <w:rFonts w:ascii="Courier New" w:eastAsiaTheme="minorEastAsia" w:hAnsi="Courier New" w:cs="Courier New"/>
          <w:sz w:val="16"/>
          <w:szCs w:val="16"/>
        </w:rPr>
      </w:pPr>
      <w:r w:rsidRPr="008E54CC">
        <w:rPr>
          <w:rFonts w:ascii="Courier New" w:eastAsiaTheme="minorEastAsia" w:hAnsi="Courier New" w:cs="Courier New"/>
          <w:sz w:val="16"/>
          <w:szCs w:val="16"/>
        </w:rPr>
        <w:t>TP</w:t>
      </w:r>
      <w:r w:rsidR="0081077A">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678</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12.2</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93.7</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0.01</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0.20</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0.37</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1.07</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1494</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12</w:t>
      </w:r>
    </w:p>
    <w:p w14:paraId="037A5217" w14:textId="11135654" w:rsidR="00AC157F" w:rsidRPr="008E54CC" w:rsidRDefault="00AC157F" w:rsidP="0062754F">
      <w:pPr>
        <w:autoSpaceDE w:val="0"/>
        <w:autoSpaceDN w:val="0"/>
        <w:adjustRightInd w:val="0"/>
        <w:spacing w:line="240" w:lineRule="auto"/>
        <w:rPr>
          <w:rFonts w:ascii="Courier New" w:eastAsiaTheme="minorEastAsia" w:hAnsi="Courier New" w:cs="Courier New"/>
          <w:sz w:val="16"/>
          <w:szCs w:val="16"/>
        </w:rPr>
      </w:pPr>
      <w:r w:rsidRPr="008E54CC">
        <w:rPr>
          <w:rFonts w:ascii="Courier New" w:eastAsiaTheme="minorEastAsia" w:hAnsi="Courier New" w:cs="Courier New"/>
          <w:sz w:val="16"/>
          <w:szCs w:val="16"/>
        </w:rPr>
        <w:t>TSS</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1744</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14240</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130109</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0</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254</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2035</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4978</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2245910</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14</w:t>
      </w:r>
    </w:p>
    <w:p w14:paraId="06ABEAF7" w14:textId="77777777" w:rsidR="00AC157F" w:rsidRDefault="00AC157F" w:rsidP="0062754F">
      <w:pPr>
        <w:autoSpaceDE w:val="0"/>
        <w:autoSpaceDN w:val="0"/>
        <w:adjustRightInd w:val="0"/>
        <w:spacing w:line="240" w:lineRule="auto"/>
        <w:rPr>
          <w:rFonts w:ascii="Arial" w:eastAsiaTheme="minorEastAsia" w:hAnsi="Arial" w:cs="Arial"/>
          <w:bCs/>
          <w:sz w:val="22"/>
        </w:rPr>
      </w:pPr>
    </w:p>
    <w:p w14:paraId="1BEE3939"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Land Use Category/Subcategory</w:t>
      </w:r>
    </w:p>
    <w:p w14:paraId="1D15F595" w14:textId="0B594530" w:rsidR="00AC157F" w:rsidRPr="004D1F17" w:rsidRDefault="00AC157F" w:rsidP="0062754F">
      <w:pPr>
        <w:autoSpaceDE w:val="0"/>
        <w:autoSpaceDN w:val="0"/>
        <w:adjustRightInd w:val="0"/>
        <w:spacing w:line="240" w:lineRule="auto"/>
        <w:rPr>
          <w:rFonts w:ascii="Courier New" w:eastAsiaTheme="minorEastAsia" w:hAnsi="Courier New" w:cs="Courier New"/>
          <w:sz w:val="16"/>
          <w:szCs w:val="16"/>
        </w:rPr>
      </w:pPr>
      <w:r w:rsidRPr="004D1F17">
        <w:rPr>
          <w:rFonts w:ascii="Courier New" w:eastAsiaTheme="minorEastAsia" w:hAnsi="Courier New" w:cs="Courier New"/>
          <w:sz w:val="16"/>
          <w:szCs w:val="16"/>
        </w:rPr>
        <w:t>Variable</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Category</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Mean</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Minimum</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Median</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Skewness</w:t>
      </w:r>
    </w:p>
    <w:p w14:paraId="6E7B1F9B" w14:textId="3764617E" w:rsidR="00AC157F" w:rsidRPr="004D1F17" w:rsidRDefault="00AC157F" w:rsidP="0062754F">
      <w:pPr>
        <w:autoSpaceDE w:val="0"/>
        <w:autoSpaceDN w:val="0"/>
        <w:adjustRightInd w:val="0"/>
        <w:spacing w:line="240" w:lineRule="auto"/>
        <w:rPr>
          <w:rFonts w:ascii="Courier New" w:eastAsiaTheme="minorEastAsia" w:hAnsi="Courier New" w:cs="Courier New"/>
          <w:sz w:val="16"/>
          <w:szCs w:val="16"/>
        </w:rPr>
      </w:pPr>
      <w:r w:rsidRPr="004D1F17">
        <w:rPr>
          <w:rFonts w:ascii="Courier New" w:eastAsiaTheme="minorEastAsia" w:hAnsi="Courier New" w:cs="Courier New"/>
          <w:sz w:val="16"/>
          <w:szCs w:val="16"/>
        </w:rPr>
        <w:t>TN</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A_All</w:t>
      </w:r>
      <w:r w:rsidR="0081077A">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78</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12.2</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12.</w:t>
      </w:r>
      <w:r>
        <w:rPr>
          <w:rFonts w:ascii="Courier New" w:eastAsiaTheme="minorEastAsia" w:hAnsi="Courier New" w:cs="Courier New"/>
          <w:sz w:val="16"/>
          <w:szCs w:val="16"/>
        </w:rPr>
        <w:t>1</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0.90</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3.39</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7.63</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16.9</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46.3</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1.5</w:t>
      </w:r>
    </w:p>
    <w:p w14:paraId="04786C48" w14:textId="368EF3E9"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Crop_All</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17</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12.5</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10.5</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2.00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5.65</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9.51</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16.1</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44.4</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2.0</w:t>
      </w:r>
    </w:p>
    <w:p w14:paraId="1ADEBA16" w14:textId="7818D86A"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Hay/Past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4.07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3.26</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0.90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1.97</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3.00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5.9</w:t>
      </w:r>
      <w:r w:rsidR="00AC157F">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13.3</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2.0</w:t>
      </w:r>
    </w:p>
    <w:p w14:paraId="6D958CBF" w14:textId="4693C3A9"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Hay/Past_All</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38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12.6</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14.3</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0.90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2.92</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5.61</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15.9</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46.3</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w:t>
      </w:r>
    </w:p>
    <w:p w14:paraId="1D45626A" w14:textId="6F084704"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Nursery</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17.8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17.8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17.8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17.8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p>
    <w:p w14:paraId="09DD4D0F" w14:textId="6D50DB3A" w:rsidR="00AC157F" w:rsidRPr="004D1F17" w:rsidRDefault="00AC157F" w:rsidP="0062754F">
      <w:pPr>
        <w:autoSpaceDE w:val="0"/>
        <w:autoSpaceDN w:val="0"/>
        <w:adjustRightInd w:val="0"/>
        <w:spacing w:line="240" w:lineRule="auto"/>
        <w:rPr>
          <w:rFonts w:ascii="Courier New" w:eastAsiaTheme="minorEastAsia" w:hAnsi="Courier New" w:cs="Courier New"/>
          <w:sz w:val="16"/>
          <w:szCs w:val="16"/>
        </w:rPr>
      </w:pPr>
      <w:r w:rsidRPr="004D1F17">
        <w:rPr>
          <w:rFonts w:ascii="Courier New" w:eastAsiaTheme="minorEastAsia" w:hAnsi="Courier New" w:cs="Courier New"/>
          <w:sz w:val="16"/>
          <w:szCs w:val="16"/>
        </w:rPr>
        <w:t>TP</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A_All</w:t>
      </w:r>
      <w:r w:rsidR="0081077A">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293</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13.9</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100</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0.01</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0.22</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0.46</w:t>
      </w:r>
      <w:r w:rsidR="0081077A">
        <w:rPr>
          <w:rFonts w:ascii="Courier New" w:eastAsiaTheme="minorEastAsia" w:hAnsi="Courier New" w:cs="Courier New"/>
          <w:sz w:val="16"/>
          <w:szCs w:val="16"/>
        </w:rPr>
        <w:t xml:space="preserve"> </w:t>
      </w:r>
      <w:r>
        <w:rPr>
          <w:rFonts w:ascii="Courier New" w:eastAsiaTheme="minorEastAsia" w:hAnsi="Courier New" w:cs="Courier New"/>
          <w:sz w:val="16"/>
          <w:szCs w:val="16"/>
        </w:rPr>
        <w:t>1.29</w:t>
      </w:r>
      <w:r w:rsidR="00F72DA2">
        <w:rPr>
          <w:rFonts w:ascii="Courier New" w:eastAsiaTheme="minorEastAsia" w:hAnsi="Courier New" w:cs="Courier New"/>
          <w:sz w:val="16"/>
          <w:szCs w:val="16"/>
        </w:rPr>
        <w:t xml:space="preserve"> </w:t>
      </w:r>
      <w:r>
        <w:rPr>
          <w:rFonts w:ascii="Courier New" w:eastAsiaTheme="minorEastAsia" w:hAnsi="Courier New" w:cs="Courier New"/>
          <w:sz w:val="16"/>
          <w:szCs w:val="16"/>
        </w:rPr>
        <w:t>1494</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11</w:t>
      </w:r>
    </w:p>
    <w:p w14:paraId="09E1F60B" w14:textId="044B2B7D"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AFO/CAFO</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 xml:space="preserve"> 7</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401</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516</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24</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383</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417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1494</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2.0</w:t>
      </w:r>
    </w:p>
    <w:p w14:paraId="3CA8C350" w14:textId="51825CE3"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ConsTill</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 xml:space="preserve"> 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0.809</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0.218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0.496</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0.7</w:t>
      </w:r>
      <w:r w:rsidR="00AC157F">
        <w:rPr>
          <w:rFonts w:ascii="Courier New" w:eastAsiaTheme="minorEastAsia" w:hAnsi="Courier New" w:cs="Courier New"/>
          <w:sz w:val="16"/>
          <w:szCs w:val="16"/>
        </w:rPr>
        <w:t>20</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0.720</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1.0</w:t>
      </w:r>
      <w:r w:rsidR="00AC157F">
        <w:rPr>
          <w:rFonts w:ascii="Courier New" w:eastAsiaTheme="minorEastAsia" w:hAnsi="Courier New" w:cs="Courier New"/>
          <w:sz w:val="16"/>
          <w:szCs w:val="16"/>
        </w:rPr>
        <w:t>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1.12</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0.33</w:t>
      </w:r>
    </w:p>
    <w:p w14:paraId="31599A32" w14:textId="5E22539D"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Crop_All</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113</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5.42</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45.8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0.16</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0.43</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0.78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1.43</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488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10</w:t>
      </w:r>
    </w:p>
    <w:p w14:paraId="557D4A9A" w14:textId="403E9AA7"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Hay/Past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98</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0.852</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5.9</w:t>
      </w:r>
      <w:r w:rsidR="00AC157F">
        <w:rPr>
          <w:rFonts w:ascii="Courier New" w:eastAsiaTheme="minorEastAsia" w:hAnsi="Courier New" w:cs="Courier New"/>
          <w:sz w:val="16"/>
          <w:szCs w:val="16"/>
        </w:rPr>
        <w:t>4</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0.008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0.103</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0.202</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0.28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w:t>
      </w:r>
      <w:r w:rsidR="00AC157F">
        <w:rPr>
          <w:rFonts w:ascii="Courier New" w:eastAsiaTheme="minorEastAsia" w:hAnsi="Courier New" w:cs="Courier New"/>
          <w:sz w:val="16"/>
          <w:szCs w:val="16"/>
        </w:rPr>
        <w:t>9.0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9.</w:t>
      </w:r>
      <w:r w:rsidR="00AC157F">
        <w:rPr>
          <w:rFonts w:ascii="Courier New" w:eastAsiaTheme="minorEastAsia" w:hAnsi="Courier New" w:cs="Courier New"/>
          <w:sz w:val="16"/>
          <w:szCs w:val="16"/>
        </w:rPr>
        <w:t>9</w:t>
      </w:r>
    </w:p>
    <w:p w14:paraId="42A3D900" w14:textId="565FACD4"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Hay/Past_All</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139</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0.961</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5.19</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0.008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0.150</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0.249</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0.48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w:t>
      </w:r>
      <w:r w:rsidR="00AC157F">
        <w:rPr>
          <w:rFonts w:ascii="Courier New" w:eastAsiaTheme="minorEastAsia" w:hAnsi="Courier New" w:cs="Courier New"/>
          <w:sz w:val="16"/>
          <w:szCs w:val="16"/>
        </w:rPr>
        <w:t>9.0</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10</w:t>
      </w:r>
    </w:p>
    <w:p w14:paraId="22C8B3C9" w14:textId="368FE0D6"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HiTill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3.77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2.42</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2.06</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3.77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5.47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p>
    <w:p w14:paraId="08A5F73F" w14:textId="6438FEF9"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LoTill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1.44</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1.440</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1.440</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1.44</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p>
    <w:p w14:paraId="620ADB77" w14:textId="7B783D78"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Nursery</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83.7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55.0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0.7</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34.1</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96.8</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130</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132</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-0.60</w:t>
      </w:r>
    </w:p>
    <w:p w14:paraId="55924B2E" w14:textId="6C5130CB"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Past-Improved</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0.31</w:t>
      </w:r>
      <w:r w:rsidR="00AC157F">
        <w:rPr>
          <w:rFonts w:ascii="Courier New" w:eastAsiaTheme="minorEastAsia" w:hAnsi="Courier New" w:cs="Courier New"/>
          <w:sz w:val="16"/>
          <w:szCs w:val="16"/>
        </w:rPr>
        <w:t>2</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0.021</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0.274</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0.296</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0.318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0.324</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0.32</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-2.</w:t>
      </w:r>
      <w:r w:rsidR="00AC157F">
        <w:rPr>
          <w:rFonts w:ascii="Courier New" w:eastAsiaTheme="minorEastAsia" w:hAnsi="Courier New" w:cs="Courier New"/>
          <w:sz w:val="16"/>
          <w:szCs w:val="16"/>
        </w:rPr>
        <w:t>1</w:t>
      </w:r>
    </w:p>
    <w:p w14:paraId="685B1394" w14:textId="42DBD0DA"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Past-Overgrazed</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1.64</w:t>
      </w:r>
      <w:r w:rsidR="00AC157F">
        <w:rPr>
          <w:rFonts w:ascii="Courier New" w:eastAsiaTheme="minorEastAsia" w:hAnsi="Courier New" w:cs="Courier New"/>
          <w:sz w:val="16"/>
          <w:szCs w:val="16"/>
        </w:rPr>
        <w:t>6</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1.64</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1.64</w:t>
      </w:r>
      <w:r w:rsidR="00AC157F">
        <w:rPr>
          <w:rFonts w:ascii="Courier New" w:eastAsiaTheme="minorEastAsia" w:hAnsi="Courier New" w:cs="Courier New"/>
          <w:sz w:val="16"/>
          <w:szCs w:val="16"/>
        </w:rPr>
        <w:t>6</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1.65</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w:t>
      </w:r>
    </w:p>
    <w:p w14:paraId="090AF5E0" w14:textId="6F80F97A" w:rsidR="00AC157F" w:rsidRPr="004D1F17"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Past-Unimprove</w:t>
      </w:r>
      <w:r w:rsidR="00AC157F">
        <w:rPr>
          <w:rFonts w:ascii="Courier New" w:eastAsiaTheme="minorEastAsia" w:hAnsi="Courier New" w:cs="Courier New"/>
          <w:sz w:val="16"/>
          <w:szCs w:val="16"/>
        </w:rPr>
        <w:t>d</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5</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0.525</w:t>
      </w:r>
      <w:r>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0.068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0.474</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0.4</w:t>
      </w:r>
      <w:r w:rsidR="00AC157F">
        <w:rPr>
          <w:rFonts w:ascii="Courier New" w:eastAsiaTheme="minorEastAsia" w:hAnsi="Courier New" w:cs="Courier New"/>
          <w:sz w:val="16"/>
          <w:szCs w:val="16"/>
        </w:rPr>
        <w:t>80</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0.51</w:t>
      </w:r>
      <w:r w:rsidR="00AC157F">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0.578</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0.644</w:t>
      </w:r>
      <w:r w:rsidR="00F72DA2">
        <w:rPr>
          <w:rFonts w:ascii="Courier New" w:eastAsiaTheme="minorEastAsia" w:hAnsi="Courier New" w:cs="Courier New"/>
          <w:sz w:val="16"/>
          <w:szCs w:val="16"/>
        </w:rPr>
        <w:t xml:space="preserve"> </w:t>
      </w:r>
      <w:r w:rsidR="00AC157F" w:rsidRPr="004D1F17">
        <w:rPr>
          <w:rFonts w:ascii="Courier New" w:eastAsiaTheme="minorEastAsia" w:hAnsi="Courier New" w:cs="Courier New"/>
          <w:sz w:val="16"/>
          <w:szCs w:val="16"/>
        </w:rPr>
        <w:t>1.9</w:t>
      </w:r>
    </w:p>
    <w:p w14:paraId="04875571" w14:textId="77777777" w:rsidR="00AC157F" w:rsidRDefault="00AC157F"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p>
    <w:p w14:paraId="56E572F7" w14:textId="1597E8E8" w:rsidR="00AC157F" w:rsidRPr="004D1F17" w:rsidRDefault="00AC157F" w:rsidP="0062754F">
      <w:pPr>
        <w:autoSpaceDE w:val="0"/>
        <w:autoSpaceDN w:val="0"/>
        <w:adjustRightInd w:val="0"/>
        <w:spacing w:line="240" w:lineRule="auto"/>
        <w:rPr>
          <w:rFonts w:ascii="Courier New" w:eastAsiaTheme="minorEastAsia" w:hAnsi="Courier New" w:cs="Courier New"/>
          <w:sz w:val="16"/>
          <w:szCs w:val="16"/>
        </w:rPr>
      </w:pPr>
      <w:r w:rsidRPr="004D1F17">
        <w:rPr>
          <w:rFonts w:ascii="Courier New" w:eastAsiaTheme="minorEastAsia" w:hAnsi="Courier New" w:cs="Courier New"/>
          <w:sz w:val="16"/>
          <w:szCs w:val="16"/>
        </w:rPr>
        <w:t>Variable</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Category</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Mean</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Q1</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Median</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Q3</w:t>
      </w:r>
      <w:r w:rsidR="0081077A">
        <w:rPr>
          <w:rFonts w:ascii="Courier New" w:eastAsiaTheme="minorEastAsia" w:hAnsi="Courier New" w:cs="Courier New"/>
          <w:sz w:val="16"/>
          <w:szCs w:val="16"/>
        </w:rPr>
        <w:t xml:space="preserve"> </w:t>
      </w:r>
      <w:r w:rsidRPr="004D1F17">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Pr>
          <w:rFonts w:ascii="Courier New" w:eastAsiaTheme="minorEastAsia" w:hAnsi="Courier New" w:cs="Courier New"/>
          <w:sz w:val="16"/>
          <w:szCs w:val="16"/>
        </w:rPr>
        <w:t>S</w:t>
      </w:r>
      <w:r w:rsidRPr="004D1F17">
        <w:rPr>
          <w:rFonts w:ascii="Courier New" w:eastAsiaTheme="minorEastAsia" w:hAnsi="Courier New" w:cs="Courier New"/>
          <w:sz w:val="16"/>
          <w:szCs w:val="16"/>
        </w:rPr>
        <w:t>kewness</w:t>
      </w:r>
    </w:p>
    <w:p w14:paraId="3B78604C" w14:textId="47840EF7" w:rsidR="00AC157F" w:rsidRPr="004D1F17" w:rsidRDefault="00AC157F" w:rsidP="0062754F">
      <w:pPr>
        <w:autoSpaceDE w:val="0"/>
        <w:autoSpaceDN w:val="0"/>
        <w:adjustRightInd w:val="0"/>
        <w:spacing w:line="240" w:lineRule="auto"/>
        <w:rPr>
          <w:rFonts w:ascii="Courier New" w:eastAsiaTheme="minorEastAsia" w:hAnsi="Courier New" w:cs="Courier New"/>
          <w:color w:val="000000" w:themeColor="text1"/>
          <w:sz w:val="16"/>
          <w:szCs w:val="16"/>
        </w:rPr>
      </w:pPr>
      <w:r w:rsidRPr="004D1F17">
        <w:rPr>
          <w:rFonts w:ascii="Courier New" w:eastAsiaTheme="minorEastAsia" w:hAnsi="Courier New" w:cs="Courier New"/>
          <w:color w:val="000000" w:themeColor="text1"/>
          <w:sz w:val="16"/>
          <w:szCs w:val="16"/>
        </w:rPr>
        <w:t>TSS</w:t>
      </w:r>
      <w:r w:rsidR="0081077A">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A_All</w:t>
      </w:r>
      <w:r w:rsidR="0081077A">
        <w:rPr>
          <w:rFonts w:ascii="Courier New" w:eastAsiaTheme="minorEastAsia" w:hAnsi="Courier New" w:cs="Courier New"/>
          <w:color w:val="000000" w:themeColor="text1"/>
          <w:sz w:val="16"/>
          <w:szCs w:val="16"/>
        </w:rPr>
        <w:t xml:space="preserve"> </w:t>
      </w:r>
      <w:r w:rsidR="00F72DA2">
        <w:rPr>
          <w:rFonts w:ascii="Courier New" w:eastAsiaTheme="minorEastAsia" w:hAnsi="Courier New" w:cs="Courier New"/>
          <w:color w:val="000000" w:themeColor="text1"/>
          <w:sz w:val="16"/>
          <w:szCs w:val="16"/>
        </w:rPr>
        <w:t xml:space="preserve"> </w:t>
      </w:r>
      <w:r>
        <w:rPr>
          <w:rFonts w:ascii="Courier New" w:eastAsiaTheme="minorEastAsia" w:hAnsi="Courier New" w:cs="Courier New"/>
          <w:color w:val="000000" w:themeColor="text1"/>
          <w:sz w:val="16"/>
          <w:szCs w:val="16"/>
        </w:rPr>
        <w:t>744</w:t>
      </w:r>
      <w:r w:rsidR="00F72DA2">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11960</w:t>
      </w:r>
      <w:r w:rsidR="0081077A">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115248</w:t>
      </w:r>
      <w:r w:rsidR="0081077A">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0</w:t>
      </w:r>
      <w:r w:rsidR="0081077A">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351</w:t>
      </w:r>
      <w:r w:rsidR="0081077A">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2460</w:t>
      </w:r>
      <w:r w:rsidR="0081077A">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4978</w:t>
      </w:r>
      <w:r w:rsidR="0081077A">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2245910</w:t>
      </w:r>
      <w:r w:rsidR="00F72DA2">
        <w:rPr>
          <w:rFonts w:ascii="Courier New" w:eastAsiaTheme="minorEastAsia" w:hAnsi="Courier New" w:cs="Courier New"/>
          <w:color w:val="000000" w:themeColor="text1"/>
          <w:sz w:val="16"/>
          <w:szCs w:val="16"/>
        </w:rPr>
        <w:t xml:space="preserve"> </w:t>
      </w:r>
      <w:r w:rsidRPr="004D1F17">
        <w:rPr>
          <w:rFonts w:ascii="Courier New" w:eastAsiaTheme="minorEastAsia" w:hAnsi="Courier New" w:cs="Courier New"/>
          <w:color w:val="000000" w:themeColor="text1"/>
          <w:sz w:val="16"/>
          <w:szCs w:val="16"/>
        </w:rPr>
        <w:t>15</w:t>
      </w:r>
    </w:p>
    <w:p w14:paraId="14131309" w14:textId="2986EF1B"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AFO/CAFO</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13</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3039</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2748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39</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256</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3391</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5611</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7213</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0.33</w:t>
      </w:r>
    </w:p>
    <w:p w14:paraId="3ACE086D" w14:textId="5BD5606C"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ConsTill</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 xml:space="preserve"> 6</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2602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67142</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375</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1419</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58194</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100677</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184268</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1.3</w:t>
      </w:r>
    </w:p>
    <w:p w14:paraId="0D26145E" w14:textId="7101337D"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Crop_All</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346</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5983</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13298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1325</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4978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4978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184268</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8.6</w:t>
      </w:r>
    </w:p>
    <w:p w14:paraId="08E81AAA" w14:textId="33524A65"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Hay/Past</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148</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359</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682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0.2</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42.6</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114</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366</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5261</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4.3</w:t>
      </w:r>
    </w:p>
    <w:p w14:paraId="4B53AE4B" w14:textId="564EA73E"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Hay/Past_All</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363</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18525</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164337</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0</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115</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741</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2460</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2245910</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11</w:t>
      </w:r>
    </w:p>
    <w:p w14:paraId="64525879" w14:textId="0A49C1CA"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HiTill</w:t>
      </w:r>
      <w:r>
        <w:rPr>
          <w:rFonts w:ascii="Courier New" w:eastAsiaTheme="minorEastAsia" w:hAnsi="Courier New" w:cs="Courier New"/>
          <w:color w:val="000000" w:themeColor="text1"/>
          <w:sz w:val="16"/>
          <w:szCs w:val="16"/>
        </w:rPr>
        <w:t xml:space="preserve"> </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36</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13502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14982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50</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1860</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6268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27170</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46573</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0.95</w:t>
      </w:r>
    </w:p>
    <w:p w14:paraId="46190302" w14:textId="3BBEBF6D"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LoTill</w:t>
      </w:r>
      <w:r>
        <w:rPr>
          <w:rFonts w:ascii="Courier New" w:eastAsiaTheme="minorEastAsia" w:hAnsi="Courier New" w:cs="Courier New"/>
          <w:color w:val="000000" w:themeColor="text1"/>
          <w:sz w:val="16"/>
          <w:szCs w:val="16"/>
        </w:rPr>
        <w:t xml:space="preserve"> </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35</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4727</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5732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30</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792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2141</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7762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22429</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1.7</w:t>
      </w:r>
    </w:p>
    <w:p w14:paraId="48953087" w14:textId="189B019C"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Nursery</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 xml:space="preserve"> 14</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2788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2719</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256</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2342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5584</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7857</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0.53</w:t>
      </w:r>
    </w:p>
    <w:p w14:paraId="1E738BDA" w14:textId="5D3E3797"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Past-Grazed</w:t>
      </w:r>
      <w:r>
        <w:rPr>
          <w:rFonts w:ascii="Courier New" w:eastAsiaTheme="minorEastAsia" w:hAnsi="Courier New" w:cs="Courier New"/>
          <w:color w:val="000000" w:themeColor="text1"/>
          <w:sz w:val="16"/>
          <w:szCs w:val="16"/>
        </w:rPr>
        <w:t xml:space="preserve"> </w:t>
      </w:r>
      <w:r w:rsidR="00AC157F">
        <w:rPr>
          <w:rFonts w:ascii="Courier New" w:eastAsiaTheme="minorEastAsia" w:hAnsi="Courier New" w:cs="Courier New"/>
          <w:color w:val="000000" w:themeColor="text1"/>
          <w:sz w:val="16"/>
          <w:szCs w:val="16"/>
        </w:rPr>
        <w:t xml:space="preserve">4 </w:t>
      </w:r>
      <w:r w:rsidR="00AC157F" w:rsidRPr="004D1F17">
        <w:rPr>
          <w:rFonts w:ascii="Courier New" w:eastAsiaTheme="minorEastAsia" w:hAnsi="Courier New" w:cs="Courier New"/>
          <w:color w:val="000000" w:themeColor="text1"/>
          <w:sz w:val="16"/>
          <w:szCs w:val="16"/>
        </w:rPr>
        <w:t>474962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548764</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45</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45</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462522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962319</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974759</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0.01</w:t>
      </w:r>
    </w:p>
    <w:p w14:paraId="51C8F7BF" w14:textId="20C367C7"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Past-Improved</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172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212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12.9</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22.4</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98.1</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196</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 xml:space="preserve"> 624</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w:t>
      </w:r>
      <w:r w:rsidR="00AC157F">
        <w:rPr>
          <w:rFonts w:ascii="Courier New" w:eastAsiaTheme="minorEastAsia" w:hAnsi="Courier New" w:cs="Courier New"/>
          <w:color w:val="000000" w:themeColor="text1"/>
          <w:sz w:val="16"/>
          <w:szCs w:val="16"/>
        </w:rPr>
        <w:t>1</w:t>
      </w:r>
    </w:p>
    <w:p w14:paraId="25D53427" w14:textId="1D77EF1E" w:rsidR="00AC157F" w:rsidRPr="004D1F17"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Past-Overgrazed</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5451</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7452</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176</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1058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1865</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10252</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20494</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1.8</w:t>
      </w:r>
    </w:p>
    <w:p w14:paraId="7F3E86DE" w14:textId="628ECC7F" w:rsidR="00AC157F" w:rsidRDefault="0081077A" w:rsidP="0062754F">
      <w:pPr>
        <w:autoSpaceDE w:val="0"/>
        <w:autoSpaceDN w:val="0"/>
        <w:adjustRightInd w:val="0"/>
        <w:spacing w:line="240" w:lineRule="auto"/>
        <w:rPr>
          <w:rFonts w:ascii="Courier New" w:eastAsiaTheme="minorEastAsia" w:hAnsi="Courier New" w:cs="Courier New"/>
          <w:color w:val="000000" w:themeColor="text1"/>
          <w:sz w:val="16"/>
          <w:szCs w:val="16"/>
        </w:rPr>
      </w:pP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Past-Trampled</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8</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3628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3621</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148</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353</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2750</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7154</w:t>
      </w:r>
      <w:r>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9640</w:t>
      </w:r>
      <w:r w:rsidR="00F72DA2">
        <w:rPr>
          <w:rFonts w:ascii="Courier New" w:eastAsiaTheme="minorEastAsia" w:hAnsi="Courier New" w:cs="Courier New"/>
          <w:color w:val="000000" w:themeColor="text1"/>
          <w:sz w:val="16"/>
          <w:szCs w:val="16"/>
        </w:rPr>
        <w:t xml:space="preserve"> </w:t>
      </w:r>
      <w:r w:rsidR="00AC157F" w:rsidRPr="004D1F17">
        <w:rPr>
          <w:rFonts w:ascii="Courier New" w:eastAsiaTheme="minorEastAsia" w:hAnsi="Courier New" w:cs="Courier New"/>
          <w:color w:val="000000" w:themeColor="text1"/>
          <w:sz w:val="16"/>
          <w:szCs w:val="16"/>
        </w:rPr>
        <w:t>0.72</w:t>
      </w:r>
    </w:p>
    <w:p w14:paraId="1CC8F686" w14:textId="33D3B226" w:rsidR="00AC157F" w:rsidRPr="0009746B" w:rsidRDefault="00E93788" w:rsidP="00E93788">
      <w:pPr>
        <w:autoSpaceDE w:val="0"/>
        <w:autoSpaceDN w:val="0"/>
        <w:adjustRightInd w:val="0"/>
        <w:spacing w:line="240" w:lineRule="auto"/>
        <w:rPr>
          <w:color w:val="000000" w:themeColor="text1"/>
          <w:sz w:val="16"/>
          <w:szCs w:val="16"/>
        </w:rPr>
      </w:pPr>
      <w:r>
        <w:rPr>
          <w:rFonts w:ascii="Courier New" w:eastAsiaTheme="minorEastAsia" w:hAnsi="Courier New" w:cs="Courier New"/>
          <w:color w:val="000000" w:themeColor="text1"/>
          <w:sz w:val="16"/>
          <w:szCs w:val="16"/>
        </w:rPr>
        <w:tab/>
      </w:r>
      <w:r w:rsidRPr="00E93788">
        <w:rPr>
          <w:rFonts w:ascii="Courier New" w:eastAsiaTheme="minorEastAsia" w:hAnsi="Courier New" w:cs="Courier New"/>
          <w:color w:val="000000" w:themeColor="text1"/>
          <w:sz w:val="16"/>
          <w:szCs w:val="16"/>
        </w:rPr>
        <w:t>Past-Unimproved 13 308895</w:t>
      </w:r>
      <w:r w:rsidR="0081077A">
        <w:rPr>
          <w:rFonts w:ascii="Courier New" w:eastAsiaTheme="minorEastAsia" w:hAnsi="Courier New" w:cs="Courier New"/>
          <w:color w:val="000000" w:themeColor="text1"/>
          <w:sz w:val="16"/>
          <w:szCs w:val="16"/>
        </w:rPr>
        <w:t xml:space="preserve"> </w:t>
      </w:r>
      <w:r w:rsidRPr="00E93788">
        <w:rPr>
          <w:rFonts w:ascii="Courier New" w:eastAsiaTheme="minorEastAsia" w:hAnsi="Courier New" w:cs="Courier New"/>
          <w:color w:val="000000" w:themeColor="text1"/>
          <w:sz w:val="16"/>
          <w:szCs w:val="16"/>
        </w:rPr>
        <w:t>752806</w:t>
      </w:r>
      <w:r w:rsidR="0081077A">
        <w:rPr>
          <w:rFonts w:ascii="Courier New" w:eastAsiaTheme="minorEastAsia" w:hAnsi="Courier New" w:cs="Courier New"/>
          <w:color w:val="000000" w:themeColor="text1"/>
          <w:sz w:val="16"/>
          <w:szCs w:val="16"/>
        </w:rPr>
        <w:t xml:space="preserve"> </w:t>
      </w:r>
      <w:r w:rsidRPr="00E93788">
        <w:rPr>
          <w:rFonts w:ascii="Courier New" w:eastAsiaTheme="minorEastAsia" w:hAnsi="Courier New" w:cs="Courier New"/>
          <w:color w:val="000000" w:themeColor="text1"/>
          <w:sz w:val="16"/>
          <w:szCs w:val="16"/>
        </w:rPr>
        <w:t>32</w:t>
      </w:r>
      <w:r w:rsidR="0081077A">
        <w:rPr>
          <w:rFonts w:ascii="Courier New" w:eastAsiaTheme="minorEastAsia" w:hAnsi="Courier New" w:cs="Courier New"/>
          <w:color w:val="000000" w:themeColor="text1"/>
          <w:sz w:val="16"/>
          <w:szCs w:val="16"/>
        </w:rPr>
        <w:t xml:space="preserve"> </w:t>
      </w:r>
      <w:r w:rsidRPr="00E93788">
        <w:rPr>
          <w:rFonts w:ascii="Courier New" w:eastAsiaTheme="minorEastAsia" w:hAnsi="Courier New" w:cs="Courier New"/>
          <w:color w:val="000000" w:themeColor="text1"/>
          <w:sz w:val="16"/>
          <w:szCs w:val="16"/>
        </w:rPr>
        <w:t>312</w:t>
      </w:r>
      <w:r w:rsidR="0081077A">
        <w:rPr>
          <w:rFonts w:ascii="Courier New" w:eastAsiaTheme="minorEastAsia" w:hAnsi="Courier New" w:cs="Courier New"/>
          <w:color w:val="000000" w:themeColor="text1"/>
          <w:sz w:val="16"/>
          <w:szCs w:val="16"/>
        </w:rPr>
        <w:t xml:space="preserve"> </w:t>
      </w:r>
      <w:r w:rsidRPr="00E93788">
        <w:rPr>
          <w:rFonts w:ascii="Courier New" w:eastAsiaTheme="minorEastAsia" w:hAnsi="Courier New" w:cs="Courier New"/>
          <w:color w:val="000000" w:themeColor="text1"/>
          <w:sz w:val="16"/>
          <w:szCs w:val="16"/>
        </w:rPr>
        <w:t>1249</w:t>
      </w:r>
      <w:r w:rsidR="0081077A">
        <w:rPr>
          <w:rFonts w:ascii="Courier New" w:eastAsiaTheme="minorEastAsia" w:hAnsi="Courier New" w:cs="Courier New"/>
          <w:color w:val="000000" w:themeColor="text1"/>
          <w:sz w:val="16"/>
          <w:szCs w:val="16"/>
        </w:rPr>
        <w:t xml:space="preserve"> </w:t>
      </w:r>
      <w:r w:rsidRPr="00E93788">
        <w:rPr>
          <w:rFonts w:ascii="Courier New" w:eastAsiaTheme="minorEastAsia" w:hAnsi="Courier New" w:cs="Courier New"/>
          <w:color w:val="000000" w:themeColor="text1"/>
          <w:sz w:val="16"/>
          <w:szCs w:val="16"/>
        </w:rPr>
        <w:t>14902</w:t>
      </w:r>
      <w:r w:rsidR="0081077A">
        <w:rPr>
          <w:rFonts w:ascii="Courier New" w:eastAsiaTheme="minorEastAsia" w:hAnsi="Courier New" w:cs="Courier New"/>
          <w:color w:val="000000" w:themeColor="text1"/>
          <w:sz w:val="16"/>
          <w:szCs w:val="16"/>
        </w:rPr>
        <w:t xml:space="preserve"> </w:t>
      </w:r>
      <w:r w:rsidRPr="00E93788">
        <w:rPr>
          <w:rFonts w:ascii="Courier New" w:eastAsiaTheme="minorEastAsia" w:hAnsi="Courier New" w:cs="Courier New"/>
          <w:color w:val="000000" w:themeColor="text1"/>
          <w:sz w:val="16"/>
          <w:szCs w:val="16"/>
        </w:rPr>
        <w:t>2245910</w:t>
      </w:r>
      <w:r w:rsidR="00F72DA2">
        <w:rPr>
          <w:rFonts w:ascii="Courier New" w:eastAsiaTheme="minorEastAsia" w:hAnsi="Courier New" w:cs="Courier New"/>
          <w:color w:val="000000" w:themeColor="text1"/>
          <w:sz w:val="16"/>
          <w:szCs w:val="16"/>
        </w:rPr>
        <w:t xml:space="preserve"> </w:t>
      </w:r>
      <w:r w:rsidRPr="00E93788">
        <w:rPr>
          <w:rFonts w:ascii="Courier New" w:eastAsiaTheme="minorEastAsia" w:hAnsi="Courier New" w:cs="Courier New"/>
          <w:color w:val="000000" w:themeColor="text1"/>
          <w:sz w:val="16"/>
          <w:szCs w:val="16"/>
        </w:rPr>
        <w:t>2.3</w:t>
      </w:r>
      <w:r w:rsidR="00AC157F" w:rsidRPr="004D1F17">
        <w:rPr>
          <w:rFonts w:ascii="Courier New" w:eastAsiaTheme="minorEastAsia" w:hAnsi="Courier New" w:cs="Courier New"/>
          <w:color w:val="000000" w:themeColor="text1"/>
          <w:sz w:val="16"/>
          <w:szCs w:val="16"/>
        </w:rPr>
        <w:t xml:space="preserve"> </w:t>
      </w:r>
    </w:p>
    <w:p w14:paraId="64A64087" w14:textId="41AA2515" w:rsidR="00AC157F" w:rsidRDefault="00AC157F" w:rsidP="00E93788">
      <w:pPr>
        <w:tabs>
          <w:tab w:val="center" w:pos="5040"/>
        </w:tabs>
        <w:spacing w:line="240" w:lineRule="auto"/>
        <w:rPr>
          <w:rFonts w:ascii="Arial" w:hAnsi="Arial"/>
          <w:b/>
          <w:color w:val="0070C0"/>
          <w:sz w:val="20"/>
        </w:rPr>
      </w:pPr>
      <w:r>
        <w:br w:type="page"/>
      </w:r>
    </w:p>
    <w:p w14:paraId="590670AE" w14:textId="1FFB084F" w:rsidR="00AC157F" w:rsidRDefault="00AC157F" w:rsidP="0062754F">
      <w:pPr>
        <w:pStyle w:val="TtField-Text2"/>
        <w:ind w:left="0"/>
        <w:jc w:val="both"/>
      </w:pPr>
      <w:bookmarkStart w:id="185" w:name="_Toc408912790"/>
      <w:r w:rsidRPr="007A217A">
        <w:lastRenderedPageBreak/>
        <w:t>Attachment C.</w:t>
      </w:r>
      <w:r>
        <w:t>6</w:t>
      </w:r>
      <w:r w:rsidRPr="007A217A">
        <w:t xml:space="preserve">: </w:t>
      </w:r>
      <w:r w:rsidR="00DD1ED2">
        <w:t xml:space="preserve">Agricultural </w:t>
      </w:r>
      <w:r>
        <w:t>EoF Data from TMDL Review</w:t>
      </w:r>
      <w:bookmarkEnd w:id="185"/>
    </w:p>
    <w:p w14:paraId="671DA3CB" w14:textId="77777777" w:rsidR="00AC157F" w:rsidRDefault="00AC157F" w:rsidP="0062754F">
      <w:pPr>
        <w:autoSpaceDE w:val="0"/>
        <w:autoSpaceDN w:val="0"/>
        <w:adjustRightInd w:val="0"/>
        <w:spacing w:line="240" w:lineRule="auto"/>
        <w:rPr>
          <w:rFonts w:ascii="Courier New" w:eastAsiaTheme="minorEastAsia" w:hAnsi="Courier New" w:cs="Courier New"/>
          <w:sz w:val="16"/>
          <w:szCs w:val="16"/>
        </w:rPr>
      </w:pPr>
    </w:p>
    <w:p w14:paraId="772181C1"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All Data</w:t>
      </w:r>
    </w:p>
    <w:p w14:paraId="5B7BAF3D" w14:textId="7B5B6A27" w:rsidR="00AC157F" w:rsidRPr="008E54CC" w:rsidRDefault="00AC157F" w:rsidP="0062754F">
      <w:pPr>
        <w:autoSpaceDE w:val="0"/>
        <w:autoSpaceDN w:val="0"/>
        <w:adjustRightInd w:val="0"/>
        <w:spacing w:line="240" w:lineRule="auto"/>
        <w:rPr>
          <w:rFonts w:ascii="Courier New" w:eastAsiaTheme="minorEastAsia" w:hAnsi="Courier New" w:cs="Courier New"/>
          <w:sz w:val="16"/>
          <w:szCs w:val="16"/>
        </w:rPr>
      </w:pPr>
      <w:r w:rsidRPr="008E54CC">
        <w:rPr>
          <w:rFonts w:ascii="Courier New" w:eastAsiaTheme="minorEastAsia" w:hAnsi="Courier New" w:cs="Courier New"/>
          <w:sz w:val="16"/>
          <w:szCs w:val="16"/>
        </w:rPr>
        <w:t>Parameter</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Mean</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Median</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Skewness</w:t>
      </w:r>
    </w:p>
    <w:p w14:paraId="32FEA72E" w14:textId="38D6A4AF" w:rsidR="00AC157F" w:rsidRPr="008E54CC" w:rsidRDefault="00AC157F" w:rsidP="0062754F">
      <w:pPr>
        <w:autoSpaceDE w:val="0"/>
        <w:autoSpaceDN w:val="0"/>
        <w:adjustRightInd w:val="0"/>
        <w:spacing w:line="240" w:lineRule="auto"/>
        <w:rPr>
          <w:rFonts w:ascii="Courier New" w:eastAsiaTheme="minorEastAsia" w:hAnsi="Courier New" w:cs="Courier New"/>
          <w:sz w:val="16"/>
          <w:szCs w:val="16"/>
        </w:rPr>
      </w:pPr>
      <w:r w:rsidRPr="008E54CC">
        <w:rPr>
          <w:rFonts w:ascii="Courier New" w:eastAsiaTheme="minorEastAsia" w:hAnsi="Courier New" w:cs="Courier New"/>
          <w:sz w:val="16"/>
          <w:szCs w:val="16"/>
        </w:rPr>
        <w:t>TSS</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186</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10052</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11101</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60</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2550</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5940</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15085</w:t>
      </w:r>
      <w:r w:rsidR="00F72DA2">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60800</w:t>
      </w:r>
      <w:r w:rsidR="0081077A">
        <w:rPr>
          <w:rFonts w:ascii="Courier New" w:eastAsiaTheme="minorEastAsia" w:hAnsi="Courier New" w:cs="Courier New"/>
          <w:sz w:val="16"/>
          <w:szCs w:val="16"/>
        </w:rPr>
        <w:t xml:space="preserve"> </w:t>
      </w:r>
      <w:r w:rsidRPr="008E54CC">
        <w:rPr>
          <w:rFonts w:ascii="Courier New" w:eastAsiaTheme="minorEastAsia" w:hAnsi="Courier New" w:cs="Courier New"/>
          <w:sz w:val="16"/>
          <w:szCs w:val="16"/>
        </w:rPr>
        <w:t>2.3</w:t>
      </w:r>
    </w:p>
    <w:p w14:paraId="6E605864" w14:textId="77777777" w:rsidR="00AC157F" w:rsidRPr="003F55A6" w:rsidRDefault="00AC157F" w:rsidP="0062754F">
      <w:pPr>
        <w:autoSpaceDE w:val="0"/>
        <w:autoSpaceDN w:val="0"/>
        <w:adjustRightInd w:val="0"/>
        <w:spacing w:line="240" w:lineRule="auto"/>
        <w:rPr>
          <w:rFonts w:ascii="Arial" w:eastAsiaTheme="minorEastAsia" w:hAnsi="Arial" w:cs="Arial"/>
          <w:bCs/>
          <w:sz w:val="22"/>
        </w:rPr>
      </w:pPr>
    </w:p>
    <w:p w14:paraId="012BD584" w14:textId="77777777" w:rsidR="00AC157F" w:rsidRDefault="00AC157F" w:rsidP="0062754F">
      <w:pPr>
        <w:autoSpaceDE w:val="0"/>
        <w:autoSpaceDN w:val="0"/>
        <w:adjustRightInd w:val="0"/>
        <w:rPr>
          <w:rFonts w:ascii="Arial" w:hAnsi="Arial" w:cs="Arial"/>
          <w:b/>
          <w:bCs/>
          <w:sz w:val="22"/>
        </w:rPr>
      </w:pPr>
      <w:r>
        <w:rPr>
          <w:rFonts w:ascii="Arial" w:hAnsi="Arial" w:cs="Arial"/>
          <w:b/>
          <w:bCs/>
          <w:sz w:val="22"/>
        </w:rPr>
        <w:t>By Land Use Category/Subcategory</w:t>
      </w:r>
    </w:p>
    <w:p w14:paraId="09AACCB3" w14:textId="221CF927"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sidRPr="0009746B">
        <w:rPr>
          <w:rFonts w:ascii="Courier New" w:eastAsiaTheme="minorEastAsia" w:hAnsi="Courier New" w:cs="Courier New"/>
          <w:sz w:val="16"/>
          <w:szCs w:val="16"/>
        </w:rPr>
        <w:t>Variable</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Category</w:t>
      </w:r>
      <w:r w:rsidR="0081077A">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N</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Mean</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StDev</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Minimum</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Q1</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Median</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Q3</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Maximum</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Skewness</w:t>
      </w:r>
    </w:p>
    <w:p w14:paraId="787B94CA" w14:textId="3B2F6ADE" w:rsidR="00AC157F" w:rsidRPr="0009746B" w:rsidRDefault="00AC157F"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TSS</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AFO/CAFO</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 xml:space="preserve"> 15</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16423</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15693</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580</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3240</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14060</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24520</w:t>
      </w:r>
      <w:r w:rsidR="00F72DA2">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60800</w:t>
      </w:r>
      <w:r w:rsidR="0081077A">
        <w:rPr>
          <w:rFonts w:ascii="Courier New" w:eastAsiaTheme="minorEastAsia" w:hAnsi="Courier New" w:cs="Courier New"/>
          <w:sz w:val="16"/>
          <w:szCs w:val="16"/>
        </w:rPr>
        <w:t xml:space="preserve"> </w:t>
      </w:r>
      <w:r w:rsidRPr="0009746B">
        <w:rPr>
          <w:rFonts w:ascii="Courier New" w:eastAsiaTheme="minorEastAsia" w:hAnsi="Courier New" w:cs="Courier New"/>
          <w:sz w:val="16"/>
          <w:szCs w:val="16"/>
        </w:rPr>
        <w:t>1.6</w:t>
      </w:r>
    </w:p>
    <w:p w14:paraId="380803B4" w14:textId="75465BE4"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Crop_All</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 xml:space="preserve"> 32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11400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6728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5770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11370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15640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24840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0.34</w:t>
      </w:r>
    </w:p>
    <w:p w14:paraId="2682EB6E" w14:textId="7F5165E2"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Hay/Past</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 xml:space="preserve"> 15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3607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1988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640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1600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4000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5160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6360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-0.16</w:t>
      </w:r>
    </w:p>
    <w:p w14:paraId="078EA90A" w14:textId="3A121790"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Hay/Past_All</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7071</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10929</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1440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3000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6360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60800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3.1</w:t>
      </w:r>
    </w:p>
    <w:p w14:paraId="06F7A274" w14:textId="398C1CC2"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HiTill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14183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8327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2520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5940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15780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21020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24840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-0.19</w:t>
      </w:r>
    </w:p>
    <w:p w14:paraId="651FE9FF" w14:textId="1BDA61BD"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HiTill_manure</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13430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3125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11220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13430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15640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w:t>
      </w:r>
    </w:p>
    <w:p w14:paraId="1460BBC6" w14:textId="678F1411"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HiTill_nomanure</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13430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3125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11220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13430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15640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w:t>
      </w:r>
    </w:p>
    <w:p w14:paraId="5E105021" w14:textId="27D4ADDD"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LoTill</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8</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6795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4898</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1965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5630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11940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13140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0.23</w:t>
      </w:r>
    </w:p>
    <w:p w14:paraId="32DEDA7B" w14:textId="0588456E"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LoTill_manure</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10334</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3852</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4900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6720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9460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14900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14900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-0.06</w:t>
      </w:r>
    </w:p>
    <w:p w14:paraId="2A706804" w14:textId="7612C1BD"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Nursery</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17618</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16457</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580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4090</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16160</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24520</w:t>
      </w:r>
      <w:r w:rsidR="00F72DA2">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60800</w:t>
      </w:r>
      <w:r>
        <w:rPr>
          <w:rFonts w:ascii="Courier New" w:eastAsiaTheme="minorEastAsia" w:hAnsi="Courier New" w:cs="Courier New"/>
          <w:sz w:val="16"/>
          <w:szCs w:val="16"/>
        </w:rPr>
        <w:t xml:space="preserve"> </w:t>
      </w:r>
      <w:r w:rsidR="00AC157F">
        <w:rPr>
          <w:rFonts w:ascii="Courier New" w:eastAsiaTheme="minorEastAsia" w:hAnsi="Courier New" w:cs="Courier New"/>
          <w:sz w:val="16"/>
          <w:szCs w:val="16"/>
        </w:rPr>
        <w:t>1.5</w:t>
      </w:r>
    </w:p>
    <w:p w14:paraId="3553384C" w14:textId="1194D99E"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Past-Trampled</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16423</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15693</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580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3240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14060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24520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60800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1.6</w:t>
      </w:r>
    </w:p>
    <w:p w14:paraId="54A38317" w14:textId="3FFA4991" w:rsidR="00AC157F" w:rsidRPr="0009746B" w:rsidRDefault="0081077A" w:rsidP="0062754F">
      <w:pPr>
        <w:autoSpaceDE w:val="0"/>
        <w:autoSpaceDN w:val="0"/>
        <w:adjustRightInd w:val="0"/>
        <w:spacing w:line="240" w:lineRule="auto"/>
        <w:rPr>
          <w:rFonts w:ascii="Courier New" w:eastAsiaTheme="minorEastAsia" w:hAnsi="Courier New" w:cs="Courier New"/>
          <w:sz w:val="16"/>
          <w:szCs w:val="16"/>
        </w:rPr>
      </w:pP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Pasture</w:t>
      </w:r>
      <w:r>
        <w:rPr>
          <w:rFonts w:ascii="Courier New" w:eastAsiaTheme="minorEastAsia" w:hAnsi="Courier New" w:cs="Courier New"/>
          <w:sz w:val="16"/>
          <w:szCs w:val="16"/>
        </w:rPr>
        <w:t xml:space="preserve"> </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17</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1878</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1602</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440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1700</w:t>
      </w:r>
      <w:r w:rsidR="00F72DA2">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2770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6400</w:t>
      </w:r>
      <w:r>
        <w:rPr>
          <w:rFonts w:ascii="Courier New" w:eastAsiaTheme="minorEastAsia" w:hAnsi="Courier New" w:cs="Courier New"/>
          <w:sz w:val="16"/>
          <w:szCs w:val="16"/>
        </w:rPr>
        <w:t xml:space="preserve"> </w:t>
      </w:r>
      <w:r w:rsidR="00AC157F" w:rsidRPr="0009746B">
        <w:rPr>
          <w:rFonts w:ascii="Courier New" w:eastAsiaTheme="minorEastAsia" w:hAnsi="Courier New" w:cs="Courier New"/>
          <w:sz w:val="16"/>
          <w:szCs w:val="16"/>
        </w:rPr>
        <w:t>1.</w:t>
      </w:r>
      <w:r w:rsidR="00AC157F">
        <w:rPr>
          <w:rFonts w:ascii="Courier New" w:eastAsiaTheme="minorEastAsia" w:hAnsi="Courier New" w:cs="Courier New"/>
          <w:sz w:val="16"/>
          <w:szCs w:val="16"/>
        </w:rPr>
        <w:t>3</w:t>
      </w:r>
    </w:p>
    <w:p w14:paraId="1FE8EE23"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460473F4" w14:textId="77777777" w:rsidR="00AC157F" w:rsidRDefault="00AC157F" w:rsidP="0062754F">
      <w:pPr>
        <w:autoSpaceDE w:val="0"/>
        <w:autoSpaceDN w:val="0"/>
        <w:adjustRightInd w:val="0"/>
        <w:spacing w:line="240" w:lineRule="auto"/>
        <w:rPr>
          <w:rFonts w:ascii="Courier New" w:eastAsiaTheme="minorEastAsia" w:hAnsi="Courier New" w:cs="Courier New"/>
          <w:sz w:val="18"/>
          <w:szCs w:val="18"/>
        </w:rPr>
      </w:pPr>
    </w:p>
    <w:p w14:paraId="33E13D2B" w14:textId="77777777" w:rsidR="00AC157F" w:rsidRDefault="00AC157F" w:rsidP="0062754F">
      <w:pPr>
        <w:pStyle w:val="TtField-Text2"/>
        <w:ind w:left="0"/>
        <w:jc w:val="both"/>
      </w:pPr>
    </w:p>
    <w:p w14:paraId="62F4792E" w14:textId="77777777" w:rsidR="00AC157F" w:rsidRDefault="00AC157F">
      <w:pPr>
        <w:spacing w:line="240" w:lineRule="auto"/>
        <w:rPr>
          <w:rFonts w:ascii="Arial" w:hAnsi="Arial"/>
          <w:b/>
          <w:color w:val="0070C0"/>
        </w:rPr>
      </w:pPr>
    </w:p>
    <w:p w14:paraId="571D2AA2" w14:textId="77777777" w:rsidR="00AC157F" w:rsidRDefault="00AC157F">
      <w:pPr>
        <w:spacing w:line="240" w:lineRule="auto"/>
        <w:rPr>
          <w:rFonts w:ascii="Arial" w:hAnsi="Arial"/>
          <w:b/>
          <w:color w:val="0070C0"/>
        </w:rPr>
      </w:pPr>
      <w:r>
        <w:br w:type="page"/>
      </w:r>
    </w:p>
    <w:p w14:paraId="01924B03" w14:textId="00C03F67" w:rsidR="0062754F" w:rsidRPr="00DA4A8B" w:rsidRDefault="0062754F" w:rsidP="00DA4A8B">
      <w:pPr>
        <w:pStyle w:val="TtField-Text"/>
      </w:pPr>
      <w:bookmarkStart w:id="186" w:name="_Toc408912791"/>
      <w:r w:rsidRPr="00DA4A8B">
        <w:lastRenderedPageBreak/>
        <w:t>Attachment D: Box Plots</w:t>
      </w:r>
      <w:bookmarkEnd w:id="186"/>
      <w:r w:rsidRPr="00DA4A8B">
        <w:t xml:space="preserve"> </w:t>
      </w:r>
    </w:p>
    <w:p w14:paraId="64545455" w14:textId="648E9E90" w:rsidR="0062754F" w:rsidRDefault="0062754F" w:rsidP="00C7301C">
      <w:pPr>
        <w:pStyle w:val="TtField-Text2"/>
        <w:ind w:left="0"/>
        <w:jc w:val="both"/>
      </w:pPr>
      <w:bookmarkStart w:id="187" w:name="_Toc408912792"/>
      <w:r w:rsidRPr="00D4279B">
        <w:t>Attachment D.1: Forestry</w:t>
      </w:r>
      <w:r>
        <w:t xml:space="preserve"> Loading Rate</w:t>
      </w:r>
      <w:r w:rsidRPr="007A217A">
        <w:t xml:space="preserve"> </w:t>
      </w:r>
      <w:r>
        <w:t>Box Plots from TMDL and Literature Reviews</w:t>
      </w:r>
      <w:bookmarkEnd w:id="187"/>
    </w:p>
    <w:p w14:paraId="4E74806A" w14:textId="666F3F58" w:rsidR="001E6588" w:rsidRDefault="001E6588" w:rsidP="001E6588">
      <w:r w:rsidRPr="001E6588">
        <w:t>See Attachment B for land use category definitions.</w:t>
      </w:r>
    </w:p>
    <w:p w14:paraId="2A2D809E" w14:textId="7C7A762E" w:rsidR="00A219CC" w:rsidRDefault="0062754F" w:rsidP="00C7301C">
      <w:pPr>
        <w:rPr>
          <w:szCs w:val="24"/>
        </w:rPr>
      </w:pPr>
      <w:r w:rsidRPr="00B976F8">
        <w:rPr>
          <w:szCs w:val="24"/>
        </w:rPr>
        <w:t>Figures show</w:t>
      </w:r>
      <w:r w:rsidR="00A219CC">
        <w:rPr>
          <w:szCs w:val="24"/>
        </w:rPr>
        <w:t>:</w:t>
      </w:r>
    </w:p>
    <w:p w14:paraId="39FBE16D" w14:textId="0114C31B" w:rsidR="00A219CC" w:rsidRDefault="00A219CC" w:rsidP="00B976F8">
      <w:pPr>
        <w:pStyle w:val="ListBullet"/>
      </w:pPr>
      <w:r>
        <w:t>M</w:t>
      </w:r>
      <w:r w:rsidR="0062754F" w:rsidRPr="00B976F8">
        <w:t>edian (black line)</w:t>
      </w:r>
    </w:p>
    <w:p w14:paraId="62F12377" w14:textId="154FD144" w:rsidR="00A219CC" w:rsidRDefault="0062754F" w:rsidP="00B976F8">
      <w:pPr>
        <w:pStyle w:val="ListBullet"/>
      </w:pPr>
      <w:r w:rsidRPr="00B976F8">
        <w:t xml:space="preserve">25th/75th percentile range (gray box) </w:t>
      </w:r>
    </w:p>
    <w:p w14:paraId="08A67821" w14:textId="72E51468" w:rsidR="00A219CC" w:rsidRDefault="00A219CC" w:rsidP="00B976F8">
      <w:pPr>
        <w:pStyle w:val="ListBullet"/>
      </w:pPr>
      <w:r>
        <w:t>O</w:t>
      </w:r>
      <w:r w:rsidR="0062754F" w:rsidRPr="00B976F8">
        <w:t>verall median loading rate (red horizontal line)</w:t>
      </w:r>
    </w:p>
    <w:p w14:paraId="1CADF115" w14:textId="72F34A2C" w:rsidR="00A219CC" w:rsidRDefault="00A219CC" w:rsidP="00B976F8">
      <w:pPr>
        <w:pStyle w:val="ListBullet"/>
      </w:pPr>
      <w:r>
        <w:t>L</w:t>
      </w:r>
      <w:r w:rsidR="0062754F" w:rsidRPr="00B976F8">
        <w:t>ower and upper adjacent values (the vertical lines [whiskers]</w:t>
      </w:r>
    </w:p>
    <w:p w14:paraId="691AA2AB" w14:textId="7A7163EE" w:rsidR="00A219CC" w:rsidRDefault="00A219CC" w:rsidP="00B976F8">
      <w:pPr>
        <w:pStyle w:val="ListBullet2"/>
      </w:pPr>
      <w:r>
        <w:t>L</w:t>
      </w:r>
      <w:r w:rsidR="0062754F" w:rsidRPr="00B976F8">
        <w:t xml:space="preserve">ower adjacent value is the smallest value greater than Q25 – 1.5xIQR </w:t>
      </w:r>
    </w:p>
    <w:p w14:paraId="2DCCE0E7" w14:textId="6A47D2D9" w:rsidR="00A219CC" w:rsidRDefault="00A219CC" w:rsidP="00B976F8">
      <w:pPr>
        <w:pStyle w:val="ListBullet2"/>
      </w:pPr>
      <w:r>
        <w:t>U</w:t>
      </w:r>
      <w:r w:rsidR="0062754F" w:rsidRPr="00B976F8">
        <w:t>pper adjacent value is the largest value less than Q75 + 1.5xIQR, where IQR=Q75-Q25</w:t>
      </w:r>
    </w:p>
    <w:p w14:paraId="12341B19" w14:textId="616A6D75" w:rsidR="0062754F" w:rsidRPr="00B976F8" w:rsidRDefault="00A219CC" w:rsidP="00B976F8">
      <w:pPr>
        <w:pStyle w:val="ListBullet"/>
      </w:pPr>
      <w:r>
        <w:t>R</w:t>
      </w:r>
      <w:r w:rsidR="0062754F" w:rsidRPr="00B976F8">
        <w:t>ound circles show minimum and maximum outliers</w:t>
      </w:r>
    </w:p>
    <w:p w14:paraId="74004155" w14:textId="77777777" w:rsidR="0062754F" w:rsidRPr="00B976F8" w:rsidRDefault="0062754F" w:rsidP="00C7301C">
      <w:pPr>
        <w:pStyle w:val="Caption"/>
        <w:rPr>
          <w:rFonts w:cs="Arial"/>
          <w:sz w:val="24"/>
          <w:szCs w:val="24"/>
        </w:rPr>
      </w:pPr>
    </w:p>
    <w:p w14:paraId="48D73D02" w14:textId="4AF61D0F" w:rsidR="0062754F" w:rsidRPr="007A217A" w:rsidRDefault="0062754F" w:rsidP="00C7301C">
      <w:pPr>
        <w:pStyle w:val="Caption"/>
        <w:rPr>
          <w:rFonts w:cs="Arial"/>
          <w:szCs w:val="20"/>
        </w:rPr>
      </w:pPr>
      <w:bookmarkStart w:id="188" w:name="_Toc408912916"/>
      <w:r w:rsidRPr="007A217A">
        <w:rPr>
          <w:rFonts w:cs="Arial"/>
          <w:szCs w:val="20"/>
        </w:rPr>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25</w:t>
      </w:r>
      <w:r w:rsidR="00AF19B4">
        <w:rPr>
          <w:rFonts w:cs="Arial"/>
          <w:szCs w:val="20"/>
        </w:rPr>
        <w:fldChar w:fldCharType="end"/>
      </w:r>
      <w:r w:rsidRPr="007A217A">
        <w:rPr>
          <w:rFonts w:cs="Arial"/>
          <w:szCs w:val="20"/>
        </w:rPr>
        <w:t xml:space="preserve">. TP </w:t>
      </w:r>
      <w:r w:rsidR="008C5731">
        <w:rPr>
          <w:rFonts w:cs="Arial"/>
          <w:szCs w:val="20"/>
        </w:rPr>
        <w:t>loading rate</w:t>
      </w:r>
      <w:r w:rsidR="008C5731" w:rsidRPr="007A217A">
        <w:rPr>
          <w:rFonts w:cs="Arial"/>
          <w:szCs w:val="20"/>
        </w:rPr>
        <w:t xml:space="preserve"> statistics from literature review for </w:t>
      </w:r>
      <w:r w:rsidR="008C5731">
        <w:rPr>
          <w:rFonts w:cs="Arial"/>
          <w:szCs w:val="20"/>
        </w:rPr>
        <w:t>all forest</w:t>
      </w:r>
      <w:r w:rsidR="008C5731" w:rsidRPr="007A217A">
        <w:rPr>
          <w:rFonts w:cs="Arial"/>
          <w:szCs w:val="20"/>
        </w:rPr>
        <w:t xml:space="preserve"> land uses</w:t>
      </w:r>
      <w:r w:rsidR="008C5731">
        <w:rPr>
          <w:rFonts w:cs="Arial"/>
          <w:szCs w:val="20"/>
        </w:rPr>
        <w:t xml:space="preserve"> </w:t>
      </w:r>
      <w:r>
        <w:rPr>
          <w:rFonts w:cs="Arial"/>
          <w:szCs w:val="20"/>
        </w:rPr>
        <w:t>(disturbed and undisturbed)</w:t>
      </w:r>
      <w:bookmarkEnd w:id="188"/>
    </w:p>
    <w:tbl>
      <w:tblPr>
        <w:tblW w:w="0" w:type="auto"/>
        <w:tblCellMar>
          <w:left w:w="58" w:type="dxa"/>
          <w:right w:w="58" w:type="dxa"/>
        </w:tblCellMar>
        <w:tblLook w:val="04A0" w:firstRow="1" w:lastRow="0" w:firstColumn="1" w:lastColumn="0" w:noHBand="0" w:noVBand="1"/>
      </w:tblPr>
      <w:tblGrid>
        <w:gridCol w:w="1909"/>
        <w:gridCol w:w="971"/>
        <w:gridCol w:w="990"/>
        <w:gridCol w:w="990"/>
        <w:gridCol w:w="990"/>
        <w:gridCol w:w="1181"/>
        <w:gridCol w:w="889"/>
        <w:gridCol w:w="1168"/>
      </w:tblGrid>
      <w:tr w:rsidR="0062754F" w:rsidRPr="002E66E7" w14:paraId="7A0931DF" w14:textId="77777777" w:rsidTr="00C7301C">
        <w:trPr>
          <w:trHeight w:val="20"/>
        </w:trPr>
        <w:tc>
          <w:tcPr>
            <w:tcW w:w="190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44C5B8F"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71"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0612AA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05"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AAE413B"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5B3FD4AC"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CB4480"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0FD285" w14:textId="77777777" w:rsidR="0062754F" w:rsidRPr="002E66E7" w:rsidRDefault="0062754F" w:rsidP="00C7301C">
            <w:pPr>
              <w:rPr>
                <w:rFonts w:ascii="Arial Narrow" w:hAnsi="Arial Narrow"/>
                <w:b/>
                <w:bCs/>
                <w:sz w:val="18"/>
                <w:szCs w:val="18"/>
              </w:rPr>
            </w:pPr>
          </w:p>
        </w:tc>
        <w:tc>
          <w:tcPr>
            <w:tcW w:w="98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C0C0100"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98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38F17D2"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8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3919D51"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44D17F3"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8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C9C91E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16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D972A54"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0DDF6557" w14:textId="77777777" w:rsidTr="00C7301C">
        <w:trPr>
          <w:trHeight w:val="300"/>
        </w:trPr>
        <w:tc>
          <w:tcPr>
            <w:tcW w:w="1909" w:type="dxa"/>
            <w:tcBorders>
              <w:top w:val="single" w:sz="4" w:space="0" w:color="auto"/>
              <w:left w:val="single" w:sz="4" w:space="0" w:color="auto"/>
              <w:bottom w:val="single" w:sz="4" w:space="0" w:color="auto"/>
              <w:right w:val="single" w:sz="4" w:space="0" w:color="auto"/>
            </w:tcBorders>
            <w:noWrap/>
            <w:hideMark/>
          </w:tcPr>
          <w:p w14:paraId="3ACEA393" w14:textId="77777777" w:rsidR="0062754F" w:rsidRPr="002E66E7" w:rsidRDefault="0062754F" w:rsidP="00C7301C">
            <w:pPr>
              <w:pStyle w:val="TableText"/>
            </w:pPr>
            <w:r>
              <w:t>Forest</w:t>
            </w:r>
          </w:p>
        </w:tc>
        <w:tc>
          <w:tcPr>
            <w:tcW w:w="971" w:type="dxa"/>
            <w:tcBorders>
              <w:top w:val="single" w:sz="4" w:space="0" w:color="auto"/>
              <w:left w:val="single" w:sz="4" w:space="0" w:color="auto"/>
              <w:bottom w:val="single" w:sz="4" w:space="0" w:color="auto"/>
              <w:right w:val="single" w:sz="4" w:space="0" w:color="auto"/>
            </w:tcBorders>
            <w:noWrap/>
          </w:tcPr>
          <w:p w14:paraId="2466171F" w14:textId="77777777" w:rsidR="0062754F" w:rsidRPr="002E66E7" w:rsidRDefault="0062754F" w:rsidP="00C7301C">
            <w:pPr>
              <w:pStyle w:val="TableText"/>
              <w:tabs>
                <w:tab w:val="decimal" w:pos="662"/>
              </w:tabs>
            </w:pPr>
            <w:r>
              <w:t>57</w:t>
            </w:r>
          </w:p>
        </w:tc>
        <w:tc>
          <w:tcPr>
            <w:tcW w:w="989" w:type="dxa"/>
            <w:tcBorders>
              <w:top w:val="single" w:sz="4" w:space="0" w:color="auto"/>
              <w:left w:val="single" w:sz="4" w:space="0" w:color="auto"/>
              <w:bottom w:val="single" w:sz="4" w:space="0" w:color="auto"/>
              <w:right w:val="single" w:sz="4" w:space="0" w:color="auto"/>
            </w:tcBorders>
            <w:noWrap/>
          </w:tcPr>
          <w:p w14:paraId="7B91B622" w14:textId="73F21691" w:rsidR="0062754F" w:rsidRPr="002E66E7" w:rsidRDefault="0062754F" w:rsidP="00C7301C">
            <w:pPr>
              <w:pStyle w:val="TableText"/>
              <w:tabs>
                <w:tab w:val="decimal" w:pos="422"/>
              </w:tabs>
            </w:pPr>
            <w:r>
              <w:t>0</w:t>
            </w:r>
            <w:r w:rsidR="006E2EA9">
              <w:t>.02</w:t>
            </w:r>
          </w:p>
        </w:tc>
        <w:tc>
          <w:tcPr>
            <w:tcW w:w="989" w:type="dxa"/>
            <w:tcBorders>
              <w:top w:val="single" w:sz="4" w:space="0" w:color="auto"/>
              <w:left w:val="single" w:sz="4" w:space="0" w:color="auto"/>
              <w:bottom w:val="single" w:sz="4" w:space="0" w:color="auto"/>
              <w:right w:val="single" w:sz="4" w:space="0" w:color="auto"/>
            </w:tcBorders>
            <w:noWrap/>
          </w:tcPr>
          <w:p w14:paraId="20052732" w14:textId="5C801666" w:rsidR="0062754F" w:rsidRPr="002E66E7" w:rsidRDefault="006E2EA9" w:rsidP="00C7301C">
            <w:pPr>
              <w:pStyle w:val="TableText"/>
              <w:tabs>
                <w:tab w:val="decimal" w:pos="422"/>
              </w:tabs>
            </w:pPr>
            <w:r>
              <w:t>22.06</w:t>
            </w:r>
          </w:p>
        </w:tc>
        <w:tc>
          <w:tcPr>
            <w:tcW w:w="989" w:type="dxa"/>
            <w:tcBorders>
              <w:top w:val="single" w:sz="4" w:space="0" w:color="auto"/>
              <w:left w:val="single" w:sz="4" w:space="0" w:color="auto"/>
              <w:bottom w:val="single" w:sz="4" w:space="0" w:color="auto"/>
              <w:right w:val="single" w:sz="4" w:space="0" w:color="auto"/>
            </w:tcBorders>
            <w:noWrap/>
          </w:tcPr>
          <w:p w14:paraId="00BD71EC" w14:textId="38E83F17" w:rsidR="0062754F" w:rsidRPr="006E2EA9" w:rsidRDefault="006E2EA9" w:rsidP="00C7301C">
            <w:pPr>
              <w:pStyle w:val="TableText"/>
              <w:tabs>
                <w:tab w:val="decimal" w:pos="422"/>
              </w:tabs>
            </w:pPr>
            <w:r w:rsidRPr="006E2EA9">
              <w:t>275.69</w:t>
            </w:r>
          </w:p>
        </w:tc>
        <w:tc>
          <w:tcPr>
            <w:tcW w:w="1181" w:type="dxa"/>
            <w:tcBorders>
              <w:top w:val="single" w:sz="4" w:space="0" w:color="auto"/>
              <w:left w:val="single" w:sz="4" w:space="0" w:color="auto"/>
              <w:bottom w:val="single" w:sz="4" w:space="0" w:color="auto"/>
              <w:right w:val="single" w:sz="4" w:space="0" w:color="auto"/>
            </w:tcBorders>
            <w:noWrap/>
          </w:tcPr>
          <w:p w14:paraId="7EC82C85" w14:textId="23E457DE" w:rsidR="0062754F" w:rsidRPr="006E2EA9" w:rsidRDefault="0062754F" w:rsidP="00C7301C">
            <w:pPr>
              <w:pStyle w:val="TableText"/>
              <w:tabs>
                <w:tab w:val="decimal" w:pos="662"/>
              </w:tabs>
            </w:pPr>
            <w:r w:rsidRPr="006E2EA9">
              <w:t>0</w:t>
            </w:r>
            <w:r w:rsidR="006E2EA9">
              <w:t>.14</w:t>
            </w:r>
          </w:p>
        </w:tc>
        <w:tc>
          <w:tcPr>
            <w:tcW w:w="889" w:type="dxa"/>
            <w:tcBorders>
              <w:top w:val="single" w:sz="4" w:space="0" w:color="auto"/>
              <w:left w:val="single" w:sz="4" w:space="0" w:color="auto"/>
              <w:bottom w:val="single" w:sz="4" w:space="0" w:color="auto"/>
              <w:right w:val="single" w:sz="4" w:space="0" w:color="auto"/>
            </w:tcBorders>
            <w:noWrap/>
          </w:tcPr>
          <w:p w14:paraId="6060D696" w14:textId="407DE0BF" w:rsidR="0062754F" w:rsidRPr="002E66E7" w:rsidRDefault="0062754F" w:rsidP="00C7301C">
            <w:pPr>
              <w:pStyle w:val="TableText"/>
              <w:tabs>
                <w:tab w:val="decimal" w:pos="302"/>
              </w:tabs>
            </w:pPr>
            <w:r>
              <w:t>0</w:t>
            </w:r>
            <w:r w:rsidR="006E2EA9">
              <w:t>.32</w:t>
            </w:r>
          </w:p>
        </w:tc>
        <w:tc>
          <w:tcPr>
            <w:tcW w:w="1168" w:type="dxa"/>
            <w:tcBorders>
              <w:top w:val="single" w:sz="4" w:space="0" w:color="auto"/>
              <w:left w:val="single" w:sz="4" w:space="0" w:color="auto"/>
              <w:bottom w:val="single" w:sz="4" w:space="0" w:color="auto"/>
              <w:right w:val="single" w:sz="4" w:space="0" w:color="auto"/>
            </w:tcBorders>
            <w:noWrap/>
          </w:tcPr>
          <w:p w14:paraId="7E153000" w14:textId="40C92EBF" w:rsidR="0062754F" w:rsidRPr="002E66E7" w:rsidRDefault="006E2EA9" w:rsidP="006E2EA9">
            <w:pPr>
              <w:pStyle w:val="TableText"/>
              <w:tabs>
                <w:tab w:val="decimal" w:pos="752"/>
              </w:tabs>
            </w:pPr>
            <w:r>
              <w:t>0.89</w:t>
            </w:r>
          </w:p>
        </w:tc>
      </w:tr>
      <w:tr w:rsidR="0062754F" w:rsidRPr="002E66E7" w14:paraId="55B43BA2" w14:textId="77777777" w:rsidTr="00C7301C">
        <w:trPr>
          <w:trHeight w:val="300"/>
        </w:trPr>
        <w:tc>
          <w:tcPr>
            <w:tcW w:w="1909" w:type="dxa"/>
            <w:tcBorders>
              <w:top w:val="single" w:sz="4" w:space="0" w:color="auto"/>
              <w:left w:val="single" w:sz="4" w:space="0" w:color="auto"/>
              <w:bottom w:val="single" w:sz="4" w:space="0" w:color="auto"/>
              <w:right w:val="single" w:sz="4" w:space="0" w:color="auto"/>
            </w:tcBorders>
            <w:noWrap/>
            <w:hideMark/>
          </w:tcPr>
          <w:p w14:paraId="4E3F7F77" w14:textId="5EC5B671" w:rsidR="0062754F" w:rsidRPr="002E66E7" w:rsidRDefault="0062754F" w:rsidP="00847F7C">
            <w:pPr>
              <w:pStyle w:val="TableText"/>
            </w:pPr>
            <w:r>
              <w:t>Forest</w:t>
            </w:r>
            <w:r w:rsidR="00847F7C">
              <w:t>–</w:t>
            </w:r>
            <w:r>
              <w:t>All</w:t>
            </w:r>
          </w:p>
        </w:tc>
        <w:tc>
          <w:tcPr>
            <w:tcW w:w="971" w:type="dxa"/>
            <w:tcBorders>
              <w:top w:val="single" w:sz="4" w:space="0" w:color="auto"/>
              <w:left w:val="single" w:sz="4" w:space="0" w:color="auto"/>
              <w:bottom w:val="single" w:sz="4" w:space="0" w:color="auto"/>
              <w:right w:val="single" w:sz="4" w:space="0" w:color="auto"/>
            </w:tcBorders>
            <w:noWrap/>
          </w:tcPr>
          <w:p w14:paraId="7509CF4B" w14:textId="77777777" w:rsidR="0062754F" w:rsidRPr="002E66E7" w:rsidRDefault="0062754F" w:rsidP="00C7301C">
            <w:pPr>
              <w:pStyle w:val="TableText"/>
              <w:tabs>
                <w:tab w:val="decimal" w:pos="662"/>
              </w:tabs>
            </w:pPr>
            <w:r>
              <w:t>64</w:t>
            </w:r>
          </w:p>
        </w:tc>
        <w:tc>
          <w:tcPr>
            <w:tcW w:w="989" w:type="dxa"/>
            <w:tcBorders>
              <w:top w:val="single" w:sz="4" w:space="0" w:color="auto"/>
              <w:left w:val="single" w:sz="4" w:space="0" w:color="auto"/>
              <w:bottom w:val="single" w:sz="4" w:space="0" w:color="auto"/>
              <w:right w:val="single" w:sz="4" w:space="0" w:color="auto"/>
            </w:tcBorders>
            <w:noWrap/>
          </w:tcPr>
          <w:p w14:paraId="14627300" w14:textId="2958B043" w:rsidR="0062754F" w:rsidRPr="002E66E7" w:rsidRDefault="0062754F" w:rsidP="00C7301C">
            <w:pPr>
              <w:pStyle w:val="TableText"/>
              <w:tabs>
                <w:tab w:val="decimal" w:pos="422"/>
              </w:tabs>
            </w:pPr>
            <w:r>
              <w:t>0</w:t>
            </w:r>
            <w:r w:rsidR="006E2EA9">
              <w:t>.02</w:t>
            </w:r>
          </w:p>
        </w:tc>
        <w:tc>
          <w:tcPr>
            <w:tcW w:w="989" w:type="dxa"/>
            <w:tcBorders>
              <w:top w:val="single" w:sz="4" w:space="0" w:color="auto"/>
              <w:left w:val="single" w:sz="4" w:space="0" w:color="auto"/>
              <w:bottom w:val="single" w:sz="4" w:space="0" w:color="auto"/>
              <w:right w:val="single" w:sz="4" w:space="0" w:color="auto"/>
            </w:tcBorders>
            <w:noWrap/>
          </w:tcPr>
          <w:p w14:paraId="1FE27921" w14:textId="7E0BF3C4" w:rsidR="0062754F" w:rsidRPr="002E66E7" w:rsidRDefault="006E2EA9" w:rsidP="00C7301C">
            <w:pPr>
              <w:pStyle w:val="TableText"/>
              <w:tabs>
                <w:tab w:val="decimal" w:pos="422"/>
              </w:tabs>
            </w:pPr>
            <w:r>
              <w:t>20.22</w:t>
            </w:r>
          </w:p>
        </w:tc>
        <w:tc>
          <w:tcPr>
            <w:tcW w:w="989" w:type="dxa"/>
            <w:tcBorders>
              <w:top w:val="single" w:sz="4" w:space="0" w:color="auto"/>
              <w:left w:val="single" w:sz="4" w:space="0" w:color="auto"/>
              <w:bottom w:val="single" w:sz="4" w:space="0" w:color="auto"/>
              <w:right w:val="single" w:sz="4" w:space="0" w:color="auto"/>
            </w:tcBorders>
            <w:noWrap/>
          </w:tcPr>
          <w:p w14:paraId="4E4DAE52" w14:textId="2B939938" w:rsidR="0062754F" w:rsidRPr="006E2EA9" w:rsidRDefault="006E2EA9" w:rsidP="006E2EA9">
            <w:pPr>
              <w:pStyle w:val="TableText"/>
              <w:tabs>
                <w:tab w:val="decimal" w:pos="422"/>
              </w:tabs>
            </w:pPr>
            <w:r w:rsidRPr="006E2EA9">
              <w:t>275.69</w:t>
            </w:r>
          </w:p>
        </w:tc>
        <w:tc>
          <w:tcPr>
            <w:tcW w:w="1181" w:type="dxa"/>
            <w:tcBorders>
              <w:top w:val="single" w:sz="4" w:space="0" w:color="auto"/>
              <w:left w:val="single" w:sz="4" w:space="0" w:color="auto"/>
              <w:bottom w:val="single" w:sz="4" w:space="0" w:color="auto"/>
              <w:right w:val="single" w:sz="4" w:space="0" w:color="auto"/>
            </w:tcBorders>
            <w:noWrap/>
          </w:tcPr>
          <w:p w14:paraId="152556A2" w14:textId="1839411C" w:rsidR="0062754F" w:rsidRPr="006E2EA9" w:rsidRDefault="0062754F" w:rsidP="00C7301C">
            <w:pPr>
              <w:pStyle w:val="TableText"/>
              <w:tabs>
                <w:tab w:val="decimal" w:pos="662"/>
              </w:tabs>
            </w:pPr>
            <w:r w:rsidRPr="006E2EA9">
              <w:t>0</w:t>
            </w:r>
            <w:r w:rsidR="006E2EA9">
              <w:t>.13</w:t>
            </w:r>
          </w:p>
        </w:tc>
        <w:tc>
          <w:tcPr>
            <w:tcW w:w="889" w:type="dxa"/>
            <w:tcBorders>
              <w:top w:val="single" w:sz="4" w:space="0" w:color="auto"/>
              <w:left w:val="single" w:sz="4" w:space="0" w:color="auto"/>
              <w:bottom w:val="single" w:sz="4" w:space="0" w:color="auto"/>
              <w:right w:val="single" w:sz="4" w:space="0" w:color="auto"/>
            </w:tcBorders>
            <w:noWrap/>
          </w:tcPr>
          <w:p w14:paraId="54794C55" w14:textId="514323E6" w:rsidR="0062754F" w:rsidRPr="002E66E7" w:rsidRDefault="0062754F" w:rsidP="00C7301C">
            <w:pPr>
              <w:pStyle w:val="TableText"/>
              <w:tabs>
                <w:tab w:val="decimal" w:pos="302"/>
              </w:tabs>
            </w:pPr>
            <w:r>
              <w:t>0</w:t>
            </w:r>
            <w:r w:rsidR="006E2EA9">
              <w:t>0.32</w:t>
            </w:r>
          </w:p>
        </w:tc>
        <w:tc>
          <w:tcPr>
            <w:tcW w:w="1168" w:type="dxa"/>
            <w:tcBorders>
              <w:top w:val="single" w:sz="4" w:space="0" w:color="auto"/>
              <w:left w:val="single" w:sz="4" w:space="0" w:color="auto"/>
              <w:bottom w:val="single" w:sz="4" w:space="0" w:color="auto"/>
              <w:right w:val="single" w:sz="4" w:space="0" w:color="auto"/>
            </w:tcBorders>
            <w:noWrap/>
          </w:tcPr>
          <w:p w14:paraId="4C723DA8" w14:textId="5869CC4A" w:rsidR="0062754F" w:rsidRPr="002E66E7" w:rsidRDefault="006E2EA9" w:rsidP="006E2EA9">
            <w:pPr>
              <w:pStyle w:val="TableText"/>
              <w:tabs>
                <w:tab w:val="decimal" w:pos="752"/>
              </w:tabs>
            </w:pPr>
            <w:r>
              <w:t>1.78</w:t>
            </w:r>
          </w:p>
        </w:tc>
      </w:tr>
      <w:tr w:rsidR="0062754F" w:rsidRPr="002E66E7" w14:paraId="05E3BD9C" w14:textId="77777777" w:rsidTr="00C7301C">
        <w:trPr>
          <w:trHeight w:val="300"/>
        </w:trPr>
        <w:tc>
          <w:tcPr>
            <w:tcW w:w="1909" w:type="dxa"/>
            <w:tcBorders>
              <w:top w:val="single" w:sz="4" w:space="0" w:color="auto"/>
              <w:left w:val="single" w:sz="4" w:space="0" w:color="auto"/>
              <w:bottom w:val="single" w:sz="4" w:space="0" w:color="auto"/>
              <w:right w:val="single" w:sz="4" w:space="0" w:color="auto"/>
            </w:tcBorders>
            <w:noWrap/>
          </w:tcPr>
          <w:p w14:paraId="7E609B60" w14:textId="61F4FFC4" w:rsidR="0062754F" w:rsidRPr="002E66E7" w:rsidRDefault="0062754F" w:rsidP="00847F7C">
            <w:pPr>
              <w:pStyle w:val="TableText"/>
            </w:pPr>
            <w:r>
              <w:t>Forest</w:t>
            </w:r>
            <w:r w:rsidR="00847F7C">
              <w:t>–</w:t>
            </w:r>
            <w:r>
              <w:t>Clearcut</w:t>
            </w:r>
          </w:p>
        </w:tc>
        <w:tc>
          <w:tcPr>
            <w:tcW w:w="971" w:type="dxa"/>
            <w:tcBorders>
              <w:top w:val="single" w:sz="4" w:space="0" w:color="auto"/>
              <w:left w:val="single" w:sz="4" w:space="0" w:color="auto"/>
              <w:bottom w:val="single" w:sz="4" w:space="0" w:color="auto"/>
              <w:right w:val="single" w:sz="4" w:space="0" w:color="auto"/>
            </w:tcBorders>
            <w:noWrap/>
          </w:tcPr>
          <w:p w14:paraId="5B35B6CC" w14:textId="77777777" w:rsidR="0062754F" w:rsidRPr="002E66E7" w:rsidRDefault="0062754F" w:rsidP="00C7301C">
            <w:pPr>
              <w:pStyle w:val="TableText"/>
              <w:tabs>
                <w:tab w:val="decimal" w:pos="662"/>
              </w:tabs>
            </w:pPr>
            <w:r>
              <w:t>3</w:t>
            </w:r>
          </w:p>
        </w:tc>
        <w:tc>
          <w:tcPr>
            <w:tcW w:w="989" w:type="dxa"/>
            <w:tcBorders>
              <w:top w:val="single" w:sz="4" w:space="0" w:color="auto"/>
              <w:left w:val="single" w:sz="4" w:space="0" w:color="auto"/>
              <w:bottom w:val="single" w:sz="4" w:space="0" w:color="auto"/>
              <w:right w:val="single" w:sz="4" w:space="0" w:color="auto"/>
            </w:tcBorders>
            <w:noWrap/>
          </w:tcPr>
          <w:p w14:paraId="36B292F1" w14:textId="77777777" w:rsidR="0062754F" w:rsidRPr="002E66E7" w:rsidRDefault="0062754F" w:rsidP="00C7301C">
            <w:pPr>
              <w:pStyle w:val="TableText"/>
              <w:tabs>
                <w:tab w:val="decimal" w:pos="422"/>
              </w:tabs>
            </w:pPr>
            <w:r>
              <w:t>0.21</w:t>
            </w:r>
          </w:p>
        </w:tc>
        <w:tc>
          <w:tcPr>
            <w:tcW w:w="989" w:type="dxa"/>
            <w:tcBorders>
              <w:top w:val="single" w:sz="4" w:space="0" w:color="auto"/>
              <w:left w:val="single" w:sz="4" w:space="0" w:color="auto"/>
              <w:bottom w:val="single" w:sz="4" w:space="0" w:color="auto"/>
              <w:right w:val="single" w:sz="4" w:space="0" w:color="auto"/>
            </w:tcBorders>
            <w:noWrap/>
          </w:tcPr>
          <w:p w14:paraId="7BBBF16D" w14:textId="77777777" w:rsidR="0062754F" w:rsidRPr="002E66E7" w:rsidRDefault="0062754F" w:rsidP="00C7301C">
            <w:pPr>
              <w:pStyle w:val="TableText"/>
              <w:tabs>
                <w:tab w:val="decimal" w:pos="422"/>
              </w:tabs>
            </w:pPr>
            <w:r>
              <w:t>10.92</w:t>
            </w:r>
          </w:p>
        </w:tc>
        <w:tc>
          <w:tcPr>
            <w:tcW w:w="989" w:type="dxa"/>
            <w:tcBorders>
              <w:top w:val="single" w:sz="4" w:space="0" w:color="auto"/>
              <w:left w:val="single" w:sz="4" w:space="0" w:color="auto"/>
              <w:bottom w:val="single" w:sz="4" w:space="0" w:color="auto"/>
              <w:right w:val="single" w:sz="4" w:space="0" w:color="auto"/>
            </w:tcBorders>
            <w:noWrap/>
          </w:tcPr>
          <w:p w14:paraId="7429E68B" w14:textId="77777777" w:rsidR="0062754F" w:rsidRPr="002E66E7" w:rsidRDefault="0062754F" w:rsidP="00C7301C">
            <w:pPr>
              <w:pStyle w:val="TableText"/>
              <w:tabs>
                <w:tab w:val="decimal" w:pos="422"/>
              </w:tabs>
            </w:pPr>
            <w:r>
              <w:t>30.50</w:t>
            </w:r>
          </w:p>
        </w:tc>
        <w:tc>
          <w:tcPr>
            <w:tcW w:w="1181" w:type="dxa"/>
            <w:tcBorders>
              <w:top w:val="single" w:sz="4" w:space="0" w:color="auto"/>
              <w:left w:val="single" w:sz="4" w:space="0" w:color="auto"/>
              <w:bottom w:val="single" w:sz="4" w:space="0" w:color="auto"/>
              <w:right w:val="single" w:sz="4" w:space="0" w:color="auto"/>
            </w:tcBorders>
            <w:noWrap/>
          </w:tcPr>
          <w:p w14:paraId="067E5DC2" w14:textId="77777777" w:rsidR="0062754F" w:rsidRPr="002E66E7" w:rsidRDefault="0062754F" w:rsidP="00C7301C">
            <w:pPr>
              <w:pStyle w:val="TableText"/>
              <w:tabs>
                <w:tab w:val="decimal" w:pos="662"/>
              </w:tabs>
            </w:pPr>
            <w:r>
              <w:t>0.21</w:t>
            </w:r>
          </w:p>
        </w:tc>
        <w:tc>
          <w:tcPr>
            <w:tcW w:w="889" w:type="dxa"/>
            <w:tcBorders>
              <w:top w:val="single" w:sz="4" w:space="0" w:color="auto"/>
              <w:left w:val="single" w:sz="4" w:space="0" w:color="auto"/>
              <w:bottom w:val="single" w:sz="4" w:space="0" w:color="auto"/>
              <w:right w:val="single" w:sz="4" w:space="0" w:color="auto"/>
            </w:tcBorders>
            <w:noWrap/>
          </w:tcPr>
          <w:p w14:paraId="38DF874F" w14:textId="77777777" w:rsidR="0062754F" w:rsidRPr="002E66E7" w:rsidRDefault="0062754F" w:rsidP="00C7301C">
            <w:pPr>
              <w:pStyle w:val="TableText"/>
              <w:tabs>
                <w:tab w:val="decimal" w:pos="302"/>
              </w:tabs>
            </w:pPr>
            <w:r>
              <w:t>2.05</w:t>
            </w:r>
          </w:p>
        </w:tc>
        <w:tc>
          <w:tcPr>
            <w:tcW w:w="1168" w:type="dxa"/>
            <w:tcBorders>
              <w:top w:val="single" w:sz="4" w:space="0" w:color="auto"/>
              <w:left w:val="single" w:sz="4" w:space="0" w:color="auto"/>
              <w:bottom w:val="single" w:sz="4" w:space="0" w:color="auto"/>
              <w:right w:val="single" w:sz="4" w:space="0" w:color="auto"/>
            </w:tcBorders>
            <w:noWrap/>
          </w:tcPr>
          <w:p w14:paraId="7256C580" w14:textId="77777777" w:rsidR="0062754F" w:rsidRPr="002E66E7" w:rsidRDefault="0062754F" w:rsidP="00C7301C">
            <w:pPr>
              <w:pStyle w:val="TableText"/>
              <w:tabs>
                <w:tab w:val="decimal" w:pos="752"/>
              </w:tabs>
            </w:pPr>
            <w:r>
              <w:t>30.50</w:t>
            </w:r>
          </w:p>
        </w:tc>
      </w:tr>
      <w:tr w:rsidR="0062754F" w:rsidRPr="002E66E7" w14:paraId="0C34580E" w14:textId="77777777" w:rsidTr="00C7301C">
        <w:trPr>
          <w:trHeight w:val="300"/>
        </w:trPr>
        <w:tc>
          <w:tcPr>
            <w:tcW w:w="1909" w:type="dxa"/>
            <w:tcBorders>
              <w:top w:val="single" w:sz="4" w:space="0" w:color="auto"/>
              <w:left w:val="single" w:sz="4" w:space="0" w:color="auto"/>
              <w:bottom w:val="single" w:sz="4" w:space="0" w:color="auto"/>
              <w:right w:val="single" w:sz="4" w:space="0" w:color="auto"/>
            </w:tcBorders>
            <w:noWrap/>
          </w:tcPr>
          <w:p w14:paraId="0CEDB1C3" w14:textId="0F04DF91" w:rsidR="0062754F" w:rsidRPr="002E66E7" w:rsidRDefault="0062754F" w:rsidP="00847F7C">
            <w:pPr>
              <w:pStyle w:val="TableText"/>
            </w:pPr>
            <w:r>
              <w:t>Forest</w:t>
            </w:r>
            <w:r w:rsidR="00847F7C">
              <w:t>–</w:t>
            </w:r>
            <w:r>
              <w:t>Coniferous</w:t>
            </w:r>
          </w:p>
        </w:tc>
        <w:tc>
          <w:tcPr>
            <w:tcW w:w="971" w:type="dxa"/>
            <w:tcBorders>
              <w:top w:val="single" w:sz="4" w:space="0" w:color="auto"/>
              <w:left w:val="single" w:sz="4" w:space="0" w:color="auto"/>
              <w:bottom w:val="single" w:sz="4" w:space="0" w:color="auto"/>
              <w:right w:val="single" w:sz="4" w:space="0" w:color="auto"/>
            </w:tcBorders>
            <w:noWrap/>
          </w:tcPr>
          <w:p w14:paraId="15C94023" w14:textId="77777777" w:rsidR="0062754F" w:rsidRPr="002E66E7" w:rsidRDefault="0062754F" w:rsidP="00C7301C">
            <w:pPr>
              <w:pStyle w:val="TableText"/>
              <w:tabs>
                <w:tab w:val="decimal" w:pos="662"/>
              </w:tabs>
            </w:pPr>
            <w:r>
              <w:t>1</w:t>
            </w:r>
          </w:p>
        </w:tc>
        <w:tc>
          <w:tcPr>
            <w:tcW w:w="989" w:type="dxa"/>
            <w:tcBorders>
              <w:top w:val="single" w:sz="4" w:space="0" w:color="auto"/>
              <w:left w:val="single" w:sz="4" w:space="0" w:color="auto"/>
              <w:bottom w:val="single" w:sz="4" w:space="0" w:color="auto"/>
              <w:right w:val="single" w:sz="4" w:space="0" w:color="auto"/>
            </w:tcBorders>
            <w:noWrap/>
          </w:tcPr>
          <w:p w14:paraId="64AE3E54" w14:textId="77777777" w:rsidR="0062754F" w:rsidRPr="002E66E7" w:rsidRDefault="0062754F" w:rsidP="00C7301C">
            <w:pPr>
              <w:pStyle w:val="TableText"/>
              <w:tabs>
                <w:tab w:val="decimal" w:pos="422"/>
              </w:tabs>
            </w:pPr>
            <w:r>
              <w:t>0.39400</w:t>
            </w:r>
          </w:p>
        </w:tc>
        <w:tc>
          <w:tcPr>
            <w:tcW w:w="989" w:type="dxa"/>
            <w:tcBorders>
              <w:top w:val="single" w:sz="4" w:space="0" w:color="auto"/>
              <w:left w:val="single" w:sz="4" w:space="0" w:color="auto"/>
              <w:bottom w:val="single" w:sz="4" w:space="0" w:color="auto"/>
              <w:right w:val="single" w:sz="4" w:space="0" w:color="auto"/>
            </w:tcBorders>
            <w:noWrap/>
          </w:tcPr>
          <w:p w14:paraId="0B99FE86" w14:textId="77777777" w:rsidR="0062754F" w:rsidRPr="002E66E7" w:rsidRDefault="0062754F" w:rsidP="00C7301C">
            <w:pPr>
              <w:pStyle w:val="TableText"/>
              <w:tabs>
                <w:tab w:val="decimal" w:pos="422"/>
              </w:tabs>
            </w:pPr>
            <w:r>
              <w:t>0.39400</w:t>
            </w:r>
          </w:p>
        </w:tc>
        <w:tc>
          <w:tcPr>
            <w:tcW w:w="989" w:type="dxa"/>
            <w:tcBorders>
              <w:top w:val="single" w:sz="4" w:space="0" w:color="auto"/>
              <w:left w:val="single" w:sz="4" w:space="0" w:color="auto"/>
              <w:bottom w:val="single" w:sz="4" w:space="0" w:color="auto"/>
              <w:right w:val="single" w:sz="4" w:space="0" w:color="auto"/>
            </w:tcBorders>
            <w:noWrap/>
          </w:tcPr>
          <w:p w14:paraId="2DC624A3" w14:textId="77777777" w:rsidR="0062754F" w:rsidRPr="002E66E7" w:rsidRDefault="0062754F" w:rsidP="00C7301C">
            <w:pPr>
              <w:pStyle w:val="TableText"/>
              <w:tabs>
                <w:tab w:val="decimal" w:pos="422"/>
              </w:tabs>
            </w:pPr>
            <w:r>
              <w:t>0.39400</w:t>
            </w:r>
          </w:p>
        </w:tc>
        <w:tc>
          <w:tcPr>
            <w:tcW w:w="1181" w:type="dxa"/>
            <w:tcBorders>
              <w:top w:val="single" w:sz="4" w:space="0" w:color="auto"/>
              <w:left w:val="single" w:sz="4" w:space="0" w:color="auto"/>
              <w:bottom w:val="single" w:sz="4" w:space="0" w:color="auto"/>
              <w:right w:val="single" w:sz="4" w:space="0" w:color="auto"/>
            </w:tcBorders>
            <w:noWrap/>
          </w:tcPr>
          <w:p w14:paraId="25783F68" w14:textId="77777777" w:rsidR="0062754F" w:rsidRPr="002E66E7" w:rsidRDefault="0062754F" w:rsidP="00C7301C">
            <w:pPr>
              <w:pStyle w:val="TableText"/>
              <w:tabs>
                <w:tab w:val="decimal" w:pos="662"/>
              </w:tabs>
            </w:pPr>
            <w:r>
              <w:t>*</w:t>
            </w:r>
          </w:p>
        </w:tc>
        <w:tc>
          <w:tcPr>
            <w:tcW w:w="889" w:type="dxa"/>
            <w:tcBorders>
              <w:top w:val="single" w:sz="4" w:space="0" w:color="auto"/>
              <w:left w:val="single" w:sz="4" w:space="0" w:color="auto"/>
              <w:bottom w:val="single" w:sz="4" w:space="0" w:color="auto"/>
              <w:right w:val="single" w:sz="4" w:space="0" w:color="auto"/>
            </w:tcBorders>
            <w:noWrap/>
          </w:tcPr>
          <w:p w14:paraId="1125497B" w14:textId="77777777" w:rsidR="0062754F" w:rsidRPr="002E66E7" w:rsidRDefault="0062754F" w:rsidP="00C7301C">
            <w:pPr>
              <w:pStyle w:val="TableText"/>
              <w:tabs>
                <w:tab w:val="decimal" w:pos="302"/>
              </w:tabs>
            </w:pPr>
            <w:r>
              <w:t>0.39400</w:t>
            </w:r>
          </w:p>
        </w:tc>
        <w:tc>
          <w:tcPr>
            <w:tcW w:w="1168" w:type="dxa"/>
            <w:tcBorders>
              <w:top w:val="single" w:sz="4" w:space="0" w:color="auto"/>
              <w:left w:val="single" w:sz="4" w:space="0" w:color="auto"/>
              <w:bottom w:val="single" w:sz="4" w:space="0" w:color="auto"/>
              <w:right w:val="single" w:sz="4" w:space="0" w:color="auto"/>
            </w:tcBorders>
            <w:noWrap/>
          </w:tcPr>
          <w:p w14:paraId="5E80BF36" w14:textId="77777777" w:rsidR="0062754F" w:rsidRPr="002E66E7" w:rsidRDefault="0062754F" w:rsidP="00C7301C">
            <w:pPr>
              <w:pStyle w:val="TableText"/>
              <w:tabs>
                <w:tab w:val="decimal" w:pos="752"/>
              </w:tabs>
            </w:pPr>
            <w:r>
              <w:t>*</w:t>
            </w:r>
          </w:p>
        </w:tc>
      </w:tr>
      <w:tr w:rsidR="0062754F" w:rsidRPr="002E66E7" w14:paraId="74CE609F" w14:textId="77777777" w:rsidTr="00C7301C">
        <w:trPr>
          <w:trHeight w:val="300"/>
        </w:trPr>
        <w:tc>
          <w:tcPr>
            <w:tcW w:w="1909" w:type="dxa"/>
            <w:tcBorders>
              <w:top w:val="single" w:sz="4" w:space="0" w:color="auto"/>
              <w:left w:val="single" w:sz="4" w:space="0" w:color="auto"/>
              <w:bottom w:val="single" w:sz="4" w:space="0" w:color="auto"/>
              <w:right w:val="single" w:sz="4" w:space="0" w:color="auto"/>
            </w:tcBorders>
            <w:noWrap/>
          </w:tcPr>
          <w:p w14:paraId="4F22D7F8" w14:textId="49017D97" w:rsidR="0062754F" w:rsidRPr="002E66E7" w:rsidRDefault="0062754F" w:rsidP="00847F7C">
            <w:pPr>
              <w:pStyle w:val="TableText"/>
            </w:pPr>
            <w:r>
              <w:t>Forest</w:t>
            </w:r>
            <w:r w:rsidR="00847F7C">
              <w:t>–</w:t>
            </w:r>
            <w:r>
              <w:t>Deciduous</w:t>
            </w:r>
          </w:p>
        </w:tc>
        <w:tc>
          <w:tcPr>
            <w:tcW w:w="971" w:type="dxa"/>
            <w:tcBorders>
              <w:top w:val="single" w:sz="4" w:space="0" w:color="auto"/>
              <w:left w:val="single" w:sz="4" w:space="0" w:color="auto"/>
              <w:bottom w:val="single" w:sz="4" w:space="0" w:color="auto"/>
              <w:right w:val="single" w:sz="4" w:space="0" w:color="auto"/>
            </w:tcBorders>
            <w:noWrap/>
          </w:tcPr>
          <w:p w14:paraId="06C4187E" w14:textId="77777777" w:rsidR="0062754F" w:rsidRPr="002E66E7" w:rsidRDefault="0062754F" w:rsidP="00C7301C">
            <w:pPr>
              <w:pStyle w:val="TableText"/>
              <w:tabs>
                <w:tab w:val="decimal" w:pos="662"/>
              </w:tabs>
            </w:pPr>
            <w:r>
              <w:t>1</w:t>
            </w:r>
          </w:p>
        </w:tc>
        <w:tc>
          <w:tcPr>
            <w:tcW w:w="989" w:type="dxa"/>
            <w:tcBorders>
              <w:top w:val="single" w:sz="4" w:space="0" w:color="auto"/>
              <w:left w:val="single" w:sz="4" w:space="0" w:color="auto"/>
              <w:bottom w:val="single" w:sz="4" w:space="0" w:color="auto"/>
              <w:right w:val="single" w:sz="4" w:space="0" w:color="auto"/>
            </w:tcBorders>
            <w:noWrap/>
          </w:tcPr>
          <w:p w14:paraId="2BEC539F" w14:textId="77777777" w:rsidR="0062754F" w:rsidRPr="002E66E7" w:rsidRDefault="0062754F" w:rsidP="00C7301C">
            <w:pPr>
              <w:pStyle w:val="TableText"/>
              <w:tabs>
                <w:tab w:val="decimal" w:pos="422"/>
              </w:tabs>
            </w:pPr>
            <w:r>
              <w:t>0.39400</w:t>
            </w:r>
          </w:p>
        </w:tc>
        <w:tc>
          <w:tcPr>
            <w:tcW w:w="989" w:type="dxa"/>
            <w:tcBorders>
              <w:top w:val="single" w:sz="4" w:space="0" w:color="auto"/>
              <w:left w:val="single" w:sz="4" w:space="0" w:color="auto"/>
              <w:bottom w:val="single" w:sz="4" w:space="0" w:color="auto"/>
              <w:right w:val="single" w:sz="4" w:space="0" w:color="auto"/>
            </w:tcBorders>
            <w:noWrap/>
          </w:tcPr>
          <w:p w14:paraId="2450B6EE" w14:textId="77777777" w:rsidR="0062754F" w:rsidRPr="002E66E7" w:rsidRDefault="0062754F" w:rsidP="00C7301C">
            <w:pPr>
              <w:pStyle w:val="TableText"/>
              <w:tabs>
                <w:tab w:val="decimal" w:pos="422"/>
              </w:tabs>
            </w:pPr>
            <w:r>
              <w:t>0.33400</w:t>
            </w:r>
          </w:p>
        </w:tc>
        <w:tc>
          <w:tcPr>
            <w:tcW w:w="989" w:type="dxa"/>
            <w:tcBorders>
              <w:top w:val="single" w:sz="4" w:space="0" w:color="auto"/>
              <w:left w:val="single" w:sz="4" w:space="0" w:color="auto"/>
              <w:bottom w:val="single" w:sz="4" w:space="0" w:color="auto"/>
              <w:right w:val="single" w:sz="4" w:space="0" w:color="auto"/>
            </w:tcBorders>
            <w:noWrap/>
          </w:tcPr>
          <w:p w14:paraId="47869CD4" w14:textId="77777777" w:rsidR="0062754F" w:rsidRPr="002E66E7" w:rsidRDefault="0062754F" w:rsidP="00C7301C">
            <w:pPr>
              <w:pStyle w:val="TableText"/>
              <w:tabs>
                <w:tab w:val="decimal" w:pos="422"/>
              </w:tabs>
            </w:pPr>
            <w:r>
              <w:t>0.33400</w:t>
            </w:r>
          </w:p>
        </w:tc>
        <w:tc>
          <w:tcPr>
            <w:tcW w:w="1181" w:type="dxa"/>
            <w:tcBorders>
              <w:top w:val="single" w:sz="4" w:space="0" w:color="auto"/>
              <w:left w:val="single" w:sz="4" w:space="0" w:color="auto"/>
              <w:bottom w:val="single" w:sz="4" w:space="0" w:color="auto"/>
              <w:right w:val="single" w:sz="4" w:space="0" w:color="auto"/>
            </w:tcBorders>
            <w:noWrap/>
          </w:tcPr>
          <w:p w14:paraId="123B5F17" w14:textId="77777777" w:rsidR="0062754F" w:rsidRPr="002E66E7" w:rsidRDefault="0062754F" w:rsidP="00C7301C">
            <w:pPr>
              <w:pStyle w:val="TableText"/>
              <w:tabs>
                <w:tab w:val="decimal" w:pos="662"/>
              </w:tabs>
            </w:pPr>
            <w:r>
              <w:t>*</w:t>
            </w:r>
          </w:p>
        </w:tc>
        <w:tc>
          <w:tcPr>
            <w:tcW w:w="889" w:type="dxa"/>
            <w:tcBorders>
              <w:top w:val="single" w:sz="4" w:space="0" w:color="auto"/>
              <w:left w:val="single" w:sz="4" w:space="0" w:color="auto"/>
              <w:bottom w:val="single" w:sz="4" w:space="0" w:color="auto"/>
              <w:right w:val="single" w:sz="4" w:space="0" w:color="auto"/>
            </w:tcBorders>
            <w:noWrap/>
          </w:tcPr>
          <w:p w14:paraId="0ABBA251" w14:textId="77777777" w:rsidR="0062754F" w:rsidRPr="002E66E7" w:rsidRDefault="0062754F" w:rsidP="00C7301C">
            <w:pPr>
              <w:pStyle w:val="TableText"/>
              <w:tabs>
                <w:tab w:val="decimal" w:pos="302"/>
              </w:tabs>
            </w:pPr>
            <w:r>
              <w:t>0.39400</w:t>
            </w:r>
          </w:p>
        </w:tc>
        <w:tc>
          <w:tcPr>
            <w:tcW w:w="1168" w:type="dxa"/>
            <w:tcBorders>
              <w:top w:val="single" w:sz="4" w:space="0" w:color="auto"/>
              <w:left w:val="single" w:sz="4" w:space="0" w:color="auto"/>
              <w:bottom w:val="single" w:sz="4" w:space="0" w:color="auto"/>
              <w:right w:val="single" w:sz="4" w:space="0" w:color="auto"/>
            </w:tcBorders>
            <w:noWrap/>
          </w:tcPr>
          <w:p w14:paraId="5B4EB04D" w14:textId="77777777" w:rsidR="0062754F" w:rsidRPr="002E66E7" w:rsidRDefault="0062754F" w:rsidP="00C7301C">
            <w:pPr>
              <w:pStyle w:val="TableText"/>
              <w:tabs>
                <w:tab w:val="decimal" w:pos="752"/>
              </w:tabs>
            </w:pPr>
            <w:r>
              <w:t>*</w:t>
            </w:r>
          </w:p>
        </w:tc>
      </w:tr>
      <w:tr w:rsidR="0062754F" w:rsidRPr="002E66E7" w14:paraId="3D720375" w14:textId="77777777" w:rsidTr="00C7301C">
        <w:trPr>
          <w:trHeight w:val="300"/>
        </w:trPr>
        <w:tc>
          <w:tcPr>
            <w:tcW w:w="1909" w:type="dxa"/>
            <w:tcBorders>
              <w:top w:val="single" w:sz="4" w:space="0" w:color="auto"/>
              <w:left w:val="single" w:sz="4" w:space="0" w:color="auto"/>
              <w:bottom w:val="single" w:sz="4" w:space="0" w:color="auto"/>
              <w:right w:val="single" w:sz="4" w:space="0" w:color="auto"/>
            </w:tcBorders>
            <w:noWrap/>
          </w:tcPr>
          <w:p w14:paraId="2C5DAE1F" w14:textId="593BE15F" w:rsidR="0062754F" w:rsidRPr="002E66E7" w:rsidRDefault="0062754F" w:rsidP="00847F7C">
            <w:pPr>
              <w:pStyle w:val="TableText"/>
            </w:pPr>
            <w:r>
              <w:t>Forest</w:t>
            </w:r>
            <w:r w:rsidR="00847F7C">
              <w:t>–</w:t>
            </w:r>
            <w:r>
              <w:t>Harvested</w:t>
            </w:r>
          </w:p>
        </w:tc>
        <w:tc>
          <w:tcPr>
            <w:tcW w:w="971" w:type="dxa"/>
            <w:tcBorders>
              <w:top w:val="single" w:sz="4" w:space="0" w:color="auto"/>
              <w:left w:val="single" w:sz="4" w:space="0" w:color="auto"/>
              <w:bottom w:val="single" w:sz="4" w:space="0" w:color="auto"/>
              <w:right w:val="single" w:sz="4" w:space="0" w:color="auto"/>
            </w:tcBorders>
            <w:noWrap/>
          </w:tcPr>
          <w:p w14:paraId="20EDA691" w14:textId="77777777" w:rsidR="0062754F" w:rsidRPr="002E66E7" w:rsidRDefault="0062754F" w:rsidP="00C7301C">
            <w:pPr>
              <w:pStyle w:val="TableText"/>
              <w:tabs>
                <w:tab w:val="decimal" w:pos="662"/>
              </w:tabs>
            </w:pPr>
            <w:r>
              <w:t>1</w:t>
            </w:r>
          </w:p>
        </w:tc>
        <w:tc>
          <w:tcPr>
            <w:tcW w:w="989" w:type="dxa"/>
            <w:tcBorders>
              <w:top w:val="single" w:sz="4" w:space="0" w:color="auto"/>
              <w:left w:val="single" w:sz="4" w:space="0" w:color="auto"/>
              <w:bottom w:val="single" w:sz="4" w:space="0" w:color="auto"/>
              <w:right w:val="single" w:sz="4" w:space="0" w:color="auto"/>
            </w:tcBorders>
            <w:noWrap/>
          </w:tcPr>
          <w:p w14:paraId="581BD135" w14:textId="77777777" w:rsidR="0062754F" w:rsidRPr="002E66E7" w:rsidRDefault="0062754F" w:rsidP="00C7301C">
            <w:pPr>
              <w:pStyle w:val="TableText"/>
              <w:tabs>
                <w:tab w:val="decimal" w:pos="422"/>
              </w:tabs>
            </w:pPr>
            <w:r>
              <w:t>0.11300</w:t>
            </w:r>
          </w:p>
        </w:tc>
        <w:tc>
          <w:tcPr>
            <w:tcW w:w="989" w:type="dxa"/>
            <w:tcBorders>
              <w:top w:val="single" w:sz="4" w:space="0" w:color="auto"/>
              <w:left w:val="single" w:sz="4" w:space="0" w:color="auto"/>
              <w:bottom w:val="single" w:sz="4" w:space="0" w:color="auto"/>
              <w:right w:val="single" w:sz="4" w:space="0" w:color="auto"/>
            </w:tcBorders>
            <w:noWrap/>
          </w:tcPr>
          <w:p w14:paraId="3E35B180" w14:textId="77777777" w:rsidR="0062754F" w:rsidRPr="002E66E7" w:rsidRDefault="0062754F" w:rsidP="00C7301C">
            <w:pPr>
              <w:pStyle w:val="TableText"/>
              <w:tabs>
                <w:tab w:val="decimal" w:pos="422"/>
              </w:tabs>
            </w:pPr>
            <w:r>
              <w:t>0.11300</w:t>
            </w:r>
          </w:p>
        </w:tc>
        <w:tc>
          <w:tcPr>
            <w:tcW w:w="989" w:type="dxa"/>
            <w:tcBorders>
              <w:top w:val="single" w:sz="4" w:space="0" w:color="auto"/>
              <w:left w:val="single" w:sz="4" w:space="0" w:color="auto"/>
              <w:bottom w:val="single" w:sz="4" w:space="0" w:color="auto"/>
              <w:right w:val="single" w:sz="4" w:space="0" w:color="auto"/>
            </w:tcBorders>
            <w:noWrap/>
          </w:tcPr>
          <w:p w14:paraId="2CE74DC6" w14:textId="77777777" w:rsidR="0062754F" w:rsidRPr="002E66E7" w:rsidRDefault="0062754F" w:rsidP="00C7301C">
            <w:pPr>
              <w:pStyle w:val="TableText"/>
              <w:tabs>
                <w:tab w:val="decimal" w:pos="422"/>
              </w:tabs>
            </w:pPr>
            <w:r>
              <w:t>0.11300</w:t>
            </w:r>
          </w:p>
        </w:tc>
        <w:tc>
          <w:tcPr>
            <w:tcW w:w="1181" w:type="dxa"/>
            <w:tcBorders>
              <w:top w:val="single" w:sz="4" w:space="0" w:color="auto"/>
              <w:left w:val="single" w:sz="4" w:space="0" w:color="auto"/>
              <w:bottom w:val="single" w:sz="4" w:space="0" w:color="auto"/>
              <w:right w:val="single" w:sz="4" w:space="0" w:color="auto"/>
            </w:tcBorders>
            <w:noWrap/>
          </w:tcPr>
          <w:p w14:paraId="409F6957" w14:textId="77777777" w:rsidR="0062754F" w:rsidRPr="002E66E7" w:rsidRDefault="0062754F" w:rsidP="00C7301C">
            <w:pPr>
              <w:pStyle w:val="TableText"/>
              <w:tabs>
                <w:tab w:val="decimal" w:pos="662"/>
              </w:tabs>
            </w:pPr>
            <w:r>
              <w:t>*</w:t>
            </w:r>
          </w:p>
        </w:tc>
        <w:tc>
          <w:tcPr>
            <w:tcW w:w="889" w:type="dxa"/>
            <w:tcBorders>
              <w:top w:val="single" w:sz="4" w:space="0" w:color="auto"/>
              <w:left w:val="single" w:sz="4" w:space="0" w:color="auto"/>
              <w:bottom w:val="single" w:sz="4" w:space="0" w:color="auto"/>
              <w:right w:val="single" w:sz="4" w:space="0" w:color="auto"/>
            </w:tcBorders>
            <w:noWrap/>
          </w:tcPr>
          <w:p w14:paraId="3E99023A" w14:textId="77777777" w:rsidR="0062754F" w:rsidRPr="002E66E7" w:rsidRDefault="0062754F" w:rsidP="00C7301C">
            <w:pPr>
              <w:pStyle w:val="TableText"/>
              <w:tabs>
                <w:tab w:val="decimal" w:pos="302"/>
              </w:tabs>
            </w:pPr>
            <w:r>
              <w:t>0.11300</w:t>
            </w:r>
          </w:p>
        </w:tc>
        <w:tc>
          <w:tcPr>
            <w:tcW w:w="1168" w:type="dxa"/>
            <w:tcBorders>
              <w:top w:val="single" w:sz="4" w:space="0" w:color="auto"/>
              <w:left w:val="single" w:sz="4" w:space="0" w:color="auto"/>
              <w:bottom w:val="single" w:sz="4" w:space="0" w:color="auto"/>
              <w:right w:val="single" w:sz="4" w:space="0" w:color="auto"/>
            </w:tcBorders>
            <w:noWrap/>
          </w:tcPr>
          <w:p w14:paraId="0EF739D3" w14:textId="77777777" w:rsidR="0062754F" w:rsidRPr="002E66E7" w:rsidRDefault="0062754F" w:rsidP="00C7301C">
            <w:pPr>
              <w:pStyle w:val="TableText"/>
              <w:tabs>
                <w:tab w:val="decimal" w:pos="752"/>
              </w:tabs>
            </w:pPr>
            <w:r>
              <w:t>*</w:t>
            </w:r>
          </w:p>
        </w:tc>
      </w:tr>
      <w:tr w:rsidR="0062754F" w:rsidRPr="002E66E7" w14:paraId="096C94B3" w14:textId="77777777" w:rsidTr="00C7301C">
        <w:trPr>
          <w:trHeight w:val="300"/>
        </w:trPr>
        <w:tc>
          <w:tcPr>
            <w:tcW w:w="1909" w:type="dxa"/>
            <w:tcBorders>
              <w:top w:val="single" w:sz="4" w:space="0" w:color="auto"/>
              <w:left w:val="single" w:sz="4" w:space="0" w:color="auto"/>
              <w:bottom w:val="single" w:sz="4" w:space="0" w:color="auto"/>
              <w:right w:val="single" w:sz="4" w:space="0" w:color="auto"/>
            </w:tcBorders>
            <w:noWrap/>
          </w:tcPr>
          <w:p w14:paraId="59FB74FF" w14:textId="6941D958" w:rsidR="0062754F" w:rsidRPr="002E66E7" w:rsidRDefault="0062754F" w:rsidP="00847F7C">
            <w:pPr>
              <w:pStyle w:val="TableText"/>
            </w:pPr>
            <w:r>
              <w:t>Forest</w:t>
            </w:r>
            <w:r w:rsidR="00847F7C">
              <w:t>–</w:t>
            </w:r>
            <w:r>
              <w:t>Harvested/Clearcut</w:t>
            </w:r>
          </w:p>
        </w:tc>
        <w:tc>
          <w:tcPr>
            <w:tcW w:w="971" w:type="dxa"/>
            <w:tcBorders>
              <w:top w:val="single" w:sz="4" w:space="0" w:color="auto"/>
              <w:left w:val="single" w:sz="4" w:space="0" w:color="auto"/>
              <w:bottom w:val="single" w:sz="4" w:space="0" w:color="auto"/>
              <w:right w:val="single" w:sz="4" w:space="0" w:color="auto"/>
            </w:tcBorders>
            <w:noWrap/>
          </w:tcPr>
          <w:p w14:paraId="1EC43E25" w14:textId="77777777" w:rsidR="0062754F" w:rsidRPr="002E66E7" w:rsidRDefault="0062754F" w:rsidP="00C7301C">
            <w:pPr>
              <w:pStyle w:val="TableText"/>
              <w:tabs>
                <w:tab w:val="decimal" w:pos="662"/>
              </w:tabs>
            </w:pPr>
            <w:r>
              <w:t>4</w:t>
            </w:r>
          </w:p>
        </w:tc>
        <w:tc>
          <w:tcPr>
            <w:tcW w:w="989" w:type="dxa"/>
            <w:tcBorders>
              <w:top w:val="single" w:sz="4" w:space="0" w:color="auto"/>
              <w:left w:val="single" w:sz="4" w:space="0" w:color="auto"/>
              <w:bottom w:val="single" w:sz="4" w:space="0" w:color="auto"/>
              <w:right w:val="single" w:sz="4" w:space="0" w:color="auto"/>
            </w:tcBorders>
            <w:noWrap/>
          </w:tcPr>
          <w:p w14:paraId="6990CD4F" w14:textId="77777777" w:rsidR="0062754F" w:rsidRPr="002E66E7" w:rsidRDefault="0062754F" w:rsidP="00C7301C">
            <w:pPr>
              <w:pStyle w:val="TableText"/>
              <w:tabs>
                <w:tab w:val="decimal" w:pos="422"/>
              </w:tabs>
            </w:pPr>
            <w:r>
              <w:t>0.11</w:t>
            </w:r>
          </w:p>
        </w:tc>
        <w:tc>
          <w:tcPr>
            <w:tcW w:w="989" w:type="dxa"/>
            <w:tcBorders>
              <w:top w:val="single" w:sz="4" w:space="0" w:color="auto"/>
              <w:left w:val="single" w:sz="4" w:space="0" w:color="auto"/>
              <w:bottom w:val="single" w:sz="4" w:space="0" w:color="auto"/>
              <w:right w:val="single" w:sz="4" w:space="0" w:color="auto"/>
            </w:tcBorders>
            <w:noWrap/>
          </w:tcPr>
          <w:p w14:paraId="73212E8E" w14:textId="77777777" w:rsidR="0062754F" w:rsidRPr="002E66E7" w:rsidRDefault="0062754F" w:rsidP="00C7301C">
            <w:pPr>
              <w:pStyle w:val="TableText"/>
              <w:tabs>
                <w:tab w:val="decimal" w:pos="422"/>
              </w:tabs>
            </w:pPr>
            <w:r>
              <w:t>8.22</w:t>
            </w:r>
          </w:p>
        </w:tc>
        <w:tc>
          <w:tcPr>
            <w:tcW w:w="989" w:type="dxa"/>
            <w:tcBorders>
              <w:top w:val="single" w:sz="4" w:space="0" w:color="auto"/>
              <w:left w:val="single" w:sz="4" w:space="0" w:color="auto"/>
              <w:bottom w:val="single" w:sz="4" w:space="0" w:color="auto"/>
              <w:right w:val="single" w:sz="4" w:space="0" w:color="auto"/>
            </w:tcBorders>
            <w:noWrap/>
          </w:tcPr>
          <w:p w14:paraId="5B03FC23" w14:textId="77777777" w:rsidR="0062754F" w:rsidRPr="002E66E7" w:rsidRDefault="0062754F" w:rsidP="00C7301C">
            <w:pPr>
              <w:pStyle w:val="TableText"/>
              <w:tabs>
                <w:tab w:val="decimal" w:pos="422"/>
              </w:tabs>
            </w:pPr>
            <w:r>
              <w:t>30.50</w:t>
            </w:r>
          </w:p>
        </w:tc>
        <w:tc>
          <w:tcPr>
            <w:tcW w:w="1181" w:type="dxa"/>
            <w:tcBorders>
              <w:top w:val="single" w:sz="4" w:space="0" w:color="auto"/>
              <w:left w:val="single" w:sz="4" w:space="0" w:color="auto"/>
              <w:bottom w:val="single" w:sz="4" w:space="0" w:color="auto"/>
              <w:right w:val="single" w:sz="4" w:space="0" w:color="auto"/>
            </w:tcBorders>
            <w:noWrap/>
          </w:tcPr>
          <w:p w14:paraId="42ECC2FA" w14:textId="77777777" w:rsidR="0062754F" w:rsidRPr="002E66E7" w:rsidRDefault="0062754F" w:rsidP="00C7301C">
            <w:pPr>
              <w:pStyle w:val="TableText"/>
              <w:tabs>
                <w:tab w:val="decimal" w:pos="662"/>
              </w:tabs>
            </w:pPr>
            <w:r>
              <w:t>0.14</w:t>
            </w:r>
          </w:p>
        </w:tc>
        <w:tc>
          <w:tcPr>
            <w:tcW w:w="889" w:type="dxa"/>
            <w:tcBorders>
              <w:top w:val="single" w:sz="4" w:space="0" w:color="auto"/>
              <w:left w:val="single" w:sz="4" w:space="0" w:color="auto"/>
              <w:bottom w:val="single" w:sz="4" w:space="0" w:color="auto"/>
              <w:right w:val="single" w:sz="4" w:space="0" w:color="auto"/>
            </w:tcBorders>
            <w:noWrap/>
          </w:tcPr>
          <w:p w14:paraId="1000B8C1" w14:textId="77777777" w:rsidR="0062754F" w:rsidRPr="002E66E7" w:rsidRDefault="0062754F" w:rsidP="00C7301C">
            <w:pPr>
              <w:pStyle w:val="TableText"/>
              <w:tabs>
                <w:tab w:val="decimal" w:pos="302"/>
              </w:tabs>
            </w:pPr>
            <w:r>
              <w:t>1.13</w:t>
            </w:r>
          </w:p>
        </w:tc>
        <w:tc>
          <w:tcPr>
            <w:tcW w:w="1168" w:type="dxa"/>
            <w:tcBorders>
              <w:top w:val="single" w:sz="4" w:space="0" w:color="auto"/>
              <w:left w:val="single" w:sz="4" w:space="0" w:color="auto"/>
              <w:bottom w:val="single" w:sz="4" w:space="0" w:color="auto"/>
              <w:right w:val="single" w:sz="4" w:space="0" w:color="auto"/>
            </w:tcBorders>
            <w:noWrap/>
          </w:tcPr>
          <w:p w14:paraId="06BC85FB" w14:textId="77777777" w:rsidR="0062754F" w:rsidRPr="002E66E7" w:rsidRDefault="0062754F" w:rsidP="00C7301C">
            <w:pPr>
              <w:pStyle w:val="TableText"/>
              <w:tabs>
                <w:tab w:val="decimal" w:pos="752"/>
              </w:tabs>
            </w:pPr>
            <w:r>
              <w:t>23.39</w:t>
            </w:r>
          </w:p>
        </w:tc>
      </w:tr>
    </w:tbl>
    <w:p w14:paraId="25915871"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lastRenderedPageBreak/>
        <w:drawing>
          <wp:inline distT="0" distB="0" distL="0" distR="0" wp14:anchorId="6DBCB5F2" wp14:editId="7B9D00D8">
            <wp:extent cx="5943600" cy="3496235"/>
            <wp:effectExtent l="0" t="0" r="0" b="9525"/>
            <wp:docPr id="313" name="Picture 313" descr="C:\Users\Steve\Documents\Tetra Tech Projects\TO 003 Chesapeake Bay 2013\Sievers Model Loading\Analysis and Report Preparation\Data Analysis\R Box Plots\Final Forestry\forestry\Box01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ve\Documents\Tetra Tech Projects\TO 003 Chesapeake Bay 2013\Sievers Model Loading\Analysis and Report Preparation\Data Analysis\R Box Plots\Final Forestry\forestry\Box01_TP.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3FAB07B" w14:textId="1E3BEB06" w:rsidR="0062754F" w:rsidRDefault="0062754F" w:rsidP="00F114B9">
      <w:pPr>
        <w:pStyle w:val="Caption-Figures"/>
      </w:pPr>
      <w:bookmarkStart w:id="189" w:name="_Ref406760307"/>
      <w:bookmarkStart w:id="190" w:name="_Toc408912812"/>
      <w:r w:rsidRPr="007A217A">
        <w:t xml:space="preserve">Figure </w:t>
      </w:r>
      <w:r w:rsidR="005F240B">
        <w:fldChar w:fldCharType="begin"/>
      </w:r>
      <w:r w:rsidR="005F240B">
        <w:instrText xml:space="preserve"> SEQ Figure \* ARABIC </w:instrText>
      </w:r>
      <w:r w:rsidR="005F240B">
        <w:fldChar w:fldCharType="separate"/>
      </w:r>
      <w:r w:rsidR="00086B01">
        <w:rPr>
          <w:noProof/>
        </w:rPr>
        <w:t>13</w:t>
      </w:r>
      <w:r w:rsidR="005F240B">
        <w:rPr>
          <w:noProof/>
        </w:rPr>
        <w:fldChar w:fldCharType="end"/>
      </w:r>
      <w:bookmarkEnd w:id="189"/>
      <w:r w:rsidRPr="007A217A">
        <w:t xml:space="preserve">. </w:t>
      </w:r>
      <w:r>
        <w:t>TP b</w:t>
      </w:r>
      <w:r w:rsidRPr="007A217A">
        <w:t xml:space="preserve">ox </w:t>
      </w:r>
      <w:r>
        <w:t>plots from l</w:t>
      </w:r>
      <w:r w:rsidRPr="007A217A">
        <w:t xml:space="preserve">iterature for </w:t>
      </w:r>
      <w:r>
        <w:t>all forest</w:t>
      </w:r>
      <w:r w:rsidRPr="007A217A">
        <w:t xml:space="preserve"> </w:t>
      </w:r>
      <w:r>
        <w:t>l</w:t>
      </w:r>
      <w:r w:rsidRPr="007A217A">
        <w:t xml:space="preserve">and </w:t>
      </w:r>
      <w:r>
        <w:t>u</w:t>
      </w:r>
      <w:r w:rsidRPr="007A217A">
        <w:t>ses</w:t>
      </w:r>
      <w:r>
        <w:t xml:space="preserve"> (disturbed and undisturbed)</w:t>
      </w:r>
      <w:r w:rsidRPr="007A217A">
        <w:t>.</w:t>
      </w:r>
      <w:bookmarkEnd w:id="190"/>
    </w:p>
    <w:p w14:paraId="535138D2"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6DFDBDD5" w14:textId="7DB3F517" w:rsidR="0062754F" w:rsidRPr="007A217A" w:rsidRDefault="0062754F" w:rsidP="00C7301C">
      <w:pPr>
        <w:pStyle w:val="Caption"/>
        <w:rPr>
          <w:rFonts w:cs="Arial"/>
          <w:szCs w:val="20"/>
        </w:rPr>
      </w:pPr>
      <w:bookmarkStart w:id="191" w:name="_Toc408912917"/>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26</w:t>
      </w:r>
      <w:r w:rsidR="00AF19B4">
        <w:rPr>
          <w:rFonts w:cs="Arial"/>
          <w:szCs w:val="20"/>
        </w:rPr>
        <w:fldChar w:fldCharType="end"/>
      </w:r>
      <w:r w:rsidRPr="007A217A">
        <w:rPr>
          <w:rFonts w:cs="Arial"/>
          <w:szCs w:val="20"/>
        </w:rPr>
        <w:t xml:space="preserve">. </w:t>
      </w:r>
      <w:r w:rsidR="0011238D">
        <w:rPr>
          <w:rFonts w:cs="Arial"/>
          <w:szCs w:val="20"/>
        </w:rPr>
        <w:t>NO</w:t>
      </w:r>
      <w:r w:rsidR="0011238D" w:rsidRPr="00512D71">
        <w:rPr>
          <w:rFonts w:cs="Arial"/>
          <w:szCs w:val="20"/>
          <w:vertAlign w:val="subscript"/>
        </w:rPr>
        <w:t>3</w:t>
      </w:r>
      <w:r w:rsidRPr="007A217A">
        <w:rPr>
          <w:rFonts w:cs="Arial"/>
          <w:szCs w:val="20"/>
        </w:rPr>
        <w:t xml:space="preserve"> </w:t>
      </w:r>
      <w:r w:rsidR="008C5731">
        <w:rPr>
          <w:rFonts w:cs="Arial"/>
          <w:szCs w:val="20"/>
        </w:rPr>
        <w:t>loading rate</w:t>
      </w:r>
      <w:r w:rsidR="008C5731" w:rsidRPr="007A217A">
        <w:rPr>
          <w:rFonts w:cs="Arial"/>
          <w:szCs w:val="20"/>
        </w:rPr>
        <w:t xml:space="preserve"> statistics from literature review for </w:t>
      </w:r>
      <w:r w:rsidR="008C5731">
        <w:rPr>
          <w:rFonts w:cs="Arial"/>
          <w:szCs w:val="20"/>
        </w:rPr>
        <w:t>forest</w:t>
      </w:r>
      <w:r w:rsidR="008C5731" w:rsidRPr="007A217A">
        <w:rPr>
          <w:rFonts w:cs="Arial"/>
          <w:szCs w:val="20"/>
        </w:rPr>
        <w:t xml:space="preserve"> land uses</w:t>
      </w:r>
      <w:r w:rsidR="008C5731">
        <w:rPr>
          <w:rFonts w:cs="Arial"/>
          <w:szCs w:val="20"/>
        </w:rPr>
        <w:t xml:space="preserve"> </w:t>
      </w:r>
      <w:r>
        <w:rPr>
          <w:rFonts w:cs="Arial"/>
          <w:szCs w:val="20"/>
        </w:rPr>
        <w:t>(disturbed and undisturbed)</w:t>
      </w:r>
      <w:bookmarkEnd w:id="191"/>
    </w:p>
    <w:tbl>
      <w:tblPr>
        <w:tblW w:w="0" w:type="auto"/>
        <w:tblCellMar>
          <w:left w:w="58" w:type="dxa"/>
          <w:right w:w="58" w:type="dxa"/>
        </w:tblCellMar>
        <w:tblLook w:val="04A0" w:firstRow="1" w:lastRow="0" w:firstColumn="1" w:lastColumn="0" w:noHBand="0" w:noVBand="1"/>
      </w:tblPr>
      <w:tblGrid>
        <w:gridCol w:w="1920"/>
        <w:gridCol w:w="976"/>
        <w:gridCol w:w="879"/>
        <w:gridCol w:w="1075"/>
        <w:gridCol w:w="977"/>
        <w:gridCol w:w="1332"/>
        <w:gridCol w:w="859"/>
        <w:gridCol w:w="1332"/>
      </w:tblGrid>
      <w:tr w:rsidR="0062754F" w:rsidRPr="002E66E7" w14:paraId="26032694" w14:textId="77777777" w:rsidTr="00C7301C">
        <w:trPr>
          <w:trHeight w:val="20"/>
        </w:trPr>
        <w:tc>
          <w:tcPr>
            <w:tcW w:w="192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A6883A6"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68F471A"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454"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1A79B71"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3DE4EC2F"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EBBE26"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EAB576" w14:textId="77777777" w:rsidR="0062754F" w:rsidRPr="002E66E7" w:rsidRDefault="0062754F" w:rsidP="00C7301C">
            <w:pPr>
              <w:rPr>
                <w:rFonts w:ascii="Arial Narrow" w:hAnsi="Arial Narrow"/>
                <w:b/>
                <w:bCs/>
                <w:sz w:val="18"/>
                <w:szCs w:val="18"/>
              </w:rPr>
            </w:pPr>
          </w:p>
        </w:tc>
        <w:tc>
          <w:tcPr>
            <w:tcW w:w="87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6403ACB"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107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91C702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7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307BCBE"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3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AE0BBC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5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A90E40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3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3891B31"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4730752F" w14:textId="77777777" w:rsidTr="00C7301C">
        <w:trPr>
          <w:trHeight w:val="300"/>
        </w:trPr>
        <w:tc>
          <w:tcPr>
            <w:tcW w:w="1920" w:type="dxa"/>
            <w:tcBorders>
              <w:top w:val="single" w:sz="4" w:space="0" w:color="auto"/>
              <w:left w:val="single" w:sz="4" w:space="0" w:color="auto"/>
              <w:bottom w:val="single" w:sz="4" w:space="0" w:color="auto"/>
              <w:right w:val="single" w:sz="4" w:space="0" w:color="auto"/>
            </w:tcBorders>
            <w:noWrap/>
            <w:hideMark/>
          </w:tcPr>
          <w:p w14:paraId="1245A88F" w14:textId="77777777" w:rsidR="0062754F" w:rsidRPr="002E66E7" w:rsidRDefault="0062754F" w:rsidP="00C7301C">
            <w:pPr>
              <w:pStyle w:val="TableText"/>
            </w:pPr>
            <w:r>
              <w:t>Forest</w:t>
            </w:r>
          </w:p>
        </w:tc>
        <w:tc>
          <w:tcPr>
            <w:tcW w:w="976" w:type="dxa"/>
            <w:tcBorders>
              <w:top w:val="single" w:sz="4" w:space="0" w:color="auto"/>
              <w:left w:val="single" w:sz="4" w:space="0" w:color="auto"/>
              <w:bottom w:val="single" w:sz="4" w:space="0" w:color="auto"/>
              <w:right w:val="single" w:sz="4" w:space="0" w:color="auto"/>
            </w:tcBorders>
            <w:noWrap/>
          </w:tcPr>
          <w:p w14:paraId="1560357E" w14:textId="77777777" w:rsidR="0062754F" w:rsidRPr="002E66E7" w:rsidRDefault="0062754F" w:rsidP="00C7301C">
            <w:pPr>
              <w:pStyle w:val="TableText"/>
              <w:tabs>
                <w:tab w:val="decimal" w:pos="662"/>
              </w:tabs>
            </w:pPr>
            <w:r>
              <w:t>24</w:t>
            </w:r>
          </w:p>
        </w:tc>
        <w:tc>
          <w:tcPr>
            <w:tcW w:w="879" w:type="dxa"/>
            <w:tcBorders>
              <w:top w:val="single" w:sz="4" w:space="0" w:color="auto"/>
              <w:left w:val="single" w:sz="4" w:space="0" w:color="auto"/>
              <w:bottom w:val="single" w:sz="4" w:space="0" w:color="auto"/>
              <w:right w:val="single" w:sz="4" w:space="0" w:color="auto"/>
            </w:tcBorders>
            <w:noWrap/>
          </w:tcPr>
          <w:p w14:paraId="26F0D773" w14:textId="77777777" w:rsidR="0062754F" w:rsidRPr="002E66E7" w:rsidRDefault="0062754F" w:rsidP="00C7301C">
            <w:pPr>
              <w:pStyle w:val="TableText"/>
              <w:tabs>
                <w:tab w:val="decimal" w:pos="422"/>
              </w:tabs>
            </w:pPr>
            <w:r>
              <w:t>0</w:t>
            </w:r>
          </w:p>
        </w:tc>
        <w:tc>
          <w:tcPr>
            <w:tcW w:w="1075" w:type="dxa"/>
            <w:tcBorders>
              <w:top w:val="single" w:sz="4" w:space="0" w:color="auto"/>
              <w:left w:val="single" w:sz="4" w:space="0" w:color="auto"/>
              <w:bottom w:val="single" w:sz="4" w:space="0" w:color="auto"/>
              <w:right w:val="single" w:sz="4" w:space="0" w:color="auto"/>
            </w:tcBorders>
            <w:noWrap/>
          </w:tcPr>
          <w:p w14:paraId="008624DB" w14:textId="77777777" w:rsidR="0062754F" w:rsidRPr="002E66E7" w:rsidRDefault="0062754F" w:rsidP="00C7301C">
            <w:pPr>
              <w:pStyle w:val="TableText"/>
              <w:tabs>
                <w:tab w:val="decimal" w:pos="422"/>
              </w:tabs>
            </w:pPr>
            <w:r>
              <w:t>48024</w:t>
            </w:r>
          </w:p>
        </w:tc>
        <w:tc>
          <w:tcPr>
            <w:tcW w:w="977" w:type="dxa"/>
            <w:tcBorders>
              <w:top w:val="single" w:sz="4" w:space="0" w:color="auto"/>
              <w:left w:val="single" w:sz="4" w:space="0" w:color="auto"/>
              <w:bottom w:val="single" w:sz="4" w:space="0" w:color="auto"/>
              <w:right w:val="single" w:sz="4" w:space="0" w:color="auto"/>
            </w:tcBorders>
            <w:noWrap/>
          </w:tcPr>
          <w:p w14:paraId="3540A360" w14:textId="77777777" w:rsidR="0062754F" w:rsidRPr="002E66E7" w:rsidRDefault="0062754F" w:rsidP="00C7301C">
            <w:pPr>
              <w:pStyle w:val="TableText"/>
              <w:tabs>
                <w:tab w:val="decimal" w:pos="422"/>
              </w:tabs>
            </w:pPr>
            <w:r>
              <w:t>489124</w:t>
            </w:r>
          </w:p>
        </w:tc>
        <w:tc>
          <w:tcPr>
            <w:tcW w:w="1332" w:type="dxa"/>
            <w:tcBorders>
              <w:top w:val="single" w:sz="4" w:space="0" w:color="auto"/>
              <w:left w:val="single" w:sz="4" w:space="0" w:color="auto"/>
              <w:bottom w:val="single" w:sz="4" w:space="0" w:color="auto"/>
              <w:right w:val="single" w:sz="4" w:space="0" w:color="auto"/>
            </w:tcBorders>
            <w:noWrap/>
          </w:tcPr>
          <w:p w14:paraId="0BC86E19" w14:textId="77777777" w:rsidR="0062754F" w:rsidRPr="002E66E7" w:rsidRDefault="0062754F" w:rsidP="00C7301C">
            <w:pPr>
              <w:pStyle w:val="TableText"/>
              <w:tabs>
                <w:tab w:val="decimal" w:pos="662"/>
              </w:tabs>
            </w:pPr>
            <w:r>
              <w:t>0</w:t>
            </w:r>
          </w:p>
        </w:tc>
        <w:tc>
          <w:tcPr>
            <w:tcW w:w="859" w:type="dxa"/>
            <w:tcBorders>
              <w:top w:val="single" w:sz="4" w:space="0" w:color="auto"/>
              <w:left w:val="single" w:sz="4" w:space="0" w:color="auto"/>
              <w:bottom w:val="single" w:sz="4" w:space="0" w:color="auto"/>
              <w:right w:val="single" w:sz="4" w:space="0" w:color="auto"/>
            </w:tcBorders>
            <w:noWrap/>
          </w:tcPr>
          <w:p w14:paraId="23347A5B" w14:textId="77777777" w:rsidR="0062754F" w:rsidRPr="002E66E7" w:rsidRDefault="0062754F" w:rsidP="00C7301C">
            <w:pPr>
              <w:pStyle w:val="TableText"/>
              <w:tabs>
                <w:tab w:val="decimal" w:pos="302"/>
              </w:tabs>
            </w:pPr>
            <w:r>
              <w:t>0</w:t>
            </w:r>
          </w:p>
        </w:tc>
        <w:tc>
          <w:tcPr>
            <w:tcW w:w="1332" w:type="dxa"/>
            <w:tcBorders>
              <w:top w:val="single" w:sz="4" w:space="0" w:color="auto"/>
              <w:left w:val="single" w:sz="4" w:space="0" w:color="auto"/>
              <w:bottom w:val="single" w:sz="4" w:space="0" w:color="auto"/>
              <w:right w:val="single" w:sz="4" w:space="0" w:color="auto"/>
            </w:tcBorders>
            <w:noWrap/>
          </w:tcPr>
          <w:p w14:paraId="2F46B8E8" w14:textId="77777777" w:rsidR="0062754F" w:rsidRPr="002E66E7" w:rsidRDefault="0062754F" w:rsidP="00C7301C">
            <w:pPr>
              <w:pStyle w:val="TableText"/>
              <w:tabs>
                <w:tab w:val="decimal" w:pos="752"/>
              </w:tabs>
            </w:pPr>
            <w:r>
              <w:t>25</w:t>
            </w:r>
          </w:p>
        </w:tc>
      </w:tr>
      <w:tr w:rsidR="0062754F" w:rsidRPr="002E66E7" w14:paraId="734A166C" w14:textId="77777777" w:rsidTr="00C7301C">
        <w:trPr>
          <w:trHeight w:val="300"/>
        </w:trPr>
        <w:tc>
          <w:tcPr>
            <w:tcW w:w="1920" w:type="dxa"/>
            <w:tcBorders>
              <w:top w:val="single" w:sz="4" w:space="0" w:color="auto"/>
              <w:left w:val="single" w:sz="4" w:space="0" w:color="auto"/>
              <w:bottom w:val="single" w:sz="4" w:space="0" w:color="auto"/>
              <w:right w:val="single" w:sz="4" w:space="0" w:color="auto"/>
            </w:tcBorders>
            <w:noWrap/>
            <w:hideMark/>
          </w:tcPr>
          <w:p w14:paraId="290C668D" w14:textId="449BBC94" w:rsidR="0062754F" w:rsidRPr="002E66E7" w:rsidRDefault="0062754F" w:rsidP="00847F7C">
            <w:pPr>
              <w:pStyle w:val="TableText"/>
            </w:pPr>
            <w:r>
              <w:t>Forest</w:t>
            </w:r>
            <w:r w:rsidR="00847F7C">
              <w:t>–</w:t>
            </w:r>
            <w:r>
              <w:t>All</w:t>
            </w:r>
          </w:p>
        </w:tc>
        <w:tc>
          <w:tcPr>
            <w:tcW w:w="976" w:type="dxa"/>
            <w:tcBorders>
              <w:top w:val="single" w:sz="4" w:space="0" w:color="auto"/>
              <w:left w:val="single" w:sz="4" w:space="0" w:color="auto"/>
              <w:bottom w:val="single" w:sz="4" w:space="0" w:color="auto"/>
              <w:right w:val="single" w:sz="4" w:space="0" w:color="auto"/>
            </w:tcBorders>
            <w:noWrap/>
          </w:tcPr>
          <w:p w14:paraId="5BC7028B" w14:textId="77777777" w:rsidR="0062754F" w:rsidRPr="002E66E7" w:rsidRDefault="0062754F" w:rsidP="00C7301C">
            <w:pPr>
              <w:pStyle w:val="TableText"/>
              <w:tabs>
                <w:tab w:val="decimal" w:pos="662"/>
              </w:tabs>
            </w:pPr>
            <w:r>
              <w:t>46</w:t>
            </w:r>
          </w:p>
        </w:tc>
        <w:tc>
          <w:tcPr>
            <w:tcW w:w="879" w:type="dxa"/>
            <w:tcBorders>
              <w:top w:val="single" w:sz="4" w:space="0" w:color="auto"/>
              <w:left w:val="single" w:sz="4" w:space="0" w:color="auto"/>
              <w:bottom w:val="single" w:sz="4" w:space="0" w:color="auto"/>
              <w:right w:val="single" w:sz="4" w:space="0" w:color="auto"/>
            </w:tcBorders>
            <w:noWrap/>
          </w:tcPr>
          <w:p w14:paraId="7CB967BB" w14:textId="77777777" w:rsidR="0062754F" w:rsidRPr="002E66E7" w:rsidRDefault="0062754F" w:rsidP="00C7301C">
            <w:pPr>
              <w:pStyle w:val="TableText"/>
              <w:tabs>
                <w:tab w:val="decimal" w:pos="422"/>
              </w:tabs>
            </w:pPr>
            <w:r>
              <w:t>0</w:t>
            </w:r>
          </w:p>
        </w:tc>
        <w:tc>
          <w:tcPr>
            <w:tcW w:w="1075" w:type="dxa"/>
            <w:tcBorders>
              <w:top w:val="single" w:sz="4" w:space="0" w:color="auto"/>
              <w:left w:val="single" w:sz="4" w:space="0" w:color="auto"/>
              <w:bottom w:val="single" w:sz="4" w:space="0" w:color="auto"/>
              <w:right w:val="single" w:sz="4" w:space="0" w:color="auto"/>
            </w:tcBorders>
            <w:noWrap/>
          </w:tcPr>
          <w:p w14:paraId="6FCD7DF2" w14:textId="77777777" w:rsidR="0062754F" w:rsidRPr="002E66E7" w:rsidRDefault="0062754F" w:rsidP="00C7301C">
            <w:pPr>
              <w:pStyle w:val="TableText"/>
              <w:tabs>
                <w:tab w:val="decimal" w:pos="422"/>
              </w:tabs>
            </w:pPr>
            <w:r>
              <w:t>25060</w:t>
            </w:r>
          </w:p>
        </w:tc>
        <w:tc>
          <w:tcPr>
            <w:tcW w:w="977" w:type="dxa"/>
            <w:tcBorders>
              <w:top w:val="single" w:sz="4" w:space="0" w:color="auto"/>
              <w:left w:val="single" w:sz="4" w:space="0" w:color="auto"/>
              <w:bottom w:val="single" w:sz="4" w:space="0" w:color="auto"/>
              <w:right w:val="single" w:sz="4" w:space="0" w:color="auto"/>
            </w:tcBorders>
            <w:noWrap/>
          </w:tcPr>
          <w:p w14:paraId="3965A76C" w14:textId="77777777" w:rsidR="0062754F" w:rsidRPr="002E66E7" w:rsidRDefault="0062754F" w:rsidP="00C7301C">
            <w:pPr>
              <w:pStyle w:val="TableText"/>
              <w:tabs>
                <w:tab w:val="decimal" w:pos="422"/>
              </w:tabs>
            </w:pPr>
            <w:r>
              <w:t>489124</w:t>
            </w:r>
          </w:p>
        </w:tc>
        <w:tc>
          <w:tcPr>
            <w:tcW w:w="1332" w:type="dxa"/>
            <w:tcBorders>
              <w:top w:val="single" w:sz="4" w:space="0" w:color="auto"/>
              <w:left w:val="single" w:sz="4" w:space="0" w:color="auto"/>
              <w:bottom w:val="single" w:sz="4" w:space="0" w:color="auto"/>
              <w:right w:val="single" w:sz="4" w:space="0" w:color="auto"/>
            </w:tcBorders>
            <w:noWrap/>
          </w:tcPr>
          <w:p w14:paraId="0BD4B37A" w14:textId="77777777" w:rsidR="0062754F" w:rsidRPr="002E66E7" w:rsidRDefault="0062754F" w:rsidP="00C7301C">
            <w:pPr>
              <w:pStyle w:val="TableText"/>
              <w:tabs>
                <w:tab w:val="decimal" w:pos="662"/>
              </w:tabs>
            </w:pPr>
            <w:r>
              <w:t>0</w:t>
            </w:r>
          </w:p>
        </w:tc>
        <w:tc>
          <w:tcPr>
            <w:tcW w:w="859" w:type="dxa"/>
            <w:tcBorders>
              <w:top w:val="single" w:sz="4" w:space="0" w:color="auto"/>
              <w:left w:val="single" w:sz="4" w:space="0" w:color="auto"/>
              <w:bottom w:val="single" w:sz="4" w:space="0" w:color="auto"/>
              <w:right w:val="single" w:sz="4" w:space="0" w:color="auto"/>
            </w:tcBorders>
            <w:noWrap/>
          </w:tcPr>
          <w:p w14:paraId="79F60F9B" w14:textId="77777777" w:rsidR="0062754F" w:rsidRPr="002E66E7" w:rsidRDefault="0062754F" w:rsidP="00C7301C">
            <w:pPr>
              <w:pStyle w:val="TableText"/>
              <w:tabs>
                <w:tab w:val="decimal" w:pos="302"/>
              </w:tabs>
            </w:pPr>
            <w:r>
              <w:t>1</w:t>
            </w:r>
          </w:p>
        </w:tc>
        <w:tc>
          <w:tcPr>
            <w:tcW w:w="1332" w:type="dxa"/>
            <w:tcBorders>
              <w:top w:val="single" w:sz="4" w:space="0" w:color="auto"/>
              <w:left w:val="single" w:sz="4" w:space="0" w:color="auto"/>
              <w:bottom w:val="single" w:sz="4" w:space="0" w:color="auto"/>
              <w:right w:val="single" w:sz="4" w:space="0" w:color="auto"/>
            </w:tcBorders>
            <w:noWrap/>
          </w:tcPr>
          <w:p w14:paraId="6FC1A7AA" w14:textId="77777777" w:rsidR="0062754F" w:rsidRPr="002E66E7" w:rsidRDefault="0062754F" w:rsidP="00C7301C">
            <w:pPr>
              <w:pStyle w:val="TableText"/>
              <w:tabs>
                <w:tab w:val="decimal" w:pos="752"/>
              </w:tabs>
            </w:pPr>
            <w:r>
              <w:t>22</w:t>
            </w:r>
          </w:p>
        </w:tc>
      </w:tr>
      <w:tr w:rsidR="0062754F" w:rsidRPr="002E66E7" w14:paraId="4649AF62" w14:textId="77777777" w:rsidTr="00C7301C">
        <w:trPr>
          <w:trHeight w:val="300"/>
        </w:trPr>
        <w:tc>
          <w:tcPr>
            <w:tcW w:w="1920" w:type="dxa"/>
            <w:tcBorders>
              <w:top w:val="single" w:sz="4" w:space="0" w:color="auto"/>
              <w:left w:val="single" w:sz="4" w:space="0" w:color="auto"/>
              <w:bottom w:val="single" w:sz="4" w:space="0" w:color="auto"/>
              <w:right w:val="single" w:sz="4" w:space="0" w:color="auto"/>
            </w:tcBorders>
            <w:noWrap/>
          </w:tcPr>
          <w:p w14:paraId="7C4B1C33" w14:textId="259E5EB2" w:rsidR="0062754F" w:rsidRPr="002E66E7" w:rsidRDefault="0062754F" w:rsidP="00B31738">
            <w:pPr>
              <w:pStyle w:val="TableText"/>
            </w:pPr>
            <w:r>
              <w:t>Forest</w:t>
            </w:r>
            <w:r w:rsidR="00B31738">
              <w:t>–</w:t>
            </w:r>
            <w:r>
              <w:t>Clearcut</w:t>
            </w:r>
          </w:p>
        </w:tc>
        <w:tc>
          <w:tcPr>
            <w:tcW w:w="976" w:type="dxa"/>
            <w:tcBorders>
              <w:top w:val="single" w:sz="4" w:space="0" w:color="auto"/>
              <w:left w:val="single" w:sz="4" w:space="0" w:color="auto"/>
              <w:bottom w:val="single" w:sz="4" w:space="0" w:color="auto"/>
              <w:right w:val="single" w:sz="4" w:space="0" w:color="auto"/>
            </w:tcBorders>
            <w:noWrap/>
          </w:tcPr>
          <w:p w14:paraId="6885D12D" w14:textId="77777777" w:rsidR="0062754F" w:rsidRPr="002E66E7" w:rsidRDefault="0062754F" w:rsidP="00C7301C">
            <w:pPr>
              <w:pStyle w:val="TableText"/>
              <w:tabs>
                <w:tab w:val="decimal" w:pos="662"/>
              </w:tabs>
            </w:pPr>
            <w:r>
              <w:t>13</w:t>
            </w:r>
          </w:p>
        </w:tc>
        <w:tc>
          <w:tcPr>
            <w:tcW w:w="879" w:type="dxa"/>
            <w:tcBorders>
              <w:top w:val="single" w:sz="4" w:space="0" w:color="auto"/>
              <w:left w:val="single" w:sz="4" w:space="0" w:color="auto"/>
              <w:bottom w:val="single" w:sz="4" w:space="0" w:color="auto"/>
              <w:right w:val="single" w:sz="4" w:space="0" w:color="auto"/>
            </w:tcBorders>
            <w:noWrap/>
          </w:tcPr>
          <w:p w14:paraId="70B6A6E7" w14:textId="77777777" w:rsidR="0062754F" w:rsidRPr="002E66E7" w:rsidRDefault="0062754F" w:rsidP="00C7301C">
            <w:pPr>
              <w:pStyle w:val="TableText"/>
              <w:tabs>
                <w:tab w:val="decimal" w:pos="422"/>
              </w:tabs>
            </w:pPr>
            <w:r>
              <w:t>0.01</w:t>
            </w:r>
          </w:p>
        </w:tc>
        <w:tc>
          <w:tcPr>
            <w:tcW w:w="1075" w:type="dxa"/>
            <w:tcBorders>
              <w:top w:val="single" w:sz="4" w:space="0" w:color="auto"/>
              <w:left w:val="single" w:sz="4" w:space="0" w:color="auto"/>
              <w:bottom w:val="single" w:sz="4" w:space="0" w:color="auto"/>
              <w:right w:val="single" w:sz="4" w:space="0" w:color="auto"/>
            </w:tcBorders>
            <w:noWrap/>
          </w:tcPr>
          <w:p w14:paraId="2A2DD9EA" w14:textId="77777777" w:rsidR="0062754F" w:rsidRPr="002E66E7" w:rsidRDefault="0062754F" w:rsidP="00C7301C">
            <w:pPr>
              <w:pStyle w:val="TableText"/>
              <w:tabs>
                <w:tab w:val="decimal" w:pos="422"/>
              </w:tabs>
            </w:pPr>
            <w:r>
              <w:t>5.00</w:t>
            </w:r>
          </w:p>
        </w:tc>
        <w:tc>
          <w:tcPr>
            <w:tcW w:w="977" w:type="dxa"/>
            <w:tcBorders>
              <w:top w:val="single" w:sz="4" w:space="0" w:color="auto"/>
              <w:left w:val="single" w:sz="4" w:space="0" w:color="auto"/>
              <w:bottom w:val="single" w:sz="4" w:space="0" w:color="auto"/>
              <w:right w:val="single" w:sz="4" w:space="0" w:color="auto"/>
            </w:tcBorders>
            <w:noWrap/>
          </w:tcPr>
          <w:p w14:paraId="3C0DB25C" w14:textId="77777777" w:rsidR="0062754F" w:rsidRPr="002E66E7" w:rsidRDefault="0062754F" w:rsidP="00C7301C">
            <w:pPr>
              <w:pStyle w:val="TableText"/>
              <w:tabs>
                <w:tab w:val="decimal" w:pos="422"/>
              </w:tabs>
            </w:pPr>
            <w:r>
              <w:t>26.77</w:t>
            </w:r>
          </w:p>
        </w:tc>
        <w:tc>
          <w:tcPr>
            <w:tcW w:w="1332" w:type="dxa"/>
            <w:tcBorders>
              <w:top w:val="single" w:sz="4" w:space="0" w:color="auto"/>
              <w:left w:val="single" w:sz="4" w:space="0" w:color="auto"/>
              <w:bottom w:val="single" w:sz="4" w:space="0" w:color="auto"/>
              <w:right w:val="single" w:sz="4" w:space="0" w:color="auto"/>
            </w:tcBorders>
            <w:noWrap/>
          </w:tcPr>
          <w:p w14:paraId="748050C8" w14:textId="77777777" w:rsidR="0062754F" w:rsidRPr="002E66E7" w:rsidRDefault="0062754F" w:rsidP="00C7301C">
            <w:pPr>
              <w:pStyle w:val="TableText"/>
              <w:tabs>
                <w:tab w:val="decimal" w:pos="662"/>
              </w:tabs>
            </w:pPr>
            <w:r>
              <w:t>0.24</w:t>
            </w:r>
          </w:p>
        </w:tc>
        <w:tc>
          <w:tcPr>
            <w:tcW w:w="859" w:type="dxa"/>
            <w:tcBorders>
              <w:top w:val="single" w:sz="4" w:space="0" w:color="auto"/>
              <w:left w:val="single" w:sz="4" w:space="0" w:color="auto"/>
              <w:bottom w:val="single" w:sz="4" w:space="0" w:color="auto"/>
              <w:right w:val="single" w:sz="4" w:space="0" w:color="auto"/>
            </w:tcBorders>
            <w:noWrap/>
          </w:tcPr>
          <w:p w14:paraId="79A7EEEE" w14:textId="77777777" w:rsidR="0062754F" w:rsidRPr="002E66E7" w:rsidRDefault="0062754F" w:rsidP="00C7301C">
            <w:pPr>
              <w:pStyle w:val="TableText"/>
              <w:tabs>
                <w:tab w:val="decimal" w:pos="302"/>
              </w:tabs>
            </w:pPr>
            <w:r>
              <w:t>1.00</w:t>
            </w:r>
          </w:p>
        </w:tc>
        <w:tc>
          <w:tcPr>
            <w:tcW w:w="1332" w:type="dxa"/>
            <w:tcBorders>
              <w:top w:val="single" w:sz="4" w:space="0" w:color="auto"/>
              <w:left w:val="single" w:sz="4" w:space="0" w:color="auto"/>
              <w:bottom w:val="single" w:sz="4" w:space="0" w:color="auto"/>
              <w:right w:val="single" w:sz="4" w:space="0" w:color="auto"/>
            </w:tcBorders>
            <w:noWrap/>
          </w:tcPr>
          <w:p w14:paraId="3A861E6B" w14:textId="77777777" w:rsidR="0062754F" w:rsidRPr="002E66E7" w:rsidRDefault="0062754F" w:rsidP="00C7301C">
            <w:pPr>
              <w:pStyle w:val="TableText"/>
              <w:tabs>
                <w:tab w:val="decimal" w:pos="752"/>
              </w:tabs>
            </w:pPr>
            <w:r>
              <w:t>8.95</w:t>
            </w:r>
          </w:p>
        </w:tc>
      </w:tr>
      <w:tr w:rsidR="0062754F" w:rsidRPr="002E66E7" w14:paraId="2F5C946D" w14:textId="77777777" w:rsidTr="00C7301C">
        <w:trPr>
          <w:trHeight w:val="300"/>
        </w:trPr>
        <w:tc>
          <w:tcPr>
            <w:tcW w:w="1920" w:type="dxa"/>
            <w:tcBorders>
              <w:top w:val="single" w:sz="4" w:space="0" w:color="auto"/>
              <w:left w:val="single" w:sz="4" w:space="0" w:color="auto"/>
              <w:bottom w:val="single" w:sz="4" w:space="0" w:color="auto"/>
              <w:right w:val="single" w:sz="4" w:space="0" w:color="auto"/>
            </w:tcBorders>
            <w:noWrap/>
          </w:tcPr>
          <w:p w14:paraId="13DA2B81" w14:textId="47A39FD7" w:rsidR="0062754F" w:rsidRPr="002E66E7" w:rsidRDefault="0062754F" w:rsidP="00B31738">
            <w:pPr>
              <w:pStyle w:val="TableText"/>
            </w:pPr>
            <w:r>
              <w:t>Forest</w:t>
            </w:r>
            <w:r w:rsidR="00B31738">
              <w:t>–</w:t>
            </w:r>
            <w:r>
              <w:t>Harvested</w:t>
            </w:r>
          </w:p>
        </w:tc>
        <w:tc>
          <w:tcPr>
            <w:tcW w:w="976" w:type="dxa"/>
            <w:tcBorders>
              <w:top w:val="single" w:sz="4" w:space="0" w:color="auto"/>
              <w:left w:val="single" w:sz="4" w:space="0" w:color="auto"/>
              <w:bottom w:val="single" w:sz="4" w:space="0" w:color="auto"/>
              <w:right w:val="single" w:sz="4" w:space="0" w:color="auto"/>
            </w:tcBorders>
            <w:noWrap/>
          </w:tcPr>
          <w:p w14:paraId="33C3B2BB" w14:textId="77777777" w:rsidR="0062754F" w:rsidRPr="002E66E7" w:rsidRDefault="0062754F" w:rsidP="00C7301C">
            <w:pPr>
              <w:pStyle w:val="TableText"/>
              <w:tabs>
                <w:tab w:val="decimal" w:pos="662"/>
              </w:tabs>
            </w:pPr>
            <w:r>
              <w:t>6</w:t>
            </w:r>
          </w:p>
        </w:tc>
        <w:tc>
          <w:tcPr>
            <w:tcW w:w="879" w:type="dxa"/>
            <w:tcBorders>
              <w:top w:val="single" w:sz="4" w:space="0" w:color="auto"/>
              <w:left w:val="single" w:sz="4" w:space="0" w:color="auto"/>
              <w:bottom w:val="single" w:sz="4" w:space="0" w:color="auto"/>
              <w:right w:val="single" w:sz="4" w:space="0" w:color="auto"/>
            </w:tcBorders>
            <w:noWrap/>
          </w:tcPr>
          <w:p w14:paraId="75AC729E" w14:textId="77777777" w:rsidR="0062754F" w:rsidRPr="002E66E7" w:rsidRDefault="0062754F" w:rsidP="00C7301C">
            <w:pPr>
              <w:pStyle w:val="TableText"/>
              <w:tabs>
                <w:tab w:val="decimal" w:pos="422"/>
              </w:tabs>
            </w:pPr>
            <w:r>
              <w:t>0.25</w:t>
            </w:r>
          </w:p>
        </w:tc>
        <w:tc>
          <w:tcPr>
            <w:tcW w:w="1075" w:type="dxa"/>
            <w:tcBorders>
              <w:top w:val="single" w:sz="4" w:space="0" w:color="auto"/>
              <w:left w:val="single" w:sz="4" w:space="0" w:color="auto"/>
              <w:bottom w:val="single" w:sz="4" w:space="0" w:color="auto"/>
              <w:right w:val="single" w:sz="4" w:space="0" w:color="auto"/>
            </w:tcBorders>
            <w:noWrap/>
          </w:tcPr>
          <w:p w14:paraId="73B60A8F" w14:textId="77777777" w:rsidR="0062754F" w:rsidRPr="002E66E7" w:rsidRDefault="0062754F" w:rsidP="00C7301C">
            <w:pPr>
              <w:pStyle w:val="TableText"/>
              <w:tabs>
                <w:tab w:val="decimal" w:pos="422"/>
              </w:tabs>
            </w:pPr>
            <w:r>
              <w:t>16.81</w:t>
            </w:r>
          </w:p>
        </w:tc>
        <w:tc>
          <w:tcPr>
            <w:tcW w:w="977" w:type="dxa"/>
            <w:tcBorders>
              <w:top w:val="single" w:sz="4" w:space="0" w:color="auto"/>
              <w:left w:val="single" w:sz="4" w:space="0" w:color="auto"/>
              <w:bottom w:val="single" w:sz="4" w:space="0" w:color="auto"/>
              <w:right w:val="single" w:sz="4" w:space="0" w:color="auto"/>
            </w:tcBorders>
            <w:noWrap/>
          </w:tcPr>
          <w:p w14:paraId="29C01732" w14:textId="77777777" w:rsidR="0062754F" w:rsidRPr="002E66E7" w:rsidRDefault="0062754F" w:rsidP="00C7301C">
            <w:pPr>
              <w:pStyle w:val="TableText"/>
              <w:tabs>
                <w:tab w:val="decimal" w:pos="422"/>
              </w:tabs>
            </w:pPr>
            <w:r>
              <w:t>28.07</w:t>
            </w:r>
          </w:p>
        </w:tc>
        <w:tc>
          <w:tcPr>
            <w:tcW w:w="1332" w:type="dxa"/>
            <w:tcBorders>
              <w:top w:val="single" w:sz="4" w:space="0" w:color="auto"/>
              <w:left w:val="single" w:sz="4" w:space="0" w:color="auto"/>
              <w:bottom w:val="single" w:sz="4" w:space="0" w:color="auto"/>
              <w:right w:val="single" w:sz="4" w:space="0" w:color="auto"/>
            </w:tcBorders>
            <w:noWrap/>
          </w:tcPr>
          <w:p w14:paraId="4946ADC2" w14:textId="77777777" w:rsidR="0062754F" w:rsidRPr="002E66E7" w:rsidRDefault="0062754F" w:rsidP="00C7301C">
            <w:pPr>
              <w:pStyle w:val="TableText"/>
              <w:tabs>
                <w:tab w:val="decimal" w:pos="662"/>
              </w:tabs>
            </w:pPr>
            <w:r>
              <w:t>2.02</w:t>
            </w:r>
          </w:p>
        </w:tc>
        <w:tc>
          <w:tcPr>
            <w:tcW w:w="859" w:type="dxa"/>
            <w:tcBorders>
              <w:top w:val="single" w:sz="4" w:space="0" w:color="auto"/>
              <w:left w:val="single" w:sz="4" w:space="0" w:color="auto"/>
              <w:bottom w:val="single" w:sz="4" w:space="0" w:color="auto"/>
              <w:right w:val="single" w:sz="4" w:space="0" w:color="auto"/>
            </w:tcBorders>
            <w:noWrap/>
          </w:tcPr>
          <w:p w14:paraId="3784C817" w14:textId="77777777" w:rsidR="0062754F" w:rsidRPr="002E66E7" w:rsidRDefault="0062754F" w:rsidP="00C7301C">
            <w:pPr>
              <w:pStyle w:val="TableText"/>
              <w:tabs>
                <w:tab w:val="decimal" w:pos="302"/>
              </w:tabs>
            </w:pPr>
            <w:r>
              <w:t>22.28</w:t>
            </w:r>
          </w:p>
        </w:tc>
        <w:tc>
          <w:tcPr>
            <w:tcW w:w="1332" w:type="dxa"/>
            <w:tcBorders>
              <w:top w:val="single" w:sz="4" w:space="0" w:color="auto"/>
              <w:left w:val="single" w:sz="4" w:space="0" w:color="auto"/>
              <w:bottom w:val="single" w:sz="4" w:space="0" w:color="auto"/>
              <w:right w:val="single" w:sz="4" w:space="0" w:color="auto"/>
            </w:tcBorders>
            <w:noWrap/>
          </w:tcPr>
          <w:p w14:paraId="7BFCE14F" w14:textId="77777777" w:rsidR="0062754F" w:rsidRPr="002E66E7" w:rsidRDefault="0062754F" w:rsidP="00C7301C">
            <w:pPr>
              <w:pStyle w:val="TableText"/>
              <w:tabs>
                <w:tab w:val="decimal" w:pos="752"/>
              </w:tabs>
            </w:pPr>
            <w:r>
              <w:t>26.03</w:t>
            </w:r>
          </w:p>
        </w:tc>
      </w:tr>
      <w:tr w:rsidR="0062754F" w:rsidRPr="002E66E7" w14:paraId="290D1765" w14:textId="77777777" w:rsidTr="00C7301C">
        <w:trPr>
          <w:trHeight w:val="300"/>
        </w:trPr>
        <w:tc>
          <w:tcPr>
            <w:tcW w:w="1920" w:type="dxa"/>
            <w:tcBorders>
              <w:top w:val="single" w:sz="4" w:space="0" w:color="auto"/>
              <w:left w:val="single" w:sz="4" w:space="0" w:color="auto"/>
              <w:bottom w:val="single" w:sz="4" w:space="0" w:color="auto"/>
              <w:right w:val="single" w:sz="4" w:space="0" w:color="auto"/>
            </w:tcBorders>
            <w:noWrap/>
          </w:tcPr>
          <w:p w14:paraId="0DB6F5D6" w14:textId="6B37D864" w:rsidR="0062754F" w:rsidRPr="002E66E7" w:rsidRDefault="0062754F" w:rsidP="00B31738">
            <w:pPr>
              <w:pStyle w:val="TableText"/>
            </w:pPr>
            <w:r>
              <w:t>Forest</w:t>
            </w:r>
            <w:r w:rsidR="00B31738">
              <w:t>–</w:t>
            </w:r>
            <w:r>
              <w:t>Harvested/Clearcut</w:t>
            </w:r>
          </w:p>
        </w:tc>
        <w:tc>
          <w:tcPr>
            <w:tcW w:w="976" w:type="dxa"/>
            <w:tcBorders>
              <w:top w:val="single" w:sz="4" w:space="0" w:color="auto"/>
              <w:left w:val="single" w:sz="4" w:space="0" w:color="auto"/>
              <w:bottom w:val="single" w:sz="4" w:space="0" w:color="auto"/>
              <w:right w:val="single" w:sz="4" w:space="0" w:color="auto"/>
            </w:tcBorders>
            <w:noWrap/>
          </w:tcPr>
          <w:p w14:paraId="3F01DD39" w14:textId="77777777" w:rsidR="0062754F" w:rsidRPr="002E66E7" w:rsidRDefault="0062754F" w:rsidP="00C7301C">
            <w:pPr>
              <w:pStyle w:val="TableText"/>
              <w:tabs>
                <w:tab w:val="decimal" w:pos="662"/>
              </w:tabs>
            </w:pPr>
            <w:r>
              <w:t>19</w:t>
            </w:r>
          </w:p>
        </w:tc>
        <w:tc>
          <w:tcPr>
            <w:tcW w:w="879" w:type="dxa"/>
            <w:tcBorders>
              <w:top w:val="single" w:sz="4" w:space="0" w:color="auto"/>
              <w:left w:val="single" w:sz="4" w:space="0" w:color="auto"/>
              <w:bottom w:val="single" w:sz="4" w:space="0" w:color="auto"/>
              <w:right w:val="single" w:sz="4" w:space="0" w:color="auto"/>
            </w:tcBorders>
            <w:noWrap/>
          </w:tcPr>
          <w:p w14:paraId="45909C50" w14:textId="77777777" w:rsidR="0062754F" w:rsidRPr="002E66E7" w:rsidRDefault="0062754F" w:rsidP="00C7301C">
            <w:pPr>
              <w:pStyle w:val="TableText"/>
              <w:tabs>
                <w:tab w:val="decimal" w:pos="422"/>
              </w:tabs>
            </w:pPr>
            <w:r>
              <w:t>0.01</w:t>
            </w:r>
          </w:p>
        </w:tc>
        <w:tc>
          <w:tcPr>
            <w:tcW w:w="1075" w:type="dxa"/>
            <w:tcBorders>
              <w:top w:val="single" w:sz="4" w:space="0" w:color="auto"/>
              <w:left w:val="single" w:sz="4" w:space="0" w:color="auto"/>
              <w:bottom w:val="single" w:sz="4" w:space="0" w:color="auto"/>
              <w:right w:val="single" w:sz="4" w:space="0" w:color="auto"/>
            </w:tcBorders>
            <w:noWrap/>
          </w:tcPr>
          <w:p w14:paraId="57C98346" w14:textId="77777777" w:rsidR="0062754F" w:rsidRPr="002E66E7" w:rsidRDefault="0062754F" w:rsidP="00C7301C">
            <w:pPr>
              <w:pStyle w:val="TableText"/>
              <w:tabs>
                <w:tab w:val="decimal" w:pos="422"/>
              </w:tabs>
            </w:pPr>
            <w:r>
              <w:t>8.73</w:t>
            </w:r>
          </w:p>
        </w:tc>
        <w:tc>
          <w:tcPr>
            <w:tcW w:w="977" w:type="dxa"/>
            <w:tcBorders>
              <w:top w:val="single" w:sz="4" w:space="0" w:color="auto"/>
              <w:left w:val="single" w:sz="4" w:space="0" w:color="auto"/>
              <w:bottom w:val="single" w:sz="4" w:space="0" w:color="auto"/>
              <w:right w:val="single" w:sz="4" w:space="0" w:color="auto"/>
            </w:tcBorders>
            <w:noWrap/>
          </w:tcPr>
          <w:p w14:paraId="68BE08F1" w14:textId="77777777" w:rsidR="0062754F" w:rsidRPr="002E66E7" w:rsidRDefault="0062754F" w:rsidP="00C7301C">
            <w:pPr>
              <w:pStyle w:val="TableText"/>
              <w:tabs>
                <w:tab w:val="decimal" w:pos="422"/>
              </w:tabs>
            </w:pPr>
            <w:r>
              <w:t>28.07</w:t>
            </w:r>
          </w:p>
        </w:tc>
        <w:tc>
          <w:tcPr>
            <w:tcW w:w="1332" w:type="dxa"/>
            <w:tcBorders>
              <w:top w:val="single" w:sz="4" w:space="0" w:color="auto"/>
              <w:left w:val="single" w:sz="4" w:space="0" w:color="auto"/>
              <w:bottom w:val="single" w:sz="4" w:space="0" w:color="auto"/>
              <w:right w:val="single" w:sz="4" w:space="0" w:color="auto"/>
            </w:tcBorders>
            <w:noWrap/>
          </w:tcPr>
          <w:p w14:paraId="5D69F0B2" w14:textId="77777777" w:rsidR="0062754F" w:rsidRPr="002E66E7" w:rsidRDefault="0062754F" w:rsidP="00C7301C">
            <w:pPr>
              <w:pStyle w:val="TableText"/>
              <w:tabs>
                <w:tab w:val="decimal" w:pos="662"/>
              </w:tabs>
            </w:pPr>
            <w:r>
              <w:t>0.25</w:t>
            </w:r>
          </w:p>
        </w:tc>
        <w:tc>
          <w:tcPr>
            <w:tcW w:w="859" w:type="dxa"/>
            <w:tcBorders>
              <w:top w:val="single" w:sz="4" w:space="0" w:color="auto"/>
              <w:left w:val="single" w:sz="4" w:space="0" w:color="auto"/>
              <w:bottom w:val="single" w:sz="4" w:space="0" w:color="auto"/>
              <w:right w:val="single" w:sz="4" w:space="0" w:color="auto"/>
            </w:tcBorders>
            <w:noWrap/>
          </w:tcPr>
          <w:p w14:paraId="4443D320" w14:textId="77777777" w:rsidR="0062754F" w:rsidRPr="002E66E7" w:rsidRDefault="0062754F" w:rsidP="00C7301C">
            <w:pPr>
              <w:pStyle w:val="TableText"/>
              <w:tabs>
                <w:tab w:val="decimal" w:pos="302"/>
              </w:tabs>
            </w:pPr>
            <w:r>
              <w:t>2.55</w:t>
            </w:r>
          </w:p>
        </w:tc>
        <w:tc>
          <w:tcPr>
            <w:tcW w:w="1332" w:type="dxa"/>
            <w:tcBorders>
              <w:top w:val="single" w:sz="4" w:space="0" w:color="auto"/>
              <w:left w:val="single" w:sz="4" w:space="0" w:color="auto"/>
              <w:bottom w:val="single" w:sz="4" w:space="0" w:color="auto"/>
              <w:right w:val="single" w:sz="4" w:space="0" w:color="auto"/>
            </w:tcBorders>
            <w:noWrap/>
          </w:tcPr>
          <w:p w14:paraId="79075321" w14:textId="77777777" w:rsidR="0062754F" w:rsidRPr="002E66E7" w:rsidRDefault="0062754F" w:rsidP="00C7301C">
            <w:pPr>
              <w:pStyle w:val="TableText"/>
              <w:tabs>
                <w:tab w:val="decimal" w:pos="752"/>
              </w:tabs>
            </w:pPr>
            <w:r>
              <w:t>21.89</w:t>
            </w:r>
          </w:p>
        </w:tc>
      </w:tr>
    </w:tbl>
    <w:p w14:paraId="764741A6" w14:textId="77777777" w:rsidR="0062754F" w:rsidRPr="007A217A" w:rsidRDefault="0062754F" w:rsidP="00C7301C"/>
    <w:p w14:paraId="26AE73D8"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51364917" wp14:editId="2A9EE37B">
            <wp:extent cx="5943600" cy="3496235"/>
            <wp:effectExtent l="0" t="0" r="0" b="9525"/>
            <wp:docPr id="314" name="Picture 314" descr="C:\Users\Steve\Documents\Tetra Tech Projects\TO 003 Chesapeake Bay 2013\Sievers Model Loading\Analysis and Report Preparation\Data Analysis\R Box Plots\Final Forestry\forestry\Box01_Nit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Documents\Tetra Tech Projects\TO 003 Chesapeake Bay 2013\Sievers Model Loading\Analysis and Report Preparation\Data Analysis\R Box Plots\Final Forestry\forestry\Box01_Nitrate.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0D9EE6BC" w14:textId="2F781462" w:rsidR="0062754F" w:rsidRPr="007A217A" w:rsidRDefault="0062754F" w:rsidP="00F114B9">
      <w:pPr>
        <w:pStyle w:val="Caption-Figures"/>
      </w:pPr>
      <w:bookmarkStart w:id="192" w:name="_Ref406760320"/>
      <w:bookmarkStart w:id="193" w:name="_Toc408912813"/>
      <w:r w:rsidRPr="007A217A">
        <w:t xml:space="preserve">Figure </w:t>
      </w:r>
      <w:r w:rsidR="005F240B">
        <w:fldChar w:fldCharType="begin"/>
      </w:r>
      <w:r w:rsidR="005F240B">
        <w:instrText xml:space="preserve"> SEQ Figure \* ARABIC </w:instrText>
      </w:r>
      <w:r w:rsidR="005F240B">
        <w:fldChar w:fldCharType="separate"/>
      </w:r>
      <w:r w:rsidR="00086B01">
        <w:rPr>
          <w:noProof/>
        </w:rPr>
        <w:t>14</w:t>
      </w:r>
      <w:r w:rsidR="005F240B">
        <w:rPr>
          <w:noProof/>
        </w:rPr>
        <w:fldChar w:fldCharType="end"/>
      </w:r>
      <w:bookmarkEnd w:id="192"/>
      <w:r w:rsidRPr="007A217A">
        <w:t xml:space="preserve">. </w:t>
      </w:r>
      <w:r w:rsidR="0011238D">
        <w:t>NO</w:t>
      </w:r>
      <w:r w:rsidR="0011238D" w:rsidRPr="00512D71">
        <w:rPr>
          <w:vertAlign w:val="subscript"/>
        </w:rPr>
        <w:t>3</w:t>
      </w:r>
      <w:r>
        <w:t xml:space="preserve"> b</w:t>
      </w:r>
      <w:r w:rsidRPr="007A217A">
        <w:t xml:space="preserve">ox </w:t>
      </w:r>
      <w:r>
        <w:t>plots from l</w:t>
      </w:r>
      <w:r w:rsidRPr="007A217A">
        <w:t xml:space="preserve">iterature for </w:t>
      </w:r>
      <w:r>
        <w:t>all forest</w:t>
      </w:r>
      <w:r w:rsidRPr="007A217A">
        <w:t xml:space="preserve"> </w:t>
      </w:r>
      <w:r>
        <w:t>l</w:t>
      </w:r>
      <w:r w:rsidRPr="007A217A">
        <w:t xml:space="preserve">and </w:t>
      </w:r>
      <w:r>
        <w:t>u</w:t>
      </w:r>
      <w:r w:rsidRPr="007A217A">
        <w:t>ses</w:t>
      </w:r>
      <w:r>
        <w:t xml:space="preserve"> (disturbed and undisturbed)</w:t>
      </w:r>
      <w:bookmarkEnd w:id="193"/>
    </w:p>
    <w:p w14:paraId="240675CB" w14:textId="77777777" w:rsidR="0062754F" w:rsidRDefault="0062754F" w:rsidP="00C7301C">
      <w:pPr>
        <w:pStyle w:val="Caption"/>
        <w:rPr>
          <w:rFonts w:cs="Arial"/>
          <w:szCs w:val="20"/>
        </w:rPr>
      </w:pPr>
    </w:p>
    <w:p w14:paraId="26E1A8C4"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3A142DA3" w14:textId="28166FDB" w:rsidR="0062754F" w:rsidRPr="007A217A" w:rsidRDefault="0062754F" w:rsidP="00C7301C">
      <w:pPr>
        <w:pStyle w:val="Caption"/>
        <w:rPr>
          <w:rFonts w:cs="Arial"/>
          <w:szCs w:val="20"/>
        </w:rPr>
      </w:pPr>
      <w:bookmarkStart w:id="194" w:name="_Toc408912918"/>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27</w:t>
      </w:r>
      <w:r w:rsidR="00AF19B4">
        <w:rPr>
          <w:rFonts w:cs="Arial"/>
          <w:szCs w:val="20"/>
        </w:rPr>
        <w:fldChar w:fldCharType="end"/>
      </w:r>
      <w:r w:rsidRPr="007A217A">
        <w:rPr>
          <w:rFonts w:cs="Arial"/>
          <w:szCs w:val="20"/>
        </w:rPr>
        <w:t xml:space="preserve">. TP </w:t>
      </w:r>
      <w:r w:rsidR="008C5731">
        <w:rPr>
          <w:rFonts w:cs="Arial"/>
          <w:szCs w:val="20"/>
        </w:rPr>
        <w:t>loading rate</w:t>
      </w:r>
      <w:r w:rsidR="008C5731" w:rsidRPr="007A217A">
        <w:rPr>
          <w:rFonts w:cs="Arial"/>
          <w:szCs w:val="20"/>
        </w:rPr>
        <w:t xml:space="preserve"> statistics from literature review for </w:t>
      </w:r>
      <w:r w:rsidR="008C5731">
        <w:rPr>
          <w:rFonts w:cs="Arial"/>
          <w:szCs w:val="20"/>
        </w:rPr>
        <w:t>all forest</w:t>
      </w:r>
      <w:r w:rsidR="008C5731" w:rsidRPr="007A217A">
        <w:rPr>
          <w:rFonts w:cs="Arial"/>
          <w:szCs w:val="20"/>
        </w:rPr>
        <w:t xml:space="preserve"> land uses</w:t>
      </w:r>
      <w:r w:rsidR="008C5731">
        <w:rPr>
          <w:rFonts w:cs="Arial"/>
          <w:szCs w:val="20"/>
        </w:rPr>
        <w:t xml:space="preserve"> </w:t>
      </w:r>
      <w:r>
        <w:rPr>
          <w:rFonts w:cs="Arial"/>
          <w:szCs w:val="20"/>
        </w:rPr>
        <w:t>(disturbed and undisturbed) pre- and post-1990 and in and out of the watershed</w:t>
      </w:r>
      <w:bookmarkEnd w:id="194"/>
    </w:p>
    <w:tbl>
      <w:tblPr>
        <w:tblW w:w="0" w:type="auto"/>
        <w:tblCellMar>
          <w:left w:w="58" w:type="dxa"/>
          <w:right w:w="58" w:type="dxa"/>
        </w:tblCellMar>
        <w:tblLook w:val="04A0" w:firstRow="1" w:lastRow="0" w:firstColumn="1" w:lastColumn="0" w:noHBand="0" w:noVBand="1"/>
      </w:tblPr>
      <w:tblGrid>
        <w:gridCol w:w="1951"/>
        <w:gridCol w:w="992"/>
        <w:gridCol w:w="910"/>
        <w:gridCol w:w="910"/>
        <w:gridCol w:w="992"/>
        <w:gridCol w:w="1352"/>
        <w:gridCol w:w="811"/>
        <w:gridCol w:w="1352"/>
      </w:tblGrid>
      <w:tr w:rsidR="0062754F" w:rsidRPr="002E66E7" w14:paraId="2B2EF11C" w14:textId="77777777" w:rsidTr="005670E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327962A"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r>
              <w:rPr>
                <w:rFonts w:ascii="Arial Narrow" w:hAnsi="Arial Narrow"/>
                <w:b/>
                <w:bCs/>
                <w:sz w:val="18"/>
                <w:szCs w:val="18"/>
              </w:rPr>
              <w:t>*</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0B89BD5"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31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53EF44D"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4181A130" w14:textId="77777777" w:rsidTr="005670E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E48F6C"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5EEA50" w14:textId="77777777" w:rsidR="0062754F" w:rsidRPr="002E66E7" w:rsidRDefault="0062754F" w:rsidP="00C7301C">
            <w:pPr>
              <w:rPr>
                <w:rFonts w:ascii="Arial Narrow" w:hAnsi="Arial Narrow"/>
                <w:b/>
                <w:bCs/>
                <w:sz w:val="18"/>
                <w:szCs w:val="18"/>
              </w:rPr>
            </w:pPr>
          </w:p>
        </w:tc>
        <w:tc>
          <w:tcPr>
            <w:tcW w:w="90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54FF53A"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90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77F76B4"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FF9BFEA"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B445CC2"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8A755C5"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692317E"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553914A3" w14:textId="77777777" w:rsidTr="005670E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2511964A" w14:textId="7FCDDDA6" w:rsidR="0062754F" w:rsidRPr="002E66E7" w:rsidRDefault="0062754F" w:rsidP="00B31738">
            <w:pPr>
              <w:pStyle w:val="TableText"/>
            </w:pPr>
            <w:r>
              <w:t>Forest</w:t>
            </w:r>
            <w:r w:rsidR="00B31738">
              <w:t>–</w:t>
            </w:r>
            <w:r>
              <w:t>All</w:t>
            </w:r>
          </w:p>
        </w:tc>
        <w:tc>
          <w:tcPr>
            <w:tcW w:w="990" w:type="dxa"/>
            <w:tcBorders>
              <w:top w:val="single" w:sz="4" w:space="0" w:color="auto"/>
              <w:left w:val="single" w:sz="4" w:space="0" w:color="auto"/>
              <w:bottom w:val="single" w:sz="4" w:space="0" w:color="auto"/>
              <w:right w:val="single" w:sz="4" w:space="0" w:color="auto"/>
            </w:tcBorders>
            <w:noWrap/>
          </w:tcPr>
          <w:p w14:paraId="2EBF6548" w14:textId="77777777" w:rsidR="0062754F" w:rsidRPr="002E66E7" w:rsidRDefault="0062754F" w:rsidP="00C7301C">
            <w:pPr>
              <w:pStyle w:val="TableText"/>
              <w:tabs>
                <w:tab w:val="decimal" w:pos="662"/>
              </w:tabs>
            </w:pPr>
            <w:r>
              <w:t>64</w:t>
            </w:r>
          </w:p>
        </w:tc>
        <w:tc>
          <w:tcPr>
            <w:tcW w:w="908" w:type="dxa"/>
            <w:tcBorders>
              <w:top w:val="single" w:sz="4" w:space="0" w:color="auto"/>
              <w:left w:val="single" w:sz="4" w:space="0" w:color="auto"/>
              <w:bottom w:val="single" w:sz="4" w:space="0" w:color="auto"/>
              <w:right w:val="single" w:sz="4" w:space="0" w:color="auto"/>
            </w:tcBorders>
            <w:noWrap/>
          </w:tcPr>
          <w:p w14:paraId="7F9D512C" w14:textId="77777777" w:rsidR="0062754F" w:rsidRPr="002E66E7" w:rsidRDefault="0062754F" w:rsidP="00C7301C">
            <w:pPr>
              <w:pStyle w:val="TableText"/>
              <w:tabs>
                <w:tab w:val="decimal" w:pos="422"/>
              </w:tabs>
            </w:pPr>
            <w:r>
              <w:t>0.02</w:t>
            </w:r>
          </w:p>
        </w:tc>
        <w:tc>
          <w:tcPr>
            <w:tcW w:w="908" w:type="dxa"/>
            <w:tcBorders>
              <w:top w:val="single" w:sz="4" w:space="0" w:color="auto"/>
              <w:left w:val="single" w:sz="4" w:space="0" w:color="auto"/>
              <w:bottom w:val="single" w:sz="4" w:space="0" w:color="auto"/>
              <w:right w:val="single" w:sz="4" w:space="0" w:color="auto"/>
            </w:tcBorders>
            <w:noWrap/>
          </w:tcPr>
          <w:p w14:paraId="513FF2E7" w14:textId="77777777" w:rsidR="0062754F" w:rsidRPr="002E66E7" w:rsidRDefault="0062754F" w:rsidP="00C7301C">
            <w:pPr>
              <w:pStyle w:val="TableText"/>
              <w:tabs>
                <w:tab w:val="decimal" w:pos="422"/>
              </w:tabs>
            </w:pPr>
            <w:r>
              <w:t>20.22</w:t>
            </w:r>
          </w:p>
        </w:tc>
        <w:tc>
          <w:tcPr>
            <w:tcW w:w="990" w:type="dxa"/>
            <w:tcBorders>
              <w:top w:val="single" w:sz="4" w:space="0" w:color="auto"/>
              <w:left w:val="single" w:sz="4" w:space="0" w:color="auto"/>
              <w:bottom w:val="single" w:sz="4" w:space="0" w:color="auto"/>
              <w:right w:val="single" w:sz="4" w:space="0" w:color="auto"/>
            </w:tcBorders>
            <w:noWrap/>
          </w:tcPr>
          <w:p w14:paraId="1D5673BE" w14:textId="77777777" w:rsidR="0062754F" w:rsidRPr="002E66E7" w:rsidRDefault="0062754F" w:rsidP="00C7301C">
            <w:pPr>
              <w:pStyle w:val="TableText"/>
              <w:tabs>
                <w:tab w:val="decimal" w:pos="422"/>
              </w:tabs>
            </w:pPr>
            <w:r>
              <w:t>275.69</w:t>
            </w:r>
          </w:p>
        </w:tc>
        <w:tc>
          <w:tcPr>
            <w:tcW w:w="1350" w:type="dxa"/>
            <w:tcBorders>
              <w:top w:val="single" w:sz="4" w:space="0" w:color="auto"/>
              <w:left w:val="single" w:sz="4" w:space="0" w:color="auto"/>
              <w:bottom w:val="single" w:sz="4" w:space="0" w:color="auto"/>
              <w:right w:val="single" w:sz="4" w:space="0" w:color="auto"/>
            </w:tcBorders>
            <w:noWrap/>
          </w:tcPr>
          <w:p w14:paraId="18A3021D" w14:textId="77777777" w:rsidR="0062754F" w:rsidRPr="002E66E7" w:rsidRDefault="0062754F" w:rsidP="00C7301C">
            <w:pPr>
              <w:pStyle w:val="TableText"/>
              <w:tabs>
                <w:tab w:val="decimal" w:pos="662"/>
              </w:tabs>
            </w:pPr>
            <w:r>
              <w:t>0.13</w:t>
            </w:r>
          </w:p>
        </w:tc>
        <w:tc>
          <w:tcPr>
            <w:tcW w:w="810" w:type="dxa"/>
            <w:tcBorders>
              <w:top w:val="single" w:sz="4" w:space="0" w:color="auto"/>
              <w:left w:val="single" w:sz="4" w:space="0" w:color="auto"/>
              <w:bottom w:val="single" w:sz="4" w:space="0" w:color="auto"/>
              <w:right w:val="single" w:sz="4" w:space="0" w:color="auto"/>
            </w:tcBorders>
            <w:noWrap/>
          </w:tcPr>
          <w:p w14:paraId="4094CDF4" w14:textId="77777777" w:rsidR="0062754F" w:rsidRPr="002E66E7" w:rsidRDefault="0062754F" w:rsidP="00C7301C">
            <w:pPr>
              <w:pStyle w:val="TableText"/>
              <w:tabs>
                <w:tab w:val="decimal" w:pos="302"/>
              </w:tabs>
            </w:pPr>
            <w:r>
              <w:t>0.32</w:t>
            </w:r>
          </w:p>
        </w:tc>
        <w:tc>
          <w:tcPr>
            <w:tcW w:w="1350" w:type="dxa"/>
            <w:tcBorders>
              <w:top w:val="single" w:sz="4" w:space="0" w:color="auto"/>
              <w:left w:val="single" w:sz="4" w:space="0" w:color="auto"/>
              <w:bottom w:val="single" w:sz="4" w:space="0" w:color="auto"/>
              <w:right w:val="single" w:sz="4" w:space="0" w:color="auto"/>
            </w:tcBorders>
            <w:noWrap/>
          </w:tcPr>
          <w:p w14:paraId="27ADE50E" w14:textId="77777777" w:rsidR="0062754F" w:rsidRPr="002E66E7" w:rsidRDefault="0062754F" w:rsidP="00C7301C">
            <w:pPr>
              <w:pStyle w:val="TableText"/>
              <w:tabs>
                <w:tab w:val="decimal" w:pos="752"/>
              </w:tabs>
            </w:pPr>
            <w:r>
              <w:t>1.78</w:t>
            </w:r>
          </w:p>
        </w:tc>
      </w:tr>
      <w:tr w:rsidR="0062754F" w:rsidRPr="002E66E7" w14:paraId="6721A66A" w14:textId="77777777" w:rsidTr="005670E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09D9A728" w14:textId="17BD393F" w:rsidR="0062754F" w:rsidRPr="002E66E7" w:rsidRDefault="0062754F" w:rsidP="00C7301C">
            <w:pPr>
              <w:pStyle w:val="TableText"/>
            </w:pPr>
            <w:r>
              <w:t>Forest</w:t>
            </w:r>
            <w:r w:rsidR="00B31738">
              <w:t>–</w:t>
            </w:r>
            <w:r>
              <w:t>All</w:t>
            </w:r>
            <w:r w:rsidR="00B31738">
              <w:t xml:space="preserve"> </w:t>
            </w:r>
            <w:r>
              <w:t>(After</w:t>
            </w:r>
            <w:r w:rsidR="00B31738" w:rsidRPr="00B976F8">
              <w:rPr>
                <w:vertAlign w:val="superscript"/>
              </w:rPr>
              <w:t>a</w:t>
            </w:r>
            <w:r>
              <w:t>)</w:t>
            </w:r>
          </w:p>
        </w:tc>
        <w:tc>
          <w:tcPr>
            <w:tcW w:w="990" w:type="dxa"/>
            <w:tcBorders>
              <w:top w:val="single" w:sz="4" w:space="0" w:color="auto"/>
              <w:left w:val="single" w:sz="4" w:space="0" w:color="auto"/>
              <w:bottom w:val="single" w:sz="4" w:space="0" w:color="auto"/>
              <w:right w:val="single" w:sz="4" w:space="0" w:color="auto"/>
            </w:tcBorders>
            <w:noWrap/>
          </w:tcPr>
          <w:p w14:paraId="7DEE5942" w14:textId="77777777" w:rsidR="0062754F" w:rsidRPr="002E66E7" w:rsidRDefault="0062754F" w:rsidP="00C7301C">
            <w:pPr>
              <w:pStyle w:val="TableText"/>
              <w:tabs>
                <w:tab w:val="decimal" w:pos="662"/>
              </w:tabs>
            </w:pPr>
            <w:r>
              <w:t>32</w:t>
            </w:r>
          </w:p>
        </w:tc>
        <w:tc>
          <w:tcPr>
            <w:tcW w:w="908" w:type="dxa"/>
            <w:tcBorders>
              <w:top w:val="single" w:sz="4" w:space="0" w:color="auto"/>
              <w:left w:val="single" w:sz="4" w:space="0" w:color="auto"/>
              <w:bottom w:val="single" w:sz="4" w:space="0" w:color="auto"/>
              <w:right w:val="single" w:sz="4" w:space="0" w:color="auto"/>
            </w:tcBorders>
            <w:noWrap/>
          </w:tcPr>
          <w:p w14:paraId="3BE32DDE" w14:textId="77777777" w:rsidR="0062754F" w:rsidRPr="002E66E7" w:rsidRDefault="0062754F" w:rsidP="00C7301C">
            <w:pPr>
              <w:pStyle w:val="TableText"/>
              <w:tabs>
                <w:tab w:val="decimal" w:pos="422"/>
              </w:tabs>
            </w:pPr>
            <w:r>
              <w:t>0.025</w:t>
            </w:r>
          </w:p>
        </w:tc>
        <w:tc>
          <w:tcPr>
            <w:tcW w:w="908" w:type="dxa"/>
            <w:tcBorders>
              <w:top w:val="single" w:sz="4" w:space="0" w:color="auto"/>
              <w:left w:val="single" w:sz="4" w:space="0" w:color="auto"/>
              <w:bottom w:val="single" w:sz="4" w:space="0" w:color="auto"/>
              <w:right w:val="single" w:sz="4" w:space="0" w:color="auto"/>
            </w:tcBorders>
            <w:noWrap/>
          </w:tcPr>
          <w:p w14:paraId="15635EEA" w14:textId="77777777" w:rsidR="0062754F" w:rsidRPr="002E66E7" w:rsidRDefault="0062754F" w:rsidP="00C7301C">
            <w:pPr>
              <w:pStyle w:val="TableText"/>
              <w:tabs>
                <w:tab w:val="decimal" w:pos="422"/>
              </w:tabs>
            </w:pPr>
            <w:r>
              <w:t>1.323</w:t>
            </w:r>
          </w:p>
        </w:tc>
        <w:tc>
          <w:tcPr>
            <w:tcW w:w="990" w:type="dxa"/>
            <w:tcBorders>
              <w:top w:val="single" w:sz="4" w:space="0" w:color="auto"/>
              <w:left w:val="single" w:sz="4" w:space="0" w:color="auto"/>
              <w:bottom w:val="single" w:sz="4" w:space="0" w:color="auto"/>
              <w:right w:val="single" w:sz="4" w:space="0" w:color="auto"/>
            </w:tcBorders>
            <w:noWrap/>
          </w:tcPr>
          <w:p w14:paraId="203CF281" w14:textId="77777777" w:rsidR="0062754F" w:rsidRPr="002E66E7" w:rsidRDefault="0062754F" w:rsidP="00C7301C">
            <w:pPr>
              <w:pStyle w:val="TableText"/>
              <w:tabs>
                <w:tab w:val="decimal" w:pos="422"/>
              </w:tabs>
            </w:pPr>
            <w:r>
              <w:t>30.500</w:t>
            </w:r>
          </w:p>
        </w:tc>
        <w:tc>
          <w:tcPr>
            <w:tcW w:w="1350" w:type="dxa"/>
            <w:tcBorders>
              <w:top w:val="single" w:sz="4" w:space="0" w:color="auto"/>
              <w:left w:val="single" w:sz="4" w:space="0" w:color="auto"/>
              <w:bottom w:val="single" w:sz="4" w:space="0" w:color="auto"/>
              <w:right w:val="single" w:sz="4" w:space="0" w:color="auto"/>
            </w:tcBorders>
            <w:noWrap/>
          </w:tcPr>
          <w:p w14:paraId="5D2FFAE1" w14:textId="77777777" w:rsidR="0062754F" w:rsidRPr="002E66E7" w:rsidRDefault="0062754F" w:rsidP="00C7301C">
            <w:pPr>
              <w:pStyle w:val="TableText"/>
              <w:tabs>
                <w:tab w:val="decimal" w:pos="662"/>
              </w:tabs>
            </w:pPr>
            <w:r>
              <w:t>0.098</w:t>
            </w:r>
          </w:p>
        </w:tc>
        <w:tc>
          <w:tcPr>
            <w:tcW w:w="810" w:type="dxa"/>
            <w:tcBorders>
              <w:top w:val="single" w:sz="4" w:space="0" w:color="auto"/>
              <w:left w:val="single" w:sz="4" w:space="0" w:color="auto"/>
              <w:bottom w:val="single" w:sz="4" w:space="0" w:color="auto"/>
              <w:right w:val="single" w:sz="4" w:space="0" w:color="auto"/>
            </w:tcBorders>
            <w:noWrap/>
          </w:tcPr>
          <w:p w14:paraId="14B8768A" w14:textId="77777777" w:rsidR="0062754F" w:rsidRPr="002E66E7" w:rsidRDefault="0062754F" w:rsidP="00C7301C">
            <w:pPr>
              <w:pStyle w:val="TableText"/>
              <w:tabs>
                <w:tab w:val="decimal" w:pos="302"/>
              </w:tabs>
            </w:pPr>
            <w:r>
              <w:t>0.212</w:t>
            </w:r>
          </w:p>
        </w:tc>
        <w:tc>
          <w:tcPr>
            <w:tcW w:w="1350" w:type="dxa"/>
            <w:tcBorders>
              <w:top w:val="single" w:sz="4" w:space="0" w:color="auto"/>
              <w:left w:val="single" w:sz="4" w:space="0" w:color="auto"/>
              <w:bottom w:val="single" w:sz="4" w:space="0" w:color="auto"/>
              <w:right w:val="single" w:sz="4" w:space="0" w:color="auto"/>
            </w:tcBorders>
            <w:noWrap/>
          </w:tcPr>
          <w:p w14:paraId="03A835B9" w14:textId="77777777" w:rsidR="0062754F" w:rsidRPr="002E66E7" w:rsidRDefault="0062754F" w:rsidP="00C7301C">
            <w:pPr>
              <w:pStyle w:val="TableText"/>
              <w:tabs>
                <w:tab w:val="decimal" w:pos="752"/>
              </w:tabs>
            </w:pPr>
            <w:r>
              <w:t>0.502</w:t>
            </w:r>
          </w:p>
        </w:tc>
      </w:tr>
      <w:tr w:rsidR="0062754F" w:rsidRPr="002E66E7" w14:paraId="232C9103" w14:textId="77777777" w:rsidTr="005670EC">
        <w:trPr>
          <w:trHeight w:val="300"/>
        </w:trPr>
        <w:tc>
          <w:tcPr>
            <w:tcW w:w="1948" w:type="dxa"/>
            <w:tcBorders>
              <w:top w:val="single" w:sz="4" w:space="0" w:color="auto"/>
              <w:left w:val="single" w:sz="4" w:space="0" w:color="auto"/>
              <w:bottom w:val="single" w:sz="4" w:space="0" w:color="auto"/>
              <w:right w:val="single" w:sz="4" w:space="0" w:color="auto"/>
            </w:tcBorders>
            <w:noWrap/>
          </w:tcPr>
          <w:p w14:paraId="10FA10CB" w14:textId="5149D6D0" w:rsidR="0062754F" w:rsidRPr="002E66E7" w:rsidRDefault="0062754F" w:rsidP="00B31738">
            <w:pPr>
              <w:pStyle w:val="TableText"/>
            </w:pPr>
            <w:r>
              <w:t>Forest</w:t>
            </w:r>
            <w:r w:rsidR="00B31738">
              <w:t>–</w:t>
            </w:r>
            <w:r>
              <w:t>All</w:t>
            </w:r>
            <w:r w:rsidR="00B31738">
              <w:t xml:space="preserve"> </w:t>
            </w:r>
            <w:r>
              <w:t>(Before</w:t>
            </w:r>
            <w:r w:rsidR="00B31738" w:rsidRPr="00B976F8">
              <w:rPr>
                <w:vertAlign w:val="superscript"/>
              </w:rPr>
              <w:t>b</w:t>
            </w:r>
            <w:r>
              <w:t>)</w:t>
            </w:r>
          </w:p>
        </w:tc>
        <w:tc>
          <w:tcPr>
            <w:tcW w:w="990" w:type="dxa"/>
            <w:tcBorders>
              <w:top w:val="single" w:sz="4" w:space="0" w:color="auto"/>
              <w:left w:val="single" w:sz="4" w:space="0" w:color="auto"/>
              <w:bottom w:val="single" w:sz="4" w:space="0" w:color="auto"/>
              <w:right w:val="single" w:sz="4" w:space="0" w:color="auto"/>
            </w:tcBorders>
            <w:noWrap/>
          </w:tcPr>
          <w:p w14:paraId="6462FEE1" w14:textId="77777777" w:rsidR="0062754F" w:rsidRPr="002E66E7" w:rsidRDefault="0062754F" w:rsidP="00C7301C">
            <w:pPr>
              <w:pStyle w:val="TableText"/>
              <w:tabs>
                <w:tab w:val="decimal" w:pos="662"/>
              </w:tabs>
            </w:pPr>
            <w:r>
              <w:t>32</w:t>
            </w:r>
          </w:p>
        </w:tc>
        <w:tc>
          <w:tcPr>
            <w:tcW w:w="908" w:type="dxa"/>
            <w:tcBorders>
              <w:top w:val="single" w:sz="4" w:space="0" w:color="auto"/>
              <w:left w:val="single" w:sz="4" w:space="0" w:color="auto"/>
              <w:bottom w:val="single" w:sz="4" w:space="0" w:color="auto"/>
              <w:right w:val="single" w:sz="4" w:space="0" w:color="auto"/>
            </w:tcBorders>
            <w:noWrap/>
          </w:tcPr>
          <w:p w14:paraId="44D8F45A" w14:textId="77777777" w:rsidR="0062754F" w:rsidRPr="002E66E7" w:rsidRDefault="0062754F" w:rsidP="00C7301C">
            <w:pPr>
              <w:pStyle w:val="TableText"/>
              <w:tabs>
                <w:tab w:val="decimal" w:pos="422"/>
              </w:tabs>
            </w:pPr>
            <w:r>
              <w:t>0.1</w:t>
            </w:r>
          </w:p>
        </w:tc>
        <w:tc>
          <w:tcPr>
            <w:tcW w:w="908" w:type="dxa"/>
            <w:tcBorders>
              <w:top w:val="single" w:sz="4" w:space="0" w:color="auto"/>
              <w:left w:val="single" w:sz="4" w:space="0" w:color="auto"/>
              <w:bottom w:val="single" w:sz="4" w:space="0" w:color="auto"/>
              <w:right w:val="single" w:sz="4" w:space="0" w:color="auto"/>
            </w:tcBorders>
            <w:noWrap/>
          </w:tcPr>
          <w:p w14:paraId="5222E8C7" w14:textId="77777777" w:rsidR="0062754F" w:rsidRPr="002E66E7" w:rsidRDefault="0062754F" w:rsidP="00C7301C">
            <w:pPr>
              <w:pStyle w:val="TableText"/>
              <w:tabs>
                <w:tab w:val="decimal" w:pos="422"/>
              </w:tabs>
            </w:pPr>
            <w:r>
              <w:t>39.1</w:t>
            </w:r>
          </w:p>
        </w:tc>
        <w:tc>
          <w:tcPr>
            <w:tcW w:w="990" w:type="dxa"/>
            <w:tcBorders>
              <w:top w:val="single" w:sz="4" w:space="0" w:color="auto"/>
              <w:left w:val="single" w:sz="4" w:space="0" w:color="auto"/>
              <w:bottom w:val="single" w:sz="4" w:space="0" w:color="auto"/>
              <w:right w:val="single" w:sz="4" w:space="0" w:color="auto"/>
            </w:tcBorders>
            <w:noWrap/>
          </w:tcPr>
          <w:p w14:paraId="2048EA18" w14:textId="77777777" w:rsidR="0062754F" w:rsidRPr="002E66E7" w:rsidRDefault="0062754F" w:rsidP="00C7301C">
            <w:pPr>
              <w:pStyle w:val="TableText"/>
              <w:tabs>
                <w:tab w:val="decimal" w:pos="422"/>
              </w:tabs>
            </w:pPr>
            <w:r>
              <w:t>275.7</w:t>
            </w:r>
          </w:p>
        </w:tc>
        <w:tc>
          <w:tcPr>
            <w:tcW w:w="1350" w:type="dxa"/>
            <w:tcBorders>
              <w:top w:val="single" w:sz="4" w:space="0" w:color="auto"/>
              <w:left w:val="single" w:sz="4" w:space="0" w:color="auto"/>
              <w:bottom w:val="single" w:sz="4" w:space="0" w:color="auto"/>
              <w:right w:val="single" w:sz="4" w:space="0" w:color="auto"/>
            </w:tcBorders>
            <w:noWrap/>
          </w:tcPr>
          <w:p w14:paraId="28495F5B" w14:textId="77777777" w:rsidR="0062754F" w:rsidRPr="002E66E7" w:rsidRDefault="0062754F" w:rsidP="00C7301C">
            <w:pPr>
              <w:pStyle w:val="TableText"/>
              <w:tabs>
                <w:tab w:val="decimal" w:pos="662"/>
              </w:tabs>
            </w:pPr>
            <w:r>
              <w:t>0.2</w:t>
            </w:r>
          </w:p>
        </w:tc>
        <w:tc>
          <w:tcPr>
            <w:tcW w:w="810" w:type="dxa"/>
            <w:tcBorders>
              <w:top w:val="single" w:sz="4" w:space="0" w:color="auto"/>
              <w:left w:val="single" w:sz="4" w:space="0" w:color="auto"/>
              <w:bottom w:val="single" w:sz="4" w:space="0" w:color="auto"/>
              <w:right w:val="single" w:sz="4" w:space="0" w:color="auto"/>
            </w:tcBorders>
            <w:noWrap/>
          </w:tcPr>
          <w:p w14:paraId="21DBE839" w14:textId="77777777" w:rsidR="0062754F" w:rsidRPr="002E66E7" w:rsidRDefault="0062754F" w:rsidP="00C7301C">
            <w:pPr>
              <w:pStyle w:val="TableText"/>
              <w:tabs>
                <w:tab w:val="decimal" w:pos="302"/>
              </w:tabs>
            </w:pPr>
            <w:r>
              <w:t>0.6</w:t>
            </w:r>
          </w:p>
        </w:tc>
        <w:tc>
          <w:tcPr>
            <w:tcW w:w="1350" w:type="dxa"/>
            <w:tcBorders>
              <w:top w:val="single" w:sz="4" w:space="0" w:color="auto"/>
              <w:left w:val="single" w:sz="4" w:space="0" w:color="auto"/>
              <w:bottom w:val="single" w:sz="4" w:space="0" w:color="auto"/>
              <w:right w:val="single" w:sz="4" w:space="0" w:color="auto"/>
            </w:tcBorders>
            <w:noWrap/>
          </w:tcPr>
          <w:p w14:paraId="0C689519" w14:textId="77777777" w:rsidR="0062754F" w:rsidRPr="002E66E7" w:rsidRDefault="0062754F" w:rsidP="00C7301C">
            <w:pPr>
              <w:pStyle w:val="TableText"/>
              <w:tabs>
                <w:tab w:val="decimal" w:pos="752"/>
              </w:tabs>
            </w:pPr>
            <w:r>
              <w:t>50.6</w:t>
            </w:r>
          </w:p>
        </w:tc>
      </w:tr>
      <w:tr w:rsidR="0062754F" w:rsidRPr="002E66E7" w14:paraId="63C7E17D" w14:textId="77777777" w:rsidTr="005670EC">
        <w:trPr>
          <w:trHeight w:val="300"/>
        </w:trPr>
        <w:tc>
          <w:tcPr>
            <w:tcW w:w="1948" w:type="dxa"/>
            <w:tcBorders>
              <w:top w:val="single" w:sz="4" w:space="0" w:color="auto"/>
              <w:left w:val="single" w:sz="4" w:space="0" w:color="auto"/>
              <w:bottom w:val="single" w:sz="4" w:space="0" w:color="auto"/>
              <w:right w:val="single" w:sz="4" w:space="0" w:color="auto"/>
            </w:tcBorders>
            <w:noWrap/>
          </w:tcPr>
          <w:p w14:paraId="7FC3EB04" w14:textId="18C2DADB" w:rsidR="0062754F" w:rsidRPr="002E66E7" w:rsidRDefault="0062754F" w:rsidP="00C7301C">
            <w:pPr>
              <w:pStyle w:val="TableText"/>
            </w:pPr>
            <w:r>
              <w:t>Forest</w:t>
            </w:r>
            <w:r w:rsidR="00B31738">
              <w:t>–</w:t>
            </w:r>
            <w:r>
              <w:t>All</w:t>
            </w:r>
            <w:r w:rsidR="00B31738">
              <w:t xml:space="preserve"> </w:t>
            </w:r>
            <w:r>
              <w:t>(In</w:t>
            </w:r>
            <w:r w:rsidR="00B31738" w:rsidRPr="00B976F8">
              <w:rPr>
                <w:vertAlign w:val="superscript"/>
              </w:rPr>
              <w:t>c</w:t>
            </w:r>
            <w:r>
              <w:t>)</w:t>
            </w:r>
          </w:p>
        </w:tc>
        <w:tc>
          <w:tcPr>
            <w:tcW w:w="990" w:type="dxa"/>
            <w:tcBorders>
              <w:top w:val="single" w:sz="4" w:space="0" w:color="auto"/>
              <w:left w:val="single" w:sz="4" w:space="0" w:color="auto"/>
              <w:bottom w:val="single" w:sz="4" w:space="0" w:color="auto"/>
              <w:right w:val="single" w:sz="4" w:space="0" w:color="auto"/>
            </w:tcBorders>
            <w:noWrap/>
          </w:tcPr>
          <w:p w14:paraId="1A1BEADF" w14:textId="77777777" w:rsidR="0062754F" w:rsidRPr="002E66E7" w:rsidRDefault="0062754F" w:rsidP="00C7301C">
            <w:pPr>
              <w:pStyle w:val="TableText"/>
              <w:tabs>
                <w:tab w:val="decimal" w:pos="662"/>
              </w:tabs>
            </w:pPr>
            <w:r>
              <w:t>7</w:t>
            </w:r>
          </w:p>
        </w:tc>
        <w:tc>
          <w:tcPr>
            <w:tcW w:w="908" w:type="dxa"/>
            <w:tcBorders>
              <w:top w:val="single" w:sz="4" w:space="0" w:color="auto"/>
              <w:left w:val="single" w:sz="4" w:space="0" w:color="auto"/>
              <w:bottom w:val="single" w:sz="4" w:space="0" w:color="auto"/>
              <w:right w:val="single" w:sz="4" w:space="0" w:color="auto"/>
            </w:tcBorders>
            <w:noWrap/>
          </w:tcPr>
          <w:p w14:paraId="3C0E2E93" w14:textId="77777777" w:rsidR="0062754F" w:rsidRPr="002E66E7" w:rsidRDefault="0062754F" w:rsidP="00C7301C">
            <w:pPr>
              <w:pStyle w:val="TableText"/>
              <w:tabs>
                <w:tab w:val="decimal" w:pos="422"/>
              </w:tabs>
            </w:pPr>
            <w:r>
              <w:t>0.0250</w:t>
            </w:r>
          </w:p>
        </w:tc>
        <w:tc>
          <w:tcPr>
            <w:tcW w:w="908" w:type="dxa"/>
            <w:tcBorders>
              <w:top w:val="single" w:sz="4" w:space="0" w:color="auto"/>
              <w:left w:val="single" w:sz="4" w:space="0" w:color="auto"/>
              <w:bottom w:val="single" w:sz="4" w:space="0" w:color="auto"/>
              <w:right w:val="single" w:sz="4" w:space="0" w:color="auto"/>
            </w:tcBorders>
            <w:noWrap/>
          </w:tcPr>
          <w:p w14:paraId="071D94C6" w14:textId="77777777" w:rsidR="0062754F" w:rsidRPr="002E66E7" w:rsidRDefault="0062754F" w:rsidP="00C7301C">
            <w:pPr>
              <w:pStyle w:val="TableText"/>
              <w:tabs>
                <w:tab w:val="decimal" w:pos="422"/>
              </w:tabs>
            </w:pPr>
            <w:r>
              <w:t>0.3918</w:t>
            </w:r>
          </w:p>
        </w:tc>
        <w:tc>
          <w:tcPr>
            <w:tcW w:w="990" w:type="dxa"/>
            <w:tcBorders>
              <w:top w:val="single" w:sz="4" w:space="0" w:color="auto"/>
              <w:left w:val="single" w:sz="4" w:space="0" w:color="auto"/>
              <w:bottom w:val="single" w:sz="4" w:space="0" w:color="auto"/>
              <w:right w:val="single" w:sz="4" w:space="0" w:color="auto"/>
            </w:tcBorders>
            <w:noWrap/>
          </w:tcPr>
          <w:p w14:paraId="14E11B77" w14:textId="77777777" w:rsidR="0062754F" w:rsidRPr="002E66E7" w:rsidRDefault="0062754F" w:rsidP="00C7301C">
            <w:pPr>
              <w:pStyle w:val="TableText"/>
              <w:tabs>
                <w:tab w:val="decimal" w:pos="422"/>
              </w:tabs>
            </w:pPr>
            <w:r>
              <w:t>0.6100</w:t>
            </w:r>
          </w:p>
        </w:tc>
        <w:tc>
          <w:tcPr>
            <w:tcW w:w="1350" w:type="dxa"/>
            <w:tcBorders>
              <w:top w:val="single" w:sz="4" w:space="0" w:color="auto"/>
              <w:left w:val="single" w:sz="4" w:space="0" w:color="auto"/>
              <w:bottom w:val="single" w:sz="4" w:space="0" w:color="auto"/>
              <w:right w:val="single" w:sz="4" w:space="0" w:color="auto"/>
            </w:tcBorders>
            <w:noWrap/>
          </w:tcPr>
          <w:p w14:paraId="1AE76C2A" w14:textId="77777777" w:rsidR="0062754F" w:rsidRPr="002E66E7" w:rsidRDefault="0062754F" w:rsidP="00C7301C">
            <w:pPr>
              <w:pStyle w:val="TableText"/>
              <w:tabs>
                <w:tab w:val="decimal" w:pos="662"/>
              </w:tabs>
            </w:pPr>
            <w:r>
              <w:t>0.2855</w:t>
            </w:r>
          </w:p>
        </w:tc>
        <w:tc>
          <w:tcPr>
            <w:tcW w:w="810" w:type="dxa"/>
            <w:tcBorders>
              <w:top w:val="single" w:sz="4" w:space="0" w:color="auto"/>
              <w:left w:val="single" w:sz="4" w:space="0" w:color="auto"/>
              <w:bottom w:val="single" w:sz="4" w:space="0" w:color="auto"/>
              <w:right w:val="single" w:sz="4" w:space="0" w:color="auto"/>
            </w:tcBorders>
            <w:noWrap/>
          </w:tcPr>
          <w:p w14:paraId="3B2D491F" w14:textId="77777777" w:rsidR="0062754F" w:rsidRPr="002E66E7" w:rsidRDefault="0062754F" w:rsidP="00C7301C">
            <w:pPr>
              <w:pStyle w:val="TableText"/>
              <w:tabs>
                <w:tab w:val="decimal" w:pos="302"/>
              </w:tabs>
            </w:pPr>
            <w:r>
              <w:t>0.4000</w:t>
            </w:r>
          </w:p>
        </w:tc>
        <w:tc>
          <w:tcPr>
            <w:tcW w:w="1350" w:type="dxa"/>
            <w:tcBorders>
              <w:top w:val="single" w:sz="4" w:space="0" w:color="auto"/>
              <w:left w:val="single" w:sz="4" w:space="0" w:color="auto"/>
              <w:bottom w:val="single" w:sz="4" w:space="0" w:color="auto"/>
              <w:right w:val="single" w:sz="4" w:space="0" w:color="auto"/>
            </w:tcBorders>
            <w:noWrap/>
          </w:tcPr>
          <w:p w14:paraId="535AF723" w14:textId="77777777" w:rsidR="0062754F" w:rsidRPr="002E66E7" w:rsidRDefault="0062754F" w:rsidP="00C7301C">
            <w:pPr>
              <w:pStyle w:val="TableText"/>
              <w:tabs>
                <w:tab w:val="decimal" w:pos="752"/>
              </w:tabs>
            </w:pPr>
            <w:r>
              <w:t>0.5621</w:t>
            </w:r>
          </w:p>
        </w:tc>
      </w:tr>
      <w:tr w:rsidR="0062754F" w:rsidRPr="002E66E7" w14:paraId="78AC7123" w14:textId="77777777" w:rsidTr="005670EC">
        <w:trPr>
          <w:trHeight w:val="300"/>
        </w:trPr>
        <w:tc>
          <w:tcPr>
            <w:tcW w:w="1948" w:type="dxa"/>
            <w:tcBorders>
              <w:top w:val="single" w:sz="4" w:space="0" w:color="auto"/>
              <w:left w:val="single" w:sz="4" w:space="0" w:color="auto"/>
              <w:bottom w:val="single" w:sz="4" w:space="0" w:color="auto"/>
              <w:right w:val="single" w:sz="4" w:space="0" w:color="auto"/>
            </w:tcBorders>
            <w:noWrap/>
          </w:tcPr>
          <w:p w14:paraId="06226835" w14:textId="0652CF9D" w:rsidR="0062754F" w:rsidRPr="002E66E7" w:rsidRDefault="0062754F" w:rsidP="00C7301C">
            <w:pPr>
              <w:pStyle w:val="TableText"/>
            </w:pPr>
            <w:r>
              <w:t>Forest</w:t>
            </w:r>
            <w:r w:rsidR="00B31738">
              <w:t>–</w:t>
            </w:r>
            <w:r>
              <w:t>All</w:t>
            </w:r>
            <w:r w:rsidR="00B31738">
              <w:t xml:space="preserve"> </w:t>
            </w:r>
            <w:r>
              <w:t>(Out</w:t>
            </w:r>
            <w:r w:rsidR="00B31738" w:rsidRPr="00B976F8">
              <w:rPr>
                <w:vertAlign w:val="superscript"/>
              </w:rPr>
              <w:t>d</w:t>
            </w:r>
            <w:r>
              <w:t>)</w:t>
            </w:r>
          </w:p>
        </w:tc>
        <w:tc>
          <w:tcPr>
            <w:tcW w:w="990" w:type="dxa"/>
            <w:tcBorders>
              <w:top w:val="single" w:sz="4" w:space="0" w:color="auto"/>
              <w:left w:val="single" w:sz="4" w:space="0" w:color="auto"/>
              <w:bottom w:val="single" w:sz="4" w:space="0" w:color="auto"/>
              <w:right w:val="single" w:sz="4" w:space="0" w:color="auto"/>
            </w:tcBorders>
            <w:noWrap/>
          </w:tcPr>
          <w:p w14:paraId="71046D07" w14:textId="77777777" w:rsidR="0062754F" w:rsidRPr="002E66E7" w:rsidRDefault="0062754F" w:rsidP="00C7301C">
            <w:pPr>
              <w:pStyle w:val="TableText"/>
              <w:tabs>
                <w:tab w:val="decimal" w:pos="662"/>
              </w:tabs>
            </w:pPr>
            <w:r>
              <w:t>20</w:t>
            </w:r>
          </w:p>
        </w:tc>
        <w:tc>
          <w:tcPr>
            <w:tcW w:w="908" w:type="dxa"/>
            <w:tcBorders>
              <w:top w:val="single" w:sz="4" w:space="0" w:color="auto"/>
              <w:left w:val="single" w:sz="4" w:space="0" w:color="auto"/>
              <w:bottom w:val="single" w:sz="4" w:space="0" w:color="auto"/>
              <w:right w:val="single" w:sz="4" w:space="0" w:color="auto"/>
            </w:tcBorders>
            <w:noWrap/>
          </w:tcPr>
          <w:p w14:paraId="51D79316" w14:textId="77777777" w:rsidR="0062754F" w:rsidRPr="002E66E7" w:rsidRDefault="0062754F" w:rsidP="00C7301C">
            <w:pPr>
              <w:pStyle w:val="TableText"/>
              <w:tabs>
                <w:tab w:val="decimal" w:pos="422"/>
              </w:tabs>
            </w:pPr>
            <w:r>
              <w:t>0.04</w:t>
            </w:r>
          </w:p>
        </w:tc>
        <w:tc>
          <w:tcPr>
            <w:tcW w:w="908" w:type="dxa"/>
            <w:tcBorders>
              <w:top w:val="single" w:sz="4" w:space="0" w:color="auto"/>
              <w:left w:val="single" w:sz="4" w:space="0" w:color="auto"/>
              <w:bottom w:val="single" w:sz="4" w:space="0" w:color="auto"/>
              <w:right w:val="single" w:sz="4" w:space="0" w:color="auto"/>
            </w:tcBorders>
            <w:noWrap/>
          </w:tcPr>
          <w:p w14:paraId="5632A269" w14:textId="77777777" w:rsidR="0062754F" w:rsidRPr="002E66E7" w:rsidRDefault="0062754F" w:rsidP="00C7301C">
            <w:pPr>
              <w:pStyle w:val="TableText"/>
              <w:tabs>
                <w:tab w:val="decimal" w:pos="422"/>
              </w:tabs>
            </w:pPr>
            <w:r>
              <w:t>1.76</w:t>
            </w:r>
          </w:p>
        </w:tc>
        <w:tc>
          <w:tcPr>
            <w:tcW w:w="990" w:type="dxa"/>
            <w:tcBorders>
              <w:top w:val="single" w:sz="4" w:space="0" w:color="auto"/>
              <w:left w:val="single" w:sz="4" w:space="0" w:color="auto"/>
              <w:bottom w:val="single" w:sz="4" w:space="0" w:color="auto"/>
              <w:right w:val="single" w:sz="4" w:space="0" w:color="auto"/>
            </w:tcBorders>
            <w:noWrap/>
          </w:tcPr>
          <w:p w14:paraId="6F8D73CD" w14:textId="77777777" w:rsidR="0062754F" w:rsidRPr="002E66E7" w:rsidRDefault="0062754F" w:rsidP="00C7301C">
            <w:pPr>
              <w:pStyle w:val="TableText"/>
              <w:tabs>
                <w:tab w:val="decimal" w:pos="422"/>
              </w:tabs>
            </w:pPr>
            <w:r>
              <w:t>30.50</w:t>
            </w:r>
          </w:p>
        </w:tc>
        <w:tc>
          <w:tcPr>
            <w:tcW w:w="1350" w:type="dxa"/>
            <w:tcBorders>
              <w:top w:val="single" w:sz="4" w:space="0" w:color="auto"/>
              <w:left w:val="single" w:sz="4" w:space="0" w:color="auto"/>
              <w:bottom w:val="single" w:sz="4" w:space="0" w:color="auto"/>
              <w:right w:val="single" w:sz="4" w:space="0" w:color="auto"/>
            </w:tcBorders>
            <w:noWrap/>
          </w:tcPr>
          <w:p w14:paraId="20A081A0" w14:textId="77777777" w:rsidR="0062754F" w:rsidRPr="002E66E7" w:rsidRDefault="0062754F" w:rsidP="00C7301C">
            <w:pPr>
              <w:pStyle w:val="TableText"/>
              <w:tabs>
                <w:tab w:val="decimal" w:pos="662"/>
              </w:tabs>
            </w:pPr>
            <w:r>
              <w:t>0.08</w:t>
            </w:r>
          </w:p>
        </w:tc>
        <w:tc>
          <w:tcPr>
            <w:tcW w:w="810" w:type="dxa"/>
            <w:tcBorders>
              <w:top w:val="single" w:sz="4" w:space="0" w:color="auto"/>
              <w:left w:val="single" w:sz="4" w:space="0" w:color="auto"/>
              <w:bottom w:val="single" w:sz="4" w:space="0" w:color="auto"/>
              <w:right w:val="single" w:sz="4" w:space="0" w:color="auto"/>
            </w:tcBorders>
            <w:noWrap/>
          </w:tcPr>
          <w:p w14:paraId="48999E3B" w14:textId="77777777" w:rsidR="0062754F" w:rsidRPr="002E66E7" w:rsidRDefault="0062754F" w:rsidP="00C7301C">
            <w:pPr>
              <w:pStyle w:val="TableText"/>
              <w:tabs>
                <w:tab w:val="decimal" w:pos="302"/>
              </w:tabs>
            </w:pPr>
            <w:r>
              <w:t>0.16</w:t>
            </w:r>
          </w:p>
        </w:tc>
        <w:tc>
          <w:tcPr>
            <w:tcW w:w="1350" w:type="dxa"/>
            <w:tcBorders>
              <w:top w:val="single" w:sz="4" w:space="0" w:color="auto"/>
              <w:left w:val="single" w:sz="4" w:space="0" w:color="auto"/>
              <w:bottom w:val="single" w:sz="4" w:space="0" w:color="auto"/>
              <w:right w:val="single" w:sz="4" w:space="0" w:color="auto"/>
            </w:tcBorders>
            <w:noWrap/>
          </w:tcPr>
          <w:p w14:paraId="485825BC" w14:textId="77777777" w:rsidR="0062754F" w:rsidRPr="002E66E7" w:rsidRDefault="0062754F" w:rsidP="00C7301C">
            <w:pPr>
              <w:pStyle w:val="TableText"/>
              <w:tabs>
                <w:tab w:val="decimal" w:pos="752"/>
              </w:tabs>
            </w:pPr>
            <w:r>
              <w:t>0.38</w:t>
            </w:r>
          </w:p>
        </w:tc>
      </w:tr>
      <w:tr w:rsidR="0062754F" w:rsidRPr="002E66E7" w14:paraId="148B0658" w14:textId="77777777" w:rsidTr="005670EC">
        <w:trPr>
          <w:trHeight w:val="300"/>
        </w:trPr>
        <w:tc>
          <w:tcPr>
            <w:tcW w:w="1948" w:type="dxa"/>
            <w:tcBorders>
              <w:top w:val="single" w:sz="4" w:space="0" w:color="auto"/>
              <w:left w:val="single" w:sz="4" w:space="0" w:color="auto"/>
              <w:bottom w:val="single" w:sz="4" w:space="0" w:color="auto"/>
              <w:right w:val="single" w:sz="4" w:space="0" w:color="auto"/>
            </w:tcBorders>
            <w:noWrap/>
          </w:tcPr>
          <w:p w14:paraId="0A7D55BD" w14:textId="31F37B86" w:rsidR="0062754F" w:rsidRPr="002E66E7" w:rsidRDefault="0062754F" w:rsidP="00C7301C">
            <w:pPr>
              <w:pStyle w:val="TableText"/>
            </w:pPr>
            <w:r>
              <w:t>Forest</w:t>
            </w:r>
            <w:r w:rsidR="00B31738">
              <w:t>–</w:t>
            </w:r>
            <w:r>
              <w:t>All</w:t>
            </w:r>
            <w:r w:rsidR="00B31738">
              <w:t xml:space="preserve"> </w:t>
            </w:r>
            <w:r>
              <w:t>(Varies</w:t>
            </w:r>
            <w:r w:rsidR="00B31738" w:rsidRPr="00B976F8">
              <w:rPr>
                <w:vertAlign w:val="superscript"/>
              </w:rPr>
              <w:t>e</w:t>
            </w:r>
            <w:r>
              <w:t>)</w:t>
            </w:r>
          </w:p>
        </w:tc>
        <w:tc>
          <w:tcPr>
            <w:tcW w:w="990" w:type="dxa"/>
            <w:tcBorders>
              <w:top w:val="single" w:sz="4" w:space="0" w:color="auto"/>
              <w:left w:val="single" w:sz="4" w:space="0" w:color="auto"/>
              <w:bottom w:val="single" w:sz="4" w:space="0" w:color="auto"/>
              <w:right w:val="single" w:sz="4" w:space="0" w:color="auto"/>
            </w:tcBorders>
            <w:noWrap/>
          </w:tcPr>
          <w:p w14:paraId="054ED741" w14:textId="77777777" w:rsidR="0062754F" w:rsidRPr="002E66E7" w:rsidRDefault="0062754F" w:rsidP="00C7301C">
            <w:pPr>
              <w:pStyle w:val="TableText"/>
              <w:tabs>
                <w:tab w:val="decimal" w:pos="662"/>
              </w:tabs>
            </w:pPr>
            <w:r>
              <w:t>37</w:t>
            </w:r>
          </w:p>
        </w:tc>
        <w:tc>
          <w:tcPr>
            <w:tcW w:w="908" w:type="dxa"/>
            <w:tcBorders>
              <w:top w:val="single" w:sz="4" w:space="0" w:color="auto"/>
              <w:left w:val="single" w:sz="4" w:space="0" w:color="auto"/>
              <w:bottom w:val="single" w:sz="4" w:space="0" w:color="auto"/>
              <w:right w:val="single" w:sz="4" w:space="0" w:color="auto"/>
            </w:tcBorders>
            <w:noWrap/>
          </w:tcPr>
          <w:p w14:paraId="3CA496CE" w14:textId="77777777" w:rsidR="0062754F" w:rsidRPr="002E66E7" w:rsidRDefault="0062754F" w:rsidP="00C7301C">
            <w:pPr>
              <w:pStyle w:val="TableText"/>
              <w:tabs>
                <w:tab w:val="decimal" w:pos="422"/>
              </w:tabs>
            </w:pPr>
            <w:r>
              <w:t>0.1</w:t>
            </w:r>
          </w:p>
        </w:tc>
        <w:tc>
          <w:tcPr>
            <w:tcW w:w="908" w:type="dxa"/>
            <w:tcBorders>
              <w:top w:val="single" w:sz="4" w:space="0" w:color="auto"/>
              <w:left w:val="single" w:sz="4" w:space="0" w:color="auto"/>
              <w:bottom w:val="single" w:sz="4" w:space="0" w:color="auto"/>
              <w:right w:val="single" w:sz="4" w:space="0" w:color="auto"/>
            </w:tcBorders>
            <w:noWrap/>
          </w:tcPr>
          <w:p w14:paraId="113A2D89" w14:textId="77777777" w:rsidR="0062754F" w:rsidRPr="002E66E7" w:rsidRDefault="0062754F" w:rsidP="00C7301C">
            <w:pPr>
              <w:pStyle w:val="TableText"/>
              <w:tabs>
                <w:tab w:val="decimal" w:pos="422"/>
              </w:tabs>
            </w:pPr>
            <w:r>
              <w:t>34.0</w:t>
            </w:r>
          </w:p>
        </w:tc>
        <w:tc>
          <w:tcPr>
            <w:tcW w:w="990" w:type="dxa"/>
            <w:tcBorders>
              <w:top w:val="single" w:sz="4" w:space="0" w:color="auto"/>
              <w:left w:val="single" w:sz="4" w:space="0" w:color="auto"/>
              <w:bottom w:val="single" w:sz="4" w:space="0" w:color="auto"/>
              <w:right w:val="single" w:sz="4" w:space="0" w:color="auto"/>
            </w:tcBorders>
            <w:noWrap/>
          </w:tcPr>
          <w:p w14:paraId="7FF1AC4B" w14:textId="77777777" w:rsidR="0062754F" w:rsidRPr="002E66E7" w:rsidRDefault="0062754F" w:rsidP="00C7301C">
            <w:pPr>
              <w:pStyle w:val="TableText"/>
              <w:tabs>
                <w:tab w:val="decimal" w:pos="422"/>
              </w:tabs>
            </w:pPr>
            <w:r>
              <w:t>275.7</w:t>
            </w:r>
          </w:p>
        </w:tc>
        <w:tc>
          <w:tcPr>
            <w:tcW w:w="1350" w:type="dxa"/>
            <w:tcBorders>
              <w:top w:val="single" w:sz="4" w:space="0" w:color="auto"/>
              <w:left w:val="single" w:sz="4" w:space="0" w:color="auto"/>
              <w:bottom w:val="single" w:sz="4" w:space="0" w:color="auto"/>
              <w:right w:val="single" w:sz="4" w:space="0" w:color="auto"/>
            </w:tcBorders>
            <w:noWrap/>
          </w:tcPr>
          <w:p w14:paraId="756BBD0B" w14:textId="77777777" w:rsidR="0062754F" w:rsidRPr="002E66E7" w:rsidRDefault="0062754F" w:rsidP="00C7301C">
            <w:pPr>
              <w:pStyle w:val="TableText"/>
              <w:tabs>
                <w:tab w:val="decimal" w:pos="662"/>
              </w:tabs>
            </w:pPr>
            <w:r>
              <w:t>0.2</w:t>
            </w:r>
          </w:p>
        </w:tc>
        <w:tc>
          <w:tcPr>
            <w:tcW w:w="810" w:type="dxa"/>
            <w:tcBorders>
              <w:top w:val="single" w:sz="4" w:space="0" w:color="auto"/>
              <w:left w:val="single" w:sz="4" w:space="0" w:color="auto"/>
              <w:bottom w:val="single" w:sz="4" w:space="0" w:color="auto"/>
              <w:right w:val="single" w:sz="4" w:space="0" w:color="auto"/>
            </w:tcBorders>
            <w:noWrap/>
          </w:tcPr>
          <w:p w14:paraId="41403C51" w14:textId="77777777" w:rsidR="0062754F" w:rsidRPr="002E66E7" w:rsidRDefault="0062754F" w:rsidP="00C7301C">
            <w:pPr>
              <w:pStyle w:val="TableText"/>
              <w:tabs>
                <w:tab w:val="decimal" w:pos="302"/>
              </w:tabs>
            </w:pPr>
            <w:r>
              <w:t>0.6</w:t>
            </w:r>
          </w:p>
        </w:tc>
        <w:tc>
          <w:tcPr>
            <w:tcW w:w="1350" w:type="dxa"/>
            <w:tcBorders>
              <w:top w:val="single" w:sz="4" w:space="0" w:color="auto"/>
              <w:left w:val="single" w:sz="4" w:space="0" w:color="auto"/>
              <w:bottom w:val="single" w:sz="4" w:space="0" w:color="auto"/>
              <w:right w:val="single" w:sz="4" w:space="0" w:color="auto"/>
            </w:tcBorders>
            <w:noWrap/>
          </w:tcPr>
          <w:p w14:paraId="5856C9DD" w14:textId="77777777" w:rsidR="0062754F" w:rsidRPr="002E66E7" w:rsidRDefault="0062754F" w:rsidP="00C7301C">
            <w:pPr>
              <w:pStyle w:val="TableText"/>
              <w:tabs>
                <w:tab w:val="decimal" w:pos="752"/>
              </w:tabs>
            </w:pPr>
            <w:r>
              <w:t>37.0</w:t>
            </w:r>
          </w:p>
        </w:tc>
      </w:tr>
      <w:tr w:rsidR="0062754F" w:rsidRPr="002E66E7" w14:paraId="4F422BC7" w14:textId="77777777" w:rsidTr="005670EC">
        <w:trPr>
          <w:trHeight w:val="300"/>
        </w:trPr>
        <w:tc>
          <w:tcPr>
            <w:tcW w:w="1948" w:type="dxa"/>
            <w:tcBorders>
              <w:top w:val="single" w:sz="4" w:space="0" w:color="auto"/>
              <w:left w:val="single" w:sz="4" w:space="0" w:color="auto"/>
              <w:bottom w:val="single" w:sz="4" w:space="0" w:color="auto"/>
              <w:right w:val="single" w:sz="4" w:space="0" w:color="auto"/>
            </w:tcBorders>
            <w:noWrap/>
          </w:tcPr>
          <w:p w14:paraId="347F1664" w14:textId="64D69413" w:rsidR="0062754F" w:rsidRPr="002E66E7" w:rsidRDefault="0062754F" w:rsidP="00C7301C">
            <w:pPr>
              <w:pStyle w:val="TableText"/>
            </w:pPr>
            <w:r>
              <w:t>Forest</w:t>
            </w:r>
            <w:r w:rsidR="00B31738">
              <w:t>–</w:t>
            </w:r>
            <w:r>
              <w:t>All</w:t>
            </w:r>
            <w:r w:rsidR="00B31738">
              <w:t xml:space="preserve"> </w:t>
            </w:r>
            <w:r>
              <w:t>(In-After</w:t>
            </w:r>
            <w:r w:rsidR="00B31738" w:rsidRPr="00B976F8">
              <w:rPr>
                <w:vertAlign w:val="superscript"/>
              </w:rPr>
              <w:t>f</w:t>
            </w:r>
            <w:r>
              <w:t>)</w:t>
            </w:r>
          </w:p>
        </w:tc>
        <w:tc>
          <w:tcPr>
            <w:tcW w:w="990" w:type="dxa"/>
            <w:tcBorders>
              <w:top w:val="single" w:sz="4" w:space="0" w:color="auto"/>
              <w:left w:val="single" w:sz="4" w:space="0" w:color="auto"/>
              <w:bottom w:val="single" w:sz="4" w:space="0" w:color="auto"/>
              <w:right w:val="single" w:sz="4" w:space="0" w:color="auto"/>
            </w:tcBorders>
            <w:noWrap/>
          </w:tcPr>
          <w:p w14:paraId="0A8ACB8E" w14:textId="77777777" w:rsidR="0062754F" w:rsidRPr="002E66E7" w:rsidRDefault="0062754F" w:rsidP="00C7301C">
            <w:pPr>
              <w:pStyle w:val="TableText"/>
              <w:tabs>
                <w:tab w:val="decimal" w:pos="662"/>
              </w:tabs>
            </w:pPr>
            <w:r>
              <w:t>21</w:t>
            </w:r>
          </w:p>
        </w:tc>
        <w:tc>
          <w:tcPr>
            <w:tcW w:w="908" w:type="dxa"/>
            <w:tcBorders>
              <w:top w:val="single" w:sz="4" w:space="0" w:color="auto"/>
              <w:left w:val="single" w:sz="4" w:space="0" w:color="auto"/>
              <w:bottom w:val="single" w:sz="4" w:space="0" w:color="auto"/>
              <w:right w:val="single" w:sz="4" w:space="0" w:color="auto"/>
            </w:tcBorders>
            <w:noWrap/>
          </w:tcPr>
          <w:p w14:paraId="09AFB62B" w14:textId="77777777" w:rsidR="0062754F" w:rsidRPr="002E66E7" w:rsidRDefault="0062754F" w:rsidP="00C7301C">
            <w:pPr>
              <w:pStyle w:val="TableText"/>
              <w:tabs>
                <w:tab w:val="decimal" w:pos="422"/>
              </w:tabs>
            </w:pPr>
            <w:r>
              <w:t>0.0250</w:t>
            </w:r>
          </w:p>
        </w:tc>
        <w:tc>
          <w:tcPr>
            <w:tcW w:w="908" w:type="dxa"/>
            <w:tcBorders>
              <w:top w:val="single" w:sz="4" w:space="0" w:color="auto"/>
              <w:left w:val="single" w:sz="4" w:space="0" w:color="auto"/>
              <w:bottom w:val="single" w:sz="4" w:space="0" w:color="auto"/>
              <w:right w:val="single" w:sz="4" w:space="0" w:color="auto"/>
            </w:tcBorders>
            <w:noWrap/>
          </w:tcPr>
          <w:p w14:paraId="34EC5036" w14:textId="77777777" w:rsidR="0062754F" w:rsidRPr="002E66E7" w:rsidRDefault="0062754F" w:rsidP="00C7301C">
            <w:pPr>
              <w:pStyle w:val="TableText"/>
              <w:tabs>
                <w:tab w:val="decimal" w:pos="422"/>
              </w:tabs>
            </w:pPr>
            <w:r>
              <w:t>0.3918</w:t>
            </w:r>
          </w:p>
        </w:tc>
        <w:tc>
          <w:tcPr>
            <w:tcW w:w="990" w:type="dxa"/>
            <w:tcBorders>
              <w:top w:val="single" w:sz="4" w:space="0" w:color="auto"/>
              <w:left w:val="single" w:sz="4" w:space="0" w:color="auto"/>
              <w:bottom w:val="single" w:sz="4" w:space="0" w:color="auto"/>
              <w:right w:val="single" w:sz="4" w:space="0" w:color="auto"/>
            </w:tcBorders>
            <w:noWrap/>
          </w:tcPr>
          <w:p w14:paraId="68CDF11F" w14:textId="77777777" w:rsidR="0062754F" w:rsidRPr="002E66E7" w:rsidRDefault="0062754F" w:rsidP="00C7301C">
            <w:pPr>
              <w:pStyle w:val="TableText"/>
              <w:tabs>
                <w:tab w:val="decimal" w:pos="422"/>
              </w:tabs>
            </w:pPr>
            <w:r>
              <w:t>0.6100</w:t>
            </w:r>
          </w:p>
        </w:tc>
        <w:tc>
          <w:tcPr>
            <w:tcW w:w="1350" w:type="dxa"/>
            <w:tcBorders>
              <w:top w:val="single" w:sz="4" w:space="0" w:color="auto"/>
              <w:left w:val="single" w:sz="4" w:space="0" w:color="auto"/>
              <w:bottom w:val="single" w:sz="4" w:space="0" w:color="auto"/>
              <w:right w:val="single" w:sz="4" w:space="0" w:color="auto"/>
            </w:tcBorders>
            <w:noWrap/>
          </w:tcPr>
          <w:p w14:paraId="3FA8135E" w14:textId="77777777" w:rsidR="0062754F" w:rsidRPr="002E66E7" w:rsidRDefault="0062754F" w:rsidP="00C7301C">
            <w:pPr>
              <w:pStyle w:val="TableText"/>
              <w:tabs>
                <w:tab w:val="decimal" w:pos="662"/>
              </w:tabs>
            </w:pPr>
            <w:r>
              <w:t>0.2855</w:t>
            </w:r>
          </w:p>
        </w:tc>
        <w:tc>
          <w:tcPr>
            <w:tcW w:w="810" w:type="dxa"/>
            <w:tcBorders>
              <w:top w:val="single" w:sz="4" w:space="0" w:color="auto"/>
              <w:left w:val="single" w:sz="4" w:space="0" w:color="auto"/>
              <w:bottom w:val="single" w:sz="4" w:space="0" w:color="auto"/>
              <w:right w:val="single" w:sz="4" w:space="0" w:color="auto"/>
            </w:tcBorders>
            <w:noWrap/>
          </w:tcPr>
          <w:p w14:paraId="2DFBE693" w14:textId="77777777" w:rsidR="0062754F" w:rsidRPr="002E66E7" w:rsidRDefault="0062754F" w:rsidP="00C7301C">
            <w:pPr>
              <w:pStyle w:val="TableText"/>
              <w:tabs>
                <w:tab w:val="decimal" w:pos="302"/>
              </w:tabs>
            </w:pPr>
            <w:r>
              <w:t>0.4000</w:t>
            </w:r>
          </w:p>
        </w:tc>
        <w:tc>
          <w:tcPr>
            <w:tcW w:w="1350" w:type="dxa"/>
            <w:tcBorders>
              <w:top w:val="single" w:sz="4" w:space="0" w:color="auto"/>
              <w:left w:val="single" w:sz="4" w:space="0" w:color="auto"/>
              <w:bottom w:val="single" w:sz="4" w:space="0" w:color="auto"/>
              <w:right w:val="single" w:sz="4" w:space="0" w:color="auto"/>
            </w:tcBorders>
            <w:noWrap/>
          </w:tcPr>
          <w:p w14:paraId="33C95EAF" w14:textId="77777777" w:rsidR="0062754F" w:rsidRPr="002E66E7" w:rsidRDefault="0062754F" w:rsidP="00C7301C">
            <w:pPr>
              <w:pStyle w:val="TableText"/>
              <w:tabs>
                <w:tab w:val="decimal" w:pos="752"/>
              </w:tabs>
            </w:pPr>
            <w:r>
              <w:t>0.5621</w:t>
            </w:r>
          </w:p>
        </w:tc>
      </w:tr>
      <w:tr w:rsidR="0062754F" w:rsidRPr="002E66E7" w14:paraId="773D9AFF" w14:textId="77777777" w:rsidTr="005670EC">
        <w:trPr>
          <w:trHeight w:val="300"/>
        </w:trPr>
        <w:tc>
          <w:tcPr>
            <w:tcW w:w="9254" w:type="dxa"/>
            <w:gridSpan w:val="8"/>
            <w:tcBorders>
              <w:top w:val="single" w:sz="4" w:space="0" w:color="auto"/>
              <w:left w:val="nil"/>
              <w:bottom w:val="nil"/>
              <w:right w:val="nil"/>
            </w:tcBorders>
            <w:noWrap/>
            <w:tcMar>
              <w:left w:w="0" w:type="dxa"/>
              <w:right w:w="0" w:type="dxa"/>
            </w:tcMar>
          </w:tcPr>
          <w:p w14:paraId="283BD813" w14:textId="3E95059A" w:rsidR="0062754F" w:rsidRPr="00B976F8" w:rsidRDefault="00B31738" w:rsidP="00B976F8">
            <w:pPr>
              <w:pStyle w:val="BodyText"/>
              <w:rPr>
                <w:sz w:val="16"/>
                <w:szCs w:val="16"/>
              </w:rPr>
            </w:pPr>
            <w:r w:rsidRPr="00B976F8">
              <w:rPr>
                <w:rFonts w:ascii="Arial Narrow" w:hAnsi="Arial Narrow"/>
                <w:i/>
                <w:sz w:val="16"/>
                <w:szCs w:val="16"/>
              </w:rPr>
              <w:t>Notes</w:t>
            </w:r>
            <w:r w:rsidRPr="00B976F8">
              <w:rPr>
                <w:rFonts w:ascii="Arial Narrow" w:hAnsi="Arial Narrow"/>
                <w:sz w:val="16"/>
                <w:szCs w:val="16"/>
              </w:rPr>
              <w:t>:</w:t>
            </w:r>
            <w:r w:rsidRPr="00B976F8">
              <w:rPr>
                <w:rFonts w:ascii="Arial Narrow" w:hAnsi="Arial Narrow"/>
                <w:sz w:val="16"/>
                <w:szCs w:val="16"/>
              </w:rPr>
              <w:br/>
            </w:r>
            <w:r>
              <w:rPr>
                <w:rFonts w:ascii="Arial Narrow" w:hAnsi="Arial Narrow"/>
                <w:sz w:val="16"/>
                <w:szCs w:val="16"/>
              </w:rPr>
              <w:t xml:space="preserve">a. </w:t>
            </w:r>
            <w:r w:rsidR="0062754F" w:rsidRPr="00B976F8">
              <w:rPr>
                <w:rFonts w:ascii="Arial Narrow" w:hAnsi="Arial Narrow"/>
                <w:sz w:val="16"/>
                <w:szCs w:val="16"/>
              </w:rPr>
              <w:t>After = data collected after 1990</w:t>
            </w:r>
            <w:r>
              <w:rPr>
                <w:rFonts w:ascii="Arial Narrow" w:hAnsi="Arial Narrow"/>
                <w:sz w:val="16"/>
                <w:szCs w:val="16"/>
              </w:rPr>
              <w:t>.</w:t>
            </w:r>
            <w:r w:rsidR="0062754F" w:rsidRPr="00B976F8">
              <w:rPr>
                <w:rFonts w:ascii="Arial Narrow" w:hAnsi="Arial Narrow"/>
                <w:sz w:val="16"/>
                <w:szCs w:val="16"/>
              </w:rPr>
              <w:t xml:space="preserve"> </w:t>
            </w:r>
            <w:r w:rsidRPr="00B976F8">
              <w:rPr>
                <w:rFonts w:ascii="Arial Narrow" w:hAnsi="Arial Narrow"/>
                <w:sz w:val="16"/>
                <w:szCs w:val="16"/>
              </w:rPr>
              <w:br/>
            </w:r>
            <w:r>
              <w:rPr>
                <w:rFonts w:ascii="Arial Narrow" w:hAnsi="Arial Narrow"/>
                <w:sz w:val="16"/>
                <w:szCs w:val="16"/>
              </w:rPr>
              <w:t xml:space="preserve">b. </w:t>
            </w:r>
            <w:r w:rsidR="0062754F" w:rsidRPr="00B976F8">
              <w:rPr>
                <w:rFonts w:ascii="Arial Narrow" w:hAnsi="Arial Narrow"/>
                <w:sz w:val="16"/>
                <w:szCs w:val="16"/>
              </w:rPr>
              <w:t>Before = data collected before 1990</w:t>
            </w:r>
            <w:r>
              <w:rPr>
                <w:rFonts w:ascii="Arial Narrow" w:hAnsi="Arial Narrow"/>
                <w:sz w:val="16"/>
                <w:szCs w:val="16"/>
              </w:rPr>
              <w:t>.</w:t>
            </w:r>
            <w:r w:rsidR="0062754F" w:rsidRPr="00B976F8">
              <w:rPr>
                <w:rFonts w:ascii="Arial Narrow" w:hAnsi="Arial Narrow"/>
                <w:sz w:val="16"/>
                <w:szCs w:val="16"/>
              </w:rPr>
              <w:t xml:space="preserve"> </w:t>
            </w:r>
            <w:r w:rsidRPr="00B976F8">
              <w:rPr>
                <w:rFonts w:ascii="Arial Narrow" w:hAnsi="Arial Narrow"/>
                <w:sz w:val="16"/>
                <w:szCs w:val="16"/>
              </w:rPr>
              <w:br/>
            </w:r>
            <w:r>
              <w:rPr>
                <w:rFonts w:ascii="Arial Narrow" w:hAnsi="Arial Narrow"/>
                <w:sz w:val="16"/>
                <w:szCs w:val="16"/>
              </w:rPr>
              <w:t>c. I</w:t>
            </w:r>
            <w:r w:rsidR="0062754F" w:rsidRPr="00B976F8">
              <w:rPr>
                <w:rFonts w:ascii="Arial Narrow" w:hAnsi="Arial Narrow"/>
                <w:sz w:val="16"/>
                <w:szCs w:val="16"/>
              </w:rPr>
              <w:t xml:space="preserve">n = data collected within the </w:t>
            </w:r>
            <w:r w:rsidR="007632EF" w:rsidRPr="00B976F8">
              <w:rPr>
                <w:rFonts w:ascii="Arial Narrow" w:hAnsi="Arial Narrow"/>
                <w:sz w:val="16"/>
                <w:szCs w:val="16"/>
              </w:rPr>
              <w:t>CBW</w:t>
            </w:r>
            <w:r w:rsidR="00813774">
              <w:rPr>
                <w:rFonts w:ascii="Arial Narrow" w:hAnsi="Arial Narrow"/>
                <w:sz w:val="16"/>
                <w:szCs w:val="16"/>
              </w:rPr>
              <w:t>.</w:t>
            </w:r>
            <w:r>
              <w:rPr>
                <w:rFonts w:ascii="Arial Narrow" w:hAnsi="Arial Narrow"/>
                <w:sz w:val="16"/>
                <w:szCs w:val="16"/>
              </w:rPr>
              <w:br/>
              <w:t>d.</w:t>
            </w:r>
            <w:r w:rsidR="00813774">
              <w:rPr>
                <w:rFonts w:ascii="Arial Narrow" w:hAnsi="Arial Narrow"/>
                <w:sz w:val="16"/>
                <w:szCs w:val="16"/>
              </w:rPr>
              <w:t xml:space="preserve"> </w:t>
            </w:r>
            <w:r w:rsidR="0062754F" w:rsidRPr="00B976F8">
              <w:rPr>
                <w:rFonts w:ascii="Arial Narrow" w:hAnsi="Arial Narrow"/>
                <w:sz w:val="16"/>
                <w:szCs w:val="16"/>
              </w:rPr>
              <w:t xml:space="preserve">Out = data collected outside of the </w:t>
            </w:r>
            <w:r w:rsidR="007632EF" w:rsidRPr="00B976F8">
              <w:rPr>
                <w:rFonts w:ascii="Arial Narrow" w:hAnsi="Arial Narrow"/>
                <w:sz w:val="16"/>
                <w:szCs w:val="16"/>
              </w:rPr>
              <w:t>CBW</w:t>
            </w:r>
            <w:r>
              <w:rPr>
                <w:rFonts w:ascii="Arial Narrow" w:hAnsi="Arial Narrow"/>
                <w:sz w:val="16"/>
                <w:szCs w:val="16"/>
              </w:rPr>
              <w:t>.</w:t>
            </w:r>
            <w:r w:rsidR="0062754F" w:rsidRPr="00B976F8">
              <w:rPr>
                <w:rFonts w:ascii="Arial Narrow" w:hAnsi="Arial Narrow"/>
                <w:sz w:val="16"/>
                <w:szCs w:val="16"/>
              </w:rPr>
              <w:t xml:space="preserve"> </w:t>
            </w:r>
            <w:r w:rsidRPr="00B976F8">
              <w:rPr>
                <w:rFonts w:ascii="Arial Narrow" w:hAnsi="Arial Narrow"/>
                <w:sz w:val="16"/>
                <w:szCs w:val="16"/>
              </w:rPr>
              <w:br/>
            </w:r>
            <w:r>
              <w:rPr>
                <w:rFonts w:ascii="Arial Narrow" w:hAnsi="Arial Narrow"/>
                <w:sz w:val="16"/>
                <w:szCs w:val="16"/>
              </w:rPr>
              <w:t xml:space="preserve">e. </w:t>
            </w:r>
            <w:r w:rsidR="0062754F" w:rsidRPr="00B976F8">
              <w:rPr>
                <w:rFonts w:ascii="Arial Narrow" w:hAnsi="Arial Narrow"/>
                <w:sz w:val="16"/>
                <w:szCs w:val="16"/>
              </w:rPr>
              <w:t xml:space="preserve">Varies = data collected both in and out of the </w:t>
            </w:r>
            <w:r w:rsidR="007632EF" w:rsidRPr="00B976F8">
              <w:rPr>
                <w:rFonts w:ascii="Arial Narrow" w:hAnsi="Arial Narrow"/>
                <w:sz w:val="16"/>
                <w:szCs w:val="16"/>
              </w:rPr>
              <w:t>CBW</w:t>
            </w:r>
            <w:r>
              <w:rPr>
                <w:rFonts w:ascii="Arial Narrow" w:hAnsi="Arial Narrow"/>
                <w:sz w:val="16"/>
                <w:szCs w:val="16"/>
              </w:rPr>
              <w:t>.</w:t>
            </w:r>
            <w:r w:rsidR="0062754F" w:rsidRPr="00B976F8">
              <w:rPr>
                <w:rFonts w:ascii="Arial Narrow" w:hAnsi="Arial Narrow"/>
                <w:sz w:val="16"/>
                <w:szCs w:val="16"/>
              </w:rPr>
              <w:t xml:space="preserve"> </w:t>
            </w:r>
            <w:r w:rsidRPr="00B976F8">
              <w:rPr>
                <w:rFonts w:ascii="Arial Narrow" w:hAnsi="Arial Narrow"/>
                <w:sz w:val="16"/>
                <w:szCs w:val="16"/>
              </w:rPr>
              <w:br/>
            </w:r>
            <w:r>
              <w:rPr>
                <w:rFonts w:ascii="Arial Narrow" w:hAnsi="Arial Narrow"/>
                <w:sz w:val="16"/>
                <w:szCs w:val="16"/>
              </w:rPr>
              <w:t xml:space="preserve">f. </w:t>
            </w:r>
            <w:r w:rsidR="0062754F" w:rsidRPr="00B976F8">
              <w:rPr>
                <w:rFonts w:ascii="Arial Narrow" w:hAnsi="Arial Narrow"/>
                <w:sz w:val="16"/>
                <w:szCs w:val="16"/>
              </w:rPr>
              <w:t xml:space="preserve">In-After </w:t>
            </w:r>
            <w:r>
              <w:rPr>
                <w:rFonts w:ascii="Arial Narrow" w:hAnsi="Arial Narrow"/>
                <w:sz w:val="16"/>
                <w:szCs w:val="16"/>
              </w:rPr>
              <w:t>=</w:t>
            </w:r>
            <w:r w:rsidR="0062754F" w:rsidRPr="00B976F8">
              <w:rPr>
                <w:rFonts w:ascii="Arial Narrow" w:hAnsi="Arial Narrow"/>
                <w:sz w:val="16"/>
                <w:szCs w:val="16"/>
              </w:rPr>
              <w:t xml:space="preserve"> data collected in the </w:t>
            </w:r>
            <w:r w:rsidR="007632EF" w:rsidRPr="00B976F8">
              <w:rPr>
                <w:rFonts w:ascii="Arial Narrow" w:hAnsi="Arial Narrow"/>
                <w:sz w:val="16"/>
                <w:szCs w:val="16"/>
              </w:rPr>
              <w:t>CBW</w:t>
            </w:r>
            <w:r w:rsidR="0062754F" w:rsidRPr="00B976F8">
              <w:rPr>
                <w:rFonts w:ascii="Arial Narrow" w:hAnsi="Arial Narrow"/>
                <w:sz w:val="16"/>
                <w:szCs w:val="16"/>
              </w:rPr>
              <w:t xml:space="preserve"> after 1990</w:t>
            </w:r>
            <w:r>
              <w:rPr>
                <w:rFonts w:ascii="Arial Narrow" w:hAnsi="Arial Narrow"/>
                <w:sz w:val="16"/>
                <w:szCs w:val="16"/>
              </w:rPr>
              <w:t>.</w:t>
            </w:r>
          </w:p>
          <w:p w14:paraId="389640B8" w14:textId="51178BBC" w:rsidR="00B31738" w:rsidRDefault="00B31738" w:rsidP="00B976F8">
            <w:pPr>
              <w:pStyle w:val="BodyText"/>
            </w:pPr>
          </w:p>
        </w:tc>
      </w:tr>
    </w:tbl>
    <w:p w14:paraId="117025C5"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2C899D48" wp14:editId="404EC080">
            <wp:extent cx="5943600" cy="3496235"/>
            <wp:effectExtent l="0" t="0" r="0" b="9525"/>
            <wp:docPr id="315" name="Picture 315" descr="C:\Users\Steve\Documents\Tetra Tech Projects\TO 003 Chesapeake Bay 2013\Sievers Model Loading\Analysis and Report Preparation\Data Analysis\R Box Plots\Final Forestry\forestry\Box02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Documents\Tetra Tech Projects\TO 003 Chesapeake Bay 2013\Sievers Model Loading\Analysis and Report Preparation\Data Analysis\R Box Plots\Final Forestry\forestry\Box02_TP.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1665B73B" w14:textId="314E3D37" w:rsidR="0062754F" w:rsidRDefault="0062754F" w:rsidP="00F114B9">
      <w:pPr>
        <w:pStyle w:val="Caption-Figures"/>
      </w:pPr>
      <w:bookmarkStart w:id="195" w:name="_Ref406760338"/>
      <w:bookmarkStart w:id="196" w:name="_Toc408912814"/>
      <w:r w:rsidRPr="007A217A">
        <w:t xml:space="preserve">Figure </w:t>
      </w:r>
      <w:r w:rsidR="005F240B">
        <w:fldChar w:fldCharType="begin"/>
      </w:r>
      <w:r w:rsidR="005F240B">
        <w:instrText xml:space="preserve"> SEQ Figure \* ARABIC </w:instrText>
      </w:r>
      <w:r w:rsidR="005F240B">
        <w:fldChar w:fldCharType="separate"/>
      </w:r>
      <w:r w:rsidR="00086B01">
        <w:rPr>
          <w:noProof/>
        </w:rPr>
        <w:t>15</w:t>
      </w:r>
      <w:r w:rsidR="005F240B">
        <w:rPr>
          <w:noProof/>
        </w:rPr>
        <w:fldChar w:fldCharType="end"/>
      </w:r>
      <w:bookmarkEnd w:id="195"/>
      <w:r w:rsidRPr="007A217A">
        <w:t xml:space="preserve">. </w:t>
      </w:r>
      <w:r>
        <w:t>TP b</w:t>
      </w:r>
      <w:r w:rsidRPr="007A217A">
        <w:t xml:space="preserve">ox </w:t>
      </w:r>
      <w:r>
        <w:t>plots from l</w:t>
      </w:r>
      <w:r w:rsidRPr="007A217A">
        <w:t xml:space="preserve">iterature for </w:t>
      </w:r>
      <w:r>
        <w:t>all forest</w:t>
      </w:r>
      <w:r w:rsidRPr="007A217A">
        <w:t xml:space="preserve"> </w:t>
      </w:r>
      <w:r>
        <w:t>l</w:t>
      </w:r>
      <w:r w:rsidRPr="007A217A">
        <w:t xml:space="preserve">and </w:t>
      </w:r>
      <w:r>
        <w:t>u</w:t>
      </w:r>
      <w:r w:rsidRPr="007A217A">
        <w:t>ses</w:t>
      </w:r>
      <w:r>
        <w:t xml:space="preserve"> (disturbed and undisturbed) pre- and post-1990 and in and out of the </w:t>
      </w:r>
      <w:r w:rsidR="007632EF">
        <w:t>CBW</w:t>
      </w:r>
      <w:r w:rsidRPr="007A217A">
        <w:t>.</w:t>
      </w:r>
      <w:bookmarkEnd w:id="196"/>
      <w:r w:rsidRPr="00C72C9C">
        <w:t xml:space="preserve"> </w:t>
      </w:r>
    </w:p>
    <w:p w14:paraId="573322E8" w14:textId="77777777" w:rsidR="0062754F" w:rsidRDefault="0062754F" w:rsidP="00C7301C">
      <w:pPr>
        <w:pStyle w:val="Caption"/>
        <w:rPr>
          <w:rFonts w:cs="Arial"/>
          <w:szCs w:val="20"/>
        </w:rPr>
      </w:pPr>
    </w:p>
    <w:p w14:paraId="5FCEFB44"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228A4981" w14:textId="218F3A3A" w:rsidR="0062754F" w:rsidRPr="007A217A" w:rsidRDefault="0062754F" w:rsidP="00C7301C">
      <w:pPr>
        <w:pStyle w:val="Caption"/>
        <w:rPr>
          <w:rFonts w:cs="Arial"/>
          <w:szCs w:val="20"/>
        </w:rPr>
      </w:pPr>
      <w:bookmarkStart w:id="197" w:name="_Toc408912919"/>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28</w:t>
      </w:r>
      <w:r w:rsidR="00AF19B4">
        <w:rPr>
          <w:rFonts w:cs="Arial"/>
          <w:szCs w:val="20"/>
        </w:rPr>
        <w:fldChar w:fldCharType="end"/>
      </w:r>
      <w:r w:rsidRPr="007A217A">
        <w:rPr>
          <w:rFonts w:cs="Arial"/>
          <w:szCs w:val="20"/>
        </w:rPr>
        <w:t>. T</w:t>
      </w:r>
      <w:r>
        <w:rPr>
          <w:rFonts w:cs="Arial"/>
          <w:szCs w:val="20"/>
        </w:rPr>
        <w:t>N</w:t>
      </w:r>
      <w:r w:rsidRPr="007A217A">
        <w:rPr>
          <w:rFonts w:cs="Arial"/>
          <w:szCs w:val="20"/>
        </w:rPr>
        <w:t xml:space="preserve"> </w:t>
      </w:r>
      <w:r w:rsidR="008C5731">
        <w:rPr>
          <w:rFonts w:cs="Arial"/>
          <w:szCs w:val="20"/>
        </w:rPr>
        <w:t>loading rate</w:t>
      </w:r>
      <w:r w:rsidR="008C5731" w:rsidRPr="007A217A">
        <w:rPr>
          <w:rFonts w:cs="Arial"/>
          <w:szCs w:val="20"/>
        </w:rPr>
        <w:t xml:space="preserve"> statistics from literature review for </w:t>
      </w:r>
      <w:r w:rsidR="008C5731">
        <w:rPr>
          <w:rFonts w:cs="Arial"/>
          <w:szCs w:val="20"/>
        </w:rPr>
        <w:t>all forest</w:t>
      </w:r>
      <w:r w:rsidR="008C5731" w:rsidRPr="007A217A">
        <w:rPr>
          <w:rFonts w:cs="Arial"/>
          <w:szCs w:val="20"/>
        </w:rPr>
        <w:t xml:space="preserve"> land uses</w:t>
      </w:r>
      <w:r w:rsidR="008C5731">
        <w:rPr>
          <w:rFonts w:cs="Arial"/>
          <w:szCs w:val="20"/>
        </w:rPr>
        <w:t xml:space="preserve"> </w:t>
      </w:r>
      <w:r>
        <w:rPr>
          <w:rFonts w:cs="Arial"/>
          <w:szCs w:val="20"/>
        </w:rPr>
        <w:t>(disturbed and undisturbed) pre- and post-1990 and in and out of the watershed</w:t>
      </w:r>
      <w:bookmarkEnd w:id="197"/>
    </w:p>
    <w:tbl>
      <w:tblPr>
        <w:tblW w:w="0" w:type="auto"/>
        <w:tblCellMar>
          <w:left w:w="58" w:type="dxa"/>
          <w:right w:w="58" w:type="dxa"/>
        </w:tblCellMar>
        <w:tblLook w:val="04A0" w:firstRow="1" w:lastRow="0" w:firstColumn="1" w:lastColumn="0" w:noHBand="0" w:noVBand="1"/>
      </w:tblPr>
      <w:tblGrid>
        <w:gridCol w:w="1948"/>
        <w:gridCol w:w="990"/>
        <w:gridCol w:w="900"/>
        <w:gridCol w:w="826"/>
        <w:gridCol w:w="990"/>
        <w:gridCol w:w="1350"/>
        <w:gridCol w:w="810"/>
        <w:gridCol w:w="1350"/>
      </w:tblGrid>
      <w:tr w:rsidR="0062754F" w:rsidRPr="002E66E7" w14:paraId="730767C6" w14:textId="77777777" w:rsidTr="001F3056">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E329F9F"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72274B8"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FE4AE81"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664639EE" w14:textId="77777777" w:rsidTr="001F3056">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24F9C2"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8E77CB"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3968B60"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16DB99E"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976B0C5"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968759E"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7751893"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23C81A5"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66AE29ED" w14:textId="77777777" w:rsidTr="001F3056">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2F295900" w14:textId="0EB99558" w:rsidR="0062754F" w:rsidRPr="002E66E7" w:rsidRDefault="0062754F" w:rsidP="00EB7415">
            <w:pPr>
              <w:pStyle w:val="TableText"/>
            </w:pPr>
            <w:r>
              <w:t>Forest</w:t>
            </w:r>
            <w:r w:rsidR="00EB7415">
              <w:t>–</w:t>
            </w:r>
            <w:r>
              <w:t>All</w:t>
            </w:r>
          </w:p>
        </w:tc>
        <w:tc>
          <w:tcPr>
            <w:tcW w:w="990" w:type="dxa"/>
            <w:tcBorders>
              <w:top w:val="single" w:sz="4" w:space="0" w:color="auto"/>
              <w:left w:val="single" w:sz="4" w:space="0" w:color="auto"/>
              <w:bottom w:val="single" w:sz="4" w:space="0" w:color="auto"/>
              <w:right w:val="single" w:sz="4" w:space="0" w:color="auto"/>
            </w:tcBorders>
            <w:noWrap/>
          </w:tcPr>
          <w:p w14:paraId="604810F1" w14:textId="77777777" w:rsidR="0062754F" w:rsidRPr="002E66E7" w:rsidRDefault="0062754F" w:rsidP="00C7301C">
            <w:pPr>
              <w:pStyle w:val="TableText"/>
              <w:tabs>
                <w:tab w:val="decimal" w:pos="662"/>
              </w:tabs>
            </w:pPr>
            <w:r>
              <w:t>48</w:t>
            </w:r>
          </w:p>
        </w:tc>
        <w:tc>
          <w:tcPr>
            <w:tcW w:w="900" w:type="dxa"/>
            <w:tcBorders>
              <w:top w:val="single" w:sz="4" w:space="0" w:color="auto"/>
              <w:left w:val="single" w:sz="4" w:space="0" w:color="auto"/>
              <w:bottom w:val="single" w:sz="4" w:space="0" w:color="auto"/>
              <w:right w:val="single" w:sz="4" w:space="0" w:color="auto"/>
            </w:tcBorders>
            <w:noWrap/>
          </w:tcPr>
          <w:p w14:paraId="47BED361"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7EC0044E" w14:textId="77777777" w:rsidR="0062754F" w:rsidRPr="002E66E7" w:rsidRDefault="0062754F" w:rsidP="00C7301C">
            <w:pPr>
              <w:pStyle w:val="TableText"/>
              <w:tabs>
                <w:tab w:val="decimal" w:pos="422"/>
              </w:tabs>
            </w:pPr>
            <w:r>
              <w:t>3.113</w:t>
            </w:r>
          </w:p>
        </w:tc>
        <w:tc>
          <w:tcPr>
            <w:tcW w:w="990" w:type="dxa"/>
            <w:tcBorders>
              <w:top w:val="single" w:sz="4" w:space="0" w:color="auto"/>
              <w:left w:val="single" w:sz="4" w:space="0" w:color="auto"/>
              <w:bottom w:val="single" w:sz="4" w:space="0" w:color="auto"/>
              <w:right w:val="single" w:sz="4" w:space="0" w:color="auto"/>
            </w:tcBorders>
            <w:noWrap/>
          </w:tcPr>
          <w:p w14:paraId="27721CE6" w14:textId="77777777" w:rsidR="0062754F" w:rsidRPr="002E66E7" w:rsidRDefault="0062754F" w:rsidP="00C7301C">
            <w:pPr>
              <w:pStyle w:val="TableText"/>
              <w:tabs>
                <w:tab w:val="decimal" w:pos="422"/>
              </w:tabs>
            </w:pPr>
            <w:r>
              <w:t>11.599</w:t>
            </w:r>
          </w:p>
        </w:tc>
        <w:tc>
          <w:tcPr>
            <w:tcW w:w="1350" w:type="dxa"/>
            <w:tcBorders>
              <w:top w:val="single" w:sz="4" w:space="0" w:color="auto"/>
              <w:left w:val="single" w:sz="4" w:space="0" w:color="auto"/>
              <w:bottom w:val="single" w:sz="4" w:space="0" w:color="auto"/>
              <w:right w:val="single" w:sz="4" w:space="0" w:color="auto"/>
            </w:tcBorders>
            <w:noWrap/>
          </w:tcPr>
          <w:p w14:paraId="5FCB6112" w14:textId="77777777" w:rsidR="0062754F" w:rsidRPr="002E66E7" w:rsidRDefault="0062754F" w:rsidP="00C7301C">
            <w:pPr>
              <w:pStyle w:val="TableText"/>
              <w:tabs>
                <w:tab w:val="decimal" w:pos="662"/>
              </w:tabs>
            </w:pPr>
            <w:r>
              <w:t>1.399</w:t>
            </w:r>
          </w:p>
        </w:tc>
        <w:tc>
          <w:tcPr>
            <w:tcW w:w="810" w:type="dxa"/>
            <w:tcBorders>
              <w:top w:val="single" w:sz="4" w:space="0" w:color="auto"/>
              <w:left w:val="single" w:sz="4" w:space="0" w:color="auto"/>
              <w:bottom w:val="single" w:sz="4" w:space="0" w:color="auto"/>
              <w:right w:val="single" w:sz="4" w:space="0" w:color="auto"/>
            </w:tcBorders>
            <w:noWrap/>
          </w:tcPr>
          <w:p w14:paraId="1857CE40" w14:textId="77777777" w:rsidR="0062754F" w:rsidRPr="002E66E7" w:rsidRDefault="0062754F" w:rsidP="00C7301C">
            <w:pPr>
              <w:pStyle w:val="TableText"/>
              <w:tabs>
                <w:tab w:val="decimal" w:pos="302"/>
              </w:tabs>
            </w:pPr>
            <w:r>
              <w:t>2.230</w:t>
            </w:r>
          </w:p>
        </w:tc>
        <w:tc>
          <w:tcPr>
            <w:tcW w:w="1350" w:type="dxa"/>
            <w:tcBorders>
              <w:top w:val="single" w:sz="4" w:space="0" w:color="auto"/>
              <w:left w:val="single" w:sz="4" w:space="0" w:color="auto"/>
              <w:bottom w:val="single" w:sz="4" w:space="0" w:color="auto"/>
              <w:right w:val="single" w:sz="4" w:space="0" w:color="auto"/>
            </w:tcBorders>
            <w:noWrap/>
          </w:tcPr>
          <w:p w14:paraId="7B903780" w14:textId="77777777" w:rsidR="0062754F" w:rsidRPr="002E66E7" w:rsidRDefault="0062754F" w:rsidP="00C7301C">
            <w:pPr>
              <w:pStyle w:val="TableText"/>
              <w:tabs>
                <w:tab w:val="decimal" w:pos="752"/>
              </w:tabs>
            </w:pPr>
            <w:r>
              <w:t>4.097</w:t>
            </w:r>
          </w:p>
        </w:tc>
      </w:tr>
      <w:tr w:rsidR="0062754F" w:rsidRPr="002E66E7" w14:paraId="445B057F" w14:textId="77777777" w:rsidTr="001F3056">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428B4FD3" w14:textId="00A31562" w:rsidR="0062754F" w:rsidRPr="002E66E7" w:rsidRDefault="0062754F" w:rsidP="00C7301C">
            <w:pPr>
              <w:pStyle w:val="TableText"/>
            </w:pPr>
            <w:r>
              <w:t>Forest</w:t>
            </w:r>
            <w:r w:rsidR="00EB7415">
              <w:t>–</w:t>
            </w:r>
            <w:r>
              <w:t>All</w:t>
            </w:r>
            <w:r w:rsidR="00847F7C">
              <w:t xml:space="preserve"> </w:t>
            </w:r>
            <w:r>
              <w:t>(After</w:t>
            </w:r>
            <w:r w:rsidR="00847F7C" w:rsidRPr="00813774">
              <w:rPr>
                <w:vertAlign w:val="superscript"/>
              </w:rPr>
              <w:t>a</w:t>
            </w:r>
            <w:r>
              <w:t>)</w:t>
            </w:r>
          </w:p>
        </w:tc>
        <w:tc>
          <w:tcPr>
            <w:tcW w:w="990" w:type="dxa"/>
            <w:tcBorders>
              <w:top w:val="single" w:sz="4" w:space="0" w:color="auto"/>
              <w:left w:val="single" w:sz="4" w:space="0" w:color="auto"/>
              <w:bottom w:val="single" w:sz="4" w:space="0" w:color="auto"/>
              <w:right w:val="single" w:sz="4" w:space="0" w:color="auto"/>
            </w:tcBorders>
            <w:noWrap/>
          </w:tcPr>
          <w:p w14:paraId="75822C9D" w14:textId="77777777" w:rsidR="0062754F" w:rsidRPr="002E66E7" w:rsidRDefault="0062754F" w:rsidP="00C7301C">
            <w:pPr>
              <w:pStyle w:val="TableText"/>
              <w:tabs>
                <w:tab w:val="decimal" w:pos="662"/>
              </w:tabs>
            </w:pPr>
            <w:r>
              <w:t>35</w:t>
            </w:r>
          </w:p>
        </w:tc>
        <w:tc>
          <w:tcPr>
            <w:tcW w:w="900" w:type="dxa"/>
            <w:tcBorders>
              <w:top w:val="single" w:sz="4" w:space="0" w:color="auto"/>
              <w:left w:val="single" w:sz="4" w:space="0" w:color="auto"/>
              <w:bottom w:val="single" w:sz="4" w:space="0" w:color="auto"/>
              <w:right w:val="single" w:sz="4" w:space="0" w:color="auto"/>
            </w:tcBorders>
            <w:noWrap/>
          </w:tcPr>
          <w:p w14:paraId="1DF67082"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1246ED3E" w14:textId="77777777" w:rsidR="0062754F" w:rsidRPr="002E66E7" w:rsidRDefault="0062754F" w:rsidP="00C7301C">
            <w:pPr>
              <w:pStyle w:val="TableText"/>
              <w:tabs>
                <w:tab w:val="decimal" w:pos="422"/>
              </w:tabs>
            </w:pPr>
            <w:r>
              <w:t>3.126</w:t>
            </w:r>
          </w:p>
        </w:tc>
        <w:tc>
          <w:tcPr>
            <w:tcW w:w="990" w:type="dxa"/>
            <w:tcBorders>
              <w:top w:val="single" w:sz="4" w:space="0" w:color="auto"/>
              <w:left w:val="single" w:sz="4" w:space="0" w:color="auto"/>
              <w:bottom w:val="single" w:sz="4" w:space="0" w:color="auto"/>
              <w:right w:val="single" w:sz="4" w:space="0" w:color="auto"/>
            </w:tcBorders>
            <w:noWrap/>
          </w:tcPr>
          <w:p w14:paraId="460817F9" w14:textId="77777777" w:rsidR="0062754F" w:rsidRPr="002E66E7" w:rsidRDefault="0062754F" w:rsidP="00C7301C">
            <w:pPr>
              <w:pStyle w:val="TableText"/>
              <w:tabs>
                <w:tab w:val="decimal" w:pos="422"/>
              </w:tabs>
            </w:pPr>
            <w:r>
              <w:t>11.599</w:t>
            </w:r>
          </w:p>
        </w:tc>
        <w:tc>
          <w:tcPr>
            <w:tcW w:w="1350" w:type="dxa"/>
            <w:tcBorders>
              <w:top w:val="single" w:sz="4" w:space="0" w:color="auto"/>
              <w:left w:val="single" w:sz="4" w:space="0" w:color="auto"/>
              <w:bottom w:val="single" w:sz="4" w:space="0" w:color="auto"/>
              <w:right w:val="single" w:sz="4" w:space="0" w:color="auto"/>
            </w:tcBorders>
            <w:noWrap/>
          </w:tcPr>
          <w:p w14:paraId="3F8C8AFE" w14:textId="77777777" w:rsidR="0062754F" w:rsidRPr="002E66E7" w:rsidRDefault="0062754F" w:rsidP="00C7301C">
            <w:pPr>
              <w:pStyle w:val="TableText"/>
              <w:tabs>
                <w:tab w:val="decimal" w:pos="662"/>
              </w:tabs>
            </w:pPr>
            <w:r>
              <w:t>1.200</w:t>
            </w:r>
          </w:p>
        </w:tc>
        <w:tc>
          <w:tcPr>
            <w:tcW w:w="810" w:type="dxa"/>
            <w:tcBorders>
              <w:top w:val="single" w:sz="4" w:space="0" w:color="auto"/>
              <w:left w:val="single" w:sz="4" w:space="0" w:color="auto"/>
              <w:bottom w:val="single" w:sz="4" w:space="0" w:color="auto"/>
              <w:right w:val="single" w:sz="4" w:space="0" w:color="auto"/>
            </w:tcBorders>
            <w:noWrap/>
          </w:tcPr>
          <w:p w14:paraId="0DBCFC75" w14:textId="77777777" w:rsidR="0062754F" w:rsidRPr="002E66E7" w:rsidRDefault="0062754F" w:rsidP="00C7301C">
            <w:pPr>
              <w:pStyle w:val="TableText"/>
              <w:tabs>
                <w:tab w:val="decimal" w:pos="302"/>
              </w:tabs>
            </w:pPr>
            <w:r>
              <w:t>2.230</w:t>
            </w:r>
          </w:p>
        </w:tc>
        <w:tc>
          <w:tcPr>
            <w:tcW w:w="1350" w:type="dxa"/>
            <w:tcBorders>
              <w:top w:val="single" w:sz="4" w:space="0" w:color="auto"/>
              <w:left w:val="single" w:sz="4" w:space="0" w:color="auto"/>
              <w:bottom w:val="single" w:sz="4" w:space="0" w:color="auto"/>
              <w:right w:val="single" w:sz="4" w:space="0" w:color="auto"/>
            </w:tcBorders>
            <w:noWrap/>
          </w:tcPr>
          <w:p w14:paraId="262DC13D" w14:textId="77777777" w:rsidR="0062754F" w:rsidRPr="002E66E7" w:rsidRDefault="0062754F" w:rsidP="00C7301C">
            <w:pPr>
              <w:pStyle w:val="TableText"/>
              <w:tabs>
                <w:tab w:val="decimal" w:pos="752"/>
              </w:tabs>
            </w:pPr>
            <w:r>
              <w:t>4.283</w:t>
            </w:r>
          </w:p>
        </w:tc>
      </w:tr>
      <w:tr w:rsidR="0062754F" w:rsidRPr="002E66E7" w14:paraId="5264A77D" w14:textId="77777777" w:rsidTr="001F3056">
        <w:trPr>
          <w:trHeight w:val="300"/>
        </w:trPr>
        <w:tc>
          <w:tcPr>
            <w:tcW w:w="1948" w:type="dxa"/>
            <w:tcBorders>
              <w:top w:val="single" w:sz="4" w:space="0" w:color="auto"/>
              <w:left w:val="single" w:sz="4" w:space="0" w:color="auto"/>
              <w:bottom w:val="single" w:sz="4" w:space="0" w:color="auto"/>
              <w:right w:val="single" w:sz="4" w:space="0" w:color="auto"/>
            </w:tcBorders>
            <w:noWrap/>
          </w:tcPr>
          <w:p w14:paraId="72EEA5C9" w14:textId="0B77FDDD" w:rsidR="0062754F" w:rsidRPr="002E66E7" w:rsidRDefault="0062754F" w:rsidP="00C7301C">
            <w:pPr>
              <w:pStyle w:val="TableText"/>
            </w:pPr>
            <w:r>
              <w:t>Forest</w:t>
            </w:r>
            <w:r w:rsidR="00EB7415">
              <w:t>–</w:t>
            </w:r>
            <w:r>
              <w:t>All</w:t>
            </w:r>
            <w:r w:rsidR="00847F7C">
              <w:t xml:space="preserve"> </w:t>
            </w:r>
            <w:r>
              <w:t>(Before</w:t>
            </w:r>
            <w:r w:rsidR="00847F7C" w:rsidRPr="00813774">
              <w:rPr>
                <w:vertAlign w:val="superscript"/>
              </w:rPr>
              <w:t>b</w:t>
            </w:r>
            <w:r>
              <w:t>)</w:t>
            </w:r>
          </w:p>
        </w:tc>
        <w:tc>
          <w:tcPr>
            <w:tcW w:w="990" w:type="dxa"/>
            <w:tcBorders>
              <w:top w:val="single" w:sz="4" w:space="0" w:color="auto"/>
              <w:left w:val="single" w:sz="4" w:space="0" w:color="auto"/>
              <w:bottom w:val="single" w:sz="4" w:space="0" w:color="auto"/>
              <w:right w:val="single" w:sz="4" w:space="0" w:color="auto"/>
            </w:tcBorders>
            <w:noWrap/>
          </w:tcPr>
          <w:p w14:paraId="485B0941" w14:textId="77777777" w:rsidR="0062754F" w:rsidRPr="002E66E7" w:rsidRDefault="0062754F" w:rsidP="00C7301C">
            <w:pPr>
              <w:pStyle w:val="TableText"/>
              <w:tabs>
                <w:tab w:val="decimal" w:pos="662"/>
              </w:tabs>
            </w:pPr>
            <w:r>
              <w:t>13</w:t>
            </w:r>
          </w:p>
        </w:tc>
        <w:tc>
          <w:tcPr>
            <w:tcW w:w="900" w:type="dxa"/>
            <w:tcBorders>
              <w:top w:val="single" w:sz="4" w:space="0" w:color="auto"/>
              <w:left w:val="single" w:sz="4" w:space="0" w:color="auto"/>
              <w:bottom w:val="single" w:sz="4" w:space="0" w:color="auto"/>
              <w:right w:val="single" w:sz="4" w:space="0" w:color="auto"/>
            </w:tcBorders>
            <w:noWrap/>
          </w:tcPr>
          <w:p w14:paraId="677ED88E" w14:textId="77777777" w:rsidR="0062754F" w:rsidRPr="002E66E7" w:rsidRDefault="0062754F" w:rsidP="00C7301C">
            <w:pPr>
              <w:pStyle w:val="TableText"/>
              <w:tabs>
                <w:tab w:val="decimal" w:pos="422"/>
              </w:tabs>
            </w:pPr>
            <w:r>
              <w:t>1.231</w:t>
            </w:r>
          </w:p>
        </w:tc>
        <w:tc>
          <w:tcPr>
            <w:tcW w:w="826" w:type="dxa"/>
            <w:tcBorders>
              <w:top w:val="single" w:sz="4" w:space="0" w:color="auto"/>
              <w:left w:val="single" w:sz="4" w:space="0" w:color="auto"/>
              <w:bottom w:val="single" w:sz="4" w:space="0" w:color="auto"/>
              <w:right w:val="single" w:sz="4" w:space="0" w:color="auto"/>
            </w:tcBorders>
            <w:noWrap/>
          </w:tcPr>
          <w:p w14:paraId="0846A68B" w14:textId="77777777" w:rsidR="0062754F" w:rsidRPr="002E66E7" w:rsidRDefault="0062754F" w:rsidP="00C7301C">
            <w:pPr>
              <w:pStyle w:val="TableText"/>
              <w:tabs>
                <w:tab w:val="decimal" w:pos="422"/>
              </w:tabs>
            </w:pPr>
            <w:r>
              <w:t>3.079</w:t>
            </w:r>
          </w:p>
        </w:tc>
        <w:tc>
          <w:tcPr>
            <w:tcW w:w="990" w:type="dxa"/>
            <w:tcBorders>
              <w:top w:val="single" w:sz="4" w:space="0" w:color="auto"/>
              <w:left w:val="single" w:sz="4" w:space="0" w:color="auto"/>
              <w:bottom w:val="single" w:sz="4" w:space="0" w:color="auto"/>
              <w:right w:val="single" w:sz="4" w:space="0" w:color="auto"/>
            </w:tcBorders>
            <w:noWrap/>
          </w:tcPr>
          <w:p w14:paraId="196FC5A4" w14:textId="77777777" w:rsidR="0062754F" w:rsidRPr="002E66E7" w:rsidRDefault="0062754F" w:rsidP="00C7301C">
            <w:pPr>
              <w:pStyle w:val="TableText"/>
              <w:tabs>
                <w:tab w:val="decimal" w:pos="422"/>
              </w:tabs>
            </w:pPr>
            <w:r>
              <w:t>9.814</w:t>
            </w:r>
          </w:p>
        </w:tc>
        <w:tc>
          <w:tcPr>
            <w:tcW w:w="1350" w:type="dxa"/>
            <w:tcBorders>
              <w:top w:val="single" w:sz="4" w:space="0" w:color="auto"/>
              <w:left w:val="single" w:sz="4" w:space="0" w:color="auto"/>
              <w:bottom w:val="single" w:sz="4" w:space="0" w:color="auto"/>
              <w:right w:val="single" w:sz="4" w:space="0" w:color="auto"/>
            </w:tcBorders>
            <w:noWrap/>
          </w:tcPr>
          <w:p w14:paraId="6FFDDF52" w14:textId="77777777" w:rsidR="0062754F" w:rsidRPr="002E66E7" w:rsidRDefault="0062754F" w:rsidP="00C7301C">
            <w:pPr>
              <w:pStyle w:val="TableText"/>
              <w:tabs>
                <w:tab w:val="decimal" w:pos="662"/>
              </w:tabs>
            </w:pPr>
            <w:r>
              <w:t>1.900</w:t>
            </w:r>
          </w:p>
        </w:tc>
        <w:tc>
          <w:tcPr>
            <w:tcW w:w="810" w:type="dxa"/>
            <w:tcBorders>
              <w:top w:val="single" w:sz="4" w:space="0" w:color="auto"/>
              <w:left w:val="single" w:sz="4" w:space="0" w:color="auto"/>
              <w:bottom w:val="single" w:sz="4" w:space="0" w:color="auto"/>
              <w:right w:val="single" w:sz="4" w:space="0" w:color="auto"/>
            </w:tcBorders>
            <w:noWrap/>
          </w:tcPr>
          <w:p w14:paraId="796D3636" w14:textId="77777777" w:rsidR="0062754F" w:rsidRPr="002E66E7" w:rsidRDefault="0062754F" w:rsidP="00C7301C">
            <w:pPr>
              <w:pStyle w:val="TableText"/>
              <w:tabs>
                <w:tab w:val="decimal" w:pos="302"/>
              </w:tabs>
            </w:pPr>
            <w:r>
              <w:t>2.195</w:t>
            </w:r>
          </w:p>
        </w:tc>
        <w:tc>
          <w:tcPr>
            <w:tcW w:w="1350" w:type="dxa"/>
            <w:tcBorders>
              <w:top w:val="single" w:sz="4" w:space="0" w:color="auto"/>
              <w:left w:val="single" w:sz="4" w:space="0" w:color="auto"/>
              <w:bottom w:val="single" w:sz="4" w:space="0" w:color="auto"/>
              <w:right w:val="single" w:sz="4" w:space="0" w:color="auto"/>
            </w:tcBorders>
            <w:noWrap/>
          </w:tcPr>
          <w:p w14:paraId="6DC5A555" w14:textId="77777777" w:rsidR="0062754F" w:rsidRPr="002E66E7" w:rsidRDefault="0062754F" w:rsidP="00C7301C">
            <w:pPr>
              <w:pStyle w:val="TableText"/>
              <w:tabs>
                <w:tab w:val="decimal" w:pos="752"/>
              </w:tabs>
            </w:pPr>
            <w:r>
              <w:t>3.270</w:t>
            </w:r>
          </w:p>
        </w:tc>
      </w:tr>
      <w:tr w:rsidR="0062754F" w:rsidRPr="002E66E7" w14:paraId="2342E934" w14:textId="77777777" w:rsidTr="001F3056">
        <w:trPr>
          <w:trHeight w:val="300"/>
        </w:trPr>
        <w:tc>
          <w:tcPr>
            <w:tcW w:w="1948" w:type="dxa"/>
            <w:tcBorders>
              <w:top w:val="single" w:sz="4" w:space="0" w:color="auto"/>
              <w:left w:val="single" w:sz="4" w:space="0" w:color="auto"/>
              <w:bottom w:val="single" w:sz="4" w:space="0" w:color="auto"/>
              <w:right w:val="single" w:sz="4" w:space="0" w:color="auto"/>
            </w:tcBorders>
            <w:noWrap/>
          </w:tcPr>
          <w:p w14:paraId="7A7A38C1" w14:textId="1552AFAD" w:rsidR="0062754F" w:rsidRPr="002E66E7" w:rsidRDefault="0062754F" w:rsidP="00C7301C">
            <w:pPr>
              <w:pStyle w:val="TableText"/>
            </w:pPr>
            <w:r>
              <w:t>Forest</w:t>
            </w:r>
            <w:r w:rsidR="00EB7415">
              <w:t>–</w:t>
            </w:r>
            <w:r>
              <w:t>All</w:t>
            </w:r>
            <w:r w:rsidR="00847F7C">
              <w:t xml:space="preserve"> </w:t>
            </w:r>
            <w:r>
              <w:t>(In</w:t>
            </w:r>
            <w:r w:rsidR="00847F7C" w:rsidRPr="00813774">
              <w:rPr>
                <w:vertAlign w:val="superscript"/>
              </w:rPr>
              <w:t>c</w:t>
            </w:r>
            <w:r>
              <w:t>)</w:t>
            </w:r>
          </w:p>
        </w:tc>
        <w:tc>
          <w:tcPr>
            <w:tcW w:w="990" w:type="dxa"/>
            <w:tcBorders>
              <w:top w:val="single" w:sz="4" w:space="0" w:color="auto"/>
              <w:left w:val="single" w:sz="4" w:space="0" w:color="auto"/>
              <w:bottom w:val="single" w:sz="4" w:space="0" w:color="auto"/>
              <w:right w:val="single" w:sz="4" w:space="0" w:color="auto"/>
            </w:tcBorders>
            <w:noWrap/>
          </w:tcPr>
          <w:p w14:paraId="3DE035DB" w14:textId="77777777" w:rsidR="0062754F" w:rsidRPr="002E66E7" w:rsidRDefault="0062754F" w:rsidP="00C7301C">
            <w:pPr>
              <w:pStyle w:val="TableText"/>
              <w:tabs>
                <w:tab w:val="decimal" w:pos="662"/>
              </w:tabs>
            </w:pPr>
            <w:r>
              <w:t>24</w:t>
            </w:r>
          </w:p>
        </w:tc>
        <w:tc>
          <w:tcPr>
            <w:tcW w:w="900" w:type="dxa"/>
            <w:tcBorders>
              <w:top w:val="single" w:sz="4" w:space="0" w:color="auto"/>
              <w:left w:val="single" w:sz="4" w:space="0" w:color="auto"/>
              <w:bottom w:val="single" w:sz="4" w:space="0" w:color="auto"/>
              <w:right w:val="single" w:sz="4" w:space="0" w:color="auto"/>
            </w:tcBorders>
            <w:noWrap/>
          </w:tcPr>
          <w:p w14:paraId="5D7EE235"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67B8E850" w14:textId="77777777" w:rsidR="0062754F" w:rsidRPr="002E66E7" w:rsidRDefault="0062754F" w:rsidP="00C7301C">
            <w:pPr>
              <w:pStyle w:val="TableText"/>
              <w:tabs>
                <w:tab w:val="decimal" w:pos="422"/>
              </w:tabs>
            </w:pPr>
            <w:r>
              <w:t>2.446</w:t>
            </w:r>
          </w:p>
        </w:tc>
        <w:tc>
          <w:tcPr>
            <w:tcW w:w="990" w:type="dxa"/>
            <w:tcBorders>
              <w:top w:val="single" w:sz="4" w:space="0" w:color="auto"/>
              <w:left w:val="single" w:sz="4" w:space="0" w:color="auto"/>
              <w:bottom w:val="single" w:sz="4" w:space="0" w:color="auto"/>
              <w:right w:val="single" w:sz="4" w:space="0" w:color="auto"/>
            </w:tcBorders>
            <w:noWrap/>
          </w:tcPr>
          <w:p w14:paraId="3BB535D5" w14:textId="77777777" w:rsidR="0062754F" w:rsidRPr="002E66E7" w:rsidRDefault="0062754F" w:rsidP="00C7301C">
            <w:pPr>
              <w:pStyle w:val="TableText"/>
              <w:tabs>
                <w:tab w:val="decimal" w:pos="422"/>
              </w:tabs>
            </w:pPr>
            <w:r>
              <w:t>8.600</w:t>
            </w:r>
          </w:p>
        </w:tc>
        <w:tc>
          <w:tcPr>
            <w:tcW w:w="1350" w:type="dxa"/>
            <w:tcBorders>
              <w:top w:val="single" w:sz="4" w:space="0" w:color="auto"/>
              <w:left w:val="single" w:sz="4" w:space="0" w:color="auto"/>
              <w:bottom w:val="single" w:sz="4" w:space="0" w:color="auto"/>
              <w:right w:val="single" w:sz="4" w:space="0" w:color="auto"/>
            </w:tcBorders>
            <w:noWrap/>
          </w:tcPr>
          <w:p w14:paraId="31DEEE04" w14:textId="77777777" w:rsidR="0062754F" w:rsidRPr="002E66E7" w:rsidRDefault="0062754F" w:rsidP="00C7301C">
            <w:pPr>
              <w:pStyle w:val="TableText"/>
              <w:tabs>
                <w:tab w:val="decimal" w:pos="662"/>
              </w:tabs>
            </w:pPr>
            <w:r>
              <w:t>0.681</w:t>
            </w:r>
          </w:p>
        </w:tc>
        <w:tc>
          <w:tcPr>
            <w:tcW w:w="810" w:type="dxa"/>
            <w:tcBorders>
              <w:top w:val="single" w:sz="4" w:space="0" w:color="auto"/>
              <w:left w:val="single" w:sz="4" w:space="0" w:color="auto"/>
              <w:bottom w:val="single" w:sz="4" w:space="0" w:color="auto"/>
              <w:right w:val="single" w:sz="4" w:space="0" w:color="auto"/>
            </w:tcBorders>
            <w:noWrap/>
          </w:tcPr>
          <w:p w14:paraId="505DEDCA" w14:textId="77777777" w:rsidR="0062754F" w:rsidRPr="002E66E7" w:rsidRDefault="0062754F" w:rsidP="00C7301C">
            <w:pPr>
              <w:pStyle w:val="TableText"/>
              <w:tabs>
                <w:tab w:val="decimal" w:pos="302"/>
              </w:tabs>
            </w:pPr>
            <w:r>
              <w:t>1.827</w:t>
            </w:r>
          </w:p>
        </w:tc>
        <w:tc>
          <w:tcPr>
            <w:tcW w:w="1350" w:type="dxa"/>
            <w:tcBorders>
              <w:top w:val="single" w:sz="4" w:space="0" w:color="auto"/>
              <w:left w:val="single" w:sz="4" w:space="0" w:color="auto"/>
              <w:bottom w:val="single" w:sz="4" w:space="0" w:color="auto"/>
              <w:right w:val="single" w:sz="4" w:space="0" w:color="auto"/>
            </w:tcBorders>
            <w:noWrap/>
          </w:tcPr>
          <w:p w14:paraId="3E782C29" w14:textId="77777777" w:rsidR="0062754F" w:rsidRPr="002E66E7" w:rsidRDefault="0062754F" w:rsidP="00C7301C">
            <w:pPr>
              <w:pStyle w:val="TableText"/>
              <w:tabs>
                <w:tab w:val="decimal" w:pos="752"/>
              </w:tabs>
            </w:pPr>
            <w:r>
              <w:t>4.097</w:t>
            </w:r>
          </w:p>
        </w:tc>
      </w:tr>
      <w:tr w:rsidR="0062754F" w:rsidRPr="002E66E7" w14:paraId="12DD7B3B" w14:textId="77777777" w:rsidTr="001F3056">
        <w:trPr>
          <w:trHeight w:val="300"/>
        </w:trPr>
        <w:tc>
          <w:tcPr>
            <w:tcW w:w="1948" w:type="dxa"/>
            <w:tcBorders>
              <w:top w:val="single" w:sz="4" w:space="0" w:color="auto"/>
              <w:left w:val="single" w:sz="4" w:space="0" w:color="auto"/>
              <w:bottom w:val="single" w:sz="4" w:space="0" w:color="auto"/>
              <w:right w:val="single" w:sz="4" w:space="0" w:color="auto"/>
            </w:tcBorders>
            <w:noWrap/>
          </w:tcPr>
          <w:p w14:paraId="58F92E3B" w14:textId="202A3B28" w:rsidR="0062754F" w:rsidRPr="002E66E7" w:rsidRDefault="0062754F" w:rsidP="00C7301C">
            <w:pPr>
              <w:pStyle w:val="TableText"/>
            </w:pPr>
            <w:r>
              <w:t>Forest</w:t>
            </w:r>
            <w:r w:rsidR="00EB7415">
              <w:t>–</w:t>
            </w:r>
            <w:r>
              <w:t>All</w:t>
            </w:r>
            <w:r w:rsidR="00847F7C">
              <w:t xml:space="preserve"> </w:t>
            </w:r>
            <w:r>
              <w:t>(Out</w:t>
            </w:r>
            <w:r w:rsidR="00847F7C" w:rsidRPr="00813774">
              <w:rPr>
                <w:vertAlign w:val="superscript"/>
              </w:rPr>
              <w:t>d</w:t>
            </w:r>
            <w:r>
              <w:t>)</w:t>
            </w:r>
          </w:p>
        </w:tc>
        <w:tc>
          <w:tcPr>
            <w:tcW w:w="990" w:type="dxa"/>
            <w:tcBorders>
              <w:top w:val="single" w:sz="4" w:space="0" w:color="auto"/>
              <w:left w:val="single" w:sz="4" w:space="0" w:color="auto"/>
              <w:bottom w:val="single" w:sz="4" w:space="0" w:color="auto"/>
              <w:right w:val="single" w:sz="4" w:space="0" w:color="auto"/>
            </w:tcBorders>
            <w:noWrap/>
          </w:tcPr>
          <w:p w14:paraId="6A6F6C11" w14:textId="77777777" w:rsidR="0062754F" w:rsidRPr="002E66E7" w:rsidRDefault="0062754F" w:rsidP="00C7301C">
            <w:pPr>
              <w:pStyle w:val="TableText"/>
              <w:tabs>
                <w:tab w:val="decimal" w:pos="662"/>
              </w:tabs>
            </w:pPr>
            <w:r>
              <w:t>7</w:t>
            </w:r>
          </w:p>
        </w:tc>
        <w:tc>
          <w:tcPr>
            <w:tcW w:w="900" w:type="dxa"/>
            <w:tcBorders>
              <w:top w:val="single" w:sz="4" w:space="0" w:color="auto"/>
              <w:left w:val="single" w:sz="4" w:space="0" w:color="auto"/>
              <w:bottom w:val="single" w:sz="4" w:space="0" w:color="auto"/>
              <w:right w:val="single" w:sz="4" w:space="0" w:color="auto"/>
            </w:tcBorders>
            <w:noWrap/>
          </w:tcPr>
          <w:p w14:paraId="4F91B1D3" w14:textId="77777777" w:rsidR="0062754F" w:rsidRPr="002E66E7" w:rsidRDefault="0062754F" w:rsidP="00C7301C">
            <w:pPr>
              <w:pStyle w:val="TableText"/>
              <w:tabs>
                <w:tab w:val="decimal" w:pos="422"/>
              </w:tabs>
            </w:pPr>
            <w:r>
              <w:t>1.13</w:t>
            </w:r>
          </w:p>
        </w:tc>
        <w:tc>
          <w:tcPr>
            <w:tcW w:w="826" w:type="dxa"/>
            <w:tcBorders>
              <w:top w:val="single" w:sz="4" w:space="0" w:color="auto"/>
              <w:left w:val="single" w:sz="4" w:space="0" w:color="auto"/>
              <w:bottom w:val="single" w:sz="4" w:space="0" w:color="auto"/>
              <w:right w:val="single" w:sz="4" w:space="0" w:color="auto"/>
            </w:tcBorders>
            <w:noWrap/>
          </w:tcPr>
          <w:p w14:paraId="235FC9D7" w14:textId="77777777" w:rsidR="0062754F" w:rsidRPr="002E66E7" w:rsidRDefault="0062754F" w:rsidP="00C7301C">
            <w:pPr>
              <w:pStyle w:val="TableText"/>
              <w:tabs>
                <w:tab w:val="decimal" w:pos="422"/>
              </w:tabs>
            </w:pPr>
            <w:r>
              <w:t>3.86</w:t>
            </w:r>
          </w:p>
        </w:tc>
        <w:tc>
          <w:tcPr>
            <w:tcW w:w="990" w:type="dxa"/>
            <w:tcBorders>
              <w:top w:val="single" w:sz="4" w:space="0" w:color="auto"/>
              <w:left w:val="single" w:sz="4" w:space="0" w:color="auto"/>
              <w:bottom w:val="single" w:sz="4" w:space="0" w:color="auto"/>
              <w:right w:val="single" w:sz="4" w:space="0" w:color="auto"/>
            </w:tcBorders>
            <w:noWrap/>
          </w:tcPr>
          <w:p w14:paraId="2CCEFCF2" w14:textId="77777777" w:rsidR="0062754F" w:rsidRPr="002E66E7" w:rsidRDefault="0062754F" w:rsidP="00C7301C">
            <w:pPr>
              <w:pStyle w:val="TableText"/>
              <w:tabs>
                <w:tab w:val="decimal" w:pos="422"/>
              </w:tabs>
            </w:pPr>
            <w:r>
              <w:t>8.47</w:t>
            </w:r>
          </w:p>
        </w:tc>
        <w:tc>
          <w:tcPr>
            <w:tcW w:w="1350" w:type="dxa"/>
            <w:tcBorders>
              <w:top w:val="single" w:sz="4" w:space="0" w:color="auto"/>
              <w:left w:val="single" w:sz="4" w:space="0" w:color="auto"/>
              <w:bottom w:val="single" w:sz="4" w:space="0" w:color="auto"/>
              <w:right w:val="single" w:sz="4" w:space="0" w:color="auto"/>
            </w:tcBorders>
            <w:noWrap/>
          </w:tcPr>
          <w:p w14:paraId="1BCAA077" w14:textId="77777777" w:rsidR="0062754F" w:rsidRPr="002E66E7" w:rsidRDefault="0062754F" w:rsidP="00C7301C">
            <w:pPr>
              <w:pStyle w:val="TableText"/>
              <w:tabs>
                <w:tab w:val="decimal" w:pos="662"/>
              </w:tabs>
            </w:pPr>
            <w:r>
              <w:t>1.78</w:t>
            </w:r>
          </w:p>
        </w:tc>
        <w:tc>
          <w:tcPr>
            <w:tcW w:w="810" w:type="dxa"/>
            <w:tcBorders>
              <w:top w:val="single" w:sz="4" w:space="0" w:color="auto"/>
              <w:left w:val="single" w:sz="4" w:space="0" w:color="auto"/>
              <w:bottom w:val="single" w:sz="4" w:space="0" w:color="auto"/>
              <w:right w:val="single" w:sz="4" w:space="0" w:color="auto"/>
            </w:tcBorders>
            <w:noWrap/>
          </w:tcPr>
          <w:p w14:paraId="477AB2D2" w14:textId="77777777" w:rsidR="0062754F" w:rsidRPr="002E66E7" w:rsidRDefault="0062754F" w:rsidP="00C7301C">
            <w:pPr>
              <w:pStyle w:val="TableText"/>
              <w:tabs>
                <w:tab w:val="decimal" w:pos="302"/>
              </w:tabs>
            </w:pPr>
            <w:r>
              <w:t>2.48</w:t>
            </w:r>
          </w:p>
        </w:tc>
        <w:tc>
          <w:tcPr>
            <w:tcW w:w="1350" w:type="dxa"/>
            <w:tcBorders>
              <w:top w:val="single" w:sz="4" w:space="0" w:color="auto"/>
              <w:left w:val="single" w:sz="4" w:space="0" w:color="auto"/>
              <w:bottom w:val="single" w:sz="4" w:space="0" w:color="auto"/>
              <w:right w:val="single" w:sz="4" w:space="0" w:color="auto"/>
            </w:tcBorders>
            <w:noWrap/>
          </w:tcPr>
          <w:p w14:paraId="492B07F7" w14:textId="77777777" w:rsidR="0062754F" w:rsidRPr="002E66E7" w:rsidRDefault="0062754F" w:rsidP="00C7301C">
            <w:pPr>
              <w:pStyle w:val="TableText"/>
              <w:tabs>
                <w:tab w:val="decimal" w:pos="752"/>
              </w:tabs>
            </w:pPr>
            <w:r>
              <w:t>8.40</w:t>
            </w:r>
          </w:p>
        </w:tc>
      </w:tr>
      <w:tr w:rsidR="0062754F" w:rsidRPr="002E66E7" w14:paraId="056DCA21" w14:textId="77777777" w:rsidTr="001F3056">
        <w:trPr>
          <w:trHeight w:val="300"/>
        </w:trPr>
        <w:tc>
          <w:tcPr>
            <w:tcW w:w="1948" w:type="dxa"/>
            <w:tcBorders>
              <w:top w:val="single" w:sz="4" w:space="0" w:color="auto"/>
              <w:left w:val="single" w:sz="4" w:space="0" w:color="auto"/>
              <w:bottom w:val="single" w:sz="4" w:space="0" w:color="auto"/>
              <w:right w:val="single" w:sz="4" w:space="0" w:color="auto"/>
            </w:tcBorders>
            <w:noWrap/>
          </w:tcPr>
          <w:p w14:paraId="55CD3A82" w14:textId="0F2C2B50" w:rsidR="0062754F" w:rsidRPr="002E66E7" w:rsidRDefault="0062754F" w:rsidP="00C7301C">
            <w:pPr>
              <w:pStyle w:val="TableText"/>
            </w:pPr>
            <w:r>
              <w:t>Forest</w:t>
            </w:r>
            <w:r w:rsidR="00EB7415">
              <w:t>–</w:t>
            </w:r>
            <w:r>
              <w:t>All</w:t>
            </w:r>
            <w:r w:rsidR="00847F7C">
              <w:t xml:space="preserve"> </w:t>
            </w:r>
            <w:r>
              <w:t>(Varies</w:t>
            </w:r>
            <w:r w:rsidR="00847F7C" w:rsidRPr="00813774">
              <w:rPr>
                <w:vertAlign w:val="superscript"/>
              </w:rPr>
              <w:t>e</w:t>
            </w:r>
            <w:r>
              <w:t>)</w:t>
            </w:r>
          </w:p>
        </w:tc>
        <w:tc>
          <w:tcPr>
            <w:tcW w:w="990" w:type="dxa"/>
            <w:tcBorders>
              <w:top w:val="single" w:sz="4" w:space="0" w:color="auto"/>
              <w:left w:val="single" w:sz="4" w:space="0" w:color="auto"/>
              <w:bottom w:val="single" w:sz="4" w:space="0" w:color="auto"/>
              <w:right w:val="single" w:sz="4" w:space="0" w:color="auto"/>
            </w:tcBorders>
            <w:noWrap/>
          </w:tcPr>
          <w:p w14:paraId="3D4A7048" w14:textId="77777777" w:rsidR="0062754F" w:rsidRPr="002E66E7" w:rsidRDefault="0062754F" w:rsidP="00C7301C">
            <w:pPr>
              <w:pStyle w:val="TableText"/>
              <w:tabs>
                <w:tab w:val="decimal" w:pos="662"/>
              </w:tabs>
            </w:pPr>
            <w:r>
              <w:t>17</w:t>
            </w:r>
          </w:p>
        </w:tc>
        <w:tc>
          <w:tcPr>
            <w:tcW w:w="900" w:type="dxa"/>
            <w:tcBorders>
              <w:top w:val="single" w:sz="4" w:space="0" w:color="auto"/>
              <w:left w:val="single" w:sz="4" w:space="0" w:color="auto"/>
              <w:bottom w:val="single" w:sz="4" w:space="0" w:color="auto"/>
              <w:right w:val="single" w:sz="4" w:space="0" w:color="auto"/>
            </w:tcBorders>
            <w:noWrap/>
          </w:tcPr>
          <w:p w14:paraId="6BC258F0" w14:textId="77777777" w:rsidR="0062754F" w:rsidRPr="002E66E7" w:rsidRDefault="0062754F" w:rsidP="00C7301C">
            <w:pPr>
              <w:pStyle w:val="TableText"/>
              <w:tabs>
                <w:tab w:val="decimal" w:pos="422"/>
              </w:tabs>
            </w:pPr>
            <w:r>
              <w:t>1.231</w:t>
            </w:r>
          </w:p>
        </w:tc>
        <w:tc>
          <w:tcPr>
            <w:tcW w:w="826" w:type="dxa"/>
            <w:tcBorders>
              <w:top w:val="single" w:sz="4" w:space="0" w:color="auto"/>
              <w:left w:val="single" w:sz="4" w:space="0" w:color="auto"/>
              <w:bottom w:val="single" w:sz="4" w:space="0" w:color="auto"/>
              <w:right w:val="single" w:sz="4" w:space="0" w:color="auto"/>
            </w:tcBorders>
            <w:noWrap/>
          </w:tcPr>
          <w:p w14:paraId="19DAE6C7" w14:textId="77777777" w:rsidR="0062754F" w:rsidRPr="002E66E7" w:rsidRDefault="0062754F" w:rsidP="00C7301C">
            <w:pPr>
              <w:pStyle w:val="TableText"/>
              <w:tabs>
                <w:tab w:val="decimal" w:pos="422"/>
              </w:tabs>
            </w:pPr>
            <w:r>
              <w:t>3.746</w:t>
            </w:r>
          </w:p>
        </w:tc>
        <w:tc>
          <w:tcPr>
            <w:tcW w:w="990" w:type="dxa"/>
            <w:tcBorders>
              <w:top w:val="single" w:sz="4" w:space="0" w:color="auto"/>
              <w:left w:val="single" w:sz="4" w:space="0" w:color="auto"/>
              <w:bottom w:val="single" w:sz="4" w:space="0" w:color="auto"/>
              <w:right w:val="single" w:sz="4" w:space="0" w:color="auto"/>
            </w:tcBorders>
            <w:noWrap/>
          </w:tcPr>
          <w:p w14:paraId="7DD40FDE" w14:textId="77777777" w:rsidR="0062754F" w:rsidRPr="002E66E7" w:rsidRDefault="0062754F" w:rsidP="00C7301C">
            <w:pPr>
              <w:pStyle w:val="TableText"/>
              <w:tabs>
                <w:tab w:val="decimal" w:pos="422"/>
              </w:tabs>
            </w:pPr>
            <w:r>
              <w:t>11.59</w:t>
            </w:r>
          </w:p>
        </w:tc>
        <w:tc>
          <w:tcPr>
            <w:tcW w:w="1350" w:type="dxa"/>
            <w:tcBorders>
              <w:top w:val="single" w:sz="4" w:space="0" w:color="auto"/>
              <w:left w:val="single" w:sz="4" w:space="0" w:color="auto"/>
              <w:bottom w:val="single" w:sz="4" w:space="0" w:color="auto"/>
              <w:right w:val="single" w:sz="4" w:space="0" w:color="auto"/>
            </w:tcBorders>
            <w:noWrap/>
          </w:tcPr>
          <w:p w14:paraId="4B71C4F6" w14:textId="77777777" w:rsidR="0062754F" w:rsidRPr="002E66E7" w:rsidRDefault="0062754F" w:rsidP="00C7301C">
            <w:pPr>
              <w:pStyle w:val="TableText"/>
              <w:tabs>
                <w:tab w:val="decimal" w:pos="662"/>
              </w:tabs>
            </w:pPr>
            <w:r>
              <w:t>1.900</w:t>
            </w:r>
          </w:p>
        </w:tc>
        <w:tc>
          <w:tcPr>
            <w:tcW w:w="810" w:type="dxa"/>
            <w:tcBorders>
              <w:top w:val="single" w:sz="4" w:space="0" w:color="auto"/>
              <w:left w:val="single" w:sz="4" w:space="0" w:color="auto"/>
              <w:bottom w:val="single" w:sz="4" w:space="0" w:color="auto"/>
              <w:right w:val="single" w:sz="4" w:space="0" w:color="auto"/>
            </w:tcBorders>
            <w:noWrap/>
          </w:tcPr>
          <w:p w14:paraId="669E0162" w14:textId="77777777" w:rsidR="0062754F" w:rsidRPr="002E66E7" w:rsidRDefault="0062754F" w:rsidP="00C7301C">
            <w:pPr>
              <w:pStyle w:val="TableText"/>
              <w:tabs>
                <w:tab w:val="decimal" w:pos="302"/>
              </w:tabs>
            </w:pPr>
            <w:r>
              <w:t>2.230</w:t>
            </w:r>
          </w:p>
        </w:tc>
        <w:tc>
          <w:tcPr>
            <w:tcW w:w="1350" w:type="dxa"/>
            <w:tcBorders>
              <w:top w:val="single" w:sz="4" w:space="0" w:color="auto"/>
              <w:left w:val="single" w:sz="4" w:space="0" w:color="auto"/>
              <w:bottom w:val="single" w:sz="4" w:space="0" w:color="auto"/>
              <w:right w:val="single" w:sz="4" w:space="0" w:color="auto"/>
            </w:tcBorders>
            <w:noWrap/>
          </w:tcPr>
          <w:p w14:paraId="56A7FBA5" w14:textId="77777777" w:rsidR="0062754F" w:rsidRPr="002E66E7" w:rsidRDefault="0062754F" w:rsidP="00C7301C">
            <w:pPr>
              <w:pStyle w:val="TableText"/>
              <w:tabs>
                <w:tab w:val="decimal" w:pos="752"/>
              </w:tabs>
            </w:pPr>
            <w:r>
              <w:t>4.581</w:t>
            </w:r>
          </w:p>
        </w:tc>
      </w:tr>
      <w:tr w:rsidR="0062754F" w:rsidRPr="002E66E7" w14:paraId="371976EC" w14:textId="77777777" w:rsidTr="001F3056">
        <w:trPr>
          <w:trHeight w:val="300"/>
        </w:trPr>
        <w:tc>
          <w:tcPr>
            <w:tcW w:w="1948" w:type="dxa"/>
            <w:tcBorders>
              <w:top w:val="single" w:sz="4" w:space="0" w:color="auto"/>
              <w:left w:val="single" w:sz="4" w:space="0" w:color="auto"/>
              <w:bottom w:val="single" w:sz="4" w:space="0" w:color="auto"/>
              <w:right w:val="single" w:sz="4" w:space="0" w:color="auto"/>
            </w:tcBorders>
            <w:noWrap/>
          </w:tcPr>
          <w:p w14:paraId="5FEFF7A7" w14:textId="2C86599E" w:rsidR="0062754F" w:rsidRPr="002E66E7" w:rsidRDefault="0062754F" w:rsidP="00C7301C">
            <w:pPr>
              <w:pStyle w:val="TableText"/>
            </w:pPr>
            <w:r>
              <w:t>Forest</w:t>
            </w:r>
            <w:r w:rsidR="00EB7415">
              <w:t>–</w:t>
            </w:r>
            <w:r>
              <w:t>All</w:t>
            </w:r>
            <w:r w:rsidR="00847F7C">
              <w:t xml:space="preserve"> </w:t>
            </w:r>
            <w:r>
              <w:t>(In-After</w:t>
            </w:r>
            <w:r w:rsidR="00847F7C" w:rsidRPr="00813774">
              <w:rPr>
                <w:vertAlign w:val="superscript"/>
              </w:rPr>
              <w:t>f</w:t>
            </w:r>
            <w:r>
              <w:t>)</w:t>
            </w:r>
          </w:p>
        </w:tc>
        <w:tc>
          <w:tcPr>
            <w:tcW w:w="990" w:type="dxa"/>
            <w:tcBorders>
              <w:top w:val="single" w:sz="4" w:space="0" w:color="auto"/>
              <w:left w:val="single" w:sz="4" w:space="0" w:color="auto"/>
              <w:bottom w:val="single" w:sz="4" w:space="0" w:color="auto"/>
              <w:right w:val="single" w:sz="4" w:space="0" w:color="auto"/>
            </w:tcBorders>
            <w:noWrap/>
          </w:tcPr>
          <w:p w14:paraId="13FCAD31" w14:textId="77777777" w:rsidR="0062754F" w:rsidRPr="002E66E7" w:rsidRDefault="0062754F" w:rsidP="00C7301C">
            <w:pPr>
              <w:pStyle w:val="TableText"/>
              <w:tabs>
                <w:tab w:val="decimal" w:pos="662"/>
              </w:tabs>
            </w:pPr>
            <w:r>
              <w:t>72</w:t>
            </w:r>
          </w:p>
        </w:tc>
        <w:tc>
          <w:tcPr>
            <w:tcW w:w="900" w:type="dxa"/>
            <w:tcBorders>
              <w:top w:val="single" w:sz="4" w:space="0" w:color="auto"/>
              <w:left w:val="single" w:sz="4" w:space="0" w:color="auto"/>
              <w:bottom w:val="single" w:sz="4" w:space="0" w:color="auto"/>
              <w:right w:val="single" w:sz="4" w:space="0" w:color="auto"/>
            </w:tcBorders>
            <w:noWrap/>
          </w:tcPr>
          <w:p w14:paraId="5F8CFD60"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3EE13E24" w14:textId="77777777" w:rsidR="0062754F" w:rsidRPr="002E66E7" w:rsidRDefault="0062754F" w:rsidP="00C7301C">
            <w:pPr>
              <w:pStyle w:val="TableText"/>
              <w:tabs>
                <w:tab w:val="decimal" w:pos="422"/>
              </w:tabs>
            </w:pPr>
            <w:r>
              <w:t>2.446</w:t>
            </w:r>
          </w:p>
        </w:tc>
        <w:tc>
          <w:tcPr>
            <w:tcW w:w="990" w:type="dxa"/>
            <w:tcBorders>
              <w:top w:val="single" w:sz="4" w:space="0" w:color="auto"/>
              <w:left w:val="single" w:sz="4" w:space="0" w:color="auto"/>
              <w:bottom w:val="single" w:sz="4" w:space="0" w:color="auto"/>
              <w:right w:val="single" w:sz="4" w:space="0" w:color="auto"/>
            </w:tcBorders>
            <w:noWrap/>
          </w:tcPr>
          <w:p w14:paraId="6219C4FE" w14:textId="77777777" w:rsidR="0062754F" w:rsidRPr="002E66E7" w:rsidRDefault="0062754F" w:rsidP="00C7301C">
            <w:pPr>
              <w:pStyle w:val="TableText"/>
              <w:tabs>
                <w:tab w:val="decimal" w:pos="422"/>
              </w:tabs>
            </w:pPr>
            <w:r>
              <w:t>8.600</w:t>
            </w:r>
          </w:p>
        </w:tc>
        <w:tc>
          <w:tcPr>
            <w:tcW w:w="1350" w:type="dxa"/>
            <w:tcBorders>
              <w:top w:val="single" w:sz="4" w:space="0" w:color="auto"/>
              <w:left w:val="single" w:sz="4" w:space="0" w:color="auto"/>
              <w:bottom w:val="single" w:sz="4" w:space="0" w:color="auto"/>
              <w:right w:val="single" w:sz="4" w:space="0" w:color="auto"/>
            </w:tcBorders>
            <w:noWrap/>
          </w:tcPr>
          <w:p w14:paraId="11A71CEB" w14:textId="77777777" w:rsidR="0062754F" w:rsidRPr="002E66E7" w:rsidRDefault="0062754F" w:rsidP="00C7301C">
            <w:pPr>
              <w:pStyle w:val="TableText"/>
              <w:tabs>
                <w:tab w:val="decimal" w:pos="662"/>
              </w:tabs>
            </w:pPr>
            <w:r>
              <w:t>0.681</w:t>
            </w:r>
          </w:p>
        </w:tc>
        <w:tc>
          <w:tcPr>
            <w:tcW w:w="810" w:type="dxa"/>
            <w:tcBorders>
              <w:top w:val="single" w:sz="4" w:space="0" w:color="auto"/>
              <w:left w:val="single" w:sz="4" w:space="0" w:color="auto"/>
              <w:bottom w:val="single" w:sz="4" w:space="0" w:color="auto"/>
              <w:right w:val="single" w:sz="4" w:space="0" w:color="auto"/>
            </w:tcBorders>
            <w:noWrap/>
          </w:tcPr>
          <w:p w14:paraId="530D1246" w14:textId="77777777" w:rsidR="0062754F" w:rsidRPr="002E66E7" w:rsidRDefault="0062754F" w:rsidP="00C7301C">
            <w:pPr>
              <w:pStyle w:val="TableText"/>
              <w:tabs>
                <w:tab w:val="decimal" w:pos="302"/>
              </w:tabs>
            </w:pPr>
            <w:r>
              <w:t>1.827</w:t>
            </w:r>
          </w:p>
        </w:tc>
        <w:tc>
          <w:tcPr>
            <w:tcW w:w="1350" w:type="dxa"/>
            <w:tcBorders>
              <w:top w:val="single" w:sz="4" w:space="0" w:color="auto"/>
              <w:left w:val="single" w:sz="4" w:space="0" w:color="auto"/>
              <w:bottom w:val="single" w:sz="4" w:space="0" w:color="auto"/>
              <w:right w:val="single" w:sz="4" w:space="0" w:color="auto"/>
            </w:tcBorders>
            <w:noWrap/>
          </w:tcPr>
          <w:p w14:paraId="3782FC65" w14:textId="77777777" w:rsidR="0062754F" w:rsidRPr="002E66E7" w:rsidRDefault="0062754F" w:rsidP="00C7301C">
            <w:pPr>
              <w:pStyle w:val="TableText"/>
              <w:tabs>
                <w:tab w:val="decimal" w:pos="752"/>
              </w:tabs>
            </w:pPr>
            <w:r>
              <w:t>4.097</w:t>
            </w:r>
          </w:p>
        </w:tc>
      </w:tr>
      <w:tr w:rsidR="0062754F" w:rsidRPr="002E66E7" w14:paraId="3D81F35A" w14:textId="77777777" w:rsidTr="001F3056">
        <w:trPr>
          <w:trHeight w:val="300"/>
        </w:trPr>
        <w:tc>
          <w:tcPr>
            <w:tcW w:w="9164" w:type="dxa"/>
            <w:gridSpan w:val="8"/>
            <w:tcBorders>
              <w:top w:val="single" w:sz="4" w:space="0" w:color="auto"/>
              <w:left w:val="nil"/>
              <w:bottom w:val="nil"/>
              <w:right w:val="nil"/>
            </w:tcBorders>
            <w:noWrap/>
          </w:tcPr>
          <w:p w14:paraId="66F41978" w14:textId="25BB7B8F" w:rsidR="0062754F" w:rsidRPr="00847F7C" w:rsidRDefault="00847F7C" w:rsidP="00847F7C">
            <w:pPr>
              <w:pStyle w:val="BodyText"/>
              <w:rPr>
                <w:rFonts w:ascii="Arial Narrow" w:hAnsi="Arial Narrow"/>
                <w:sz w:val="16"/>
                <w:szCs w:val="16"/>
              </w:rPr>
            </w:pPr>
            <w:r w:rsidRPr="00847F7C">
              <w:rPr>
                <w:rFonts w:ascii="Arial Narrow" w:hAnsi="Arial Narrow"/>
                <w:i/>
                <w:sz w:val="16"/>
                <w:szCs w:val="16"/>
              </w:rPr>
              <w:t>Notes</w:t>
            </w:r>
            <w:r w:rsidRPr="00847F7C">
              <w:rPr>
                <w:rFonts w:ascii="Arial Narrow" w:hAnsi="Arial Narrow"/>
                <w:sz w:val="16"/>
                <w:szCs w:val="16"/>
              </w:rPr>
              <w:t>:</w:t>
            </w:r>
            <w:r w:rsidRPr="00847F7C">
              <w:rPr>
                <w:rFonts w:ascii="Arial Narrow" w:hAnsi="Arial Narrow"/>
                <w:sz w:val="16"/>
                <w:szCs w:val="16"/>
              </w:rPr>
              <w:br/>
            </w:r>
            <w:r>
              <w:rPr>
                <w:rFonts w:ascii="Arial Narrow" w:hAnsi="Arial Narrow"/>
                <w:sz w:val="16"/>
                <w:szCs w:val="16"/>
              </w:rPr>
              <w:t xml:space="preserve">a. </w:t>
            </w:r>
            <w:r w:rsidR="0062754F" w:rsidRPr="00847F7C">
              <w:rPr>
                <w:rFonts w:ascii="Arial Narrow" w:hAnsi="Arial Narrow"/>
                <w:sz w:val="16"/>
                <w:szCs w:val="16"/>
              </w:rPr>
              <w:t>After = data collected after 1990</w:t>
            </w:r>
            <w:r>
              <w:rPr>
                <w:rFonts w:ascii="Arial Narrow" w:hAnsi="Arial Narrow"/>
                <w:sz w:val="16"/>
                <w:szCs w:val="16"/>
              </w:rPr>
              <w:t>.</w:t>
            </w:r>
            <w:r>
              <w:rPr>
                <w:rFonts w:ascii="Arial Narrow" w:hAnsi="Arial Narrow"/>
                <w:sz w:val="16"/>
                <w:szCs w:val="16"/>
              </w:rPr>
              <w:br/>
              <w:t xml:space="preserve">b. </w:t>
            </w:r>
            <w:r w:rsidR="0062754F" w:rsidRPr="00847F7C">
              <w:rPr>
                <w:rFonts w:ascii="Arial Narrow" w:hAnsi="Arial Narrow"/>
                <w:sz w:val="16"/>
                <w:szCs w:val="16"/>
              </w:rPr>
              <w:t>Before = data collected before 1990</w:t>
            </w:r>
            <w:r>
              <w:rPr>
                <w:rFonts w:ascii="Arial Narrow" w:hAnsi="Arial Narrow"/>
                <w:sz w:val="16"/>
                <w:szCs w:val="16"/>
              </w:rPr>
              <w:t>.</w:t>
            </w:r>
            <w:r>
              <w:rPr>
                <w:rFonts w:ascii="Arial Narrow" w:hAnsi="Arial Narrow"/>
                <w:sz w:val="16"/>
                <w:szCs w:val="16"/>
              </w:rPr>
              <w:br/>
              <w:t xml:space="preserve">c. </w:t>
            </w:r>
            <w:r w:rsidR="0062754F" w:rsidRPr="00847F7C">
              <w:rPr>
                <w:rFonts w:ascii="Arial Narrow" w:hAnsi="Arial Narrow"/>
                <w:sz w:val="16"/>
                <w:szCs w:val="16"/>
              </w:rPr>
              <w:t xml:space="preserve">In = data collected within the </w:t>
            </w:r>
            <w:r w:rsidR="007632EF" w:rsidRPr="00847F7C">
              <w:rPr>
                <w:rFonts w:ascii="Arial Narrow" w:hAnsi="Arial Narrow"/>
                <w:sz w:val="16"/>
                <w:szCs w:val="16"/>
              </w:rPr>
              <w:t>CBW</w:t>
            </w:r>
            <w:r>
              <w:rPr>
                <w:rFonts w:ascii="Arial Narrow" w:hAnsi="Arial Narrow"/>
                <w:sz w:val="16"/>
                <w:szCs w:val="16"/>
              </w:rPr>
              <w:t>.</w:t>
            </w:r>
            <w:r>
              <w:rPr>
                <w:rFonts w:ascii="Arial Narrow" w:hAnsi="Arial Narrow"/>
                <w:sz w:val="16"/>
                <w:szCs w:val="16"/>
              </w:rPr>
              <w:br/>
              <w:t xml:space="preserve">d. </w:t>
            </w:r>
            <w:r w:rsidR="0062754F" w:rsidRPr="00847F7C">
              <w:rPr>
                <w:rFonts w:ascii="Arial Narrow" w:hAnsi="Arial Narrow"/>
                <w:sz w:val="16"/>
                <w:szCs w:val="16"/>
              </w:rPr>
              <w:t xml:space="preserve">Out = data collected outside of the </w:t>
            </w:r>
            <w:r w:rsidR="007632EF" w:rsidRPr="00847F7C">
              <w:rPr>
                <w:rFonts w:ascii="Arial Narrow" w:hAnsi="Arial Narrow"/>
                <w:sz w:val="16"/>
                <w:szCs w:val="16"/>
              </w:rPr>
              <w:t>CBW</w:t>
            </w:r>
            <w:r>
              <w:rPr>
                <w:rFonts w:ascii="Arial Narrow" w:hAnsi="Arial Narrow"/>
                <w:sz w:val="16"/>
                <w:szCs w:val="16"/>
              </w:rPr>
              <w:t>.</w:t>
            </w:r>
            <w:r>
              <w:rPr>
                <w:rFonts w:ascii="Arial Narrow" w:hAnsi="Arial Narrow"/>
                <w:sz w:val="16"/>
                <w:szCs w:val="16"/>
              </w:rPr>
              <w:br/>
              <w:t xml:space="preserve">e. </w:t>
            </w:r>
            <w:r w:rsidR="0062754F" w:rsidRPr="00847F7C">
              <w:rPr>
                <w:rFonts w:ascii="Arial Narrow" w:hAnsi="Arial Narrow"/>
                <w:sz w:val="16"/>
                <w:szCs w:val="16"/>
              </w:rPr>
              <w:t xml:space="preserve">Varies = data collected both in and out of the </w:t>
            </w:r>
            <w:r w:rsidR="007632EF" w:rsidRPr="00847F7C">
              <w:rPr>
                <w:rFonts w:ascii="Arial Narrow" w:hAnsi="Arial Narrow"/>
                <w:sz w:val="16"/>
                <w:szCs w:val="16"/>
              </w:rPr>
              <w:t>CBW</w:t>
            </w:r>
            <w:r>
              <w:rPr>
                <w:rFonts w:ascii="Arial Narrow" w:hAnsi="Arial Narrow"/>
                <w:sz w:val="16"/>
                <w:szCs w:val="16"/>
              </w:rPr>
              <w:t>.</w:t>
            </w:r>
            <w:r>
              <w:rPr>
                <w:rFonts w:ascii="Arial Narrow" w:hAnsi="Arial Narrow"/>
                <w:sz w:val="16"/>
                <w:szCs w:val="16"/>
              </w:rPr>
              <w:br/>
              <w:t xml:space="preserve">f. </w:t>
            </w:r>
            <w:r w:rsidR="0062754F" w:rsidRPr="00847F7C">
              <w:rPr>
                <w:rFonts w:ascii="Arial Narrow" w:hAnsi="Arial Narrow"/>
                <w:sz w:val="16"/>
                <w:szCs w:val="16"/>
              </w:rPr>
              <w:t xml:space="preserve">In-After </w:t>
            </w:r>
            <w:r>
              <w:rPr>
                <w:rFonts w:ascii="Arial Narrow" w:hAnsi="Arial Narrow"/>
                <w:sz w:val="16"/>
                <w:szCs w:val="16"/>
              </w:rPr>
              <w:t>=</w:t>
            </w:r>
            <w:r w:rsidR="0062754F" w:rsidRPr="00847F7C">
              <w:rPr>
                <w:rFonts w:ascii="Arial Narrow" w:hAnsi="Arial Narrow"/>
                <w:sz w:val="16"/>
                <w:szCs w:val="16"/>
              </w:rPr>
              <w:t xml:space="preserve"> data collected in the </w:t>
            </w:r>
            <w:r w:rsidR="007632EF" w:rsidRPr="00847F7C">
              <w:rPr>
                <w:rFonts w:ascii="Arial Narrow" w:hAnsi="Arial Narrow"/>
                <w:sz w:val="16"/>
                <w:szCs w:val="16"/>
              </w:rPr>
              <w:t>CBW</w:t>
            </w:r>
            <w:r w:rsidR="0062754F" w:rsidRPr="00847F7C">
              <w:rPr>
                <w:rFonts w:ascii="Arial Narrow" w:hAnsi="Arial Narrow"/>
                <w:sz w:val="16"/>
                <w:szCs w:val="16"/>
              </w:rPr>
              <w:t xml:space="preserve"> after 1990</w:t>
            </w:r>
            <w:r>
              <w:rPr>
                <w:rFonts w:ascii="Arial Narrow" w:hAnsi="Arial Narrow"/>
                <w:sz w:val="16"/>
                <w:szCs w:val="16"/>
              </w:rPr>
              <w:t>.</w:t>
            </w:r>
          </w:p>
        </w:tc>
      </w:tr>
    </w:tbl>
    <w:p w14:paraId="3D61869B" w14:textId="77777777" w:rsidR="0062754F" w:rsidRPr="007A217A" w:rsidRDefault="0062754F" w:rsidP="00C7301C">
      <w:pPr>
        <w:pStyle w:val="Caption"/>
        <w:rPr>
          <w:rFonts w:cs="Arial"/>
          <w:szCs w:val="20"/>
        </w:rPr>
      </w:pPr>
    </w:p>
    <w:p w14:paraId="6175CA03"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27A8D30E" wp14:editId="12B57C8E">
            <wp:extent cx="5943600" cy="3496235"/>
            <wp:effectExtent l="0" t="0" r="0" b="9525"/>
            <wp:docPr id="316" name="Picture 316" descr="C:\Users\Steve\Documents\Tetra Tech Projects\TO 003 Chesapeake Bay 2013\Sievers Model Loading\Analysis and Report Preparation\Data Analysis\R Box Plots\Final Forestry\forestry\Box02_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Documents\Tetra Tech Projects\TO 003 Chesapeake Bay 2013\Sievers Model Loading\Analysis and Report Preparation\Data Analysis\R Box Plots\Final Forestry\forestry\Box02_TN.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ED3CFE5" w14:textId="7EEC3832" w:rsidR="0062754F" w:rsidRDefault="0062754F" w:rsidP="00F114B9">
      <w:pPr>
        <w:pStyle w:val="Caption-Figures"/>
      </w:pPr>
      <w:bookmarkStart w:id="198" w:name="_Ref406760353"/>
      <w:bookmarkStart w:id="199" w:name="_Toc408912815"/>
      <w:r w:rsidRPr="007A217A">
        <w:t xml:space="preserve">Figure </w:t>
      </w:r>
      <w:r w:rsidR="005F240B">
        <w:fldChar w:fldCharType="begin"/>
      </w:r>
      <w:r w:rsidR="005F240B">
        <w:instrText xml:space="preserve"> SEQ Figure \* ARABIC </w:instrText>
      </w:r>
      <w:r w:rsidR="005F240B">
        <w:fldChar w:fldCharType="separate"/>
      </w:r>
      <w:r w:rsidR="00086B01">
        <w:rPr>
          <w:noProof/>
        </w:rPr>
        <w:t>16</w:t>
      </w:r>
      <w:r w:rsidR="005F240B">
        <w:rPr>
          <w:noProof/>
        </w:rPr>
        <w:fldChar w:fldCharType="end"/>
      </w:r>
      <w:bookmarkEnd w:id="198"/>
      <w:r w:rsidRPr="007A217A">
        <w:t xml:space="preserve">. </w:t>
      </w:r>
      <w:r>
        <w:t>TN b</w:t>
      </w:r>
      <w:r w:rsidRPr="007A217A">
        <w:t xml:space="preserve">ox </w:t>
      </w:r>
      <w:r>
        <w:t>plots from l</w:t>
      </w:r>
      <w:r w:rsidRPr="007A217A">
        <w:t xml:space="preserve">iterature for </w:t>
      </w:r>
      <w:r>
        <w:t>all forest</w:t>
      </w:r>
      <w:r w:rsidRPr="007A217A">
        <w:t xml:space="preserve"> </w:t>
      </w:r>
      <w:r>
        <w:t>l</w:t>
      </w:r>
      <w:r w:rsidRPr="007A217A">
        <w:t xml:space="preserve">and </w:t>
      </w:r>
      <w:r>
        <w:t>u</w:t>
      </w:r>
      <w:r w:rsidRPr="007A217A">
        <w:t>ses</w:t>
      </w:r>
      <w:r>
        <w:t xml:space="preserve"> (disturbed and undisturbed) pre- and post-1990 and in and out of the </w:t>
      </w:r>
      <w:r w:rsidR="007632EF">
        <w:t>CBW</w:t>
      </w:r>
      <w:r w:rsidRPr="007A217A">
        <w:t>.</w:t>
      </w:r>
      <w:bookmarkEnd w:id="199"/>
      <w:r w:rsidRPr="007E0CFB">
        <w:t xml:space="preserve"> </w:t>
      </w:r>
    </w:p>
    <w:p w14:paraId="1EDB793B" w14:textId="77777777" w:rsidR="0062754F" w:rsidRDefault="0062754F" w:rsidP="00C7301C">
      <w:pPr>
        <w:pStyle w:val="Caption"/>
        <w:rPr>
          <w:rFonts w:cs="Arial"/>
          <w:szCs w:val="20"/>
        </w:rPr>
      </w:pPr>
    </w:p>
    <w:p w14:paraId="64C69BC8"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32532F35" w14:textId="4734D491" w:rsidR="0062754F" w:rsidRPr="007A217A" w:rsidRDefault="0062754F" w:rsidP="00C7301C">
      <w:pPr>
        <w:pStyle w:val="Caption"/>
        <w:rPr>
          <w:rFonts w:cs="Arial"/>
          <w:szCs w:val="20"/>
        </w:rPr>
      </w:pPr>
      <w:bookmarkStart w:id="200" w:name="_Toc408912920"/>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29</w:t>
      </w:r>
      <w:r w:rsidR="00AF19B4">
        <w:rPr>
          <w:rFonts w:cs="Arial"/>
          <w:szCs w:val="20"/>
        </w:rPr>
        <w:fldChar w:fldCharType="end"/>
      </w:r>
      <w:r w:rsidRPr="007A217A">
        <w:rPr>
          <w:rFonts w:cs="Arial"/>
          <w:szCs w:val="20"/>
        </w:rPr>
        <w:t>. T</w:t>
      </w:r>
      <w:r>
        <w:rPr>
          <w:rFonts w:cs="Arial"/>
          <w:szCs w:val="20"/>
        </w:rPr>
        <w:t>P</w:t>
      </w:r>
      <w:r w:rsidRPr="007A217A">
        <w:rPr>
          <w:rFonts w:cs="Arial"/>
          <w:szCs w:val="20"/>
        </w:rPr>
        <w:t xml:space="preserve"> </w:t>
      </w:r>
      <w:r w:rsidR="008C5731">
        <w:rPr>
          <w:rFonts w:cs="Arial"/>
          <w:szCs w:val="20"/>
        </w:rPr>
        <w:t>loading rate</w:t>
      </w:r>
      <w:r w:rsidR="008C5731" w:rsidRPr="007A217A">
        <w:rPr>
          <w:rFonts w:cs="Arial"/>
          <w:szCs w:val="20"/>
        </w:rPr>
        <w:t xml:space="preserve"> statistics from literature review for </w:t>
      </w:r>
      <w:r w:rsidR="008C5731">
        <w:rPr>
          <w:rFonts w:cs="Arial"/>
          <w:szCs w:val="20"/>
        </w:rPr>
        <w:t>undisturbed forest</w:t>
      </w:r>
      <w:r w:rsidR="008C5731" w:rsidRPr="007A217A">
        <w:rPr>
          <w:rFonts w:cs="Arial"/>
          <w:szCs w:val="20"/>
        </w:rPr>
        <w:t xml:space="preserve"> land uses</w:t>
      </w:r>
      <w:r w:rsidR="008C5731" w:rsidRPr="00EC4FEF">
        <w:rPr>
          <w:rFonts w:cs="Arial"/>
          <w:szCs w:val="20"/>
        </w:rPr>
        <w:t xml:space="preserve"> </w:t>
      </w:r>
      <w:r>
        <w:rPr>
          <w:rFonts w:cs="Arial"/>
          <w:szCs w:val="20"/>
        </w:rPr>
        <w:t>pre- and post-1990 and in and out of the watershed</w:t>
      </w:r>
      <w:bookmarkEnd w:id="200"/>
    </w:p>
    <w:tbl>
      <w:tblPr>
        <w:tblW w:w="0" w:type="auto"/>
        <w:tblCellMar>
          <w:left w:w="58" w:type="dxa"/>
          <w:right w:w="58" w:type="dxa"/>
        </w:tblCellMar>
        <w:tblLook w:val="04A0" w:firstRow="1" w:lastRow="0" w:firstColumn="1" w:lastColumn="0" w:noHBand="0" w:noVBand="1"/>
      </w:tblPr>
      <w:tblGrid>
        <w:gridCol w:w="1948"/>
        <w:gridCol w:w="990"/>
        <w:gridCol w:w="908"/>
        <w:gridCol w:w="908"/>
        <w:gridCol w:w="990"/>
        <w:gridCol w:w="1350"/>
        <w:gridCol w:w="810"/>
        <w:gridCol w:w="1350"/>
      </w:tblGrid>
      <w:tr w:rsidR="0062754F" w:rsidRPr="002E66E7" w14:paraId="3D06B4E8" w14:textId="77777777" w:rsidTr="00EC4FE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C46DF24"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5EB4E95"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31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F327030"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61EC09EF" w14:textId="77777777" w:rsidTr="00EC4FE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570F75"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F8D9EA" w14:textId="77777777" w:rsidR="0062754F" w:rsidRPr="002E66E7" w:rsidRDefault="0062754F" w:rsidP="00C7301C">
            <w:pPr>
              <w:rPr>
                <w:rFonts w:ascii="Arial Narrow" w:hAnsi="Arial Narrow"/>
                <w:b/>
                <w:bCs/>
                <w:sz w:val="18"/>
                <w:szCs w:val="18"/>
              </w:rPr>
            </w:pPr>
          </w:p>
        </w:tc>
        <w:tc>
          <w:tcPr>
            <w:tcW w:w="90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0CCBAC0"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90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925424D"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56D42B1"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BA4350E"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59408C5"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B212744"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2768DC19" w14:textId="77777777" w:rsidTr="00EC4FEF">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3745F270" w14:textId="77777777" w:rsidR="0062754F" w:rsidRPr="002E66E7" w:rsidRDefault="0062754F" w:rsidP="00EC4FEF">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117279A6" w14:textId="77777777" w:rsidR="0062754F" w:rsidRPr="002E66E7" w:rsidRDefault="0062754F" w:rsidP="00C7301C">
            <w:pPr>
              <w:pStyle w:val="TableText"/>
              <w:tabs>
                <w:tab w:val="decimal" w:pos="662"/>
              </w:tabs>
            </w:pPr>
            <w:r>
              <w:t>57</w:t>
            </w:r>
          </w:p>
        </w:tc>
        <w:tc>
          <w:tcPr>
            <w:tcW w:w="908" w:type="dxa"/>
            <w:tcBorders>
              <w:top w:val="single" w:sz="4" w:space="0" w:color="auto"/>
              <w:left w:val="single" w:sz="4" w:space="0" w:color="auto"/>
              <w:bottom w:val="single" w:sz="4" w:space="0" w:color="auto"/>
              <w:right w:val="single" w:sz="4" w:space="0" w:color="auto"/>
            </w:tcBorders>
            <w:noWrap/>
          </w:tcPr>
          <w:p w14:paraId="6FB1894D" w14:textId="77777777" w:rsidR="0062754F" w:rsidRPr="002E66E7" w:rsidRDefault="0062754F" w:rsidP="00C7301C">
            <w:pPr>
              <w:pStyle w:val="TableText"/>
              <w:tabs>
                <w:tab w:val="decimal" w:pos="422"/>
              </w:tabs>
            </w:pPr>
            <w:r>
              <w:t>0.02</w:t>
            </w:r>
          </w:p>
        </w:tc>
        <w:tc>
          <w:tcPr>
            <w:tcW w:w="908" w:type="dxa"/>
            <w:tcBorders>
              <w:top w:val="single" w:sz="4" w:space="0" w:color="auto"/>
              <w:left w:val="single" w:sz="4" w:space="0" w:color="auto"/>
              <w:bottom w:val="single" w:sz="4" w:space="0" w:color="auto"/>
              <w:right w:val="single" w:sz="4" w:space="0" w:color="auto"/>
            </w:tcBorders>
            <w:noWrap/>
          </w:tcPr>
          <w:p w14:paraId="08ED516D" w14:textId="77777777" w:rsidR="0062754F" w:rsidRPr="002E66E7" w:rsidRDefault="0062754F" w:rsidP="00C7301C">
            <w:pPr>
              <w:pStyle w:val="TableText"/>
              <w:tabs>
                <w:tab w:val="decimal" w:pos="422"/>
              </w:tabs>
            </w:pPr>
            <w:r>
              <w:t>22.03</w:t>
            </w:r>
          </w:p>
        </w:tc>
        <w:tc>
          <w:tcPr>
            <w:tcW w:w="990" w:type="dxa"/>
            <w:tcBorders>
              <w:top w:val="single" w:sz="4" w:space="0" w:color="auto"/>
              <w:left w:val="single" w:sz="4" w:space="0" w:color="auto"/>
              <w:bottom w:val="single" w:sz="4" w:space="0" w:color="auto"/>
              <w:right w:val="single" w:sz="4" w:space="0" w:color="auto"/>
            </w:tcBorders>
            <w:noWrap/>
          </w:tcPr>
          <w:p w14:paraId="13597F38" w14:textId="77777777" w:rsidR="0062754F" w:rsidRPr="002E66E7" w:rsidRDefault="0062754F" w:rsidP="00C7301C">
            <w:pPr>
              <w:pStyle w:val="TableText"/>
              <w:tabs>
                <w:tab w:val="decimal" w:pos="422"/>
              </w:tabs>
            </w:pPr>
            <w:r>
              <w:t>275.69</w:t>
            </w:r>
          </w:p>
        </w:tc>
        <w:tc>
          <w:tcPr>
            <w:tcW w:w="1350" w:type="dxa"/>
            <w:tcBorders>
              <w:top w:val="single" w:sz="4" w:space="0" w:color="auto"/>
              <w:left w:val="single" w:sz="4" w:space="0" w:color="auto"/>
              <w:bottom w:val="single" w:sz="4" w:space="0" w:color="auto"/>
              <w:right w:val="single" w:sz="4" w:space="0" w:color="auto"/>
            </w:tcBorders>
            <w:noWrap/>
          </w:tcPr>
          <w:p w14:paraId="6B7238CB" w14:textId="77777777" w:rsidR="0062754F" w:rsidRPr="002E66E7" w:rsidRDefault="0062754F" w:rsidP="00C7301C">
            <w:pPr>
              <w:pStyle w:val="TableText"/>
              <w:tabs>
                <w:tab w:val="decimal" w:pos="662"/>
              </w:tabs>
            </w:pPr>
            <w:r>
              <w:t>0.14</w:t>
            </w:r>
          </w:p>
        </w:tc>
        <w:tc>
          <w:tcPr>
            <w:tcW w:w="810" w:type="dxa"/>
            <w:tcBorders>
              <w:top w:val="single" w:sz="4" w:space="0" w:color="auto"/>
              <w:left w:val="single" w:sz="4" w:space="0" w:color="auto"/>
              <w:bottom w:val="single" w:sz="4" w:space="0" w:color="auto"/>
              <w:right w:val="single" w:sz="4" w:space="0" w:color="auto"/>
            </w:tcBorders>
            <w:noWrap/>
          </w:tcPr>
          <w:p w14:paraId="17F9BF75" w14:textId="77777777" w:rsidR="0062754F" w:rsidRPr="002E66E7" w:rsidRDefault="0062754F" w:rsidP="00C7301C">
            <w:pPr>
              <w:pStyle w:val="TableText"/>
              <w:tabs>
                <w:tab w:val="decimal" w:pos="302"/>
              </w:tabs>
            </w:pPr>
            <w:r>
              <w:t>0.32</w:t>
            </w:r>
          </w:p>
        </w:tc>
        <w:tc>
          <w:tcPr>
            <w:tcW w:w="1350" w:type="dxa"/>
            <w:tcBorders>
              <w:top w:val="single" w:sz="4" w:space="0" w:color="auto"/>
              <w:left w:val="single" w:sz="4" w:space="0" w:color="auto"/>
              <w:bottom w:val="single" w:sz="4" w:space="0" w:color="auto"/>
              <w:right w:val="single" w:sz="4" w:space="0" w:color="auto"/>
            </w:tcBorders>
            <w:noWrap/>
          </w:tcPr>
          <w:p w14:paraId="63329AC8" w14:textId="77777777" w:rsidR="0062754F" w:rsidRPr="002E66E7" w:rsidRDefault="0062754F" w:rsidP="00C7301C">
            <w:pPr>
              <w:pStyle w:val="TableText"/>
              <w:tabs>
                <w:tab w:val="decimal" w:pos="752"/>
              </w:tabs>
            </w:pPr>
            <w:r>
              <w:t>0.89</w:t>
            </w:r>
          </w:p>
        </w:tc>
      </w:tr>
      <w:tr w:rsidR="0062754F" w:rsidRPr="002E66E7" w14:paraId="655CF72E" w14:textId="77777777" w:rsidTr="00EC4FEF">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7CD08511" w14:textId="4F6A0D6A" w:rsidR="0062754F" w:rsidRPr="002E66E7" w:rsidRDefault="0062754F" w:rsidP="00EC4FEF">
            <w:pPr>
              <w:pStyle w:val="TableText"/>
            </w:pPr>
            <w:r>
              <w:t>Forest</w:t>
            </w:r>
            <w:r w:rsidR="00813774">
              <w:t xml:space="preserve"> </w:t>
            </w:r>
            <w:r>
              <w:t>(After</w:t>
            </w:r>
            <w:r w:rsidR="00813774" w:rsidRPr="00813774">
              <w:rPr>
                <w:vertAlign w:val="superscript"/>
              </w:rPr>
              <w:t>a</w:t>
            </w:r>
            <w:r>
              <w:t>)</w:t>
            </w:r>
          </w:p>
        </w:tc>
        <w:tc>
          <w:tcPr>
            <w:tcW w:w="990" w:type="dxa"/>
            <w:tcBorders>
              <w:top w:val="single" w:sz="4" w:space="0" w:color="auto"/>
              <w:left w:val="single" w:sz="4" w:space="0" w:color="auto"/>
              <w:bottom w:val="single" w:sz="4" w:space="0" w:color="auto"/>
              <w:right w:val="single" w:sz="4" w:space="0" w:color="auto"/>
            </w:tcBorders>
            <w:noWrap/>
          </w:tcPr>
          <w:p w14:paraId="668DE325" w14:textId="77777777" w:rsidR="0062754F" w:rsidRPr="002E66E7" w:rsidRDefault="0062754F" w:rsidP="00C7301C">
            <w:pPr>
              <w:pStyle w:val="TableText"/>
              <w:tabs>
                <w:tab w:val="decimal" w:pos="662"/>
              </w:tabs>
            </w:pPr>
            <w:r>
              <w:t>26</w:t>
            </w:r>
          </w:p>
        </w:tc>
        <w:tc>
          <w:tcPr>
            <w:tcW w:w="908" w:type="dxa"/>
            <w:tcBorders>
              <w:top w:val="single" w:sz="4" w:space="0" w:color="auto"/>
              <w:left w:val="single" w:sz="4" w:space="0" w:color="auto"/>
              <w:bottom w:val="single" w:sz="4" w:space="0" w:color="auto"/>
              <w:right w:val="single" w:sz="4" w:space="0" w:color="auto"/>
            </w:tcBorders>
            <w:noWrap/>
          </w:tcPr>
          <w:p w14:paraId="6C4FF9F3" w14:textId="77777777" w:rsidR="0062754F" w:rsidRPr="002E66E7" w:rsidRDefault="0062754F" w:rsidP="00C7301C">
            <w:pPr>
              <w:pStyle w:val="TableText"/>
              <w:tabs>
                <w:tab w:val="decimal" w:pos="422"/>
              </w:tabs>
            </w:pPr>
            <w:r>
              <w:t>0.0250</w:t>
            </w:r>
          </w:p>
        </w:tc>
        <w:tc>
          <w:tcPr>
            <w:tcW w:w="908" w:type="dxa"/>
            <w:tcBorders>
              <w:top w:val="single" w:sz="4" w:space="0" w:color="auto"/>
              <w:left w:val="single" w:sz="4" w:space="0" w:color="auto"/>
              <w:bottom w:val="single" w:sz="4" w:space="0" w:color="auto"/>
              <w:right w:val="single" w:sz="4" w:space="0" w:color="auto"/>
            </w:tcBorders>
            <w:noWrap/>
          </w:tcPr>
          <w:p w14:paraId="5334D49D" w14:textId="77777777" w:rsidR="0062754F" w:rsidRPr="002E66E7" w:rsidRDefault="0062754F" w:rsidP="00C7301C">
            <w:pPr>
              <w:pStyle w:val="TableText"/>
              <w:tabs>
                <w:tab w:val="decimal" w:pos="422"/>
              </w:tabs>
            </w:pPr>
            <w:r>
              <w:t>0.2836</w:t>
            </w:r>
          </w:p>
        </w:tc>
        <w:tc>
          <w:tcPr>
            <w:tcW w:w="990" w:type="dxa"/>
            <w:tcBorders>
              <w:top w:val="single" w:sz="4" w:space="0" w:color="auto"/>
              <w:left w:val="single" w:sz="4" w:space="0" w:color="auto"/>
              <w:bottom w:val="single" w:sz="4" w:space="0" w:color="auto"/>
              <w:right w:val="single" w:sz="4" w:space="0" w:color="auto"/>
            </w:tcBorders>
            <w:noWrap/>
          </w:tcPr>
          <w:p w14:paraId="2CCD7642" w14:textId="77777777" w:rsidR="0062754F" w:rsidRPr="002E66E7" w:rsidRDefault="0062754F" w:rsidP="00C7301C">
            <w:pPr>
              <w:pStyle w:val="TableText"/>
              <w:tabs>
                <w:tab w:val="decimal" w:pos="422"/>
              </w:tabs>
            </w:pPr>
            <w:r>
              <w:t>0.9770</w:t>
            </w:r>
          </w:p>
        </w:tc>
        <w:tc>
          <w:tcPr>
            <w:tcW w:w="1350" w:type="dxa"/>
            <w:tcBorders>
              <w:top w:val="single" w:sz="4" w:space="0" w:color="auto"/>
              <w:left w:val="single" w:sz="4" w:space="0" w:color="auto"/>
              <w:bottom w:val="single" w:sz="4" w:space="0" w:color="auto"/>
              <w:right w:val="single" w:sz="4" w:space="0" w:color="auto"/>
            </w:tcBorders>
            <w:noWrap/>
          </w:tcPr>
          <w:p w14:paraId="613E990B" w14:textId="77777777" w:rsidR="0062754F" w:rsidRPr="002E66E7" w:rsidRDefault="0062754F" w:rsidP="00C7301C">
            <w:pPr>
              <w:pStyle w:val="TableText"/>
              <w:tabs>
                <w:tab w:val="decimal" w:pos="662"/>
              </w:tabs>
            </w:pPr>
            <w:r>
              <w:t>0.0937</w:t>
            </w:r>
          </w:p>
        </w:tc>
        <w:tc>
          <w:tcPr>
            <w:tcW w:w="810" w:type="dxa"/>
            <w:tcBorders>
              <w:top w:val="single" w:sz="4" w:space="0" w:color="auto"/>
              <w:left w:val="single" w:sz="4" w:space="0" w:color="auto"/>
              <w:bottom w:val="single" w:sz="4" w:space="0" w:color="auto"/>
              <w:right w:val="single" w:sz="4" w:space="0" w:color="auto"/>
            </w:tcBorders>
            <w:noWrap/>
          </w:tcPr>
          <w:p w14:paraId="39821762" w14:textId="77777777" w:rsidR="0062754F" w:rsidRPr="002E66E7" w:rsidRDefault="0062754F" w:rsidP="00C7301C">
            <w:pPr>
              <w:pStyle w:val="TableText"/>
              <w:tabs>
                <w:tab w:val="decimal" w:pos="302"/>
              </w:tabs>
            </w:pPr>
            <w:r>
              <w:t>0.2052</w:t>
            </w:r>
          </w:p>
        </w:tc>
        <w:tc>
          <w:tcPr>
            <w:tcW w:w="1350" w:type="dxa"/>
            <w:tcBorders>
              <w:top w:val="single" w:sz="4" w:space="0" w:color="auto"/>
              <w:left w:val="single" w:sz="4" w:space="0" w:color="auto"/>
              <w:bottom w:val="single" w:sz="4" w:space="0" w:color="auto"/>
              <w:right w:val="single" w:sz="4" w:space="0" w:color="auto"/>
            </w:tcBorders>
            <w:noWrap/>
          </w:tcPr>
          <w:p w14:paraId="4EC7E304" w14:textId="77777777" w:rsidR="0062754F" w:rsidRPr="002E66E7" w:rsidRDefault="0062754F" w:rsidP="00C7301C">
            <w:pPr>
              <w:pStyle w:val="TableText"/>
              <w:tabs>
                <w:tab w:val="decimal" w:pos="752"/>
              </w:tabs>
            </w:pPr>
            <w:r>
              <w:t>0.4048</w:t>
            </w:r>
          </w:p>
        </w:tc>
      </w:tr>
      <w:tr w:rsidR="0062754F" w:rsidRPr="002E66E7" w14:paraId="6BBFA524" w14:textId="77777777" w:rsidTr="00EC4FEF">
        <w:trPr>
          <w:trHeight w:val="300"/>
        </w:trPr>
        <w:tc>
          <w:tcPr>
            <w:tcW w:w="1948" w:type="dxa"/>
            <w:tcBorders>
              <w:top w:val="single" w:sz="4" w:space="0" w:color="auto"/>
              <w:left w:val="single" w:sz="4" w:space="0" w:color="auto"/>
              <w:bottom w:val="single" w:sz="4" w:space="0" w:color="auto"/>
              <w:right w:val="single" w:sz="4" w:space="0" w:color="auto"/>
            </w:tcBorders>
            <w:noWrap/>
          </w:tcPr>
          <w:p w14:paraId="3A837AAD" w14:textId="32917413" w:rsidR="0062754F" w:rsidRPr="002E66E7" w:rsidRDefault="0062754F" w:rsidP="00EC4FEF">
            <w:pPr>
              <w:pStyle w:val="TableText"/>
            </w:pPr>
            <w:r>
              <w:t>Forest</w:t>
            </w:r>
            <w:r w:rsidR="00813774">
              <w:t xml:space="preserve"> </w:t>
            </w:r>
            <w:r>
              <w:t>(Before</w:t>
            </w:r>
            <w:r w:rsidR="00813774" w:rsidRPr="00813774">
              <w:rPr>
                <w:vertAlign w:val="superscript"/>
              </w:rPr>
              <w:t>b</w:t>
            </w:r>
            <w:r>
              <w:t>)</w:t>
            </w:r>
          </w:p>
        </w:tc>
        <w:tc>
          <w:tcPr>
            <w:tcW w:w="990" w:type="dxa"/>
            <w:tcBorders>
              <w:top w:val="single" w:sz="4" w:space="0" w:color="auto"/>
              <w:left w:val="single" w:sz="4" w:space="0" w:color="auto"/>
              <w:bottom w:val="single" w:sz="4" w:space="0" w:color="auto"/>
              <w:right w:val="single" w:sz="4" w:space="0" w:color="auto"/>
            </w:tcBorders>
            <w:noWrap/>
          </w:tcPr>
          <w:p w14:paraId="610605F4" w14:textId="77777777" w:rsidR="0062754F" w:rsidRPr="002E66E7" w:rsidRDefault="0062754F" w:rsidP="00C7301C">
            <w:pPr>
              <w:pStyle w:val="TableText"/>
              <w:tabs>
                <w:tab w:val="decimal" w:pos="662"/>
              </w:tabs>
            </w:pPr>
            <w:r>
              <w:t>31</w:t>
            </w:r>
          </w:p>
        </w:tc>
        <w:tc>
          <w:tcPr>
            <w:tcW w:w="908" w:type="dxa"/>
            <w:tcBorders>
              <w:top w:val="single" w:sz="4" w:space="0" w:color="auto"/>
              <w:left w:val="single" w:sz="4" w:space="0" w:color="auto"/>
              <w:bottom w:val="single" w:sz="4" w:space="0" w:color="auto"/>
              <w:right w:val="single" w:sz="4" w:space="0" w:color="auto"/>
            </w:tcBorders>
            <w:noWrap/>
          </w:tcPr>
          <w:p w14:paraId="3F1F49F1" w14:textId="77777777" w:rsidR="0062754F" w:rsidRPr="002E66E7" w:rsidRDefault="0062754F" w:rsidP="00C7301C">
            <w:pPr>
              <w:pStyle w:val="TableText"/>
              <w:tabs>
                <w:tab w:val="decimal" w:pos="422"/>
              </w:tabs>
            </w:pPr>
            <w:r>
              <w:t>0.1</w:t>
            </w:r>
          </w:p>
        </w:tc>
        <w:tc>
          <w:tcPr>
            <w:tcW w:w="908" w:type="dxa"/>
            <w:tcBorders>
              <w:top w:val="single" w:sz="4" w:space="0" w:color="auto"/>
              <w:left w:val="single" w:sz="4" w:space="0" w:color="auto"/>
              <w:bottom w:val="single" w:sz="4" w:space="0" w:color="auto"/>
              <w:right w:val="single" w:sz="4" w:space="0" w:color="auto"/>
            </w:tcBorders>
            <w:noWrap/>
          </w:tcPr>
          <w:p w14:paraId="2E647666" w14:textId="77777777" w:rsidR="0062754F" w:rsidRPr="002E66E7" w:rsidRDefault="0062754F" w:rsidP="00C7301C">
            <w:pPr>
              <w:pStyle w:val="TableText"/>
              <w:tabs>
                <w:tab w:val="decimal" w:pos="422"/>
              </w:tabs>
            </w:pPr>
            <w:r>
              <w:t>40.3</w:t>
            </w:r>
          </w:p>
        </w:tc>
        <w:tc>
          <w:tcPr>
            <w:tcW w:w="990" w:type="dxa"/>
            <w:tcBorders>
              <w:top w:val="single" w:sz="4" w:space="0" w:color="auto"/>
              <w:left w:val="single" w:sz="4" w:space="0" w:color="auto"/>
              <w:bottom w:val="single" w:sz="4" w:space="0" w:color="auto"/>
              <w:right w:val="single" w:sz="4" w:space="0" w:color="auto"/>
            </w:tcBorders>
            <w:noWrap/>
          </w:tcPr>
          <w:p w14:paraId="5F1EE458" w14:textId="77777777" w:rsidR="0062754F" w:rsidRPr="002E66E7" w:rsidRDefault="0062754F" w:rsidP="00C7301C">
            <w:pPr>
              <w:pStyle w:val="TableText"/>
              <w:tabs>
                <w:tab w:val="decimal" w:pos="422"/>
              </w:tabs>
            </w:pPr>
            <w:r>
              <w:t>275.7</w:t>
            </w:r>
          </w:p>
        </w:tc>
        <w:tc>
          <w:tcPr>
            <w:tcW w:w="1350" w:type="dxa"/>
            <w:tcBorders>
              <w:top w:val="single" w:sz="4" w:space="0" w:color="auto"/>
              <w:left w:val="single" w:sz="4" w:space="0" w:color="auto"/>
              <w:bottom w:val="single" w:sz="4" w:space="0" w:color="auto"/>
              <w:right w:val="single" w:sz="4" w:space="0" w:color="auto"/>
            </w:tcBorders>
            <w:noWrap/>
          </w:tcPr>
          <w:p w14:paraId="3F2AF423" w14:textId="77777777" w:rsidR="0062754F" w:rsidRPr="002E66E7" w:rsidRDefault="0062754F" w:rsidP="00C7301C">
            <w:pPr>
              <w:pStyle w:val="TableText"/>
              <w:tabs>
                <w:tab w:val="decimal" w:pos="662"/>
              </w:tabs>
            </w:pPr>
            <w:r>
              <w:t>0.2</w:t>
            </w:r>
          </w:p>
        </w:tc>
        <w:tc>
          <w:tcPr>
            <w:tcW w:w="810" w:type="dxa"/>
            <w:tcBorders>
              <w:top w:val="single" w:sz="4" w:space="0" w:color="auto"/>
              <w:left w:val="single" w:sz="4" w:space="0" w:color="auto"/>
              <w:bottom w:val="single" w:sz="4" w:space="0" w:color="auto"/>
              <w:right w:val="single" w:sz="4" w:space="0" w:color="auto"/>
            </w:tcBorders>
            <w:noWrap/>
          </w:tcPr>
          <w:p w14:paraId="6DE4B954" w14:textId="77777777" w:rsidR="0062754F" w:rsidRPr="002E66E7" w:rsidRDefault="0062754F" w:rsidP="00C7301C">
            <w:pPr>
              <w:pStyle w:val="TableText"/>
              <w:tabs>
                <w:tab w:val="decimal" w:pos="302"/>
              </w:tabs>
            </w:pPr>
            <w:r>
              <w:t>0.6</w:t>
            </w:r>
          </w:p>
        </w:tc>
        <w:tc>
          <w:tcPr>
            <w:tcW w:w="1350" w:type="dxa"/>
            <w:tcBorders>
              <w:top w:val="single" w:sz="4" w:space="0" w:color="auto"/>
              <w:left w:val="single" w:sz="4" w:space="0" w:color="auto"/>
              <w:bottom w:val="single" w:sz="4" w:space="0" w:color="auto"/>
              <w:right w:val="single" w:sz="4" w:space="0" w:color="auto"/>
            </w:tcBorders>
            <w:noWrap/>
          </w:tcPr>
          <w:p w14:paraId="7AA6CAD1" w14:textId="77777777" w:rsidR="0062754F" w:rsidRPr="002E66E7" w:rsidRDefault="0062754F" w:rsidP="00C7301C">
            <w:pPr>
              <w:pStyle w:val="TableText"/>
              <w:tabs>
                <w:tab w:val="decimal" w:pos="752"/>
              </w:tabs>
            </w:pPr>
            <w:r>
              <w:t>53.5</w:t>
            </w:r>
          </w:p>
        </w:tc>
      </w:tr>
      <w:tr w:rsidR="0062754F" w:rsidRPr="002E66E7" w14:paraId="2C92742C" w14:textId="77777777" w:rsidTr="00EC4FEF">
        <w:trPr>
          <w:trHeight w:val="300"/>
        </w:trPr>
        <w:tc>
          <w:tcPr>
            <w:tcW w:w="1948" w:type="dxa"/>
            <w:tcBorders>
              <w:top w:val="single" w:sz="4" w:space="0" w:color="auto"/>
              <w:left w:val="single" w:sz="4" w:space="0" w:color="auto"/>
              <w:bottom w:val="single" w:sz="4" w:space="0" w:color="auto"/>
              <w:right w:val="single" w:sz="4" w:space="0" w:color="auto"/>
            </w:tcBorders>
            <w:noWrap/>
          </w:tcPr>
          <w:p w14:paraId="322F419A" w14:textId="111ECB35" w:rsidR="0062754F" w:rsidRPr="002E66E7" w:rsidRDefault="0062754F" w:rsidP="00EC4FEF">
            <w:pPr>
              <w:pStyle w:val="TableText"/>
            </w:pPr>
            <w:r>
              <w:t>Forest</w:t>
            </w:r>
            <w:r w:rsidR="00813774">
              <w:t xml:space="preserve"> </w:t>
            </w:r>
            <w:r>
              <w:t>(In</w:t>
            </w:r>
            <w:r w:rsidR="00813774" w:rsidRPr="00813774">
              <w:rPr>
                <w:vertAlign w:val="superscript"/>
              </w:rPr>
              <w:t>c</w:t>
            </w:r>
            <w:r>
              <w:t>)</w:t>
            </w:r>
          </w:p>
        </w:tc>
        <w:tc>
          <w:tcPr>
            <w:tcW w:w="990" w:type="dxa"/>
            <w:tcBorders>
              <w:top w:val="single" w:sz="4" w:space="0" w:color="auto"/>
              <w:left w:val="single" w:sz="4" w:space="0" w:color="auto"/>
              <w:bottom w:val="single" w:sz="4" w:space="0" w:color="auto"/>
              <w:right w:val="single" w:sz="4" w:space="0" w:color="auto"/>
            </w:tcBorders>
            <w:noWrap/>
          </w:tcPr>
          <w:p w14:paraId="59F47D98" w14:textId="77777777" w:rsidR="0062754F" w:rsidRPr="002E66E7" w:rsidRDefault="0062754F" w:rsidP="00C7301C">
            <w:pPr>
              <w:pStyle w:val="TableText"/>
              <w:tabs>
                <w:tab w:val="decimal" w:pos="662"/>
              </w:tabs>
            </w:pPr>
            <w:r>
              <w:t>21</w:t>
            </w:r>
          </w:p>
        </w:tc>
        <w:tc>
          <w:tcPr>
            <w:tcW w:w="908" w:type="dxa"/>
            <w:tcBorders>
              <w:top w:val="single" w:sz="4" w:space="0" w:color="auto"/>
              <w:left w:val="single" w:sz="4" w:space="0" w:color="auto"/>
              <w:bottom w:val="single" w:sz="4" w:space="0" w:color="auto"/>
              <w:right w:val="single" w:sz="4" w:space="0" w:color="auto"/>
            </w:tcBorders>
            <w:noWrap/>
          </w:tcPr>
          <w:p w14:paraId="13832975" w14:textId="77777777" w:rsidR="0062754F" w:rsidRPr="002E66E7" w:rsidRDefault="0062754F" w:rsidP="00C7301C">
            <w:pPr>
              <w:pStyle w:val="TableText"/>
              <w:tabs>
                <w:tab w:val="decimal" w:pos="422"/>
              </w:tabs>
            </w:pPr>
            <w:r>
              <w:t>0.0250</w:t>
            </w:r>
          </w:p>
        </w:tc>
        <w:tc>
          <w:tcPr>
            <w:tcW w:w="908" w:type="dxa"/>
            <w:tcBorders>
              <w:top w:val="single" w:sz="4" w:space="0" w:color="auto"/>
              <w:left w:val="single" w:sz="4" w:space="0" w:color="auto"/>
              <w:bottom w:val="single" w:sz="4" w:space="0" w:color="auto"/>
              <w:right w:val="single" w:sz="4" w:space="0" w:color="auto"/>
            </w:tcBorders>
            <w:noWrap/>
          </w:tcPr>
          <w:p w14:paraId="29DA1CEF" w14:textId="77777777" w:rsidR="0062754F" w:rsidRPr="002E66E7" w:rsidRDefault="0062754F" w:rsidP="00C7301C">
            <w:pPr>
              <w:pStyle w:val="TableText"/>
              <w:tabs>
                <w:tab w:val="decimal" w:pos="422"/>
              </w:tabs>
            </w:pPr>
            <w:r>
              <w:t>0.3918</w:t>
            </w:r>
          </w:p>
        </w:tc>
        <w:tc>
          <w:tcPr>
            <w:tcW w:w="990" w:type="dxa"/>
            <w:tcBorders>
              <w:top w:val="single" w:sz="4" w:space="0" w:color="auto"/>
              <w:left w:val="single" w:sz="4" w:space="0" w:color="auto"/>
              <w:bottom w:val="single" w:sz="4" w:space="0" w:color="auto"/>
              <w:right w:val="single" w:sz="4" w:space="0" w:color="auto"/>
            </w:tcBorders>
            <w:noWrap/>
          </w:tcPr>
          <w:p w14:paraId="2F94D5D7" w14:textId="77777777" w:rsidR="0062754F" w:rsidRPr="002E66E7" w:rsidRDefault="0062754F" w:rsidP="00C7301C">
            <w:pPr>
              <w:pStyle w:val="TableText"/>
              <w:tabs>
                <w:tab w:val="decimal" w:pos="422"/>
              </w:tabs>
            </w:pPr>
            <w:r>
              <w:t>0.6100</w:t>
            </w:r>
          </w:p>
        </w:tc>
        <w:tc>
          <w:tcPr>
            <w:tcW w:w="1350" w:type="dxa"/>
            <w:tcBorders>
              <w:top w:val="single" w:sz="4" w:space="0" w:color="auto"/>
              <w:left w:val="single" w:sz="4" w:space="0" w:color="auto"/>
              <w:bottom w:val="single" w:sz="4" w:space="0" w:color="auto"/>
              <w:right w:val="single" w:sz="4" w:space="0" w:color="auto"/>
            </w:tcBorders>
            <w:noWrap/>
          </w:tcPr>
          <w:p w14:paraId="7BDC6AD9" w14:textId="77777777" w:rsidR="0062754F" w:rsidRPr="002E66E7" w:rsidRDefault="0062754F" w:rsidP="00C7301C">
            <w:pPr>
              <w:pStyle w:val="TableText"/>
              <w:tabs>
                <w:tab w:val="decimal" w:pos="662"/>
              </w:tabs>
            </w:pPr>
            <w:r>
              <w:t>0.2855</w:t>
            </w:r>
          </w:p>
        </w:tc>
        <w:tc>
          <w:tcPr>
            <w:tcW w:w="810" w:type="dxa"/>
            <w:tcBorders>
              <w:top w:val="single" w:sz="4" w:space="0" w:color="auto"/>
              <w:left w:val="single" w:sz="4" w:space="0" w:color="auto"/>
              <w:bottom w:val="single" w:sz="4" w:space="0" w:color="auto"/>
              <w:right w:val="single" w:sz="4" w:space="0" w:color="auto"/>
            </w:tcBorders>
            <w:noWrap/>
          </w:tcPr>
          <w:p w14:paraId="51FC0D8D" w14:textId="77777777" w:rsidR="0062754F" w:rsidRPr="002E66E7" w:rsidRDefault="0062754F" w:rsidP="00C7301C">
            <w:pPr>
              <w:pStyle w:val="TableText"/>
              <w:tabs>
                <w:tab w:val="decimal" w:pos="302"/>
              </w:tabs>
            </w:pPr>
            <w:r>
              <w:t>0.4000</w:t>
            </w:r>
          </w:p>
        </w:tc>
        <w:tc>
          <w:tcPr>
            <w:tcW w:w="1350" w:type="dxa"/>
            <w:tcBorders>
              <w:top w:val="single" w:sz="4" w:space="0" w:color="auto"/>
              <w:left w:val="single" w:sz="4" w:space="0" w:color="auto"/>
              <w:bottom w:val="single" w:sz="4" w:space="0" w:color="auto"/>
              <w:right w:val="single" w:sz="4" w:space="0" w:color="auto"/>
            </w:tcBorders>
            <w:noWrap/>
          </w:tcPr>
          <w:p w14:paraId="4DA0CAD7" w14:textId="77777777" w:rsidR="0062754F" w:rsidRPr="002E66E7" w:rsidRDefault="0062754F" w:rsidP="00C7301C">
            <w:pPr>
              <w:pStyle w:val="TableText"/>
              <w:tabs>
                <w:tab w:val="decimal" w:pos="752"/>
              </w:tabs>
            </w:pPr>
            <w:r>
              <w:t>0.5621</w:t>
            </w:r>
          </w:p>
        </w:tc>
      </w:tr>
      <w:tr w:rsidR="0062754F" w:rsidRPr="002E66E7" w14:paraId="6D584A2C" w14:textId="77777777" w:rsidTr="00EC4FEF">
        <w:trPr>
          <w:trHeight w:val="300"/>
        </w:trPr>
        <w:tc>
          <w:tcPr>
            <w:tcW w:w="1948" w:type="dxa"/>
            <w:tcBorders>
              <w:top w:val="single" w:sz="4" w:space="0" w:color="auto"/>
              <w:left w:val="single" w:sz="4" w:space="0" w:color="auto"/>
              <w:bottom w:val="single" w:sz="4" w:space="0" w:color="auto"/>
              <w:right w:val="single" w:sz="4" w:space="0" w:color="auto"/>
            </w:tcBorders>
            <w:noWrap/>
          </w:tcPr>
          <w:p w14:paraId="097F7C34" w14:textId="65665C9C" w:rsidR="0062754F" w:rsidRPr="002E66E7" w:rsidRDefault="0062754F" w:rsidP="00EC4FEF">
            <w:pPr>
              <w:pStyle w:val="TableText"/>
            </w:pPr>
            <w:r>
              <w:t>Forest</w:t>
            </w:r>
            <w:r w:rsidR="00813774">
              <w:t xml:space="preserve"> </w:t>
            </w:r>
            <w:r>
              <w:t>(Out</w:t>
            </w:r>
            <w:r w:rsidR="00813774" w:rsidRPr="00813774">
              <w:rPr>
                <w:vertAlign w:val="superscript"/>
              </w:rPr>
              <w:t>d</w:t>
            </w:r>
            <w:r>
              <w:t>)</w:t>
            </w:r>
          </w:p>
        </w:tc>
        <w:tc>
          <w:tcPr>
            <w:tcW w:w="990" w:type="dxa"/>
            <w:tcBorders>
              <w:top w:val="single" w:sz="4" w:space="0" w:color="auto"/>
              <w:left w:val="single" w:sz="4" w:space="0" w:color="auto"/>
              <w:bottom w:val="single" w:sz="4" w:space="0" w:color="auto"/>
              <w:right w:val="single" w:sz="4" w:space="0" w:color="auto"/>
            </w:tcBorders>
            <w:noWrap/>
          </w:tcPr>
          <w:p w14:paraId="7ACC7D8D" w14:textId="77777777" w:rsidR="0062754F" w:rsidRPr="002E66E7" w:rsidRDefault="0062754F" w:rsidP="00C7301C">
            <w:pPr>
              <w:pStyle w:val="TableText"/>
              <w:tabs>
                <w:tab w:val="decimal" w:pos="662"/>
              </w:tabs>
            </w:pPr>
            <w:r>
              <w:t>7</w:t>
            </w:r>
          </w:p>
        </w:tc>
        <w:tc>
          <w:tcPr>
            <w:tcW w:w="908" w:type="dxa"/>
            <w:tcBorders>
              <w:top w:val="single" w:sz="4" w:space="0" w:color="auto"/>
              <w:left w:val="single" w:sz="4" w:space="0" w:color="auto"/>
              <w:bottom w:val="single" w:sz="4" w:space="0" w:color="auto"/>
              <w:right w:val="single" w:sz="4" w:space="0" w:color="auto"/>
            </w:tcBorders>
            <w:noWrap/>
          </w:tcPr>
          <w:p w14:paraId="11F97FF0" w14:textId="77777777" w:rsidR="0062754F" w:rsidRPr="002E66E7" w:rsidRDefault="0062754F" w:rsidP="00C7301C">
            <w:pPr>
              <w:pStyle w:val="TableText"/>
              <w:tabs>
                <w:tab w:val="decimal" w:pos="422"/>
              </w:tabs>
            </w:pPr>
            <w:r>
              <w:t>0.0250</w:t>
            </w:r>
          </w:p>
        </w:tc>
        <w:tc>
          <w:tcPr>
            <w:tcW w:w="908" w:type="dxa"/>
            <w:tcBorders>
              <w:top w:val="single" w:sz="4" w:space="0" w:color="auto"/>
              <w:left w:val="single" w:sz="4" w:space="0" w:color="auto"/>
              <w:bottom w:val="single" w:sz="4" w:space="0" w:color="auto"/>
              <w:right w:val="single" w:sz="4" w:space="0" w:color="auto"/>
            </w:tcBorders>
            <w:noWrap/>
          </w:tcPr>
          <w:p w14:paraId="2BADDB74" w14:textId="77777777" w:rsidR="0062754F" w:rsidRPr="002E66E7" w:rsidRDefault="0062754F" w:rsidP="00C7301C">
            <w:pPr>
              <w:pStyle w:val="TableText"/>
              <w:tabs>
                <w:tab w:val="decimal" w:pos="422"/>
              </w:tabs>
            </w:pPr>
            <w:r>
              <w:t>0.3918</w:t>
            </w:r>
          </w:p>
        </w:tc>
        <w:tc>
          <w:tcPr>
            <w:tcW w:w="990" w:type="dxa"/>
            <w:tcBorders>
              <w:top w:val="single" w:sz="4" w:space="0" w:color="auto"/>
              <w:left w:val="single" w:sz="4" w:space="0" w:color="auto"/>
              <w:bottom w:val="single" w:sz="4" w:space="0" w:color="auto"/>
              <w:right w:val="single" w:sz="4" w:space="0" w:color="auto"/>
            </w:tcBorders>
            <w:noWrap/>
          </w:tcPr>
          <w:p w14:paraId="47C8ACA2" w14:textId="77777777" w:rsidR="0062754F" w:rsidRPr="002E66E7" w:rsidRDefault="0062754F" w:rsidP="00C7301C">
            <w:pPr>
              <w:pStyle w:val="TableText"/>
              <w:tabs>
                <w:tab w:val="decimal" w:pos="422"/>
              </w:tabs>
            </w:pPr>
            <w:r>
              <w:t>0.6100</w:t>
            </w:r>
          </w:p>
        </w:tc>
        <w:tc>
          <w:tcPr>
            <w:tcW w:w="1350" w:type="dxa"/>
            <w:tcBorders>
              <w:top w:val="single" w:sz="4" w:space="0" w:color="auto"/>
              <w:left w:val="single" w:sz="4" w:space="0" w:color="auto"/>
              <w:bottom w:val="single" w:sz="4" w:space="0" w:color="auto"/>
              <w:right w:val="single" w:sz="4" w:space="0" w:color="auto"/>
            </w:tcBorders>
            <w:noWrap/>
          </w:tcPr>
          <w:p w14:paraId="7893A53B" w14:textId="77777777" w:rsidR="0062754F" w:rsidRPr="002E66E7" w:rsidRDefault="0062754F" w:rsidP="00C7301C">
            <w:pPr>
              <w:pStyle w:val="TableText"/>
              <w:tabs>
                <w:tab w:val="decimal" w:pos="662"/>
              </w:tabs>
            </w:pPr>
            <w:r>
              <w:t>0.2855</w:t>
            </w:r>
          </w:p>
        </w:tc>
        <w:tc>
          <w:tcPr>
            <w:tcW w:w="810" w:type="dxa"/>
            <w:tcBorders>
              <w:top w:val="single" w:sz="4" w:space="0" w:color="auto"/>
              <w:left w:val="single" w:sz="4" w:space="0" w:color="auto"/>
              <w:bottom w:val="single" w:sz="4" w:space="0" w:color="auto"/>
              <w:right w:val="single" w:sz="4" w:space="0" w:color="auto"/>
            </w:tcBorders>
            <w:noWrap/>
          </w:tcPr>
          <w:p w14:paraId="5336B53B" w14:textId="77777777" w:rsidR="0062754F" w:rsidRPr="002E66E7" w:rsidRDefault="0062754F" w:rsidP="00C7301C">
            <w:pPr>
              <w:pStyle w:val="TableText"/>
              <w:tabs>
                <w:tab w:val="decimal" w:pos="302"/>
              </w:tabs>
            </w:pPr>
            <w:r>
              <w:t>0.4000</w:t>
            </w:r>
          </w:p>
        </w:tc>
        <w:tc>
          <w:tcPr>
            <w:tcW w:w="1350" w:type="dxa"/>
            <w:tcBorders>
              <w:top w:val="single" w:sz="4" w:space="0" w:color="auto"/>
              <w:left w:val="single" w:sz="4" w:space="0" w:color="auto"/>
              <w:bottom w:val="single" w:sz="4" w:space="0" w:color="auto"/>
              <w:right w:val="single" w:sz="4" w:space="0" w:color="auto"/>
            </w:tcBorders>
            <w:noWrap/>
          </w:tcPr>
          <w:p w14:paraId="74D36861" w14:textId="77777777" w:rsidR="0062754F" w:rsidRPr="002E66E7" w:rsidRDefault="0062754F" w:rsidP="00C7301C">
            <w:pPr>
              <w:pStyle w:val="TableText"/>
              <w:tabs>
                <w:tab w:val="decimal" w:pos="752"/>
              </w:tabs>
            </w:pPr>
            <w:r>
              <w:t>0.5621</w:t>
            </w:r>
          </w:p>
        </w:tc>
      </w:tr>
      <w:tr w:rsidR="0062754F" w:rsidRPr="002E66E7" w14:paraId="1965DE70" w14:textId="77777777" w:rsidTr="00EC4FEF">
        <w:trPr>
          <w:trHeight w:val="300"/>
        </w:trPr>
        <w:tc>
          <w:tcPr>
            <w:tcW w:w="1948" w:type="dxa"/>
            <w:tcBorders>
              <w:top w:val="single" w:sz="4" w:space="0" w:color="auto"/>
              <w:left w:val="single" w:sz="4" w:space="0" w:color="auto"/>
              <w:bottom w:val="single" w:sz="4" w:space="0" w:color="auto"/>
              <w:right w:val="single" w:sz="4" w:space="0" w:color="auto"/>
            </w:tcBorders>
            <w:noWrap/>
          </w:tcPr>
          <w:p w14:paraId="6F225A6A" w14:textId="22FBBAE5" w:rsidR="0062754F" w:rsidRPr="002E66E7" w:rsidRDefault="0062754F" w:rsidP="00EC4FEF">
            <w:pPr>
              <w:pStyle w:val="TableText"/>
            </w:pPr>
            <w:r>
              <w:t>Forest</w:t>
            </w:r>
            <w:r w:rsidR="00813774">
              <w:t xml:space="preserve"> </w:t>
            </w:r>
            <w:r>
              <w:t>(Varies</w:t>
            </w:r>
            <w:r w:rsidR="00813774" w:rsidRPr="00813774">
              <w:rPr>
                <w:vertAlign w:val="superscript"/>
              </w:rPr>
              <w:t>e</w:t>
            </w:r>
            <w:r>
              <w:t>)</w:t>
            </w:r>
          </w:p>
        </w:tc>
        <w:tc>
          <w:tcPr>
            <w:tcW w:w="990" w:type="dxa"/>
            <w:tcBorders>
              <w:top w:val="single" w:sz="4" w:space="0" w:color="auto"/>
              <w:left w:val="single" w:sz="4" w:space="0" w:color="auto"/>
              <w:bottom w:val="single" w:sz="4" w:space="0" w:color="auto"/>
              <w:right w:val="single" w:sz="4" w:space="0" w:color="auto"/>
            </w:tcBorders>
            <w:noWrap/>
          </w:tcPr>
          <w:p w14:paraId="13F38C05" w14:textId="77777777" w:rsidR="0062754F" w:rsidRPr="002E66E7" w:rsidRDefault="0062754F" w:rsidP="00C7301C">
            <w:pPr>
              <w:pStyle w:val="TableText"/>
              <w:tabs>
                <w:tab w:val="decimal" w:pos="662"/>
              </w:tabs>
            </w:pPr>
            <w:r>
              <w:t>16</w:t>
            </w:r>
          </w:p>
        </w:tc>
        <w:tc>
          <w:tcPr>
            <w:tcW w:w="908" w:type="dxa"/>
            <w:tcBorders>
              <w:top w:val="single" w:sz="4" w:space="0" w:color="auto"/>
              <w:left w:val="single" w:sz="4" w:space="0" w:color="auto"/>
              <w:bottom w:val="single" w:sz="4" w:space="0" w:color="auto"/>
              <w:right w:val="single" w:sz="4" w:space="0" w:color="auto"/>
            </w:tcBorders>
            <w:noWrap/>
          </w:tcPr>
          <w:p w14:paraId="014F6ADF" w14:textId="77777777" w:rsidR="0062754F" w:rsidRPr="002E66E7" w:rsidRDefault="0062754F" w:rsidP="00C7301C">
            <w:pPr>
              <w:pStyle w:val="TableText"/>
              <w:tabs>
                <w:tab w:val="decimal" w:pos="422"/>
              </w:tabs>
            </w:pPr>
            <w:r>
              <w:t>0.0357</w:t>
            </w:r>
          </w:p>
        </w:tc>
        <w:tc>
          <w:tcPr>
            <w:tcW w:w="908" w:type="dxa"/>
            <w:tcBorders>
              <w:top w:val="single" w:sz="4" w:space="0" w:color="auto"/>
              <w:left w:val="single" w:sz="4" w:space="0" w:color="auto"/>
              <w:bottom w:val="single" w:sz="4" w:space="0" w:color="auto"/>
              <w:right w:val="single" w:sz="4" w:space="0" w:color="auto"/>
            </w:tcBorders>
            <w:noWrap/>
          </w:tcPr>
          <w:p w14:paraId="5EC39253" w14:textId="77777777" w:rsidR="0062754F" w:rsidRPr="002E66E7" w:rsidRDefault="0062754F" w:rsidP="00C7301C">
            <w:pPr>
              <w:pStyle w:val="TableText"/>
              <w:tabs>
                <w:tab w:val="decimal" w:pos="422"/>
              </w:tabs>
            </w:pPr>
            <w:r>
              <w:t>0.2668</w:t>
            </w:r>
          </w:p>
        </w:tc>
        <w:tc>
          <w:tcPr>
            <w:tcW w:w="990" w:type="dxa"/>
            <w:tcBorders>
              <w:top w:val="single" w:sz="4" w:space="0" w:color="auto"/>
              <w:left w:val="single" w:sz="4" w:space="0" w:color="auto"/>
              <w:bottom w:val="single" w:sz="4" w:space="0" w:color="auto"/>
              <w:right w:val="single" w:sz="4" w:space="0" w:color="auto"/>
            </w:tcBorders>
            <w:noWrap/>
          </w:tcPr>
          <w:p w14:paraId="0FD16587" w14:textId="77777777" w:rsidR="0062754F" w:rsidRPr="002E66E7" w:rsidRDefault="0062754F" w:rsidP="00C7301C">
            <w:pPr>
              <w:pStyle w:val="TableText"/>
              <w:tabs>
                <w:tab w:val="decimal" w:pos="422"/>
              </w:tabs>
            </w:pPr>
            <w:r>
              <w:t>0.9770</w:t>
            </w:r>
          </w:p>
        </w:tc>
        <w:tc>
          <w:tcPr>
            <w:tcW w:w="1350" w:type="dxa"/>
            <w:tcBorders>
              <w:top w:val="single" w:sz="4" w:space="0" w:color="auto"/>
              <w:left w:val="single" w:sz="4" w:space="0" w:color="auto"/>
              <w:bottom w:val="single" w:sz="4" w:space="0" w:color="auto"/>
              <w:right w:val="single" w:sz="4" w:space="0" w:color="auto"/>
            </w:tcBorders>
            <w:noWrap/>
          </w:tcPr>
          <w:p w14:paraId="6F30B625" w14:textId="77777777" w:rsidR="0062754F" w:rsidRPr="002E66E7" w:rsidRDefault="0062754F" w:rsidP="00C7301C">
            <w:pPr>
              <w:pStyle w:val="TableText"/>
              <w:tabs>
                <w:tab w:val="decimal" w:pos="662"/>
              </w:tabs>
            </w:pPr>
            <w:r>
              <w:t>0.0848</w:t>
            </w:r>
          </w:p>
        </w:tc>
        <w:tc>
          <w:tcPr>
            <w:tcW w:w="810" w:type="dxa"/>
            <w:tcBorders>
              <w:top w:val="single" w:sz="4" w:space="0" w:color="auto"/>
              <w:left w:val="single" w:sz="4" w:space="0" w:color="auto"/>
              <w:bottom w:val="single" w:sz="4" w:space="0" w:color="auto"/>
              <w:right w:val="single" w:sz="4" w:space="0" w:color="auto"/>
            </w:tcBorders>
            <w:noWrap/>
          </w:tcPr>
          <w:p w14:paraId="3AC89BEF" w14:textId="77777777" w:rsidR="0062754F" w:rsidRPr="002E66E7" w:rsidRDefault="0062754F" w:rsidP="00C7301C">
            <w:pPr>
              <w:pStyle w:val="TableText"/>
              <w:tabs>
                <w:tab w:val="decimal" w:pos="302"/>
              </w:tabs>
            </w:pPr>
            <w:r>
              <w:t>0.1561</w:t>
            </w:r>
          </w:p>
        </w:tc>
        <w:tc>
          <w:tcPr>
            <w:tcW w:w="1350" w:type="dxa"/>
            <w:tcBorders>
              <w:top w:val="single" w:sz="4" w:space="0" w:color="auto"/>
              <w:left w:val="single" w:sz="4" w:space="0" w:color="auto"/>
              <w:bottom w:val="single" w:sz="4" w:space="0" w:color="auto"/>
              <w:right w:val="single" w:sz="4" w:space="0" w:color="auto"/>
            </w:tcBorders>
            <w:noWrap/>
          </w:tcPr>
          <w:p w14:paraId="3D12E848" w14:textId="77777777" w:rsidR="0062754F" w:rsidRPr="002E66E7" w:rsidRDefault="0062754F" w:rsidP="00C7301C">
            <w:pPr>
              <w:pStyle w:val="TableText"/>
              <w:tabs>
                <w:tab w:val="decimal" w:pos="752"/>
              </w:tabs>
            </w:pPr>
            <w:r>
              <w:t>0.3790</w:t>
            </w:r>
          </w:p>
        </w:tc>
      </w:tr>
      <w:tr w:rsidR="0062754F" w:rsidRPr="002E66E7" w14:paraId="28CF6624" w14:textId="77777777" w:rsidTr="00EC4FEF">
        <w:trPr>
          <w:trHeight w:val="300"/>
        </w:trPr>
        <w:tc>
          <w:tcPr>
            <w:tcW w:w="1948" w:type="dxa"/>
            <w:tcBorders>
              <w:top w:val="single" w:sz="4" w:space="0" w:color="auto"/>
              <w:left w:val="single" w:sz="4" w:space="0" w:color="auto"/>
              <w:bottom w:val="single" w:sz="4" w:space="0" w:color="auto"/>
              <w:right w:val="single" w:sz="4" w:space="0" w:color="auto"/>
            </w:tcBorders>
            <w:noWrap/>
          </w:tcPr>
          <w:p w14:paraId="74131EB7" w14:textId="2E3D9E16" w:rsidR="0062754F" w:rsidRPr="002E66E7" w:rsidRDefault="0062754F" w:rsidP="00EC4FEF">
            <w:pPr>
              <w:pStyle w:val="TableText"/>
            </w:pPr>
            <w:r>
              <w:t>Forest</w:t>
            </w:r>
            <w:r w:rsidR="00813774">
              <w:t xml:space="preserve"> </w:t>
            </w:r>
            <w:r>
              <w:t>(In-After</w:t>
            </w:r>
            <w:r w:rsidR="00813774" w:rsidRPr="00813774">
              <w:rPr>
                <w:vertAlign w:val="superscript"/>
              </w:rPr>
              <w:t>f</w:t>
            </w:r>
            <w:r>
              <w:t>)</w:t>
            </w:r>
          </w:p>
        </w:tc>
        <w:tc>
          <w:tcPr>
            <w:tcW w:w="990" w:type="dxa"/>
            <w:tcBorders>
              <w:top w:val="single" w:sz="4" w:space="0" w:color="auto"/>
              <w:left w:val="single" w:sz="4" w:space="0" w:color="auto"/>
              <w:bottom w:val="single" w:sz="4" w:space="0" w:color="auto"/>
              <w:right w:val="single" w:sz="4" w:space="0" w:color="auto"/>
            </w:tcBorders>
            <w:noWrap/>
          </w:tcPr>
          <w:p w14:paraId="1C8E3CE2" w14:textId="77777777" w:rsidR="0062754F" w:rsidRPr="002E66E7" w:rsidRDefault="0062754F" w:rsidP="00C7301C">
            <w:pPr>
              <w:pStyle w:val="TableText"/>
              <w:tabs>
                <w:tab w:val="decimal" w:pos="662"/>
              </w:tabs>
            </w:pPr>
            <w:r>
              <w:t>34</w:t>
            </w:r>
          </w:p>
        </w:tc>
        <w:tc>
          <w:tcPr>
            <w:tcW w:w="908" w:type="dxa"/>
            <w:tcBorders>
              <w:top w:val="single" w:sz="4" w:space="0" w:color="auto"/>
              <w:left w:val="single" w:sz="4" w:space="0" w:color="auto"/>
              <w:bottom w:val="single" w:sz="4" w:space="0" w:color="auto"/>
              <w:right w:val="single" w:sz="4" w:space="0" w:color="auto"/>
            </w:tcBorders>
            <w:noWrap/>
          </w:tcPr>
          <w:p w14:paraId="17C25AE2" w14:textId="77777777" w:rsidR="0062754F" w:rsidRPr="002E66E7" w:rsidRDefault="0062754F" w:rsidP="00C7301C">
            <w:pPr>
              <w:pStyle w:val="TableText"/>
              <w:tabs>
                <w:tab w:val="decimal" w:pos="422"/>
              </w:tabs>
            </w:pPr>
            <w:r>
              <w:t>0.1</w:t>
            </w:r>
          </w:p>
        </w:tc>
        <w:tc>
          <w:tcPr>
            <w:tcW w:w="908" w:type="dxa"/>
            <w:tcBorders>
              <w:top w:val="single" w:sz="4" w:space="0" w:color="auto"/>
              <w:left w:val="single" w:sz="4" w:space="0" w:color="auto"/>
              <w:bottom w:val="single" w:sz="4" w:space="0" w:color="auto"/>
              <w:right w:val="single" w:sz="4" w:space="0" w:color="auto"/>
            </w:tcBorders>
            <w:noWrap/>
          </w:tcPr>
          <w:p w14:paraId="16254D19" w14:textId="77777777" w:rsidR="0062754F" w:rsidRPr="002E66E7" w:rsidRDefault="0062754F" w:rsidP="00C7301C">
            <w:pPr>
              <w:pStyle w:val="TableText"/>
              <w:tabs>
                <w:tab w:val="decimal" w:pos="422"/>
              </w:tabs>
            </w:pPr>
            <w:r>
              <w:t>36.8</w:t>
            </w:r>
          </w:p>
        </w:tc>
        <w:tc>
          <w:tcPr>
            <w:tcW w:w="990" w:type="dxa"/>
            <w:tcBorders>
              <w:top w:val="single" w:sz="4" w:space="0" w:color="auto"/>
              <w:left w:val="single" w:sz="4" w:space="0" w:color="auto"/>
              <w:bottom w:val="single" w:sz="4" w:space="0" w:color="auto"/>
              <w:right w:val="single" w:sz="4" w:space="0" w:color="auto"/>
            </w:tcBorders>
            <w:noWrap/>
          </w:tcPr>
          <w:p w14:paraId="300B6604" w14:textId="77777777" w:rsidR="0062754F" w:rsidRPr="002E66E7" w:rsidRDefault="0062754F" w:rsidP="00C7301C">
            <w:pPr>
              <w:pStyle w:val="TableText"/>
              <w:tabs>
                <w:tab w:val="decimal" w:pos="422"/>
              </w:tabs>
            </w:pPr>
            <w:r>
              <w:t>275.7</w:t>
            </w:r>
          </w:p>
        </w:tc>
        <w:tc>
          <w:tcPr>
            <w:tcW w:w="1350" w:type="dxa"/>
            <w:tcBorders>
              <w:top w:val="single" w:sz="4" w:space="0" w:color="auto"/>
              <w:left w:val="single" w:sz="4" w:space="0" w:color="auto"/>
              <w:bottom w:val="single" w:sz="4" w:space="0" w:color="auto"/>
              <w:right w:val="single" w:sz="4" w:space="0" w:color="auto"/>
            </w:tcBorders>
            <w:noWrap/>
          </w:tcPr>
          <w:p w14:paraId="40556831" w14:textId="77777777" w:rsidR="0062754F" w:rsidRPr="002E66E7" w:rsidRDefault="0062754F" w:rsidP="00C7301C">
            <w:pPr>
              <w:pStyle w:val="TableText"/>
              <w:tabs>
                <w:tab w:val="decimal" w:pos="662"/>
              </w:tabs>
            </w:pPr>
            <w:r>
              <w:t>0.2</w:t>
            </w:r>
          </w:p>
        </w:tc>
        <w:tc>
          <w:tcPr>
            <w:tcW w:w="810" w:type="dxa"/>
            <w:tcBorders>
              <w:top w:val="single" w:sz="4" w:space="0" w:color="auto"/>
              <w:left w:val="single" w:sz="4" w:space="0" w:color="auto"/>
              <w:bottom w:val="single" w:sz="4" w:space="0" w:color="auto"/>
              <w:right w:val="single" w:sz="4" w:space="0" w:color="auto"/>
            </w:tcBorders>
            <w:noWrap/>
          </w:tcPr>
          <w:p w14:paraId="278AF73E" w14:textId="77777777" w:rsidR="0062754F" w:rsidRPr="002E66E7" w:rsidRDefault="0062754F" w:rsidP="00C7301C">
            <w:pPr>
              <w:pStyle w:val="TableText"/>
              <w:tabs>
                <w:tab w:val="decimal" w:pos="302"/>
              </w:tabs>
            </w:pPr>
            <w:r>
              <w:t>0.4</w:t>
            </w:r>
          </w:p>
        </w:tc>
        <w:tc>
          <w:tcPr>
            <w:tcW w:w="1350" w:type="dxa"/>
            <w:tcBorders>
              <w:top w:val="single" w:sz="4" w:space="0" w:color="auto"/>
              <w:left w:val="single" w:sz="4" w:space="0" w:color="auto"/>
              <w:bottom w:val="single" w:sz="4" w:space="0" w:color="auto"/>
              <w:right w:val="single" w:sz="4" w:space="0" w:color="auto"/>
            </w:tcBorders>
            <w:noWrap/>
          </w:tcPr>
          <w:p w14:paraId="193BDE64" w14:textId="77777777" w:rsidR="0062754F" w:rsidRPr="002E66E7" w:rsidRDefault="0062754F" w:rsidP="00C7301C">
            <w:pPr>
              <w:pStyle w:val="TableText"/>
              <w:tabs>
                <w:tab w:val="decimal" w:pos="752"/>
              </w:tabs>
            </w:pPr>
            <w:r>
              <w:t>44.8</w:t>
            </w:r>
          </w:p>
        </w:tc>
      </w:tr>
      <w:tr w:rsidR="0062754F" w:rsidRPr="002E66E7" w14:paraId="65A02DC7" w14:textId="77777777" w:rsidTr="00EC4FEF">
        <w:trPr>
          <w:trHeight w:val="300"/>
        </w:trPr>
        <w:tc>
          <w:tcPr>
            <w:tcW w:w="9254" w:type="dxa"/>
            <w:gridSpan w:val="8"/>
            <w:tcBorders>
              <w:top w:val="single" w:sz="4" w:space="0" w:color="auto"/>
              <w:left w:val="nil"/>
              <w:bottom w:val="nil"/>
              <w:right w:val="nil"/>
            </w:tcBorders>
            <w:noWrap/>
          </w:tcPr>
          <w:p w14:paraId="378E3551" w14:textId="33AF42CA" w:rsidR="0062754F" w:rsidRDefault="00813774" w:rsidP="00813774">
            <w:pPr>
              <w:pStyle w:val="BodyText"/>
            </w:pPr>
            <w:r w:rsidRPr="00813774">
              <w:rPr>
                <w:rFonts w:ascii="Arial Narrow" w:hAnsi="Arial Narrow"/>
                <w:i/>
                <w:sz w:val="16"/>
                <w:szCs w:val="16"/>
              </w:rPr>
              <w:t>Notes</w:t>
            </w:r>
            <w:r w:rsidRPr="00813774">
              <w:rPr>
                <w:rFonts w:ascii="Arial Narrow" w:hAnsi="Arial Narrow"/>
                <w:sz w:val="16"/>
                <w:szCs w:val="16"/>
              </w:rPr>
              <w:t>:</w:t>
            </w:r>
            <w:r w:rsidRPr="00813774">
              <w:rPr>
                <w:rFonts w:ascii="Arial Narrow" w:hAnsi="Arial Narrow"/>
                <w:sz w:val="16"/>
                <w:szCs w:val="16"/>
              </w:rPr>
              <w:br/>
              <w:t xml:space="preserve">a. </w:t>
            </w:r>
            <w:r w:rsidR="0062754F" w:rsidRPr="00813774">
              <w:rPr>
                <w:rFonts w:ascii="Arial Narrow" w:hAnsi="Arial Narrow"/>
                <w:sz w:val="16"/>
                <w:szCs w:val="16"/>
              </w:rPr>
              <w:t>After = data collected after 1990</w:t>
            </w:r>
            <w:r w:rsidRPr="00813774">
              <w:rPr>
                <w:rFonts w:ascii="Arial Narrow" w:hAnsi="Arial Narrow"/>
                <w:sz w:val="16"/>
                <w:szCs w:val="16"/>
              </w:rPr>
              <w:t>.</w:t>
            </w:r>
            <w:r>
              <w:rPr>
                <w:rFonts w:ascii="Arial Narrow" w:hAnsi="Arial Narrow"/>
                <w:sz w:val="16"/>
                <w:szCs w:val="16"/>
              </w:rPr>
              <w:br/>
            </w:r>
            <w:r w:rsidRPr="00813774">
              <w:rPr>
                <w:rFonts w:ascii="Arial Narrow" w:hAnsi="Arial Narrow"/>
                <w:sz w:val="16"/>
                <w:szCs w:val="16"/>
              </w:rPr>
              <w:t xml:space="preserve">b. </w:t>
            </w:r>
            <w:r w:rsidR="0062754F" w:rsidRPr="00813774">
              <w:rPr>
                <w:rFonts w:ascii="Arial Narrow" w:hAnsi="Arial Narrow"/>
                <w:sz w:val="16"/>
                <w:szCs w:val="16"/>
              </w:rPr>
              <w:t>Before = data collected before 1990</w:t>
            </w:r>
            <w:r w:rsidRPr="00813774">
              <w:rPr>
                <w:rFonts w:ascii="Arial Narrow" w:hAnsi="Arial Narrow"/>
                <w:sz w:val="16"/>
                <w:szCs w:val="16"/>
              </w:rPr>
              <w:t>.</w:t>
            </w:r>
            <w:r>
              <w:rPr>
                <w:rFonts w:ascii="Arial Narrow" w:hAnsi="Arial Narrow"/>
                <w:sz w:val="16"/>
                <w:szCs w:val="16"/>
              </w:rPr>
              <w:br/>
            </w:r>
            <w:r w:rsidRPr="00813774">
              <w:rPr>
                <w:rFonts w:ascii="Arial Narrow" w:hAnsi="Arial Narrow"/>
                <w:sz w:val="16"/>
                <w:szCs w:val="16"/>
              </w:rPr>
              <w:t xml:space="preserve">c. </w:t>
            </w:r>
            <w:r w:rsidR="0062754F" w:rsidRPr="00813774">
              <w:rPr>
                <w:rFonts w:ascii="Arial Narrow" w:hAnsi="Arial Narrow"/>
                <w:sz w:val="16"/>
                <w:szCs w:val="16"/>
              </w:rPr>
              <w:t xml:space="preserve">In = data collected within the </w:t>
            </w:r>
            <w:r w:rsidR="007632EF" w:rsidRPr="00813774">
              <w:rPr>
                <w:rFonts w:ascii="Arial Narrow" w:hAnsi="Arial Narrow"/>
                <w:sz w:val="16"/>
                <w:szCs w:val="16"/>
              </w:rPr>
              <w:t>CBW</w:t>
            </w:r>
            <w:r w:rsidRPr="00813774">
              <w:rPr>
                <w:rFonts w:ascii="Arial Narrow" w:hAnsi="Arial Narrow"/>
                <w:sz w:val="16"/>
                <w:szCs w:val="16"/>
              </w:rPr>
              <w:t>.</w:t>
            </w:r>
            <w:r>
              <w:rPr>
                <w:rFonts w:ascii="Arial Narrow" w:hAnsi="Arial Narrow"/>
                <w:sz w:val="16"/>
                <w:szCs w:val="16"/>
              </w:rPr>
              <w:br/>
            </w:r>
            <w:r w:rsidRPr="00813774">
              <w:rPr>
                <w:rFonts w:ascii="Arial Narrow" w:hAnsi="Arial Narrow"/>
                <w:sz w:val="16"/>
                <w:szCs w:val="16"/>
              </w:rPr>
              <w:t xml:space="preserve">d. </w:t>
            </w:r>
            <w:r w:rsidR="0062754F" w:rsidRPr="00813774">
              <w:rPr>
                <w:rFonts w:ascii="Arial Narrow" w:hAnsi="Arial Narrow"/>
                <w:sz w:val="16"/>
                <w:szCs w:val="16"/>
              </w:rPr>
              <w:t xml:space="preserve">Out = data collected outside of the </w:t>
            </w:r>
            <w:r w:rsidR="007632EF" w:rsidRPr="00813774">
              <w:rPr>
                <w:rFonts w:ascii="Arial Narrow" w:hAnsi="Arial Narrow"/>
                <w:sz w:val="16"/>
                <w:szCs w:val="16"/>
              </w:rPr>
              <w:t>CBW</w:t>
            </w:r>
            <w:r w:rsidRPr="00813774">
              <w:rPr>
                <w:rFonts w:ascii="Arial Narrow" w:hAnsi="Arial Narrow"/>
                <w:sz w:val="16"/>
                <w:szCs w:val="16"/>
              </w:rPr>
              <w:t>.</w:t>
            </w:r>
            <w:r w:rsidRPr="00813774">
              <w:rPr>
                <w:rFonts w:ascii="Arial Narrow" w:hAnsi="Arial Narrow"/>
                <w:sz w:val="16"/>
                <w:szCs w:val="16"/>
              </w:rPr>
              <w:br/>
              <w:t xml:space="preserve">e. </w:t>
            </w:r>
            <w:r w:rsidR="0062754F" w:rsidRPr="00813774">
              <w:rPr>
                <w:rFonts w:ascii="Arial Narrow" w:hAnsi="Arial Narrow"/>
                <w:sz w:val="16"/>
                <w:szCs w:val="16"/>
              </w:rPr>
              <w:t xml:space="preserve">Varies = data collected both in and out of the </w:t>
            </w:r>
            <w:r w:rsidR="007632EF" w:rsidRPr="00813774">
              <w:rPr>
                <w:rFonts w:ascii="Arial Narrow" w:hAnsi="Arial Narrow"/>
                <w:sz w:val="16"/>
                <w:szCs w:val="16"/>
              </w:rPr>
              <w:t>CBW</w:t>
            </w:r>
            <w:r w:rsidRPr="00813774">
              <w:rPr>
                <w:rFonts w:ascii="Arial Narrow" w:hAnsi="Arial Narrow"/>
                <w:sz w:val="16"/>
                <w:szCs w:val="16"/>
              </w:rPr>
              <w:t>.</w:t>
            </w:r>
            <w:r>
              <w:rPr>
                <w:rFonts w:ascii="Arial Narrow" w:hAnsi="Arial Narrow"/>
                <w:sz w:val="16"/>
                <w:szCs w:val="16"/>
              </w:rPr>
              <w:br/>
            </w:r>
            <w:r w:rsidRPr="00813774">
              <w:rPr>
                <w:rFonts w:ascii="Arial Narrow" w:hAnsi="Arial Narrow"/>
                <w:sz w:val="16"/>
                <w:szCs w:val="16"/>
              </w:rPr>
              <w:t xml:space="preserve">f. </w:t>
            </w:r>
            <w:r w:rsidR="0062754F" w:rsidRPr="00813774">
              <w:rPr>
                <w:rFonts w:ascii="Arial Narrow" w:hAnsi="Arial Narrow"/>
                <w:sz w:val="16"/>
                <w:szCs w:val="16"/>
              </w:rPr>
              <w:t xml:space="preserve">In-After </w:t>
            </w:r>
            <w:r>
              <w:rPr>
                <w:rFonts w:ascii="Arial Narrow" w:hAnsi="Arial Narrow"/>
                <w:sz w:val="16"/>
                <w:szCs w:val="16"/>
              </w:rPr>
              <w:t>=</w:t>
            </w:r>
            <w:r w:rsidR="0062754F" w:rsidRPr="00813774">
              <w:rPr>
                <w:rFonts w:ascii="Arial Narrow" w:hAnsi="Arial Narrow"/>
                <w:sz w:val="16"/>
                <w:szCs w:val="16"/>
              </w:rPr>
              <w:t xml:space="preserve"> data collected in the </w:t>
            </w:r>
            <w:r w:rsidR="007632EF" w:rsidRPr="00813774">
              <w:rPr>
                <w:rFonts w:ascii="Arial Narrow" w:hAnsi="Arial Narrow"/>
                <w:sz w:val="16"/>
                <w:szCs w:val="16"/>
              </w:rPr>
              <w:t>CBW</w:t>
            </w:r>
            <w:r w:rsidR="0062754F" w:rsidRPr="00813774">
              <w:rPr>
                <w:rFonts w:ascii="Arial Narrow" w:hAnsi="Arial Narrow"/>
                <w:sz w:val="16"/>
                <w:szCs w:val="16"/>
              </w:rPr>
              <w:t xml:space="preserve"> after 1990</w:t>
            </w:r>
            <w:r w:rsidRPr="00813774">
              <w:rPr>
                <w:rFonts w:ascii="Arial Narrow" w:hAnsi="Arial Narrow"/>
                <w:sz w:val="16"/>
                <w:szCs w:val="16"/>
              </w:rPr>
              <w:t>.</w:t>
            </w:r>
          </w:p>
        </w:tc>
      </w:tr>
    </w:tbl>
    <w:p w14:paraId="4D0924D4" w14:textId="77777777" w:rsidR="0062754F" w:rsidRPr="007A217A" w:rsidRDefault="0062754F" w:rsidP="00C7301C">
      <w:pPr>
        <w:pStyle w:val="Caption"/>
        <w:rPr>
          <w:rFonts w:cs="Arial"/>
          <w:szCs w:val="20"/>
        </w:rPr>
      </w:pPr>
    </w:p>
    <w:p w14:paraId="72D6A451"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57781D77" wp14:editId="360F3BD1">
            <wp:extent cx="5943600" cy="3496235"/>
            <wp:effectExtent l="0" t="0" r="0" b="9525"/>
            <wp:docPr id="317" name="Picture 317" descr="C:\Users\Steve\Documents\Tetra Tech Projects\TO 003 Chesapeake Bay 2013\Sievers Model Loading\Analysis and Report Preparation\Data Analysis\R Box Plots\Final Forestry\forestry\Box03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Documents\Tetra Tech Projects\TO 003 Chesapeake Bay 2013\Sievers Model Loading\Analysis and Report Preparation\Data Analysis\R Box Plots\Final Forestry\forestry\Box03_TP.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2F6AA652" w14:textId="137296A1" w:rsidR="0062754F" w:rsidRDefault="0062754F" w:rsidP="00F114B9">
      <w:pPr>
        <w:pStyle w:val="Caption-Figures"/>
      </w:pPr>
      <w:bookmarkStart w:id="201" w:name="_Ref406760368"/>
      <w:bookmarkStart w:id="202" w:name="_Toc408912816"/>
      <w:r w:rsidRPr="007A217A">
        <w:t xml:space="preserve">Figure </w:t>
      </w:r>
      <w:r w:rsidR="005F240B">
        <w:fldChar w:fldCharType="begin"/>
      </w:r>
      <w:r w:rsidR="005F240B">
        <w:instrText xml:space="preserve"> SEQ Figure \* ARABIC </w:instrText>
      </w:r>
      <w:r w:rsidR="005F240B">
        <w:fldChar w:fldCharType="separate"/>
      </w:r>
      <w:r w:rsidR="00086B01">
        <w:rPr>
          <w:noProof/>
        </w:rPr>
        <w:t>17</w:t>
      </w:r>
      <w:r w:rsidR="005F240B">
        <w:rPr>
          <w:noProof/>
        </w:rPr>
        <w:fldChar w:fldCharType="end"/>
      </w:r>
      <w:bookmarkEnd w:id="201"/>
      <w:r w:rsidRPr="007A217A">
        <w:t xml:space="preserve">. </w:t>
      </w:r>
      <w:r>
        <w:t>TP b</w:t>
      </w:r>
      <w:r w:rsidRPr="007A217A">
        <w:t xml:space="preserve">ox </w:t>
      </w:r>
      <w:r>
        <w:t>plots from l</w:t>
      </w:r>
      <w:r w:rsidRPr="007A217A">
        <w:t xml:space="preserve">iterature for </w:t>
      </w:r>
      <w:r>
        <w:t>undisturbed forest</w:t>
      </w:r>
      <w:r w:rsidRPr="007A217A">
        <w:t xml:space="preserve"> </w:t>
      </w:r>
      <w:r>
        <w:t>l</w:t>
      </w:r>
      <w:r w:rsidRPr="007A217A">
        <w:t xml:space="preserve">and </w:t>
      </w:r>
      <w:r>
        <w:t>u</w:t>
      </w:r>
      <w:r w:rsidRPr="007A217A">
        <w:t>ses</w:t>
      </w:r>
      <w:r>
        <w:t xml:space="preserve"> pre- and post-1990 and in and out of the </w:t>
      </w:r>
      <w:r w:rsidR="007632EF">
        <w:t>CBW</w:t>
      </w:r>
      <w:r w:rsidRPr="007A217A">
        <w:t>.</w:t>
      </w:r>
      <w:bookmarkEnd w:id="202"/>
      <w:r w:rsidRPr="002766A6">
        <w:t xml:space="preserve"> </w:t>
      </w:r>
    </w:p>
    <w:p w14:paraId="297B6B09" w14:textId="77777777" w:rsidR="0062754F" w:rsidRDefault="0062754F" w:rsidP="00C7301C">
      <w:pPr>
        <w:pStyle w:val="Caption"/>
        <w:rPr>
          <w:rFonts w:cs="Arial"/>
          <w:szCs w:val="20"/>
        </w:rPr>
      </w:pPr>
    </w:p>
    <w:p w14:paraId="7EC60A8A"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0E8F3AE9" w14:textId="2E094F1E" w:rsidR="0062754F" w:rsidRPr="007A217A" w:rsidRDefault="0062754F" w:rsidP="00C7301C">
      <w:pPr>
        <w:pStyle w:val="Caption"/>
        <w:rPr>
          <w:rFonts w:cs="Arial"/>
          <w:szCs w:val="20"/>
        </w:rPr>
      </w:pPr>
      <w:bookmarkStart w:id="203" w:name="_Toc408912921"/>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30</w:t>
      </w:r>
      <w:r w:rsidR="00AF19B4">
        <w:rPr>
          <w:rFonts w:cs="Arial"/>
          <w:szCs w:val="20"/>
        </w:rPr>
        <w:fldChar w:fldCharType="end"/>
      </w:r>
      <w:r w:rsidRPr="007A217A">
        <w:rPr>
          <w:rFonts w:cs="Arial"/>
          <w:szCs w:val="20"/>
        </w:rPr>
        <w:t>. T</w:t>
      </w:r>
      <w:r>
        <w:rPr>
          <w:rFonts w:cs="Arial"/>
          <w:szCs w:val="20"/>
        </w:rPr>
        <w:t>N</w:t>
      </w:r>
      <w:r w:rsidRPr="007A217A">
        <w:rPr>
          <w:rFonts w:cs="Arial"/>
          <w:szCs w:val="20"/>
        </w:rPr>
        <w:t xml:space="preserve"> </w:t>
      </w:r>
      <w:r w:rsidR="008C5731">
        <w:rPr>
          <w:rFonts w:cs="Arial"/>
          <w:szCs w:val="20"/>
        </w:rPr>
        <w:t>loading rate</w:t>
      </w:r>
      <w:r w:rsidR="008C5731" w:rsidRPr="007A217A">
        <w:rPr>
          <w:rFonts w:cs="Arial"/>
          <w:szCs w:val="20"/>
        </w:rPr>
        <w:t xml:space="preserve"> statistics from literature review for </w:t>
      </w:r>
      <w:r w:rsidR="008C5731">
        <w:rPr>
          <w:rFonts w:cs="Arial"/>
          <w:szCs w:val="20"/>
        </w:rPr>
        <w:t>undisturbed forest</w:t>
      </w:r>
      <w:r w:rsidR="008C5731" w:rsidRPr="007A217A">
        <w:rPr>
          <w:rFonts w:cs="Arial"/>
          <w:szCs w:val="20"/>
        </w:rPr>
        <w:t xml:space="preserve"> land uses</w:t>
      </w:r>
      <w:r w:rsidR="008C5731" w:rsidRPr="00DB7D8D">
        <w:rPr>
          <w:rFonts w:cs="Arial"/>
          <w:szCs w:val="20"/>
        </w:rPr>
        <w:t xml:space="preserve"> </w:t>
      </w:r>
      <w:r>
        <w:rPr>
          <w:rFonts w:cs="Arial"/>
          <w:szCs w:val="20"/>
        </w:rPr>
        <w:t>pre- and post-1990 and in and out of the watershed</w:t>
      </w:r>
      <w:bookmarkEnd w:id="203"/>
    </w:p>
    <w:tbl>
      <w:tblPr>
        <w:tblW w:w="0" w:type="auto"/>
        <w:tblCellMar>
          <w:left w:w="58" w:type="dxa"/>
          <w:right w:w="58" w:type="dxa"/>
        </w:tblCellMar>
        <w:tblLook w:val="04A0" w:firstRow="1" w:lastRow="0" w:firstColumn="1" w:lastColumn="0" w:noHBand="0" w:noVBand="1"/>
      </w:tblPr>
      <w:tblGrid>
        <w:gridCol w:w="1948"/>
        <w:gridCol w:w="990"/>
        <w:gridCol w:w="900"/>
        <w:gridCol w:w="826"/>
        <w:gridCol w:w="990"/>
        <w:gridCol w:w="1350"/>
        <w:gridCol w:w="810"/>
        <w:gridCol w:w="1350"/>
      </w:tblGrid>
      <w:tr w:rsidR="0062754F" w:rsidRPr="002E66E7" w14:paraId="0E0333A8"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7D3A9FA"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E2CB18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3A3CD2F"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0E043A4A"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E1749F"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43C145"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95A2EC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3C2A49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D326E6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2C2755A"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91CFB46"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7E096C1"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3346597D"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533CE9FF" w14:textId="77777777" w:rsidR="0062754F" w:rsidRPr="002E66E7" w:rsidRDefault="0062754F" w:rsidP="00E65828">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62E9AF8E" w14:textId="77777777" w:rsidR="0062754F" w:rsidRPr="002E66E7" w:rsidRDefault="0062754F" w:rsidP="00C7301C">
            <w:pPr>
              <w:pStyle w:val="TableText"/>
              <w:tabs>
                <w:tab w:val="decimal" w:pos="662"/>
              </w:tabs>
            </w:pPr>
            <w:r>
              <w:t>45</w:t>
            </w:r>
          </w:p>
        </w:tc>
        <w:tc>
          <w:tcPr>
            <w:tcW w:w="900" w:type="dxa"/>
            <w:tcBorders>
              <w:top w:val="single" w:sz="4" w:space="0" w:color="auto"/>
              <w:left w:val="single" w:sz="4" w:space="0" w:color="auto"/>
              <w:bottom w:val="single" w:sz="4" w:space="0" w:color="auto"/>
              <w:right w:val="single" w:sz="4" w:space="0" w:color="auto"/>
            </w:tcBorders>
            <w:noWrap/>
          </w:tcPr>
          <w:p w14:paraId="3A00C536"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4A9A6E4D" w14:textId="77777777" w:rsidR="0062754F" w:rsidRPr="002E66E7" w:rsidRDefault="0062754F" w:rsidP="00C7301C">
            <w:pPr>
              <w:pStyle w:val="TableText"/>
              <w:tabs>
                <w:tab w:val="decimal" w:pos="422"/>
              </w:tabs>
            </w:pPr>
            <w:r>
              <w:t>2.666</w:t>
            </w:r>
          </w:p>
        </w:tc>
        <w:tc>
          <w:tcPr>
            <w:tcW w:w="990" w:type="dxa"/>
            <w:tcBorders>
              <w:top w:val="single" w:sz="4" w:space="0" w:color="auto"/>
              <w:left w:val="single" w:sz="4" w:space="0" w:color="auto"/>
              <w:bottom w:val="single" w:sz="4" w:space="0" w:color="auto"/>
              <w:right w:val="single" w:sz="4" w:space="0" w:color="auto"/>
            </w:tcBorders>
            <w:noWrap/>
          </w:tcPr>
          <w:p w14:paraId="218656F7" w14:textId="77777777" w:rsidR="0062754F" w:rsidRPr="002E66E7" w:rsidRDefault="0062754F" w:rsidP="00C7301C">
            <w:pPr>
              <w:pStyle w:val="TableText"/>
              <w:tabs>
                <w:tab w:val="decimal" w:pos="422"/>
              </w:tabs>
            </w:pPr>
            <w:r>
              <w:t>8.600</w:t>
            </w:r>
          </w:p>
        </w:tc>
        <w:tc>
          <w:tcPr>
            <w:tcW w:w="1350" w:type="dxa"/>
            <w:tcBorders>
              <w:top w:val="single" w:sz="4" w:space="0" w:color="auto"/>
              <w:left w:val="single" w:sz="4" w:space="0" w:color="auto"/>
              <w:bottom w:val="single" w:sz="4" w:space="0" w:color="auto"/>
              <w:right w:val="single" w:sz="4" w:space="0" w:color="auto"/>
            </w:tcBorders>
            <w:noWrap/>
          </w:tcPr>
          <w:p w14:paraId="39C31726" w14:textId="77777777" w:rsidR="0062754F" w:rsidRPr="002E66E7" w:rsidRDefault="0062754F" w:rsidP="00C7301C">
            <w:pPr>
              <w:pStyle w:val="TableText"/>
              <w:tabs>
                <w:tab w:val="decimal" w:pos="662"/>
              </w:tabs>
            </w:pPr>
            <w:r>
              <w:t>1.319</w:t>
            </w:r>
          </w:p>
        </w:tc>
        <w:tc>
          <w:tcPr>
            <w:tcW w:w="810" w:type="dxa"/>
            <w:tcBorders>
              <w:top w:val="single" w:sz="4" w:space="0" w:color="auto"/>
              <w:left w:val="single" w:sz="4" w:space="0" w:color="auto"/>
              <w:bottom w:val="single" w:sz="4" w:space="0" w:color="auto"/>
              <w:right w:val="single" w:sz="4" w:space="0" w:color="auto"/>
            </w:tcBorders>
            <w:noWrap/>
          </w:tcPr>
          <w:p w14:paraId="0C5BE958" w14:textId="77777777" w:rsidR="0062754F" w:rsidRPr="002E66E7" w:rsidRDefault="0062754F" w:rsidP="00C7301C">
            <w:pPr>
              <w:pStyle w:val="TableText"/>
              <w:tabs>
                <w:tab w:val="decimal" w:pos="302"/>
              </w:tabs>
            </w:pPr>
            <w:r>
              <w:t>2.195</w:t>
            </w:r>
          </w:p>
        </w:tc>
        <w:tc>
          <w:tcPr>
            <w:tcW w:w="1350" w:type="dxa"/>
            <w:tcBorders>
              <w:top w:val="single" w:sz="4" w:space="0" w:color="auto"/>
              <w:left w:val="single" w:sz="4" w:space="0" w:color="auto"/>
              <w:bottom w:val="single" w:sz="4" w:space="0" w:color="auto"/>
              <w:right w:val="single" w:sz="4" w:space="0" w:color="auto"/>
            </w:tcBorders>
            <w:noWrap/>
          </w:tcPr>
          <w:p w14:paraId="3D1394F5" w14:textId="77777777" w:rsidR="0062754F" w:rsidRPr="002E66E7" w:rsidRDefault="0062754F" w:rsidP="00C7301C">
            <w:pPr>
              <w:pStyle w:val="TableText"/>
              <w:tabs>
                <w:tab w:val="decimal" w:pos="752"/>
              </w:tabs>
            </w:pPr>
            <w:r>
              <w:t>3.573</w:t>
            </w:r>
          </w:p>
        </w:tc>
      </w:tr>
      <w:tr w:rsidR="0062754F" w:rsidRPr="002E66E7" w14:paraId="085987B3" w14:textId="77777777" w:rsidTr="00B976F8">
        <w:trPr>
          <w:trHeight w:val="413"/>
        </w:trPr>
        <w:tc>
          <w:tcPr>
            <w:tcW w:w="1948" w:type="dxa"/>
            <w:tcBorders>
              <w:top w:val="single" w:sz="4" w:space="0" w:color="auto"/>
              <w:left w:val="single" w:sz="4" w:space="0" w:color="auto"/>
              <w:bottom w:val="single" w:sz="4" w:space="0" w:color="auto"/>
              <w:right w:val="single" w:sz="4" w:space="0" w:color="auto"/>
            </w:tcBorders>
            <w:noWrap/>
            <w:hideMark/>
          </w:tcPr>
          <w:p w14:paraId="2CE3EC20" w14:textId="19B7670C" w:rsidR="0062754F" w:rsidRPr="002E66E7" w:rsidRDefault="0062754F" w:rsidP="00E65828">
            <w:pPr>
              <w:pStyle w:val="TableText"/>
            </w:pPr>
            <w:r>
              <w:t>Forest</w:t>
            </w:r>
            <w:r w:rsidR="00A8384A">
              <w:t xml:space="preserve"> </w:t>
            </w:r>
            <w:r>
              <w:t>(After</w:t>
            </w:r>
            <w:r w:rsidR="00A8384A" w:rsidRPr="00B976F8">
              <w:rPr>
                <w:vertAlign w:val="superscript"/>
              </w:rPr>
              <w:t>a</w:t>
            </w:r>
            <w:r>
              <w:t>)</w:t>
            </w:r>
          </w:p>
        </w:tc>
        <w:tc>
          <w:tcPr>
            <w:tcW w:w="990" w:type="dxa"/>
            <w:tcBorders>
              <w:top w:val="single" w:sz="4" w:space="0" w:color="auto"/>
              <w:left w:val="single" w:sz="4" w:space="0" w:color="auto"/>
              <w:bottom w:val="single" w:sz="4" w:space="0" w:color="auto"/>
              <w:right w:val="single" w:sz="4" w:space="0" w:color="auto"/>
            </w:tcBorders>
            <w:noWrap/>
          </w:tcPr>
          <w:p w14:paraId="3EE647B0" w14:textId="77777777" w:rsidR="0062754F" w:rsidRPr="002E66E7" w:rsidRDefault="0062754F" w:rsidP="00C7301C">
            <w:pPr>
              <w:pStyle w:val="TableText"/>
              <w:tabs>
                <w:tab w:val="decimal" w:pos="662"/>
              </w:tabs>
            </w:pPr>
            <w:r>
              <w:t>33</w:t>
            </w:r>
          </w:p>
        </w:tc>
        <w:tc>
          <w:tcPr>
            <w:tcW w:w="900" w:type="dxa"/>
            <w:tcBorders>
              <w:top w:val="single" w:sz="4" w:space="0" w:color="auto"/>
              <w:left w:val="single" w:sz="4" w:space="0" w:color="auto"/>
              <w:bottom w:val="single" w:sz="4" w:space="0" w:color="auto"/>
              <w:right w:val="single" w:sz="4" w:space="0" w:color="auto"/>
            </w:tcBorders>
            <w:noWrap/>
          </w:tcPr>
          <w:p w14:paraId="23591064"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2AD6A3EC" w14:textId="77777777" w:rsidR="0062754F" w:rsidRPr="002E66E7" w:rsidRDefault="0062754F" w:rsidP="00C7301C">
            <w:pPr>
              <w:pStyle w:val="TableText"/>
              <w:tabs>
                <w:tab w:val="decimal" w:pos="422"/>
              </w:tabs>
            </w:pPr>
            <w:r>
              <w:t>2.720</w:t>
            </w:r>
          </w:p>
        </w:tc>
        <w:tc>
          <w:tcPr>
            <w:tcW w:w="990" w:type="dxa"/>
            <w:tcBorders>
              <w:top w:val="single" w:sz="4" w:space="0" w:color="auto"/>
              <w:left w:val="single" w:sz="4" w:space="0" w:color="auto"/>
              <w:bottom w:val="single" w:sz="4" w:space="0" w:color="auto"/>
              <w:right w:val="single" w:sz="4" w:space="0" w:color="auto"/>
            </w:tcBorders>
            <w:noWrap/>
          </w:tcPr>
          <w:p w14:paraId="075B552D" w14:textId="77777777" w:rsidR="0062754F" w:rsidRPr="002E66E7" w:rsidRDefault="0062754F" w:rsidP="00C7301C">
            <w:pPr>
              <w:pStyle w:val="TableText"/>
              <w:tabs>
                <w:tab w:val="decimal" w:pos="422"/>
              </w:tabs>
            </w:pPr>
            <w:r>
              <w:t>8.600</w:t>
            </w:r>
          </w:p>
        </w:tc>
        <w:tc>
          <w:tcPr>
            <w:tcW w:w="1350" w:type="dxa"/>
            <w:tcBorders>
              <w:top w:val="single" w:sz="4" w:space="0" w:color="auto"/>
              <w:left w:val="single" w:sz="4" w:space="0" w:color="auto"/>
              <w:bottom w:val="single" w:sz="4" w:space="0" w:color="auto"/>
              <w:right w:val="single" w:sz="4" w:space="0" w:color="auto"/>
            </w:tcBorders>
            <w:noWrap/>
          </w:tcPr>
          <w:p w14:paraId="55DF5AEA" w14:textId="77777777" w:rsidR="0062754F" w:rsidRPr="002E66E7" w:rsidRDefault="0062754F" w:rsidP="00C7301C">
            <w:pPr>
              <w:pStyle w:val="TableText"/>
              <w:tabs>
                <w:tab w:val="decimal" w:pos="662"/>
              </w:tabs>
            </w:pPr>
            <w:r>
              <w:t>1.167</w:t>
            </w:r>
          </w:p>
        </w:tc>
        <w:tc>
          <w:tcPr>
            <w:tcW w:w="810" w:type="dxa"/>
            <w:tcBorders>
              <w:top w:val="single" w:sz="4" w:space="0" w:color="auto"/>
              <w:left w:val="single" w:sz="4" w:space="0" w:color="auto"/>
              <w:bottom w:val="single" w:sz="4" w:space="0" w:color="auto"/>
              <w:right w:val="single" w:sz="4" w:space="0" w:color="auto"/>
            </w:tcBorders>
            <w:noWrap/>
          </w:tcPr>
          <w:p w14:paraId="74AFAC5B" w14:textId="77777777" w:rsidR="0062754F" w:rsidRPr="002E66E7" w:rsidRDefault="0062754F" w:rsidP="00C7301C">
            <w:pPr>
              <w:pStyle w:val="TableText"/>
              <w:tabs>
                <w:tab w:val="decimal" w:pos="302"/>
              </w:tabs>
            </w:pPr>
            <w:r>
              <w:t>2.230</w:t>
            </w:r>
          </w:p>
        </w:tc>
        <w:tc>
          <w:tcPr>
            <w:tcW w:w="1350" w:type="dxa"/>
            <w:tcBorders>
              <w:top w:val="single" w:sz="4" w:space="0" w:color="auto"/>
              <w:left w:val="single" w:sz="4" w:space="0" w:color="auto"/>
              <w:bottom w:val="single" w:sz="4" w:space="0" w:color="auto"/>
              <w:right w:val="single" w:sz="4" w:space="0" w:color="auto"/>
            </w:tcBorders>
            <w:noWrap/>
          </w:tcPr>
          <w:p w14:paraId="127407BD" w14:textId="77777777" w:rsidR="0062754F" w:rsidRPr="002E66E7" w:rsidRDefault="0062754F" w:rsidP="00C7301C">
            <w:pPr>
              <w:pStyle w:val="TableText"/>
              <w:tabs>
                <w:tab w:val="decimal" w:pos="752"/>
              </w:tabs>
            </w:pPr>
            <w:r>
              <w:t>4.001</w:t>
            </w:r>
          </w:p>
        </w:tc>
      </w:tr>
      <w:tr w:rsidR="0062754F" w:rsidRPr="002E66E7" w14:paraId="26B0F6F7"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6DB78DAE" w14:textId="2BF90164" w:rsidR="0062754F" w:rsidRPr="002E66E7" w:rsidRDefault="0062754F" w:rsidP="00E65828">
            <w:pPr>
              <w:pStyle w:val="TableText"/>
            </w:pPr>
            <w:r>
              <w:t>Forest</w:t>
            </w:r>
            <w:r w:rsidR="00A8384A">
              <w:t xml:space="preserve"> </w:t>
            </w:r>
            <w:r>
              <w:t>(Before</w:t>
            </w:r>
            <w:r w:rsidR="00A8384A" w:rsidRPr="00B976F8">
              <w:rPr>
                <w:vertAlign w:val="superscript"/>
              </w:rPr>
              <w:t>b</w:t>
            </w:r>
            <w:r>
              <w:t>)</w:t>
            </w:r>
          </w:p>
        </w:tc>
        <w:tc>
          <w:tcPr>
            <w:tcW w:w="990" w:type="dxa"/>
            <w:tcBorders>
              <w:top w:val="single" w:sz="4" w:space="0" w:color="auto"/>
              <w:left w:val="single" w:sz="4" w:space="0" w:color="auto"/>
              <w:bottom w:val="single" w:sz="4" w:space="0" w:color="auto"/>
              <w:right w:val="single" w:sz="4" w:space="0" w:color="auto"/>
            </w:tcBorders>
            <w:noWrap/>
          </w:tcPr>
          <w:p w14:paraId="35C33A22" w14:textId="77777777" w:rsidR="0062754F" w:rsidRPr="002E66E7" w:rsidRDefault="0062754F" w:rsidP="00C7301C">
            <w:pPr>
              <w:pStyle w:val="TableText"/>
              <w:tabs>
                <w:tab w:val="decimal" w:pos="662"/>
              </w:tabs>
            </w:pPr>
            <w:r>
              <w:t>12</w:t>
            </w:r>
          </w:p>
        </w:tc>
        <w:tc>
          <w:tcPr>
            <w:tcW w:w="900" w:type="dxa"/>
            <w:tcBorders>
              <w:top w:val="single" w:sz="4" w:space="0" w:color="auto"/>
              <w:left w:val="single" w:sz="4" w:space="0" w:color="auto"/>
              <w:bottom w:val="single" w:sz="4" w:space="0" w:color="auto"/>
              <w:right w:val="single" w:sz="4" w:space="0" w:color="auto"/>
            </w:tcBorders>
            <w:noWrap/>
          </w:tcPr>
          <w:p w14:paraId="1D99EFD0" w14:textId="77777777" w:rsidR="0062754F" w:rsidRPr="002E66E7" w:rsidRDefault="0062754F" w:rsidP="00C7301C">
            <w:pPr>
              <w:pStyle w:val="TableText"/>
              <w:tabs>
                <w:tab w:val="decimal" w:pos="422"/>
              </w:tabs>
            </w:pPr>
            <w:r>
              <w:t>1.231</w:t>
            </w:r>
          </w:p>
        </w:tc>
        <w:tc>
          <w:tcPr>
            <w:tcW w:w="826" w:type="dxa"/>
            <w:tcBorders>
              <w:top w:val="single" w:sz="4" w:space="0" w:color="auto"/>
              <w:left w:val="single" w:sz="4" w:space="0" w:color="auto"/>
              <w:bottom w:val="single" w:sz="4" w:space="0" w:color="auto"/>
              <w:right w:val="single" w:sz="4" w:space="0" w:color="auto"/>
            </w:tcBorders>
            <w:noWrap/>
          </w:tcPr>
          <w:p w14:paraId="3591C0A6" w14:textId="77777777" w:rsidR="0062754F" w:rsidRPr="002E66E7" w:rsidRDefault="0062754F" w:rsidP="00C7301C">
            <w:pPr>
              <w:pStyle w:val="TableText"/>
              <w:tabs>
                <w:tab w:val="decimal" w:pos="422"/>
              </w:tabs>
            </w:pPr>
            <w:r>
              <w:t>2.518</w:t>
            </w:r>
          </w:p>
        </w:tc>
        <w:tc>
          <w:tcPr>
            <w:tcW w:w="990" w:type="dxa"/>
            <w:tcBorders>
              <w:top w:val="single" w:sz="4" w:space="0" w:color="auto"/>
              <w:left w:val="single" w:sz="4" w:space="0" w:color="auto"/>
              <w:bottom w:val="single" w:sz="4" w:space="0" w:color="auto"/>
              <w:right w:val="single" w:sz="4" w:space="0" w:color="auto"/>
            </w:tcBorders>
            <w:noWrap/>
          </w:tcPr>
          <w:p w14:paraId="33988216" w14:textId="77777777" w:rsidR="0062754F" w:rsidRPr="002E66E7" w:rsidRDefault="0062754F" w:rsidP="00C7301C">
            <w:pPr>
              <w:pStyle w:val="TableText"/>
              <w:tabs>
                <w:tab w:val="decimal" w:pos="422"/>
              </w:tabs>
            </w:pPr>
            <w:r>
              <w:t>5.585</w:t>
            </w:r>
          </w:p>
        </w:tc>
        <w:tc>
          <w:tcPr>
            <w:tcW w:w="1350" w:type="dxa"/>
            <w:tcBorders>
              <w:top w:val="single" w:sz="4" w:space="0" w:color="auto"/>
              <w:left w:val="single" w:sz="4" w:space="0" w:color="auto"/>
              <w:bottom w:val="single" w:sz="4" w:space="0" w:color="auto"/>
              <w:right w:val="single" w:sz="4" w:space="0" w:color="auto"/>
            </w:tcBorders>
            <w:noWrap/>
          </w:tcPr>
          <w:p w14:paraId="7CC36167" w14:textId="77777777" w:rsidR="0062754F" w:rsidRPr="002E66E7" w:rsidRDefault="0062754F" w:rsidP="00C7301C">
            <w:pPr>
              <w:pStyle w:val="TableText"/>
              <w:tabs>
                <w:tab w:val="decimal" w:pos="662"/>
              </w:tabs>
            </w:pPr>
            <w:r>
              <w:t>1.842</w:t>
            </w:r>
          </w:p>
        </w:tc>
        <w:tc>
          <w:tcPr>
            <w:tcW w:w="810" w:type="dxa"/>
            <w:tcBorders>
              <w:top w:val="single" w:sz="4" w:space="0" w:color="auto"/>
              <w:left w:val="single" w:sz="4" w:space="0" w:color="auto"/>
              <w:bottom w:val="single" w:sz="4" w:space="0" w:color="auto"/>
              <w:right w:val="single" w:sz="4" w:space="0" w:color="auto"/>
            </w:tcBorders>
            <w:noWrap/>
          </w:tcPr>
          <w:p w14:paraId="6E7C9D55" w14:textId="77777777" w:rsidR="0062754F" w:rsidRPr="002E66E7" w:rsidRDefault="0062754F" w:rsidP="00C7301C">
            <w:pPr>
              <w:pStyle w:val="TableText"/>
              <w:tabs>
                <w:tab w:val="decimal" w:pos="302"/>
              </w:tabs>
            </w:pPr>
            <w:r>
              <w:t>2.164</w:t>
            </w:r>
          </w:p>
        </w:tc>
        <w:tc>
          <w:tcPr>
            <w:tcW w:w="1350" w:type="dxa"/>
            <w:tcBorders>
              <w:top w:val="single" w:sz="4" w:space="0" w:color="auto"/>
              <w:left w:val="single" w:sz="4" w:space="0" w:color="auto"/>
              <w:bottom w:val="single" w:sz="4" w:space="0" w:color="auto"/>
              <w:right w:val="single" w:sz="4" w:space="0" w:color="auto"/>
            </w:tcBorders>
            <w:noWrap/>
          </w:tcPr>
          <w:p w14:paraId="3DACBBE4" w14:textId="77777777" w:rsidR="0062754F" w:rsidRPr="002E66E7" w:rsidRDefault="0062754F" w:rsidP="00C7301C">
            <w:pPr>
              <w:pStyle w:val="TableText"/>
              <w:tabs>
                <w:tab w:val="decimal" w:pos="752"/>
              </w:tabs>
            </w:pPr>
            <w:r>
              <w:t>2.913</w:t>
            </w:r>
          </w:p>
        </w:tc>
      </w:tr>
      <w:tr w:rsidR="0062754F" w:rsidRPr="002E66E7" w14:paraId="5C0DFF26"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6DFF331A" w14:textId="0AB71E7E" w:rsidR="0062754F" w:rsidRPr="002E66E7" w:rsidRDefault="0062754F" w:rsidP="00E65828">
            <w:pPr>
              <w:pStyle w:val="TableText"/>
            </w:pPr>
            <w:r>
              <w:t>Forest</w:t>
            </w:r>
            <w:r w:rsidR="00A8384A">
              <w:t xml:space="preserve"> </w:t>
            </w:r>
            <w:r>
              <w:t>(In</w:t>
            </w:r>
            <w:r w:rsidR="00A8384A" w:rsidRPr="00B976F8">
              <w:rPr>
                <w:vertAlign w:val="superscript"/>
              </w:rPr>
              <w:t>c</w:t>
            </w:r>
            <w:r>
              <w:t>)</w:t>
            </w:r>
          </w:p>
        </w:tc>
        <w:tc>
          <w:tcPr>
            <w:tcW w:w="990" w:type="dxa"/>
            <w:tcBorders>
              <w:top w:val="single" w:sz="4" w:space="0" w:color="auto"/>
              <w:left w:val="single" w:sz="4" w:space="0" w:color="auto"/>
              <w:bottom w:val="single" w:sz="4" w:space="0" w:color="auto"/>
              <w:right w:val="single" w:sz="4" w:space="0" w:color="auto"/>
            </w:tcBorders>
            <w:noWrap/>
          </w:tcPr>
          <w:p w14:paraId="72585052" w14:textId="77777777" w:rsidR="0062754F" w:rsidRPr="002E66E7" w:rsidRDefault="0062754F" w:rsidP="00C7301C">
            <w:pPr>
              <w:pStyle w:val="TableText"/>
              <w:tabs>
                <w:tab w:val="decimal" w:pos="662"/>
              </w:tabs>
            </w:pPr>
            <w:r>
              <w:t>72</w:t>
            </w:r>
          </w:p>
        </w:tc>
        <w:tc>
          <w:tcPr>
            <w:tcW w:w="900" w:type="dxa"/>
            <w:tcBorders>
              <w:top w:val="single" w:sz="4" w:space="0" w:color="auto"/>
              <w:left w:val="single" w:sz="4" w:space="0" w:color="auto"/>
              <w:bottom w:val="single" w:sz="4" w:space="0" w:color="auto"/>
              <w:right w:val="single" w:sz="4" w:space="0" w:color="auto"/>
            </w:tcBorders>
            <w:noWrap/>
          </w:tcPr>
          <w:p w14:paraId="410E5EF0"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5F5CEE7C" w14:textId="77777777" w:rsidR="0062754F" w:rsidRPr="002E66E7" w:rsidRDefault="0062754F" w:rsidP="00C7301C">
            <w:pPr>
              <w:pStyle w:val="TableText"/>
              <w:tabs>
                <w:tab w:val="decimal" w:pos="422"/>
              </w:tabs>
            </w:pPr>
            <w:r>
              <w:t>2.446</w:t>
            </w:r>
          </w:p>
        </w:tc>
        <w:tc>
          <w:tcPr>
            <w:tcW w:w="990" w:type="dxa"/>
            <w:tcBorders>
              <w:top w:val="single" w:sz="4" w:space="0" w:color="auto"/>
              <w:left w:val="single" w:sz="4" w:space="0" w:color="auto"/>
              <w:bottom w:val="single" w:sz="4" w:space="0" w:color="auto"/>
              <w:right w:val="single" w:sz="4" w:space="0" w:color="auto"/>
            </w:tcBorders>
            <w:noWrap/>
          </w:tcPr>
          <w:p w14:paraId="0B35E7F6" w14:textId="77777777" w:rsidR="0062754F" w:rsidRPr="002E66E7" w:rsidRDefault="0062754F" w:rsidP="00C7301C">
            <w:pPr>
              <w:pStyle w:val="TableText"/>
              <w:tabs>
                <w:tab w:val="decimal" w:pos="422"/>
              </w:tabs>
            </w:pPr>
            <w:r>
              <w:t>8.600</w:t>
            </w:r>
          </w:p>
        </w:tc>
        <w:tc>
          <w:tcPr>
            <w:tcW w:w="1350" w:type="dxa"/>
            <w:tcBorders>
              <w:top w:val="single" w:sz="4" w:space="0" w:color="auto"/>
              <w:left w:val="single" w:sz="4" w:space="0" w:color="auto"/>
              <w:bottom w:val="single" w:sz="4" w:space="0" w:color="auto"/>
              <w:right w:val="single" w:sz="4" w:space="0" w:color="auto"/>
            </w:tcBorders>
            <w:noWrap/>
          </w:tcPr>
          <w:p w14:paraId="2E1084D6" w14:textId="77777777" w:rsidR="0062754F" w:rsidRPr="002E66E7" w:rsidRDefault="0062754F" w:rsidP="00C7301C">
            <w:pPr>
              <w:pStyle w:val="TableText"/>
              <w:tabs>
                <w:tab w:val="decimal" w:pos="662"/>
              </w:tabs>
            </w:pPr>
            <w:r>
              <w:t>0.681</w:t>
            </w:r>
          </w:p>
        </w:tc>
        <w:tc>
          <w:tcPr>
            <w:tcW w:w="810" w:type="dxa"/>
            <w:tcBorders>
              <w:top w:val="single" w:sz="4" w:space="0" w:color="auto"/>
              <w:left w:val="single" w:sz="4" w:space="0" w:color="auto"/>
              <w:bottom w:val="single" w:sz="4" w:space="0" w:color="auto"/>
              <w:right w:val="single" w:sz="4" w:space="0" w:color="auto"/>
            </w:tcBorders>
            <w:noWrap/>
          </w:tcPr>
          <w:p w14:paraId="4AC4CF9F" w14:textId="77777777" w:rsidR="0062754F" w:rsidRPr="002E66E7" w:rsidRDefault="0062754F" w:rsidP="00C7301C">
            <w:pPr>
              <w:pStyle w:val="TableText"/>
              <w:tabs>
                <w:tab w:val="decimal" w:pos="302"/>
              </w:tabs>
            </w:pPr>
            <w:r>
              <w:t>1.827</w:t>
            </w:r>
          </w:p>
        </w:tc>
        <w:tc>
          <w:tcPr>
            <w:tcW w:w="1350" w:type="dxa"/>
            <w:tcBorders>
              <w:top w:val="single" w:sz="4" w:space="0" w:color="auto"/>
              <w:left w:val="single" w:sz="4" w:space="0" w:color="auto"/>
              <w:bottom w:val="single" w:sz="4" w:space="0" w:color="auto"/>
              <w:right w:val="single" w:sz="4" w:space="0" w:color="auto"/>
            </w:tcBorders>
            <w:noWrap/>
          </w:tcPr>
          <w:p w14:paraId="7B5DE458" w14:textId="77777777" w:rsidR="0062754F" w:rsidRPr="002E66E7" w:rsidRDefault="0062754F" w:rsidP="00C7301C">
            <w:pPr>
              <w:pStyle w:val="TableText"/>
              <w:tabs>
                <w:tab w:val="decimal" w:pos="752"/>
              </w:tabs>
            </w:pPr>
            <w:r>
              <w:t>4.097</w:t>
            </w:r>
          </w:p>
        </w:tc>
      </w:tr>
      <w:tr w:rsidR="0062754F" w:rsidRPr="002E66E7" w14:paraId="1D60B467"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20024653" w14:textId="2E196DFD" w:rsidR="0062754F" w:rsidRPr="002E66E7" w:rsidRDefault="0062754F" w:rsidP="00E65828">
            <w:pPr>
              <w:pStyle w:val="TableText"/>
            </w:pPr>
            <w:r>
              <w:t>Forest</w:t>
            </w:r>
            <w:r w:rsidR="00A8384A">
              <w:t xml:space="preserve"> </w:t>
            </w:r>
            <w:r>
              <w:t>(Out</w:t>
            </w:r>
            <w:r w:rsidR="00A8384A" w:rsidRPr="00B976F8">
              <w:rPr>
                <w:vertAlign w:val="superscript"/>
              </w:rPr>
              <w:t>d</w:t>
            </w:r>
            <w:r>
              <w:t>)</w:t>
            </w:r>
          </w:p>
        </w:tc>
        <w:tc>
          <w:tcPr>
            <w:tcW w:w="990" w:type="dxa"/>
            <w:tcBorders>
              <w:top w:val="single" w:sz="4" w:space="0" w:color="auto"/>
              <w:left w:val="single" w:sz="4" w:space="0" w:color="auto"/>
              <w:bottom w:val="single" w:sz="4" w:space="0" w:color="auto"/>
              <w:right w:val="single" w:sz="4" w:space="0" w:color="auto"/>
            </w:tcBorders>
            <w:noWrap/>
          </w:tcPr>
          <w:p w14:paraId="125098C0" w14:textId="77777777" w:rsidR="0062754F" w:rsidRPr="002E66E7" w:rsidRDefault="0062754F" w:rsidP="00C7301C">
            <w:pPr>
              <w:pStyle w:val="TableText"/>
              <w:tabs>
                <w:tab w:val="decimal" w:pos="662"/>
              </w:tabs>
            </w:pPr>
            <w:r>
              <w:t>24</w:t>
            </w:r>
          </w:p>
        </w:tc>
        <w:tc>
          <w:tcPr>
            <w:tcW w:w="900" w:type="dxa"/>
            <w:tcBorders>
              <w:top w:val="single" w:sz="4" w:space="0" w:color="auto"/>
              <w:left w:val="single" w:sz="4" w:space="0" w:color="auto"/>
              <w:bottom w:val="single" w:sz="4" w:space="0" w:color="auto"/>
              <w:right w:val="single" w:sz="4" w:space="0" w:color="auto"/>
            </w:tcBorders>
            <w:noWrap/>
          </w:tcPr>
          <w:p w14:paraId="3900B2E0" w14:textId="77777777" w:rsidR="0062754F" w:rsidRPr="002E66E7" w:rsidRDefault="0062754F" w:rsidP="00C7301C">
            <w:pPr>
              <w:pStyle w:val="TableText"/>
              <w:tabs>
                <w:tab w:val="decimal" w:pos="422"/>
              </w:tabs>
            </w:pPr>
            <w:r>
              <w:t>0.205</w:t>
            </w:r>
          </w:p>
        </w:tc>
        <w:tc>
          <w:tcPr>
            <w:tcW w:w="826" w:type="dxa"/>
            <w:tcBorders>
              <w:top w:val="single" w:sz="4" w:space="0" w:color="auto"/>
              <w:left w:val="single" w:sz="4" w:space="0" w:color="auto"/>
              <w:bottom w:val="single" w:sz="4" w:space="0" w:color="auto"/>
              <w:right w:val="single" w:sz="4" w:space="0" w:color="auto"/>
            </w:tcBorders>
            <w:noWrap/>
          </w:tcPr>
          <w:p w14:paraId="6ADB0CE5" w14:textId="77777777" w:rsidR="0062754F" w:rsidRPr="002E66E7" w:rsidRDefault="0062754F" w:rsidP="00C7301C">
            <w:pPr>
              <w:pStyle w:val="TableText"/>
              <w:tabs>
                <w:tab w:val="decimal" w:pos="422"/>
              </w:tabs>
            </w:pPr>
            <w:r>
              <w:t>2.446</w:t>
            </w:r>
          </w:p>
        </w:tc>
        <w:tc>
          <w:tcPr>
            <w:tcW w:w="990" w:type="dxa"/>
            <w:tcBorders>
              <w:top w:val="single" w:sz="4" w:space="0" w:color="auto"/>
              <w:left w:val="single" w:sz="4" w:space="0" w:color="auto"/>
              <w:bottom w:val="single" w:sz="4" w:space="0" w:color="auto"/>
              <w:right w:val="single" w:sz="4" w:space="0" w:color="auto"/>
            </w:tcBorders>
            <w:noWrap/>
          </w:tcPr>
          <w:p w14:paraId="708A9F01" w14:textId="77777777" w:rsidR="0062754F" w:rsidRPr="002E66E7" w:rsidRDefault="0062754F" w:rsidP="00C7301C">
            <w:pPr>
              <w:pStyle w:val="TableText"/>
              <w:tabs>
                <w:tab w:val="decimal" w:pos="422"/>
              </w:tabs>
            </w:pPr>
            <w:r>
              <w:t>8.600</w:t>
            </w:r>
          </w:p>
        </w:tc>
        <w:tc>
          <w:tcPr>
            <w:tcW w:w="1350" w:type="dxa"/>
            <w:tcBorders>
              <w:top w:val="single" w:sz="4" w:space="0" w:color="auto"/>
              <w:left w:val="single" w:sz="4" w:space="0" w:color="auto"/>
              <w:bottom w:val="single" w:sz="4" w:space="0" w:color="auto"/>
              <w:right w:val="single" w:sz="4" w:space="0" w:color="auto"/>
            </w:tcBorders>
            <w:noWrap/>
          </w:tcPr>
          <w:p w14:paraId="1102E646" w14:textId="77777777" w:rsidR="0062754F" w:rsidRPr="002E66E7" w:rsidRDefault="0062754F" w:rsidP="00C7301C">
            <w:pPr>
              <w:pStyle w:val="TableText"/>
              <w:tabs>
                <w:tab w:val="decimal" w:pos="662"/>
              </w:tabs>
            </w:pPr>
            <w:r>
              <w:t>0.681</w:t>
            </w:r>
          </w:p>
        </w:tc>
        <w:tc>
          <w:tcPr>
            <w:tcW w:w="810" w:type="dxa"/>
            <w:tcBorders>
              <w:top w:val="single" w:sz="4" w:space="0" w:color="auto"/>
              <w:left w:val="single" w:sz="4" w:space="0" w:color="auto"/>
              <w:bottom w:val="single" w:sz="4" w:space="0" w:color="auto"/>
              <w:right w:val="single" w:sz="4" w:space="0" w:color="auto"/>
            </w:tcBorders>
            <w:noWrap/>
          </w:tcPr>
          <w:p w14:paraId="3748B71D" w14:textId="77777777" w:rsidR="0062754F" w:rsidRPr="002E66E7" w:rsidRDefault="0062754F" w:rsidP="00C7301C">
            <w:pPr>
              <w:pStyle w:val="TableText"/>
              <w:tabs>
                <w:tab w:val="decimal" w:pos="302"/>
              </w:tabs>
            </w:pPr>
            <w:r>
              <w:t>1.827</w:t>
            </w:r>
          </w:p>
        </w:tc>
        <w:tc>
          <w:tcPr>
            <w:tcW w:w="1350" w:type="dxa"/>
            <w:tcBorders>
              <w:top w:val="single" w:sz="4" w:space="0" w:color="auto"/>
              <w:left w:val="single" w:sz="4" w:space="0" w:color="auto"/>
              <w:bottom w:val="single" w:sz="4" w:space="0" w:color="auto"/>
              <w:right w:val="single" w:sz="4" w:space="0" w:color="auto"/>
            </w:tcBorders>
            <w:noWrap/>
          </w:tcPr>
          <w:p w14:paraId="7BA5A966" w14:textId="77777777" w:rsidR="0062754F" w:rsidRPr="002E66E7" w:rsidRDefault="0062754F" w:rsidP="00C7301C">
            <w:pPr>
              <w:pStyle w:val="TableText"/>
              <w:tabs>
                <w:tab w:val="decimal" w:pos="752"/>
              </w:tabs>
            </w:pPr>
            <w:r>
              <w:t>4.097</w:t>
            </w:r>
          </w:p>
        </w:tc>
      </w:tr>
      <w:tr w:rsidR="0062754F" w:rsidRPr="002E66E7" w14:paraId="62E7DF8D"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21F5A11F" w14:textId="209D4ED1" w:rsidR="0062754F" w:rsidRPr="002E66E7" w:rsidRDefault="0062754F" w:rsidP="00E65828">
            <w:pPr>
              <w:pStyle w:val="TableText"/>
            </w:pPr>
            <w:r>
              <w:t>Forest</w:t>
            </w:r>
            <w:r w:rsidR="00A8384A">
              <w:t xml:space="preserve"> </w:t>
            </w:r>
            <w:r>
              <w:t>(Varies</w:t>
            </w:r>
            <w:r w:rsidR="00A8384A" w:rsidRPr="00B976F8">
              <w:rPr>
                <w:vertAlign w:val="superscript"/>
              </w:rPr>
              <w:t>e</w:t>
            </w:r>
            <w:r>
              <w:t>)</w:t>
            </w:r>
          </w:p>
        </w:tc>
        <w:tc>
          <w:tcPr>
            <w:tcW w:w="990" w:type="dxa"/>
            <w:tcBorders>
              <w:top w:val="single" w:sz="4" w:space="0" w:color="auto"/>
              <w:left w:val="single" w:sz="4" w:space="0" w:color="auto"/>
              <w:bottom w:val="single" w:sz="4" w:space="0" w:color="auto"/>
              <w:right w:val="single" w:sz="4" w:space="0" w:color="auto"/>
            </w:tcBorders>
            <w:noWrap/>
          </w:tcPr>
          <w:p w14:paraId="6732E399" w14:textId="77777777" w:rsidR="0062754F" w:rsidRPr="002E66E7" w:rsidRDefault="0062754F" w:rsidP="00C7301C">
            <w:pPr>
              <w:pStyle w:val="TableText"/>
              <w:tabs>
                <w:tab w:val="decimal" w:pos="662"/>
              </w:tabs>
            </w:pPr>
            <w:r>
              <w:t>7</w:t>
            </w:r>
          </w:p>
        </w:tc>
        <w:tc>
          <w:tcPr>
            <w:tcW w:w="900" w:type="dxa"/>
            <w:tcBorders>
              <w:top w:val="single" w:sz="4" w:space="0" w:color="auto"/>
              <w:left w:val="single" w:sz="4" w:space="0" w:color="auto"/>
              <w:bottom w:val="single" w:sz="4" w:space="0" w:color="auto"/>
              <w:right w:val="single" w:sz="4" w:space="0" w:color="auto"/>
            </w:tcBorders>
            <w:noWrap/>
          </w:tcPr>
          <w:p w14:paraId="26524D69" w14:textId="77777777" w:rsidR="0062754F" w:rsidRPr="002E66E7" w:rsidRDefault="0062754F" w:rsidP="00C7301C">
            <w:pPr>
              <w:pStyle w:val="TableText"/>
              <w:tabs>
                <w:tab w:val="decimal" w:pos="422"/>
              </w:tabs>
            </w:pPr>
            <w:r>
              <w:t>1.13</w:t>
            </w:r>
          </w:p>
        </w:tc>
        <w:tc>
          <w:tcPr>
            <w:tcW w:w="826" w:type="dxa"/>
            <w:tcBorders>
              <w:top w:val="single" w:sz="4" w:space="0" w:color="auto"/>
              <w:left w:val="single" w:sz="4" w:space="0" w:color="auto"/>
              <w:bottom w:val="single" w:sz="4" w:space="0" w:color="auto"/>
              <w:right w:val="single" w:sz="4" w:space="0" w:color="auto"/>
            </w:tcBorders>
            <w:noWrap/>
          </w:tcPr>
          <w:p w14:paraId="3E706D0B" w14:textId="77777777" w:rsidR="0062754F" w:rsidRPr="002E66E7" w:rsidRDefault="0062754F" w:rsidP="00C7301C">
            <w:pPr>
              <w:pStyle w:val="TableText"/>
              <w:tabs>
                <w:tab w:val="decimal" w:pos="422"/>
              </w:tabs>
            </w:pPr>
            <w:r>
              <w:t>3.86</w:t>
            </w:r>
          </w:p>
        </w:tc>
        <w:tc>
          <w:tcPr>
            <w:tcW w:w="990" w:type="dxa"/>
            <w:tcBorders>
              <w:top w:val="single" w:sz="4" w:space="0" w:color="auto"/>
              <w:left w:val="single" w:sz="4" w:space="0" w:color="auto"/>
              <w:bottom w:val="single" w:sz="4" w:space="0" w:color="auto"/>
              <w:right w:val="single" w:sz="4" w:space="0" w:color="auto"/>
            </w:tcBorders>
            <w:noWrap/>
          </w:tcPr>
          <w:p w14:paraId="7A1405CD" w14:textId="77777777" w:rsidR="0062754F" w:rsidRPr="002E66E7" w:rsidRDefault="0062754F" w:rsidP="00C7301C">
            <w:pPr>
              <w:pStyle w:val="TableText"/>
              <w:tabs>
                <w:tab w:val="decimal" w:pos="422"/>
              </w:tabs>
            </w:pPr>
            <w:r>
              <w:t>8.47</w:t>
            </w:r>
          </w:p>
        </w:tc>
        <w:tc>
          <w:tcPr>
            <w:tcW w:w="1350" w:type="dxa"/>
            <w:tcBorders>
              <w:top w:val="single" w:sz="4" w:space="0" w:color="auto"/>
              <w:left w:val="single" w:sz="4" w:space="0" w:color="auto"/>
              <w:bottom w:val="single" w:sz="4" w:space="0" w:color="auto"/>
              <w:right w:val="single" w:sz="4" w:space="0" w:color="auto"/>
            </w:tcBorders>
            <w:noWrap/>
          </w:tcPr>
          <w:p w14:paraId="6D2F7C43" w14:textId="77777777" w:rsidR="0062754F" w:rsidRPr="002E66E7" w:rsidRDefault="0062754F" w:rsidP="00C7301C">
            <w:pPr>
              <w:pStyle w:val="TableText"/>
              <w:tabs>
                <w:tab w:val="decimal" w:pos="662"/>
              </w:tabs>
            </w:pPr>
            <w:r>
              <w:t>1.78</w:t>
            </w:r>
          </w:p>
        </w:tc>
        <w:tc>
          <w:tcPr>
            <w:tcW w:w="810" w:type="dxa"/>
            <w:tcBorders>
              <w:top w:val="single" w:sz="4" w:space="0" w:color="auto"/>
              <w:left w:val="single" w:sz="4" w:space="0" w:color="auto"/>
              <w:bottom w:val="single" w:sz="4" w:space="0" w:color="auto"/>
              <w:right w:val="single" w:sz="4" w:space="0" w:color="auto"/>
            </w:tcBorders>
            <w:noWrap/>
          </w:tcPr>
          <w:p w14:paraId="51BEFAAB" w14:textId="77777777" w:rsidR="0062754F" w:rsidRPr="002E66E7" w:rsidRDefault="0062754F" w:rsidP="00C7301C">
            <w:pPr>
              <w:pStyle w:val="TableText"/>
              <w:tabs>
                <w:tab w:val="decimal" w:pos="302"/>
              </w:tabs>
            </w:pPr>
            <w:r>
              <w:t>2.48</w:t>
            </w:r>
          </w:p>
        </w:tc>
        <w:tc>
          <w:tcPr>
            <w:tcW w:w="1350" w:type="dxa"/>
            <w:tcBorders>
              <w:top w:val="single" w:sz="4" w:space="0" w:color="auto"/>
              <w:left w:val="single" w:sz="4" w:space="0" w:color="auto"/>
              <w:bottom w:val="single" w:sz="4" w:space="0" w:color="auto"/>
              <w:right w:val="single" w:sz="4" w:space="0" w:color="auto"/>
            </w:tcBorders>
            <w:noWrap/>
          </w:tcPr>
          <w:p w14:paraId="26A3545B" w14:textId="77777777" w:rsidR="0062754F" w:rsidRPr="002E66E7" w:rsidRDefault="0062754F" w:rsidP="00C7301C">
            <w:pPr>
              <w:pStyle w:val="TableText"/>
              <w:tabs>
                <w:tab w:val="decimal" w:pos="752"/>
              </w:tabs>
            </w:pPr>
            <w:r>
              <w:t>8.40</w:t>
            </w:r>
          </w:p>
        </w:tc>
      </w:tr>
      <w:tr w:rsidR="0062754F" w:rsidRPr="002E66E7" w14:paraId="513EE56C" w14:textId="77777777" w:rsidTr="00E65828">
        <w:trPr>
          <w:trHeight w:val="300"/>
        </w:trPr>
        <w:tc>
          <w:tcPr>
            <w:tcW w:w="1948" w:type="dxa"/>
            <w:tcBorders>
              <w:top w:val="single" w:sz="4" w:space="0" w:color="auto"/>
              <w:left w:val="single" w:sz="4" w:space="0" w:color="auto"/>
              <w:bottom w:val="single" w:sz="4" w:space="0" w:color="auto"/>
              <w:right w:val="single" w:sz="4" w:space="0" w:color="auto"/>
            </w:tcBorders>
            <w:noWrap/>
          </w:tcPr>
          <w:p w14:paraId="747822C6" w14:textId="4DE55B7A" w:rsidR="0062754F" w:rsidRPr="002E66E7" w:rsidRDefault="0062754F" w:rsidP="00E65828">
            <w:pPr>
              <w:pStyle w:val="TableText"/>
            </w:pPr>
            <w:r>
              <w:t>Forest</w:t>
            </w:r>
            <w:r w:rsidR="00A8384A">
              <w:t xml:space="preserve"> </w:t>
            </w:r>
            <w:r>
              <w:t>(In-After</w:t>
            </w:r>
            <w:r w:rsidR="00A8384A" w:rsidRPr="00B976F8">
              <w:rPr>
                <w:vertAlign w:val="superscript"/>
              </w:rPr>
              <w:t>f</w:t>
            </w:r>
            <w:r>
              <w:t>)</w:t>
            </w:r>
          </w:p>
        </w:tc>
        <w:tc>
          <w:tcPr>
            <w:tcW w:w="990" w:type="dxa"/>
            <w:tcBorders>
              <w:top w:val="single" w:sz="4" w:space="0" w:color="auto"/>
              <w:left w:val="single" w:sz="4" w:space="0" w:color="auto"/>
              <w:bottom w:val="single" w:sz="4" w:space="0" w:color="auto"/>
              <w:right w:val="single" w:sz="4" w:space="0" w:color="auto"/>
            </w:tcBorders>
            <w:noWrap/>
          </w:tcPr>
          <w:p w14:paraId="3FDAFE1D" w14:textId="77777777" w:rsidR="0062754F" w:rsidRPr="002E66E7" w:rsidRDefault="0062754F" w:rsidP="00C7301C">
            <w:pPr>
              <w:pStyle w:val="TableText"/>
              <w:tabs>
                <w:tab w:val="decimal" w:pos="662"/>
              </w:tabs>
            </w:pPr>
            <w:r>
              <w:t>14</w:t>
            </w:r>
          </w:p>
        </w:tc>
        <w:tc>
          <w:tcPr>
            <w:tcW w:w="900" w:type="dxa"/>
            <w:tcBorders>
              <w:top w:val="single" w:sz="4" w:space="0" w:color="auto"/>
              <w:left w:val="single" w:sz="4" w:space="0" w:color="auto"/>
              <w:bottom w:val="single" w:sz="4" w:space="0" w:color="auto"/>
              <w:right w:val="single" w:sz="4" w:space="0" w:color="auto"/>
            </w:tcBorders>
            <w:noWrap/>
          </w:tcPr>
          <w:p w14:paraId="4F5385DC" w14:textId="77777777" w:rsidR="0062754F" w:rsidRPr="002E66E7" w:rsidRDefault="0062754F" w:rsidP="00C7301C">
            <w:pPr>
              <w:pStyle w:val="TableText"/>
              <w:tabs>
                <w:tab w:val="decimal" w:pos="422"/>
              </w:tabs>
            </w:pPr>
            <w:r>
              <w:t>1.231</w:t>
            </w:r>
          </w:p>
        </w:tc>
        <w:tc>
          <w:tcPr>
            <w:tcW w:w="826" w:type="dxa"/>
            <w:tcBorders>
              <w:top w:val="single" w:sz="4" w:space="0" w:color="auto"/>
              <w:left w:val="single" w:sz="4" w:space="0" w:color="auto"/>
              <w:bottom w:val="single" w:sz="4" w:space="0" w:color="auto"/>
              <w:right w:val="single" w:sz="4" w:space="0" w:color="auto"/>
            </w:tcBorders>
            <w:noWrap/>
          </w:tcPr>
          <w:p w14:paraId="52433544" w14:textId="77777777" w:rsidR="0062754F" w:rsidRPr="002E66E7" w:rsidRDefault="0062754F" w:rsidP="00C7301C">
            <w:pPr>
              <w:pStyle w:val="TableText"/>
              <w:tabs>
                <w:tab w:val="decimal" w:pos="422"/>
              </w:tabs>
            </w:pPr>
            <w:r>
              <w:t>2.445</w:t>
            </w:r>
          </w:p>
        </w:tc>
        <w:tc>
          <w:tcPr>
            <w:tcW w:w="990" w:type="dxa"/>
            <w:tcBorders>
              <w:top w:val="single" w:sz="4" w:space="0" w:color="auto"/>
              <w:left w:val="single" w:sz="4" w:space="0" w:color="auto"/>
              <w:bottom w:val="single" w:sz="4" w:space="0" w:color="auto"/>
              <w:right w:val="single" w:sz="4" w:space="0" w:color="auto"/>
            </w:tcBorders>
            <w:noWrap/>
          </w:tcPr>
          <w:p w14:paraId="775F6491" w14:textId="77777777" w:rsidR="0062754F" w:rsidRPr="002E66E7" w:rsidRDefault="0062754F" w:rsidP="00C7301C">
            <w:pPr>
              <w:pStyle w:val="TableText"/>
              <w:tabs>
                <w:tab w:val="decimal" w:pos="422"/>
              </w:tabs>
            </w:pPr>
            <w:r>
              <w:t>5.585</w:t>
            </w:r>
          </w:p>
        </w:tc>
        <w:tc>
          <w:tcPr>
            <w:tcW w:w="1350" w:type="dxa"/>
            <w:tcBorders>
              <w:top w:val="single" w:sz="4" w:space="0" w:color="auto"/>
              <w:left w:val="single" w:sz="4" w:space="0" w:color="auto"/>
              <w:bottom w:val="single" w:sz="4" w:space="0" w:color="auto"/>
              <w:right w:val="single" w:sz="4" w:space="0" w:color="auto"/>
            </w:tcBorders>
            <w:noWrap/>
          </w:tcPr>
          <w:p w14:paraId="21A1F9FA" w14:textId="77777777" w:rsidR="0062754F" w:rsidRPr="002E66E7" w:rsidRDefault="0062754F" w:rsidP="00C7301C">
            <w:pPr>
              <w:pStyle w:val="TableText"/>
              <w:tabs>
                <w:tab w:val="decimal" w:pos="662"/>
              </w:tabs>
            </w:pPr>
            <w:r>
              <w:t>1.784</w:t>
            </w:r>
          </w:p>
        </w:tc>
        <w:tc>
          <w:tcPr>
            <w:tcW w:w="810" w:type="dxa"/>
            <w:tcBorders>
              <w:top w:val="single" w:sz="4" w:space="0" w:color="auto"/>
              <w:left w:val="single" w:sz="4" w:space="0" w:color="auto"/>
              <w:bottom w:val="single" w:sz="4" w:space="0" w:color="auto"/>
              <w:right w:val="single" w:sz="4" w:space="0" w:color="auto"/>
            </w:tcBorders>
            <w:noWrap/>
          </w:tcPr>
          <w:p w14:paraId="5DFFA37E" w14:textId="77777777" w:rsidR="0062754F" w:rsidRPr="002E66E7" w:rsidRDefault="0062754F" w:rsidP="00C7301C">
            <w:pPr>
              <w:pStyle w:val="TableText"/>
              <w:tabs>
                <w:tab w:val="decimal" w:pos="302"/>
              </w:tabs>
            </w:pPr>
            <w:r>
              <w:t>2.164</w:t>
            </w:r>
          </w:p>
        </w:tc>
        <w:tc>
          <w:tcPr>
            <w:tcW w:w="1350" w:type="dxa"/>
            <w:tcBorders>
              <w:top w:val="single" w:sz="4" w:space="0" w:color="auto"/>
              <w:left w:val="single" w:sz="4" w:space="0" w:color="auto"/>
              <w:bottom w:val="single" w:sz="4" w:space="0" w:color="auto"/>
              <w:right w:val="single" w:sz="4" w:space="0" w:color="auto"/>
            </w:tcBorders>
            <w:noWrap/>
          </w:tcPr>
          <w:p w14:paraId="332FF10A" w14:textId="77777777" w:rsidR="0062754F" w:rsidRPr="002E66E7" w:rsidRDefault="0062754F" w:rsidP="00C7301C">
            <w:pPr>
              <w:pStyle w:val="TableText"/>
              <w:tabs>
                <w:tab w:val="decimal" w:pos="752"/>
              </w:tabs>
            </w:pPr>
            <w:r>
              <w:t>2.815</w:t>
            </w:r>
          </w:p>
        </w:tc>
      </w:tr>
      <w:tr w:rsidR="0062754F" w:rsidRPr="002E66E7" w14:paraId="59CC0C68" w14:textId="77777777" w:rsidTr="00E65828">
        <w:trPr>
          <w:trHeight w:val="300"/>
        </w:trPr>
        <w:tc>
          <w:tcPr>
            <w:tcW w:w="9164" w:type="dxa"/>
            <w:gridSpan w:val="8"/>
            <w:tcBorders>
              <w:top w:val="single" w:sz="4" w:space="0" w:color="auto"/>
              <w:left w:val="nil"/>
              <w:bottom w:val="nil"/>
              <w:right w:val="nil"/>
            </w:tcBorders>
            <w:noWrap/>
          </w:tcPr>
          <w:p w14:paraId="74F44370" w14:textId="4FF61859" w:rsidR="0062754F" w:rsidRPr="00B976F8" w:rsidRDefault="00A8384A" w:rsidP="00B976F8">
            <w:pPr>
              <w:rPr>
                <w:sz w:val="16"/>
                <w:szCs w:val="16"/>
              </w:rPr>
            </w:pPr>
            <w:r w:rsidRPr="00B976F8">
              <w:rPr>
                <w:rFonts w:ascii="Arial Narrow" w:hAnsi="Arial Narrow" w:cs="Arial"/>
                <w:i/>
                <w:sz w:val="16"/>
                <w:szCs w:val="16"/>
              </w:rPr>
              <w:t>Notes</w:t>
            </w:r>
            <w:r w:rsidRPr="00B976F8">
              <w:rPr>
                <w:rFonts w:ascii="Arial Narrow" w:hAnsi="Arial Narrow" w:cs="Arial"/>
                <w:sz w:val="16"/>
                <w:szCs w:val="16"/>
              </w:rPr>
              <w:t>:</w:t>
            </w:r>
            <w:r w:rsidRPr="00B976F8">
              <w:rPr>
                <w:rFonts w:ascii="Arial Narrow" w:hAnsi="Arial Narrow" w:cs="Arial"/>
                <w:sz w:val="16"/>
                <w:szCs w:val="16"/>
              </w:rPr>
              <w:br/>
            </w:r>
            <w:r w:rsidRPr="007632EF">
              <w:rPr>
                <w:rFonts w:ascii="Arial Narrow" w:hAnsi="Arial Narrow" w:cs="Arial"/>
                <w:sz w:val="16"/>
                <w:szCs w:val="16"/>
              </w:rPr>
              <w:t xml:space="preserve">a, </w:t>
            </w:r>
            <w:r w:rsidR="0062754F" w:rsidRPr="00B976F8">
              <w:rPr>
                <w:rFonts w:ascii="Arial Narrow" w:hAnsi="Arial Narrow" w:cs="Arial"/>
                <w:sz w:val="16"/>
                <w:szCs w:val="16"/>
              </w:rPr>
              <w:t>After = data collected after 1990</w:t>
            </w:r>
            <w:r w:rsidRPr="007632EF">
              <w:rPr>
                <w:rFonts w:ascii="Arial Narrow" w:hAnsi="Arial Narrow" w:cs="Arial"/>
                <w:sz w:val="16"/>
                <w:szCs w:val="16"/>
              </w:rPr>
              <w:t>.</w:t>
            </w:r>
            <w:r w:rsidRPr="007632EF">
              <w:rPr>
                <w:rFonts w:ascii="Arial Narrow" w:hAnsi="Arial Narrow" w:cs="Arial"/>
                <w:sz w:val="16"/>
                <w:szCs w:val="16"/>
              </w:rPr>
              <w:br/>
              <w:t xml:space="preserve">b. </w:t>
            </w:r>
            <w:r w:rsidR="0062754F" w:rsidRPr="00B976F8">
              <w:rPr>
                <w:rFonts w:ascii="Arial Narrow" w:hAnsi="Arial Narrow" w:cs="Arial"/>
                <w:sz w:val="16"/>
                <w:szCs w:val="16"/>
              </w:rPr>
              <w:t>Before = data collected before 1990</w:t>
            </w:r>
            <w:r w:rsidRPr="007632EF">
              <w:rPr>
                <w:rFonts w:ascii="Arial Narrow" w:hAnsi="Arial Narrow" w:cs="Arial"/>
                <w:sz w:val="16"/>
                <w:szCs w:val="16"/>
              </w:rPr>
              <w:t>.</w:t>
            </w:r>
            <w:r w:rsidRPr="007632EF">
              <w:rPr>
                <w:rFonts w:ascii="Arial Narrow" w:hAnsi="Arial Narrow" w:cs="Arial"/>
                <w:sz w:val="16"/>
                <w:szCs w:val="16"/>
              </w:rPr>
              <w:br/>
              <w:t xml:space="preserve">c. </w:t>
            </w:r>
            <w:r w:rsidR="0062754F" w:rsidRPr="00B976F8">
              <w:rPr>
                <w:rFonts w:ascii="Arial Narrow" w:hAnsi="Arial Narrow" w:cs="Arial"/>
                <w:sz w:val="16"/>
                <w:szCs w:val="16"/>
              </w:rPr>
              <w:t xml:space="preserve">In = data collected within the </w:t>
            </w:r>
            <w:r w:rsidR="007632EF" w:rsidRPr="00B976F8">
              <w:rPr>
                <w:rFonts w:ascii="Arial Narrow" w:hAnsi="Arial Narrow"/>
                <w:sz w:val="16"/>
                <w:szCs w:val="16"/>
              </w:rPr>
              <w:t>CBW</w:t>
            </w:r>
            <w:r w:rsidRPr="007632EF">
              <w:rPr>
                <w:rFonts w:ascii="Arial Narrow" w:hAnsi="Arial Narrow" w:cs="Arial"/>
                <w:sz w:val="16"/>
                <w:szCs w:val="16"/>
              </w:rPr>
              <w:t>.</w:t>
            </w:r>
            <w:r w:rsidRPr="007632EF">
              <w:rPr>
                <w:rFonts w:ascii="Arial Narrow" w:hAnsi="Arial Narrow" w:cs="Arial"/>
                <w:sz w:val="16"/>
                <w:szCs w:val="16"/>
              </w:rPr>
              <w:br/>
              <w:t xml:space="preserve">d. </w:t>
            </w:r>
            <w:r w:rsidR="0062754F" w:rsidRPr="00B976F8">
              <w:rPr>
                <w:rFonts w:ascii="Arial Narrow" w:hAnsi="Arial Narrow" w:cs="Arial"/>
                <w:sz w:val="16"/>
                <w:szCs w:val="16"/>
              </w:rPr>
              <w:t xml:space="preserve">Out = data collected outside the </w:t>
            </w:r>
            <w:r w:rsidR="007632EF" w:rsidRPr="00B976F8">
              <w:rPr>
                <w:rFonts w:ascii="Arial Narrow" w:hAnsi="Arial Narrow"/>
                <w:sz w:val="16"/>
                <w:szCs w:val="16"/>
              </w:rPr>
              <w:t>CBW</w:t>
            </w:r>
            <w:r w:rsidRPr="007632EF">
              <w:rPr>
                <w:rFonts w:ascii="Arial Narrow" w:hAnsi="Arial Narrow" w:cs="Arial"/>
                <w:sz w:val="16"/>
                <w:szCs w:val="16"/>
              </w:rPr>
              <w:t>.</w:t>
            </w:r>
            <w:r w:rsidRPr="007632EF">
              <w:rPr>
                <w:rFonts w:ascii="Arial Narrow" w:hAnsi="Arial Narrow" w:cs="Arial"/>
                <w:sz w:val="16"/>
                <w:szCs w:val="16"/>
              </w:rPr>
              <w:br/>
              <w:t xml:space="preserve">e. </w:t>
            </w:r>
            <w:r w:rsidR="0062754F" w:rsidRPr="00B976F8">
              <w:rPr>
                <w:rFonts w:ascii="Arial Narrow" w:hAnsi="Arial Narrow" w:cs="Arial"/>
                <w:sz w:val="16"/>
                <w:szCs w:val="16"/>
              </w:rPr>
              <w:t xml:space="preserve">Varies = data collected both </w:t>
            </w:r>
            <w:r w:rsidRPr="00B976F8">
              <w:rPr>
                <w:rFonts w:ascii="Arial Narrow" w:hAnsi="Arial Narrow" w:cs="Arial"/>
                <w:sz w:val="16"/>
                <w:szCs w:val="16"/>
              </w:rPr>
              <w:t>with</w:t>
            </w:r>
            <w:r w:rsidR="0062754F" w:rsidRPr="00B976F8">
              <w:rPr>
                <w:rFonts w:ascii="Arial Narrow" w:hAnsi="Arial Narrow" w:cs="Arial"/>
                <w:sz w:val="16"/>
                <w:szCs w:val="16"/>
              </w:rPr>
              <w:t>in and out</w:t>
            </w:r>
            <w:r w:rsidRPr="00B976F8">
              <w:rPr>
                <w:rFonts w:ascii="Arial Narrow" w:hAnsi="Arial Narrow" w:cs="Arial"/>
                <w:sz w:val="16"/>
                <w:szCs w:val="16"/>
              </w:rPr>
              <w:t>side</w:t>
            </w:r>
            <w:r w:rsidR="0062754F" w:rsidRPr="00B976F8">
              <w:rPr>
                <w:rFonts w:ascii="Arial Narrow" w:hAnsi="Arial Narrow" w:cs="Arial"/>
                <w:sz w:val="16"/>
                <w:szCs w:val="16"/>
              </w:rPr>
              <w:t xml:space="preserve"> the </w:t>
            </w:r>
            <w:r w:rsidR="007632EF" w:rsidRPr="00B976F8">
              <w:rPr>
                <w:rFonts w:ascii="Arial Narrow" w:hAnsi="Arial Narrow"/>
                <w:sz w:val="16"/>
                <w:szCs w:val="16"/>
              </w:rPr>
              <w:t>CBW</w:t>
            </w:r>
            <w:r w:rsidRPr="007632EF">
              <w:rPr>
                <w:rFonts w:ascii="Arial Narrow" w:hAnsi="Arial Narrow" w:cs="Arial"/>
                <w:sz w:val="16"/>
                <w:szCs w:val="16"/>
              </w:rPr>
              <w:t>.</w:t>
            </w:r>
            <w:r w:rsidRPr="007632EF">
              <w:rPr>
                <w:rFonts w:ascii="Arial Narrow" w:hAnsi="Arial Narrow" w:cs="Arial"/>
                <w:sz w:val="16"/>
                <w:szCs w:val="16"/>
              </w:rPr>
              <w:br/>
              <w:t xml:space="preserve">f. </w:t>
            </w:r>
            <w:r w:rsidR="0062754F" w:rsidRPr="00B976F8">
              <w:rPr>
                <w:rFonts w:ascii="Arial Narrow" w:hAnsi="Arial Narrow" w:cs="Arial"/>
                <w:sz w:val="16"/>
                <w:szCs w:val="16"/>
              </w:rPr>
              <w:t xml:space="preserve">In-After </w:t>
            </w:r>
            <w:r w:rsidRPr="00B976F8">
              <w:rPr>
                <w:rFonts w:ascii="Arial Narrow" w:hAnsi="Arial Narrow" w:cs="Arial"/>
                <w:sz w:val="16"/>
                <w:szCs w:val="16"/>
              </w:rPr>
              <w:t>=</w:t>
            </w:r>
            <w:r w:rsidR="0062754F" w:rsidRPr="00B976F8">
              <w:rPr>
                <w:rFonts w:ascii="Arial Narrow" w:hAnsi="Arial Narrow" w:cs="Arial"/>
                <w:sz w:val="16"/>
                <w:szCs w:val="16"/>
              </w:rPr>
              <w:t xml:space="preserve"> data collected </w:t>
            </w:r>
            <w:r w:rsidRPr="00B976F8">
              <w:rPr>
                <w:rFonts w:ascii="Arial Narrow" w:hAnsi="Arial Narrow" w:cs="Arial"/>
                <w:sz w:val="16"/>
                <w:szCs w:val="16"/>
              </w:rPr>
              <w:t>with</w:t>
            </w:r>
            <w:r w:rsidR="0062754F" w:rsidRPr="00B976F8">
              <w:rPr>
                <w:rFonts w:ascii="Arial Narrow" w:hAnsi="Arial Narrow" w:cs="Arial"/>
                <w:sz w:val="16"/>
                <w:szCs w:val="16"/>
              </w:rPr>
              <w:t xml:space="preserve">in the </w:t>
            </w:r>
            <w:r w:rsidR="007632EF" w:rsidRPr="00B976F8">
              <w:rPr>
                <w:rFonts w:ascii="Arial Narrow" w:hAnsi="Arial Narrow"/>
                <w:sz w:val="16"/>
                <w:szCs w:val="16"/>
              </w:rPr>
              <w:t>CBW</w:t>
            </w:r>
            <w:r w:rsidR="0062754F" w:rsidRPr="00B976F8">
              <w:rPr>
                <w:rFonts w:ascii="Arial Narrow" w:hAnsi="Arial Narrow" w:cs="Arial"/>
                <w:sz w:val="16"/>
                <w:szCs w:val="16"/>
              </w:rPr>
              <w:t xml:space="preserve"> after 1990</w:t>
            </w:r>
            <w:r w:rsidRPr="00B976F8">
              <w:rPr>
                <w:rFonts w:ascii="Arial Narrow" w:hAnsi="Arial Narrow" w:cs="Arial"/>
                <w:sz w:val="16"/>
                <w:szCs w:val="16"/>
              </w:rPr>
              <w:t>.</w:t>
            </w:r>
          </w:p>
        </w:tc>
      </w:tr>
    </w:tbl>
    <w:p w14:paraId="0404E134" w14:textId="77777777" w:rsidR="0062754F" w:rsidRPr="007A217A" w:rsidRDefault="0062754F" w:rsidP="00C7301C">
      <w:pPr>
        <w:pStyle w:val="Caption"/>
        <w:rPr>
          <w:rFonts w:cs="Arial"/>
          <w:szCs w:val="20"/>
        </w:rPr>
      </w:pPr>
    </w:p>
    <w:p w14:paraId="4A403F30"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017695C0" wp14:editId="3D5B8B8A">
            <wp:extent cx="5943600" cy="3496235"/>
            <wp:effectExtent l="0" t="0" r="0" b="9525"/>
            <wp:docPr id="318" name="Picture 318" descr="C:\Users\Steve\Documents\Tetra Tech Projects\TO 003 Chesapeake Bay 2013\Sievers Model Loading\Analysis and Report Preparation\Data Analysis\R Box Plots\Final Forestry\forestry\Box03_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teve\Documents\Tetra Tech Projects\TO 003 Chesapeake Bay 2013\Sievers Model Loading\Analysis and Report Preparation\Data Analysis\R Box Plots\Final Forestry\forestry\Box03_TN.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1DC4F03A" w14:textId="116AF9D1" w:rsidR="0062754F" w:rsidRDefault="0062754F" w:rsidP="00F114B9">
      <w:pPr>
        <w:pStyle w:val="Caption-Figures"/>
      </w:pPr>
      <w:bookmarkStart w:id="204" w:name="_Ref406760378"/>
      <w:bookmarkStart w:id="205" w:name="_Toc408912817"/>
      <w:r w:rsidRPr="007A217A">
        <w:t xml:space="preserve">Figure </w:t>
      </w:r>
      <w:r w:rsidR="005F240B">
        <w:fldChar w:fldCharType="begin"/>
      </w:r>
      <w:r w:rsidR="005F240B">
        <w:instrText xml:space="preserve"> SEQ Figure \* ARABIC </w:instrText>
      </w:r>
      <w:r w:rsidR="005F240B">
        <w:fldChar w:fldCharType="separate"/>
      </w:r>
      <w:r w:rsidR="00086B01">
        <w:rPr>
          <w:noProof/>
        </w:rPr>
        <w:t>18</w:t>
      </w:r>
      <w:r w:rsidR="005F240B">
        <w:rPr>
          <w:noProof/>
        </w:rPr>
        <w:fldChar w:fldCharType="end"/>
      </w:r>
      <w:bookmarkEnd w:id="204"/>
      <w:r w:rsidRPr="007A217A">
        <w:t xml:space="preserve">. </w:t>
      </w:r>
      <w:r>
        <w:t>TN b</w:t>
      </w:r>
      <w:r w:rsidRPr="007A217A">
        <w:t xml:space="preserve">ox </w:t>
      </w:r>
      <w:r>
        <w:t>plots from l</w:t>
      </w:r>
      <w:r w:rsidRPr="007A217A">
        <w:t xml:space="preserve">iterature for </w:t>
      </w:r>
      <w:r>
        <w:t>undisturbed forest</w:t>
      </w:r>
      <w:r w:rsidRPr="007A217A">
        <w:t xml:space="preserve"> </w:t>
      </w:r>
      <w:r>
        <w:t>l</w:t>
      </w:r>
      <w:r w:rsidRPr="007A217A">
        <w:t xml:space="preserve">and </w:t>
      </w:r>
      <w:r>
        <w:t>u</w:t>
      </w:r>
      <w:r w:rsidRPr="007A217A">
        <w:t>ses</w:t>
      </w:r>
      <w:r>
        <w:t xml:space="preserve"> pre- and post-1990 and in and out of the </w:t>
      </w:r>
      <w:r w:rsidR="007632EF">
        <w:t>CBW</w:t>
      </w:r>
      <w:r w:rsidRPr="007A217A">
        <w:t>.</w:t>
      </w:r>
      <w:bookmarkEnd w:id="205"/>
      <w:r w:rsidRPr="002766A6">
        <w:t xml:space="preserve"> </w:t>
      </w:r>
    </w:p>
    <w:p w14:paraId="2740A81B" w14:textId="77777777" w:rsidR="0062754F" w:rsidRDefault="0062754F" w:rsidP="00C7301C">
      <w:pPr>
        <w:pStyle w:val="Caption"/>
        <w:rPr>
          <w:rFonts w:cs="Arial"/>
          <w:szCs w:val="20"/>
        </w:rPr>
      </w:pPr>
    </w:p>
    <w:p w14:paraId="767DCEC6"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53728042" w14:textId="6525967E" w:rsidR="0062754F" w:rsidRPr="007A217A" w:rsidRDefault="0062754F" w:rsidP="00C7301C">
      <w:pPr>
        <w:pStyle w:val="Caption"/>
        <w:rPr>
          <w:rFonts w:cs="Arial"/>
          <w:szCs w:val="20"/>
        </w:rPr>
      </w:pPr>
      <w:bookmarkStart w:id="206" w:name="_Toc408912922"/>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31</w:t>
      </w:r>
      <w:r w:rsidR="00AF19B4">
        <w:rPr>
          <w:rFonts w:cs="Arial"/>
          <w:szCs w:val="20"/>
        </w:rPr>
        <w:fldChar w:fldCharType="end"/>
      </w:r>
      <w:r w:rsidRPr="007A217A">
        <w:rPr>
          <w:rFonts w:cs="Arial"/>
          <w:szCs w:val="20"/>
        </w:rPr>
        <w:t xml:space="preserve">. </w:t>
      </w:r>
      <w:r w:rsidR="00512D71">
        <w:rPr>
          <w:rFonts w:cs="Arial"/>
          <w:szCs w:val="20"/>
        </w:rPr>
        <w:t>NO</w:t>
      </w:r>
      <w:r w:rsidR="00512D71" w:rsidRPr="00512D71">
        <w:rPr>
          <w:rFonts w:cs="Arial"/>
          <w:szCs w:val="20"/>
          <w:vertAlign w:val="subscript"/>
        </w:rPr>
        <w:t>3</w:t>
      </w:r>
      <w:r w:rsidRPr="007A217A">
        <w:rPr>
          <w:rFonts w:cs="Arial"/>
          <w:szCs w:val="20"/>
        </w:rPr>
        <w:t xml:space="preserve"> </w:t>
      </w:r>
      <w:r w:rsidR="008C5731">
        <w:rPr>
          <w:rFonts w:cs="Arial"/>
          <w:szCs w:val="20"/>
        </w:rPr>
        <w:t>loading rate</w:t>
      </w:r>
      <w:r w:rsidR="008C5731" w:rsidRPr="007A217A">
        <w:rPr>
          <w:rFonts w:cs="Arial"/>
          <w:szCs w:val="20"/>
        </w:rPr>
        <w:t xml:space="preserve"> statistics from literature review for </w:t>
      </w:r>
      <w:r w:rsidR="008C5731">
        <w:rPr>
          <w:rFonts w:cs="Arial"/>
          <w:szCs w:val="20"/>
        </w:rPr>
        <w:t>disturbed forest</w:t>
      </w:r>
      <w:r w:rsidR="008C5731" w:rsidRPr="007A217A">
        <w:rPr>
          <w:rFonts w:cs="Arial"/>
          <w:szCs w:val="20"/>
        </w:rPr>
        <w:t xml:space="preserve"> land uses</w:t>
      </w:r>
      <w:r w:rsidR="008C5731" w:rsidRPr="005E347B">
        <w:rPr>
          <w:rFonts w:cs="Arial"/>
          <w:szCs w:val="20"/>
        </w:rPr>
        <w:t xml:space="preserve"> </w:t>
      </w:r>
      <w:r>
        <w:rPr>
          <w:rFonts w:cs="Arial"/>
          <w:szCs w:val="20"/>
        </w:rPr>
        <w:t>pre- and post-1990 and in and out of the watershed</w:t>
      </w:r>
      <w:bookmarkEnd w:id="206"/>
    </w:p>
    <w:tbl>
      <w:tblPr>
        <w:tblW w:w="0" w:type="auto"/>
        <w:tblCellMar>
          <w:left w:w="58" w:type="dxa"/>
          <w:right w:w="58" w:type="dxa"/>
        </w:tblCellMar>
        <w:tblLook w:val="04A0" w:firstRow="1" w:lastRow="0" w:firstColumn="1" w:lastColumn="0" w:noHBand="0" w:noVBand="1"/>
      </w:tblPr>
      <w:tblGrid>
        <w:gridCol w:w="1948"/>
        <w:gridCol w:w="990"/>
        <w:gridCol w:w="900"/>
        <w:gridCol w:w="826"/>
        <w:gridCol w:w="990"/>
        <w:gridCol w:w="1350"/>
        <w:gridCol w:w="810"/>
        <w:gridCol w:w="1350"/>
      </w:tblGrid>
      <w:tr w:rsidR="0062754F" w:rsidRPr="002E66E7" w14:paraId="394FD2A3"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AAF4767"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1533C0B"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13354FA"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0B31F25D"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508C8F"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2D1F85"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D1EF56D"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7BA34B6"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D84E2FC"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E04D894"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AF5895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8A2DE2B"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39BEE100"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162B8BFD" w14:textId="70C751CB" w:rsidR="0062754F" w:rsidRPr="002E66E7" w:rsidRDefault="0062754F" w:rsidP="00C7301C">
            <w:pPr>
              <w:pStyle w:val="TableText"/>
            </w:pPr>
            <w:r>
              <w:t>Forest</w:t>
            </w:r>
            <w:r w:rsidR="00C12FF7">
              <w:t>–</w:t>
            </w:r>
            <w:r>
              <w:t>Harvested/Clearcut</w:t>
            </w:r>
          </w:p>
        </w:tc>
        <w:tc>
          <w:tcPr>
            <w:tcW w:w="990" w:type="dxa"/>
            <w:tcBorders>
              <w:top w:val="single" w:sz="4" w:space="0" w:color="auto"/>
              <w:left w:val="single" w:sz="4" w:space="0" w:color="auto"/>
              <w:bottom w:val="single" w:sz="4" w:space="0" w:color="auto"/>
              <w:right w:val="single" w:sz="4" w:space="0" w:color="auto"/>
            </w:tcBorders>
            <w:noWrap/>
          </w:tcPr>
          <w:p w14:paraId="1FA63736" w14:textId="77777777" w:rsidR="0062754F" w:rsidRPr="002E66E7" w:rsidRDefault="0062754F" w:rsidP="00C7301C">
            <w:pPr>
              <w:pStyle w:val="TableText"/>
              <w:tabs>
                <w:tab w:val="decimal" w:pos="662"/>
              </w:tabs>
            </w:pPr>
            <w:r>
              <w:t>19</w:t>
            </w:r>
          </w:p>
        </w:tc>
        <w:tc>
          <w:tcPr>
            <w:tcW w:w="900" w:type="dxa"/>
            <w:tcBorders>
              <w:top w:val="single" w:sz="4" w:space="0" w:color="auto"/>
              <w:left w:val="single" w:sz="4" w:space="0" w:color="auto"/>
              <w:bottom w:val="single" w:sz="4" w:space="0" w:color="auto"/>
              <w:right w:val="single" w:sz="4" w:space="0" w:color="auto"/>
            </w:tcBorders>
            <w:noWrap/>
          </w:tcPr>
          <w:p w14:paraId="46A0E557" w14:textId="77777777" w:rsidR="0062754F" w:rsidRPr="002E66E7" w:rsidRDefault="0062754F" w:rsidP="00C7301C">
            <w:pPr>
              <w:pStyle w:val="TableText"/>
              <w:tabs>
                <w:tab w:val="decimal" w:pos="422"/>
              </w:tabs>
            </w:pPr>
            <w:r>
              <w:t>0.01</w:t>
            </w:r>
          </w:p>
        </w:tc>
        <w:tc>
          <w:tcPr>
            <w:tcW w:w="826" w:type="dxa"/>
            <w:tcBorders>
              <w:top w:val="single" w:sz="4" w:space="0" w:color="auto"/>
              <w:left w:val="single" w:sz="4" w:space="0" w:color="auto"/>
              <w:bottom w:val="single" w:sz="4" w:space="0" w:color="auto"/>
              <w:right w:val="single" w:sz="4" w:space="0" w:color="auto"/>
            </w:tcBorders>
            <w:noWrap/>
          </w:tcPr>
          <w:p w14:paraId="258B0277" w14:textId="77777777" w:rsidR="0062754F" w:rsidRPr="002E66E7" w:rsidRDefault="0062754F" w:rsidP="00C7301C">
            <w:pPr>
              <w:pStyle w:val="TableText"/>
              <w:tabs>
                <w:tab w:val="decimal" w:pos="422"/>
              </w:tabs>
            </w:pPr>
            <w:r>
              <w:t>8.73</w:t>
            </w:r>
          </w:p>
        </w:tc>
        <w:tc>
          <w:tcPr>
            <w:tcW w:w="990" w:type="dxa"/>
            <w:tcBorders>
              <w:top w:val="single" w:sz="4" w:space="0" w:color="auto"/>
              <w:left w:val="single" w:sz="4" w:space="0" w:color="auto"/>
              <w:bottom w:val="single" w:sz="4" w:space="0" w:color="auto"/>
              <w:right w:val="single" w:sz="4" w:space="0" w:color="auto"/>
            </w:tcBorders>
            <w:noWrap/>
          </w:tcPr>
          <w:p w14:paraId="60EA4A1F" w14:textId="77777777" w:rsidR="0062754F" w:rsidRPr="002E66E7" w:rsidRDefault="0062754F" w:rsidP="00C7301C">
            <w:pPr>
              <w:pStyle w:val="TableText"/>
              <w:tabs>
                <w:tab w:val="decimal" w:pos="422"/>
              </w:tabs>
            </w:pPr>
            <w:r>
              <w:t>28.07</w:t>
            </w:r>
          </w:p>
        </w:tc>
        <w:tc>
          <w:tcPr>
            <w:tcW w:w="1350" w:type="dxa"/>
            <w:tcBorders>
              <w:top w:val="single" w:sz="4" w:space="0" w:color="auto"/>
              <w:left w:val="single" w:sz="4" w:space="0" w:color="auto"/>
              <w:bottom w:val="single" w:sz="4" w:space="0" w:color="auto"/>
              <w:right w:val="single" w:sz="4" w:space="0" w:color="auto"/>
            </w:tcBorders>
            <w:noWrap/>
          </w:tcPr>
          <w:p w14:paraId="172A7EA0" w14:textId="77777777" w:rsidR="0062754F" w:rsidRPr="002E66E7" w:rsidRDefault="0062754F" w:rsidP="00C7301C">
            <w:pPr>
              <w:pStyle w:val="TableText"/>
              <w:tabs>
                <w:tab w:val="decimal" w:pos="662"/>
              </w:tabs>
            </w:pPr>
            <w:r>
              <w:t>.025</w:t>
            </w:r>
          </w:p>
        </w:tc>
        <w:tc>
          <w:tcPr>
            <w:tcW w:w="810" w:type="dxa"/>
            <w:tcBorders>
              <w:top w:val="single" w:sz="4" w:space="0" w:color="auto"/>
              <w:left w:val="single" w:sz="4" w:space="0" w:color="auto"/>
              <w:bottom w:val="single" w:sz="4" w:space="0" w:color="auto"/>
              <w:right w:val="single" w:sz="4" w:space="0" w:color="auto"/>
            </w:tcBorders>
            <w:noWrap/>
          </w:tcPr>
          <w:p w14:paraId="54488129" w14:textId="77777777" w:rsidR="0062754F" w:rsidRPr="002E66E7" w:rsidRDefault="0062754F" w:rsidP="00C7301C">
            <w:pPr>
              <w:pStyle w:val="TableText"/>
              <w:tabs>
                <w:tab w:val="decimal" w:pos="302"/>
              </w:tabs>
            </w:pPr>
            <w:r>
              <w:t>2.55</w:t>
            </w:r>
          </w:p>
        </w:tc>
        <w:tc>
          <w:tcPr>
            <w:tcW w:w="1350" w:type="dxa"/>
            <w:tcBorders>
              <w:top w:val="single" w:sz="4" w:space="0" w:color="auto"/>
              <w:left w:val="single" w:sz="4" w:space="0" w:color="auto"/>
              <w:bottom w:val="single" w:sz="4" w:space="0" w:color="auto"/>
              <w:right w:val="single" w:sz="4" w:space="0" w:color="auto"/>
            </w:tcBorders>
            <w:noWrap/>
          </w:tcPr>
          <w:p w14:paraId="7C8FF535" w14:textId="77777777" w:rsidR="0062754F" w:rsidRPr="002E66E7" w:rsidRDefault="0062754F" w:rsidP="00C7301C">
            <w:pPr>
              <w:pStyle w:val="TableText"/>
              <w:tabs>
                <w:tab w:val="decimal" w:pos="752"/>
              </w:tabs>
            </w:pPr>
            <w:r>
              <w:t>21.89</w:t>
            </w:r>
          </w:p>
        </w:tc>
      </w:tr>
      <w:tr w:rsidR="0062754F" w:rsidRPr="002E66E7" w14:paraId="5C53A3D8"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6ACA8275" w14:textId="2999D5A7" w:rsidR="0062754F" w:rsidRPr="00FD2044" w:rsidRDefault="0062754F" w:rsidP="00C7301C">
            <w:pPr>
              <w:pStyle w:val="TableText"/>
            </w:pPr>
            <w:r w:rsidRPr="00FD2044">
              <w:t>Forest</w:t>
            </w:r>
            <w:r w:rsidR="00C12FF7">
              <w:t>–</w:t>
            </w:r>
            <w:r w:rsidRPr="00FD2044">
              <w:t>Harvested/Clearcut (After</w:t>
            </w:r>
            <w:r w:rsidR="00412035" w:rsidRPr="00B976F8">
              <w:rPr>
                <w:vertAlign w:val="superscript"/>
              </w:rPr>
              <w:t>a</w:t>
            </w:r>
            <w:r w:rsidRPr="00FD2044">
              <w:t>)</w:t>
            </w:r>
          </w:p>
        </w:tc>
        <w:tc>
          <w:tcPr>
            <w:tcW w:w="990" w:type="dxa"/>
            <w:tcBorders>
              <w:top w:val="single" w:sz="4" w:space="0" w:color="auto"/>
              <w:left w:val="single" w:sz="4" w:space="0" w:color="auto"/>
              <w:bottom w:val="single" w:sz="4" w:space="0" w:color="auto"/>
              <w:right w:val="single" w:sz="4" w:space="0" w:color="auto"/>
            </w:tcBorders>
            <w:noWrap/>
          </w:tcPr>
          <w:p w14:paraId="75FBAAF3" w14:textId="77777777" w:rsidR="0062754F" w:rsidRPr="002E66E7" w:rsidRDefault="0062754F" w:rsidP="00C7301C">
            <w:pPr>
              <w:pStyle w:val="TableText"/>
              <w:tabs>
                <w:tab w:val="decimal" w:pos="662"/>
              </w:tabs>
            </w:pPr>
            <w:r>
              <w:t>10</w:t>
            </w:r>
          </w:p>
        </w:tc>
        <w:tc>
          <w:tcPr>
            <w:tcW w:w="900" w:type="dxa"/>
            <w:tcBorders>
              <w:top w:val="single" w:sz="4" w:space="0" w:color="auto"/>
              <w:left w:val="single" w:sz="4" w:space="0" w:color="auto"/>
              <w:bottom w:val="single" w:sz="4" w:space="0" w:color="auto"/>
              <w:right w:val="single" w:sz="4" w:space="0" w:color="auto"/>
            </w:tcBorders>
            <w:noWrap/>
          </w:tcPr>
          <w:p w14:paraId="52DA3492" w14:textId="77777777" w:rsidR="0062754F" w:rsidRPr="002E66E7" w:rsidRDefault="0062754F" w:rsidP="00C7301C">
            <w:pPr>
              <w:pStyle w:val="TableText"/>
              <w:tabs>
                <w:tab w:val="decimal" w:pos="422"/>
              </w:tabs>
            </w:pPr>
            <w:r>
              <w:t>0.009</w:t>
            </w:r>
          </w:p>
        </w:tc>
        <w:tc>
          <w:tcPr>
            <w:tcW w:w="826" w:type="dxa"/>
            <w:tcBorders>
              <w:top w:val="single" w:sz="4" w:space="0" w:color="auto"/>
              <w:left w:val="single" w:sz="4" w:space="0" w:color="auto"/>
              <w:bottom w:val="single" w:sz="4" w:space="0" w:color="auto"/>
              <w:right w:val="single" w:sz="4" w:space="0" w:color="auto"/>
            </w:tcBorders>
            <w:noWrap/>
          </w:tcPr>
          <w:p w14:paraId="181FAE77" w14:textId="77777777" w:rsidR="0062754F" w:rsidRPr="002E66E7" w:rsidRDefault="0062754F" w:rsidP="00C7301C">
            <w:pPr>
              <w:pStyle w:val="TableText"/>
              <w:tabs>
                <w:tab w:val="decimal" w:pos="422"/>
              </w:tabs>
            </w:pPr>
            <w:r>
              <w:t>0.668</w:t>
            </w:r>
          </w:p>
        </w:tc>
        <w:tc>
          <w:tcPr>
            <w:tcW w:w="990" w:type="dxa"/>
            <w:tcBorders>
              <w:top w:val="single" w:sz="4" w:space="0" w:color="auto"/>
              <w:left w:val="single" w:sz="4" w:space="0" w:color="auto"/>
              <w:bottom w:val="single" w:sz="4" w:space="0" w:color="auto"/>
              <w:right w:val="single" w:sz="4" w:space="0" w:color="auto"/>
            </w:tcBorders>
            <w:noWrap/>
          </w:tcPr>
          <w:p w14:paraId="1274D483" w14:textId="77777777" w:rsidR="0062754F" w:rsidRPr="002E66E7" w:rsidRDefault="0062754F" w:rsidP="00C7301C">
            <w:pPr>
              <w:pStyle w:val="TableText"/>
              <w:tabs>
                <w:tab w:val="decimal" w:pos="422"/>
              </w:tabs>
            </w:pPr>
            <w:r>
              <w:t>2.605</w:t>
            </w:r>
          </w:p>
        </w:tc>
        <w:tc>
          <w:tcPr>
            <w:tcW w:w="1350" w:type="dxa"/>
            <w:tcBorders>
              <w:top w:val="single" w:sz="4" w:space="0" w:color="auto"/>
              <w:left w:val="single" w:sz="4" w:space="0" w:color="auto"/>
              <w:bottom w:val="single" w:sz="4" w:space="0" w:color="auto"/>
              <w:right w:val="single" w:sz="4" w:space="0" w:color="auto"/>
            </w:tcBorders>
            <w:noWrap/>
          </w:tcPr>
          <w:p w14:paraId="270971CB" w14:textId="77777777" w:rsidR="0062754F" w:rsidRPr="002E66E7" w:rsidRDefault="0062754F" w:rsidP="00C7301C">
            <w:pPr>
              <w:pStyle w:val="TableText"/>
              <w:tabs>
                <w:tab w:val="decimal" w:pos="662"/>
              </w:tabs>
            </w:pPr>
            <w:r>
              <w:t>0.230</w:t>
            </w:r>
          </w:p>
        </w:tc>
        <w:tc>
          <w:tcPr>
            <w:tcW w:w="810" w:type="dxa"/>
            <w:tcBorders>
              <w:top w:val="single" w:sz="4" w:space="0" w:color="auto"/>
              <w:left w:val="single" w:sz="4" w:space="0" w:color="auto"/>
              <w:bottom w:val="single" w:sz="4" w:space="0" w:color="auto"/>
              <w:right w:val="single" w:sz="4" w:space="0" w:color="auto"/>
            </w:tcBorders>
            <w:noWrap/>
          </w:tcPr>
          <w:p w14:paraId="305F482C" w14:textId="77777777" w:rsidR="0062754F" w:rsidRPr="002E66E7" w:rsidRDefault="0062754F" w:rsidP="00C7301C">
            <w:pPr>
              <w:pStyle w:val="TableText"/>
              <w:tabs>
                <w:tab w:val="decimal" w:pos="302"/>
              </w:tabs>
            </w:pPr>
            <w:r>
              <w:t>0.340</w:t>
            </w:r>
          </w:p>
        </w:tc>
        <w:tc>
          <w:tcPr>
            <w:tcW w:w="1350" w:type="dxa"/>
            <w:tcBorders>
              <w:top w:val="single" w:sz="4" w:space="0" w:color="auto"/>
              <w:left w:val="single" w:sz="4" w:space="0" w:color="auto"/>
              <w:bottom w:val="single" w:sz="4" w:space="0" w:color="auto"/>
              <w:right w:val="single" w:sz="4" w:space="0" w:color="auto"/>
            </w:tcBorders>
            <w:noWrap/>
          </w:tcPr>
          <w:p w14:paraId="52608824" w14:textId="77777777" w:rsidR="0062754F" w:rsidRPr="002E66E7" w:rsidRDefault="0062754F" w:rsidP="00C7301C">
            <w:pPr>
              <w:pStyle w:val="TableText"/>
              <w:tabs>
                <w:tab w:val="decimal" w:pos="752"/>
              </w:tabs>
            </w:pPr>
            <w:r>
              <w:t>1.033</w:t>
            </w:r>
          </w:p>
        </w:tc>
      </w:tr>
      <w:tr w:rsidR="0062754F" w:rsidRPr="002E66E7" w14:paraId="6283EE22"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0FC17C59" w14:textId="0DA639B8" w:rsidR="0062754F" w:rsidRPr="00FD2044" w:rsidRDefault="0062754F" w:rsidP="00C12FF7">
            <w:pPr>
              <w:pStyle w:val="TableText"/>
              <w:tabs>
                <w:tab w:val="right" w:pos="1832"/>
              </w:tabs>
            </w:pPr>
            <w:r w:rsidRPr="00FD2044">
              <w:t>Forest</w:t>
            </w:r>
            <w:r w:rsidR="00C12FF7">
              <w:t>–</w:t>
            </w:r>
            <w:r w:rsidRPr="00FD2044">
              <w:t>Harvested/Clearcut (Before</w:t>
            </w:r>
            <w:r w:rsidR="00412035" w:rsidRPr="00B976F8">
              <w:rPr>
                <w:vertAlign w:val="superscript"/>
              </w:rPr>
              <w:t>b</w:t>
            </w:r>
            <w:r w:rsidRPr="00FD2044">
              <w:t>)</w:t>
            </w:r>
          </w:p>
        </w:tc>
        <w:tc>
          <w:tcPr>
            <w:tcW w:w="990" w:type="dxa"/>
            <w:tcBorders>
              <w:top w:val="single" w:sz="4" w:space="0" w:color="auto"/>
              <w:left w:val="single" w:sz="4" w:space="0" w:color="auto"/>
              <w:bottom w:val="single" w:sz="4" w:space="0" w:color="auto"/>
              <w:right w:val="single" w:sz="4" w:space="0" w:color="auto"/>
            </w:tcBorders>
            <w:noWrap/>
          </w:tcPr>
          <w:p w14:paraId="0CCC24DF" w14:textId="77777777" w:rsidR="0062754F" w:rsidRPr="002E66E7" w:rsidRDefault="0062754F" w:rsidP="00C7301C">
            <w:pPr>
              <w:pStyle w:val="TableText"/>
              <w:tabs>
                <w:tab w:val="decimal" w:pos="662"/>
              </w:tabs>
            </w:pPr>
            <w:r>
              <w:t>9</w:t>
            </w:r>
          </w:p>
        </w:tc>
        <w:tc>
          <w:tcPr>
            <w:tcW w:w="900" w:type="dxa"/>
            <w:tcBorders>
              <w:top w:val="single" w:sz="4" w:space="0" w:color="auto"/>
              <w:left w:val="single" w:sz="4" w:space="0" w:color="auto"/>
              <w:bottom w:val="single" w:sz="4" w:space="0" w:color="auto"/>
              <w:right w:val="single" w:sz="4" w:space="0" w:color="auto"/>
            </w:tcBorders>
            <w:noWrap/>
          </w:tcPr>
          <w:p w14:paraId="0EAF3DE1" w14:textId="77777777" w:rsidR="0062754F" w:rsidRPr="002E66E7" w:rsidRDefault="0062754F" w:rsidP="00C7301C">
            <w:pPr>
              <w:pStyle w:val="TableText"/>
              <w:tabs>
                <w:tab w:val="decimal" w:pos="422"/>
              </w:tabs>
            </w:pPr>
            <w:r>
              <w:t>2.55</w:t>
            </w:r>
          </w:p>
        </w:tc>
        <w:tc>
          <w:tcPr>
            <w:tcW w:w="826" w:type="dxa"/>
            <w:tcBorders>
              <w:top w:val="single" w:sz="4" w:space="0" w:color="auto"/>
              <w:left w:val="single" w:sz="4" w:space="0" w:color="auto"/>
              <w:bottom w:val="single" w:sz="4" w:space="0" w:color="auto"/>
              <w:right w:val="single" w:sz="4" w:space="0" w:color="auto"/>
            </w:tcBorders>
            <w:noWrap/>
          </w:tcPr>
          <w:p w14:paraId="73E5A36C" w14:textId="77777777" w:rsidR="0062754F" w:rsidRPr="002E66E7" w:rsidRDefault="0062754F" w:rsidP="00C7301C">
            <w:pPr>
              <w:pStyle w:val="TableText"/>
              <w:tabs>
                <w:tab w:val="decimal" w:pos="422"/>
              </w:tabs>
            </w:pPr>
            <w:r>
              <w:t>17.69</w:t>
            </w:r>
          </w:p>
        </w:tc>
        <w:tc>
          <w:tcPr>
            <w:tcW w:w="990" w:type="dxa"/>
            <w:tcBorders>
              <w:top w:val="single" w:sz="4" w:space="0" w:color="auto"/>
              <w:left w:val="single" w:sz="4" w:space="0" w:color="auto"/>
              <w:bottom w:val="single" w:sz="4" w:space="0" w:color="auto"/>
              <w:right w:val="single" w:sz="4" w:space="0" w:color="auto"/>
            </w:tcBorders>
            <w:noWrap/>
          </w:tcPr>
          <w:p w14:paraId="4BBB5966" w14:textId="77777777" w:rsidR="0062754F" w:rsidRPr="002E66E7" w:rsidRDefault="0062754F" w:rsidP="00C7301C">
            <w:pPr>
              <w:pStyle w:val="TableText"/>
              <w:tabs>
                <w:tab w:val="decimal" w:pos="422"/>
              </w:tabs>
            </w:pPr>
            <w:r>
              <w:t>28.07</w:t>
            </w:r>
          </w:p>
        </w:tc>
        <w:tc>
          <w:tcPr>
            <w:tcW w:w="1350" w:type="dxa"/>
            <w:tcBorders>
              <w:top w:val="single" w:sz="4" w:space="0" w:color="auto"/>
              <w:left w:val="single" w:sz="4" w:space="0" w:color="auto"/>
              <w:bottom w:val="single" w:sz="4" w:space="0" w:color="auto"/>
              <w:right w:val="single" w:sz="4" w:space="0" w:color="auto"/>
            </w:tcBorders>
            <w:noWrap/>
          </w:tcPr>
          <w:p w14:paraId="6D617EEF" w14:textId="77777777" w:rsidR="0062754F" w:rsidRPr="002E66E7" w:rsidRDefault="0062754F" w:rsidP="00C7301C">
            <w:pPr>
              <w:pStyle w:val="TableText"/>
              <w:tabs>
                <w:tab w:val="decimal" w:pos="662"/>
              </w:tabs>
            </w:pPr>
            <w:r>
              <w:t>8.95</w:t>
            </w:r>
          </w:p>
        </w:tc>
        <w:tc>
          <w:tcPr>
            <w:tcW w:w="810" w:type="dxa"/>
            <w:tcBorders>
              <w:top w:val="single" w:sz="4" w:space="0" w:color="auto"/>
              <w:left w:val="single" w:sz="4" w:space="0" w:color="auto"/>
              <w:bottom w:val="single" w:sz="4" w:space="0" w:color="auto"/>
              <w:right w:val="single" w:sz="4" w:space="0" w:color="auto"/>
            </w:tcBorders>
            <w:noWrap/>
          </w:tcPr>
          <w:p w14:paraId="504F91B5" w14:textId="77777777" w:rsidR="0062754F" w:rsidRPr="002E66E7" w:rsidRDefault="0062754F" w:rsidP="00C7301C">
            <w:pPr>
              <w:pStyle w:val="TableText"/>
              <w:tabs>
                <w:tab w:val="decimal" w:pos="302"/>
              </w:tabs>
            </w:pPr>
            <w:r>
              <w:t>21.89</w:t>
            </w:r>
          </w:p>
        </w:tc>
        <w:tc>
          <w:tcPr>
            <w:tcW w:w="1350" w:type="dxa"/>
            <w:tcBorders>
              <w:top w:val="single" w:sz="4" w:space="0" w:color="auto"/>
              <w:left w:val="single" w:sz="4" w:space="0" w:color="auto"/>
              <w:bottom w:val="single" w:sz="4" w:space="0" w:color="auto"/>
              <w:right w:val="single" w:sz="4" w:space="0" w:color="auto"/>
            </w:tcBorders>
            <w:noWrap/>
          </w:tcPr>
          <w:p w14:paraId="1795A266" w14:textId="77777777" w:rsidR="0062754F" w:rsidRPr="002E66E7" w:rsidRDefault="0062754F" w:rsidP="00C7301C">
            <w:pPr>
              <w:pStyle w:val="TableText"/>
              <w:tabs>
                <w:tab w:val="decimal" w:pos="752"/>
              </w:tabs>
            </w:pPr>
            <w:r>
              <w:t>26.06</w:t>
            </w:r>
          </w:p>
        </w:tc>
      </w:tr>
      <w:tr w:rsidR="0062754F" w:rsidRPr="002E66E7" w14:paraId="5D91B1BE"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7A536856" w14:textId="3D00F759" w:rsidR="0062754F" w:rsidRPr="00FD2044" w:rsidRDefault="0062754F" w:rsidP="00C12FF7">
            <w:pPr>
              <w:pStyle w:val="TableText"/>
              <w:tabs>
                <w:tab w:val="right" w:pos="1832"/>
              </w:tabs>
            </w:pPr>
            <w:r w:rsidRPr="00FD2044">
              <w:t>Forest</w:t>
            </w:r>
            <w:r w:rsidR="00C12FF7">
              <w:t>–</w:t>
            </w:r>
            <w:r w:rsidRPr="00FD2044">
              <w:t>Harvested/Clearcut (Out</w:t>
            </w:r>
            <w:r w:rsidR="00412035" w:rsidRPr="00B976F8">
              <w:rPr>
                <w:vertAlign w:val="superscript"/>
              </w:rPr>
              <w:t>c</w:t>
            </w:r>
            <w:r w:rsidRPr="00FD2044">
              <w:t>)</w:t>
            </w:r>
          </w:p>
        </w:tc>
        <w:tc>
          <w:tcPr>
            <w:tcW w:w="990" w:type="dxa"/>
            <w:tcBorders>
              <w:top w:val="single" w:sz="4" w:space="0" w:color="auto"/>
              <w:left w:val="single" w:sz="4" w:space="0" w:color="auto"/>
              <w:bottom w:val="single" w:sz="4" w:space="0" w:color="auto"/>
              <w:right w:val="single" w:sz="4" w:space="0" w:color="auto"/>
            </w:tcBorders>
            <w:noWrap/>
          </w:tcPr>
          <w:p w14:paraId="6CD6B136" w14:textId="77777777" w:rsidR="0062754F" w:rsidRPr="002E66E7" w:rsidRDefault="0062754F" w:rsidP="00C7301C">
            <w:pPr>
              <w:pStyle w:val="TableText"/>
              <w:tabs>
                <w:tab w:val="decimal" w:pos="662"/>
              </w:tabs>
            </w:pPr>
            <w:r>
              <w:t>18</w:t>
            </w:r>
          </w:p>
        </w:tc>
        <w:tc>
          <w:tcPr>
            <w:tcW w:w="900" w:type="dxa"/>
            <w:tcBorders>
              <w:top w:val="single" w:sz="4" w:space="0" w:color="auto"/>
              <w:left w:val="single" w:sz="4" w:space="0" w:color="auto"/>
              <w:bottom w:val="single" w:sz="4" w:space="0" w:color="auto"/>
              <w:right w:val="single" w:sz="4" w:space="0" w:color="auto"/>
            </w:tcBorders>
            <w:noWrap/>
          </w:tcPr>
          <w:p w14:paraId="03595C22" w14:textId="77777777" w:rsidR="0062754F" w:rsidRPr="002E66E7" w:rsidRDefault="0062754F" w:rsidP="00C7301C">
            <w:pPr>
              <w:pStyle w:val="TableText"/>
              <w:tabs>
                <w:tab w:val="decimal" w:pos="422"/>
              </w:tabs>
            </w:pPr>
            <w:r>
              <w:t>0.01</w:t>
            </w:r>
          </w:p>
        </w:tc>
        <w:tc>
          <w:tcPr>
            <w:tcW w:w="826" w:type="dxa"/>
            <w:tcBorders>
              <w:top w:val="single" w:sz="4" w:space="0" w:color="auto"/>
              <w:left w:val="single" w:sz="4" w:space="0" w:color="auto"/>
              <w:bottom w:val="single" w:sz="4" w:space="0" w:color="auto"/>
              <w:right w:val="single" w:sz="4" w:space="0" w:color="auto"/>
            </w:tcBorders>
            <w:noWrap/>
          </w:tcPr>
          <w:p w14:paraId="16302D0A" w14:textId="77777777" w:rsidR="0062754F" w:rsidRPr="002E66E7" w:rsidRDefault="0062754F" w:rsidP="00C7301C">
            <w:pPr>
              <w:pStyle w:val="TableText"/>
              <w:tabs>
                <w:tab w:val="decimal" w:pos="422"/>
              </w:tabs>
            </w:pPr>
            <w:r>
              <w:t>7.73</w:t>
            </w:r>
          </w:p>
        </w:tc>
        <w:tc>
          <w:tcPr>
            <w:tcW w:w="990" w:type="dxa"/>
            <w:tcBorders>
              <w:top w:val="single" w:sz="4" w:space="0" w:color="auto"/>
              <w:left w:val="single" w:sz="4" w:space="0" w:color="auto"/>
              <w:bottom w:val="single" w:sz="4" w:space="0" w:color="auto"/>
              <w:right w:val="single" w:sz="4" w:space="0" w:color="auto"/>
            </w:tcBorders>
            <w:noWrap/>
          </w:tcPr>
          <w:p w14:paraId="513CA44F" w14:textId="77777777" w:rsidR="0062754F" w:rsidRPr="002E66E7" w:rsidRDefault="0062754F" w:rsidP="00C7301C">
            <w:pPr>
              <w:pStyle w:val="TableText"/>
              <w:tabs>
                <w:tab w:val="decimal" w:pos="422"/>
              </w:tabs>
            </w:pPr>
            <w:r>
              <w:t>28.07</w:t>
            </w:r>
          </w:p>
        </w:tc>
        <w:tc>
          <w:tcPr>
            <w:tcW w:w="1350" w:type="dxa"/>
            <w:tcBorders>
              <w:top w:val="single" w:sz="4" w:space="0" w:color="auto"/>
              <w:left w:val="single" w:sz="4" w:space="0" w:color="auto"/>
              <w:bottom w:val="single" w:sz="4" w:space="0" w:color="auto"/>
              <w:right w:val="single" w:sz="4" w:space="0" w:color="auto"/>
            </w:tcBorders>
            <w:noWrap/>
          </w:tcPr>
          <w:p w14:paraId="1E785613" w14:textId="77777777" w:rsidR="0062754F" w:rsidRPr="002E66E7" w:rsidRDefault="0062754F" w:rsidP="00C7301C">
            <w:pPr>
              <w:pStyle w:val="TableText"/>
              <w:tabs>
                <w:tab w:val="decimal" w:pos="662"/>
              </w:tabs>
            </w:pPr>
            <w:r>
              <w:t>0.25</w:t>
            </w:r>
          </w:p>
        </w:tc>
        <w:tc>
          <w:tcPr>
            <w:tcW w:w="810" w:type="dxa"/>
            <w:tcBorders>
              <w:top w:val="single" w:sz="4" w:space="0" w:color="auto"/>
              <w:left w:val="single" w:sz="4" w:space="0" w:color="auto"/>
              <w:bottom w:val="single" w:sz="4" w:space="0" w:color="auto"/>
              <w:right w:val="single" w:sz="4" w:space="0" w:color="auto"/>
            </w:tcBorders>
            <w:noWrap/>
          </w:tcPr>
          <w:p w14:paraId="098AD58C" w14:textId="77777777" w:rsidR="0062754F" w:rsidRPr="002E66E7" w:rsidRDefault="0062754F" w:rsidP="00C7301C">
            <w:pPr>
              <w:pStyle w:val="TableText"/>
              <w:tabs>
                <w:tab w:val="decimal" w:pos="302"/>
              </w:tabs>
            </w:pPr>
            <w:r>
              <w:t>1.84</w:t>
            </w:r>
          </w:p>
        </w:tc>
        <w:tc>
          <w:tcPr>
            <w:tcW w:w="1350" w:type="dxa"/>
            <w:tcBorders>
              <w:top w:val="single" w:sz="4" w:space="0" w:color="auto"/>
              <w:left w:val="single" w:sz="4" w:space="0" w:color="auto"/>
              <w:bottom w:val="single" w:sz="4" w:space="0" w:color="auto"/>
              <w:right w:val="single" w:sz="4" w:space="0" w:color="auto"/>
            </w:tcBorders>
            <w:noWrap/>
          </w:tcPr>
          <w:p w14:paraId="2E2F09A4" w14:textId="77777777" w:rsidR="0062754F" w:rsidRPr="002E66E7" w:rsidRDefault="0062754F" w:rsidP="00C7301C">
            <w:pPr>
              <w:pStyle w:val="TableText"/>
              <w:tabs>
                <w:tab w:val="decimal" w:pos="752"/>
              </w:tabs>
            </w:pPr>
            <w:r>
              <w:t>15.95</w:t>
            </w:r>
          </w:p>
        </w:tc>
      </w:tr>
      <w:tr w:rsidR="0062754F" w:rsidRPr="002E66E7" w14:paraId="7BDEC995" w14:textId="77777777" w:rsidTr="005E347B">
        <w:trPr>
          <w:trHeight w:val="300"/>
        </w:trPr>
        <w:tc>
          <w:tcPr>
            <w:tcW w:w="1948" w:type="dxa"/>
            <w:tcBorders>
              <w:top w:val="single" w:sz="4" w:space="0" w:color="auto"/>
              <w:left w:val="single" w:sz="4" w:space="0" w:color="auto"/>
              <w:bottom w:val="single" w:sz="4" w:space="0" w:color="auto"/>
              <w:right w:val="single" w:sz="4" w:space="0" w:color="auto"/>
            </w:tcBorders>
            <w:noWrap/>
          </w:tcPr>
          <w:p w14:paraId="395CA5B5" w14:textId="691DF150" w:rsidR="0062754F" w:rsidRPr="00FD2044" w:rsidRDefault="0062754F" w:rsidP="00C7301C">
            <w:pPr>
              <w:pStyle w:val="TableText"/>
            </w:pPr>
            <w:r w:rsidRPr="00FD2044">
              <w:t>Forest</w:t>
            </w:r>
            <w:r w:rsidR="00C12FF7">
              <w:t>–</w:t>
            </w:r>
            <w:r w:rsidRPr="00FD2044">
              <w:t>Harvested/Clearcut (Var</w:t>
            </w:r>
            <w:r w:rsidR="00412035" w:rsidRPr="00B976F8">
              <w:rPr>
                <w:vertAlign w:val="superscript"/>
              </w:rPr>
              <w:t>d</w:t>
            </w:r>
            <w:r w:rsidRPr="00FD2044">
              <w:t>)</w:t>
            </w:r>
          </w:p>
        </w:tc>
        <w:tc>
          <w:tcPr>
            <w:tcW w:w="990" w:type="dxa"/>
            <w:tcBorders>
              <w:top w:val="single" w:sz="4" w:space="0" w:color="auto"/>
              <w:left w:val="single" w:sz="4" w:space="0" w:color="auto"/>
              <w:bottom w:val="single" w:sz="4" w:space="0" w:color="auto"/>
              <w:right w:val="single" w:sz="4" w:space="0" w:color="auto"/>
            </w:tcBorders>
            <w:noWrap/>
          </w:tcPr>
          <w:p w14:paraId="324DE8DF" w14:textId="77777777" w:rsidR="0062754F" w:rsidRPr="002E66E7" w:rsidRDefault="0062754F" w:rsidP="00C7301C">
            <w:pPr>
              <w:pStyle w:val="TableText"/>
              <w:tabs>
                <w:tab w:val="decimal" w:pos="662"/>
              </w:tabs>
            </w:pPr>
            <w:r>
              <w:t>1</w:t>
            </w:r>
          </w:p>
        </w:tc>
        <w:tc>
          <w:tcPr>
            <w:tcW w:w="900" w:type="dxa"/>
            <w:tcBorders>
              <w:top w:val="single" w:sz="4" w:space="0" w:color="auto"/>
              <w:left w:val="single" w:sz="4" w:space="0" w:color="auto"/>
              <w:bottom w:val="single" w:sz="4" w:space="0" w:color="auto"/>
              <w:right w:val="single" w:sz="4" w:space="0" w:color="auto"/>
            </w:tcBorders>
            <w:noWrap/>
          </w:tcPr>
          <w:p w14:paraId="71EB7DDD" w14:textId="77777777" w:rsidR="0062754F" w:rsidRPr="002E66E7" w:rsidRDefault="0062754F" w:rsidP="00C7301C">
            <w:pPr>
              <w:pStyle w:val="TableText"/>
              <w:tabs>
                <w:tab w:val="decimal" w:pos="422"/>
              </w:tabs>
            </w:pPr>
            <w:r>
              <w:t>26.766</w:t>
            </w:r>
          </w:p>
        </w:tc>
        <w:tc>
          <w:tcPr>
            <w:tcW w:w="826" w:type="dxa"/>
            <w:tcBorders>
              <w:top w:val="single" w:sz="4" w:space="0" w:color="auto"/>
              <w:left w:val="single" w:sz="4" w:space="0" w:color="auto"/>
              <w:bottom w:val="single" w:sz="4" w:space="0" w:color="auto"/>
              <w:right w:val="single" w:sz="4" w:space="0" w:color="auto"/>
            </w:tcBorders>
            <w:noWrap/>
          </w:tcPr>
          <w:p w14:paraId="724872BB" w14:textId="77777777" w:rsidR="0062754F" w:rsidRPr="002E66E7" w:rsidRDefault="0062754F" w:rsidP="00C7301C">
            <w:pPr>
              <w:pStyle w:val="TableText"/>
              <w:tabs>
                <w:tab w:val="decimal" w:pos="422"/>
              </w:tabs>
            </w:pPr>
            <w:r>
              <w:t>29.766</w:t>
            </w:r>
          </w:p>
        </w:tc>
        <w:tc>
          <w:tcPr>
            <w:tcW w:w="990" w:type="dxa"/>
            <w:tcBorders>
              <w:top w:val="single" w:sz="4" w:space="0" w:color="auto"/>
              <w:left w:val="single" w:sz="4" w:space="0" w:color="auto"/>
              <w:bottom w:val="single" w:sz="4" w:space="0" w:color="auto"/>
              <w:right w:val="single" w:sz="4" w:space="0" w:color="auto"/>
            </w:tcBorders>
            <w:noWrap/>
          </w:tcPr>
          <w:p w14:paraId="60665C0E" w14:textId="77777777" w:rsidR="0062754F" w:rsidRPr="002E66E7" w:rsidRDefault="0062754F" w:rsidP="00C7301C">
            <w:pPr>
              <w:pStyle w:val="TableText"/>
              <w:tabs>
                <w:tab w:val="decimal" w:pos="422"/>
              </w:tabs>
            </w:pPr>
            <w:r>
              <w:t>26.766</w:t>
            </w:r>
          </w:p>
        </w:tc>
        <w:tc>
          <w:tcPr>
            <w:tcW w:w="1350" w:type="dxa"/>
            <w:tcBorders>
              <w:top w:val="single" w:sz="4" w:space="0" w:color="auto"/>
              <w:left w:val="single" w:sz="4" w:space="0" w:color="auto"/>
              <w:bottom w:val="single" w:sz="4" w:space="0" w:color="auto"/>
              <w:right w:val="single" w:sz="4" w:space="0" w:color="auto"/>
            </w:tcBorders>
            <w:noWrap/>
          </w:tcPr>
          <w:p w14:paraId="51E6631F" w14:textId="77777777" w:rsidR="0062754F" w:rsidRPr="002E66E7" w:rsidRDefault="0062754F" w:rsidP="00C7301C">
            <w:pPr>
              <w:pStyle w:val="TableText"/>
              <w:tabs>
                <w:tab w:val="decimal" w:pos="662"/>
              </w:tabs>
            </w:pPr>
            <w:r>
              <w:t>*</w:t>
            </w:r>
          </w:p>
        </w:tc>
        <w:tc>
          <w:tcPr>
            <w:tcW w:w="810" w:type="dxa"/>
            <w:tcBorders>
              <w:top w:val="single" w:sz="4" w:space="0" w:color="auto"/>
              <w:left w:val="single" w:sz="4" w:space="0" w:color="auto"/>
              <w:bottom w:val="single" w:sz="4" w:space="0" w:color="auto"/>
              <w:right w:val="single" w:sz="4" w:space="0" w:color="auto"/>
            </w:tcBorders>
            <w:noWrap/>
          </w:tcPr>
          <w:p w14:paraId="0E757488" w14:textId="77777777" w:rsidR="0062754F" w:rsidRPr="002E66E7" w:rsidRDefault="0062754F" w:rsidP="00C7301C">
            <w:pPr>
              <w:pStyle w:val="TableText"/>
              <w:tabs>
                <w:tab w:val="decimal" w:pos="302"/>
              </w:tabs>
            </w:pPr>
            <w:r>
              <w:t>26.766</w:t>
            </w:r>
          </w:p>
        </w:tc>
        <w:tc>
          <w:tcPr>
            <w:tcW w:w="1350" w:type="dxa"/>
            <w:tcBorders>
              <w:top w:val="single" w:sz="4" w:space="0" w:color="auto"/>
              <w:left w:val="single" w:sz="4" w:space="0" w:color="auto"/>
              <w:bottom w:val="single" w:sz="4" w:space="0" w:color="auto"/>
              <w:right w:val="single" w:sz="4" w:space="0" w:color="auto"/>
            </w:tcBorders>
            <w:noWrap/>
          </w:tcPr>
          <w:p w14:paraId="4B0437D5" w14:textId="77777777" w:rsidR="0062754F" w:rsidRPr="002E66E7" w:rsidRDefault="0062754F" w:rsidP="00C7301C">
            <w:pPr>
              <w:pStyle w:val="TableText"/>
              <w:tabs>
                <w:tab w:val="decimal" w:pos="752"/>
              </w:tabs>
            </w:pPr>
            <w:r>
              <w:t>*</w:t>
            </w:r>
          </w:p>
        </w:tc>
      </w:tr>
      <w:tr w:rsidR="0062754F" w:rsidRPr="002E66E7" w14:paraId="65CC8540" w14:textId="77777777" w:rsidTr="005E347B">
        <w:trPr>
          <w:trHeight w:val="300"/>
        </w:trPr>
        <w:tc>
          <w:tcPr>
            <w:tcW w:w="9164" w:type="dxa"/>
            <w:gridSpan w:val="8"/>
            <w:tcBorders>
              <w:top w:val="single" w:sz="4" w:space="0" w:color="auto"/>
              <w:left w:val="nil"/>
              <w:bottom w:val="nil"/>
              <w:right w:val="nil"/>
            </w:tcBorders>
            <w:noWrap/>
          </w:tcPr>
          <w:p w14:paraId="2CE845DA" w14:textId="69544C35" w:rsidR="0062754F" w:rsidRPr="00B976F8" w:rsidRDefault="00412035" w:rsidP="00B976F8">
            <w:pPr>
              <w:rPr>
                <w:sz w:val="16"/>
                <w:szCs w:val="16"/>
              </w:rPr>
            </w:pPr>
            <w:r w:rsidRPr="00B976F8">
              <w:rPr>
                <w:rFonts w:ascii="Arial Narrow" w:hAnsi="Arial Narrow"/>
                <w:i/>
                <w:sz w:val="16"/>
                <w:szCs w:val="16"/>
              </w:rPr>
              <w:t>Notes</w:t>
            </w:r>
            <w:r w:rsidRPr="00B976F8">
              <w:rPr>
                <w:rFonts w:ascii="Arial Narrow" w:hAnsi="Arial Narrow"/>
                <w:sz w:val="16"/>
                <w:szCs w:val="16"/>
              </w:rPr>
              <w:t>:</w:t>
            </w:r>
            <w:r w:rsidRPr="00B976F8">
              <w:rPr>
                <w:rFonts w:ascii="Arial Narrow" w:hAnsi="Arial Narrow"/>
                <w:sz w:val="16"/>
                <w:szCs w:val="16"/>
              </w:rPr>
              <w:br/>
            </w:r>
            <w:r>
              <w:rPr>
                <w:rFonts w:ascii="Arial Narrow" w:hAnsi="Arial Narrow"/>
                <w:sz w:val="16"/>
                <w:szCs w:val="16"/>
              </w:rPr>
              <w:t xml:space="preserve">a. </w:t>
            </w:r>
            <w:r w:rsidR="0062754F" w:rsidRPr="00B976F8">
              <w:rPr>
                <w:rFonts w:ascii="Arial Narrow" w:hAnsi="Arial Narrow"/>
                <w:sz w:val="16"/>
                <w:szCs w:val="16"/>
              </w:rPr>
              <w:t>After = data collected after 1990</w:t>
            </w:r>
            <w:r>
              <w:rPr>
                <w:rFonts w:ascii="Arial Narrow" w:hAnsi="Arial Narrow"/>
                <w:sz w:val="16"/>
                <w:szCs w:val="16"/>
              </w:rPr>
              <w:t>.</w:t>
            </w:r>
            <w:r>
              <w:rPr>
                <w:rFonts w:ascii="Arial Narrow" w:hAnsi="Arial Narrow"/>
                <w:sz w:val="16"/>
                <w:szCs w:val="16"/>
              </w:rPr>
              <w:br/>
              <w:t xml:space="preserve">b. </w:t>
            </w:r>
            <w:r w:rsidR="0062754F" w:rsidRPr="00B976F8">
              <w:rPr>
                <w:rFonts w:ascii="Arial Narrow" w:hAnsi="Arial Narrow"/>
                <w:sz w:val="16"/>
                <w:szCs w:val="16"/>
              </w:rPr>
              <w:t>Before = data collected before 1990</w:t>
            </w:r>
            <w:r>
              <w:rPr>
                <w:rFonts w:ascii="Arial Narrow" w:hAnsi="Arial Narrow"/>
                <w:sz w:val="16"/>
                <w:szCs w:val="16"/>
              </w:rPr>
              <w:t>.</w:t>
            </w:r>
            <w:r>
              <w:rPr>
                <w:rFonts w:ascii="Arial Narrow" w:hAnsi="Arial Narrow"/>
                <w:sz w:val="16"/>
                <w:szCs w:val="16"/>
              </w:rPr>
              <w:br/>
              <w:t xml:space="preserve">c. </w:t>
            </w:r>
            <w:r w:rsidR="0062754F" w:rsidRPr="00B976F8">
              <w:rPr>
                <w:rFonts w:ascii="Arial Narrow" w:hAnsi="Arial Narrow"/>
                <w:sz w:val="16"/>
                <w:szCs w:val="16"/>
              </w:rPr>
              <w:t>Out = data collected outside the Chesapeake Bay watershed</w:t>
            </w:r>
            <w:r>
              <w:rPr>
                <w:rFonts w:ascii="Arial Narrow" w:hAnsi="Arial Narrow"/>
                <w:sz w:val="16"/>
                <w:szCs w:val="16"/>
              </w:rPr>
              <w:t>.</w:t>
            </w:r>
            <w:r>
              <w:rPr>
                <w:rFonts w:ascii="Arial Narrow" w:hAnsi="Arial Narrow"/>
                <w:sz w:val="16"/>
                <w:szCs w:val="16"/>
              </w:rPr>
              <w:br/>
              <w:t xml:space="preserve">d. </w:t>
            </w:r>
            <w:r w:rsidR="0062754F" w:rsidRPr="00B976F8">
              <w:rPr>
                <w:rFonts w:ascii="Arial Narrow" w:hAnsi="Arial Narrow"/>
                <w:sz w:val="16"/>
                <w:szCs w:val="16"/>
              </w:rPr>
              <w:t xml:space="preserve">Var = data collected both </w:t>
            </w:r>
            <w:r>
              <w:rPr>
                <w:rFonts w:ascii="Arial Narrow" w:hAnsi="Arial Narrow"/>
                <w:sz w:val="16"/>
                <w:szCs w:val="16"/>
              </w:rPr>
              <w:t>with</w:t>
            </w:r>
            <w:r w:rsidR="0062754F" w:rsidRPr="00B976F8">
              <w:rPr>
                <w:rFonts w:ascii="Arial Narrow" w:hAnsi="Arial Narrow"/>
                <w:sz w:val="16"/>
                <w:szCs w:val="16"/>
              </w:rPr>
              <w:t>in and out</w:t>
            </w:r>
            <w:r>
              <w:rPr>
                <w:rFonts w:ascii="Arial Narrow" w:hAnsi="Arial Narrow"/>
                <w:sz w:val="16"/>
                <w:szCs w:val="16"/>
              </w:rPr>
              <w:t>side</w:t>
            </w:r>
            <w:r w:rsidR="0062754F" w:rsidRPr="00B976F8">
              <w:rPr>
                <w:rFonts w:ascii="Arial Narrow" w:hAnsi="Arial Narrow"/>
                <w:sz w:val="16"/>
                <w:szCs w:val="16"/>
              </w:rPr>
              <w:t xml:space="preserve"> the Chesapeake Bay watershed</w:t>
            </w:r>
            <w:r>
              <w:rPr>
                <w:rFonts w:ascii="Arial Narrow" w:hAnsi="Arial Narrow"/>
                <w:sz w:val="16"/>
                <w:szCs w:val="16"/>
              </w:rPr>
              <w:t>.</w:t>
            </w:r>
          </w:p>
        </w:tc>
      </w:tr>
    </w:tbl>
    <w:p w14:paraId="7220C5E8" w14:textId="77777777" w:rsidR="0062754F" w:rsidRPr="007A217A" w:rsidRDefault="0062754F" w:rsidP="00C7301C">
      <w:pPr>
        <w:pStyle w:val="Caption"/>
        <w:rPr>
          <w:rFonts w:cs="Arial"/>
          <w:szCs w:val="20"/>
        </w:rPr>
      </w:pPr>
    </w:p>
    <w:p w14:paraId="6E55576E" w14:textId="77777777" w:rsidR="0062754F" w:rsidRPr="007A217A" w:rsidRDefault="0062754F" w:rsidP="00C7301C">
      <w:pPr>
        <w:pStyle w:val="Caption"/>
        <w:rPr>
          <w:rFonts w:cs="Arial"/>
          <w:szCs w:val="20"/>
        </w:rPr>
      </w:pPr>
    </w:p>
    <w:p w14:paraId="5B08046E"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7C050E16" wp14:editId="68FA6F4E">
            <wp:extent cx="5943600" cy="3496235"/>
            <wp:effectExtent l="0" t="0" r="0" b="9525"/>
            <wp:docPr id="319" name="Picture 319" descr="C:\Users\Steve\Documents\Tetra Tech Projects\TO 003 Chesapeake Bay 2013\Sievers Model Loading\Analysis and Report Preparation\Data Analysis\R Box Plots\Final Forestry\forestry\Box04_Nit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teve\Documents\Tetra Tech Projects\TO 003 Chesapeake Bay 2013\Sievers Model Loading\Analysis and Report Preparation\Data Analysis\R Box Plots\Final Forestry\forestry\Box04_Nitrate.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D9ED856" w14:textId="20AD3FD1" w:rsidR="0062754F" w:rsidRDefault="0062754F" w:rsidP="00F114B9">
      <w:pPr>
        <w:pStyle w:val="Caption-Figures"/>
      </w:pPr>
      <w:bookmarkStart w:id="207" w:name="_Ref406760390"/>
      <w:bookmarkStart w:id="208" w:name="_Toc408912818"/>
      <w:r w:rsidRPr="007A217A">
        <w:t xml:space="preserve">Figure </w:t>
      </w:r>
      <w:r w:rsidR="005F240B">
        <w:fldChar w:fldCharType="begin"/>
      </w:r>
      <w:r w:rsidR="005F240B">
        <w:instrText xml:space="preserve"> SEQ Figure \* ARABIC </w:instrText>
      </w:r>
      <w:r w:rsidR="005F240B">
        <w:fldChar w:fldCharType="separate"/>
      </w:r>
      <w:r w:rsidR="00086B01">
        <w:rPr>
          <w:noProof/>
        </w:rPr>
        <w:t>19</w:t>
      </w:r>
      <w:r w:rsidR="005F240B">
        <w:rPr>
          <w:noProof/>
        </w:rPr>
        <w:fldChar w:fldCharType="end"/>
      </w:r>
      <w:bookmarkEnd w:id="207"/>
      <w:r w:rsidRPr="007A217A">
        <w:t xml:space="preserve">. </w:t>
      </w:r>
      <w:r w:rsidR="0011238D">
        <w:t>NO</w:t>
      </w:r>
      <w:r w:rsidR="0011238D" w:rsidRPr="00512D71">
        <w:rPr>
          <w:vertAlign w:val="subscript"/>
        </w:rPr>
        <w:t>3</w:t>
      </w:r>
      <w:r>
        <w:t xml:space="preserve"> b</w:t>
      </w:r>
      <w:r w:rsidRPr="007A217A">
        <w:t xml:space="preserve">ox </w:t>
      </w:r>
      <w:r>
        <w:t>plots from l</w:t>
      </w:r>
      <w:r w:rsidRPr="007A217A">
        <w:t xml:space="preserve">iterature for </w:t>
      </w:r>
      <w:r>
        <w:t>disturbed forest</w:t>
      </w:r>
      <w:r w:rsidRPr="007A217A">
        <w:t xml:space="preserve"> </w:t>
      </w:r>
      <w:r>
        <w:t>l</w:t>
      </w:r>
      <w:r w:rsidRPr="007A217A">
        <w:t xml:space="preserve">and </w:t>
      </w:r>
      <w:r>
        <w:t>u</w:t>
      </w:r>
      <w:r w:rsidRPr="007A217A">
        <w:t>ses</w:t>
      </w:r>
      <w:r>
        <w:t xml:space="preserve"> pre- and post-1990 and out of the Chesapeake Bay watershed</w:t>
      </w:r>
      <w:r w:rsidRPr="007A217A">
        <w:t>.</w:t>
      </w:r>
      <w:bookmarkEnd w:id="208"/>
      <w:r w:rsidR="00F72DA2">
        <w:t xml:space="preserve"> </w:t>
      </w:r>
    </w:p>
    <w:p w14:paraId="31DE360E" w14:textId="77777777" w:rsidR="0062754F" w:rsidRDefault="0062754F" w:rsidP="00C7301C">
      <w:pPr>
        <w:pStyle w:val="Caption"/>
        <w:rPr>
          <w:rFonts w:cs="Arial"/>
          <w:szCs w:val="20"/>
        </w:rPr>
      </w:pPr>
    </w:p>
    <w:p w14:paraId="34CC969F"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27BB1BF1" w14:textId="2C566685" w:rsidR="0062754F" w:rsidRPr="007A217A" w:rsidRDefault="0062754F" w:rsidP="00C7301C">
      <w:pPr>
        <w:pStyle w:val="Caption"/>
        <w:rPr>
          <w:rFonts w:cs="Arial"/>
          <w:szCs w:val="20"/>
        </w:rPr>
      </w:pPr>
      <w:bookmarkStart w:id="209" w:name="_Toc408912923"/>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32</w:t>
      </w:r>
      <w:r w:rsidR="00AF19B4">
        <w:rPr>
          <w:rFonts w:cs="Arial"/>
          <w:szCs w:val="20"/>
        </w:rPr>
        <w:fldChar w:fldCharType="end"/>
      </w:r>
      <w:r w:rsidRPr="007A217A">
        <w:rPr>
          <w:rFonts w:cs="Arial"/>
          <w:szCs w:val="20"/>
        </w:rPr>
        <w:t xml:space="preserve">. </w:t>
      </w:r>
      <w:r>
        <w:rPr>
          <w:rFonts w:cs="Arial"/>
          <w:szCs w:val="20"/>
        </w:rPr>
        <w:t>TP</w:t>
      </w:r>
      <w:r w:rsidRPr="007A217A">
        <w:rPr>
          <w:rFonts w:cs="Arial"/>
          <w:szCs w:val="20"/>
        </w:rPr>
        <w:t xml:space="preserve"> </w:t>
      </w:r>
      <w:r w:rsidR="00412035">
        <w:rPr>
          <w:rFonts w:cs="Arial"/>
          <w:szCs w:val="20"/>
        </w:rPr>
        <w:t>loading rate</w:t>
      </w:r>
      <w:r w:rsidR="00412035" w:rsidRPr="007A217A">
        <w:rPr>
          <w:rFonts w:cs="Arial"/>
          <w:szCs w:val="20"/>
        </w:rPr>
        <w:t xml:space="preserve"> statistics from literature review for </w:t>
      </w:r>
      <w:r w:rsidR="00412035">
        <w:rPr>
          <w:rFonts w:cs="Arial"/>
          <w:szCs w:val="20"/>
        </w:rPr>
        <w:t>undisturbed forest</w:t>
      </w:r>
      <w:r w:rsidR="00412035" w:rsidRPr="007A217A">
        <w:rPr>
          <w:rFonts w:cs="Arial"/>
          <w:szCs w:val="20"/>
        </w:rPr>
        <w:t xml:space="preserve"> land uses</w:t>
      </w:r>
      <w:r w:rsidR="00412035">
        <w:rPr>
          <w:rFonts w:cs="Arial"/>
          <w:szCs w:val="20"/>
        </w:rPr>
        <w:t xml:space="preserve"> </w:t>
      </w:r>
      <w:r>
        <w:rPr>
          <w:rFonts w:cs="Arial"/>
          <w:szCs w:val="20"/>
        </w:rPr>
        <w:t>(EoF) pre- and post-1990 and in and out of the watershed</w:t>
      </w:r>
      <w:bookmarkEnd w:id="209"/>
    </w:p>
    <w:tbl>
      <w:tblPr>
        <w:tblW w:w="0" w:type="auto"/>
        <w:tblCellMar>
          <w:left w:w="58" w:type="dxa"/>
          <w:right w:w="58" w:type="dxa"/>
        </w:tblCellMar>
        <w:tblLook w:val="04A0" w:firstRow="1" w:lastRow="0" w:firstColumn="1" w:lastColumn="0" w:noHBand="0" w:noVBand="1"/>
      </w:tblPr>
      <w:tblGrid>
        <w:gridCol w:w="1948"/>
        <w:gridCol w:w="990"/>
        <w:gridCol w:w="908"/>
        <w:gridCol w:w="908"/>
        <w:gridCol w:w="990"/>
        <w:gridCol w:w="1350"/>
        <w:gridCol w:w="810"/>
        <w:gridCol w:w="1350"/>
      </w:tblGrid>
      <w:tr w:rsidR="0062754F" w:rsidRPr="002E66E7" w14:paraId="259E094E" w14:textId="77777777" w:rsidTr="00D81C4A">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02BBFA5"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96407A4"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31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D85EB3B"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5C9E8EA4" w14:textId="77777777" w:rsidTr="00D81C4A">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D7CB21"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988A02" w14:textId="77777777" w:rsidR="0062754F" w:rsidRPr="002E66E7" w:rsidRDefault="0062754F" w:rsidP="00C7301C">
            <w:pPr>
              <w:rPr>
                <w:rFonts w:ascii="Arial Narrow" w:hAnsi="Arial Narrow"/>
                <w:b/>
                <w:bCs/>
                <w:sz w:val="18"/>
                <w:szCs w:val="18"/>
              </w:rPr>
            </w:pPr>
          </w:p>
        </w:tc>
        <w:tc>
          <w:tcPr>
            <w:tcW w:w="90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DF31A1D"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90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23D8488"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D121F83"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B4FB0B7"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B3B4B4D"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CC49540"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1AA86B69" w14:textId="77777777" w:rsidTr="00D81C4A">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49D313FA" w14:textId="77777777" w:rsidR="0062754F" w:rsidRPr="002E66E7" w:rsidRDefault="0062754F" w:rsidP="00C7301C">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41B234F6" w14:textId="77777777" w:rsidR="0062754F" w:rsidRPr="002E66E7" w:rsidRDefault="0062754F" w:rsidP="00C7301C">
            <w:pPr>
              <w:pStyle w:val="TableText"/>
              <w:tabs>
                <w:tab w:val="decimal" w:pos="662"/>
              </w:tabs>
            </w:pPr>
            <w:r>
              <w:t>25</w:t>
            </w:r>
          </w:p>
        </w:tc>
        <w:tc>
          <w:tcPr>
            <w:tcW w:w="908" w:type="dxa"/>
            <w:tcBorders>
              <w:top w:val="single" w:sz="4" w:space="0" w:color="auto"/>
              <w:left w:val="single" w:sz="4" w:space="0" w:color="auto"/>
              <w:bottom w:val="single" w:sz="4" w:space="0" w:color="auto"/>
              <w:right w:val="single" w:sz="4" w:space="0" w:color="auto"/>
            </w:tcBorders>
            <w:noWrap/>
          </w:tcPr>
          <w:p w14:paraId="6CA6A4B8" w14:textId="77777777" w:rsidR="0062754F" w:rsidRPr="002E66E7" w:rsidRDefault="0062754F" w:rsidP="00C7301C">
            <w:pPr>
              <w:pStyle w:val="TableText"/>
              <w:tabs>
                <w:tab w:val="decimal" w:pos="422"/>
              </w:tabs>
            </w:pPr>
            <w:r>
              <w:t>0.0000</w:t>
            </w:r>
          </w:p>
        </w:tc>
        <w:tc>
          <w:tcPr>
            <w:tcW w:w="908" w:type="dxa"/>
            <w:tcBorders>
              <w:top w:val="single" w:sz="4" w:space="0" w:color="auto"/>
              <w:left w:val="single" w:sz="4" w:space="0" w:color="auto"/>
              <w:bottom w:val="single" w:sz="4" w:space="0" w:color="auto"/>
              <w:right w:val="single" w:sz="4" w:space="0" w:color="auto"/>
            </w:tcBorders>
            <w:noWrap/>
          </w:tcPr>
          <w:p w14:paraId="500A2180" w14:textId="77777777" w:rsidR="0062754F" w:rsidRPr="002E66E7" w:rsidRDefault="0062754F" w:rsidP="00C7301C">
            <w:pPr>
              <w:pStyle w:val="TableText"/>
              <w:tabs>
                <w:tab w:val="decimal" w:pos="422"/>
              </w:tabs>
            </w:pPr>
            <w:r>
              <w:t>0.1498</w:t>
            </w:r>
          </w:p>
        </w:tc>
        <w:tc>
          <w:tcPr>
            <w:tcW w:w="990" w:type="dxa"/>
            <w:tcBorders>
              <w:top w:val="single" w:sz="4" w:space="0" w:color="auto"/>
              <w:left w:val="single" w:sz="4" w:space="0" w:color="auto"/>
              <w:bottom w:val="single" w:sz="4" w:space="0" w:color="auto"/>
              <w:right w:val="single" w:sz="4" w:space="0" w:color="auto"/>
            </w:tcBorders>
            <w:noWrap/>
          </w:tcPr>
          <w:p w14:paraId="2FB412AD" w14:textId="77777777" w:rsidR="0062754F" w:rsidRPr="002E66E7" w:rsidRDefault="0062754F" w:rsidP="00C7301C">
            <w:pPr>
              <w:pStyle w:val="TableText"/>
              <w:tabs>
                <w:tab w:val="decimal" w:pos="422"/>
              </w:tabs>
            </w:pPr>
            <w:r>
              <w:t>0.8922</w:t>
            </w:r>
          </w:p>
        </w:tc>
        <w:tc>
          <w:tcPr>
            <w:tcW w:w="1350" w:type="dxa"/>
            <w:tcBorders>
              <w:top w:val="single" w:sz="4" w:space="0" w:color="auto"/>
              <w:left w:val="single" w:sz="4" w:space="0" w:color="auto"/>
              <w:bottom w:val="single" w:sz="4" w:space="0" w:color="auto"/>
              <w:right w:val="single" w:sz="4" w:space="0" w:color="auto"/>
            </w:tcBorders>
            <w:noWrap/>
          </w:tcPr>
          <w:p w14:paraId="2A3D5542" w14:textId="77777777" w:rsidR="0062754F" w:rsidRPr="002E66E7" w:rsidRDefault="0062754F" w:rsidP="00C7301C">
            <w:pPr>
              <w:pStyle w:val="TableText"/>
              <w:tabs>
                <w:tab w:val="decimal" w:pos="662"/>
              </w:tabs>
            </w:pPr>
            <w:r>
              <w:t>0.0521</w:t>
            </w:r>
          </w:p>
        </w:tc>
        <w:tc>
          <w:tcPr>
            <w:tcW w:w="810" w:type="dxa"/>
            <w:tcBorders>
              <w:top w:val="single" w:sz="4" w:space="0" w:color="auto"/>
              <w:left w:val="single" w:sz="4" w:space="0" w:color="auto"/>
              <w:bottom w:val="single" w:sz="4" w:space="0" w:color="auto"/>
              <w:right w:val="single" w:sz="4" w:space="0" w:color="auto"/>
            </w:tcBorders>
            <w:noWrap/>
          </w:tcPr>
          <w:p w14:paraId="0DFC99B9" w14:textId="77777777" w:rsidR="0062754F" w:rsidRPr="002E66E7" w:rsidRDefault="0062754F" w:rsidP="00C7301C">
            <w:pPr>
              <w:pStyle w:val="TableText"/>
              <w:tabs>
                <w:tab w:val="decimal" w:pos="302"/>
              </w:tabs>
            </w:pPr>
            <w:r>
              <w:t>0.0900</w:t>
            </w:r>
          </w:p>
        </w:tc>
        <w:tc>
          <w:tcPr>
            <w:tcW w:w="1350" w:type="dxa"/>
            <w:tcBorders>
              <w:top w:val="single" w:sz="4" w:space="0" w:color="auto"/>
              <w:left w:val="single" w:sz="4" w:space="0" w:color="auto"/>
              <w:bottom w:val="single" w:sz="4" w:space="0" w:color="auto"/>
              <w:right w:val="single" w:sz="4" w:space="0" w:color="auto"/>
            </w:tcBorders>
            <w:noWrap/>
          </w:tcPr>
          <w:p w14:paraId="2EA21265" w14:textId="77777777" w:rsidR="0062754F" w:rsidRPr="002E66E7" w:rsidRDefault="0062754F" w:rsidP="00C7301C">
            <w:pPr>
              <w:pStyle w:val="TableText"/>
              <w:tabs>
                <w:tab w:val="decimal" w:pos="752"/>
              </w:tabs>
            </w:pPr>
            <w:r>
              <w:t>0.1874</w:t>
            </w:r>
          </w:p>
        </w:tc>
      </w:tr>
      <w:tr w:rsidR="0062754F" w:rsidRPr="002E66E7" w14:paraId="035760CE" w14:textId="77777777" w:rsidTr="00D81C4A">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4A2D4FE5" w14:textId="3140DE2E" w:rsidR="0062754F" w:rsidRPr="00F076F1" w:rsidRDefault="0062754F" w:rsidP="00C7301C">
            <w:pPr>
              <w:pStyle w:val="TableText"/>
            </w:pPr>
            <w:r w:rsidRPr="00F076F1">
              <w:t>Forest</w:t>
            </w:r>
            <w:r>
              <w:t xml:space="preserve"> (After</w:t>
            </w:r>
            <w:r w:rsidR="006659D3" w:rsidRPr="00B976F8">
              <w:rPr>
                <w:vertAlign w:val="superscript"/>
              </w:rPr>
              <w:t>a</w:t>
            </w:r>
            <w:r>
              <w:t>)</w:t>
            </w:r>
          </w:p>
        </w:tc>
        <w:tc>
          <w:tcPr>
            <w:tcW w:w="990" w:type="dxa"/>
            <w:tcBorders>
              <w:top w:val="single" w:sz="4" w:space="0" w:color="auto"/>
              <w:left w:val="single" w:sz="4" w:space="0" w:color="auto"/>
              <w:bottom w:val="single" w:sz="4" w:space="0" w:color="auto"/>
              <w:right w:val="single" w:sz="4" w:space="0" w:color="auto"/>
            </w:tcBorders>
            <w:noWrap/>
          </w:tcPr>
          <w:p w14:paraId="475ED93C" w14:textId="77777777" w:rsidR="0062754F" w:rsidRPr="002E66E7" w:rsidRDefault="0062754F" w:rsidP="00C7301C">
            <w:pPr>
              <w:pStyle w:val="TableText"/>
              <w:tabs>
                <w:tab w:val="decimal" w:pos="662"/>
              </w:tabs>
            </w:pPr>
            <w:r>
              <w:t>22</w:t>
            </w:r>
          </w:p>
        </w:tc>
        <w:tc>
          <w:tcPr>
            <w:tcW w:w="908" w:type="dxa"/>
            <w:tcBorders>
              <w:top w:val="single" w:sz="4" w:space="0" w:color="auto"/>
              <w:left w:val="single" w:sz="4" w:space="0" w:color="auto"/>
              <w:bottom w:val="single" w:sz="4" w:space="0" w:color="auto"/>
              <w:right w:val="single" w:sz="4" w:space="0" w:color="auto"/>
            </w:tcBorders>
            <w:noWrap/>
          </w:tcPr>
          <w:p w14:paraId="1CC0B2DB" w14:textId="77777777" w:rsidR="0062754F" w:rsidRPr="002E66E7" w:rsidRDefault="0062754F" w:rsidP="00C7301C">
            <w:pPr>
              <w:pStyle w:val="TableText"/>
              <w:tabs>
                <w:tab w:val="decimal" w:pos="422"/>
              </w:tabs>
            </w:pPr>
            <w:r>
              <w:t>0.0000</w:t>
            </w:r>
          </w:p>
        </w:tc>
        <w:tc>
          <w:tcPr>
            <w:tcW w:w="908" w:type="dxa"/>
            <w:tcBorders>
              <w:top w:val="single" w:sz="4" w:space="0" w:color="auto"/>
              <w:left w:val="single" w:sz="4" w:space="0" w:color="auto"/>
              <w:bottom w:val="single" w:sz="4" w:space="0" w:color="auto"/>
              <w:right w:val="single" w:sz="4" w:space="0" w:color="auto"/>
            </w:tcBorders>
            <w:noWrap/>
          </w:tcPr>
          <w:p w14:paraId="279A5028" w14:textId="77777777" w:rsidR="0062754F" w:rsidRPr="002E66E7" w:rsidRDefault="0062754F" w:rsidP="00C7301C">
            <w:pPr>
              <w:pStyle w:val="TableText"/>
              <w:tabs>
                <w:tab w:val="decimal" w:pos="422"/>
              </w:tabs>
            </w:pPr>
            <w:r>
              <w:t>0.1491</w:t>
            </w:r>
          </w:p>
        </w:tc>
        <w:tc>
          <w:tcPr>
            <w:tcW w:w="990" w:type="dxa"/>
            <w:tcBorders>
              <w:top w:val="single" w:sz="4" w:space="0" w:color="auto"/>
              <w:left w:val="single" w:sz="4" w:space="0" w:color="auto"/>
              <w:bottom w:val="single" w:sz="4" w:space="0" w:color="auto"/>
              <w:right w:val="single" w:sz="4" w:space="0" w:color="auto"/>
            </w:tcBorders>
            <w:noWrap/>
          </w:tcPr>
          <w:p w14:paraId="6601C4C7" w14:textId="77777777" w:rsidR="0062754F" w:rsidRPr="002E66E7" w:rsidRDefault="0062754F" w:rsidP="00C7301C">
            <w:pPr>
              <w:pStyle w:val="TableText"/>
              <w:tabs>
                <w:tab w:val="decimal" w:pos="422"/>
              </w:tabs>
            </w:pPr>
            <w:r>
              <w:t>0.8922</w:t>
            </w:r>
          </w:p>
        </w:tc>
        <w:tc>
          <w:tcPr>
            <w:tcW w:w="1350" w:type="dxa"/>
            <w:tcBorders>
              <w:top w:val="single" w:sz="4" w:space="0" w:color="auto"/>
              <w:left w:val="single" w:sz="4" w:space="0" w:color="auto"/>
              <w:bottom w:val="single" w:sz="4" w:space="0" w:color="auto"/>
              <w:right w:val="single" w:sz="4" w:space="0" w:color="auto"/>
            </w:tcBorders>
            <w:noWrap/>
          </w:tcPr>
          <w:p w14:paraId="6CE6F39C" w14:textId="77777777" w:rsidR="0062754F" w:rsidRPr="002E66E7" w:rsidRDefault="0062754F" w:rsidP="00C7301C">
            <w:pPr>
              <w:pStyle w:val="TableText"/>
              <w:tabs>
                <w:tab w:val="decimal" w:pos="662"/>
              </w:tabs>
            </w:pPr>
            <w:r>
              <w:t>0.0469</w:t>
            </w:r>
          </w:p>
        </w:tc>
        <w:tc>
          <w:tcPr>
            <w:tcW w:w="810" w:type="dxa"/>
            <w:tcBorders>
              <w:top w:val="single" w:sz="4" w:space="0" w:color="auto"/>
              <w:left w:val="single" w:sz="4" w:space="0" w:color="auto"/>
              <w:bottom w:val="single" w:sz="4" w:space="0" w:color="auto"/>
              <w:right w:val="single" w:sz="4" w:space="0" w:color="auto"/>
            </w:tcBorders>
            <w:noWrap/>
          </w:tcPr>
          <w:p w14:paraId="731CA865" w14:textId="77777777" w:rsidR="0062754F" w:rsidRPr="002E66E7" w:rsidRDefault="0062754F" w:rsidP="00C7301C">
            <w:pPr>
              <w:pStyle w:val="TableText"/>
              <w:tabs>
                <w:tab w:val="decimal" w:pos="302"/>
              </w:tabs>
            </w:pPr>
            <w:r>
              <w:t>0.0896</w:t>
            </w:r>
          </w:p>
        </w:tc>
        <w:tc>
          <w:tcPr>
            <w:tcW w:w="1350" w:type="dxa"/>
            <w:tcBorders>
              <w:top w:val="single" w:sz="4" w:space="0" w:color="auto"/>
              <w:left w:val="single" w:sz="4" w:space="0" w:color="auto"/>
              <w:bottom w:val="single" w:sz="4" w:space="0" w:color="auto"/>
              <w:right w:val="single" w:sz="4" w:space="0" w:color="auto"/>
            </w:tcBorders>
            <w:noWrap/>
          </w:tcPr>
          <w:p w14:paraId="2D752D4B" w14:textId="77777777" w:rsidR="0062754F" w:rsidRPr="002E66E7" w:rsidRDefault="0062754F" w:rsidP="00C7301C">
            <w:pPr>
              <w:pStyle w:val="TableText"/>
              <w:tabs>
                <w:tab w:val="decimal" w:pos="752"/>
              </w:tabs>
            </w:pPr>
            <w:r>
              <w:t>0.1865</w:t>
            </w:r>
          </w:p>
        </w:tc>
      </w:tr>
      <w:tr w:rsidR="0062754F" w:rsidRPr="002E66E7" w14:paraId="754905CD" w14:textId="77777777" w:rsidTr="00D81C4A">
        <w:trPr>
          <w:trHeight w:val="300"/>
        </w:trPr>
        <w:tc>
          <w:tcPr>
            <w:tcW w:w="1948" w:type="dxa"/>
            <w:tcBorders>
              <w:top w:val="single" w:sz="4" w:space="0" w:color="auto"/>
              <w:left w:val="single" w:sz="4" w:space="0" w:color="auto"/>
              <w:bottom w:val="single" w:sz="4" w:space="0" w:color="auto"/>
              <w:right w:val="single" w:sz="4" w:space="0" w:color="auto"/>
            </w:tcBorders>
            <w:noWrap/>
          </w:tcPr>
          <w:p w14:paraId="4A29680C" w14:textId="20986993" w:rsidR="0062754F" w:rsidRPr="00F076F1" w:rsidRDefault="0062754F" w:rsidP="00C7301C">
            <w:pPr>
              <w:pStyle w:val="TableText"/>
              <w:tabs>
                <w:tab w:val="right" w:pos="1832"/>
              </w:tabs>
            </w:pPr>
            <w:r w:rsidRPr="00F076F1">
              <w:t>Forest</w:t>
            </w:r>
            <w:r>
              <w:t xml:space="preserve"> (Before</w:t>
            </w:r>
            <w:r w:rsidR="006659D3" w:rsidRPr="00B976F8">
              <w:rPr>
                <w:vertAlign w:val="superscript"/>
              </w:rPr>
              <w:t>b</w:t>
            </w:r>
            <w:r>
              <w:t>)</w:t>
            </w:r>
          </w:p>
        </w:tc>
        <w:tc>
          <w:tcPr>
            <w:tcW w:w="990" w:type="dxa"/>
            <w:tcBorders>
              <w:top w:val="single" w:sz="4" w:space="0" w:color="auto"/>
              <w:left w:val="single" w:sz="4" w:space="0" w:color="auto"/>
              <w:bottom w:val="single" w:sz="4" w:space="0" w:color="auto"/>
              <w:right w:val="single" w:sz="4" w:space="0" w:color="auto"/>
            </w:tcBorders>
            <w:noWrap/>
          </w:tcPr>
          <w:p w14:paraId="31896A74" w14:textId="77777777" w:rsidR="0062754F" w:rsidRPr="002E66E7" w:rsidRDefault="0062754F" w:rsidP="00C7301C">
            <w:pPr>
              <w:pStyle w:val="TableText"/>
              <w:tabs>
                <w:tab w:val="decimal" w:pos="662"/>
              </w:tabs>
            </w:pPr>
            <w:r>
              <w:t>3</w:t>
            </w:r>
          </w:p>
        </w:tc>
        <w:tc>
          <w:tcPr>
            <w:tcW w:w="908" w:type="dxa"/>
            <w:tcBorders>
              <w:top w:val="single" w:sz="4" w:space="0" w:color="auto"/>
              <w:left w:val="single" w:sz="4" w:space="0" w:color="auto"/>
              <w:bottom w:val="single" w:sz="4" w:space="0" w:color="auto"/>
              <w:right w:val="single" w:sz="4" w:space="0" w:color="auto"/>
            </w:tcBorders>
            <w:noWrap/>
          </w:tcPr>
          <w:p w14:paraId="7FC5B2A9" w14:textId="77777777" w:rsidR="0062754F" w:rsidRPr="002E66E7" w:rsidRDefault="0062754F" w:rsidP="00C7301C">
            <w:pPr>
              <w:pStyle w:val="TableText"/>
              <w:tabs>
                <w:tab w:val="decimal" w:pos="422"/>
              </w:tabs>
            </w:pPr>
            <w:r>
              <w:t>0.0892</w:t>
            </w:r>
          </w:p>
        </w:tc>
        <w:tc>
          <w:tcPr>
            <w:tcW w:w="908" w:type="dxa"/>
            <w:tcBorders>
              <w:top w:val="single" w:sz="4" w:space="0" w:color="auto"/>
              <w:left w:val="single" w:sz="4" w:space="0" w:color="auto"/>
              <w:bottom w:val="single" w:sz="4" w:space="0" w:color="auto"/>
              <w:right w:val="single" w:sz="4" w:space="0" w:color="auto"/>
            </w:tcBorders>
            <w:noWrap/>
          </w:tcPr>
          <w:p w14:paraId="5E640B62" w14:textId="77777777" w:rsidR="0062754F" w:rsidRPr="002E66E7" w:rsidRDefault="0062754F" w:rsidP="00C7301C">
            <w:pPr>
              <w:pStyle w:val="TableText"/>
              <w:tabs>
                <w:tab w:val="decimal" w:pos="422"/>
              </w:tabs>
            </w:pPr>
            <w:r>
              <w:t>0.1546</w:t>
            </w:r>
          </w:p>
        </w:tc>
        <w:tc>
          <w:tcPr>
            <w:tcW w:w="990" w:type="dxa"/>
            <w:tcBorders>
              <w:top w:val="single" w:sz="4" w:space="0" w:color="auto"/>
              <w:left w:val="single" w:sz="4" w:space="0" w:color="auto"/>
              <w:bottom w:val="single" w:sz="4" w:space="0" w:color="auto"/>
              <w:right w:val="single" w:sz="4" w:space="0" w:color="auto"/>
            </w:tcBorders>
            <w:noWrap/>
          </w:tcPr>
          <w:p w14:paraId="3F159089" w14:textId="77777777" w:rsidR="0062754F" w:rsidRPr="002E66E7" w:rsidRDefault="0062754F" w:rsidP="00C7301C">
            <w:pPr>
              <w:pStyle w:val="TableText"/>
              <w:tabs>
                <w:tab w:val="decimal" w:pos="422"/>
              </w:tabs>
            </w:pPr>
            <w:r>
              <w:t>0.1963</w:t>
            </w:r>
          </w:p>
        </w:tc>
        <w:tc>
          <w:tcPr>
            <w:tcW w:w="1350" w:type="dxa"/>
            <w:tcBorders>
              <w:top w:val="single" w:sz="4" w:space="0" w:color="auto"/>
              <w:left w:val="single" w:sz="4" w:space="0" w:color="auto"/>
              <w:bottom w:val="single" w:sz="4" w:space="0" w:color="auto"/>
              <w:right w:val="single" w:sz="4" w:space="0" w:color="auto"/>
            </w:tcBorders>
            <w:noWrap/>
          </w:tcPr>
          <w:p w14:paraId="39569AC2" w14:textId="77777777" w:rsidR="0062754F" w:rsidRPr="002E66E7" w:rsidRDefault="0062754F" w:rsidP="00C7301C">
            <w:pPr>
              <w:pStyle w:val="TableText"/>
              <w:tabs>
                <w:tab w:val="decimal" w:pos="662"/>
              </w:tabs>
            </w:pPr>
            <w:r>
              <w:t>0.0892</w:t>
            </w:r>
          </w:p>
        </w:tc>
        <w:tc>
          <w:tcPr>
            <w:tcW w:w="810" w:type="dxa"/>
            <w:tcBorders>
              <w:top w:val="single" w:sz="4" w:space="0" w:color="auto"/>
              <w:left w:val="single" w:sz="4" w:space="0" w:color="auto"/>
              <w:bottom w:val="single" w:sz="4" w:space="0" w:color="auto"/>
              <w:right w:val="single" w:sz="4" w:space="0" w:color="auto"/>
            </w:tcBorders>
            <w:noWrap/>
          </w:tcPr>
          <w:p w14:paraId="4A7BC6CA" w14:textId="77777777" w:rsidR="0062754F" w:rsidRPr="002E66E7" w:rsidRDefault="0062754F" w:rsidP="00C7301C">
            <w:pPr>
              <w:pStyle w:val="TableText"/>
              <w:tabs>
                <w:tab w:val="decimal" w:pos="302"/>
              </w:tabs>
            </w:pPr>
            <w:r>
              <w:t>0.1784</w:t>
            </w:r>
          </w:p>
        </w:tc>
        <w:tc>
          <w:tcPr>
            <w:tcW w:w="1350" w:type="dxa"/>
            <w:tcBorders>
              <w:top w:val="single" w:sz="4" w:space="0" w:color="auto"/>
              <w:left w:val="single" w:sz="4" w:space="0" w:color="auto"/>
              <w:bottom w:val="single" w:sz="4" w:space="0" w:color="auto"/>
              <w:right w:val="single" w:sz="4" w:space="0" w:color="auto"/>
            </w:tcBorders>
            <w:noWrap/>
          </w:tcPr>
          <w:p w14:paraId="098603B6" w14:textId="77777777" w:rsidR="0062754F" w:rsidRPr="002E66E7" w:rsidRDefault="0062754F" w:rsidP="00C7301C">
            <w:pPr>
              <w:pStyle w:val="TableText"/>
              <w:tabs>
                <w:tab w:val="decimal" w:pos="752"/>
              </w:tabs>
            </w:pPr>
            <w:r>
              <w:t>0.1963</w:t>
            </w:r>
          </w:p>
        </w:tc>
      </w:tr>
      <w:tr w:rsidR="0062754F" w:rsidRPr="002E66E7" w14:paraId="3FAA0448" w14:textId="77777777" w:rsidTr="00D81C4A">
        <w:trPr>
          <w:trHeight w:val="300"/>
        </w:trPr>
        <w:tc>
          <w:tcPr>
            <w:tcW w:w="1948" w:type="dxa"/>
            <w:tcBorders>
              <w:top w:val="single" w:sz="4" w:space="0" w:color="auto"/>
              <w:left w:val="single" w:sz="4" w:space="0" w:color="auto"/>
              <w:bottom w:val="single" w:sz="4" w:space="0" w:color="auto"/>
              <w:right w:val="single" w:sz="4" w:space="0" w:color="auto"/>
            </w:tcBorders>
            <w:noWrap/>
          </w:tcPr>
          <w:p w14:paraId="0D707B84" w14:textId="1216DE3C" w:rsidR="0062754F" w:rsidRPr="00F076F1" w:rsidRDefault="0062754F" w:rsidP="00C7301C">
            <w:pPr>
              <w:pStyle w:val="TableText"/>
              <w:tabs>
                <w:tab w:val="right" w:pos="1832"/>
              </w:tabs>
            </w:pPr>
            <w:r w:rsidRPr="00F076F1">
              <w:t>Forest</w:t>
            </w:r>
            <w:r>
              <w:t xml:space="preserve"> (In</w:t>
            </w:r>
            <w:r w:rsidR="006659D3" w:rsidRPr="00B976F8">
              <w:rPr>
                <w:vertAlign w:val="superscript"/>
              </w:rPr>
              <w:t>c</w:t>
            </w:r>
            <w:r>
              <w:t>)</w:t>
            </w:r>
          </w:p>
        </w:tc>
        <w:tc>
          <w:tcPr>
            <w:tcW w:w="990" w:type="dxa"/>
            <w:tcBorders>
              <w:top w:val="single" w:sz="4" w:space="0" w:color="auto"/>
              <w:left w:val="single" w:sz="4" w:space="0" w:color="auto"/>
              <w:bottom w:val="single" w:sz="4" w:space="0" w:color="auto"/>
              <w:right w:val="single" w:sz="4" w:space="0" w:color="auto"/>
            </w:tcBorders>
            <w:noWrap/>
          </w:tcPr>
          <w:p w14:paraId="2F3F3C1D" w14:textId="77777777" w:rsidR="0062754F" w:rsidRPr="002E66E7" w:rsidRDefault="0062754F" w:rsidP="00C7301C">
            <w:pPr>
              <w:pStyle w:val="TableText"/>
              <w:tabs>
                <w:tab w:val="decimal" w:pos="662"/>
              </w:tabs>
            </w:pPr>
            <w:r>
              <w:t>14</w:t>
            </w:r>
          </w:p>
        </w:tc>
        <w:tc>
          <w:tcPr>
            <w:tcW w:w="908" w:type="dxa"/>
            <w:tcBorders>
              <w:top w:val="single" w:sz="4" w:space="0" w:color="auto"/>
              <w:left w:val="single" w:sz="4" w:space="0" w:color="auto"/>
              <w:bottom w:val="single" w:sz="4" w:space="0" w:color="auto"/>
              <w:right w:val="single" w:sz="4" w:space="0" w:color="auto"/>
            </w:tcBorders>
            <w:noWrap/>
          </w:tcPr>
          <w:p w14:paraId="27F1F11D" w14:textId="77777777" w:rsidR="0062754F" w:rsidRPr="002E66E7" w:rsidRDefault="0062754F" w:rsidP="00C7301C">
            <w:pPr>
              <w:pStyle w:val="TableText"/>
              <w:tabs>
                <w:tab w:val="decimal" w:pos="422"/>
              </w:tabs>
            </w:pPr>
            <w:r>
              <w:t>0.0000</w:t>
            </w:r>
          </w:p>
        </w:tc>
        <w:tc>
          <w:tcPr>
            <w:tcW w:w="908" w:type="dxa"/>
            <w:tcBorders>
              <w:top w:val="single" w:sz="4" w:space="0" w:color="auto"/>
              <w:left w:val="single" w:sz="4" w:space="0" w:color="auto"/>
              <w:bottom w:val="single" w:sz="4" w:space="0" w:color="auto"/>
              <w:right w:val="single" w:sz="4" w:space="0" w:color="auto"/>
            </w:tcBorders>
            <w:noWrap/>
          </w:tcPr>
          <w:p w14:paraId="07BBB171" w14:textId="77777777" w:rsidR="0062754F" w:rsidRPr="002E66E7" w:rsidRDefault="0062754F" w:rsidP="00C7301C">
            <w:pPr>
              <w:pStyle w:val="TableText"/>
              <w:tabs>
                <w:tab w:val="decimal" w:pos="422"/>
              </w:tabs>
            </w:pPr>
            <w:r>
              <w:t>0.0943</w:t>
            </w:r>
          </w:p>
        </w:tc>
        <w:tc>
          <w:tcPr>
            <w:tcW w:w="990" w:type="dxa"/>
            <w:tcBorders>
              <w:top w:val="single" w:sz="4" w:space="0" w:color="auto"/>
              <w:left w:val="single" w:sz="4" w:space="0" w:color="auto"/>
              <w:bottom w:val="single" w:sz="4" w:space="0" w:color="auto"/>
              <w:right w:val="single" w:sz="4" w:space="0" w:color="auto"/>
            </w:tcBorders>
            <w:noWrap/>
          </w:tcPr>
          <w:p w14:paraId="4692EF9A" w14:textId="77777777" w:rsidR="0062754F" w:rsidRPr="002E66E7" w:rsidRDefault="0062754F" w:rsidP="00C7301C">
            <w:pPr>
              <w:pStyle w:val="TableText"/>
              <w:tabs>
                <w:tab w:val="decimal" w:pos="422"/>
              </w:tabs>
            </w:pPr>
            <w:r>
              <w:t>0.2766</w:t>
            </w:r>
          </w:p>
        </w:tc>
        <w:tc>
          <w:tcPr>
            <w:tcW w:w="1350" w:type="dxa"/>
            <w:tcBorders>
              <w:top w:val="single" w:sz="4" w:space="0" w:color="auto"/>
              <w:left w:val="single" w:sz="4" w:space="0" w:color="auto"/>
              <w:bottom w:val="single" w:sz="4" w:space="0" w:color="auto"/>
              <w:right w:val="single" w:sz="4" w:space="0" w:color="auto"/>
            </w:tcBorders>
            <w:noWrap/>
          </w:tcPr>
          <w:p w14:paraId="0DFEBF97" w14:textId="77777777" w:rsidR="0062754F" w:rsidRPr="002E66E7" w:rsidRDefault="0062754F" w:rsidP="00C7301C">
            <w:pPr>
              <w:pStyle w:val="TableText"/>
              <w:tabs>
                <w:tab w:val="decimal" w:pos="662"/>
              </w:tabs>
            </w:pPr>
            <w:r>
              <w:t>0.0335</w:t>
            </w:r>
          </w:p>
        </w:tc>
        <w:tc>
          <w:tcPr>
            <w:tcW w:w="810" w:type="dxa"/>
            <w:tcBorders>
              <w:top w:val="single" w:sz="4" w:space="0" w:color="auto"/>
              <w:left w:val="single" w:sz="4" w:space="0" w:color="auto"/>
              <w:bottom w:val="single" w:sz="4" w:space="0" w:color="auto"/>
              <w:right w:val="single" w:sz="4" w:space="0" w:color="auto"/>
            </w:tcBorders>
            <w:noWrap/>
          </w:tcPr>
          <w:p w14:paraId="0108B2C4" w14:textId="77777777" w:rsidR="0062754F" w:rsidRPr="002E66E7" w:rsidRDefault="0062754F" w:rsidP="00C7301C">
            <w:pPr>
              <w:pStyle w:val="TableText"/>
              <w:tabs>
                <w:tab w:val="decimal" w:pos="302"/>
              </w:tabs>
            </w:pPr>
            <w:r>
              <w:t>0.0535</w:t>
            </w:r>
          </w:p>
        </w:tc>
        <w:tc>
          <w:tcPr>
            <w:tcW w:w="1350" w:type="dxa"/>
            <w:tcBorders>
              <w:top w:val="single" w:sz="4" w:space="0" w:color="auto"/>
              <w:left w:val="single" w:sz="4" w:space="0" w:color="auto"/>
              <w:bottom w:val="single" w:sz="4" w:space="0" w:color="auto"/>
              <w:right w:val="single" w:sz="4" w:space="0" w:color="auto"/>
            </w:tcBorders>
            <w:noWrap/>
          </w:tcPr>
          <w:p w14:paraId="45BEB171" w14:textId="77777777" w:rsidR="0062754F" w:rsidRPr="002E66E7" w:rsidRDefault="0062754F" w:rsidP="00C7301C">
            <w:pPr>
              <w:pStyle w:val="TableText"/>
              <w:tabs>
                <w:tab w:val="decimal" w:pos="752"/>
              </w:tabs>
            </w:pPr>
            <w:r>
              <w:t>0.1717</w:t>
            </w:r>
          </w:p>
        </w:tc>
      </w:tr>
      <w:tr w:rsidR="0062754F" w:rsidRPr="002E66E7" w14:paraId="4FCAABD1" w14:textId="77777777" w:rsidTr="00D81C4A">
        <w:trPr>
          <w:trHeight w:val="300"/>
        </w:trPr>
        <w:tc>
          <w:tcPr>
            <w:tcW w:w="1948" w:type="dxa"/>
            <w:tcBorders>
              <w:top w:val="single" w:sz="4" w:space="0" w:color="auto"/>
              <w:left w:val="single" w:sz="4" w:space="0" w:color="auto"/>
              <w:bottom w:val="single" w:sz="4" w:space="0" w:color="auto"/>
              <w:right w:val="single" w:sz="4" w:space="0" w:color="auto"/>
            </w:tcBorders>
            <w:noWrap/>
          </w:tcPr>
          <w:p w14:paraId="7873275A" w14:textId="12584F42" w:rsidR="0062754F" w:rsidRPr="00F076F1" w:rsidRDefault="0062754F" w:rsidP="00C7301C">
            <w:pPr>
              <w:pStyle w:val="TableText"/>
            </w:pPr>
            <w:r w:rsidRPr="00F076F1">
              <w:t>Forest</w:t>
            </w:r>
            <w:r>
              <w:t xml:space="preserve"> (Out</w:t>
            </w:r>
            <w:r w:rsidR="006659D3" w:rsidRPr="00B976F8">
              <w:rPr>
                <w:vertAlign w:val="superscript"/>
              </w:rPr>
              <w:t>d</w:t>
            </w:r>
            <w:r>
              <w:t>)</w:t>
            </w:r>
          </w:p>
        </w:tc>
        <w:tc>
          <w:tcPr>
            <w:tcW w:w="990" w:type="dxa"/>
            <w:tcBorders>
              <w:top w:val="single" w:sz="4" w:space="0" w:color="auto"/>
              <w:left w:val="single" w:sz="4" w:space="0" w:color="auto"/>
              <w:bottom w:val="single" w:sz="4" w:space="0" w:color="auto"/>
              <w:right w:val="single" w:sz="4" w:space="0" w:color="auto"/>
            </w:tcBorders>
            <w:noWrap/>
          </w:tcPr>
          <w:p w14:paraId="74B9A8CB" w14:textId="77777777" w:rsidR="0062754F" w:rsidRPr="002E66E7" w:rsidRDefault="0062754F" w:rsidP="00C7301C">
            <w:pPr>
              <w:pStyle w:val="TableText"/>
              <w:tabs>
                <w:tab w:val="decimal" w:pos="662"/>
              </w:tabs>
            </w:pPr>
            <w:r>
              <w:t>4</w:t>
            </w:r>
          </w:p>
        </w:tc>
        <w:tc>
          <w:tcPr>
            <w:tcW w:w="908" w:type="dxa"/>
            <w:tcBorders>
              <w:top w:val="single" w:sz="4" w:space="0" w:color="auto"/>
              <w:left w:val="single" w:sz="4" w:space="0" w:color="auto"/>
              <w:bottom w:val="single" w:sz="4" w:space="0" w:color="auto"/>
              <w:right w:val="single" w:sz="4" w:space="0" w:color="auto"/>
            </w:tcBorders>
            <w:noWrap/>
          </w:tcPr>
          <w:p w14:paraId="118D72C1" w14:textId="77777777" w:rsidR="0062754F" w:rsidRPr="002E66E7" w:rsidRDefault="0062754F" w:rsidP="00C7301C">
            <w:pPr>
              <w:pStyle w:val="TableText"/>
              <w:tabs>
                <w:tab w:val="decimal" w:pos="422"/>
              </w:tabs>
            </w:pPr>
            <w:r>
              <w:t>0.089</w:t>
            </w:r>
          </w:p>
        </w:tc>
        <w:tc>
          <w:tcPr>
            <w:tcW w:w="908" w:type="dxa"/>
            <w:tcBorders>
              <w:top w:val="single" w:sz="4" w:space="0" w:color="auto"/>
              <w:left w:val="single" w:sz="4" w:space="0" w:color="auto"/>
              <w:bottom w:val="single" w:sz="4" w:space="0" w:color="auto"/>
              <w:right w:val="single" w:sz="4" w:space="0" w:color="auto"/>
            </w:tcBorders>
            <w:noWrap/>
          </w:tcPr>
          <w:p w14:paraId="7A780517" w14:textId="77777777" w:rsidR="0062754F" w:rsidRPr="002E66E7" w:rsidRDefault="0062754F" w:rsidP="00C7301C">
            <w:pPr>
              <w:pStyle w:val="TableText"/>
              <w:tabs>
                <w:tab w:val="decimal" w:pos="422"/>
              </w:tabs>
            </w:pPr>
            <w:r>
              <w:t>0.323</w:t>
            </w:r>
          </w:p>
        </w:tc>
        <w:tc>
          <w:tcPr>
            <w:tcW w:w="990" w:type="dxa"/>
            <w:tcBorders>
              <w:top w:val="single" w:sz="4" w:space="0" w:color="auto"/>
              <w:left w:val="single" w:sz="4" w:space="0" w:color="auto"/>
              <w:bottom w:val="single" w:sz="4" w:space="0" w:color="auto"/>
              <w:right w:val="single" w:sz="4" w:space="0" w:color="auto"/>
            </w:tcBorders>
            <w:noWrap/>
          </w:tcPr>
          <w:p w14:paraId="69683F49" w14:textId="77777777" w:rsidR="0062754F" w:rsidRPr="002E66E7" w:rsidRDefault="0062754F" w:rsidP="00C7301C">
            <w:pPr>
              <w:pStyle w:val="TableText"/>
              <w:tabs>
                <w:tab w:val="decimal" w:pos="422"/>
              </w:tabs>
            </w:pPr>
            <w:r>
              <w:t>0.892</w:t>
            </w:r>
          </w:p>
        </w:tc>
        <w:tc>
          <w:tcPr>
            <w:tcW w:w="1350" w:type="dxa"/>
            <w:tcBorders>
              <w:top w:val="single" w:sz="4" w:space="0" w:color="auto"/>
              <w:left w:val="single" w:sz="4" w:space="0" w:color="auto"/>
              <w:bottom w:val="single" w:sz="4" w:space="0" w:color="auto"/>
              <w:right w:val="single" w:sz="4" w:space="0" w:color="auto"/>
            </w:tcBorders>
            <w:noWrap/>
          </w:tcPr>
          <w:p w14:paraId="5F50BE24" w14:textId="77777777" w:rsidR="0062754F" w:rsidRPr="002E66E7" w:rsidRDefault="0062754F" w:rsidP="00C7301C">
            <w:pPr>
              <w:pStyle w:val="TableText"/>
              <w:tabs>
                <w:tab w:val="decimal" w:pos="662"/>
              </w:tabs>
            </w:pPr>
            <w:r>
              <w:t>0.096</w:t>
            </w:r>
          </w:p>
        </w:tc>
        <w:tc>
          <w:tcPr>
            <w:tcW w:w="810" w:type="dxa"/>
            <w:tcBorders>
              <w:top w:val="single" w:sz="4" w:space="0" w:color="auto"/>
              <w:left w:val="single" w:sz="4" w:space="0" w:color="auto"/>
              <w:bottom w:val="single" w:sz="4" w:space="0" w:color="auto"/>
              <w:right w:val="single" w:sz="4" w:space="0" w:color="auto"/>
            </w:tcBorders>
            <w:noWrap/>
          </w:tcPr>
          <w:p w14:paraId="379B5720" w14:textId="77777777" w:rsidR="0062754F" w:rsidRPr="002E66E7" w:rsidRDefault="0062754F" w:rsidP="00C7301C">
            <w:pPr>
              <w:pStyle w:val="TableText"/>
              <w:tabs>
                <w:tab w:val="decimal" w:pos="302"/>
              </w:tabs>
            </w:pPr>
            <w:r>
              <w:t>0.156</w:t>
            </w:r>
          </w:p>
        </w:tc>
        <w:tc>
          <w:tcPr>
            <w:tcW w:w="1350" w:type="dxa"/>
            <w:tcBorders>
              <w:top w:val="single" w:sz="4" w:space="0" w:color="auto"/>
              <w:left w:val="single" w:sz="4" w:space="0" w:color="auto"/>
              <w:bottom w:val="single" w:sz="4" w:space="0" w:color="auto"/>
              <w:right w:val="single" w:sz="4" w:space="0" w:color="auto"/>
            </w:tcBorders>
            <w:noWrap/>
          </w:tcPr>
          <w:p w14:paraId="5D6A3D9E" w14:textId="77777777" w:rsidR="0062754F" w:rsidRPr="002E66E7" w:rsidRDefault="0062754F" w:rsidP="00C7301C">
            <w:pPr>
              <w:pStyle w:val="TableText"/>
              <w:tabs>
                <w:tab w:val="decimal" w:pos="752"/>
              </w:tabs>
            </w:pPr>
            <w:r>
              <w:t>0.718</w:t>
            </w:r>
          </w:p>
        </w:tc>
      </w:tr>
      <w:tr w:rsidR="0062754F" w:rsidRPr="002E66E7" w14:paraId="0E745A49" w14:textId="77777777" w:rsidTr="00D81C4A">
        <w:trPr>
          <w:trHeight w:val="300"/>
        </w:trPr>
        <w:tc>
          <w:tcPr>
            <w:tcW w:w="1948" w:type="dxa"/>
            <w:tcBorders>
              <w:top w:val="single" w:sz="4" w:space="0" w:color="auto"/>
              <w:left w:val="single" w:sz="4" w:space="0" w:color="auto"/>
              <w:bottom w:val="single" w:sz="4" w:space="0" w:color="auto"/>
              <w:right w:val="single" w:sz="4" w:space="0" w:color="auto"/>
            </w:tcBorders>
            <w:noWrap/>
          </w:tcPr>
          <w:p w14:paraId="2D2E4D77" w14:textId="60E557F0" w:rsidR="0062754F" w:rsidRPr="00F076F1" w:rsidRDefault="0062754F" w:rsidP="00C7301C">
            <w:pPr>
              <w:pStyle w:val="TableText"/>
            </w:pPr>
            <w:r>
              <w:t>Forest (Varies</w:t>
            </w:r>
            <w:r w:rsidR="006659D3" w:rsidRPr="00B976F8">
              <w:rPr>
                <w:vertAlign w:val="superscript"/>
              </w:rPr>
              <w:t>e</w:t>
            </w:r>
            <w:r>
              <w:t>)</w:t>
            </w:r>
          </w:p>
        </w:tc>
        <w:tc>
          <w:tcPr>
            <w:tcW w:w="990" w:type="dxa"/>
            <w:tcBorders>
              <w:top w:val="single" w:sz="4" w:space="0" w:color="auto"/>
              <w:left w:val="single" w:sz="4" w:space="0" w:color="auto"/>
              <w:bottom w:val="single" w:sz="4" w:space="0" w:color="auto"/>
              <w:right w:val="single" w:sz="4" w:space="0" w:color="auto"/>
            </w:tcBorders>
            <w:noWrap/>
          </w:tcPr>
          <w:p w14:paraId="645E8E38" w14:textId="77777777" w:rsidR="0062754F" w:rsidRPr="002E66E7" w:rsidRDefault="0062754F" w:rsidP="00C7301C">
            <w:pPr>
              <w:pStyle w:val="TableText"/>
              <w:tabs>
                <w:tab w:val="decimal" w:pos="662"/>
              </w:tabs>
            </w:pPr>
            <w:r>
              <w:t>7</w:t>
            </w:r>
          </w:p>
        </w:tc>
        <w:tc>
          <w:tcPr>
            <w:tcW w:w="908" w:type="dxa"/>
            <w:tcBorders>
              <w:top w:val="single" w:sz="4" w:space="0" w:color="auto"/>
              <w:left w:val="single" w:sz="4" w:space="0" w:color="auto"/>
              <w:bottom w:val="single" w:sz="4" w:space="0" w:color="auto"/>
              <w:right w:val="single" w:sz="4" w:space="0" w:color="auto"/>
            </w:tcBorders>
            <w:noWrap/>
          </w:tcPr>
          <w:p w14:paraId="1A82D8D5" w14:textId="77777777" w:rsidR="0062754F" w:rsidRPr="002E66E7" w:rsidRDefault="0062754F" w:rsidP="00C7301C">
            <w:pPr>
              <w:pStyle w:val="TableText"/>
              <w:tabs>
                <w:tab w:val="decimal" w:pos="422"/>
              </w:tabs>
            </w:pPr>
            <w:r>
              <w:t>0.0669</w:t>
            </w:r>
          </w:p>
        </w:tc>
        <w:tc>
          <w:tcPr>
            <w:tcW w:w="908" w:type="dxa"/>
            <w:tcBorders>
              <w:top w:val="single" w:sz="4" w:space="0" w:color="auto"/>
              <w:left w:val="single" w:sz="4" w:space="0" w:color="auto"/>
              <w:bottom w:val="single" w:sz="4" w:space="0" w:color="auto"/>
              <w:right w:val="single" w:sz="4" w:space="0" w:color="auto"/>
            </w:tcBorders>
            <w:noWrap/>
          </w:tcPr>
          <w:p w14:paraId="28C518BB" w14:textId="77777777" w:rsidR="0062754F" w:rsidRPr="002E66E7" w:rsidRDefault="0062754F" w:rsidP="00C7301C">
            <w:pPr>
              <w:pStyle w:val="TableText"/>
              <w:tabs>
                <w:tab w:val="decimal" w:pos="422"/>
              </w:tabs>
            </w:pPr>
            <w:r>
              <w:t>0.1615</w:t>
            </w:r>
          </w:p>
        </w:tc>
        <w:tc>
          <w:tcPr>
            <w:tcW w:w="990" w:type="dxa"/>
            <w:tcBorders>
              <w:top w:val="single" w:sz="4" w:space="0" w:color="auto"/>
              <w:left w:val="single" w:sz="4" w:space="0" w:color="auto"/>
              <w:bottom w:val="single" w:sz="4" w:space="0" w:color="auto"/>
              <w:right w:val="single" w:sz="4" w:space="0" w:color="auto"/>
            </w:tcBorders>
            <w:noWrap/>
          </w:tcPr>
          <w:p w14:paraId="2C527E00" w14:textId="77777777" w:rsidR="0062754F" w:rsidRPr="002E66E7" w:rsidRDefault="0062754F" w:rsidP="00C7301C">
            <w:pPr>
              <w:pStyle w:val="TableText"/>
              <w:tabs>
                <w:tab w:val="decimal" w:pos="422"/>
              </w:tabs>
            </w:pPr>
            <w:r>
              <w:t>0.3957</w:t>
            </w:r>
          </w:p>
        </w:tc>
        <w:tc>
          <w:tcPr>
            <w:tcW w:w="1350" w:type="dxa"/>
            <w:tcBorders>
              <w:top w:val="single" w:sz="4" w:space="0" w:color="auto"/>
              <w:left w:val="single" w:sz="4" w:space="0" w:color="auto"/>
              <w:bottom w:val="single" w:sz="4" w:space="0" w:color="auto"/>
              <w:right w:val="single" w:sz="4" w:space="0" w:color="auto"/>
            </w:tcBorders>
            <w:noWrap/>
          </w:tcPr>
          <w:p w14:paraId="73B88516" w14:textId="77777777" w:rsidR="0062754F" w:rsidRPr="002E66E7" w:rsidRDefault="0062754F" w:rsidP="00C7301C">
            <w:pPr>
              <w:pStyle w:val="TableText"/>
              <w:tabs>
                <w:tab w:val="decimal" w:pos="662"/>
              </w:tabs>
            </w:pPr>
            <w:r>
              <w:t>0.0892</w:t>
            </w:r>
          </w:p>
        </w:tc>
        <w:tc>
          <w:tcPr>
            <w:tcW w:w="810" w:type="dxa"/>
            <w:tcBorders>
              <w:top w:val="single" w:sz="4" w:space="0" w:color="auto"/>
              <w:left w:val="single" w:sz="4" w:space="0" w:color="auto"/>
              <w:bottom w:val="single" w:sz="4" w:space="0" w:color="auto"/>
              <w:right w:val="single" w:sz="4" w:space="0" w:color="auto"/>
            </w:tcBorders>
            <w:noWrap/>
          </w:tcPr>
          <w:p w14:paraId="08D69AF3" w14:textId="77777777" w:rsidR="0062754F" w:rsidRPr="002E66E7" w:rsidRDefault="0062754F" w:rsidP="00C7301C">
            <w:pPr>
              <w:pStyle w:val="TableText"/>
              <w:tabs>
                <w:tab w:val="decimal" w:pos="302"/>
              </w:tabs>
            </w:pPr>
            <w:r>
              <w:t>0.0999</w:t>
            </w:r>
          </w:p>
        </w:tc>
        <w:tc>
          <w:tcPr>
            <w:tcW w:w="1350" w:type="dxa"/>
            <w:tcBorders>
              <w:top w:val="single" w:sz="4" w:space="0" w:color="auto"/>
              <w:left w:val="single" w:sz="4" w:space="0" w:color="auto"/>
              <w:bottom w:val="single" w:sz="4" w:space="0" w:color="auto"/>
              <w:right w:val="single" w:sz="4" w:space="0" w:color="auto"/>
            </w:tcBorders>
            <w:noWrap/>
          </w:tcPr>
          <w:p w14:paraId="2C031CCB" w14:textId="77777777" w:rsidR="0062754F" w:rsidRPr="002E66E7" w:rsidRDefault="0062754F" w:rsidP="00C7301C">
            <w:pPr>
              <w:pStyle w:val="TableText"/>
              <w:tabs>
                <w:tab w:val="decimal" w:pos="752"/>
              </w:tabs>
            </w:pPr>
            <w:r>
              <w:t>0.2106</w:t>
            </w:r>
          </w:p>
        </w:tc>
      </w:tr>
      <w:tr w:rsidR="0062754F" w:rsidRPr="002E66E7" w14:paraId="5C7CD5A6" w14:textId="77777777" w:rsidTr="00D81C4A">
        <w:trPr>
          <w:trHeight w:val="300"/>
        </w:trPr>
        <w:tc>
          <w:tcPr>
            <w:tcW w:w="9254" w:type="dxa"/>
            <w:gridSpan w:val="8"/>
            <w:tcBorders>
              <w:top w:val="single" w:sz="4" w:space="0" w:color="auto"/>
              <w:left w:val="nil"/>
              <w:bottom w:val="nil"/>
              <w:right w:val="nil"/>
            </w:tcBorders>
            <w:noWrap/>
          </w:tcPr>
          <w:p w14:paraId="20B86163" w14:textId="1757C612" w:rsidR="0062754F" w:rsidRPr="00B976F8" w:rsidRDefault="006659D3" w:rsidP="00B976F8">
            <w:pPr>
              <w:rPr>
                <w:sz w:val="16"/>
                <w:szCs w:val="16"/>
              </w:rPr>
            </w:pPr>
            <w:r w:rsidRPr="00B976F8">
              <w:rPr>
                <w:rFonts w:ascii="Arial Narrow" w:hAnsi="Arial Narrow"/>
                <w:i/>
                <w:sz w:val="16"/>
                <w:szCs w:val="16"/>
              </w:rPr>
              <w:t>Notes</w:t>
            </w:r>
            <w:r w:rsidRPr="00B976F8">
              <w:rPr>
                <w:rFonts w:ascii="Arial Narrow" w:hAnsi="Arial Narrow"/>
                <w:sz w:val="16"/>
                <w:szCs w:val="16"/>
              </w:rPr>
              <w:t>:</w:t>
            </w:r>
            <w:r w:rsidRPr="00B976F8">
              <w:rPr>
                <w:rFonts w:ascii="Arial Narrow" w:hAnsi="Arial Narrow"/>
                <w:sz w:val="16"/>
                <w:szCs w:val="16"/>
              </w:rPr>
              <w:br/>
              <w:t xml:space="preserve">a. </w:t>
            </w:r>
            <w:r w:rsidR="0062754F" w:rsidRPr="00B976F8">
              <w:rPr>
                <w:rFonts w:ascii="Arial Narrow" w:hAnsi="Arial Narrow"/>
                <w:sz w:val="16"/>
                <w:szCs w:val="16"/>
              </w:rPr>
              <w:t>After = data collected after 1990</w:t>
            </w:r>
            <w:r w:rsidRPr="00B976F8">
              <w:rPr>
                <w:rFonts w:ascii="Arial Narrow" w:hAnsi="Arial Narrow"/>
                <w:sz w:val="16"/>
                <w:szCs w:val="16"/>
              </w:rPr>
              <w:t>.</w:t>
            </w:r>
            <w:r w:rsidRPr="00B976F8">
              <w:rPr>
                <w:rFonts w:ascii="Arial Narrow" w:hAnsi="Arial Narrow"/>
                <w:sz w:val="16"/>
                <w:szCs w:val="16"/>
              </w:rPr>
              <w:br/>
              <w:t xml:space="preserve">b. </w:t>
            </w:r>
            <w:r w:rsidR="0062754F" w:rsidRPr="00B976F8">
              <w:rPr>
                <w:rFonts w:ascii="Arial Narrow" w:hAnsi="Arial Narrow"/>
                <w:sz w:val="16"/>
                <w:szCs w:val="16"/>
              </w:rPr>
              <w:t>Before = data collected before 1990</w:t>
            </w:r>
            <w:r w:rsidRPr="00B976F8">
              <w:rPr>
                <w:rFonts w:ascii="Arial Narrow" w:hAnsi="Arial Narrow"/>
                <w:sz w:val="16"/>
                <w:szCs w:val="16"/>
              </w:rPr>
              <w:t>.</w:t>
            </w:r>
            <w:r w:rsidRPr="00B976F8">
              <w:rPr>
                <w:rFonts w:ascii="Arial Narrow" w:hAnsi="Arial Narrow"/>
                <w:sz w:val="16"/>
                <w:szCs w:val="16"/>
              </w:rPr>
              <w:br/>
              <w:t xml:space="preserve">c. </w:t>
            </w:r>
            <w:r w:rsidR="0062754F" w:rsidRPr="00B976F8">
              <w:rPr>
                <w:rFonts w:ascii="Arial Narrow" w:hAnsi="Arial Narrow"/>
                <w:sz w:val="16"/>
                <w:szCs w:val="16"/>
              </w:rPr>
              <w:t>In = data collected within the Chesapeake Bay watershed</w:t>
            </w:r>
            <w:r w:rsidRPr="00B976F8">
              <w:rPr>
                <w:rFonts w:ascii="Arial Narrow" w:hAnsi="Arial Narrow"/>
                <w:sz w:val="16"/>
                <w:szCs w:val="16"/>
              </w:rPr>
              <w:t>.</w:t>
            </w:r>
            <w:r w:rsidRPr="00B976F8">
              <w:rPr>
                <w:rFonts w:ascii="Arial Narrow" w:hAnsi="Arial Narrow"/>
                <w:sz w:val="16"/>
                <w:szCs w:val="16"/>
              </w:rPr>
              <w:br/>
              <w:t xml:space="preserve">d. </w:t>
            </w:r>
            <w:r w:rsidR="0062754F" w:rsidRPr="00B976F8">
              <w:rPr>
                <w:rFonts w:ascii="Arial Narrow" w:hAnsi="Arial Narrow"/>
                <w:sz w:val="16"/>
                <w:szCs w:val="16"/>
              </w:rPr>
              <w:t>Out = data collected outside the Chesapeake Bay watershed</w:t>
            </w:r>
            <w:r w:rsidRPr="00B976F8">
              <w:rPr>
                <w:rFonts w:ascii="Arial Narrow" w:hAnsi="Arial Narrow"/>
                <w:sz w:val="16"/>
                <w:szCs w:val="16"/>
              </w:rPr>
              <w:t>.</w:t>
            </w:r>
            <w:r w:rsidRPr="00B976F8">
              <w:rPr>
                <w:rFonts w:ascii="Arial Narrow" w:hAnsi="Arial Narrow"/>
                <w:sz w:val="16"/>
                <w:szCs w:val="16"/>
              </w:rPr>
              <w:br/>
              <w:t xml:space="preserve">e. </w:t>
            </w:r>
            <w:r w:rsidR="0062754F" w:rsidRPr="00B976F8">
              <w:rPr>
                <w:rFonts w:ascii="Arial Narrow" w:hAnsi="Arial Narrow"/>
                <w:sz w:val="16"/>
                <w:szCs w:val="16"/>
              </w:rPr>
              <w:t xml:space="preserve">Varies = data collected both </w:t>
            </w:r>
            <w:r>
              <w:rPr>
                <w:rFonts w:ascii="Arial Narrow" w:hAnsi="Arial Narrow"/>
                <w:sz w:val="16"/>
                <w:szCs w:val="16"/>
              </w:rPr>
              <w:t>with</w:t>
            </w:r>
            <w:r w:rsidR="0062754F" w:rsidRPr="00B976F8">
              <w:rPr>
                <w:rFonts w:ascii="Arial Narrow" w:hAnsi="Arial Narrow"/>
                <w:sz w:val="16"/>
                <w:szCs w:val="16"/>
              </w:rPr>
              <w:t>in and out</w:t>
            </w:r>
            <w:r>
              <w:rPr>
                <w:rFonts w:ascii="Arial Narrow" w:hAnsi="Arial Narrow"/>
                <w:sz w:val="16"/>
                <w:szCs w:val="16"/>
              </w:rPr>
              <w:t>side</w:t>
            </w:r>
            <w:r w:rsidR="0062754F" w:rsidRPr="00B976F8">
              <w:rPr>
                <w:rFonts w:ascii="Arial Narrow" w:hAnsi="Arial Narrow"/>
                <w:sz w:val="16"/>
                <w:szCs w:val="16"/>
              </w:rPr>
              <w:t xml:space="preserve"> the Chesapeake Bay watershed</w:t>
            </w:r>
            <w:r w:rsidRPr="00B976F8">
              <w:rPr>
                <w:rFonts w:ascii="Arial Narrow" w:hAnsi="Arial Narrow"/>
                <w:sz w:val="16"/>
                <w:szCs w:val="16"/>
              </w:rPr>
              <w:t>.</w:t>
            </w:r>
          </w:p>
        </w:tc>
      </w:tr>
    </w:tbl>
    <w:p w14:paraId="3C1D3478" w14:textId="77777777" w:rsidR="0062754F" w:rsidRPr="007A217A" w:rsidRDefault="0062754F" w:rsidP="00C7301C">
      <w:pPr>
        <w:pStyle w:val="Caption"/>
        <w:rPr>
          <w:rFonts w:cs="Arial"/>
          <w:szCs w:val="20"/>
        </w:rPr>
      </w:pPr>
    </w:p>
    <w:p w14:paraId="4772C067"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6A8CF35A" wp14:editId="3C60B2BD">
            <wp:extent cx="5943600" cy="3496235"/>
            <wp:effectExtent l="0" t="0" r="0" b="9525"/>
            <wp:docPr id="736" name="Picture 736" descr="C:\Users\Steve\Documents\Tetra Tech Projects\TO 003 Chesapeake Bay 2013\Sievers Model Loading\Analysis and Report Preparation\Data Analysis\R Box Plots\Final Forestry\forestry\Box06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teve\Documents\Tetra Tech Projects\TO 003 Chesapeake Bay 2013\Sievers Model Loading\Analysis and Report Preparation\Data Analysis\R Box Plots\Final Forestry\forestry\Box06_TP.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184BFCF9" w14:textId="1D565764" w:rsidR="0062754F" w:rsidRDefault="0062754F" w:rsidP="00F114B9">
      <w:pPr>
        <w:pStyle w:val="Caption-Figures"/>
      </w:pPr>
      <w:bookmarkStart w:id="210" w:name="_Ref406760242"/>
      <w:bookmarkStart w:id="211" w:name="_Toc408912819"/>
      <w:r w:rsidRPr="007A217A">
        <w:t xml:space="preserve">Figure </w:t>
      </w:r>
      <w:r w:rsidR="005F240B">
        <w:fldChar w:fldCharType="begin"/>
      </w:r>
      <w:r w:rsidR="005F240B">
        <w:instrText xml:space="preserve"> SEQ Figure \* AR</w:instrText>
      </w:r>
      <w:r w:rsidR="005F240B">
        <w:instrText xml:space="preserve">ABIC </w:instrText>
      </w:r>
      <w:r w:rsidR="005F240B">
        <w:fldChar w:fldCharType="separate"/>
      </w:r>
      <w:r w:rsidR="00086B01">
        <w:rPr>
          <w:noProof/>
        </w:rPr>
        <w:t>20</w:t>
      </w:r>
      <w:r w:rsidR="005F240B">
        <w:rPr>
          <w:noProof/>
        </w:rPr>
        <w:fldChar w:fldCharType="end"/>
      </w:r>
      <w:bookmarkEnd w:id="210"/>
      <w:r w:rsidRPr="007A217A">
        <w:t xml:space="preserve">. </w:t>
      </w:r>
      <w:r>
        <w:t>TP b</w:t>
      </w:r>
      <w:r w:rsidRPr="007A217A">
        <w:t xml:space="preserve">ox </w:t>
      </w:r>
      <w:r>
        <w:t>plots from l</w:t>
      </w:r>
      <w:r w:rsidRPr="007A217A">
        <w:t xml:space="preserve">iterature for </w:t>
      </w:r>
      <w:r>
        <w:t>undisturbed forest</w:t>
      </w:r>
      <w:r w:rsidRPr="007A217A">
        <w:t xml:space="preserve"> </w:t>
      </w:r>
      <w:r>
        <w:t>l</w:t>
      </w:r>
      <w:r w:rsidRPr="007A217A">
        <w:t xml:space="preserve">and </w:t>
      </w:r>
      <w:r>
        <w:t>u</w:t>
      </w:r>
      <w:r w:rsidRPr="007A217A">
        <w:t>ses</w:t>
      </w:r>
      <w:r>
        <w:t xml:space="preserve"> (EoF) pre- and post-1990 and in and out of the Chesapeake Bay watershed</w:t>
      </w:r>
      <w:r w:rsidRPr="007A217A">
        <w:t>.</w:t>
      </w:r>
      <w:bookmarkEnd w:id="211"/>
      <w:r w:rsidRPr="00F076F1">
        <w:t xml:space="preserve"> </w:t>
      </w:r>
    </w:p>
    <w:p w14:paraId="36348FDC" w14:textId="77777777" w:rsidR="0062754F" w:rsidRDefault="0062754F" w:rsidP="00C7301C">
      <w:pPr>
        <w:pStyle w:val="Caption"/>
        <w:rPr>
          <w:rFonts w:cs="Arial"/>
          <w:szCs w:val="20"/>
        </w:rPr>
      </w:pPr>
    </w:p>
    <w:p w14:paraId="197FB5A1"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536798A2" w14:textId="1463494F" w:rsidR="0062754F" w:rsidRPr="007A217A" w:rsidRDefault="0062754F" w:rsidP="00C7301C">
      <w:pPr>
        <w:pStyle w:val="Caption"/>
        <w:rPr>
          <w:rFonts w:cs="Arial"/>
          <w:szCs w:val="20"/>
        </w:rPr>
      </w:pPr>
      <w:bookmarkStart w:id="212" w:name="_Toc408912924"/>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33</w:t>
      </w:r>
      <w:r w:rsidR="00AF19B4">
        <w:rPr>
          <w:rFonts w:cs="Arial"/>
          <w:szCs w:val="20"/>
        </w:rPr>
        <w:fldChar w:fldCharType="end"/>
      </w:r>
      <w:r w:rsidRPr="007A217A">
        <w:rPr>
          <w:rFonts w:cs="Arial"/>
          <w:szCs w:val="20"/>
        </w:rPr>
        <w:t xml:space="preserve">. </w:t>
      </w:r>
      <w:r>
        <w:rPr>
          <w:rFonts w:cs="Arial"/>
          <w:szCs w:val="20"/>
        </w:rPr>
        <w:t>TN</w:t>
      </w:r>
      <w:r w:rsidRPr="007A217A">
        <w:rPr>
          <w:rFonts w:cs="Arial"/>
          <w:szCs w:val="20"/>
        </w:rPr>
        <w:t xml:space="preserve"> </w:t>
      </w:r>
      <w:r w:rsidR="006659D3">
        <w:rPr>
          <w:rFonts w:cs="Arial"/>
          <w:szCs w:val="20"/>
        </w:rPr>
        <w:t>loading rate</w:t>
      </w:r>
      <w:r w:rsidR="006659D3" w:rsidRPr="007A217A">
        <w:rPr>
          <w:rFonts w:cs="Arial"/>
          <w:szCs w:val="20"/>
        </w:rPr>
        <w:t xml:space="preserve"> statistics from literature review for </w:t>
      </w:r>
      <w:r w:rsidR="006659D3">
        <w:rPr>
          <w:rFonts w:cs="Arial"/>
          <w:szCs w:val="20"/>
        </w:rPr>
        <w:t>undisturbed forest</w:t>
      </w:r>
      <w:r w:rsidR="006659D3" w:rsidRPr="007A217A">
        <w:rPr>
          <w:rFonts w:cs="Arial"/>
          <w:szCs w:val="20"/>
        </w:rPr>
        <w:t xml:space="preserve"> land uses</w:t>
      </w:r>
      <w:r w:rsidR="006659D3">
        <w:rPr>
          <w:rFonts w:cs="Arial"/>
          <w:szCs w:val="20"/>
        </w:rPr>
        <w:t xml:space="preserve"> </w:t>
      </w:r>
      <w:r>
        <w:rPr>
          <w:rFonts w:cs="Arial"/>
          <w:szCs w:val="20"/>
        </w:rPr>
        <w:t>(EoF) pre- and post-1990 and in and out of the watershed</w:t>
      </w:r>
      <w:bookmarkEnd w:id="212"/>
    </w:p>
    <w:tbl>
      <w:tblPr>
        <w:tblW w:w="0" w:type="auto"/>
        <w:tblCellMar>
          <w:left w:w="58" w:type="dxa"/>
          <w:right w:w="58" w:type="dxa"/>
        </w:tblCellMar>
        <w:tblLook w:val="04A0" w:firstRow="1" w:lastRow="0" w:firstColumn="1" w:lastColumn="0" w:noHBand="0" w:noVBand="1"/>
      </w:tblPr>
      <w:tblGrid>
        <w:gridCol w:w="1948"/>
        <w:gridCol w:w="990"/>
        <w:gridCol w:w="900"/>
        <w:gridCol w:w="826"/>
        <w:gridCol w:w="990"/>
        <w:gridCol w:w="1350"/>
        <w:gridCol w:w="810"/>
        <w:gridCol w:w="1350"/>
      </w:tblGrid>
      <w:tr w:rsidR="0062754F" w:rsidRPr="002E66E7" w14:paraId="6BFD866E"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8577311"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DE62273"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0C4765C"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492CA424"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1B1016"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450C03"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0EA97D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2D0219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5A696AB"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2EF0A04"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7602AD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F598AC0"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59A0DF8D"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50A1E25A" w14:textId="77777777" w:rsidR="0062754F" w:rsidRPr="002E66E7" w:rsidRDefault="0062754F" w:rsidP="00C7301C">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6D757866" w14:textId="77777777" w:rsidR="0062754F" w:rsidRPr="002E66E7" w:rsidRDefault="0062754F" w:rsidP="00C7301C">
            <w:pPr>
              <w:pStyle w:val="TableText"/>
              <w:tabs>
                <w:tab w:val="decimal" w:pos="662"/>
              </w:tabs>
            </w:pPr>
            <w:r>
              <w:t>14</w:t>
            </w:r>
          </w:p>
        </w:tc>
        <w:tc>
          <w:tcPr>
            <w:tcW w:w="900" w:type="dxa"/>
            <w:tcBorders>
              <w:top w:val="single" w:sz="4" w:space="0" w:color="auto"/>
              <w:left w:val="single" w:sz="4" w:space="0" w:color="auto"/>
              <w:bottom w:val="single" w:sz="4" w:space="0" w:color="auto"/>
              <w:right w:val="single" w:sz="4" w:space="0" w:color="auto"/>
            </w:tcBorders>
            <w:noWrap/>
          </w:tcPr>
          <w:p w14:paraId="4E98DBDD" w14:textId="77777777" w:rsidR="0062754F" w:rsidRPr="002E66E7" w:rsidRDefault="0062754F" w:rsidP="00C7301C">
            <w:pPr>
              <w:pStyle w:val="TableText"/>
              <w:tabs>
                <w:tab w:val="decimal" w:pos="422"/>
              </w:tabs>
            </w:pPr>
            <w:r>
              <w:t>0.000</w:t>
            </w:r>
          </w:p>
        </w:tc>
        <w:tc>
          <w:tcPr>
            <w:tcW w:w="826" w:type="dxa"/>
            <w:tcBorders>
              <w:top w:val="single" w:sz="4" w:space="0" w:color="auto"/>
              <w:left w:val="single" w:sz="4" w:space="0" w:color="auto"/>
              <w:bottom w:val="single" w:sz="4" w:space="0" w:color="auto"/>
              <w:right w:val="single" w:sz="4" w:space="0" w:color="auto"/>
            </w:tcBorders>
            <w:noWrap/>
          </w:tcPr>
          <w:p w14:paraId="59377C09" w14:textId="77777777" w:rsidR="0062754F" w:rsidRPr="002E66E7" w:rsidRDefault="0062754F" w:rsidP="00C7301C">
            <w:pPr>
              <w:pStyle w:val="TableText"/>
              <w:tabs>
                <w:tab w:val="decimal" w:pos="422"/>
              </w:tabs>
            </w:pPr>
            <w:r>
              <w:t>3.104</w:t>
            </w:r>
          </w:p>
        </w:tc>
        <w:tc>
          <w:tcPr>
            <w:tcW w:w="990" w:type="dxa"/>
            <w:tcBorders>
              <w:top w:val="single" w:sz="4" w:space="0" w:color="auto"/>
              <w:left w:val="single" w:sz="4" w:space="0" w:color="auto"/>
              <w:bottom w:val="single" w:sz="4" w:space="0" w:color="auto"/>
              <w:right w:val="single" w:sz="4" w:space="0" w:color="auto"/>
            </w:tcBorders>
            <w:noWrap/>
          </w:tcPr>
          <w:p w14:paraId="409E3B70" w14:textId="77777777" w:rsidR="0062754F" w:rsidRPr="002E66E7" w:rsidRDefault="0062754F" w:rsidP="00C7301C">
            <w:pPr>
              <w:pStyle w:val="TableText"/>
              <w:tabs>
                <w:tab w:val="decimal" w:pos="422"/>
              </w:tabs>
            </w:pPr>
            <w:r>
              <w:t>10.171</w:t>
            </w:r>
          </w:p>
        </w:tc>
        <w:tc>
          <w:tcPr>
            <w:tcW w:w="1350" w:type="dxa"/>
            <w:tcBorders>
              <w:top w:val="single" w:sz="4" w:space="0" w:color="auto"/>
              <w:left w:val="single" w:sz="4" w:space="0" w:color="auto"/>
              <w:bottom w:val="single" w:sz="4" w:space="0" w:color="auto"/>
              <w:right w:val="single" w:sz="4" w:space="0" w:color="auto"/>
            </w:tcBorders>
            <w:noWrap/>
          </w:tcPr>
          <w:p w14:paraId="115B0D2F" w14:textId="77777777" w:rsidR="0062754F" w:rsidRPr="002E66E7" w:rsidRDefault="0062754F" w:rsidP="00C7301C">
            <w:pPr>
              <w:pStyle w:val="TableText"/>
              <w:tabs>
                <w:tab w:val="decimal" w:pos="662"/>
              </w:tabs>
            </w:pPr>
            <w:r>
              <w:t>1.912</w:t>
            </w:r>
          </w:p>
        </w:tc>
        <w:tc>
          <w:tcPr>
            <w:tcW w:w="810" w:type="dxa"/>
            <w:tcBorders>
              <w:top w:val="single" w:sz="4" w:space="0" w:color="auto"/>
              <w:left w:val="single" w:sz="4" w:space="0" w:color="auto"/>
              <w:bottom w:val="single" w:sz="4" w:space="0" w:color="auto"/>
              <w:right w:val="single" w:sz="4" w:space="0" w:color="auto"/>
            </w:tcBorders>
            <w:noWrap/>
          </w:tcPr>
          <w:p w14:paraId="6D158137" w14:textId="77777777" w:rsidR="0062754F" w:rsidRPr="002E66E7" w:rsidRDefault="0062754F" w:rsidP="00C7301C">
            <w:pPr>
              <w:pStyle w:val="TableText"/>
              <w:tabs>
                <w:tab w:val="decimal" w:pos="302"/>
              </w:tabs>
            </w:pPr>
            <w:r>
              <w:t>2.900</w:t>
            </w:r>
          </w:p>
        </w:tc>
        <w:tc>
          <w:tcPr>
            <w:tcW w:w="1350" w:type="dxa"/>
            <w:tcBorders>
              <w:top w:val="single" w:sz="4" w:space="0" w:color="auto"/>
              <w:left w:val="single" w:sz="4" w:space="0" w:color="auto"/>
              <w:bottom w:val="single" w:sz="4" w:space="0" w:color="auto"/>
              <w:right w:val="single" w:sz="4" w:space="0" w:color="auto"/>
            </w:tcBorders>
            <w:noWrap/>
          </w:tcPr>
          <w:p w14:paraId="6D0AFD36" w14:textId="77777777" w:rsidR="0062754F" w:rsidRPr="002E66E7" w:rsidRDefault="0062754F" w:rsidP="00C7301C">
            <w:pPr>
              <w:pStyle w:val="TableText"/>
              <w:tabs>
                <w:tab w:val="decimal" w:pos="752"/>
              </w:tabs>
            </w:pPr>
            <w:r>
              <w:t>3.636</w:t>
            </w:r>
          </w:p>
        </w:tc>
      </w:tr>
      <w:tr w:rsidR="0062754F" w:rsidRPr="002E66E7" w14:paraId="59E4ADEE"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0BAD0376" w14:textId="544A3EF3" w:rsidR="0062754F" w:rsidRPr="00F076F1" w:rsidRDefault="0062754F" w:rsidP="00C7301C">
            <w:pPr>
              <w:pStyle w:val="TableText"/>
            </w:pPr>
            <w:r w:rsidRPr="00F076F1">
              <w:t>Forest</w:t>
            </w:r>
            <w:r>
              <w:t xml:space="preserve"> (After</w:t>
            </w:r>
            <w:r w:rsidR="006659D3" w:rsidRPr="00B976F8">
              <w:rPr>
                <w:vertAlign w:val="superscript"/>
              </w:rPr>
              <w:t>a</w:t>
            </w:r>
            <w:r>
              <w:t>)</w:t>
            </w:r>
          </w:p>
        </w:tc>
        <w:tc>
          <w:tcPr>
            <w:tcW w:w="990" w:type="dxa"/>
            <w:tcBorders>
              <w:top w:val="single" w:sz="4" w:space="0" w:color="auto"/>
              <w:left w:val="single" w:sz="4" w:space="0" w:color="auto"/>
              <w:bottom w:val="single" w:sz="4" w:space="0" w:color="auto"/>
              <w:right w:val="single" w:sz="4" w:space="0" w:color="auto"/>
            </w:tcBorders>
            <w:noWrap/>
          </w:tcPr>
          <w:p w14:paraId="076A742D" w14:textId="77777777" w:rsidR="0062754F" w:rsidRPr="002E66E7" w:rsidRDefault="0062754F" w:rsidP="00C7301C">
            <w:pPr>
              <w:pStyle w:val="TableText"/>
              <w:tabs>
                <w:tab w:val="decimal" w:pos="662"/>
              </w:tabs>
            </w:pPr>
            <w:r>
              <w:t>11</w:t>
            </w:r>
          </w:p>
        </w:tc>
        <w:tc>
          <w:tcPr>
            <w:tcW w:w="900" w:type="dxa"/>
            <w:tcBorders>
              <w:top w:val="single" w:sz="4" w:space="0" w:color="auto"/>
              <w:left w:val="single" w:sz="4" w:space="0" w:color="auto"/>
              <w:bottom w:val="single" w:sz="4" w:space="0" w:color="auto"/>
              <w:right w:val="single" w:sz="4" w:space="0" w:color="auto"/>
            </w:tcBorders>
            <w:noWrap/>
          </w:tcPr>
          <w:p w14:paraId="19F79F91" w14:textId="77777777" w:rsidR="0062754F" w:rsidRPr="002E66E7" w:rsidRDefault="0062754F" w:rsidP="00C7301C">
            <w:pPr>
              <w:pStyle w:val="TableText"/>
              <w:tabs>
                <w:tab w:val="decimal" w:pos="422"/>
              </w:tabs>
            </w:pPr>
            <w:r>
              <w:t>0.000</w:t>
            </w:r>
          </w:p>
        </w:tc>
        <w:tc>
          <w:tcPr>
            <w:tcW w:w="826" w:type="dxa"/>
            <w:tcBorders>
              <w:top w:val="single" w:sz="4" w:space="0" w:color="auto"/>
              <w:left w:val="single" w:sz="4" w:space="0" w:color="auto"/>
              <w:bottom w:val="single" w:sz="4" w:space="0" w:color="auto"/>
              <w:right w:val="single" w:sz="4" w:space="0" w:color="auto"/>
            </w:tcBorders>
            <w:noWrap/>
          </w:tcPr>
          <w:p w14:paraId="4BB14083" w14:textId="77777777" w:rsidR="0062754F" w:rsidRPr="002E66E7" w:rsidRDefault="0062754F" w:rsidP="00C7301C">
            <w:pPr>
              <w:pStyle w:val="TableText"/>
              <w:tabs>
                <w:tab w:val="decimal" w:pos="422"/>
              </w:tabs>
            </w:pPr>
            <w:r>
              <w:t>3.297</w:t>
            </w:r>
          </w:p>
        </w:tc>
        <w:tc>
          <w:tcPr>
            <w:tcW w:w="990" w:type="dxa"/>
            <w:tcBorders>
              <w:top w:val="single" w:sz="4" w:space="0" w:color="auto"/>
              <w:left w:val="single" w:sz="4" w:space="0" w:color="auto"/>
              <w:bottom w:val="single" w:sz="4" w:space="0" w:color="auto"/>
              <w:right w:val="single" w:sz="4" w:space="0" w:color="auto"/>
            </w:tcBorders>
            <w:noWrap/>
          </w:tcPr>
          <w:p w14:paraId="6A04BC53" w14:textId="77777777" w:rsidR="0062754F" w:rsidRPr="002E66E7" w:rsidRDefault="0062754F" w:rsidP="00C7301C">
            <w:pPr>
              <w:pStyle w:val="TableText"/>
              <w:tabs>
                <w:tab w:val="decimal" w:pos="422"/>
              </w:tabs>
            </w:pPr>
            <w:r>
              <w:t>10.171</w:t>
            </w:r>
          </w:p>
        </w:tc>
        <w:tc>
          <w:tcPr>
            <w:tcW w:w="1350" w:type="dxa"/>
            <w:tcBorders>
              <w:top w:val="single" w:sz="4" w:space="0" w:color="auto"/>
              <w:left w:val="single" w:sz="4" w:space="0" w:color="auto"/>
              <w:bottom w:val="single" w:sz="4" w:space="0" w:color="auto"/>
              <w:right w:val="single" w:sz="4" w:space="0" w:color="auto"/>
            </w:tcBorders>
            <w:noWrap/>
          </w:tcPr>
          <w:p w14:paraId="52B9BB14" w14:textId="77777777" w:rsidR="0062754F" w:rsidRPr="002E66E7" w:rsidRDefault="0062754F" w:rsidP="00C7301C">
            <w:pPr>
              <w:pStyle w:val="TableText"/>
              <w:tabs>
                <w:tab w:val="decimal" w:pos="662"/>
              </w:tabs>
            </w:pPr>
            <w:r>
              <w:t>2.079</w:t>
            </w:r>
          </w:p>
        </w:tc>
        <w:tc>
          <w:tcPr>
            <w:tcW w:w="810" w:type="dxa"/>
            <w:tcBorders>
              <w:top w:val="single" w:sz="4" w:space="0" w:color="auto"/>
              <w:left w:val="single" w:sz="4" w:space="0" w:color="auto"/>
              <w:bottom w:val="single" w:sz="4" w:space="0" w:color="auto"/>
              <w:right w:val="single" w:sz="4" w:space="0" w:color="auto"/>
            </w:tcBorders>
            <w:noWrap/>
          </w:tcPr>
          <w:p w14:paraId="3A4AE2EE" w14:textId="77777777" w:rsidR="0062754F" w:rsidRPr="002E66E7" w:rsidRDefault="0062754F" w:rsidP="00C7301C">
            <w:pPr>
              <w:pStyle w:val="TableText"/>
              <w:tabs>
                <w:tab w:val="decimal" w:pos="302"/>
              </w:tabs>
            </w:pPr>
            <w:r>
              <w:t>3.123</w:t>
            </w:r>
          </w:p>
        </w:tc>
        <w:tc>
          <w:tcPr>
            <w:tcW w:w="1350" w:type="dxa"/>
            <w:tcBorders>
              <w:top w:val="single" w:sz="4" w:space="0" w:color="auto"/>
              <w:left w:val="single" w:sz="4" w:space="0" w:color="auto"/>
              <w:bottom w:val="single" w:sz="4" w:space="0" w:color="auto"/>
              <w:right w:val="single" w:sz="4" w:space="0" w:color="auto"/>
            </w:tcBorders>
            <w:noWrap/>
          </w:tcPr>
          <w:p w14:paraId="65F0972E" w14:textId="77777777" w:rsidR="0062754F" w:rsidRPr="002E66E7" w:rsidRDefault="0062754F" w:rsidP="00C7301C">
            <w:pPr>
              <w:pStyle w:val="TableText"/>
              <w:tabs>
                <w:tab w:val="decimal" w:pos="752"/>
              </w:tabs>
            </w:pPr>
            <w:r>
              <w:t>3.836</w:t>
            </w:r>
          </w:p>
        </w:tc>
      </w:tr>
      <w:tr w:rsidR="0062754F" w:rsidRPr="002E66E7" w14:paraId="0F4147D7"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34F164B8" w14:textId="3F5DE624" w:rsidR="0062754F" w:rsidRPr="00F076F1" w:rsidRDefault="0062754F" w:rsidP="00C7301C">
            <w:pPr>
              <w:pStyle w:val="TableText"/>
              <w:tabs>
                <w:tab w:val="right" w:pos="1832"/>
              </w:tabs>
            </w:pPr>
            <w:r w:rsidRPr="00F076F1">
              <w:t>Forest</w:t>
            </w:r>
            <w:r>
              <w:t xml:space="preserve"> (Before</w:t>
            </w:r>
            <w:r w:rsidR="006659D3" w:rsidRPr="00B976F8">
              <w:rPr>
                <w:vertAlign w:val="superscript"/>
              </w:rPr>
              <w:t>b</w:t>
            </w:r>
            <w:r>
              <w:t>)</w:t>
            </w:r>
          </w:p>
        </w:tc>
        <w:tc>
          <w:tcPr>
            <w:tcW w:w="990" w:type="dxa"/>
            <w:tcBorders>
              <w:top w:val="single" w:sz="4" w:space="0" w:color="auto"/>
              <w:left w:val="single" w:sz="4" w:space="0" w:color="auto"/>
              <w:bottom w:val="single" w:sz="4" w:space="0" w:color="auto"/>
              <w:right w:val="single" w:sz="4" w:space="0" w:color="auto"/>
            </w:tcBorders>
            <w:noWrap/>
          </w:tcPr>
          <w:p w14:paraId="2BB1B7D8" w14:textId="77777777" w:rsidR="0062754F" w:rsidRPr="002E66E7" w:rsidRDefault="0062754F" w:rsidP="00C7301C">
            <w:pPr>
              <w:pStyle w:val="TableText"/>
              <w:tabs>
                <w:tab w:val="decimal" w:pos="662"/>
              </w:tabs>
            </w:pPr>
            <w:r>
              <w:t>3</w:t>
            </w:r>
          </w:p>
        </w:tc>
        <w:tc>
          <w:tcPr>
            <w:tcW w:w="900" w:type="dxa"/>
            <w:tcBorders>
              <w:top w:val="single" w:sz="4" w:space="0" w:color="auto"/>
              <w:left w:val="single" w:sz="4" w:space="0" w:color="auto"/>
              <w:bottom w:val="single" w:sz="4" w:space="0" w:color="auto"/>
              <w:right w:val="single" w:sz="4" w:space="0" w:color="auto"/>
            </w:tcBorders>
            <w:noWrap/>
          </w:tcPr>
          <w:p w14:paraId="5BE69A81" w14:textId="77777777" w:rsidR="0062754F" w:rsidRPr="002E66E7" w:rsidRDefault="0062754F" w:rsidP="00C7301C">
            <w:pPr>
              <w:pStyle w:val="TableText"/>
              <w:tabs>
                <w:tab w:val="decimal" w:pos="422"/>
              </w:tabs>
            </w:pPr>
            <w:r>
              <w:t>1.392</w:t>
            </w:r>
          </w:p>
        </w:tc>
        <w:tc>
          <w:tcPr>
            <w:tcW w:w="826" w:type="dxa"/>
            <w:tcBorders>
              <w:top w:val="single" w:sz="4" w:space="0" w:color="auto"/>
              <w:left w:val="single" w:sz="4" w:space="0" w:color="auto"/>
              <w:bottom w:val="single" w:sz="4" w:space="0" w:color="auto"/>
              <w:right w:val="single" w:sz="4" w:space="0" w:color="auto"/>
            </w:tcBorders>
            <w:noWrap/>
          </w:tcPr>
          <w:p w14:paraId="38C23A2E" w14:textId="77777777" w:rsidR="0062754F" w:rsidRPr="002E66E7" w:rsidRDefault="0062754F" w:rsidP="00C7301C">
            <w:pPr>
              <w:pStyle w:val="TableText"/>
              <w:tabs>
                <w:tab w:val="decimal" w:pos="422"/>
              </w:tabs>
            </w:pPr>
            <w:r>
              <w:t>2.397</w:t>
            </w:r>
          </w:p>
        </w:tc>
        <w:tc>
          <w:tcPr>
            <w:tcW w:w="990" w:type="dxa"/>
            <w:tcBorders>
              <w:top w:val="single" w:sz="4" w:space="0" w:color="auto"/>
              <w:left w:val="single" w:sz="4" w:space="0" w:color="auto"/>
              <w:bottom w:val="single" w:sz="4" w:space="0" w:color="auto"/>
              <w:right w:val="single" w:sz="4" w:space="0" w:color="auto"/>
            </w:tcBorders>
            <w:noWrap/>
          </w:tcPr>
          <w:p w14:paraId="0E3EBF18" w14:textId="77777777" w:rsidR="0062754F" w:rsidRPr="002E66E7" w:rsidRDefault="0062754F" w:rsidP="00C7301C">
            <w:pPr>
              <w:pStyle w:val="TableText"/>
              <w:tabs>
                <w:tab w:val="decimal" w:pos="422"/>
              </w:tabs>
            </w:pPr>
            <w:r>
              <w:t>3.569</w:t>
            </w:r>
          </w:p>
        </w:tc>
        <w:tc>
          <w:tcPr>
            <w:tcW w:w="1350" w:type="dxa"/>
            <w:tcBorders>
              <w:top w:val="single" w:sz="4" w:space="0" w:color="auto"/>
              <w:left w:val="single" w:sz="4" w:space="0" w:color="auto"/>
              <w:bottom w:val="single" w:sz="4" w:space="0" w:color="auto"/>
              <w:right w:val="single" w:sz="4" w:space="0" w:color="auto"/>
            </w:tcBorders>
            <w:noWrap/>
          </w:tcPr>
          <w:p w14:paraId="1835C108" w14:textId="77777777" w:rsidR="0062754F" w:rsidRPr="002E66E7" w:rsidRDefault="0062754F" w:rsidP="00C7301C">
            <w:pPr>
              <w:pStyle w:val="TableText"/>
              <w:tabs>
                <w:tab w:val="decimal" w:pos="662"/>
              </w:tabs>
            </w:pPr>
            <w:r>
              <w:t>1.392</w:t>
            </w:r>
          </w:p>
        </w:tc>
        <w:tc>
          <w:tcPr>
            <w:tcW w:w="810" w:type="dxa"/>
            <w:tcBorders>
              <w:top w:val="single" w:sz="4" w:space="0" w:color="auto"/>
              <w:left w:val="single" w:sz="4" w:space="0" w:color="auto"/>
              <w:bottom w:val="single" w:sz="4" w:space="0" w:color="auto"/>
              <w:right w:val="single" w:sz="4" w:space="0" w:color="auto"/>
            </w:tcBorders>
            <w:noWrap/>
          </w:tcPr>
          <w:p w14:paraId="613B040E" w14:textId="77777777" w:rsidR="0062754F" w:rsidRPr="002E66E7" w:rsidRDefault="0062754F" w:rsidP="00C7301C">
            <w:pPr>
              <w:pStyle w:val="TableText"/>
              <w:tabs>
                <w:tab w:val="decimal" w:pos="302"/>
              </w:tabs>
            </w:pPr>
            <w:r>
              <w:t>2.230</w:t>
            </w:r>
          </w:p>
        </w:tc>
        <w:tc>
          <w:tcPr>
            <w:tcW w:w="1350" w:type="dxa"/>
            <w:tcBorders>
              <w:top w:val="single" w:sz="4" w:space="0" w:color="auto"/>
              <w:left w:val="single" w:sz="4" w:space="0" w:color="auto"/>
              <w:bottom w:val="single" w:sz="4" w:space="0" w:color="auto"/>
              <w:right w:val="single" w:sz="4" w:space="0" w:color="auto"/>
            </w:tcBorders>
            <w:noWrap/>
          </w:tcPr>
          <w:p w14:paraId="3017771C" w14:textId="77777777" w:rsidR="0062754F" w:rsidRPr="002E66E7" w:rsidRDefault="0062754F" w:rsidP="00C7301C">
            <w:pPr>
              <w:pStyle w:val="TableText"/>
              <w:tabs>
                <w:tab w:val="decimal" w:pos="752"/>
              </w:tabs>
            </w:pPr>
            <w:r>
              <w:t>3.569</w:t>
            </w:r>
          </w:p>
        </w:tc>
      </w:tr>
      <w:tr w:rsidR="0062754F" w:rsidRPr="002E66E7" w14:paraId="753C411B"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566DAE57" w14:textId="1052C235" w:rsidR="0062754F" w:rsidRPr="00F076F1" w:rsidRDefault="0062754F" w:rsidP="00C7301C">
            <w:pPr>
              <w:pStyle w:val="TableText"/>
              <w:tabs>
                <w:tab w:val="right" w:pos="1832"/>
              </w:tabs>
            </w:pPr>
            <w:r w:rsidRPr="00F076F1">
              <w:t>Forest</w:t>
            </w:r>
            <w:r>
              <w:t xml:space="preserve"> (In</w:t>
            </w:r>
            <w:r w:rsidR="006659D3" w:rsidRPr="00B976F8">
              <w:rPr>
                <w:vertAlign w:val="superscript"/>
              </w:rPr>
              <w:t>c</w:t>
            </w:r>
            <w:r>
              <w:t>)</w:t>
            </w:r>
          </w:p>
        </w:tc>
        <w:tc>
          <w:tcPr>
            <w:tcW w:w="990" w:type="dxa"/>
            <w:tcBorders>
              <w:top w:val="single" w:sz="4" w:space="0" w:color="auto"/>
              <w:left w:val="single" w:sz="4" w:space="0" w:color="auto"/>
              <w:bottom w:val="single" w:sz="4" w:space="0" w:color="auto"/>
              <w:right w:val="single" w:sz="4" w:space="0" w:color="auto"/>
            </w:tcBorders>
            <w:noWrap/>
          </w:tcPr>
          <w:p w14:paraId="48C61207" w14:textId="77777777" w:rsidR="0062754F" w:rsidRPr="002E66E7" w:rsidRDefault="0062754F" w:rsidP="00C7301C">
            <w:pPr>
              <w:pStyle w:val="TableText"/>
              <w:tabs>
                <w:tab w:val="decimal" w:pos="662"/>
              </w:tabs>
            </w:pPr>
            <w:r>
              <w:t>4</w:t>
            </w:r>
          </w:p>
        </w:tc>
        <w:tc>
          <w:tcPr>
            <w:tcW w:w="900" w:type="dxa"/>
            <w:tcBorders>
              <w:top w:val="single" w:sz="4" w:space="0" w:color="auto"/>
              <w:left w:val="single" w:sz="4" w:space="0" w:color="auto"/>
              <w:bottom w:val="single" w:sz="4" w:space="0" w:color="auto"/>
              <w:right w:val="single" w:sz="4" w:space="0" w:color="auto"/>
            </w:tcBorders>
            <w:noWrap/>
          </w:tcPr>
          <w:p w14:paraId="71AE68E3" w14:textId="77777777" w:rsidR="0062754F" w:rsidRPr="002E66E7" w:rsidRDefault="0062754F" w:rsidP="00C7301C">
            <w:pPr>
              <w:pStyle w:val="TableText"/>
              <w:tabs>
                <w:tab w:val="decimal" w:pos="422"/>
              </w:tabs>
            </w:pPr>
            <w:r>
              <w:t>0.000</w:t>
            </w:r>
          </w:p>
        </w:tc>
        <w:tc>
          <w:tcPr>
            <w:tcW w:w="826" w:type="dxa"/>
            <w:tcBorders>
              <w:top w:val="single" w:sz="4" w:space="0" w:color="auto"/>
              <w:left w:val="single" w:sz="4" w:space="0" w:color="auto"/>
              <w:bottom w:val="single" w:sz="4" w:space="0" w:color="auto"/>
              <w:right w:val="single" w:sz="4" w:space="0" w:color="auto"/>
            </w:tcBorders>
            <w:noWrap/>
          </w:tcPr>
          <w:p w14:paraId="4AFABE35" w14:textId="77777777" w:rsidR="0062754F" w:rsidRPr="002E66E7" w:rsidRDefault="0062754F" w:rsidP="00C7301C">
            <w:pPr>
              <w:pStyle w:val="TableText"/>
              <w:tabs>
                <w:tab w:val="decimal" w:pos="422"/>
              </w:tabs>
            </w:pPr>
            <w:r>
              <w:t>2.273</w:t>
            </w:r>
          </w:p>
        </w:tc>
        <w:tc>
          <w:tcPr>
            <w:tcW w:w="990" w:type="dxa"/>
            <w:tcBorders>
              <w:top w:val="single" w:sz="4" w:space="0" w:color="auto"/>
              <w:left w:val="single" w:sz="4" w:space="0" w:color="auto"/>
              <w:bottom w:val="single" w:sz="4" w:space="0" w:color="auto"/>
              <w:right w:val="single" w:sz="4" w:space="0" w:color="auto"/>
            </w:tcBorders>
            <w:noWrap/>
          </w:tcPr>
          <w:p w14:paraId="105FC6E8" w14:textId="77777777" w:rsidR="0062754F" w:rsidRPr="002E66E7" w:rsidRDefault="0062754F" w:rsidP="00C7301C">
            <w:pPr>
              <w:pStyle w:val="TableText"/>
              <w:tabs>
                <w:tab w:val="decimal" w:pos="422"/>
              </w:tabs>
            </w:pPr>
            <w:r>
              <w:t>3.846</w:t>
            </w:r>
          </w:p>
        </w:tc>
        <w:tc>
          <w:tcPr>
            <w:tcW w:w="1350" w:type="dxa"/>
            <w:tcBorders>
              <w:top w:val="single" w:sz="4" w:space="0" w:color="auto"/>
              <w:left w:val="single" w:sz="4" w:space="0" w:color="auto"/>
              <w:bottom w:val="single" w:sz="4" w:space="0" w:color="auto"/>
              <w:right w:val="single" w:sz="4" w:space="0" w:color="auto"/>
            </w:tcBorders>
            <w:noWrap/>
          </w:tcPr>
          <w:p w14:paraId="455E68FB" w14:textId="77777777" w:rsidR="0062754F" w:rsidRPr="002E66E7" w:rsidRDefault="0062754F" w:rsidP="00C7301C">
            <w:pPr>
              <w:pStyle w:val="TableText"/>
              <w:tabs>
                <w:tab w:val="decimal" w:pos="662"/>
              </w:tabs>
            </w:pPr>
            <w:r>
              <w:t>0.353</w:t>
            </w:r>
          </w:p>
        </w:tc>
        <w:tc>
          <w:tcPr>
            <w:tcW w:w="810" w:type="dxa"/>
            <w:tcBorders>
              <w:top w:val="single" w:sz="4" w:space="0" w:color="auto"/>
              <w:left w:val="single" w:sz="4" w:space="0" w:color="auto"/>
              <w:bottom w:val="single" w:sz="4" w:space="0" w:color="auto"/>
              <w:right w:val="single" w:sz="4" w:space="0" w:color="auto"/>
            </w:tcBorders>
            <w:noWrap/>
          </w:tcPr>
          <w:p w14:paraId="51EE2F96" w14:textId="77777777" w:rsidR="0062754F" w:rsidRPr="002E66E7" w:rsidRDefault="0062754F" w:rsidP="00C7301C">
            <w:pPr>
              <w:pStyle w:val="TableText"/>
              <w:tabs>
                <w:tab w:val="decimal" w:pos="302"/>
              </w:tabs>
            </w:pPr>
            <w:r>
              <w:t>2.623</w:t>
            </w:r>
          </w:p>
        </w:tc>
        <w:tc>
          <w:tcPr>
            <w:tcW w:w="1350" w:type="dxa"/>
            <w:tcBorders>
              <w:top w:val="single" w:sz="4" w:space="0" w:color="auto"/>
              <w:left w:val="single" w:sz="4" w:space="0" w:color="auto"/>
              <w:bottom w:val="single" w:sz="4" w:space="0" w:color="auto"/>
              <w:right w:val="single" w:sz="4" w:space="0" w:color="auto"/>
            </w:tcBorders>
            <w:noWrap/>
          </w:tcPr>
          <w:p w14:paraId="39A4757E" w14:textId="77777777" w:rsidR="0062754F" w:rsidRPr="002E66E7" w:rsidRDefault="0062754F" w:rsidP="00C7301C">
            <w:pPr>
              <w:pStyle w:val="TableText"/>
              <w:tabs>
                <w:tab w:val="decimal" w:pos="752"/>
              </w:tabs>
            </w:pPr>
            <w:r>
              <w:t>3.844</w:t>
            </w:r>
          </w:p>
        </w:tc>
      </w:tr>
      <w:tr w:rsidR="0062754F" w:rsidRPr="002E66E7" w14:paraId="4473F185"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239A9CF3" w14:textId="51F11789" w:rsidR="0062754F" w:rsidRPr="00F076F1" w:rsidRDefault="0062754F" w:rsidP="00C7301C">
            <w:pPr>
              <w:pStyle w:val="TableText"/>
            </w:pPr>
            <w:r w:rsidRPr="00F076F1">
              <w:t>Forest</w:t>
            </w:r>
            <w:r>
              <w:t xml:space="preserve"> (Out</w:t>
            </w:r>
            <w:r w:rsidR="006659D3" w:rsidRPr="00B976F8">
              <w:rPr>
                <w:vertAlign w:val="superscript"/>
              </w:rPr>
              <w:t>d</w:t>
            </w:r>
            <w:r>
              <w:t>)</w:t>
            </w:r>
          </w:p>
        </w:tc>
        <w:tc>
          <w:tcPr>
            <w:tcW w:w="990" w:type="dxa"/>
            <w:tcBorders>
              <w:top w:val="single" w:sz="4" w:space="0" w:color="auto"/>
              <w:left w:val="single" w:sz="4" w:space="0" w:color="auto"/>
              <w:bottom w:val="single" w:sz="4" w:space="0" w:color="auto"/>
              <w:right w:val="single" w:sz="4" w:space="0" w:color="auto"/>
            </w:tcBorders>
            <w:noWrap/>
          </w:tcPr>
          <w:p w14:paraId="7D83DEBB" w14:textId="77777777" w:rsidR="0062754F" w:rsidRPr="002E66E7" w:rsidRDefault="0062754F" w:rsidP="00C7301C">
            <w:pPr>
              <w:pStyle w:val="TableText"/>
              <w:tabs>
                <w:tab w:val="decimal" w:pos="662"/>
              </w:tabs>
            </w:pPr>
            <w:r>
              <w:t>4</w:t>
            </w:r>
          </w:p>
        </w:tc>
        <w:tc>
          <w:tcPr>
            <w:tcW w:w="900" w:type="dxa"/>
            <w:tcBorders>
              <w:top w:val="single" w:sz="4" w:space="0" w:color="auto"/>
              <w:left w:val="single" w:sz="4" w:space="0" w:color="auto"/>
              <w:bottom w:val="single" w:sz="4" w:space="0" w:color="auto"/>
              <w:right w:val="single" w:sz="4" w:space="0" w:color="auto"/>
            </w:tcBorders>
            <w:noWrap/>
          </w:tcPr>
          <w:p w14:paraId="47049E93" w14:textId="77777777" w:rsidR="0062754F" w:rsidRPr="002E66E7" w:rsidRDefault="0062754F" w:rsidP="00C7301C">
            <w:pPr>
              <w:pStyle w:val="TableText"/>
              <w:tabs>
                <w:tab w:val="decimal" w:pos="422"/>
              </w:tabs>
            </w:pPr>
            <w:r>
              <w:t>1.39</w:t>
            </w:r>
          </w:p>
        </w:tc>
        <w:tc>
          <w:tcPr>
            <w:tcW w:w="826" w:type="dxa"/>
            <w:tcBorders>
              <w:top w:val="single" w:sz="4" w:space="0" w:color="auto"/>
              <w:left w:val="single" w:sz="4" w:space="0" w:color="auto"/>
              <w:bottom w:val="single" w:sz="4" w:space="0" w:color="auto"/>
              <w:right w:val="single" w:sz="4" w:space="0" w:color="auto"/>
            </w:tcBorders>
            <w:noWrap/>
          </w:tcPr>
          <w:p w14:paraId="174443F3" w14:textId="77777777" w:rsidR="0062754F" w:rsidRPr="002E66E7" w:rsidRDefault="0062754F" w:rsidP="00C7301C">
            <w:pPr>
              <w:pStyle w:val="TableText"/>
              <w:tabs>
                <w:tab w:val="decimal" w:pos="422"/>
              </w:tabs>
            </w:pPr>
            <w:r>
              <w:t>4.19</w:t>
            </w:r>
          </w:p>
        </w:tc>
        <w:tc>
          <w:tcPr>
            <w:tcW w:w="990" w:type="dxa"/>
            <w:tcBorders>
              <w:top w:val="single" w:sz="4" w:space="0" w:color="auto"/>
              <w:left w:val="single" w:sz="4" w:space="0" w:color="auto"/>
              <w:bottom w:val="single" w:sz="4" w:space="0" w:color="auto"/>
              <w:right w:val="single" w:sz="4" w:space="0" w:color="auto"/>
            </w:tcBorders>
            <w:noWrap/>
          </w:tcPr>
          <w:p w14:paraId="30EF6CE3" w14:textId="77777777" w:rsidR="0062754F" w:rsidRPr="002E66E7" w:rsidRDefault="0062754F" w:rsidP="00C7301C">
            <w:pPr>
              <w:pStyle w:val="TableText"/>
              <w:tabs>
                <w:tab w:val="decimal" w:pos="422"/>
              </w:tabs>
            </w:pPr>
            <w:r>
              <w:t>10.17</w:t>
            </w:r>
          </w:p>
        </w:tc>
        <w:tc>
          <w:tcPr>
            <w:tcW w:w="1350" w:type="dxa"/>
            <w:tcBorders>
              <w:top w:val="single" w:sz="4" w:space="0" w:color="auto"/>
              <w:left w:val="single" w:sz="4" w:space="0" w:color="auto"/>
              <w:bottom w:val="single" w:sz="4" w:space="0" w:color="auto"/>
              <w:right w:val="single" w:sz="4" w:space="0" w:color="auto"/>
            </w:tcBorders>
            <w:noWrap/>
          </w:tcPr>
          <w:p w14:paraId="6C310F5D" w14:textId="77777777" w:rsidR="0062754F" w:rsidRPr="002E66E7" w:rsidRDefault="0062754F" w:rsidP="00C7301C">
            <w:pPr>
              <w:pStyle w:val="TableText"/>
              <w:tabs>
                <w:tab w:val="decimal" w:pos="662"/>
              </w:tabs>
            </w:pPr>
            <w:r>
              <w:t>1.56</w:t>
            </w:r>
          </w:p>
        </w:tc>
        <w:tc>
          <w:tcPr>
            <w:tcW w:w="810" w:type="dxa"/>
            <w:tcBorders>
              <w:top w:val="single" w:sz="4" w:space="0" w:color="auto"/>
              <w:left w:val="single" w:sz="4" w:space="0" w:color="auto"/>
              <w:bottom w:val="single" w:sz="4" w:space="0" w:color="auto"/>
              <w:right w:val="single" w:sz="4" w:space="0" w:color="auto"/>
            </w:tcBorders>
            <w:noWrap/>
          </w:tcPr>
          <w:p w14:paraId="312746E4" w14:textId="77777777" w:rsidR="0062754F" w:rsidRPr="002E66E7" w:rsidRDefault="0062754F" w:rsidP="00C7301C">
            <w:pPr>
              <w:pStyle w:val="TableText"/>
              <w:tabs>
                <w:tab w:val="decimal" w:pos="302"/>
              </w:tabs>
            </w:pPr>
            <w:r>
              <w:t>2.60</w:t>
            </w:r>
          </w:p>
        </w:tc>
        <w:tc>
          <w:tcPr>
            <w:tcW w:w="1350" w:type="dxa"/>
            <w:tcBorders>
              <w:top w:val="single" w:sz="4" w:space="0" w:color="auto"/>
              <w:left w:val="single" w:sz="4" w:space="0" w:color="auto"/>
              <w:bottom w:val="single" w:sz="4" w:space="0" w:color="auto"/>
              <w:right w:val="single" w:sz="4" w:space="0" w:color="auto"/>
            </w:tcBorders>
            <w:noWrap/>
          </w:tcPr>
          <w:p w14:paraId="4AD76614" w14:textId="77777777" w:rsidR="0062754F" w:rsidRPr="002E66E7" w:rsidRDefault="0062754F" w:rsidP="00C7301C">
            <w:pPr>
              <w:pStyle w:val="TableText"/>
              <w:tabs>
                <w:tab w:val="decimal" w:pos="752"/>
              </w:tabs>
            </w:pPr>
            <w:r>
              <w:t>8.41</w:t>
            </w:r>
          </w:p>
        </w:tc>
      </w:tr>
      <w:tr w:rsidR="0062754F" w:rsidRPr="002E66E7" w14:paraId="72157DD8" w14:textId="77777777" w:rsidTr="00FE33C4">
        <w:trPr>
          <w:trHeight w:val="300"/>
        </w:trPr>
        <w:tc>
          <w:tcPr>
            <w:tcW w:w="1948" w:type="dxa"/>
            <w:tcBorders>
              <w:top w:val="single" w:sz="4" w:space="0" w:color="auto"/>
              <w:left w:val="single" w:sz="4" w:space="0" w:color="auto"/>
              <w:bottom w:val="single" w:sz="4" w:space="0" w:color="auto"/>
              <w:right w:val="single" w:sz="4" w:space="0" w:color="auto"/>
            </w:tcBorders>
            <w:noWrap/>
          </w:tcPr>
          <w:p w14:paraId="2F055681" w14:textId="2920CA06" w:rsidR="0062754F" w:rsidRPr="00F076F1" w:rsidRDefault="0062754F" w:rsidP="00C7301C">
            <w:pPr>
              <w:pStyle w:val="TableText"/>
            </w:pPr>
            <w:r>
              <w:t>Forest (Varies</w:t>
            </w:r>
            <w:r w:rsidR="006659D3" w:rsidRPr="00B976F8">
              <w:rPr>
                <w:vertAlign w:val="superscript"/>
              </w:rPr>
              <w:t>e</w:t>
            </w:r>
            <w:r>
              <w:t>)</w:t>
            </w:r>
          </w:p>
        </w:tc>
        <w:tc>
          <w:tcPr>
            <w:tcW w:w="990" w:type="dxa"/>
            <w:tcBorders>
              <w:top w:val="single" w:sz="4" w:space="0" w:color="auto"/>
              <w:left w:val="single" w:sz="4" w:space="0" w:color="auto"/>
              <w:bottom w:val="single" w:sz="4" w:space="0" w:color="auto"/>
              <w:right w:val="single" w:sz="4" w:space="0" w:color="auto"/>
            </w:tcBorders>
            <w:noWrap/>
          </w:tcPr>
          <w:p w14:paraId="7AD46EDF" w14:textId="77777777" w:rsidR="0062754F" w:rsidRPr="002E66E7" w:rsidRDefault="0062754F" w:rsidP="00C7301C">
            <w:pPr>
              <w:pStyle w:val="TableText"/>
              <w:tabs>
                <w:tab w:val="decimal" w:pos="662"/>
              </w:tabs>
            </w:pPr>
            <w:r>
              <w:t>6</w:t>
            </w:r>
          </w:p>
        </w:tc>
        <w:tc>
          <w:tcPr>
            <w:tcW w:w="900" w:type="dxa"/>
            <w:tcBorders>
              <w:top w:val="single" w:sz="4" w:space="0" w:color="auto"/>
              <w:left w:val="single" w:sz="4" w:space="0" w:color="auto"/>
              <w:bottom w:val="single" w:sz="4" w:space="0" w:color="auto"/>
              <w:right w:val="single" w:sz="4" w:space="0" w:color="auto"/>
            </w:tcBorders>
            <w:noWrap/>
          </w:tcPr>
          <w:p w14:paraId="42AE6350" w14:textId="77777777" w:rsidR="0062754F" w:rsidRPr="002E66E7" w:rsidRDefault="0062754F" w:rsidP="00C7301C">
            <w:pPr>
              <w:pStyle w:val="TableText"/>
              <w:tabs>
                <w:tab w:val="decimal" w:pos="422"/>
              </w:tabs>
            </w:pPr>
            <w:r>
              <w:t>2.230</w:t>
            </w:r>
          </w:p>
        </w:tc>
        <w:tc>
          <w:tcPr>
            <w:tcW w:w="826" w:type="dxa"/>
            <w:tcBorders>
              <w:top w:val="single" w:sz="4" w:space="0" w:color="auto"/>
              <w:left w:val="single" w:sz="4" w:space="0" w:color="auto"/>
              <w:bottom w:val="single" w:sz="4" w:space="0" w:color="auto"/>
              <w:right w:val="single" w:sz="4" w:space="0" w:color="auto"/>
            </w:tcBorders>
            <w:noWrap/>
          </w:tcPr>
          <w:p w14:paraId="3724C91B" w14:textId="77777777" w:rsidR="0062754F" w:rsidRPr="002E66E7" w:rsidRDefault="0062754F" w:rsidP="00C7301C">
            <w:pPr>
              <w:pStyle w:val="TableText"/>
              <w:tabs>
                <w:tab w:val="decimal" w:pos="422"/>
              </w:tabs>
            </w:pPr>
            <w:r>
              <w:t>2.934</w:t>
            </w:r>
          </w:p>
        </w:tc>
        <w:tc>
          <w:tcPr>
            <w:tcW w:w="990" w:type="dxa"/>
            <w:tcBorders>
              <w:top w:val="single" w:sz="4" w:space="0" w:color="auto"/>
              <w:left w:val="single" w:sz="4" w:space="0" w:color="auto"/>
              <w:bottom w:val="single" w:sz="4" w:space="0" w:color="auto"/>
              <w:right w:val="single" w:sz="4" w:space="0" w:color="auto"/>
            </w:tcBorders>
            <w:noWrap/>
          </w:tcPr>
          <w:p w14:paraId="1943F0DF" w14:textId="77777777" w:rsidR="0062754F" w:rsidRPr="002E66E7" w:rsidRDefault="0062754F" w:rsidP="00C7301C">
            <w:pPr>
              <w:pStyle w:val="TableText"/>
              <w:tabs>
                <w:tab w:val="decimal" w:pos="422"/>
              </w:tabs>
            </w:pPr>
            <w:r>
              <w:t>3.569</w:t>
            </w:r>
          </w:p>
        </w:tc>
        <w:tc>
          <w:tcPr>
            <w:tcW w:w="1350" w:type="dxa"/>
            <w:tcBorders>
              <w:top w:val="single" w:sz="4" w:space="0" w:color="auto"/>
              <w:left w:val="single" w:sz="4" w:space="0" w:color="auto"/>
              <w:bottom w:val="single" w:sz="4" w:space="0" w:color="auto"/>
              <w:right w:val="single" w:sz="4" w:space="0" w:color="auto"/>
            </w:tcBorders>
            <w:noWrap/>
          </w:tcPr>
          <w:p w14:paraId="5E7C493E" w14:textId="77777777" w:rsidR="0062754F" w:rsidRPr="002E66E7" w:rsidRDefault="0062754F" w:rsidP="00C7301C">
            <w:pPr>
              <w:pStyle w:val="TableText"/>
              <w:tabs>
                <w:tab w:val="decimal" w:pos="662"/>
              </w:tabs>
            </w:pPr>
            <w:r>
              <w:t>2.471</w:t>
            </w:r>
          </w:p>
        </w:tc>
        <w:tc>
          <w:tcPr>
            <w:tcW w:w="810" w:type="dxa"/>
            <w:tcBorders>
              <w:top w:val="single" w:sz="4" w:space="0" w:color="auto"/>
              <w:left w:val="single" w:sz="4" w:space="0" w:color="auto"/>
              <w:bottom w:val="single" w:sz="4" w:space="0" w:color="auto"/>
              <w:right w:val="single" w:sz="4" w:space="0" w:color="auto"/>
            </w:tcBorders>
            <w:noWrap/>
          </w:tcPr>
          <w:p w14:paraId="6112AC22" w14:textId="77777777" w:rsidR="0062754F" w:rsidRPr="002E66E7" w:rsidRDefault="0062754F" w:rsidP="00C7301C">
            <w:pPr>
              <w:pStyle w:val="TableText"/>
              <w:tabs>
                <w:tab w:val="decimal" w:pos="302"/>
              </w:tabs>
            </w:pPr>
            <w:r>
              <w:t>2.967</w:t>
            </w:r>
          </w:p>
        </w:tc>
        <w:tc>
          <w:tcPr>
            <w:tcW w:w="1350" w:type="dxa"/>
            <w:tcBorders>
              <w:top w:val="single" w:sz="4" w:space="0" w:color="auto"/>
              <w:left w:val="single" w:sz="4" w:space="0" w:color="auto"/>
              <w:bottom w:val="single" w:sz="4" w:space="0" w:color="auto"/>
              <w:right w:val="single" w:sz="4" w:space="0" w:color="auto"/>
            </w:tcBorders>
            <w:noWrap/>
          </w:tcPr>
          <w:p w14:paraId="246281AD" w14:textId="77777777" w:rsidR="0062754F" w:rsidRPr="002E66E7" w:rsidRDefault="0062754F" w:rsidP="00C7301C">
            <w:pPr>
              <w:pStyle w:val="TableText"/>
              <w:tabs>
                <w:tab w:val="decimal" w:pos="752"/>
              </w:tabs>
            </w:pPr>
            <w:r>
              <w:t>3.381</w:t>
            </w:r>
          </w:p>
        </w:tc>
      </w:tr>
      <w:tr w:rsidR="0062754F" w:rsidRPr="002E66E7" w14:paraId="6A141F59" w14:textId="77777777" w:rsidTr="00FE33C4">
        <w:trPr>
          <w:trHeight w:val="300"/>
        </w:trPr>
        <w:tc>
          <w:tcPr>
            <w:tcW w:w="9164" w:type="dxa"/>
            <w:gridSpan w:val="8"/>
            <w:tcBorders>
              <w:top w:val="single" w:sz="4" w:space="0" w:color="auto"/>
              <w:left w:val="nil"/>
              <w:bottom w:val="nil"/>
              <w:right w:val="nil"/>
            </w:tcBorders>
            <w:noWrap/>
          </w:tcPr>
          <w:p w14:paraId="3D89C9EB" w14:textId="263E4397" w:rsidR="0062754F" w:rsidRPr="00B976F8" w:rsidRDefault="006659D3" w:rsidP="00B976F8">
            <w:pPr>
              <w:rPr>
                <w:sz w:val="16"/>
                <w:szCs w:val="16"/>
              </w:rPr>
            </w:pPr>
            <w:r w:rsidRPr="00B976F8">
              <w:rPr>
                <w:rFonts w:ascii="Arial Narrow" w:hAnsi="Arial Narrow"/>
                <w:i/>
                <w:sz w:val="16"/>
                <w:szCs w:val="16"/>
              </w:rPr>
              <w:t>Notes</w:t>
            </w:r>
            <w:r w:rsidRPr="00B976F8">
              <w:rPr>
                <w:rFonts w:ascii="Arial Narrow" w:hAnsi="Arial Narrow"/>
                <w:sz w:val="16"/>
                <w:szCs w:val="16"/>
              </w:rPr>
              <w:t>:</w:t>
            </w:r>
            <w:r w:rsidRPr="00B976F8">
              <w:rPr>
                <w:rFonts w:ascii="Arial Narrow" w:hAnsi="Arial Narrow"/>
                <w:sz w:val="16"/>
                <w:szCs w:val="16"/>
              </w:rPr>
              <w:br/>
              <w:t>a. After = data collected after 1990.</w:t>
            </w:r>
            <w:r w:rsidRPr="00B976F8">
              <w:rPr>
                <w:rFonts w:ascii="Arial Narrow" w:hAnsi="Arial Narrow"/>
                <w:sz w:val="16"/>
                <w:szCs w:val="16"/>
              </w:rPr>
              <w:br/>
              <w:t>b. Before = data collected before 1990.</w:t>
            </w:r>
            <w:r w:rsidRPr="00B976F8">
              <w:rPr>
                <w:rFonts w:ascii="Arial Narrow" w:hAnsi="Arial Narrow"/>
                <w:sz w:val="16"/>
                <w:szCs w:val="16"/>
              </w:rPr>
              <w:br/>
              <w:t>c. In = data collected within the Chesapeake Bay watershed.</w:t>
            </w:r>
            <w:r w:rsidRPr="00B976F8">
              <w:rPr>
                <w:rFonts w:ascii="Arial Narrow" w:hAnsi="Arial Narrow"/>
                <w:sz w:val="16"/>
                <w:szCs w:val="16"/>
              </w:rPr>
              <w:br/>
              <w:t>d. Out = data collected outside the Chesapeake Bay watershed.</w:t>
            </w:r>
            <w:r w:rsidRPr="00B976F8">
              <w:rPr>
                <w:rFonts w:ascii="Arial Narrow" w:hAnsi="Arial Narrow"/>
                <w:sz w:val="16"/>
                <w:szCs w:val="16"/>
              </w:rPr>
              <w:br/>
              <w:t>e. Varies = data collected both within and outside the Chesapeake Bay watershed.</w:t>
            </w:r>
          </w:p>
        </w:tc>
      </w:tr>
    </w:tbl>
    <w:p w14:paraId="21039783" w14:textId="77777777" w:rsidR="0062754F" w:rsidRPr="007A217A" w:rsidRDefault="0062754F" w:rsidP="00C7301C">
      <w:pPr>
        <w:pStyle w:val="Caption"/>
        <w:rPr>
          <w:rFonts w:cs="Arial"/>
          <w:szCs w:val="20"/>
        </w:rPr>
      </w:pPr>
    </w:p>
    <w:p w14:paraId="21D851EF"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64B5DDD7" wp14:editId="300C7180">
            <wp:extent cx="5943600" cy="3496235"/>
            <wp:effectExtent l="0" t="0" r="0" b="9525"/>
            <wp:docPr id="737" name="Picture 737" descr="C:\Users\Steve\Documents\Tetra Tech Projects\TO 003 Chesapeake Bay 2013\Sievers Model Loading\Analysis and Report Preparation\Data Analysis\R Box Plots\Final Forestry\forestry\Box06_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teve\Documents\Tetra Tech Projects\TO 003 Chesapeake Bay 2013\Sievers Model Loading\Analysis and Report Preparation\Data Analysis\R Box Plots\Final Forestry\forestry\Box06_TN.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02CC1365" w14:textId="31F15FD8" w:rsidR="0062754F" w:rsidRDefault="0062754F" w:rsidP="00F114B9">
      <w:pPr>
        <w:pStyle w:val="Caption-Figures"/>
      </w:pPr>
      <w:bookmarkStart w:id="213" w:name="_Ref406760256"/>
      <w:bookmarkStart w:id="214" w:name="_Toc408912820"/>
      <w:r w:rsidRPr="007A217A">
        <w:t xml:space="preserve">Figure </w:t>
      </w:r>
      <w:r w:rsidR="005F240B">
        <w:fldChar w:fldCharType="begin"/>
      </w:r>
      <w:r w:rsidR="005F240B">
        <w:instrText xml:space="preserve"> SEQ Figure \* ARABIC </w:instrText>
      </w:r>
      <w:r w:rsidR="005F240B">
        <w:fldChar w:fldCharType="separate"/>
      </w:r>
      <w:r w:rsidR="00086B01">
        <w:rPr>
          <w:noProof/>
        </w:rPr>
        <w:t>21</w:t>
      </w:r>
      <w:r w:rsidR="005F240B">
        <w:rPr>
          <w:noProof/>
        </w:rPr>
        <w:fldChar w:fldCharType="end"/>
      </w:r>
      <w:bookmarkEnd w:id="213"/>
      <w:r w:rsidRPr="007A217A">
        <w:t xml:space="preserve">. </w:t>
      </w:r>
      <w:r>
        <w:t>TN b</w:t>
      </w:r>
      <w:r w:rsidRPr="007A217A">
        <w:t xml:space="preserve">ox </w:t>
      </w:r>
      <w:r>
        <w:t>plots from l</w:t>
      </w:r>
      <w:r w:rsidRPr="007A217A">
        <w:t xml:space="preserve">iterature for </w:t>
      </w:r>
      <w:r>
        <w:t>undisturbed forest</w:t>
      </w:r>
      <w:r w:rsidRPr="007A217A">
        <w:t xml:space="preserve"> </w:t>
      </w:r>
      <w:r>
        <w:t>l</w:t>
      </w:r>
      <w:r w:rsidRPr="007A217A">
        <w:t xml:space="preserve">and </w:t>
      </w:r>
      <w:r>
        <w:t>u</w:t>
      </w:r>
      <w:r w:rsidRPr="007A217A">
        <w:t>ses</w:t>
      </w:r>
      <w:r>
        <w:t xml:space="preserve"> (EoF) pre- and post-1990 and in and out of the </w:t>
      </w:r>
      <w:r w:rsidR="00390A6C">
        <w:t>CBW</w:t>
      </w:r>
      <w:r w:rsidRPr="007A217A">
        <w:t>.</w:t>
      </w:r>
      <w:bookmarkEnd w:id="214"/>
      <w:r w:rsidR="00F72DA2">
        <w:t xml:space="preserve"> </w:t>
      </w:r>
    </w:p>
    <w:p w14:paraId="6A10CDCD" w14:textId="77777777" w:rsidR="0062754F" w:rsidRDefault="0062754F" w:rsidP="00C7301C">
      <w:pPr>
        <w:pStyle w:val="Caption"/>
        <w:rPr>
          <w:rFonts w:cs="Arial"/>
          <w:szCs w:val="20"/>
        </w:rPr>
      </w:pPr>
    </w:p>
    <w:p w14:paraId="21B40F96"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13C6BD5E" w14:textId="13F6AC07" w:rsidR="0062754F" w:rsidRPr="007A217A" w:rsidRDefault="0062754F" w:rsidP="00C7301C">
      <w:pPr>
        <w:pStyle w:val="Caption"/>
        <w:rPr>
          <w:rFonts w:cs="Arial"/>
          <w:szCs w:val="20"/>
        </w:rPr>
      </w:pPr>
      <w:bookmarkStart w:id="215" w:name="_Toc408912925"/>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34</w:t>
      </w:r>
      <w:r w:rsidR="00AF19B4">
        <w:rPr>
          <w:rFonts w:cs="Arial"/>
          <w:szCs w:val="20"/>
        </w:rPr>
        <w:fldChar w:fldCharType="end"/>
      </w:r>
      <w:r w:rsidRPr="007A217A">
        <w:rPr>
          <w:rFonts w:cs="Arial"/>
          <w:szCs w:val="20"/>
        </w:rPr>
        <w:t xml:space="preserve">. </w:t>
      </w:r>
      <w:r>
        <w:rPr>
          <w:rFonts w:cs="Arial"/>
          <w:szCs w:val="20"/>
        </w:rPr>
        <w:t>TP</w:t>
      </w:r>
      <w:r w:rsidRPr="007A217A">
        <w:rPr>
          <w:rFonts w:cs="Arial"/>
          <w:szCs w:val="20"/>
        </w:rPr>
        <w:t xml:space="preserve"> </w:t>
      </w:r>
      <w:r w:rsidR="006659D3">
        <w:rPr>
          <w:rFonts w:cs="Arial"/>
          <w:szCs w:val="20"/>
        </w:rPr>
        <w:t>loading rate</w:t>
      </w:r>
      <w:r w:rsidR="006659D3" w:rsidRPr="007A217A">
        <w:rPr>
          <w:rFonts w:cs="Arial"/>
          <w:szCs w:val="20"/>
        </w:rPr>
        <w:t xml:space="preserve"> statistics from </w:t>
      </w:r>
      <w:r w:rsidR="006659D3">
        <w:rPr>
          <w:rFonts w:cs="Arial"/>
          <w:szCs w:val="20"/>
        </w:rPr>
        <w:t>TMDL</w:t>
      </w:r>
      <w:r w:rsidR="006659D3" w:rsidRPr="007A217A">
        <w:rPr>
          <w:rFonts w:cs="Arial"/>
          <w:szCs w:val="20"/>
        </w:rPr>
        <w:t xml:space="preserve"> review for </w:t>
      </w:r>
      <w:r w:rsidR="006659D3">
        <w:rPr>
          <w:rFonts w:cs="Arial"/>
          <w:szCs w:val="20"/>
        </w:rPr>
        <w:t>all forest</w:t>
      </w:r>
      <w:r w:rsidR="006659D3" w:rsidRPr="007A217A">
        <w:rPr>
          <w:rFonts w:cs="Arial"/>
          <w:szCs w:val="20"/>
        </w:rPr>
        <w:t xml:space="preserve"> land uses</w:t>
      </w:r>
      <w:bookmarkEnd w:id="215"/>
    </w:p>
    <w:tbl>
      <w:tblPr>
        <w:tblW w:w="0" w:type="auto"/>
        <w:tblCellMar>
          <w:left w:w="58" w:type="dxa"/>
          <w:right w:w="58" w:type="dxa"/>
        </w:tblCellMar>
        <w:tblLook w:val="04A0" w:firstRow="1" w:lastRow="0" w:firstColumn="1" w:lastColumn="0" w:noHBand="0" w:noVBand="1"/>
      </w:tblPr>
      <w:tblGrid>
        <w:gridCol w:w="1948"/>
        <w:gridCol w:w="990"/>
        <w:gridCol w:w="908"/>
        <w:gridCol w:w="908"/>
        <w:gridCol w:w="990"/>
        <w:gridCol w:w="1350"/>
        <w:gridCol w:w="810"/>
        <w:gridCol w:w="1350"/>
      </w:tblGrid>
      <w:tr w:rsidR="0062754F" w:rsidRPr="002E66E7" w14:paraId="5B605A04"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A5B8AC0"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4E6CC28"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532DD4C"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0C86DFE5"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6A2824"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92BB00"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91CEB9C"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58775D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8C0C5D2"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671E7C6"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AD572A4"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99BE402"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0D1F6C3C"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2D480C64" w14:textId="77777777" w:rsidR="0062754F" w:rsidRPr="002E66E7" w:rsidRDefault="0062754F" w:rsidP="00C7301C">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401014A5" w14:textId="77777777" w:rsidR="0062754F" w:rsidRPr="002E66E7" w:rsidRDefault="0062754F" w:rsidP="00C7301C">
            <w:pPr>
              <w:pStyle w:val="TableText"/>
              <w:tabs>
                <w:tab w:val="decimal" w:pos="662"/>
              </w:tabs>
            </w:pPr>
            <w:r>
              <w:t>215</w:t>
            </w:r>
          </w:p>
        </w:tc>
        <w:tc>
          <w:tcPr>
            <w:tcW w:w="900" w:type="dxa"/>
            <w:tcBorders>
              <w:top w:val="single" w:sz="4" w:space="0" w:color="auto"/>
              <w:left w:val="single" w:sz="4" w:space="0" w:color="auto"/>
              <w:bottom w:val="single" w:sz="4" w:space="0" w:color="auto"/>
              <w:right w:val="single" w:sz="4" w:space="0" w:color="auto"/>
            </w:tcBorders>
            <w:noWrap/>
          </w:tcPr>
          <w:p w14:paraId="43F4E03F" w14:textId="77777777" w:rsidR="0062754F" w:rsidRPr="002E66E7" w:rsidRDefault="0062754F" w:rsidP="00C7301C">
            <w:pPr>
              <w:pStyle w:val="TableText"/>
              <w:tabs>
                <w:tab w:val="decimal" w:pos="422"/>
              </w:tabs>
            </w:pPr>
            <w:r>
              <w:t>0.000</w:t>
            </w:r>
          </w:p>
        </w:tc>
        <w:tc>
          <w:tcPr>
            <w:tcW w:w="826" w:type="dxa"/>
            <w:tcBorders>
              <w:top w:val="single" w:sz="4" w:space="0" w:color="auto"/>
              <w:left w:val="single" w:sz="4" w:space="0" w:color="auto"/>
              <w:bottom w:val="single" w:sz="4" w:space="0" w:color="auto"/>
              <w:right w:val="single" w:sz="4" w:space="0" w:color="auto"/>
            </w:tcBorders>
            <w:noWrap/>
          </w:tcPr>
          <w:p w14:paraId="244BB6B7" w14:textId="77777777" w:rsidR="0062754F" w:rsidRPr="002E66E7" w:rsidRDefault="0062754F" w:rsidP="00C7301C">
            <w:pPr>
              <w:pStyle w:val="TableText"/>
              <w:tabs>
                <w:tab w:val="decimal" w:pos="422"/>
              </w:tabs>
            </w:pPr>
            <w:r>
              <w:t>0.199</w:t>
            </w:r>
          </w:p>
        </w:tc>
        <w:tc>
          <w:tcPr>
            <w:tcW w:w="990" w:type="dxa"/>
            <w:tcBorders>
              <w:top w:val="single" w:sz="4" w:space="0" w:color="auto"/>
              <w:left w:val="single" w:sz="4" w:space="0" w:color="auto"/>
              <w:bottom w:val="single" w:sz="4" w:space="0" w:color="auto"/>
              <w:right w:val="single" w:sz="4" w:space="0" w:color="auto"/>
            </w:tcBorders>
            <w:noWrap/>
          </w:tcPr>
          <w:p w14:paraId="07AD5E8E" w14:textId="77777777" w:rsidR="0062754F" w:rsidRPr="002E66E7" w:rsidRDefault="0062754F" w:rsidP="00C7301C">
            <w:pPr>
              <w:pStyle w:val="TableText"/>
              <w:tabs>
                <w:tab w:val="decimal" w:pos="422"/>
              </w:tabs>
            </w:pPr>
            <w:r>
              <w:t>23.880</w:t>
            </w:r>
          </w:p>
        </w:tc>
        <w:tc>
          <w:tcPr>
            <w:tcW w:w="1350" w:type="dxa"/>
            <w:tcBorders>
              <w:top w:val="single" w:sz="4" w:space="0" w:color="auto"/>
              <w:left w:val="single" w:sz="4" w:space="0" w:color="auto"/>
              <w:bottom w:val="single" w:sz="4" w:space="0" w:color="auto"/>
              <w:right w:val="single" w:sz="4" w:space="0" w:color="auto"/>
            </w:tcBorders>
            <w:noWrap/>
          </w:tcPr>
          <w:p w14:paraId="2111196C" w14:textId="77777777" w:rsidR="0062754F" w:rsidRPr="002E66E7" w:rsidRDefault="0062754F" w:rsidP="00C7301C">
            <w:pPr>
              <w:pStyle w:val="TableText"/>
              <w:tabs>
                <w:tab w:val="decimal" w:pos="662"/>
              </w:tabs>
            </w:pPr>
            <w:r>
              <w:t>0.003</w:t>
            </w:r>
          </w:p>
        </w:tc>
        <w:tc>
          <w:tcPr>
            <w:tcW w:w="810" w:type="dxa"/>
            <w:tcBorders>
              <w:top w:val="single" w:sz="4" w:space="0" w:color="auto"/>
              <w:left w:val="single" w:sz="4" w:space="0" w:color="auto"/>
              <w:bottom w:val="single" w:sz="4" w:space="0" w:color="auto"/>
              <w:right w:val="single" w:sz="4" w:space="0" w:color="auto"/>
            </w:tcBorders>
            <w:noWrap/>
          </w:tcPr>
          <w:p w14:paraId="280901AD" w14:textId="77777777" w:rsidR="0062754F" w:rsidRPr="002E66E7" w:rsidRDefault="0062754F" w:rsidP="00C7301C">
            <w:pPr>
              <w:pStyle w:val="TableText"/>
              <w:tabs>
                <w:tab w:val="decimal" w:pos="302"/>
              </w:tabs>
            </w:pPr>
            <w:r>
              <w:t>0.010</w:t>
            </w:r>
          </w:p>
        </w:tc>
        <w:tc>
          <w:tcPr>
            <w:tcW w:w="1350" w:type="dxa"/>
            <w:tcBorders>
              <w:top w:val="single" w:sz="4" w:space="0" w:color="auto"/>
              <w:left w:val="single" w:sz="4" w:space="0" w:color="auto"/>
              <w:bottom w:val="single" w:sz="4" w:space="0" w:color="auto"/>
              <w:right w:val="single" w:sz="4" w:space="0" w:color="auto"/>
            </w:tcBorders>
            <w:noWrap/>
          </w:tcPr>
          <w:p w14:paraId="7C922196" w14:textId="77777777" w:rsidR="0062754F" w:rsidRPr="002E66E7" w:rsidRDefault="0062754F" w:rsidP="00C7301C">
            <w:pPr>
              <w:pStyle w:val="TableText"/>
              <w:tabs>
                <w:tab w:val="decimal" w:pos="752"/>
              </w:tabs>
            </w:pPr>
            <w:r>
              <w:t>0.036</w:t>
            </w:r>
          </w:p>
        </w:tc>
      </w:tr>
      <w:tr w:rsidR="0062754F" w:rsidRPr="002E66E7" w14:paraId="709CE13A"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0987ED47" w14:textId="793231C0" w:rsidR="0062754F" w:rsidRPr="00F076F1" w:rsidRDefault="0062754F" w:rsidP="00C7301C">
            <w:pPr>
              <w:pStyle w:val="TableText"/>
            </w:pPr>
            <w:r w:rsidRPr="00F076F1">
              <w:t>Forest</w:t>
            </w:r>
            <w:r w:rsidR="00390A6C">
              <w:t>–</w:t>
            </w:r>
            <w:r>
              <w:t>All</w:t>
            </w:r>
          </w:p>
        </w:tc>
        <w:tc>
          <w:tcPr>
            <w:tcW w:w="990" w:type="dxa"/>
            <w:tcBorders>
              <w:top w:val="single" w:sz="4" w:space="0" w:color="auto"/>
              <w:left w:val="single" w:sz="4" w:space="0" w:color="auto"/>
              <w:bottom w:val="single" w:sz="4" w:space="0" w:color="auto"/>
              <w:right w:val="single" w:sz="4" w:space="0" w:color="auto"/>
            </w:tcBorders>
            <w:noWrap/>
          </w:tcPr>
          <w:p w14:paraId="3EA6681A" w14:textId="77777777" w:rsidR="0062754F" w:rsidRPr="002E66E7" w:rsidRDefault="0062754F" w:rsidP="00C7301C">
            <w:pPr>
              <w:pStyle w:val="TableText"/>
              <w:tabs>
                <w:tab w:val="decimal" w:pos="662"/>
              </w:tabs>
            </w:pPr>
            <w:r>
              <w:t>223</w:t>
            </w:r>
          </w:p>
        </w:tc>
        <w:tc>
          <w:tcPr>
            <w:tcW w:w="900" w:type="dxa"/>
            <w:tcBorders>
              <w:top w:val="single" w:sz="4" w:space="0" w:color="auto"/>
              <w:left w:val="single" w:sz="4" w:space="0" w:color="auto"/>
              <w:bottom w:val="single" w:sz="4" w:space="0" w:color="auto"/>
              <w:right w:val="single" w:sz="4" w:space="0" w:color="auto"/>
            </w:tcBorders>
            <w:noWrap/>
          </w:tcPr>
          <w:p w14:paraId="10F486D7" w14:textId="77777777" w:rsidR="0062754F" w:rsidRPr="002E66E7" w:rsidRDefault="0062754F" w:rsidP="00C7301C">
            <w:pPr>
              <w:pStyle w:val="TableText"/>
              <w:tabs>
                <w:tab w:val="decimal" w:pos="422"/>
              </w:tabs>
            </w:pPr>
            <w:r>
              <w:t>0.000</w:t>
            </w:r>
          </w:p>
        </w:tc>
        <w:tc>
          <w:tcPr>
            <w:tcW w:w="826" w:type="dxa"/>
            <w:tcBorders>
              <w:top w:val="single" w:sz="4" w:space="0" w:color="auto"/>
              <w:left w:val="single" w:sz="4" w:space="0" w:color="auto"/>
              <w:bottom w:val="single" w:sz="4" w:space="0" w:color="auto"/>
              <w:right w:val="single" w:sz="4" w:space="0" w:color="auto"/>
            </w:tcBorders>
            <w:noWrap/>
          </w:tcPr>
          <w:p w14:paraId="0FE58DF8" w14:textId="77777777" w:rsidR="0062754F" w:rsidRPr="002E66E7" w:rsidRDefault="0062754F" w:rsidP="00C7301C">
            <w:pPr>
              <w:pStyle w:val="TableText"/>
              <w:tabs>
                <w:tab w:val="decimal" w:pos="422"/>
              </w:tabs>
            </w:pPr>
            <w:r>
              <w:t>0.207</w:t>
            </w:r>
          </w:p>
        </w:tc>
        <w:tc>
          <w:tcPr>
            <w:tcW w:w="990" w:type="dxa"/>
            <w:tcBorders>
              <w:top w:val="single" w:sz="4" w:space="0" w:color="auto"/>
              <w:left w:val="single" w:sz="4" w:space="0" w:color="auto"/>
              <w:bottom w:val="single" w:sz="4" w:space="0" w:color="auto"/>
              <w:right w:val="single" w:sz="4" w:space="0" w:color="auto"/>
            </w:tcBorders>
            <w:noWrap/>
          </w:tcPr>
          <w:p w14:paraId="74842ED8" w14:textId="77777777" w:rsidR="0062754F" w:rsidRPr="002E66E7" w:rsidRDefault="0062754F" w:rsidP="00C7301C">
            <w:pPr>
              <w:pStyle w:val="TableText"/>
              <w:tabs>
                <w:tab w:val="decimal" w:pos="422"/>
              </w:tabs>
            </w:pPr>
            <w:r>
              <w:t>23.880</w:t>
            </w:r>
          </w:p>
        </w:tc>
        <w:tc>
          <w:tcPr>
            <w:tcW w:w="1350" w:type="dxa"/>
            <w:tcBorders>
              <w:top w:val="single" w:sz="4" w:space="0" w:color="auto"/>
              <w:left w:val="single" w:sz="4" w:space="0" w:color="auto"/>
              <w:bottom w:val="single" w:sz="4" w:space="0" w:color="auto"/>
              <w:right w:val="single" w:sz="4" w:space="0" w:color="auto"/>
            </w:tcBorders>
            <w:noWrap/>
          </w:tcPr>
          <w:p w14:paraId="0E0606D0" w14:textId="77777777" w:rsidR="0062754F" w:rsidRPr="002E66E7" w:rsidRDefault="0062754F" w:rsidP="00C7301C">
            <w:pPr>
              <w:pStyle w:val="TableText"/>
              <w:tabs>
                <w:tab w:val="decimal" w:pos="662"/>
              </w:tabs>
            </w:pPr>
            <w:r>
              <w:t>0.003</w:t>
            </w:r>
          </w:p>
        </w:tc>
        <w:tc>
          <w:tcPr>
            <w:tcW w:w="810" w:type="dxa"/>
            <w:tcBorders>
              <w:top w:val="single" w:sz="4" w:space="0" w:color="auto"/>
              <w:left w:val="single" w:sz="4" w:space="0" w:color="auto"/>
              <w:bottom w:val="single" w:sz="4" w:space="0" w:color="auto"/>
              <w:right w:val="single" w:sz="4" w:space="0" w:color="auto"/>
            </w:tcBorders>
            <w:noWrap/>
          </w:tcPr>
          <w:p w14:paraId="1840143C" w14:textId="77777777" w:rsidR="0062754F" w:rsidRPr="002E66E7" w:rsidRDefault="0062754F" w:rsidP="00C7301C">
            <w:pPr>
              <w:pStyle w:val="TableText"/>
              <w:tabs>
                <w:tab w:val="decimal" w:pos="302"/>
              </w:tabs>
            </w:pPr>
            <w:r>
              <w:t>0.010</w:t>
            </w:r>
          </w:p>
        </w:tc>
        <w:tc>
          <w:tcPr>
            <w:tcW w:w="1350" w:type="dxa"/>
            <w:tcBorders>
              <w:top w:val="single" w:sz="4" w:space="0" w:color="auto"/>
              <w:left w:val="single" w:sz="4" w:space="0" w:color="auto"/>
              <w:bottom w:val="single" w:sz="4" w:space="0" w:color="auto"/>
              <w:right w:val="single" w:sz="4" w:space="0" w:color="auto"/>
            </w:tcBorders>
            <w:noWrap/>
          </w:tcPr>
          <w:p w14:paraId="6D54FDE3" w14:textId="77777777" w:rsidR="0062754F" w:rsidRPr="002E66E7" w:rsidRDefault="0062754F" w:rsidP="00C7301C">
            <w:pPr>
              <w:pStyle w:val="TableText"/>
              <w:tabs>
                <w:tab w:val="decimal" w:pos="752"/>
              </w:tabs>
            </w:pPr>
            <w:r>
              <w:t>0.067</w:t>
            </w:r>
          </w:p>
        </w:tc>
      </w:tr>
      <w:tr w:rsidR="0062754F" w:rsidRPr="002E66E7" w14:paraId="0AF38562"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4D796056" w14:textId="15AB8F35" w:rsidR="0062754F" w:rsidRPr="00F076F1" w:rsidRDefault="0062754F" w:rsidP="00C7301C">
            <w:pPr>
              <w:pStyle w:val="TableText"/>
              <w:tabs>
                <w:tab w:val="right" w:pos="1832"/>
              </w:tabs>
            </w:pPr>
            <w:r w:rsidRPr="00F076F1">
              <w:t>Forest</w:t>
            </w:r>
            <w:r w:rsidR="00390A6C">
              <w:t>–</w:t>
            </w:r>
            <w:r>
              <w:t>Coniferous</w:t>
            </w:r>
          </w:p>
        </w:tc>
        <w:tc>
          <w:tcPr>
            <w:tcW w:w="990" w:type="dxa"/>
            <w:tcBorders>
              <w:top w:val="single" w:sz="4" w:space="0" w:color="auto"/>
              <w:left w:val="single" w:sz="4" w:space="0" w:color="auto"/>
              <w:bottom w:val="single" w:sz="4" w:space="0" w:color="auto"/>
              <w:right w:val="single" w:sz="4" w:space="0" w:color="auto"/>
            </w:tcBorders>
            <w:noWrap/>
          </w:tcPr>
          <w:p w14:paraId="44719D3B" w14:textId="77777777" w:rsidR="0062754F" w:rsidRPr="002E66E7" w:rsidRDefault="0062754F" w:rsidP="00C7301C">
            <w:pPr>
              <w:pStyle w:val="TableText"/>
              <w:tabs>
                <w:tab w:val="decimal" w:pos="662"/>
              </w:tabs>
            </w:pPr>
            <w:r>
              <w:t>49</w:t>
            </w:r>
          </w:p>
        </w:tc>
        <w:tc>
          <w:tcPr>
            <w:tcW w:w="900" w:type="dxa"/>
            <w:tcBorders>
              <w:top w:val="single" w:sz="4" w:space="0" w:color="auto"/>
              <w:left w:val="single" w:sz="4" w:space="0" w:color="auto"/>
              <w:bottom w:val="single" w:sz="4" w:space="0" w:color="auto"/>
              <w:right w:val="single" w:sz="4" w:space="0" w:color="auto"/>
            </w:tcBorders>
            <w:noWrap/>
          </w:tcPr>
          <w:p w14:paraId="55A9C00B" w14:textId="77777777" w:rsidR="0062754F" w:rsidRPr="002E66E7" w:rsidRDefault="0062754F" w:rsidP="00C7301C">
            <w:pPr>
              <w:pStyle w:val="TableText"/>
              <w:tabs>
                <w:tab w:val="decimal" w:pos="422"/>
              </w:tabs>
            </w:pPr>
            <w:r>
              <w:t>0.0003</w:t>
            </w:r>
          </w:p>
        </w:tc>
        <w:tc>
          <w:tcPr>
            <w:tcW w:w="826" w:type="dxa"/>
            <w:tcBorders>
              <w:top w:val="single" w:sz="4" w:space="0" w:color="auto"/>
              <w:left w:val="single" w:sz="4" w:space="0" w:color="auto"/>
              <w:bottom w:val="single" w:sz="4" w:space="0" w:color="auto"/>
              <w:right w:val="single" w:sz="4" w:space="0" w:color="auto"/>
            </w:tcBorders>
            <w:noWrap/>
          </w:tcPr>
          <w:p w14:paraId="6C393724" w14:textId="77777777" w:rsidR="0062754F" w:rsidRPr="002E66E7" w:rsidRDefault="0062754F" w:rsidP="00C7301C">
            <w:pPr>
              <w:pStyle w:val="TableText"/>
              <w:tabs>
                <w:tab w:val="decimal" w:pos="422"/>
              </w:tabs>
            </w:pPr>
            <w:r>
              <w:t>0.0855</w:t>
            </w:r>
          </w:p>
        </w:tc>
        <w:tc>
          <w:tcPr>
            <w:tcW w:w="990" w:type="dxa"/>
            <w:tcBorders>
              <w:top w:val="single" w:sz="4" w:space="0" w:color="auto"/>
              <w:left w:val="single" w:sz="4" w:space="0" w:color="auto"/>
              <w:bottom w:val="single" w:sz="4" w:space="0" w:color="auto"/>
              <w:right w:val="single" w:sz="4" w:space="0" w:color="auto"/>
            </w:tcBorders>
            <w:noWrap/>
          </w:tcPr>
          <w:p w14:paraId="6A05556A" w14:textId="77777777" w:rsidR="0062754F" w:rsidRPr="002E66E7" w:rsidRDefault="0062754F" w:rsidP="00C7301C">
            <w:pPr>
              <w:pStyle w:val="TableText"/>
              <w:tabs>
                <w:tab w:val="decimal" w:pos="422"/>
              </w:tabs>
            </w:pPr>
            <w:r>
              <w:t>3.6800</w:t>
            </w:r>
          </w:p>
        </w:tc>
        <w:tc>
          <w:tcPr>
            <w:tcW w:w="1350" w:type="dxa"/>
            <w:tcBorders>
              <w:top w:val="single" w:sz="4" w:space="0" w:color="auto"/>
              <w:left w:val="single" w:sz="4" w:space="0" w:color="auto"/>
              <w:bottom w:val="single" w:sz="4" w:space="0" w:color="auto"/>
              <w:right w:val="single" w:sz="4" w:space="0" w:color="auto"/>
            </w:tcBorders>
            <w:noWrap/>
          </w:tcPr>
          <w:p w14:paraId="69AAAEBA" w14:textId="77777777" w:rsidR="0062754F" w:rsidRPr="002E66E7" w:rsidRDefault="0062754F" w:rsidP="00C7301C">
            <w:pPr>
              <w:pStyle w:val="TableText"/>
              <w:tabs>
                <w:tab w:val="decimal" w:pos="662"/>
              </w:tabs>
            </w:pPr>
            <w:r>
              <w:t>0.0017</w:t>
            </w:r>
          </w:p>
        </w:tc>
        <w:tc>
          <w:tcPr>
            <w:tcW w:w="810" w:type="dxa"/>
            <w:tcBorders>
              <w:top w:val="single" w:sz="4" w:space="0" w:color="auto"/>
              <w:left w:val="single" w:sz="4" w:space="0" w:color="auto"/>
              <w:bottom w:val="single" w:sz="4" w:space="0" w:color="auto"/>
              <w:right w:val="single" w:sz="4" w:space="0" w:color="auto"/>
            </w:tcBorders>
            <w:noWrap/>
          </w:tcPr>
          <w:p w14:paraId="53FE1300" w14:textId="77777777" w:rsidR="0062754F" w:rsidRPr="002E66E7" w:rsidRDefault="0062754F" w:rsidP="00C7301C">
            <w:pPr>
              <w:pStyle w:val="TableText"/>
              <w:tabs>
                <w:tab w:val="decimal" w:pos="302"/>
              </w:tabs>
            </w:pPr>
            <w:r>
              <w:t>0.0046</w:t>
            </w:r>
          </w:p>
        </w:tc>
        <w:tc>
          <w:tcPr>
            <w:tcW w:w="1350" w:type="dxa"/>
            <w:tcBorders>
              <w:top w:val="single" w:sz="4" w:space="0" w:color="auto"/>
              <w:left w:val="single" w:sz="4" w:space="0" w:color="auto"/>
              <w:bottom w:val="single" w:sz="4" w:space="0" w:color="auto"/>
              <w:right w:val="single" w:sz="4" w:space="0" w:color="auto"/>
            </w:tcBorders>
            <w:noWrap/>
          </w:tcPr>
          <w:p w14:paraId="552BC363" w14:textId="77777777" w:rsidR="0062754F" w:rsidRPr="002E66E7" w:rsidRDefault="0062754F" w:rsidP="00C7301C">
            <w:pPr>
              <w:pStyle w:val="TableText"/>
              <w:tabs>
                <w:tab w:val="decimal" w:pos="752"/>
              </w:tabs>
            </w:pPr>
            <w:r>
              <w:t>0.0100</w:t>
            </w:r>
          </w:p>
        </w:tc>
      </w:tr>
      <w:tr w:rsidR="0062754F" w:rsidRPr="002E66E7" w14:paraId="391B4A3B"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3B50C0F7" w14:textId="71A1B2DA" w:rsidR="0062754F" w:rsidRPr="00F076F1" w:rsidRDefault="0062754F" w:rsidP="00C7301C">
            <w:pPr>
              <w:pStyle w:val="TableText"/>
              <w:tabs>
                <w:tab w:val="right" w:pos="1832"/>
              </w:tabs>
            </w:pPr>
            <w:r w:rsidRPr="00F076F1">
              <w:t>Forest</w:t>
            </w:r>
            <w:r w:rsidR="00390A6C">
              <w:t>–</w:t>
            </w:r>
            <w:r>
              <w:t>Deciduous</w:t>
            </w:r>
          </w:p>
        </w:tc>
        <w:tc>
          <w:tcPr>
            <w:tcW w:w="990" w:type="dxa"/>
            <w:tcBorders>
              <w:top w:val="single" w:sz="4" w:space="0" w:color="auto"/>
              <w:left w:val="single" w:sz="4" w:space="0" w:color="auto"/>
              <w:bottom w:val="single" w:sz="4" w:space="0" w:color="auto"/>
              <w:right w:val="single" w:sz="4" w:space="0" w:color="auto"/>
            </w:tcBorders>
            <w:noWrap/>
          </w:tcPr>
          <w:p w14:paraId="24079EB2" w14:textId="77777777" w:rsidR="0062754F" w:rsidRPr="002E66E7" w:rsidRDefault="0062754F" w:rsidP="00C7301C">
            <w:pPr>
              <w:pStyle w:val="TableText"/>
              <w:tabs>
                <w:tab w:val="decimal" w:pos="662"/>
              </w:tabs>
            </w:pPr>
            <w:r>
              <w:t>54</w:t>
            </w:r>
          </w:p>
        </w:tc>
        <w:tc>
          <w:tcPr>
            <w:tcW w:w="900" w:type="dxa"/>
            <w:tcBorders>
              <w:top w:val="single" w:sz="4" w:space="0" w:color="auto"/>
              <w:left w:val="single" w:sz="4" w:space="0" w:color="auto"/>
              <w:bottom w:val="single" w:sz="4" w:space="0" w:color="auto"/>
              <w:right w:val="single" w:sz="4" w:space="0" w:color="auto"/>
            </w:tcBorders>
            <w:noWrap/>
          </w:tcPr>
          <w:p w14:paraId="535FD9C5" w14:textId="77777777" w:rsidR="0062754F" w:rsidRPr="002E66E7" w:rsidRDefault="0062754F" w:rsidP="00C7301C">
            <w:pPr>
              <w:pStyle w:val="TableText"/>
              <w:tabs>
                <w:tab w:val="decimal" w:pos="422"/>
              </w:tabs>
            </w:pPr>
            <w:r>
              <w:t>0.001</w:t>
            </w:r>
          </w:p>
        </w:tc>
        <w:tc>
          <w:tcPr>
            <w:tcW w:w="826" w:type="dxa"/>
            <w:tcBorders>
              <w:top w:val="single" w:sz="4" w:space="0" w:color="auto"/>
              <w:left w:val="single" w:sz="4" w:space="0" w:color="auto"/>
              <w:bottom w:val="single" w:sz="4" w:space="0" w:color="auto"/>
              <w:right w:val="single" w:sz="4" w:space="0" w:color="auto"/>
            </w:tcBorders>
            <w:noWrap/>
          </w:tcPr>
          <w:p w14:paraId="1F3242DE" w14:textId="77777777" w:rsidR="0062754F" w:rsidRPr="002E66E7" w:rsidRDefault="0062754F" w:rsidP="00C7301C">
            <w:pPr>
              <w:pStyle w:val="TableText"/>
              <w:tabs>
                <w:tab w:val="decimal" w:pos="422"/>
              </w:tabs>
            </w:pPr>
            <w:r>
              <w:t>0.466</w:t>
            </w:r>
          </w:p>
        </w:tc>
        <w:tc>
          <w:tcPr>
            <w:tcW w:w="990" w:type="dxa"/>
            <w:tcBorders>
              <w:top w:val="single" w:sz="4" w:space="0" w:color="auto"/>
              <w:left w:val="single" w:sz="4" w:space="0" w:color="auto"/>
              <w:bottom w:val="single" w:sz="4" w:space="0" w:color="auto"/>
              <w:right w:val="single" w:sz="4" w:space="0" w:color="auto"/>
            </w:tcBorders>
            <w:noWrap/>
          </w:tcPr>
          <w:p w14:paraId="663C127E" w14:textId="77777777" w:rsidR="0062754F" w:rsidRPr="002E66E7" w:rsidRDefault="0062754F" w:rsidP="00C7301C">
            <w:pPr>
              <w:pStyle w:val="TableText"/>
              <w:tabs>
                <w:tab w:val="decimal" w:pos="422"/>
              </w:tabs>
            </w:pPr>
            <w:r>
              <w:t>23.880</w:t>
            </w:r>
          </w:p>
        </w:tc>
        <w:tc>
          <w:tcPr>
            <w:tcW w:w="1350" w:type="dxa"/>
            <w:tcBorders>
              <w:top w:val="single" w:sz="4" w:space="0" w:color="auto"/>
              <w:left w:val="single" w:sz="4" w:space="0" w:color="auto"/>
              <w:bottom w:val="single" w:sz="4" w:space="0" w:color="auto"/>
              <w:right w:val="single" w:sz="4" w:space="0" w:color="auto"/>
            </w:tcBorders>
            <w:noWrap/>
          </w:tcPr>
          <w:p w14:paraId="299E4F6E" w14:textId="77777777" w:rsidR="0062754F" w:rsidRPr="002E66E7" w:rsidRDefault="0062754F" w:rsidP="00C7301C">
            <w:pPr>
              <w:pStyle w:val="TableText"/>
              <w:tabs>
                <w:tab w:val="decimal" w:pos="662"/>
              </w:tabs>
            </w:pPr>
            <w:r>
              <w:t>0.004</w:t>
            </w:r>
          </w:p>
        </w:tc>
        <w:tc>
          <w:tcPr>
            <w:tcW w:w="810" w:type="dxa"/>
            <w:tcBorders>
              <w:top w:val="single" w:sz="4" w:space="0" w:color="auto"/>
              <w:left w:val="single" w:sz="4" w:space="0" w:color="auto"/>
              <w:bottom w:val="single" w:sz="4" w:space="0" w:color="auto"/>
              <w:right w:val="single" w:sz="4" w:space="0" w:color="auto"/>
            </w:tcBorders>
            <w:noWrap/>
          </w:tcPr>
          <w:p w14:paraId="3959F8C4" w14:textId="77777777" w:rsidR="0062754F" w:rsidRPr="002E66E7" w:rsidRDefault="0062754F" w:rsidP="00C7301C">
            <w:pPr>
              <w:pStyle w:val="TableText"/>
              <w:tabs>
                <w:tab w:val="decimal" w:pos="302"/>
              </w:tabs>
            </w:pPr>
            <w:r>
              <w:t>0.007</w:t>
            </w:r>
          </w:p>
        </w:tc>
        <w:tc>
          <w:tcPr>
            <w:tcW w:w="1350" w:type="dxa"/>
            <w:tcBorders>
              <w:top w:val="single" w:sz="4" w:space="0" w:color="auto"/>
              <w:left w:val="single" w:sz="4" w:space="0" w:color="auto"/>
              <w:bottom w:val="single" w:sz="4" w:space="0" w:color="auto"/>
              <w:right w:val="single" w:sz="4" w:space="0" w:color="auto"/>
            </w:tcBorders>
            <w:noWrap/>
          </w:tcPr>
          <w:p w14:paraId="4BA94DD2" w14:textId="77777777" w:rsidR="0062754F" w:rsidRPr="002E66E7" w:rsidRDefault="0062754F" w:rsidP="00C7301C">
            <w:pPr>
              <w:pStyle w:val="TableText"/>
              <w:tabs>
                <w:tab w:val="decimal" w:pos="752"/>
              </w:tabs>
            </w:pPr>
            <w:r>
              <w:t>0.030</w:t>
            </w:r>
          </w:p>
        </w:tc>
      </w:tr>
      <w:tr w:rsidR="0062754F" w:rsidRPr="002E66E7" w14:paraId="0989663C"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66FB8436" w14:textId="635743CA" w:rsidR="0062754F" w:rsidRPr="00F076F1" w:rsidRDefault="0062754F" w:rsidP="00C7301C">
            <w:pPr>
              <w:pStyle w:val="TableText"/>
            </w:pPr>
            <w:r w:rsidRPr="00F076F1">
              <w:t>Forest</w:t>
            </w:r>
            <w:r w:rsidR="00390A6C">
              <w:t>–</w:t>
            </w:r>
            <w:r>
              <w:t>Disturbed</w:t>
            </w:r>
          </w:p>
        </w:tc>
        <w:tc>
          <w:tcPr>
            <w:tcW w:w="990" w:type="dxa"/>
            <w:tcBorders>
              <w:top w:val="single" w:sz="4" w:space="0" w:color="auto"/>
              <w:left w:val="single" w:sz="4" w:space="0" w:color="auto"/>
              <w:bottom w:val="single" w:sz="4" w:space="0" w:color="auto"/>
              <w:right w:val="single" w:sz="4" w:space="0" w:color="auto"/>
            </w:tcBorders>
            <w:noWrap/>
          </w:tcPr>
          <w:p w14:paraId="5A0BF018" w14:textId="77777777" w:rsidR="0062754F" w:rsidRPr="002E66E7" w:rsidRDefault="0062754F" w:rsidP="00C7301C">
            <w:pPr>
              <w:pStyle w:val="TableText"/>
              <w:tabs>
                <w:tab w:val="decimal" w:pos="662"/>
              </w:tabs>
            </w:pPr>
            <w:r>
              <w:t>3</w:t>
            </w:r>
          </w:p>
        </w:tc>
        <w:tc>
          <w:tcPr>
            <w:tcW w:w="900" w:type="dxa"/>
            <w:tcBorders>
              <w:top w:val="single" w:sz="4" w:space="0" w:color="auto"/>
              <w:left w:val="single" w:sz="4" w:space="0" w:color="auto"/>
              <w:bottom w:val="single" w:sz="4" w:space="0" w:color="auto"/>
              <w:right w:val="single" w:sz="4" w:space="0" w:color="auto"/>
            </w:tcBorders>
            <w:noWrap/>
          </w:tcPr>
          <w:p w14:paraId="1706B8D0" w14:textId="77777777" w:rsidR="0062754F" w:rsidRPr="002E66E7" w:rsidRDefault="0062754F" w:rsidP="00C7301C">
            <w:pPr>
              <w:pStyle w:val="TableText"/>
              <w:tabs>
                <w:tab w:val="decimal" w:pos="422"/>
              </w:tabs>
            </w:pPr>
            <w:r>
              <w:t>0.0757</w:t>
            </w:r>
          </w:p>
        </w:tc>
        <w:tc>
          <w:tcPr>
            <w:tcW w:w="826" w:type="dxa"/>
            <w:tcBorders>
              <w:top w:val="single" w:sz="4" w:space="0" w:color="auto"/>
              <w:left w:val="single" w:sz="4" w:space="0" w:color="auto"/>
              <w:bottom w:val="single" w:sz="4" w:space="0" w:color="auto"/>
              <w:right w:val="single" w:sz="4" w:space="0" w:color="auto"/>
            </w:tcBorders>
            <w:noWrap/>
          </w:tcPr>
          <w:p w14:paraId="77ECD335" w14:textId="77777777" w:rsidR="0062754F" w:rsidRPr="002E66E7" w:rsidRDefault="0062754F" w:rsidP="00C7301C">
            <w:pPr>
              <w:pStyle w:val="TableText"/>
              <w:tabs>
                <w:tab w:val="decimal" w:pos="422"/>
              </w:tabs>
            </w:pPr>
            <w:r>
              <w:t>0.0978</w:t>
            </w:r>
          </w:p>
        </w:tc>
        <w:tc>
          <w:tcPr>
            <w:tcW w:w="990" w:type="dxa"/>
            <w:tcBorders>
              <w:top w:val="single" w:sz="4" w:space="0" w:color="auto"/>
              <w:left w:val="single" w:sz="4" w:space="0" w:color="auto"/>
              <w:bottom w:val="single" w:sz="4" w:space="0" w:color="auto"/>
              <w:right w:val="single" w:sz="4" w:space="0" w:color="auto"/>
            </w:tcBorders>
            <w:noWrap/>
          </w:tcPr>
          <w:p w14:paraId="536F9BAD" w14:textId="77777777" w:rsidR="0062754F" w:rsidRPr="002E66E7" w:rsidRDefault="0062754F" w:rsidP="00C7301C">
            <w:pPr>
              <w:pStyle w:val="TableText"/>
              <w:tabs>
                <w:tab w:val="decimal" w:pos="422"/>
              </w:tabs>
            </w:pPr>
            <w:r>
              <w:t>0.1191</w:t>
            </w:r>
          </w:p>
        </w:tc>
        <w:tc>
          <w:tcPr>
            <w:tcW w:w="1350" w:type="dxa"/>
            <w:tcBorders>
              <w:top w:val="single" w:sz="4" w:space="0" w:color="auto"/>
              <w:left w:val="single" w:sz="4" w:space="0" w:color="auto"/>
              <w:bottom w:val="single" w:sz="4" w:space="0" w:color="auto"/>
              <w:right w:val="single" w:sz="4" w:space="0" w:color="auto"/>
            </w:tcBorders>
            <w:noWrap/>
          </w:tcPr>
          <w:p w14:paraId="7BB42CC3" w14:textId="77777777" w:rsidR="0062754F" w:rsidRPr="002E66E7" w:rsidRDefault="0062754F" w:rsidP="00C7301C">
            <w:pPr>
              <w:pStyle w:val="TableText"/>
              <w:tabs>
                <w:tab w:val="decimal" w:pos="662"/>
              </w:tabs>
            </w:pPr>
            <w:r>
              <w:t>0.0757</w:t>
            </w:r>
          </w:p>
        </w:tc>
        <w:tc>
          <w:tcPr>
            <w:tcW w:w="810" w:type="dxa"/>
            <w:tcBorders>
              <w:top w:val="single" w:sz="4" w:space="0" w:color="auto"/>
              <w:left w:val="single" w:sz="4" w:space="0" w:color="auto"/>
              <w:bottom w:val="single" w:sz="4" w:space="0" w:color="auto"/>
              <w:right w:val="single" w:sz="4" w:space="0" w:color="auto"/>
            </w:tcBorders>
            <w:noWrap/>
          </w:tcPr>
          <w:p w14:paraId="4A262AC7" w14:textId="77777777" w:rsidR="0062754F" w:rsidRPr="002E66E7" w:rsidRDefault="0062754F" w:rsidP="00C7301C">
            <w:pPr>
              <w:pStyle w:val="TableText"/>
              <w:tabs>
                <w:tab w:val="decimal" w:pos="302"/>
              </w:tabs>
            </w:pPr>
            <w:r>
              <w:t>0.0987</w:t>
            </w:r>
          </w:p>
        </w:tc>
        <w:tc>
          <w:tcPr>
            <w:tcW w:w="1350" w:type="dxa"/>
            <w:tcBorders>
              <w:top w:val="single" w:sz="4" w:space="0" w:color="auto"/>
              <w:left w:val="single" w:sz="4" w:space="0" w:color="auto"/>
              <w:bottom w:val="single" w:sz="4" w:space="0" w:color="auto"/>
              <w:right w:val="single" w:sz="4" w:space="0" w:color="auto"/>
            </w:tcBorders>
            <w:noWrap/>
          </w:tcPr>
          <w:p w14:paraId="3543EA89" w14:textId="77777777" w:rsidR="0062754F" w:rsidRPr="002E66E7" w:rsidRDefault="0062754F" w:rsidP="00C7301C">
            <w:pPr>
              <w:pStyle w:val="TableText"/>
              <w:tabs>
                <w:tab w:val="decimal" w:pos="752"/>
              </w:tabs>
            </w:pPr>
            <w:r>
              <w:t>0.1191</w:t>
            </w:r>
          </w:p>
        </w:tc>
      </w:tr>
      <w:tr w:rsidR="0062754F" w:rsidRPr="002E66E7" w14:paraId="0C65DCB1"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7723C4D0" w14:textId="25D07A1F" w:rsidR="0062754F" w:rsidRPr="00F076F1" w:rsidRDefault="0062754F" w:rsidP="00C7301C">
            <w:pPr>
              <w:pStyle w:val="TableText"/>
            </w:pPr>
            <w:r>
              <w:t>Forest</w:t>
            </w:r>
            <w:r w:rsidR="00390A6C">
              <w:t>–</w:t>
            </w:r>
            <w:r>
              <w:t>Harvest</w:t>
            </w:r>
          </w:p>
        </w:tc>
        <w:tc>
          <w:tcPr>
            <w:tcW w:w="990" w:type="dxa"/>
            <w:tcBorders>
              <w:top w:val="single" w:sz="4" w:space="0" w:color="auto"/>
              <w:left w:val="single" w:sz="4" w:space="0" w:color="auto"/>
              <w:bottom w:val="single" w:sz="4" w:space="0" w:color="auto"/>
              <w:right w:val="single" w:sz="4" w:space="0" w:color="auto"/>
            </w:tcBorders>
            <w:noWrap/>
          </w:tcPr>
          <w:p w14:paraId="32426888" w14:textId="77777777" w:rsidR="0062754F" w:rsidRPr="002E66E7" w:rsidRDefault="0062754F" w:rsidP="00C7301C">
            <w:pPr>
              <w:pStyle w:val="TableText"/>
              <w:tabs>
                <w:tab w:val="decimal" w:pos="662"/>
              </w:tabs>
            </w:pPr>
            <w:r>
              <w:t>5</w:t>
            </w:r>
          </w:p>
        </w:tc>
        <w:tc>
          <w:tcPr>
            <w:tcW w:w="900" w:type="dxa"/>
            <w:tcBorders>
              <w:top w:val="single" w:sz="4" w:space="0" w:color="auto"/>
              <w:left w:val="single" w:sz="4" w:space="0" w:color="auto"/>
              <w:bottom w:val="single" w:sz="4" w:space="0" w:color="auto"/>
              <w:right w:val="single" w:sz="4" w:space="0" w:color="auto"/>
            </w:tcBorders>
            <w:noWrap/>
          </w:tcPr>
          <w:p w14:paraId="38B104BF" w14:textId="77777777" w:rsidR="0062754F" w:rsidRPr="002E66E7" w:rsidRDefault="0062754F" w:rsidP="00C7301C">
            <w:pPr>
              <w:pStyle w:val="TableText"/>
              <w:tabs>
                <w:tab w:val="decimal" w:pos="422"/>
              </w:tabs>
            </w:pPr>
            <w:r>
              <w:t>0.221</w:t>
            </w:r>
          </w:p>
        </w:tc>
        <w:tc>
          <w:tcPr>
            <w:tcW w:w="826" w:type="dxa"/>
            <w:tcBorders>
              <w:top w:val="single" w:sz="4" w:space="0" w:color="auto"/>
              <w:left w:val="single" w:sz="4" w:space="0" w:color="auto"/>
              <w:bottom w:val="single" w:sz="4" w:space="0" w:color="auto"/>
              <w:right w:val="single" w:sz="4" w:space="0" w:color="auto"/>
            </w:tcBorders>
            <w:noWrap/>
          </w:tcPr>
          <w:p w14:paraId="7A0FD6F8" w14:textId="77777777" w:rsidR="0062754F" w:rsidRPr="002E66E7" w:rsidRDefault="0062754F" w:rsidP="00C7301C">
            <w:pPr>
              <w:pStyle w:val="TableText"/>
              <w:tabs>
                <w:tab w:val="decimal" w:pos="422"/>
              </w:tabs>
            </w:pPr>
            <w:r>
              <w:t>0.640</w:t>
            </w:r>
          </w:p>
        </w:tc>
        <w:tc>
          <w:tcPr>
            <w:tcW w:w="990" w:type="dxa"/>
            <w:tcBorders>
              <w:top w:val="single" w:sz="4" w:space="0" w:color="auto"/>
              <w:left w:val="single" w:sz="4" w:space="0" w:color="auto"/>
              <w:bottom w:val="single" w:sz="4" w:space="0" w:color="auto"/>
              <w:right w:val="single" w:sz="4" w:space="0" w:color="auto"/>
            </w:tcBorders>
            <w:noWrap/>
          </w:tcPr>
          <w:p w14:paraId="4CB6E227" w14:textId="77777777" w:rsidR="0062754F" w:rsidRPr="002E66E7" w:rsidRDefault="0062754F" w:rsidP="00C7301C">
            <w:pPr>
              <w:pStyle w:val="TableText"/>
              <w:tabs>
                <w:tab w:val="decimal" w:pos="422"/>
              </w:tabs>
            </w:pPr>
            <w:r>
              <w:t>1.298</w:t>
            </w:r>
          </w:p>
        </w:tc>
        <w:tc>
          <w:tcPr>
            <w:tcW w:w="1350" w:type="dxa"/>
            <w:tcBorders>
              <w:top w:val="single" w:sz="4" w:space="0" w:color="auto"/>
              <w:left w:val="single" w:sz="4" w:space="0" w:color="auto"/>
              <w:bottom w:val="single" w:sz="4" w:space="0" w:color="auto"/>
              <w:right w:val="single" w:sz="4" w:space="0" w:color="auto"/>
            </w:tcBorders>
            <w:noWrap/>
          </w:tcPr>
          <w:p w14:paraId="1F0EC7F7" w14:textId="77777777" w:rsidR="0062754F" w:rsidRPr="002E66E7" w:rsidRDefault="0062754F" w:rsidP="00C7301C">
            <w:pPr>
              <w:pStyle w:val="TableText"/>
              <w:tabs>
                <w:tab w:val="decimal" w:pos="662"/>
              </w:tabs>
            </w:pPr>
            <w:r>
              <w:t>0.311</w:t>
            </w:r>
          </w:p>
        </w:tc>
        <w:tc>
          <w:tcPr>
            <w:tcW w:w="810" w:type="dxa"/>
            <w:tcBorders>
              <w:top w:val="single" w:sz="4" w:space="0" w:color="auto"/>
              <w:left w:val="single" w:sz="4" w:space="0" w:color="auto"/>
              <w:bottom w:val="single" w:sz="4" w:space="0" w:color="auto"/>
              <w:right w:val="single" w:sz="4" w:space="0" w:color="auto"/>
            </w:tcBorders>
            <w:noWrap/>
          </w:tcPr>
          <w:p w14:paraId="151A0163" w14:textId="77777777" w:rsidR="0062754F" w:rsidRPr="002E66E7" w:rsidRDefault="0062754F" w:rsidP="00C7301C">
            <w:pPr>
              <w:pStyle w:val="TableText"/>
              <w:tabs>
                <w:tab w:val="decimal" w:pos="302"/>
              </w:tabs>
            </w:pPr>
            <w:r>
              <w:t>0.632</w:t>
            </w:r>
          </w:p>
        </w:tc>
        <w:tc>
          <w:tcPr>
            <w:tcW w:w="1350" w:type="dxa"/>
            <w:tcBorders>
              <w:top w:val="single" w:sz="4" w:space="0" w:color="auto"/>
              <w:left w:val="single" w:sz="4" w:space="0" w:color="auto"/>
              <w:bottom w:val="single" w:sz="4" w:space="0" w:color="auto"/>
              <w:right w:val="single" w:sz="4" w:space="0" w:color="auto"/>
            </w:tcBorders>
            <w:noWrap/>
          </w:tcPr>
          <w:p w14:paraId="21B3DE5A" w14:textId="77777777" w:rsidR="0062754F" w:rsidRPr="002E66E7" w:rsidRDefault="0062754F" w:rsidP="00C7301C">
            <w:pPr>
              <w:pStyle w:val="TableText"/>
              <w:tabs>
                <w:tab w:val="decimal" w:pos="752"/>
              </w:tabs>
            </w:pPr>
            <w:r>
              <w:t>0.973</w:t>
            </w:r>
          </w:p>
        </w:tc>
      </w:tr>
      <w:tr w:rsidR="0062754F" w:rsidRPr="002E66E7" w14:paraId="752B3F9D"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3AD03C68" w14:textId="49E9B3A7" w:rsidR="0062754F" w:rsidRDefault="0062754F" w:rsidP="00C7301C">
            <w:pPr>
              <w:pStyle w:val="TableText"/>
            </w:pPr>
            <w:r>
              <w:t>Forest</w:t>
            </w:r>
            <w:r w:rsidR="00390A6C">
              <w:t>–</w:t>
            </w:r>
            <w:r>
              <w:t>Mixed</w:t>
            </w:r>
          </w:p>
        </w:tc>
        <w:tc>
          <w:tcPr>
            <w:tcW w:w="990" w:type="dxa"/>
            <w:tcBorders>
              <w:top w:val="single" w:sz="4" w:space="0" w:color="auto"/>
              <w:left w:val="single" w:sz="4" w:space="0" w:color="auto"/>
              <w:bottom w:val="single" w:sz="4" w:space="0" w:color="auto"/>
              <w:right w:val="single" w:sz="4" w:space="0" w:color="auto"/>
            </w:tcBorders>
            <w:noWrap/>
          </w:tcPr>
          <w:p w14:paraId="61AA2DE8" w14:textId="77777777" w:rsidR="0062754F" w:rsidRPr="002E66E7" w:rsidRDefault="0062754F" w:rsidP="00C7301C">
            <w:pPr>
              <w:pStyle w:val="TableText"/>
              <w:tabs>
                <w:tab w:val="decimal" w:pos="662"/>
              </w:tabs>
            </w:pPr>
            <w:r>
              <w:t>51</w:t>
            </w:r>
          </w:p>
        </w:tc>
        <w:tc>
          <w:tcPr>
            <w:tcW w:w="900" w:type="dxa"/>
            <w:tcBorders>
              <w:top w:val="single" w:sz="4" w:space="0" w:color="auto"/>
              <w:left w:val="single" w:sz="4" w:space="0" w:color="auto"/>
              <w:bottom w:val="single" w:sz="4" w:space="0" w:color="auto"/>
              <w:right w:val="single" w:sz="4" w:space="0" w:color="auto"/>
            </w:tcBorders>
            <w:noWrap/>
          </w:tcPr>
          <w:p w14:paraId="58B00C19" w14:textId="77777777" w:rsidR="0062754F" w:rsidRPr="002E66E7" w:rsidRDefault="0062754F" w:rsidP="00C7301C">
            <w:pPr>
              <w:pStyle w:val="TableText"/>
              <w:tabs>
                <w:tab w:val="decimal" w:pos="422"/>
              </w:tabs>
            </w:pPr>
            <w:r>
              <w:t>0.000</w:t>
            </w:r>
          </w:p>
        </w:tc>
        <w:tc>
          <w:tcPr>
            <w:tcW w:w="826" w:type="dxa"/>
            <w:tcBorders>
              <w:top w:val="single" w:sz="4" w:space="0" w:color="auto"/>
              <w:left w:val="single" w:sz="4" w:space="0" w:color="auto"/>
              <w:bottom w:val="single" w:sz="4" w:space="0" w:color="auto"/>
              <w:right w:val="single" w:sz="4" w:space="0" w:color="auto"/>
            </w:tcBorders>
            <w:noWrap/>
          </w:tcPr>
          <w:p w14:paraId="74CD0DB8" w14:textId="77777777" w:rsidR="0062754F" w:rsidRPr="002E66E7" w:rsidRDefault="0062754F" w:rsidP="00C7301C">
            <w:pPr>
              <w:pStyle w:val="TableText"/>
              <w:tabs>
                <w:tab w:val="decimal" w:pos="422"/>
              </w:tabs>
            </w:pPr>
            <w:r>
              <w:t>0.152</w:t>
            </w:r>
          </w:p>
        </w:tc>
        <w:tc>
          <w:tcPr>
            <w:tcW w:w="990" w:type="dxa"/>
            <w:tcBorders>
              <w:top w:val="single" w:sz="4" w:space="0" w:color="auto"/>
              <w:left w:val="single" w:sz="4" w:space="0" w:color="auto"/>
              <w:bottom w:val="single" w:sz="4" w:space="0" w:color="auto"/>
              <w:right w:val="single" w:sz="4" w:space="0" w:color="auto"/>
            </w:tcBorders>
            <w:noWrap/>
          </w:tcPr>
          <w:p w14:paraId="79944899" w14:textId="77777777" w:rsidR="0062754F" w:rsidRPr="002E66E7" w:rsidRDefault="0062754F" w:rsidP="00C7301C">
            <w:pPr>
              <w:pStyle w:val="TableText"/>
              <w:tabs>
                <w:tab w:val="decimal" w:pos="422"/>
              </w:tabs>
            </w:pPr>
            <w:r>
              <w:t>5.780</w:t>
            </w:r>
          </w:p>
        </w:tc>
        <w:tc>
          <w:tcPr>
            <w:tcW w:w="1350" w:type="dxa"/>
            <w:tcBorders>
              <w:top w:val="single" w:sz="4" w:space="0" w:color="auto"/>
              <w:left w:val="single" w:sz="4" w:space="0" w:color="auto"/>
              <w:bottom w:val="single" w:sz="4" w:space="0" w:color="auto"/>
              <w:right w:val="single" w:sz="4" w:space="0" w:color="auto"/>
            </w:tcBorders>
            <w:noWrap/>
          </w:tcPr>
          <w:p w14:paraId="48B2000E" w14:textId="77777777" w:rsidR="0062754F" w:rsidRPr="002E66E7" w:rsidRDefault="0062754F" w:rsidP="00C7301C">
            <w:pPr>
              <w:pStyle w:val="TableText"/>
              <w:tabs>
                <w:tab w:val="decimal" w:pos="662"/>
              </w:tabs>
            </w:pPr>
            <w:r>
              <w:t>0.002</w:t>
            </w:r>
          </w:p>
        </w:tc>
        <w:tc>
          <w:tcPr>
            <w:tcW w:w="810" w:type="dxa"/>
            <w:tcBorders>
              <w:top w:val="single" w:sz="4" w:space="0" w:color="auto"/>
              <w:left w:val="single" w:sz="4" w:space="0" w:color="auto"/>
              <w:bottom w:val="single" w:sz="4" w:space="0" w:color="auto"/>
              <w:right w:val="single" w:sz="4" w:space="0" w:color="auto"/>
            </w:tcBorders>
            <w:noWrap/>
          </w:tcPr>
          <w:p w14:paraId="6FB8F745" w14:textId="77777777" w:rsidR="0062754F" w:rsidRPr="002E66E7" w:rsidRDefault="0062754F" w:rsidP="00C7301C">
            <w:pPr>
              <w:pStyle w:val="TableText"/>
              <w:tabs>
                <w:tab w:val="decimal" w:pos="302"/>
              </w:tabs>
            </w:pPr>
            <w:r>
              <w:t>0.007</w:t>
            </w:r>
          </w:p>
        </w:tc>
        <w:tc>
          <w:tcPr>
            <w:tcW w:w="1350" w:type="dxa"/>
            <w:tcBorders>
              <w:top w:val="single" w:sz="4" w:space="0" w:color="auto"/>
              <w:left w:val="single" w:sz="4" w:space="0" w:color="auto"/>
              <w:bottom w:val="single" w:sz="4" w:space="0" w:color="auto"/>
              <w:right w:val="single" w:sz="4" w:space="0" w:color="auto"/>
            </w:tcBorders>
            <w:noWrap/>
          </w:tcPr>
          <w:p w14:paraId="25F2F845" w14:textId="77777777" w:rsidR="0062754F" w:rsidRPr="002E66E7" w:rsidRDefault="0062754F" w:rsidP="00C7301C">
            <w:pPr>
              <w:pStyle w:val="TableText"/>
              <w:tabs>
                <w:tab w:val="decimal" w:pos="752"/>
              </w:tabs>
            </w:pPr>
            <w:r>
              <w:t>0.017</w:t>
            </w:r>
          </w:p>
        </w:tc>
      </w:tr>
      <w:tr w:rsidR="0062754F" w:rsidRPr="002E66E7" w14:paraId="4730BC98"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17344DFE" w14:textId="77777777" w:rsidR="0062754F" w:rsidRDefault="0062754F" w:rsidP="00C7301C">
            <w:pPr>
              <w:pStyle w:val="TableText"/>
            </w:pPr>
            <w:r>
              <w:t>Hay and Pasture</w:t>
            </w:r>
          </w:p>
        </w:tc>
        <w:tc>
          <w:tcPr>
            <w:tcW w:w="990" w:type="dxa"/>
            <w:tcBorders>
              <w:top w:val="single" w:sz="4" w:space="0" w:color="auto"/>
              <w:left w:val="single" w:sz="4" w:space="0" w:color="auto"/>
              <w:bottom w:val="single" w:sz="4" w:space="0" w:color="auto"/>
              <w:right w:val="single" w:sz="4" w:space="0" w:color="auto"/>
            </w:tcBorders>
            <w:noWrap/>
          </w:tcPr>
          <w:p w14:paraId="4CA0C8BD" w14:textId="77777777" w:rsidR="0062754F" w:rsidRPr="002E66E7" w:rsidRDefault="0062754F" w:rsidP="00C7301C">
            <w:pPr>
              <w:pStyle w:val="TableText"/>
              <w:tabs>
                <w:tab w:val="decimal" w:pos="662"/>
              </w:tabs>
            </w:pPr>
            <w:r>
              <w:t>98</w:t>
            </w:r>
          </w:p>
        </w:tc>
        <w:tc>
          <w:tcPr>
            <w:tcW w:w="900" w:type="dxa"/>
            <w:tcBorders>
              <w:top w:val="single" w:sz="4" w:space="0" w:color="auto"/>
              <w:left w:val="single" w:sz="4" w:space="0" w:color="auto"/>
              <w:bottom w:val="single" w:sz="4" w:space="0" w:color="auto"/>
              <w:right w:val="single" w:sz="4" w:space="0" w:color="auto"/>
            </w:tcBorders>
            <w:noWrap/>
          </w:tcPr>
          <w:p w14:paraId="4F41CEBB" w14:textId="77777777" w:rsidR="0062754F" w:rsidRPr="002E66E7" w:rsidRDefault="0062754F" w:rsidP="00C7301C">
            <w:pPr>
              <w:pStyle w:val="TableText"/>
              <w:tabs>
                <w:tab w:val="decimal" w:pos="422"/>
              </w:tabs>
            </w:pPr>
            <w:r>
              <w:t>0.008</w:t>
            </w:r>
          </w:p>
        </w:tc>
        <w:tc>
          <w:tcPr>
            <w:tcW w:w="826" w:type="dxa"/>
            <w:tcBorders>
              <w:top w:val="single" w:sz="4" w:space="0" w:color="auto"/>
              <w:left w:val="single" w:sz="4" w:space="0" w:color="auto"/>
              <w:bottom w:val="single" w:sz="4" w:space="0" w:color="auto"/>
              <w:right w:val="single" w:sz="4" w:space="0" w:color="auto"/>
            </w:tcBorders>
            <w:noWrap/>
          </w:tcPr>
          <w:p w14:paraId="2AA4AE22" w14:textId="77777777" w:rsidR="0062754F" w:rsidRPr="002E66E7" w:rsidRDefault="0062754F" w:rsidP="00C7301C">
            <w:pPr>
              <w:pStyle w:val="TableText"/>
              <w:tabs>
                <w:tab w:val="decimal" w:pos="422"/>
              </w:tabs>
            </w:pPr>
            <w:r>
              <w:t>0.852</w:t>
            </w:r>
          </w:p>
        </w:tc>
        <w:tc>
          <w:tcPr>
            <w:tcW w:w="990" w:type="dxa"/>
            <w:tcBorders>
              <w:top w:val="single" w:sz="4" w:space="0" w:color="auto"/>
              <w:left w:val="single" w:sz="4" w:space="0" w:color="auto"/>
              <w:bottom w:val="single" w:sz="4" w:space="0" w:color="auto"/>
              <w:right w:val="single" w:sz="4" w:space="0" w:color="auto"/>
            </w:tcBorders>
            <w:noWrap/>
          </w:tcPr>
          <w:p w14:paraId="0AB90BCC" w14:textId="77777777" w:rsidR="0062754F" w:rsidRPr="002E66E7" w:rsidRDefault="0062754F" w:rsidP="00C7301C">
            <w:pPr>
              <w:pStyle w:val="TableText"/>
              <w:tabs>
                <w:tab w:val="decimal" w:pos="422"/>
              </w:tabs>
            </w:pPr>
            <w:r>
              <w:t>58.970</w:t>
            </w:r>
          </w:p>
        </w:tc>
        <w:tc>
          <w:tcPr>
            <w:tcW w:w="1350" w:type="dxa"/>
            <w:tcBorders>
              <w:top w:val="single" w:sz="4" w:space="0" w:color="auto"/>
              <w:left w:val="single" w:sz="4" w:space="0" w:color="auto"/>
              <w:bottom w:val="single" w:sz="4" w:space="0" w:color="auto"/>
              <w:right w:val="single" w:sz="4" w:space="0" w:color="auto"/>
            </w:tcBorders>
            <w:noWrap/>
          </w:tcPr>
          <w:p w14:paraId="7806427C" w14:textId="77777777" w:rsidR="0062754F" w:rsidRPr="002E66E7" w:rsidRDefault="0062754F" w:rsidP="00C7301C">
            <w:pPr>
              <w:pStyle w:val="TableText"/>
              <w:tabs>
                <w:tab w:val="decimal" w:pos="662"/>
              </w:tabs>
            </w:pPr>
            <w:r>
              <w:t>0.103</w:t>
            </w:r>
          </w:p>
        </w:tc>
        <w:tc>
          <w:tcPr>
            <w:tcW w:w="810" w:type="dxa"/>
            <w:tcBorders>
              <w:top w:val="single" w:sz="4" w:space="0" w:color="auto"/>
              <w:left w:val="single" w:sz="4" w:space="0" w:color="auto"/>
              <w:bottom w:val="single" w:sz="4" w:space="0" w:color="auto"/>
              <w:right w:val="single" w:sz="4" w:space="0" w:color="auto"/>
            </w:tcBorders>
            <w:noWrap/>
          </w:tcPr>
          <w:p w14:paraId="233183CA" w14:textId="77777777" w:rsidR="0062754F" w:rsidRPr="002E66E7" w:rsidRDefault="0062754F" w:rsidP="00C7301C">
            <w:pPr>
              <w:pStyle w:val="TableText"/>
              <w:tabs>
                <w:tab w:val="decimal" w:pos="302"/>
              </w:tabs>
            </w:pPr>
            <w:r>
              <w:t>0.202</w:t>
            </w:r>
          </w:p>
        </w:tc>
        <w:tc>
          <w:tcPr>
            <w:tcW w:w="1350" w:type="dxa"/>
            <w:tcBorders>
              <w:top w:val="single" w:sz="4" w:space="0" w:color="auto"/>
              <w:left w:val="single" w:sz="4" w:space="0" w:color="auto"/>
              <w:bottom w:val="single" w:sz="4" w:space="0" w:color="auto"/>
              <w:right w:val="single" w:sz="4" w:space="0" w:color="auto"/>
            </w:tcBorders>
            <w:noWrap/>
          </w:tcPr>
          <w:p w14:paraId="3D998FDC" w14:textId="77777777" w:rsidR="0062754F" w:rsidRPr="002E66E7" w:rsidRDefault="0062754F" w:rsidP="00C7301C">
            <w:pPr>
              <w:pStyle w:val="TableText"/>
              <w:tabs>
                <w:tab w:val="decimal" w:pos="752"/>
              </w:tabs>
            </w:pPr>
            <w:r>
              <w:t>0.282</w:t>
            </w:r>
          </w:p>
        </w:tc>
      </w:tr>
    </w:tbl>
    <w:p w14:paraId="33BFEC9C" w14:textId="77777777" w:rsidR="0062754F" w:rsidRPr="007A217A" w:rsidRDefault="0062754F" w:rsidP="00C7301C">
      <w:pPr>
        <w:pStyle w:val="Caption"/>
        <w:rPr>
          <w:rFonts w:cs="Arial"/>
          <w:szCs w:val="20"/>
        </w:rPr>
      </w:pPr>
    </w:p>
    <w:p w14:paraId="64E4EAE5"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686B00A8" wp14:editId="6C051FF8">
            <wp:extent cx="5943600" cy="3496235"/>
            <wp:effectExtent l="0" t="0" r="0" b="9525"/>
            <wp:docPr id="738" name="Picture 738" descr="C:\Users\Steve\Documents\Tetra Tech Projects\TO 003 Chesapeake Bay 2013\Sievers Model Loading\Analysis and Report Preparation\Data Analysis\R Box Plots\Final Forestry\forestry\Box07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teve\Documents\Tetra Tech Projects\TO 003 Chesapeake Bay 2013\Sievers Model Loading\Analysis and Report Preparation\Data Analysis\R Box Plots\Final Forestry\forestry\Box07_TP.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3D14454F" w14:textId="259DF6F2" w:rsidR="0062754F" w:rsidRDefault="0062754F" w:rsidP="00F114B9">
      <w:pPr>
        <w:pStyle w:val="Caption-Figures"/>
      </w:pPr>
      <w:bookmarkStart w:id="216" w:name="_Ref406760435"/>
      <w:bookmarkStart w:id="217" w:name="_Toc408912821"/>
      <w:r w:rsidRPr="007A217A">
        <w:t xml:space="preserve">Figure </w:t>
      </w:r>
      <w:r w:rsidR="005F240B">
        <w:fldChar w:fldCharType="begin"/>
      </w:r>
      <w:r w:rsidR="005F240B">
        <w:instrText xml:space="preserve"> SEQ Figure \* ARABIC </w:instrText>
      </w:r>
      <w:r w:rsidR="005F240B">
        <w:fldChar w:fldCharType="separate"/>
      </w:r>
      <w:r w:rsidR="00086B01">
        <w:rPr>
          <w:noProof/>
        </w:rPr>
        <w:t>22</w:t>
      </w:r>
      <w:r w:rsidR="005F240B">
        <w:rPr>
          <w:noProof/>
        </w:rPr>
        <w:fldChar w:fldCharType="end"/>
      </w:r>
      <w:bookmarkEnd w:id="216"/>
      <w:r w:rsidRPr="007A217A">
        <w:t xml:space="preserve">. </w:t>
      </w:r>
      <w:r>
        <w:t>TP b</w:t>
      </w:r>
      <w:r w:rsidRPr="007A217A">
        <w:t xml:space="preserve">ox </w:t>
      </w:r>
      <w:r>
        <w:t>plots from TMDL</w:t>
      </w:r>
      <w:r w:rsidRPr="007A217A">
        <w:t xml:space="preserve"> </w:t>
      </w:r>
      <w:r>
        <w:t xml:space="preserve">review </w:t>
      </w:r>
      <w:r w:rsidRPr="007A217A">
        <w:t xml:space="preserve">for </w:t>
      </w:r>
      <w:r>
        <w:t>all forest</w:t>
      </w:r>
      <w:r w:rsidRPr="007A217A">
        <w:t xml:space="preserve"> </w:t>
      </w:r>
      <w:r>
        <w:t>l</w:t>
      </w:r>
      <w:r w:rsidRPr="007A217A">
        <w:t xml:space="preserve">and </w:t>
      </w:r>
      <w:r>
        <w:t>u</w:t>
      </w:r>
      <w:r w:rsidRPr="007A217A">
        <w:t>ses.</w:t>
      </w:r>
      <w:bookmarkEnd w:id="217"/>
      <w:r w:rsidRPr="00855D3C">
        <w:t xml:space="preserve"> </w:t>
      </w:r>
    </w:p>
    <w:p w14:paraId="4DB3B3AD" w14:textId="77777777" w:rsidR="0062754F" w:rsidRDefault="0062754F" w:rsidP="00C7301C">
      <w:pPr>
        <w:pStyle w:val="Caption"/>
        <w:rPr>
          <w:rFonts w:cs="Arial"/>
          <w:szCs w:val="20"/>
        </w:rPr>
      </w:pPr>
    </w:p>
    <w:p w14:paraId="0200D4BC"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74EDDE73" w14:textId="38175D42" w:rsidR="0062754F" w:rsidRPr="007A217A" w:rsidRDefault="0062754F" w:rsidP="00C7301C">
      <w:pPr>
        <w:pStyle w:val="Caption"/>
        <w:rPr>
          <w:rFonts w:cs="Arial"/>
          <w:szCs w:val="20"/>
        </w:rPr>
      </w:pPr>
      <w:bookmarkStart w:id="218" w:name="_Toc408912926"/>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35</w:t>
      </w:r>
      <w:r w:rsidR="00AF19B4">
        <w:rPr>
          <w:rFonts w:cs="Arial"/>
          <w:szCs w:val="20"/>
        </w:rPr>
        <w:fldChar w:fldCharType="end"/>
      </w:r>
      <w:r w:rsidRPr="007A217A">
        <w:rPr>
          <w:rFonts w:cs="Arial"/>
          <w:szCs w:val="20"/>
        </w:rPr>
        <w:t xml:space="preserve">. </w:t>
      </w:r>
      <w:r>
        <w:rPr>
          <w:rFonts w:cs="Arial"/>
          <w:szCs w:val="20"/>
        </w:rPr>
        <w:t>TN</w:t>
      </w:r>
      <w:r w:rsidRPr="007A217A">
        <w:rPr>
          <w:rFonts w:cs="Arial"/>
          <w:szCs w:val="20"/>
        </w:rPr>
        <w:t xml:space="preserve"> </w:t>
      </w:r>
      <w:r w:rsidR="006659D3">
        <w:rPr>
          <w:rFonts w:cs="Arial"/>
          <w:szCs w:val="20"/>
        </w:rPr>
        <w:t>loading rate</w:t>
      </w:r>
      <w:r w:rsidR="006659D3"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6659D3" w:rsidRPr="007A217A">
        <w:rPr>
          <w:rFonts w:cs="Arial"/>
          <w:szCs w:val="20"/>
        </w:rPr>
        <w:t xml:space="preserve">review for </w:t>
      </w:r>
      <w:r w:rsidR="006659D3">
        <w:rPr>
          <w:rFonts w:cs="Arial"/>
          <w:szCs w:val="20"/>
        </w:rPr>
        <w:t>all forest</w:t>
      </w:r>
      <w:r w:rsidR="006659D3" w:rsidRPr="007A217A">
        <w:rPr>
          <w:rFonts w:cs="Arial"/>
          <w:szCs w:val="20"/>
        </w:rPr>
        <w:t xml:space="preserve"> land uses</w:t>
      </w:r>
      <w:bookmarkEnd w:id="218"/>
    </w:p>
    <w:tbl>
      <w:tblPr>
        <w:tblW w:w="0" w:type="auto"/>
        <w:tblCellMar>
          <w:left w:w="58" w:type="dxa"/>
          <w:right w:w="58" w:type="dxa"/>
        </w:tblCellMar>
        <w:tblLook w:val="04A0" w:firstRow="1" w:lastRow="0" w:firstColumn="1" w:lastColumn="0" w:noHBand="0" w:noVBand="1"/>
      </w:tblPr>
      <w:tblGrid>
        <w:gridCol w:w="1948"/>
        <w:gridCol w:w="990"/>
        <w:gridCol w:w="908"/>
        <w:gridCol w:w="908"/>
        <w:gridCol w:w="990"/>
        <w:gridCol w:w="1350"/>
        <w:gridCol w:w="810"/>
        <w:gridCol w:w="1350"/>
      </w:tblGrid>
      <w:tr w:rsidR="0062754F" w:rsidRPr="002E66E7" w14:paraId="20C52E95"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47BDDC9"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EF84A1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63F985F"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22EF346B"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98DB34"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1E21E5"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5073D62"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1CAC7B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B5CC612"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1276D6A"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8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09D634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0F6B0F3"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5515C93A"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4DBAB40D" w14:textId="77777777" w:rsidR="0062754F" w:rsidRPr="002E66E7" w:rsidRDefault="0062754F" w:rsidP="00C7301C">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0E9A45FF" w14:textId="77777777" w:rsidR="0062754F" w:rsidRPr="002E66E7" w:rsidRDefault="0062754F" w:rsidP="00C7301C">
            <w:pPr>
              <w:pStyle w:val="TableText"/>
              <w:tabs>
                <w:tab w:val="decimal" w:pos="662"/>
              </w:tabs>
            </w:pPr>
            <w:r>
              <w:t>60</w:t>
            </w:r>
          </w:p>
        </w:tc>
        <w:tc>
          <w:tcPr>
            <w:tcW w:w="900" w:type="dxa"/>
            <w:tcBorders>
              <w:top w:val="single" w:sz="4" w:space="0" w:color="auto"/>
              <w:left w:val="single" w:sz="4" w:space="0" w:color="auto"/>
              <w:bottom w:val="single" w:sz="4" w:space="0" w:color="auto"/>
              <w:right w:val="single" w:sz="4" w:space="0" w:color="auto"/>
            </w:tcBorders>
            <w:noWrap/>
          </w:tcPr>
          <w:p w14:paraId="4F7BF0FF" w14:textId="77777777" w:rsidR="0062754F" w:rsidRPr="002E66E7" w:rsidRDefault="0062754F" w:rsidP="00C7301C">
            <w:pPr>
              <w:pStyle w:val="TableText"/>
              <w:tabs>
                <w:tab w:val="decimal" w:pos="422"/>
              </w:tabs>
            </w:pPr>
            <w:r>
              <w:t>0.020</w:t>
            </w:r>
          </w:p>
        </w:tc>
        <w:tc>
          <w:tcPr>
            <w:tcW w:w="826" w:type="dxa"/>
            <w:tcBorders>
              <w:top w:val="single" w:sz="4" w:space="0" w:color="auto"/>
              <w:left w:val="single" w:sz="4" w:space="0" w:color="auto"/>
              <w:bottom w:val="single" w:sz="4" w:space="0" w:color="auto"/>
              <w:right w:val="single" w:sz="4" w:space="0" w:color="auto"/>
            </w:tcBorders>
            <w:noWrap/>
          </w:tcPr>
          <w:p w14:paraId="60D94AAA" w14:textId="77777777" w:rsidR="0062754F" w:rsidRPr="002E66E7" w:rsidRDefault="0062754F" w:rsidP="00C7301C">
            <w:pPr>
              <w:pStyle w:val="TableText"/>
              <w:tabs>
                <w:tab w:val="decimal" w:pos="422"/>
              </w:tabs>
            </w:pPr>
            <w:r>
              <w:t>1.854</w:t>
            </w:r>
          </w:p>
        </w:tc>
        <w:tc>
          <w:tcPr>
            <w:tcW w:w="990" w:type="dxa"/>
            <w:tcBorders>
              <w:top w:val="single" w:sz="4" w:space="0" w:color="auto"/>
              <w:left w:val="single" w:sz="4" w:space="0" w:color="auto"/>
              <w:bottom w:val="single" w:sz="4" w:space="0" w:color="auto"/>
              <w:right w:val="single" w:sz="4" w:space="0" w:color="auto"/>
            </w:tcBorders>
            <w:noWrap/>
          </w:tcPr>
          <w:p w14:paraId="0B124868" w14:textId="77777777" w:rsidR="0062754F" w:rsidRPr="002E66E7" w:rsidRDefault="0062754F" w:rsidP="00C7301C">
            <w:pPr>
              <w:pStyle w:val="TableText"/>
              <w:tabs>
                <w:tab w:val="decimal" w:pos="422"/>
              </w:tabs>
            </w:pPr>
            <w:r>
              <w:t>12.343</w:t>
            </w:r>
          </w:p>
        </w:tc>
        <w:tc>
          <w:tcPr>
            <w:tcW w:w="1350" w:type="dxa"/>
            <w:tcBorders>
              <w:top w:val="single" w:sz="4" w:space="0" w:color="auto"/>
              <w:left w:val="single" w:sz="4" w:space="0" w:color="auto"/>
              <w:bottom w:val="single" w:sz="4" w:space="0" w:color="auto"/>
              <w:right w:val="single" w:sz="4" w:space="0" w:color="auto"/>
            </w:tcBorders>
            <w:noWrap/>
          </w:tcPr>
          <w:p w14:paraId="57707FCB" w14:textId="77777777" w:rsidR="0062754F" w:rsidRPr="002E66E7" w:rsidRDefault="0062754F" w:rsidP="00C7301C">
            <w:pPr>
              <w:pStyle w:val="TableText"/>
              <w:tabs>
                <w:tab w:val="decimal" w:pos="662"/>
              </w:tabs>
            </w:pPr>
            <w:r>
              <w:t>0.123</w:t>
            </w:r>
          </w:p>
        </w:tc>
        <w:tc>
          <w:tcPr>
            <w:tcW w:w="810" w:type="dxa"/>
            <w:tcBorders>
              <w:top w:val="single" w:sz="4" w:space="0" w:color="auto"/>
              <w:left w:val="single" w:sz="4" w:space="0" w:color="auto"/>
              <w:bottom w:val="single" w:sz="4" w:space="0" w:color="auto"/>
              <w:right w:val="single" w:sz="4" w:space="0" w:color="auto"/>
            </w:tcBorders>
            <w:noWrap/>
          </w:tcPr>
          <w:p w14:paraId="11E36990" w14:textId="77777777" w:rsidR="0062754F" w:rsidRPr="002E66E7" w:rsidRDefault="0062754F" w:rsidP="00C7301C">
            <w:pPr>
              <w:pStyle w:val="TableText"/>
              <w:tabs>
                <w:tab w:val="decimal" w:pos="302"/>
              </w:tabs>
            </w:pPr>
            <w:r>
              <w:t>0.160</w:t>
            </w:r>
          </w:p>
        </w:tc>
        <w:tc>
          <w:tcPr>
            <w:tcW w:w="1350" w:type="dxa"/>
            <w:tcBorders>
              <w:top w:val="single" w:sz="4" w:space="0" w:color="auto"/>
              <w:left w:val="single" w:sz="4" w:space="0" w:color="auto"/>
              <w:bottom w:val="single" w:sz="4" w:space="0" w:color="auto"/>
              <w:right w:val="single" w:sz="4" w:space="0" w:color="auto"/>
            </w:tcBorders>
            <w:noWrap/>
          </w:tcPr>
          <w:p w14:paraId="5C55727B" w14:textId="77777777" w:rsidR="0062754F" w:rsidRPr="002E66E7" w:rsidRDefault="0062754F" w:rsidP="00C7301C">
            <w:pPr>
              <w:pStyle w:val="TableText"/>
              <w:tabs>
                <w:tab w:val="decimal" w:pos="752"/>
              </w:tabs>
            </w:pPr>
            <w:r>
              <w:t>1.494</w:t>
            </w:r>
          </w:p>
        </w:tc>
      </w:tr>
      <w:tr w:rsidR="0062754F" w:rsidRPr="002E66E7" w14:paraId="3B855710"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3FD5892B" w14:textId="7361816B" w:rsidR="0062754F" w:rsidRPr="00F076F1" w:rsidRDefault="0062754F" w:rsidP="00813774">
            <w:pPr>
              <w:pStyle w:val="TableText"/>
            </w:pPr>
            <w:r w:rsidRPr="00F076F1">
              <w:t>Forest</w:t>
            </w:r>
            <w:r w:rsidR="00813774">
              <w:t>–</w:t>
            </w:r>
            <w:r>
              <w:t>All</w:t>
            </w:r>
          </w:p>
        </w:tc>
        <w:tc>
          <w:tcPr>
            <w:tcW w:w="990" w:type="dxa"/>
            <w:tcBorders>
              <w:top w:val="single" w:sz="4" w:space="0" w:color="auto"/>
              <w:left w:val="single" w:sz="4" w:space="0" w:color="auto"/>
              <w:bottom w:val="single" w:sz="4" w:space="0" w:color="auto"/>
              <w:right w:val="single" w:sz="4" w:space="0" w:color="auto"/>
            </w:tcBorders>
            <w:noWrap/>
          </w:tcPr>
          <w:p w14:paraId="7DFBFAF4" w14:textId="77777777" w:rsidR="0062754F" w:rsidRPr="002E66E7" w:rsidRDefault="0062754F" w:rsidP="00C7301C">
            <w:pPr>
              <w:pStyle w:val="TableText"/>
              <w:tabs>
                <w:tab w:val="decimal" w:pos="662"/>
              </w:tabs>
            </w:pPr>
            <w:r>
              <w:t>60</w:t>
            </w:r>
          </w:p>
        </w:tc>
        <w:tc>
          <w:tcPr>
            <w:tcW w:w="900" w:type="dxa"/>
            <w:tcBorders>
              <w:top w:val="single" w:sz="4" w:space="0" w:color="auto"/>
              <w:left w:val="single" w:sz="4" w:space="0" w:color="auto"/>
              <w:bottom w:val="single" w:sz="4" w:space="0" w:color="auto"/>
              <w:right w:val="single" w:sz="4" w:space="0" w:color="auto"/>
            </w:tcBorders>
            <w:noWrap/>
          </w:tcPr>
          <w:p w14:paraId="46D755A8" w14:textId="77777777" w:rsidR="0062754F" w:rsidRPr="002E66E7" w:rsidRDefault="0062754F" w:rsidP="00C7301C">
            <w:pPr>
              <w:pStyle w:val="TableText"/>
              <w:tabs>
                <w:tab w:val="decimal" w:pos="422"/>
              </w:tabs>
            </w:pPr>
            <w:r>
              <w:t>0.020</w:t>
            </w:r>
          </w:p>
        </w:tc>
        <w:tc>
          <w:tcPr>
            <w:tcW w:w="826" w:type="dxa"/>
            <w:tcBorders>
              <w:top w:val="single" w:sz="4" w:space="0" w:color="auto"/>
              <w:left w:val="single" w:sz="4" w:space="0" w:color="auto"/>
              <w:bottom w:val="single" w:sz="4" w:space="0" w:color="auto"/>
              <w:right w:val="single" w:sz="4" w:space="0" w:color="auto"/>
            </w:tcBorders>
            <w:noWrap/>
          </w:tcPr>
          <w:p w14:paraId="4DFDE0FA" w14:textId="77777777" w:rsidR="0062754F" w:rsidRPr="002E66E7" w:rsidRDefault="0062754F" w:rsidP="00C7301C">
            <w:pPr>
              <w:pStyle w:val="TableText"/>
              <w:tabs>
                <w:tab w:val="decimal" w:pos="422"/>
              </w:tabs>
            </w:pPr>
            <w:r>
              <w:t>1.854</w:t>
            </w:r>
          </w:p>
        </w:tc>
        <w:tc>
          <w:tcPr>
            <w:tcW w:w="990" w:type="dxa"/>
            <w:tcBorders>
              <w:top w:val="single" w:sz="4" w:space="0" w:color="auto"/>
              <w:left w:val="single" w:sz="4" w:space="0" w:color="auto"/>
              <w:bottom w:val="single" w:sz="4" w:space="0" w:color="auto"/>
              <w:right w:val="single" w:sz="4" w:space="0" w:color="auto"/>
            </w:tcBorders>
            <w:noWrap/>
          </w:tcPr>
          <w:p w14:paraId="1FACB395" w14:textId="77777777" w:rsidR="0062754F" w:rsidRPr="002E66E7" w:rsidRDefault="0062754F" w:rsidP="00C7301C">
            <w:pPr>
              <w:pStyle w:val="TableText"/>
              <w:tabs>
                <w:tab w:val="decimal" w:pos="422"/>
              </w:tabs>
            </w:pPr>
            <w:r>
              <w:t>12.343</w:t>
            </w:r>
          </w:p>
        </w:tc>
        <w:tc>
          <w:tcPr>
            <w:tcW w:w="1350" w:type="dxa"/>
            <w:tcBorders>
              <w:top w:val="single" w:sz="4" w:space="0" w:color="auto"/>
              <w:left w:val="single" w:sz="4" w:space="0" w:color="auto"/>
              <w:bottom w:val="single" w:sz="4" w:space="0" w:color="auto"/>
              <w:right w:val="single" w:sz="4" w:space="0" w:color="auto"/>
            </w:tcBorders>
            <w:noWrap/>
          </w:tcPr>
          <w:p w14:paraId="3F723006" w14:textId="77777777" w:rsidR="0062754F" w:rsidRPr="002E66E7" w:rsidRDefault="0062754F" w:rsidP="00C7301C">
            <w:pPr>
              <w:pStyle w:val="TableText"/>
              <w:tabs>
                <w:tab w:val="decimal" w:pos="662"/>
              </w:tabs>
            </w:pPr>
            <w:r>
              <w:t>0.123</w:t>
            </w:r>
          </w:p>
        </w:tc>
        <w:tc>
          <w:tcPr>
            <w:tcW w:w="810" w:type="dxa"/>
            <w:tcBorders>
              <w:top w:val="single" w:sz="4" w:space="0" w:color="auto"/>
              <w:left w:val="single" w:sz="4" w:space="0" w:color="auto"/>
              <w:bottom w:val="single" w:sz="4" w:space="0" w:color="auto"/>
              <w:right w:val="single" w:sz="4" w:space="0" w:color="auto"/>
            </w:tcBorders>
            <w:noWrap/>
          </w:tcPr>
          <w:p w14:paraId="1AA9284E" w14:textId="77777777" w:rsidR="0062754F" w:rsidRPr="002E66E7" w:rsidRDefault="0062754F" w:rsidP="00C7301C">
            <w:pPr>
              <w:pStyle w:val="TableText"/>
              <w:tabs>
                <w:tab w:val="decimal" w:pos="302"/>
              </w:tabs>
            </w:pPr>
            <w:r>
              <w:t>0.160</w:t>
            </w:r>
          </w:p>
        </w:tc>
        <w:tc>
          <w:tcPr>
            <w:tcW w:w="1350" w:type="dxa"/>
            <w:tcBorders>
              <w:top w:val="single" w:sz="4" w:space="0" w:color="auto"/>
              <w:left w:val="single" w:sz="4" w:space="0" w:color="auto"/>
              <w:bottom w:val="single" w:sz="4" w:space="0" w:color="auto"/>
              <w:right w:val="single" w:sz="4" w:space="0" w:color="auto"/>
            </w:tcBorders>
            <w:noWrap/>
          </w:tcPr>
          <w:p w14:paraId="667BEECF" w14:textId="77777777" w:rsidR="0062754F" w:rsidRPr="002E66E7" w:rsidRDefault="0062754F" w:rsidP="00C7301C">
            <w:pPr>
              <w:pStyle w:val="TableText"/>
              <w:tabs>
                <w:tab w:val="decimal" w:pos="752"/>
              </w:tabs>
            </w:pPr>
            <w:r>
              <w:t>1.494</w:t>
            </w:r>
          </w:p>
        </w:tc>
      </w:tr>
      <w:tr w:rsidR="0062754F" w:rsidRPr="002E66E7" w14:paraId="59D63B57"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0569CED1" w14:textId="7EAEDAE8" w:rsidR="0062754F" w:rsidRPr="00F076F1" w:rsidRDefault="0062754F" w:rsidP="00813774">
            <w:pPr>
              <w:pStyle w:val="TableText"/>
              <w:tabs>
                <w:tab w:val="right" w:pos="1832"/>
              </w:tabs>
            </w:pPr>
            <w:r w:rsidRPr="00F076F1">
              <w:t>Forest</w:t>
            </w:r>
            <w:r w:rsidR="00813774">
              <w:t>–</w:t>
            </w:r>
            <w:r>
              <w:t>Coniferous</w:t>
            </w:r>
          </w:p>
        </w:tc>
        <w:tc>
          <w:tcPr>
            <w:tcW w:w="990" w:type="dxa"/>
            <w:tcBorders>
              <w:top w:val="single" w:sz="4" w:space="0" w:color="auto"/>
              <w:left w:val="single" w:sz="4" w:space="0" w:color="auto"/>
              <w:bottom w:val="single" w:sz="4" w:space="0" w:color="auto"/>
              <w:right w:val="single" w:sz="4" w:space="0" w:color="auto"/>
            </w:tcBorders>
            <w:noWrap/>
          </w:tcPr>
          <w:p w14:paraId="472FDEC6" w14:textId="77777777" w:rsidR="0062754F" w:rsidRPr="002E66E7" w:rsidRDefault="0062754F" w:rsidP="00C7301C">
            <w:pPr>
              <w:pStyle w:val="TableText"/>
              <w:tabs>
                <w:tab w:val="decimal" w:pos="662"/>
              </w:tabs>
            </w:pPr>
            <w:r>
              <w:t>12</w:t>
            </w:r>
          </w:p>
        </w:tc>
        <w:tc>
          <w:tcPr>
            <w:tcW w:w="900" w:type="dxa"/>
            <w:tcBorders>
              <w:top w:val="single" w:sz="4" w:space="0" w:color="auto"/>
              <w:left w:val="single" w:sz="4" w:space="0" w:color="auto"/>
              <w:bottom w:val="single" w:sz="4" w:space="0" w:color="auto"/>
              <w:right w:val="single" w:sz="4" w:space="0" w:color="auto"/>
            </w:tcBorders>
            <w:noWrap/>
          </w:tcPr>
          <w:p w14:paraId="12822A46" w14:textId="77777777" w:rsidR="0062754F" w:rsidRPr="002E66E7" w:rsidRDefault="0062754F" w:rsidP="00C7301C">
            <w:pPr>
              <w:pStyle w:val="TableText"/>
              <w:tabs>
                <w:tab w:val="decimal" w:pos="422"/>
              </w:tabs>
            </w:pPr>
            <w:r>
              <w:t>0.0200</w:t>
            </w:r>
          </w:p>
        </w:tc>
        <w:tc>
          <w:tcPr>
            <w:tcW w:w="826" w:type="dxa"/>
            <w:tcBorders>
              <w:top w:val="single" w:sz="4" w:space="0" w:color="auto"/>
              <w:left w:val="single" w:sz="4" w:space="0" w:color="auto"/>
              <w:bottom w:val="single" w:sz="4" w:space="0" w:color="auto"/>
              <w:right w:val="single" w:sz="4" w:space="0" w:color="auto"/>
            </w:tcBorders>
            <w:noWrap/>
          </w:tcPr>
          <w:p w14:paraId="269C78D4" w14:textId="77777777" w:rsidR="0062754F" w:rsidRPr="002E66E7" w:rsidRDefault="0062754F" w:rsidP="00C7301C">
            <w:pPr>
              <w:pStyle w:val="TableText"/>
              <w:tabs>
                <w:tab w:val="decimal" w:pos="422"/>
              </w:tabs>
            </w:pPr>
            <w:r>
              <w:t>0.1258</w:t>
            </w:r>
          </w:p>
        </w:tc>
        <w:tc>
          <w:tcPr>
            <w:tcW w:w="990" w:type="dxa"/>
            <w:tcBorders>
              <w:top w:val="single" w:sz="4" w:space="0" w:color="auto"/>
              <w:left w:val="single" w:sz="4" w:space="0" w:color="auto"/>
              <w:bottom w:val="single" w:sz="4" w:space="0" w:color="auto"/>
              <w:right w:val="single" w:sz="4" w:space="0" w:color="auto"/>
            </w:tcBorders>
            <w:noWrap/>
          </w:tcPr>
          <w:p w14:paraId="5BD415BC" w14:textId="77777777" w:rsidR="0062754F" w:rsidRPr="002E66E7" w:rsidRDefault="0062754F" w:rsidP="00C7301C">
            <w:pPr>
              <w:pStyle w:val="TableText"/>
              <w:tabs>
                <w:tab w:val="decimal" w:pos="422"/>
              </w:tabs>
            </w:pPr>
            <w:r>
              <w:t>0.1700</w:t>
            </w:r>
          </w:p>
        </w:tc>
        <w:tc>
          <w:tcPr>
            <w:tcW w:w="1350" w:type="dxa"/>
            <w:tcBorders>
              <w:top w:val="single" w:sz="4" w:space="0" w:color="auto"/>
              <w:left w:val="single" w:sz="4" w:space="0" w:color="auto"/>
              <w:bottom w:val="single" w:sz="4" w:space="0" w:color="auto"/>
              <w:right w:val="single" w:sz="4" w:space="0" w:color="auto"/>
            </w:tcBorders>
            <w:noWrap/>
          </w:tcPr>
          <w:p w14:paraId="7252BA64" w14:textId="77777777" w:rsidR="0062754F" w:rsidRPr="002E66E7" w:rsidRDefault="0062754F" w:rsidP="00C7301C">
            <w:pPr>
              <w:pStyle w:val="TableText"/>
              <w:tabs>
                <w:tab w:val="decimal" w:pos="662"/>
              </w:tabs>
            </w:pPr>
            <w:r>
              <w:t>0.0875</w:t>
            </w:r>
          </w:p>
        </w:tc>
        <w:tc>
          <w:tcPr>
            <w:tcW w:w="810" w:type="dxa"/>
            <w:tcBorders>
              <w:top w:val="single" w:sz="4" w:space="0" w:color="auto"/>
              <w:left w:val="single" w:sz="4" w:space="0" w:color="auto"/>
              <w:bottom w:val="single" w:sz="4" w:space="0" w:color="auto"/>
              <w:right w:val="single" w:sz="4" w:space="0" w:color="auto"/>
            </w:tcBorders>
            <w:noWrap/>
          </w:tcPr>
          <w:p w14:paraId="6AC57A26" w14:textId="77777777" w:rsidR="0062754F" w:rsidRPr="002E66E7" w:rsidRDefault="0062754F" w:rsidP="00C7301C">
            <w:pPr>
              <w:pStyle w:val="TableText"/>
              <w:tabs>
                <w:tab w:val="decimal" w:pos="302"/>
              </w:tabs>
            </w:pPr>
            <w:r>
              <w:t>0.1400</w:t>
            </w:r>
          </w:p>
        </w:tc>
        <w:tc>
          <w:tcPr>
            <w:tcW w:w="1350" w:type="dxa"/>
            <w:tcBorders>
              <w:top w:val="single" w:sz="4" w:space="0" w:color="auto"/>
              <w:left w:val="single" w:sz="4" w:space="0" w:color="auto"/>
              <w:bottom w:val="single" w:sz="4" w:space="0" w:color="auto"/>
              <w:right w:val="single" w:sz="4" w:space="0" w:color="auto"/>
            </w:tcBorders>
            <w:noWrap/>
          </w:tcPr>
          <w:p w14:paraId="34EBEC55" w14:textId="77777777" w:rsidR="0062754F" w:rsidRPr="002E66E7" w:rsidRDefault="0062754F" w:rsidP="00C7301C">
            <w:pPr>
              <w:pStyle w:val="TableText"/>
              <w:tabs>
                <w:tab w:val="decimal" w:pos="752"/>
              </w:tabs>
            </w:pPr>
            <w:r>
              <w:t>0.1600</w:t>
            </w:r>
          </w:p>
        </w:tc>
      </w:tr>
      <w:tr w:rsidR="0062754F" w:rsidRPr="002E66E7" w14:paraId="28E8C431"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0AAF56DE" w14:textId="1510EBFF" w:rsidR="0062754F" w:rsidRPr="00F076F1" w:rsidRDefault="0062754F" w:rsidP="00813774">
            <w:pPr>
              <w:pStyle w:val="TableText"/>
              <w:tabs>
                <w:tab w:val="right" w:pos="1832"/>
              </w:tabs>
            </w:pPr>
            <w:r w:rsidRPr="00F076F1">
              <w:t>Forest</w:t>
            </w:r>
            <w:r w:rsidR="00813774">
              <w:t>–</w:t>
            </w:r>
            <w:r>
              <w:t>Deciduous</w:t>
            </w:r>
          </w:p>
        </w:tc>
        <w:tc>
          <w:tcPr>
            <w:tcW w:w="990" w:type="dxa"/>
            <w:tcBorders>
              <w:top w:val="single" w:sz="4" w:space="0" w:color="auto"/>
              <w:left w:val="single" w:sz="4" w:space="0" w:color="auto"/>
              <w:bottom w:val="single" w:sz="4" w:space="0" w:color="auto"/>
              <w:right w:val="single" w:sz="4" w:space="0" w:color="auto"/>
            </w:tcBorders>
            <w:noWrap/>
          </w:tcPr>
          <w:p w14:paraId="03A44976" w14:textId="77777777" w:rsidR="0062754F" w:rsidRPr="002E66E7" w:rsidRDefault="0062754F" w:rsidP="00C7301C">
            <w:pPr>
              <w:pStyle w:val="TableText"/>
              <w:tabs>
                <w:tab w:val="decimal" w:pos="662"/>
              </w:tabs>
            </w:pPr>
            <w:r>
              <w:t>15</w:t>
            </w:r>
          </w:p>
        </w:tc>
        <w:tc>
          <w:tcPr>
            <w:tcW w:w="900" w:type="dxa"/>
            <w:tcBorders>
              <w:top w:val="single" w:sz="4" w:space="0" w:color="auto"/>
              <w:left w:val="single" w:sz="4" w:space="0" w:color="auto"/>
              <w:bottom w:val="single" w:sz="4" w:space="0" w:color="auto"/>
              <w:right w:val="single" w:sz="4" w:space="0" w:color="auto"/>
            </w:tcBorders>
            <w:noWrap/>
          </w:tcPr>
          <w:p w14:paraId="50A2D9EE" w14:textId="77777777" w:rsidR="0062754F" w:rsidRPr="002E66E7" w:rsidRDefault="0062754F" w:rsidP="00C7301C">
            <w:pPr>
              <w:pStyle w:val="TableText"/>
              <w:tabs>
                <w:tab w:val="decimal" w:pos="422"/>
              </w:tabs>
            </w:pPr>
            <w:r>
              <w:t>0.0700</w:t>
            </w:r>
          </w:p>
        </w:tc>
        <w:tc>
          <w:tcPr>
            <w:tcW w:w="826" w:type="dxa"/>
            <w:tcBorders>
              <w:top w:val="single" w:sz="4" w:space="0" w:color="auto"/>
              <w:left w:val="single" w:sz="4" w:space="0" w:color="auto"/>
              <w:bottom w:val="single" w:sz="4" w:space="0" w:color="auto"/>
              <w:right w:val="single" w:sz="4" w:space="0" w:color="auto"/>
            </w:tcBorders>
            <w:noWrap/>
          </w:tcPr>
          <w:p w14:paraId="128F63CB" w14:textId="77777777" w:rsidR="0062754F" w:rsidRPr="002E66E7" w:rsidRDefault="0062754F" w:rsidP="00C7301C">
            <w:pPr>
              <w:pStyle w:val="TableText"/>
              <w:tabs>
                <w:tab w:val="decimal" w:pos="422"/>
              </w:tabs>
            </w:pPr>
            <w:r>
              <w:t>0.1933</w:t>
            </w:r>
          </w:p>
        </w:tc>
        <w:tc>
          <w:tcPr>
            <w:tcW w:w="990" w:type="dxa"/>
            <w:tcBorders>
              <w:top w:val="single" w:sz="4" w:space="0" w:color="auto"/>
              <w:left w:val="single" w:sz="4" w:space="0" w:color="auto"/>
              <w:bottom w:val="single" w:sz="4" w:space="0" w:color="auto"/>
              <w:right w:val="single" w:sz="4" w:space="0" w:color="auto"/>
            </w:tcBorders>
            <w:noWrap/>
          </w:tcPr>
          <w:p w14:paraId="21F41E8B" w14:textId="77777777" w:rsidR="0062754F" w:rsidRPr="002E66E7" w:rsidRDefault="0062754F" w:rsidP="00C7301C">
            <w:pPr>
              <w:pStyle w:val="TableText"/>
              <w:tabs>
                <w:tab w:val="decimal" w:pos="422"/>
              </w:tabs>
            </w:pPr>
            <w:r>
              <w:t>0.4600</w:t>
            </w:r>
          </w:p>
        </w:tc>
        <w:tc>
          <w:tcPr>
            <w:tcW w:w="1350" w:type="dxa"/>
            <w:tcBorders>
              <w:top w:val="single" w:sz="4" w:space="0" w:color="auto"/>
              <w:left w:val="single" w:sz="4" w:space="0" w:color="auto"/>
              <w:bottom w:val="single" w:sz="4" w:space="0" w:color="auto"/>
              <w:right w:val="single" w:sz="4" w:space="0" w:color="auto"/>
            </w:tcBorders>
            <w:noWrap/>
          </w:tcPr>
          <w:p w14:paraId="2D446C06" w14:textId="77777777" w:rsidR="0062754F" w:rsidRPr="002E66E7" w:rsidRDefault="0062754F" w:rsidP="00C7301C">
            <w:pPr>
              <w:pStyle w:val="TableText"/>
              <w:tabs>
                <w:tab w:val="decimal" w:pos="662"/>
              </w:tabs>
            </w:pPr>
            <w:r>
              <w:t>0.1100</w:t>
            </w:r>
          </w:p>
        </w:tc>
        <w:tc>
          <w:tcPr>
            <w:tcW w:w="810" w:type="dxa"/>
            <w:tcBorders>
              <w:top w:val="single" w:sz="4" w:space="0" w:color="auto"/>
              <w:left w:val="single" w:sz="4" w:space="0" w:color="auto"/>
              <w:bottom w:val="single" w:sz="4" w:space="0" w:color="auto"/>
              <w:right w:val="single" w:sz="4" w:space="0" w:color="auto"/>
            </w:tcBorders>
            <w:noWrap/>
          </w:tcPr>
          <w:p w14:paraId="34F0FE7E" w14:textId="77777777" w:rsidR="0062754F" w:rsidRPr="002E66E7" w:rsidRDefault="0062754F" w:rsidP="00C7301C">
            <w:pPr>
              <w:pStyle w:val="TableText"/>
              <w:tabs>
                <w:tab w:val="decimal" w:pos="302"/>
              </w:tabs>
            </w:pPr>
            <w:r>
              <w:t>0.1500</w:t>
            </w:r>
          </w:p>
        </w:tc>
        <w:tc>
          <w:tcPr>
            <w:tcW w:w="1350" w:type="dxa"/>
            <w:tcBorders>
              <w:top w:val="single" w:sz="4" w:space="0" w:color="auto"/>
              <w:left w:val="single" w:sz="4" w:space="0" w:color="auto"/>
              <w:bottom w:val="single" w:sz="4" w:space="0" w:color="auto"/>
              <w:right w:val="single" w:sz="4" w:space="0" w:color="auto"/>
            </w:tcBorders>
            <w:noWrap/>
          </w:tcPr>
          <w:p w14:paraId="1C5FF939" w14:textId="77777777" w:rsidR="0062754F" w:rsidRPr="002E66E7" w:rsidRDefault="0062754F" w:rsidP="00C7301C">
            <w:pPr>
              <w:pStyle w:val="TableText"/>
              <w:tabs>
                <w:tab w:val="decimal" w:pos="752"/>
              </w:tabs>
            </w:pPr>
            <w:r>
              <w:t>0.220</w:t>
            </w:r>
          </w:p>
        </w:tc>
      </w:tr>
      <w:tr w:rsidR="0062754F" w:rsidRPr="002E66E7" w14:paraId="2E995ABF"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04BB6665" w14:textId="453A56E6" w:rsidR="0062754F" w:rsidRDefault="0062754F" w:rsidP="00813774">
            <w:pPr>
              <w:pStyle w:val="TableText"/>
            </w:pPr>
            <w:r>
              <w:t>Forest</w:t>
            </w:r>
            <w:r w:rsidR="00813774">
              <w:t>–</w:t>
            </w:r>
            <w:r>
              <w:t>Mixed</w:t>
            </w:r>
          </w:p>
        </w:tc>
        <w:tc>
          <w:tcPr>
            <w:tcW w:w="990" w:type="dxa"/>
            <w:tcBorders>
              <w:top w:val="single" w:sz="4" w:space="0" w:color="auto"/>
              <w:left w:val="single" w:sz="4" w:space="0" w:color="auto"/>
              <w:bottom w:val="single" w:sz="4" w:space="0" w:color="auto"/>
              <w:right w:val="single" w:sz="4" w:space="0" w:color="auto"/>
            </w:tcBorders>
            <w:noWrap/>
          </w:tcPr>
          <w:p w14:paraId="2453D4F5" w14:textId="77777777" w:rsidR="0062754F" w:rsidRPr="002E66E7" w:rsidRDefault="0062754F" w:rsidP="00C7301C">
            <w:pPr>
              <w:pStyle w:val="TableText"/>
              <w:tabs>
                <w:tab w:val="decimal" w:pos="662"/>
              </w:tabs>
            </w:pPr>
            <w:r>
              <w:t>11</w:t>
            </w:r>
          </w:p>
        </w:tc>
        <w:tc>
          <w:tcPr>
            <w:tcW w:w="900" w:type="dxa"/>
            <w:tcBorders>
              <w:top w:val="single" w:sz="4" w:space="0" w:color="auto"/>
              <w:left w:val="single" w:sz="4" w:space="0" w:color="auto"/>
              <w:bottom w:val="single" w:sz="4" w:space="0" w:color="auto"/>
              <w:right w:val="single" w:sz="4" w:space="0" w:color="auto"/>
            </w:tcBorders>
            <w:noWrap/>
          </w:tcPr>
          <w:p w14:paraId="3F1D918C" w14:textId="77777777" w:rsidR="0062754F" w:rsidRPr="002E66E7" w:rsidRDefault="0062754F" w:rsidP="00C7301C">
            <w:pPr>
              <w:pStyle w:val="TableText"/>
              <w:tabs>
                <w:tab w:val="decimal" w:pos="422"/>
              </w:tabs>
            </w:pPr>
            <w:r>
              <w:t>0.0300</w:t>
            </w:r>
          </w:p>
        </w:tc>
        <w:tc>
          <w:tcPr>
            <w:tcW w:w="826" w:type="dxa"/>
            <w:tcBorders>
              <w:top w:val="single" w:sz="4" w:space="0" w:color="auto"/>
              <w:left w:val="single" w:sz="4" w:space="0" w:color="auto"/>
              <w:bottom w:val="single" w:sz="4" w:space="0" w:color="auto"/>
              <w:right w:val="single" w:sz="4" w:space="0" w:color="auto"/>
            </w:tcBorders>
            <w:noWrap/>
          </w:tcPr>
          <w:p w14:paraId="6C6579D4" w14:textId="77777777" w:rsidR="0062754F" w:rsidRPr="002E66E7" w:rsidRDefault="0062754F" w:rsidP="00C7301C">
            <w:pPr>
              <w:pStyle w:val="TableText"/>
              <w:tabs>
                <w:tab w:val="decimal" w:pos="422"/>
              </w:tabs>
            </w:pPr>
            <w:r>
              <w:t>0.1164</w:t>
            </w:r>
          </w:p>
        </w:tc>
        <w:tc>
          <w:tcPr>
            <w:tcW w:w="990" w:type="dxa"/>
            <w:tcBorders>
              <w:top w:val="single" w:sz="4" w:space="0" w:color="auto"/>
              <w:left w:val="single" w:sz="4" w:space="0" w:color="auto"/>
              <w:bottom w:val="single" w:sz="4" w:space="0" w:color="auto"/>
              <w:right w:val="single" w:sz="4" w:space="0" w:color="auto"/>
            </w:tcBorders>
            <w:noWrap/>
          </w:tcPr>
          <w:p w14:paraId="0BFFAF48" w14:textId="77777777" w:rsidR="0062754F" w:rsidRPr="002E66E7" w:rsidRDefault="0062754F" w:rsidP="00C7301C">
            <w:pPr>
              <w:pStyle w:val="TableText"/>
              <w:tabs>
                <w:tab w:val="decimal" w:pos="422"/>
              </w:tabs>
            </w:pPr>
            <w:r>
              <w:t>0.1600</w:t>
            </w:r>
          </w:p>
        </w:tc>
        <w:tc>
          <w:tcPr>
            <w:tcW w:w="1350" w:type="dxa"/>
            <w:tcBorders>
              <w:top w:val="single" w:sz="4" w:space="0" w:color="auto"/>
              <w:left w:val="single" w:sz="4" w:space="0" w:color="auto"/>
              <w:bottom w:val="single" w:sz="4" w:space="0" w:color="auto"/>
              <w:right w:val="single" w:sz="4" w:space="0" w:color="auto"/>
            </w:tcBorders>
            <w:noWrap/>
          </w:tcPr>
          <w:p w14:paraId="6AF41AF8" w14:textId="77777777" w:rsidR="0062754F" w:rsidRPr="002E66E7" w:rsidRDefault="0062754F" w:rsidP="00C7301C">
            <w:pPr>
              <w:pStyle w:val="TableText"/>
              <w:tabs>
                <w:tab w:val="decimal" w:pos="662"/>
              </w:tabs>
            </w:pPr>
            <w:r>
              <w:t>0.0800</w:t>
            </w:r>
          </w:p>
        </w:tc>
        <w:tc>
          <w:tcPr>
            <w:tcW w:w="810" w:type="dxa"/>
            <w:tcBorders>
              <w:top w:val="single" w:sz="4" w:space="0" w:color="auto"/>
              <w:left w:val="single" w:sz="4" w:space="0" w:color="auto"/>
              <w:bottom w:val="single" w:sz="4" w:space="0" w:color="auto"/>
              <w:right w:val="single" w:sz="4" w:space="0" w:color="auto"/>
            </w:tcBorders>
            <w:noWrap/>
          </w:tcPr>
          <w:p w14:paraId="31BB96AD" w14:textId="77777777" w:rsidR="0062754F" w:rsidRPr="002E66E7" w:rsidRDefault="0062754F" w:rsidP="00C7301C">
            <w:pPr>
              <w:pStyle w:val="TableText"/>
              <w:tabs>
                <w:tab w:val="decimal" w:pos="302"/>
              </w:tabs>
            </w:pPr>
            <w:r>
              <w:t>0.1300</w:t>
            </w:r>
          </w:p>
        </w:tc>
        <w:tc>
          <w:tcPr>
            <w:tcW w:w="1350" w:type="dxa"/>
            <w:tcBorders>
              <w:top w:val="single" w:sz="4" w:space="0" w:color="auto"/>
              <w:left w:val="single" w:sz="4" w:space="0" w:color="auto"/>
              <w:bottom w:val="single" w:sz="4" w:space="0" w:color="auto"/>
              <w:right w:val="single" w:sz="4" w:space="0" w:color="auto"/>
            </w:tcBorders>
            <w:noWrap/>
          </w:tcPr>
          <w:p w14:paraId="04904AFC" w14:textId="77777777" w:rsidR="0062754F" w:rsidRPr="002E66E7" w:rsidRDefault="0062754F" w:rsidP="00C7301C">
            <w:pPr>
              <w:pStyle w:val="TableText"/>
              <w:tabs>
                <w:tab w:val="decimal" w:pos="752"/>
              </w:tabs>
            </w:pPr>
            <w:r>
              <w:t>0.1600</w:t>
            </w:r>
          </w:p>
        </w:tc>
      </w:tr>
      <w:tr w:rsidR="0062754F" w:rsidRPr="002E66E7" w14:paraId="5C9F4299"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4C3B29E0" w14:textId="77777777" w:rsidR="0062754F" w:rsidRDefault="0062754F" w:rsidP="00C7301C">
            <w:pPr>
              <w:pStyle w:val="TableText"/>
            </w:pPr>
            <w:r>
              <w:t>Hay and Pasture</w:t>
            </w:r>
          </w:p>
        </w:tc>
        <w:tc>
          <w:tcPr>
            <w:tcW w:w="990" w:type="dxa"/>
            <w:tcBorders>
              <w:top w:val="single" w:sz="4" w:space="0" w:color="auto"/>
              <w:left w:val="single" w:sz="4" w:space="0" w:color="auto"/>
              <w:bottom w:val="single" w:sz="4" w:space="0" w:color="auto"/>
              <w:right w:val="single" w:sz="4" w:space="0" w:color="auto"/>
            </w:tcBorders>
            <w:noWrap/>
          </w:tcPr>
          <w:p w14:paraId="14C26413" w14:textId="77777777" w:rsidR="0062754F" w:rsidRPr="002E66E7" w:rsidRDefault="0062754F" w:rsidP="00C7301C">
            <w:pPr>
              <w:pStyle w:val="TableText"/>
              <w:tabs>
                <w:tab w:val="decimal" w:pos="662"/>
              </w:tabs>
            </w:pPr>
            <w:r>
              <w:t>14</w:t>
            </w:r>
          </w:p>
        </w:tc>
        <w:tc>
          <w:tcPr>
            <w:tcW w:w="900" w:type="dxa"/>
            <w:tcBorders>
              <w:top w:val="single" w:sz="4" w:space="0" w:color="auto"/>
              <w:left w:val="single" w:sz="4" w:space="0" w:color="auto"/>
              <w:bottom w:val="single" w:sz="4" w:space="0" w:color="auto"/>
              <w:right w:val="single" w:sz="4" w:space="0" w:color="auto"/>
            </w:tcBorders>
            <w:noWrap/>
          </w:tcPr>
          <w:p w14:paraId="0085DD63" w14:textId="77777777" w:rsidR="0062754F" w:rsidRPr="002E66E7" w:rsidRDefault="0062754F" w:rsidP="00C7301C">
            <w:pPr>
              <w:pStyle w:val="TableText"/>
              <w:tabs>
                <w:tab w:val="decimal" w:pos="422"/>
              </w:tabs>
            </w:pPr>
            <w:r>
              <w:t>0.900</w:t>
            </w:r>
          </w:p>
        </w:tc>
        <w:tc>
          <w:tcPr>
            <w:tcW w:w="826" w:type="dxa"/>
            <w:tcBorders>
              <w:top w:val="single" w:sz="4" w:space="0" w:color="auto"/>
              <w:left w:val="single" w:sz="4" w:space="0" w:color="auto"/>
              <w:bottom w:val="single" w:sz="4" w:space="0" w:color="auto"/>
              <w:right w:val="single" w:sz="4" w:space="0" w:color="auto"/>
            </w:tcBorders>
            <w:noWrap/>
          </w:tcPr>
          <w:p w14:paraId="2A8AC016" w14:textId="77777777" w:rsidR="0062754F" w:rsidRPr="002E66E7" w:rsidRDefault="0062754F" w:rsidP="00C7301C">
            <w:pPr>
              <w:pStyle w:val="TableText"/>
              <w:tabs>
                <w:tab w:val="decimal" w:pos="422"/>
              </w:tabs>
            </w:pPr>
            <w:r>
              <w:t>4.070</w:t>
            </w:r>
          </w:p>
        </w:tc>
        <w:tc>
          <w:tcPr>
            <w:tcW w:w="990" w:type="dxa"/>
            <w:tcBorders>
              <w:top w:val="single" w:sz="4" w:space="0" w:color="auto"/>
              <w:left w:val="single" w:sz="4" w:space="0" w:color="auto"/>
              <w:bottom w:val="single" w:sz="4" w:space="0" w:color="auto"/>
              <w:right w:val="single" w:sz="4" w:space="0" w:color="auto"/>
            </w:tcBorders>
            <w:noWrap/>
          </w:tcPr>
          <w:p w14:paraId="27F7CA69" w14:textId="77777777" w:rsidR="0062754F" w:rsidRPr="002E66E7" w:rsidRDefault="0062754F" w:rsidP="00C7301C">
            <w:pPr>
              <w:pStyle w:val="TableText"/>
              <w:tabs>
                <w:tab w:val="decimal" w:pos="422"/>
              </w:tabs>
            </w:pPr>
            <w:r>
              <w:t>13.340</w:t>
            </w:r>
          </w:p>
        </w:tc>
        <w:tc>
          <w:tcPr>
            <w:tcW w:w="1350" w:type="dxa"/>
            <w:tcBorders>
              <w:top w:val="single" w:sz="4" w:space="0" w:color="auto"/>
              <w:left w:val="single" w:sz="4" w:space="0" w:color="auto"/>
              <w:bottom w:val="single" w:sz="4" w:space="0" w:color="auto"/>
              <w:right w:val="single" w:sz="4" w:space="0" w:color="auto"/>
            </w:tcBorders>
            <w:noWrap/>
          </w:tcPr>
          <w:p w14:paraId="681CE8E2" w14:textId="77777777" w:rsidR="0062754F" w:rsidRPr="002E66E7" w:rsidRDefault="0062754F" w:rsidP="00C7301C">
            <w:pPr>
              <w:pStyle w:val="TableText"/>
              <w:tabs>
                <w:tab w:val="decimal" w:pos="662"/>
              </w:tabs>
            </w:pPr>
            <w:r>
              <w:t>1.967</w:t>
            </w:r>
          </w:p>
        </w:tc>
        <w:tc>
          <w:tcPr>
            <w:tcW w:w="810" w:type="dxa"/>
            <w:tcBorders>
              <w:top w:val="single" w:sz="4" w:space="0" w:color="auto"/>
              <w:left w:val="single" w:sz="4" w:space="0" w:color="auto"/>
              <w:bottom w:val="single" w:sz="4" w:space="0" w:color="auto"/>
              <w:right w:val="single" w:sz="4" w:space="0" w:color="auto"/>
            </w:tcBorders>
            <w:noWrap/>
          </w:tcPr>
          <w:p w14:paraId="381F1A47" w14:textId="77777777" w:rsidR="0062754F" w:rsidRPr="002E66E7" w:rsidRDefault="0062754F" w:rsidP="00C7301C">
            <w:pPr>
              <w:pStyle w:val="TableText"/>
              <w:tabs>
                <w:tab w:val="decimal" w:pos="302"/>
              </w:tabs>
            </w:pPr>
            <w:r>
              <w:t>3.005</w:t>
            </w:r>
          </w:p>
        </w:tc>
        <w:tc>
          <w:tcPr>
            <w:tcW w:w="1350" w:type="dxa"/>
            <w:tcBorders>
              <w:top w:val="single" w:sz="4" w:space="0" w:color="auto"/>
              <w:left w:val="single" w:sz="4" w:space="0" w:color="auto"/>
              <w:bottom w:val="single" w:sz="4" w:space="0" w:color="auto"/>
              <w:right w:val="single" w:sz="4" w:space="0" w:color="auto"/>
            </w:tcBorders>
            <w:noWrap/>
          </w:tcPr>
          <w:p w14:paraId="1C3FF4CE" w14:textId="77777777" w:rsidR="0062754F" w:rsidRPr="002E66E7" w:rsidRDefault="0062754F" w:rsidP="00C7301C">
            <w:pPr>
              <w:pStyle w:val="TableText"/>
              <w:tabs>
                <w:tab w:val="decimal" w:pos="752"/>
              </w:tabs>
            </w:pPr>
            <w:r>
              <w:t>5.979</w:t>
            </w:r>
          </w:p>
        </w:tc>
      </w:tr>
    </w:tbl>
    <w:p w14:paraId="64CAD786" w14:textId="77777777" w:rsidR="0062754F" w:rsidRPr="007A217A" w:rsidRDefault="0062754F" w:rsidP="00C7301C">
      <w:pPr>
        <w:pStyle w:val="Caption"/>
        <w:rPr>
          <w:rFonts w:cs="Arial"/>
          <w:szCs w:val="20"/>
        </w:rPr>
      </w:pPr>
    </w:p>
    <w:p w14:paraId="54BB17C1" w14:textId="77777777" w:rsidR="0062754F" w:rsidRPr="002E66E7" w:rsidRDefault="0062754F" w:rsidP="00C7301C">
      <w:pPr>
        <w:rPr>
          <w:rFonts w:ascii="Arial" w:hAnsi="Arial" w:cs="Arial"/>
          <w:sz w:val="20"/>
          <w:szCs w:val="20"/>
        </w:rPr>
      </w:pPr>
    </w:p>
    <w:p w14:paraId="288B2C6B"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1BA85F5D" wp14:editId="255F266A">
            <wp:extent cx="5943600" cy="3496235"/>
            <wp:effectExtent l="0" t="0" r="0" b="9525"/>
            <wp:docPr id="739" name="Picture 739" descr="C:\Users\Steve\Documents\Tetra Tech Projects\TO 003 Chesapeake Bay 2013\Sievers Model Loading\Analysis and Report Preparation\Data Analysis\R Box Plots\Final Forestry\forestry\Box07_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teve\Documents\Tetra Tech Projects\TO 003 Chesapeake Bay 2013\Sievers Model Loading\Analysis and Report Preparation\Data Analysis\R Box Plots\Final Forestry\forestry\Box07_TN.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E33CE86" w14:textId="6A249769" w:rsidR="0062754F" w:rsidRDefault="0062754F" w:rsidP="00F114B9">
      <w:pPr>
        <w:pStyle w:val="Caption-Figures"/>
      </w:pPr>
      <w:bookmarkStart w:id="219" w:name="_Toc408912822"/>
      <w:r w:rsidRPr="007A217A">
        <w:t xml:space="preserve">Figure </w:t>
      </w:r>
      <w:r w:rsidR="005F240B">
        <w:fldChar w:fldCharType="begin"/>
      </w:r>
      <w:r w:rsidR="005F240B">
        <w:instrText xml:space="preserve"> SEQ Figure \* ARABIC </w:instrText>
      </w:r>
      <w:r w:rsidR="005F240B">
        <w:fldChar w:fldCharType="separate"/>
      </w:r>
      <w:r w:rsidR="00086B01">
        <w:rPr>
          <w:noProof/>
        </w:rPr>
        <w:t>23</w:t>
      </w:r>
      <w:r w:rsidR="005F240B">
        <w:rPr>
          <w:noProof/>
        </w:rPr>
        <w:fldChar w:fldCharType="end"/>
      </w:r>
      <w:r w:rsidRPr="007A217A">
        <w:t xml:space="preserve">. </w:t>
      </w:r>
      <w:r>
        <w:t>TN b</w:t>
      </w:r>
      <w:r w:rsidRPr="007A217A">
        <w:t xml:space="preserve">ox </w:t>
      </w:r>
      <w:r>
        <w:t>plots from TMDL</w:t>
      </w:r>
      <w:r w:rsidRPr="007A217A">
        <w:t xml:space="preserve"> </w:t>
      </w:r>
      <w:r>
        <w:t xml:space="preserve">review </w:t>
      </w:r>
      <w:r w:rsidRPr="007A217A">
        <w:t xml:space="preserve">for </w:t>
      </w:r>
      <w:r>
        <w:t>all forest</w:t>
      </w:r>
      <w:r w:rsidRPr="007A217A">
        <w:t xml:space="preserve"> </w:t>
      </w:r>
      <w:r>
        <w:t>l</w:t>
      </w:r>
      <w:r w:rsidRPr="007A217A">
        <w:t xml:space="preserve">and </w:t>
      </w:r>
      <w:r>
        <w:t>u</w:t>
      </w:r>
      <w:r w:rsidRPr="007A217A">
        <w:t>ses.</w:t>
      </w:r>
      <w:bookmarkEnd w:id="219"/>
      <w:r w:rsidRPr="00855D3C">
        <w:t xml:space="preserve"> </w:t>
      </w:r>
    </w:p>
    <w:p w14:paraId="2486D9BA" w14:textId="77777777" w:rsidR="0062754F" w:rsidRDefault="0062754F" w:rsidP="00C7301C">
      <w:pPr>
        <w:pStyle w:val="Caption"/>
        <w:rPr>
          <w:rFonts w:cs="Arial"/>
          <w:szCs w:val="20"/>
        </w:rPr>
      </w:pPr>
    </w:p>
    <w:p w14:paraId="645B6F89"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22D2D91A" w14:textId="18D17987" w:rsidR="0062754F" w:rsidRPr="007A217A" w:rsidRDefault="0062754F" w:rsidP="00C7301C">
      <w:pPr>
        <w:pStyle w:val="Caption"/>
        <w:rPr>
          <w:rFonts w:cs="Arial"/>
          <w:szCs w:val="20"/>
        </w:rPr>
      </w:pPr>
      <w:bookmarkStart w:id="220" w:name="_Toc408912927"/>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36</w:t>
      </w:r>
      <w:r w:rsidR="00AF19B4">
        <w:rPr>
          <w:rFonts w:cs="Arial"/>
          <w:szCs w:val="20"/>
        </w:rPr>
        <w:fldChar w:fldCharType="end"/>
      </w:r>
      <w:r w:rsidRPr="007A217A">
        <w:rPr>
          <w:rFonts w:cs="Arial"/>
          <w:szCs w:val="20"/>
        </w:rPr>
        <w:t xml:space="preserve">. </w:t>
      </w:r>
      <w:r>
        <w:rPr>
          <w:rFonts w:cs="Arial"/>
          <w:szCs w:val="20"/>
        </w:rPr>
        <w:t>TSS</w:t>
      </w:r>
      <w:r w:rsidRPr="007A217A">
        <w:rPr>
          <w:rFonts w:cs="Arial"/>
          <w:szCs w:val="20"/>
        </w:rPr>
        <w:t xml:space="preserve"> </w:t>
      </w:r>
      <w:r w:rsidR="006659D3">
        <w:rPr>
          <w:rFonts w:cs="Arial"/>
          <w:szCs w:val="20"/>
        </w:rPr>
        <w:t>loading rate</w:t>
      </w:r>
      <w:r w:rsidR="006659D3"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6659D3" w:rsidRPr="007A217A">
        <w:rPr>
          <w:rFonts w:cs="Arial"/>
          <w:szCs w:val="20"/>
        </w:rPr>
        <w:t xml:space="preserve">review for </w:t>
      </w:r>
      <w:r w:rsidR="006659D3">
        <w:rPr>
          <w:rFonts w:cs="Arial"/>
          <w:szCs w:val="20"/>
        </w:rPr>
        <w:t>all forest</w:t>
      </w:r>
      <w:r w:rsidR="006659D3" w:rsidRPr="007A217A">
        <w:rPr>
          <w:rFonts w:cs="Arial"/>
          <w:szCs w:val="20"/>
        </w:rPr>
        <w:t xml:space="preserve"> land uses</w:t>
      </w:r>
      <w:bookmarkEnd w:id="220"/>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727E3AC1"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DDF775E"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0F2F81C"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4253566"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3482FF92"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A100DC"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AAF6C7"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FC9F7B3"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2306BD7"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6A5DA77"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3BAEC63"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50B4DA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DB00380"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01B2A096"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2093551D" w14:textId="77777777" w:rsidR="0062754F" w:rsidRPr="002E66E7" w:rsidRDefault="0062754F" w:rsidP="00C7301C">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4F35018A" w14:textId="77777777" w:rsidR="0062754F" w:rsidRPr="002E66E7" w:rsidRDefault="0062754F" w:rsidP="00C7301C">
            <w:pPr>
              <w:pStyle w:val="TableText"/>
              <w:tabs>
                <w:tab w:val="decimal" w:pos="662"/>
              </w:tabs>
            </w:pPr>
            <w:r>
              <w:t>305</w:t>
            </w:r>
          </w:p>
        </w:tc>
        <w:tc>
          <w:tcPr>
            <w:tcW w:w="900" w:type="dxa"/>
            <w:tcBorders>
              <w:top w:val="single" w:sz="4" w:space="0" w:color="auto"/>
              <w:left w:val="single" w:sz="4" w:space="0" w:color="auto"/>
              <w:bottom w:val="single" w:sz="4" w:space="0" w:color="auto"/>
              <w:right w:val="single" w:sz="4" w:space="0" w:color="auto"/>
            </w:tcBorders>
            <w:noWrap/>
          </w:tcPr>
          <w:p w14:paraId="3F88FA54" w14:textId="77777777" w:rsidR="0062754F" w:rsidRPr="002E66E7" w:rsidRDefault="0062754F" w:rsidP="00C7301C">
            <w:pPr>
              <w:pStyle w:val="TableText"/>
              <w:tabs>
                <w:tab w:val="decimal" w:pos="422"/>
              </w:tabs>
            </w:pPr>
            <w:r>
              <w:t>0.0</w:t>
            </w:r>
          </w:p>
        </w:tc>
        <w:tc>
          <w:tcPr>
            <w:tcW w:w="826" w:type="dxa"/>
            <w:tcBorders>
              <w:top w:val="single" w:sz="4" w:space="0" w:color="auto"/>
              <w:left w:val="single" w:sz="4" w:space="0" w:color="auto"/>
              <w:bottom w:val="single" w:sz="4" w:space="0" w:color="auto"/>
              <w:right w:val="single" w:sz="4" w:space="0" w:color="auto"/>
            </w:tcBorders>
            <w:noWrap/>
          </w:tcPr>
          <w:p w14:paraId="04F83146" w14:textId="77777777" w:rsidR="0062754F" w:rsidRPr="002E66E7" w:rsidRDefault="0062754F" w:rsidP="00C7301C">
            <w:pPr>
              <w:pStyle w:val="TableText"/>
              <w:tabs>
                <w:tab w:val="decimal" w:pos="422"/>
              </w:tabs>
            </w:pPr>
            <w:r>
              <w:t>53.0</w:t>
            </w:r>
          </w:p>
        </w:tc>
        <w:tc>
          <w:tcPr>
            <w:tcW w:w="1181" w:type="dxa"/>
            <w:tcBorders>
              <w:top w:val="single" w:sz="4" w:space="0" w:color="auto"/>
              <w:left w:val="single" w:sz="4" w:space="0" w:color="auto"/>
              <w:bottom w:val="single" w:sz="4" w:space="0" w:color="auto"/>
              <w:right w:val="single" w:sz="4" w:space="0" w:color="auto"/>
            </w:tcBorders>
            <w:noWrap/>
          </w:tcPr>
          <w:p w14:paraId="40870C38" w14:textId="77777777" w:rsidR="0062754F" w:rsidRPr="002E66E7" w:rsidRDefault="0062754F" w:rsidP="00C7301C">
            <w:pPr>
              <w:pStyle w:val="TableText"/>
              <w:tabs>
                <w:tab w:val="decimal" w:pos="673"/>
              </w:tabs>
            </w:pPr>
            <w:r>
              <w:t>5572.5</w:t>
            </w:r>
          </w:p>
        </w:tc>
        <w:tc>
          <w:tcPr>
            <w:tcW w:w="1170" w:type="dxa"/>
            <w:tcBorders>
              <w:top w:val="single" w:sz="4" w:space="0" w:color="auto"/>
              <w:left w:val="single" w:sz="4" w:space="0" w:color="auto"/>
              <w:bottom w:val="single" w:sz="4" w:space="0" w:color="auto"/>
              <w:right w:val="single" w:sz="4" w:space="0" w:color="auto"/>
            </w:tcBorders>
            <w:noWrap/>
          </w:tcPr>
          <w:p w14:paraId="17EC8641" w14:textId="77777777" w:rsidR="0062754F" w:rsidRPr="002E66E7" w:rsidRDefault="0062754F" w:rsidP="00C7301C">
            <w:pPr>
              <w:pStyle w:val="TableText"/>
              <w:tabs>
                <w:tab w:val="decimal" w:pos="662"/>
              </w:tabs>
            </w:pPr>
            <w:r>
              <w:t>2.5</w:t>
            </w:r>
          </w:p>
        </w:tc>
        <w:tc>
          <w:tcPr>
            <w:tcW w:w="900" w:type="dxa"/>
            <w:tcBorders>
              <w:top w:val="single" w:sz="4" w:space="0" w:color="auto"/>
              <w:left w:val="single" w:sz="4" w:space="0" w:color="auto"/>
              <w:bottom w:val="single" w:sz="4" w:space="0" w:color="auto"/>
              <w:right w:val="single" w:sz="4" w:space="0" w:color="auto"/>
            </w:tcBorders>
            <w:noWrap/>
          </w:tcPr>
          <w:p w14:paraId="67E73125" w14:textId="77777777" w:rsidR="0062754F" w:rsidRPr="002E66E7" w:rsidRDefault="0062754F" w:rsidP="00C7301C">
            <w:pPr>
              <w:pStyle w:val="TableText"/>
              <w:tabs>
                <w:tab w:val="decimal" w:pos="302"/>
              </w:tabs>
            </w:pPr>
            <w:r>
              <w:t>9.6</w:t>
            </w:r>
          </w:p>
        </w:tc>
        <w:tc>
          <w:tcPr>
            <w:tcW w:w="1249" w:type="dxa"/>
            <w:tcBorders>
              <w:top w:val="single" w:sz="4" w:space="0" w:color="auto"/>
              <w:left w:val="single" w:sz="4" w:space="0" w:color="auto"/>
              <w:bottom w:val="single" w:sz="4" w:space="0" w:color="auto"/>
              <w:right w:val="single" w:sz="4" w:space="0" w:color="auto"/>
            </w:tcBorders>
            <w:noWrap/>
          </w:tcPr>
          <w:p w14:paraId="2B5547DD" w14:textId="77777777" w:rsidR="0062754F" w:rsidRPr="002E66E7" w:rsidRDefault="0062754F" w:rsidP="00C7301C">
            <w:pPr>
              <w:pStyle w:val="TableText"/>
              <w:tabs>
                <w:tab w:val="decimal" w:pos="752"/>
              </w:tabs>
            </w:pPr>
            <w:r>
              <w:t>21.9</w:t>
            </w:r>
          </w:p>
        </w:tc>
      </w:tr>
      <w:tr w:rsidR="0062754F" w:rsidRPr="002E66E7" w14:paraId="07B5D38F"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hideMark/>
          </w:tcPr>
          <w:p w14:paraId="3CC74FEB" w14:textId="372FF67A" w:rsidR="0062754F" w:rsidRPr="00F076F1" w:rsidRDefault="0062754F" w:rsidP="00813774">
            <w:pPr>
              <w:pStyle w:val="TableText"/>
            </w:pPr>
            <w:r w:rsidRPr="00F076F1">
              <w:t>Forest</w:t>
            </w:r>
            <w:r w:rsidR="00813774">
              <w:t>–</w:t>
            </w:r>
            <w:r>
              <w:t>All</w:t>
            </w:r>
          </w:p>
        </w:tc>
        <w:tc>
          <w:tcPr>
            <w:tcW w:w="990" w:type="dxa"/>
            <w:tcBorders>
              <w:top w:val="single" w:sz="4" w:space="0" w:color="auto"/>
              <w:left w:val="single" w:sz="4" w:space="0" w:color="auto"/>
              <w:bottom w:val="single" w:sz="4" w:space="0" w:color="auto"/>
              <w:right w:val="single" w:sz="4" w:space="0" w:color="auto"/>
            </w:tcBorders>
            <w:noWrap/>
          </w:tcPr>
          <w:p w14:paraId="4551B168" w14:textId="77777777" w:rsidR="0062754F" w:rsidRPr="002E66E7" w:rsidRDefault="0062754F" w:rsidP="00C7301C">
            <w:pPr>
              <w:pStyle w:val="TableText"/>
              <w:tabs>
                <w:tab w:val="decimal" w:pos="662"/>
              </w:tabs>
            </w:pPr>
            <w:r>
              <w:t>335</w:t>
            </w:r>
          </w:p>
        </w:tc>
        <w:tc>
          <w:tcPr>
            <w:tcW w:w="900" w:type="dxa"/>
            <w:tcBorders>
              <w:top w:val="single" w:sz="4" w:space="0" w:color="auto"/>
              <w:left w:val="single" w:sz="4" w:space="0" w:color="auto"/>
              <w:bottom w:val="single" w:sz="4" w:space="0" w:color="auto"/>
              <w:right w:val="single" w:sz="4" w:space="0" w:color="auto"/>
            </w:tcBorders>
            <w:noWrap/>
          </w:tcPr>
          <w:p w14:paraId="6A0FB4C0" w14:textId="77777777" w:rsidR="0062754F" w:rsidRPr="002E66E7" w:rsidRDefault="0062754F" w:rsidP="00C7301C">
            <w:pPr>
              <w:pStyle w:val="TableText"/>
              <w:tabs>
                <w:tab w:val="decimal" w:pos="422"/>
              </w:tabs>
            </w:pPr>
            <w:r>
              <w:t>0</w:t>
            </w:r>
          </w:p>
        </w:tc>
        <w:tc>
          <w:tcPr>
            <w:tcW w:w="826" w:type="dxa"/>
            <w:tcBorders>
              <w:top w:val="single" w:sz="4" w:space="0" w:color="auto"/>
              <w:left w:val="single" w:sz="4" w:space="0" w:color="auto"/>
              <w:bottom w:val="single" w:sz="4" w:space="0" w:color="auto"/>
              <w:right w:val="single" w:sz="4" w:space="0" w:color="auto"/>
            </w:tcBorders>
            <w:noWrap/>
          </w:tcPr>
          <w:p w14:paraId="77961F02" w14:textId="77777777" w:rsidR="0062754F" w:rsidRPr="002E66E7" w:rsidRDefault="0062754F" w:rsidP="00C7301C">
            <w:pPr>
              <w:pStyle w:val="TableText"/>
              <w:tabs>
                <w:tab w:val="decimal" w:pos="422"/>
              </w:tabs>
            </w:pPr>
            <w:r>
              <w:t>7031</w:t>
            </w:r>
          </w:p>
        </w:tc>
        <w:tc>
          <w:tcPr>
            <w:tcW w:w="1181" w:type="dxa"/>
            <w:tcBorders>
              <w:top w:val="single" w:sz="4" w:space="0" w:color="auto"/>
              <w:left w:val="single" w:sz="4" w:space="0" w:color="auto"/>
              <w:bottom w:val="single" w:sz="4" w:space="0" w:color="auto"/>
              <w:right w:val="single" w:sz="4" w:space="0" w:color="auto"/>
            </w:tcBorders>
            <w:noWrap/>
          </w:tcPr>
          <w:p w14:paraId="55309A31" w14:textId="77777777" w:rsidR="0062754F" w:rsidRPr="002E66E7" w:rsidRDefault="0062754F" w:rsidP="00C7301C">
            <w:pPr>
              <w:pStyle w:val="TableText"/>
              <w:tabs>
                <w:tab w:val="decimal" w:pos="673"/>
              </w:tabs>
            </w:pPr>
            <w:r>
              <w:t>1241771</w:t>
            </w:r>
          </w:p>
        </w:tc>
        <w:tc>
          <w:tcPr>
            <w:tcW w:w="1170" w:type="dxa"/>
            <w:tcBorders>
              <w:top w:val="single" w:sz="4" w:space="0" w:color="auto"/>
              <w:left w:val="single" w:sz="4" w:space="0" w:color="auto"/>
              <w:bottom w:val="single" w:sz="4" w:space="0" w:color="auto"/>
              <w:right w:val="single" w:sz="4" w:space="0" w:color="auto"/>
            </w:tcBorders>
            <w:noWrap/>
          </w:tcPr>
          <w:p w14:paraId="44983D6A" w14:textId="77777777" w:rsidR="0062754F" w:rsidRPr="002E66E7" w:rsidRDefault="0062754F" w:rsidP="00C7301C">
            <w:pPr>
              <w:pStyle w:val="TableText"/>
              <w:tabs>
                <w:tab w:val="decimal" w:pos="662"/>
              </w:tabs>
            </w:pPr>
            <w:r>
              <w:t>3</w:t>
            </w:r>
          </w:p>
        </w:tc>
        <w:tc>
          <w:tcPr>
            <w:tcW w:w="900" w:type="dxa"/>
            <w:tcBorders>
              <w:top w:val="single" w:sz="4" w:space="0" w:color="auto"/>
              <w:left w:val="single" w:sz="4" w:space="0" w:color="auto"/>
              <w:bottom w:val="single" w:sz="4" w:space="0" w:color="auto"/>
              <w:right w:val="single" w:sz="4" w:space="0" w:color="auto"/>
            </w:tcBorders>
            <w:noWrap/>
          </w:tcPr>
          <w:p w14:paraId="1F78EFC4" w14:textId="77777777" w:rsidR="0062754F" w:rsidRPr="002E66E7" w:rsidRDefault="0062754F" w:rsidP="00C7301C">
            <w:pPr>
              <w:pStyle w:val="TableText"/>
              <w:tabs>
                <w:tab w:val="decimal" w:pos="302"/>
              </w:tabs>
            </w:pPr>
            <w:r>
              <w:t>11</w:t>
            </w:r>
          </w:p>
        </w:tc>
        <w:tc>
          <w:tcPr>
            <w:tcW w:w="1249" w:type="dxa"/>
            <w:tcBorders>
              <w:top w:val="single" w:sz="4" w:space="0" w:color="auto"/>
              <w:left w:val="single" w:sz="4" w:space="0" w:color="auto"/>
              <w:bottom w:val="single" w:sz="4" w:space="0" w:color="auto"/>
              <w:right w:val="single" w:sz="4" w:space="0" w:color="auto"/>
            </w:tcBorders>
            <w:noWrap/>
          </w:tcPr>
          <w:p w14:paraId="7D92E706" w14:textId="77777777" w:rsidR="0062754F" w:rsidRPr="002E66E7" w:rsidRDefault="0062754F" w:rsidP="00C7301C">
            <w:pPr>
              <w:pStyle w:val="TableText"/>
              <w:tabs>
                <w:tab w:val="decimal" w:pos="752"/>
              </w:tabs>
            </w:pPr>
            <w:r>
              <w:t>43</w:t>
            </w:r>
          </w:p>
        </w:tc>
      </w:tr>
      <w:tr w:rsidR="0062754F" w:rsidRPr="002E66E7" w14:paraId="2D639F0B"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6581CA85" w14:textId="460F7645" w:rsidR="0062754F" w:rsidRPr="00F076F1" w:rsidRDefault="0062754F" w:rsidP="00813774">
            <w:pPr>
              <w:pStyle w:val="TableText"/>
              <w:tabs>
                <w:tab w:val="right" w:pos="1832"/>
              </w:tabs>
            </w:pPr>
            <w:r w:rsidRPr="00F076F1">
              <w:t>Forest</w:t>
            </w:r>
            <w:r w:rsidR="00813774">
              <w:t>–</w:t>
            </w:r>
            <w:r>
              <w:t>Coniferous</w:t>
            </w:r>
          </w:p>
        </w:tc>
        <w:tc>
          <w:tcPr>
            <w:tcW w:w="990" w:type="dxa"/>
            <w:tcBorders>
              <w:top w:val="single" w:sz="4" w:space="0" w:color="auto"/>
              <w:left w:val="single" w:sz="4" w:space="0" w:color="auto"/>
              <w:bottom w:val="single" w:sz="4" w:space="0" w:color="auto"/>
              <w:right w:val="single" w:sz="4" w:space="0" w:color="auto"/>
            </w:tcBorders>
            <w:noWrap/>
          </w:tcPr>
          <w:p w14:paraId="3F434BA6" w14:textId="77777777" w:rsidR="0062754F" w:rsidRPr="002E66E7" w:rsidRDefault="0062754F" w:rsidP="00C7301C">
            <w:pPr>
              <w:pStyle w:val="TableText"/>
              <w:tabs>
                <w:tab w:val="decimal" w:pos="662"/>
              </w:tabs>
            </w:pPr>
            <w:r>
              <w:t>69</w:t>
            </w:r>
          </w:p>
        </w:tc>
        <w:tc>
          <w:tcPr>
            <w:tcW w:w="900" w:type="dxa"/>
            <w:tcBorders>
              <w:top w:val="single" w:sz="4" w:space="0" w:color="auto"/>
              <w:left w:val="single" w:sz="4" w:space="0" w:color="auto"/>
              <w:bottom w:val="single" w:sz="4" w:space="0" w:color="auto"/>
              <w:right w:val="single" w:sz="4" w:space="0" w:color="auto"/>
            </w:tcBorders>
            <w:noWrap/>
          </w:tcPr>
          <w:p w14:paraId="13B9F866" w14:textId="77777777" w:rsidR="0062754F" w:rsidRPr="002E66E7" w:rsidRDefault="0062754F" w:rsidP="00C7301C">
            <w:pPr>
              <w:pStyle w:val="TableText"/>
              <w:tabs>
                <w:tab w:val="decimal" w:pos="422"/>
              </w:tabs>
            </w:pPr>
            <w:r>
              <w:t>0.010</w:t>
            </w:r>
          </w:p>
        </w:tc>
        <w:tc>
          <w:tcPr>
            <w:tcW w:w="826" w:type="dxa"/>
            <w:tcBorders>
              <w:top w:val="single" w:sz="4" w:space="0" w:color="auto"/>
              <w:left w:val="single" w:sz="4" w:space="0" w:color="auto"/>
              <w:bottom w:val="single" w:sz="4" w:space="0" w:color="auto"/>
              <w:right w:val="single" w:sz="4" w:space="0" w:color="auto"/>
            </w:tcBorders>
            <w:noWrap/>
          </w:tcPr>
          <w:p w14:paraId="607B1368" w14:textId="77777777" w:rsidR="0062754F" w:rsidRPr="002E66E7" w:rsidRDefault="0062754F" w:rsidP="00C7301C">
            <w:pPr>
              <w:pStyle w:val="TableText"/>
              <w:tabs>
                <w:tab w:val="decimal" w:pos="422"/>
              </w:tabs>
            </w:pPr>
            <w:r>
              <w:t>5.138</w:t>
            </w:r>
          </w:p>
        </w:tc>
        <w:tc>
          <w:tcPr>
            <w:tcW w:w="1181" w:type="dxa"/>
            <w:tcBorders>
              <w:top w:val="single" w:sz="4" w:space="0" w:color="auto"/>
              <w:left w:val="single" w:sz="4" w:space="0" w:color="auto"/>
              <w:bottom w:val="single" w:sz="4" w:space="0" w:color="auto"/>
              <w:right w:val="single" w:sz="4" w:space="0" w:color="auto"/>
            </w:tcBorders>
            <w:noWrap/>
          </w:tcPr>
          <w:p w14:paraId="6CA45904" w14:textId="77777777" w:rsidR="0062754F" w:rsidRPr="002E66E7" w:rsidRDefault="0062754F" w:rsidP="00C7301C">
            <w:pPr>
              <w:pStyle w:val="TableText"/>
              <w:tabs>
                <w:tab w:val="decimal" w:pos="673"/>
              </w:tabs>
            </w:pPr>
            <w:r>
              <w:t>37.513</w:t>
            </w:r>
          </w:p>
        </w:tc>
        <w:tc>
          <w:tcPr>
            <w:tcW w:w="1170" w:type="dxa"/>
            <w:tcBorders>
              <w:top w:val="single" w:sz="4" w:space="0" w:color="auto"/>
              <w:left w:val="single" w:sz="4" w:space="0" w:color="auto"/>
              <w:bottom w:val="single" w:sz="4" w:space="0" w:color="auto"/>
              <w:right w:val="single" w:sz="4" w:space="0" w:color="auto"/>
            </w:tcBorders>
            <w:noWrap/>
          </w:tcPr>
          <w:p w14:paraId="77F7DF4B" w14:textId="77777777" w:rsidR="0062754F" w:rsidRPr="002E66E7" w:rsidRDefault="0062754F" w:rsidP="00C7301C">
            <w:pPr>
              <w:pStyle w:val="TableText"/>
              <w:tabs>
                <w:tab w:val="decimal" w:pos="662"/>
              </w:tabs>
            </w:pPr>
            <w:r>
              <w:t>0.132</w:t>
            </w:r>
          </w:p>
        </w:tc>
        <w:tc>
          <w:tcPr>
            <w:tcW w:w="900" w:type="dxa"/>
            <w:tcBorders>
              <w:top w:val="single" w:sz="4" w:space="0" w:color="auto"/>
              <w:left w:val="single" w:sz="4" w:space="0" w:color="auto"/>
              <w:bottom w:val="single" w:sz="4" w:space="0" w:color="auto"/>
              <w:right w:val="single" w:sz="4" w:space="0" w:color="auto"/>
            </w:tcBorders>
            <w:noWrap/>
          </w:tcPr>
          <w:p w14:paraId="7B3E2F5D" w14:textId="77777777" w:rsidR="0062754F" w:rsidRPr="002E66E7" w:rsidRDefault="0062754F" w:rsidP="00C7301C">
            <w:pPr>
              <w:pStyle w:val="TableText"/>
              <w:tabs>
                <w:tab w:val="decimal" w:pos="302"/>
              </w:tabs>
            </w:pPr>
            <w:r>
              <w:t>3.130</w:t>
            </w:r>
          </w:p>
        </w:tc>
        <w:tc>
          <w:tcPr>
            <w:tcW w:w="1249" w:type="dxa"/>
            <w:tcBorders>
              <w:top w:val="single" w:sz="4" w:space="0" w:color="auto"/>
              <w:left w:val="single" w:sz="4" w:space="0" w:color="auto"/>
              <w:bottom w:val="single" w:sz="4" w:space="0" w:color="auto"/>
              <w:right w:val="single" w:sz="4" w:space="0" w:color="auto"/>
            </w:tcBorders>
            <w:noWrap/>
          </w:tcPr>
          <w:p w14:paraId="1BABEB03" w14:textId="77777777" w:rsidR="0062754F" w:rsidRPr="002E66E7" w:rsidRDefault="0062754F" w:rsidP="00C7301C">
            <w:pPr>
              <w:pStyle w:val="TableText"/>
              <w:tabs>
                <w:tab w:val="decimal" w:pos="752"/>
              </w:tabs>
            </w:pPr>
            <w:r>
              <w:t>7.135</w:t>
            </w:r>
          </w:p>
        </w:tc>
      </w:tr>
      <w:tr w:rsidR="0062754F" w:rsidRPr="002E66E7" w14:paraId="41EB3631"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61D93160" w14:textId="5A3907A3" w:rsidR="0062754F" w:rsidRPr="00F076F1" w:rsidRDefault="0062754F" w:rsidP="00813774">
            <w:pPr>
              <w:pStyle w:val="TableText"/>
              <w:tabs>
                <w:tab w:val="right" w:pos="1832"/>
              </w:tabs>
            </w:pPr>
            <w:r w:rsidRPr="00F076F1">
              <w:t>Forest</w:t>
            </w:r>
            <w:r w:rsidR="00813774">
              <w:t>–</w:t>
            </w:r>
            <w:r>
              <w:t>Deciduous</w:t>
            </w:r>
          </w:p>
        </w:tc>
        <w:tc>
          <w:tcPr>
            <w:tcW w:w="990" w:type="dxa"/>
            <w:tcBorders>
              <w:top w:val="single" w:sz="4" w:space="0" w:color="auto"/>
              <w:left w:val="single" w:sz="4" w:space="0" w:color="auto"/>
              <w:bottom w:val="single" w:sz="4" w:space="0" w:color="auto"/>
              <w:right w:val="single" w:sz="4" w:space="0" w:color="auto"/>
            </w:tcBorders>
            <w:noWrap/>
          </w:tcPr>
          <w:p w14:paraId="64481B8C" w14:textId="77777777" w:rsidR="0062754F" w:rsidRPr="002E66E7" w:rsidRDefault="0062754F" w:rsidP="00C7301C">
            <w:pPr>
              <w:pStyle w:val="TableText"/>
              <w:tabs>
                <w:tab w:val="decimal" w:pos="662"/>
              </w:tabs>
            </w:pPr>
            <w:r>
              <w:t>75</w:t>
            </w:r>
          </w:p>
        </w:tc>
        <w:tc>
          <w:tcPr>
            <w:tcW w:w="900" w:type="dxa"/>
            <w:tcBorders>
              <w:top w:val="single" w:sz="4" w:space="0" w:color="auto"/>
              <w:left w:val="single" w:sz="4" w:space="0" w:color="auto"/>
              <w:bottom w:val="single" w:sz="4" w:space="0" w:color="auto"/>
              <w:right w:val="single" w:sz="4" w:space="0" w:color="auto"/>
            </w:tcBorders>
            <w:noWrap/>
          </w:tcPr>
          <w:p w14:paraId="3D55A460" w14:textId="77777777" w:rsidR="0062754F" w:rsidRPr="002E66E7" w:rsidRDefault="0062754F" w:rsidP="00C7301C">
            <w:pPr>
              <w:pStyle w:val="TableText"/>
              <w:tabs>
                <w:tab w:val="decimal" w:pos="422"/>
              </w:tabs>
            </w:pPr>
            <w:r>
              <w:t>0.02</w:t>
            </w:r>
          </w:p>
        </w:tc>
        <w:tc>
          <w:tcPr>
            <w:tcW w:w="826" w:type="dxa"/>
            <w:tcBorders>
              <w:top w:val="single" w:sz="4" w:space="0" w:color="auto"/>
              <w:left w:val="single" w:sz="4" w:space="0" w:color="auto"/>
              <w:bottom w:val="single" w:sz="4" w:space="0" w:color="auto"/>
              <w:right w:val="single" w:sz="4" w:space="0" w:color="auto"/>
            </w:tcBorders>
            <w:noWrap/>
          </w:tcPr>
          <w:p w14:paraId="198FBA8A" w14:textId="77777777" w:rsidR="0062754F" w:rsidRPr="002E66E7" w:rsidRDefault="0062754F" w:rsidP="00C7301C">
            <w:pPr>
              <w:pStyle w:val="TableText"/>
              <w:tabs>
                <w:tab w:val="decimal" w:pos="422"/>
              </w:tabs>
            </w:pPr>
            <w:r>
              <w:t>19.652</w:t>
            </w:r>
          </w:p>
        </w:tc>
        <w:tc>
          <w:tcPr>
            <w:tcW w:w="1181" w:type="dxa"/>
            <w:tcBorders>
              <w:top w:val="single" w:sz="4" w:space="0" w:color="auto"/>
              <w:left w:val="single" w:sz="4" w:space="0" w:color="auto"/>
              <w:bottom w:val="single" w:sz="4" w:space="0" w:color="auto"/>
              <w:right w:val="single" w:sz="4" w:space="0" w:color="auto"/>
            </w:tcBorders>
            <w:noWrap/>
          </w:tcPr>
          <w:p w14:paraId="39F3F46F" w14:textId="77777777" w:rsidR="0062754F" w:rsidRPr="002E66E7" w:rsidRDefault="0062754F" w:rsidP="00C7301C">
            <w:pPr>
              <w:pStyle w:val="TableText"/>
              <w:tabs>
                <w:tab w:val="decimal" w:pos="673"/>
              </w:tabs>
            </w:pPr>
            <w:r>
              <w:t>137.86</w:t>
            </w:r>
          </w:p>
        </w:tc>
        <w:tc>
          <w:tcPr>
            <w:tcW w:w="1170" w:type="dxa"/>
            <w:tcBorders>
              <w:top w:val="single" w:sz="4" w:space="0" w:color="auto"/>
              <w:left w:val="single" w:sz="4" w:space="0" w:color="auto"/>
              <w:bottom w:val="single" w:sz="4" w:space="0" w:color="auto"/>
              <w:right w:val="single" w:sz="4" w:space="0" w:color="auto"/>
            </w:tcBorders>
            <w:noWrap/>
          </w:tcPr>
          <w:p w14:paraId="5EF517EB" w14:textId="77777777" w:rsidR="0062754F" w:rsidRPr="002E66E7" w:rsidRDefault="0062754F" w:rsidP="00C7301C">
            <w:pPr>
              <w:pStyle w:val="TableText"/>
              <w:tabs>
                <w:tab w:val="decimal" w:pos="662"/>
              </w:tabs>
            </w:pPr>
            <w:r>
              <w:t>7.14</w:t>
            </w:r>
          </w:p>
        </w:tc>
        <w:tc>
          <w:tcPr>
            <w:tcW w:w="900" w:type="dxa"/>
            <w:tcBorders>
              <w:top w:val="single" w:sz="4" w:space="0" w:color="auto"/>
              <w:left w:val="single" w:sz="4" w:space="0" w:color="auto"/>
              <w:bottom w:val="single" w:sz="4" w:space="0" w:color="auto"/>
              <w:right w:val="single" w:sz="4" w:space="0" w:color="auto"/>
            </w:tcBorders>
            <w:noWrap/>
          </w:tcPr>
          <w:p w14:paraId="7BA38B27" w14:textId="77777777" w:rsidR="0062754F" w:rsidRPr="002E66E7" w:rsidRDefault="0062754F" w:rsidP="00C7301C">
            <w:pPr>
              <w:pStyle w:val="TableText"/>
              <w:tabs>
                <w:tab w:val="decimal" w:pos="302"/>
              </w:tabs>
            </w:pPr>
            <w:r>
              <w:t>11.83</w:t>
            </w:r>
          </w:p>
        </w:tc>
        <w:tc>
          <w:tcPr>
            <w:tcW w:w="1249" w:type="dxa"/>
            <w:tcBorders>
              <w:top w:val="single" w:sz="4" w:space="0" w:color="auto"/>
              <w:left w:val="single" w:sz="4" w:space="0" w:color="auto"/>
              <w:bottom w:val="single" w:sz="4" w:space="0" w:color="auto"/>
              <w:right w:val="single" w:sz="4" w:space="0" w:color="auto"/>
            </w:tcBorders>
            <w:noWrap/>
          </w:tcPr>
          <w:p w14:paraId="4C1E4FE1" w14:textId="77777777" w:rsidR="0062754F" w:rsidRPr="002E66E7" w:rsidRDefault="0062754F" w:rsidP="00C7301C">
            <w:pPr>
              <w:pStyle w:val="TableText"/>
              <w:tabs>
                <w:tab w:val="decimal" w:pos="752"/>
              </w:tabs>
            </w:pPr>
            <w:r>
              <w:t>18.50</w:t>
            </w:r>
          </w:p>
        </w:tc>
      </w:tr>
      <w:tr w:rsidR="0062754F" w:rsidRPr="002E66E7" w14:paraId="56DAE999"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778ACC44" w14:textId="58E6D87F" w:rsidR="0062754F" w:rsidRPr="00F076F1" w:rsidRDefault="0062754F" w:rsidP="00813774">
            <w:pPr>
              <w:pStyle w:val="TableText"/>
            </w:pPr>
            <w:r w:rsidRPr="00F076F1">
              <w:t>Forest</w:t>
            </w:r>
            <w:r w:rsidR="00813774">
              <w:t>–</w:t>
            </w:r>
            <w:r>
              <w:t>Disturbed</w:t>
            </w:r>
          </w:p>
        </w:tc>
        <w:tc>
          <w:tcPr>
            <w:tcW w:w="990" w:type="dxa"/>
            <w:tcBorders>
              <w:top w:val="single" w:sz="4" w:space="0" w:color="auto"/>
              <w:left w:val="single" w:sz="4" w:space="0" w:color="auto"/>
              <w:bottom w:val="single" w:sz="4" w:space="0" w:color="auto"/>
              <w:right w:val="single" w:sz="4" w:space="0" w:color="auto"/>
            </w:tcBorders>
            <w:noWrap/>
          </w:tcPr>
          <w:p w14:paraId="22CB3E12" w14:textId="77777777" w:rsidR="0062754F" w:rsidRPr="002E66E7" w:rsidRDefault="0062754F" w:rsidP="00C7301C">
            <w:pPr>
              <w:pStyle w:val="TableText"/>
              <w:tabs>
                <w:tab w:val="decimal" w:pos="662"/>
              </w:tabs>
            </w:pPr>
            <w:r>
              <w:t>14</w:t>
            </w:r>
          </w:p>
        </w:tc>
        <w:tc>
          <w:tcPr>
            <w:tcW w:w="900" w:type="dxa"/>
            <w:tcBorders>
              <w:top w:val="single" w:sz="4" w:space="0" w:color="auto"/>
              <w:left w:val="single" w:sz="4" w:space="0" w:color="auto"/>
              <w:bottom w:val="single" w:sz="4" w:space="0" w:color="auto"/>
              <w:right w:val="single" w:sz="4" w:space="0" w:color="auto"/>
            </w:tcBorders>
            <w:noWrap/>
          </w:tcPr>
          <w:p w14:paraId="6A190BA2" w14:textId="77777777" w:rsidR="0062754F" w:rsidRPr="002E66E7" w:rsidRDefault="0062754F" w:rsidP="00C7301C">
            <w:pPr>
              <w:pStyle w:val="TableText"/>
              <w:tabs>
                <w:tab w:val="decimal" w:pos="422"/>
              </w:tabs>
            </w:pPr>
            <w:r>
              <w:t>419</w:t>
            </w:r>
          </w:p>
        </w:tc>
        <w:tc>
          <w:tcPr>
            <w:tcW w:w="826" w:type="dxa"/>
            <w:tcBorders>
              <w:top w:val="single" w:sz="4" w:space="0" w:color="auto"/>
              <w:left w:val="single" w:sz="4" w:space="0" w:color="auto"/>
              <w:bottom w:val="single" w:sz="4" w:space="0" w:color="auto"/>
              <w:right w:val="single" w:sz="4" w:space="0" w:color="auto"/>
            </w:tcBorders>
            <w:noWrap/>
          </w:tcPr>
          <w:p w14:paraId="5DE0308C" w14:textId="77777777" w:rsidR="0062754F" w:rsidRPr="002E66E7" w:rsidRDefault="0062754F" w:rsidP="00C7301C">
            <w:pPr>
              <w:pStyle w:val="TableText"/>
              <w:tabs>
                <w:tab w:val="decimal" w:pos="422"/>
              </w:tabs>
            </w:pPr>
            <w:r>
              <w:t>165986</w:t>
            </w:r>
          </w:p>
        </w:tc>
        <w:tc>
          <w:tcPr>
            <w:tcW w:w="1181" w:type="dxa"/>
            <w:tcBorders>
              <w:top w:val="single" w:sz="4" w:space="0" w:color="auto"/>
              <w:left w:val="single" w:sz="4" w:space="0" w:color="auto"/>
              <w:bottom w:val="single" w:sz="4" w:space="0" w:color="auto"/>
              <w:right w:val="single" w:sz="4" w:space="0" w:color="auto"/>
            </w:tcBorders>
            <w:noWrap/>
          </w:tcPr>
          <w:p w14:paraId="7CB35DDF" w14:textId="77777777" w:rsidR="0062754F" w:rsidRPr="002E66E7" w:rsidRDefault="0062754F" w:rsidP="00C7301C">
            <w:pPr>
              <w:pStyle w:val="TableText"/>
              <w:tabs>
                <w:tab w:val="decimal" w:pos="673"/>
              </w:tabs>
            </w:pPr>
            <w:r>
              <w:t>1241771</w:t>
            </w:r>
          </w:p>
        </w:tc>
        <w:tc>
          <w:tcPr>
            <w:tcW w:w="1170" w:type="dxa"/>
            <w:tcBorders>
              <w:top w:val="single" w:sz="4" w:space="0" w:color="auto"/>
              <w:left w:val="single" w:sz="4" w:space="0" w:color="auto"/>
              <w:bottom w:val="single" w:sz="4" w:space="0" w:color="auto"/>
              <w:right w:val="single" w:sz="4" w:space="0" w:color="auto"/>
            </w:tcBorders>
            <w:noWrap/>
          </w:tcPr>
          <w:p w14:paraId="08252D40" w14:textId="77777777" w:rsidR="0062754F" w:rsidRPr="002E66E7" w:rsidRDefault="0062754F" w:rsidP="00C7301C">
            <w:pPr>
              <w:pStyle w:val="TableText"/>
              <w:tabs>
                <w:tab w:val="decimal" w:pos="662"/>
              </w:tabs>
            </w:pPr>
            <w:r>
              <w:t>2055</w:t>
            </w:r>
          </w:p>
        </w:tc>
        <w:tc>
          <w:tcPr>
            <w:tcW w:w="900" w:type="dxa"/>
            <w:tcBorders>
              <w:top w:val="single" w:sz="4" w:space="0" w:color="auto"/>
              <w:left w:val="single" w:sz="4" w:space="0" w:color="auto"/>
              <w:bottom w:val="single" w:sz="4" w:space="0" w:color="auto"/>
              <w:right w:val="single" w:sz="4" w:space="0" w:color="auto"/>
            </w:tcBorders>
            <w:noWrap/>
          </w:tcPr>
          <w:p w14:paraId="15459FD5" w14:textId="77777777" w:rsidR="0062754F" w:rsidRPr="002E66E7" w:rsidRDefault="0062754F" w:rsidP="00C7301C">
            <w:pPr>
              <w:pStyle w:val="TableText"/>
              <w:tabs>
                <w:tab w:val="decimal" w:pos="302"/>
              </w:tabs>
            </w:pPr>
            <w:r>
              <w:t>11483</w:t>
            </w:r>
          </w:p>
        </w:tc>
        <w:tc>
          <w:tcPr>
            <w:tcW w:w="1249" w:type="dxa"/>
            <w:tcBorders>
              <w:top w:val="single" w:sz="4" w:space="0" w:color="auto"/>
              <w:left w:val="single" w:sz="4" w:space="0" w:color="auto"/>
              <w:bottom w:val="single" w:sz="4" w:space="0" w:color="auto"/>
              <w:right w:val="single" w:sz="4" w:space="0" w:color="auto"/>
            </w:tcBorders>
            <w:noWrap/>
          </w:tcPr>
          <w:p w14:paraId="2B116EF8" w14:textId="77777777" w:rsidR="0062754F" w:rsidRPr="002E66E7" w:rsidRDefault="0062754F" w:rsidP="00C7301C">
            <w:pPr>
              <w:pStyle w:val="TableText"/>
              <w:tabs>
                <w:tab w:val="decimal" w:pos="752"/>
              </w:tabs>
            </w:pPr>
            <w:r>
              <w:t>18397</w:t>
            </w:r>
          </w:p>
        </w:tc>
      </w:tr>
      <w:tr w:rsidR="0062754F" w:rsidRPr="002E66E7" w14:paraId="6A444261"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274073B1" w14:textId="2B0C69A3" w:rsidR="0062754F" w:rsidRPr="00F076F1" w:rsidRDefault="0062754F" w:rsidP="00813774">
            <w:pPr>
              <w:pStyle w:val="TableText"/>
            </w:pPr>
            <w:r>
              <w:t>Forest</w:t>
            </w:r>
            <w:r w:rsidR="00813774">
              <w:t>–</w:t>
            </w:r>
            <w:r>
              <w:t>Harvest</w:t>
            </w:r>
          </w:p>
        </w:tc>
        <w:tc>
          <w:tcPr>
            <w:tcW w:w="990" w:type="dxa"/>
            <w:tcBorders>
              <w:top w:val="single" w:sz="4" w:space="0" w:color="auto"/>
              <w:left w:val="single" w:sz="4" w:space="0" w:color="auto"/>
              <w:bottom w:val="single" w:sz="4" w:space="0" w:color="auto"/>
              <w:right w:val="single" w:sz="4" w:space="0" w:color="auto"/>
            </w:tcBorders>
            <w:noWrap/>
          </w:tcPr>
          <w:p w14:paraId="6EA3105C" w14:textId="77777777" w:rsidR="0062754F" w:rsidRPr="002E66E7" w:rsidRDefault="0062754F" w:rsidP="00C7301C">
            <w:pPr>
              <w:pStyle w:val="TableText"/>
              <w:tabs>
                <w:tab w:val="decimal" w:pos="662"/>
              </w:tabs>
            </w:pPr>
            <w:r>
              <w:t>16</w:t>
            </w:r>
          </w:p>
        </w:tc>
        <w:tc>
          <w:tcPr>
            <w:tcW w:w="900" w:type="dxa"/>
            <w:tcBorders>
              <w:top w:val="single" w:sz="4" w:space="0" w:color="auto"/>
              <w:left w:val="single" w:sz="4" w:space="0" w:color="auto"/>
              <w:bottom w:val="single" w:sz="4" w:space="0" w:color="auto"/>
              <w:right w:val="single" w:sz="4" w:space="0" w:color="auto"/>
            </w:tcBorders>
            <w:noWrap/>
          </w:tcPr>
          <w:p w14:paraId="00B78912" w14:textId="77777777" w:rsidR="0062754F" w:rsidRPr="002E66E7" w:rsidRDefault="0062754F" w:rsidP="00C7301C">
            <w:pPr>
              <w:pStyle w:val="TableText"/>
              <w:tabs>
                <w:tab w:val="decimal" w:pos="422"/>
              </w:tabs>
            </w:pPr>
            <w:r>
              <w:t>25</w:t>
            </w:r>
          </w:p>
        </w:tc>
        <w:tc>
          <w:tcPr>
            <w:tcW w:w="826" w:type="dxa"/>
            <w:tcBorders>
              <w:top w:val="single" w:sz="4" w:space="0" w:color="auto"/>
              <w:left w:val="single" w:sz="4" w:space="0" w:color="auto"/>
              <w:bottom w:val="single" w:sz="4" w:space="0" w:color="auto"/>
              <w:right w:val="single" w:sz="4" w:space="0" w:color="auto"/>
            </w:tcBorders>
            <w:noWrap/>
          </w:tcPr>
          <w:p w14:paraId="1C121D88" w14:textId="77777777" w:rsidR="0062754F" w:rsidRPr="002E66E7" w:rsidRDefault="0062754F" w:rsidP="00C7301C">
            <w:pPr>
              <w:pStyle w:val="TableText"/>
              <w:tabs>
                <w:tab w:val="decimal" w:pos="422"/>
              </w:tabs>
            </w:pPr>
            <w:r>
              <w:t>968</w:t>
            </w:r>
          </w:p>
        </w:tc>
        <w:tc>
          <w:tcPr>
            <w:tcW w:w="1181" w:type="dxa"/>
            <w:tcBorders>
              <w:top w:val="single" w:sz="4" w:space="0" w:color="auto"/>
              <w:left w:val="single" w:sz="4" w:space="0" w:color="auto"/>
              <w:bottom w:val="single" w:sz="4" w:space="0" w:color="auto"/>
              <w:right w:val="single" w:sz="4" w:space="0" w:color="auto"/>
            </w:tcBorders>
            <w:noWrap/>
          </w:tcPr>
          <w:p w14:paraId="7E03A167" w14:textId="77777777" w:rsidR="0062754F" w:rsidRPr="002E66E7" w:rsidRDefault="0062754F" w:rsidP="00C7301C">
            <w:pPr>
              <w:pStyle w:val="TableText"/>
              <w:tabs>
                <w:tab w:val="decimal" w:pos="673"/>
              </w:tabs>
            </w:pPr>
            <w:r>
              <w:t>2610</w:t>
            </w:r>
          </w:p>
        </w:tc>
        <w:tc>
          <w:tcPr>
            <w:tcW w:w="1170" w:type="dxa"/>
            <w:tcBorders>
              <w:top w:val="single" w:sz="4" w:space="0" w:color="auto"/>
              <w:left w:val="single" w:sz="4" w:space="0" w:color="auto"/>
              <w:bottom w:val="single" w:sz="4" w:space="0" w:color="auto"/>
              <w:right w:val="single" w:sz="4" w:space="0" w:color="auto"/>
            </w:tcBorders>
            <w:noWrap/>
          </w:tcPr>
          <w:p w14:paraId="6C53DE32" w14:textId="77777777" w:rsidR="0062754F" w:rsidRPr="002E66E7" w:rsidRDefault="0062754F" w:rsidP="00C7301C">
            <w:pPr>
              <w:pStyle w:val="TableText"/>
              <w:tabs>
                <w:tab w:val="decimal" w:pos="662"/>
              </w:tabs>
            </w:pPr>
            <w:r>
              <w:t>634</w:t>
            </w:r>
          </w:p>
        </w:tc>
        <w:tc>
          <w:tcPr>
            <w:tcW w:w="900" w:type="dxa"/>
            <w:tcBorders>
              <w:top w:val="single" w:sz="4" w:space="0" w:color="auto"/>
              <w:left w:val="single" w:sz="4" w:space="0" w:color="auto"/>
              <w:bottom w:val="single" w:sz="4" w:space="0" w:color="auto"/>
              <w:right w:val="single" w:sz="4" w:space="0" w:color="auto"/>
            </w:tcBorders>
            <w:noWrap/>
          </w:tcPr>
          <w:p w14:paraId="68800A70" w14:textId="77777777" w:rsidR="0062754F" w:rsidRPr="002E66E7" w:rsidRDefault="0062754F" w:rsidP="00C7301C">
            <w:pPr>
              <w:pStyle w:val="TableText"/>
              <w:tabs>
                <w:tab w:val="decimal" w:pos="302"/>
              </w:tabs>
            </w:pPr>
            <w:r>
              <w:t>977</w:t>
            </w:r>
          </w:p>
        </w:tc>
        <w:tc>
          <w:tcPr>
            <w:tcW w:w="1249" w:type="dxa"/>
            <w:tcBorders>
              <w:top w:val="single" w:sz="4" w:space="0" w:color="auto"/>
              <w:left w:val="single" w:sz="4" w:space="0" w:color="auto"/>
              <w:bottom w:val="single" w:sz="4" w:space="0" w:color="auto"/>
              <w:right w:val="single" w:sz="4" w:space="0" w:color="auto"/>
            </w:tcBorders>
            <w:noWrap/>
          </w:tcPr>
          <w:p w14:paraId="131D68A5" w14:textId="77777777" w:rsidR="0062754F" w:rsidRPr="002E66E7" w:rsidRDefault="0062754F" w:rsidP="00C7301C">
            <w:pPr>
              <w:pStyle w:val="TableText"/>
              <w:tabs>
                <w:tab w:val="decimal" w:pos="752"/>
              </w:tabs>
            </w:pPr>
            <w:r>
              <w:t>1405</w:t>
            </w:r>
          </w:p>
        </w:tc>
      </w:tr>
      <w:tr w:rsidR="0062754F" w:rsidRPr="002E66E7" w14:paraId="7B86202A"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57B3652B" w14:textId="163D6277" w:rsidR="0062754F" w:rsidRDefault="0062754F" w:rsidP="00813774">
            <w:pPr>
              <w:pStyle w:val="TableText"/>
            </w:pPr>
            <w:r>
              <w:t>Forest</w:t>
            </w:r>
            <w:r w:rsidR="00813774">
              <w:t>–</w:t>
            </w:r>
            <w:r>
              <w:t>Mixed</w:t>
            </w:r>
          </w:p>
        </w:tc>
        <w:tc>
          <w:tcPr>
            <w:tcW w:w="990" w:type="dxa"/>
            <w:tcBorders>
              <w:top w:val="single" w:sz="4" w:space="0" w:color="auto"/>
              <w:left w:val="single" w:sz="4" w:space="0" w:color="auto"/>
              <w:bottom w:val="single" w:sz="4" w:space="0" w:color="auto"/>
              <w:right w:val="single" w:sz="4" w:space="0" w:color="auto"/>
            </w:tcBorders>
            <w:noWrap/>
          </w:tcPr>
          <w:p w14:paraId="183D0BF9" w14:textId="77777777" w:rsidR="0062754F" w:rsidRPr="002E66E7" w:rsidRDefault="0062754F" w:rsidP="00C7301C">
            <w:pPr>
              <w:pStyle w:val="TableText"/>
              <w:tabs>
                <w:tab w:val="decimal" w:pos="662"/>
              </w:tabs>
            </w:pPr>
            <w:r>
              <w:t>70</w:t>
            </w:r>
          </w:p>
        </w:tc>
        <w:tc>
          <w:tcPr>
            <w:tcW w:w="900" w:type="dxa"/>
            <w:tcBorders>
              <w:top w:val="single" w:sz="4" w:space="0" w:color="auto"/>
              <w:left w:val="single" w:sz="4" w:space="0" w:color="auto"/>
              <w:bottom w:val="single" w:sz="4" w:space="0" w:color="auto"/>
              <w:right w:val="single" w:sz="4" w:space="0" w:color="auto"/>
            </w:tcBorders>
            <w:noWrap/>
          </w:tcPr>
          <w:p w14:paraId="790111C4" w14:textId="77777777" w:rsidR="0062754F" w:rsidRPr="002E66E7" w:rsidRDefault="0062754F" w:rsidP="00C7301C">
            <w:pPr>
              <w:pStyle w:val="TableText"/>
              <w:tabs>
                <w:tab w:val="decimal" w:pos="422"/>
              </w:tabs>
            </w:pPr>
            <w:r>
              <w:t>0.01</w:t>
            </w:r>
          </w:p>
        </w:tc>
        <w:tc>
          <w:tcPr>
            <w:tcW w:w="826" w:type="dxa"/>
            <w:tcBorders>
              <w:top w:val="single" w:sz="4" w:space="0" w:color="auto"/>
              <w:left w:val="single" w:sz="4" w:space="0" w:color="auto"/>
              <w:bottom w:val="single" w:sz="4" w:space="0" w:color="auto"/>
              <w:right w:val="single" w:sz="4" w:space="0" w:color="auto"/>
            </w:tcBorders>
            <w:noWrap/>
          </w:tcPr>
          <w:p w14:paraId="391382E4" w14:textId="77777777" w:rsidR="0062754F" w:rsidRPr="002E66E7" w:rsidRDefault="0062754F" w:rsidP="00C7301C">
            <w:pPr>
              <w:pStyle w:val="TableText"/>
              <w:tabs>
                <w:tab w:val="decimal" w:pos="422"/>
              </w:tabs>
            </w:pPr>
            <w:r>
              <w:t>7.39</w:t>
            </w:r>
          </w:p>
        </w:tc>
        <w:tc>
          <w:tcPr>
            <w:tcW w:w="1181" w:type="dxa"/>
            <w:tcBorders>
              <w:top w:val="single" w:sz="4" w:space="0" w:color="auto"/>
              <w:left w:val="single" w:sz="4" w:space="0" w:color="auto"/>
              <w:bottom w:val="single" w:sz="4" w:space="0" w:color="auto"/>
              <w:right w:val="single" w:sz="4" w:space="0" w:color="auto"/>
            </w:tcBorders>
            <w:noWrap/>
          </w:tcPr>
          <w:p w14:paraId="3C9133E1" w14:textId="77777777" w:rsidR="0062754F" w:rsidRPr="002E66E7" w:rsidRDefault="0062754F" w:rsidP="00C7301C">
            <w:pPr>
              <w:pStyle w:val="TableText"/>
              <w:tabs>
                <w:tab w:val="decimal" w:pos="673"/>
              </w:tabs>
            </w:pPr>
            <w:r>
              <w:t>98.44</w:t>
            </w:r>
          </w:p>
        </w:tc>
        <w:tc>
          <w:tcPr>
            <w:tcW w:w="1170" w:type="dxa"/>
            <w:tcBorders>
              <w:top w:val="single" w:sz="4" w:space="0" w:color="auto"/>
              <w:left w:val="single" w:sz="4" w:space="0" w:color="auto"/>
              <w:bottom w:val="single" w:sz="4" w:space="0" w:color="auto"/>
              <w:right w:val="single" w:sz="4" w:space="0" w:color="auto"/>
            </w:tcBorders>
            <w:noWrap/>
          </w:tcPr>
          <w:p w14:paraId="29800A6B" w14:textId="77777777" w:rsidR="0062754F" w:rsidRPr="002E66E7" w:rsidRDefault="0062754F" w:rsidP="00C7301C">
            <w:pPr>
              <w:pStyle w:val="TableText"/>
              <w:tabs>
                <w:tab w:val="decimal" w:pos="662"/>
              </w:tabs>
            </w:pPr>
            <w:r>
              <w:t>0.31</w:t>
            </w:r>
          </w:p>
        </w:tc>
        <w:tc>
          <w:tcPr>
            <w:tcW w:w="900" w:type="dxa"/>
            <w:tcBorders>
              <w:top w:val="single" w:sz="4" w:space="0" w:color="auto"/>
              <w:left w:val="single" w:sz="4" w:space="0" w:color="auto"/>
              <w:bottom w:val="single" w:sz="4" w:space="0" w:color="auto"/>
              <w:right w:val="single" w:sz="4" w:space="0" w:color="auto"/>
            </w:tcBorders>
            <w:noWrap/>
          </w:tcPr>
          <w:p w14:paraId="301C6FE2" w14:textId="77777777" w:rsidR="0062754F" w:rsidRPr="002E66E7" w:rsidRDefault="0062754F" w:rsidP="00C7301C">
            <w:pPr>
              <w:pStyle w:val="TableText"/>
              <w:tabs>
                <w:tab w:val="decimal" w:pos="302"/>
              </w:tabs>
            </w:pPr>
            <w:r>
              <w:t>3.99</w:t>
            </w:r>
          </w:p>
        </w:tc>
        <w:tc>
          <w:tcPr>
            <w:tcW w:w="1249" w:type="dxa"/>
            <w:tcBorders>
              <w:top w:val="single" w:sz="4" w:space="0" w:color="auto"/>
              <w:left w:val="single" w:sz="4" w:space="0" w:color="auto"/>
              <w:bottom w:val="single" w:sz="4" w:space="0" w:color="auto"/>
              <w:right w:val="single" w:sz="4" w:space="0" w:color="auto"/>
            </w:tcBorders>
            <w:noWrap/>
          </w:tcPr>
          <w:p w14:paraId="4DFCEFBE" w14:textId="77777777" w:rsidR="0062754F" w:rsidRPr="002E66E7" w:rsidRDefault="0062754F" w:rsidP="00C7301C">
            <w:pPr>
              <w:pStyle w:val="TableText"/>
              <w:tabs>
                <w:tab w:val="decimal" w:pos="752"/>
              </w:tabs>
            </w:pPr>
            <w:r>
              <w:t>9.47</w:t>
            </w:r>
          </w:p>
        </w:tc>
      </w:tr>
      <w:tr w:rsidR="0062754F" w:rsidRPr="002E66E7" w14:paraId="5137AF60"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638CEAC9" w14:textId="77777777" w:rsidR="0062754F" w:rsidRDefault="0062754F" w:rsidP="00C7301C">
            <w:pPr>
              <w:pStyle w:val="TableText"/>
            </w:pPr>
            <w:r>
              <w:t>Hay and Pasture</w:t>
            </w:r>
          </w:p>
        </w:tc>
        <w:tc>
          <w:tcPr>
            <w:tcW w:w="990" w:type="dxa"/>
            <w:tcBorders>
              <w:top w:val="single" w:sz="4" w:space="0" w:color="auto"/>
              <w:left w:val="single" w:sz="4" w:space="0" w:color="auto"/>
              <w:bottom w:val="single" w:sz="4" w:space="0" w:color="auto"/>
              <w:right w:val="single" w:sz="4" w:space="0" w:color="auto"/>
            </w:tcBorders>
            <w:noWrap/>
          </w:tcPr>
          <w:p w14:paraId="301800DB" w14:textId="77777777" w:rsidR="0062754F" w:rsidRPr="002E66E7" w:rsidRDefault="0062754F" w:rsidP="00C7301C">
            <w:pPr>
              <w:pStyle w:val="TableText"/>
              <w:tabs>
                <w:tab w:val="decimal" w:pos="662"/>
              </w:tabs>
            </w:pPr>
            <w:r>
              <w:t>148</w:t>
            </w:r>
          </w:p>
        </w:tc>
        <w:tc>
          <w:tcPr>
            <w:tcW w:w="900" w:type="dxa"/>
            <w:tcBorders>
              <w:top w:val="single" w:sz="4" w:space="0" w:color="auto"/>
              <w:left w:val="single" w:sz="4" w:space="0" w:color="auto"/>
              <w:bottom w:val="single" w:sz="4" w:space="0" w:color="auto"/>
              <w:right w:val="single" w:sz="4" w:space="0" w:color="auto"/>
            </w:tcBorders>
            <w:noWrap/>
          </w:tcPr>
          <w:p w14:paraId="23E59140" w14:textId="77777777" w:rsidR="0062754F" w:rsidRPr="002E66E7" w:rsidRDefault="0062754F" w:rsidP="00C7301C">
            <w:pPr>
              <w:pStyle w:val="TableText"/>
              <w:tabs>
                <w:tab w:val="decimal" w:pos="422"/>
              </w:tabs>
            </w:pPr>
            <w:r>
              <w:t>0.2</w:t>
            </w:r>
          </w:p>
        </w:tc>
        <w:tc>
          <w:tcPr>
            <w:tcW w:w="826" w:type="dxa"/>
            <w:tcBorders>
              <w:top w:val="single" w:sz="4" w:space="0" w:color="auto"/>
              <w:left w:val="single" w:sz="4" w:space="0" w:color="auto"/>
              <w:bottom w:val="single" w:sz="4" w:space="0" w:color="auto"/>
              <w:right w:val="single" w:sz="4" w:space="0" w:color="auto"/>
            </w:tcBorders>
            <w:noWrap/>
          </w:tcPr>
          <w:p w14:paraId="390206DD" w14:textId="77777777" w:rsidR="0062754F" w:rsidRPr="002E66E7" w:rsidRDefault="0062754F" w:rsidP="00C7301C">
            <w:pPr>
              <w:pStyle w:val="TableText"/>
              <w:tabs>
                <w:tab w:val="decimal" w:pos="422"/>
              </w:tabs>
            </w:pPr>
            <w:r>
              <w:t>359.3</w:t>
            </w:r>
          </w:p>
        </w:tc>
        <w:tc>
          <w:tcPr>
            <w:tcW w:w="1181" w:type="dxa"/>
            <w:tcBorders>
              <w:top w:val="single" w:sz="4" w:space="0" w:color="auto"/>
              <w:left w:val="single" w:sz="4" w:space="0" w:color="auto"/>
              <w:bottom w:val="single" w:sz="4" w:space="0" w:color="auto"/>
              <w:right w:val="single" w:sz="4" w:space="0" w:color="auto"/>
            </w:tcBorders>
            <w:noWrap/>
          </w:tcPr>
          <w:p w14:paraId="1DCE121F" w14:textId="77777777" w:rsidR="0062754F" w:rsidRPr="002E66E7" w:rsidRDefault="0062754F" w:rsidP="00C7301C">
            <w:pPr>
              <w:pStyle w:val="TableText"/>
              <w:tabs>
                <w:tab w:val="decimal" w:pos="673"/>
              </w:tabs>
            </w:pPr>
            <w:r>
              <w:t>5260.9</w:t>
            </w:r>
          </w:p>
        </w:tc>
        <w:tc>
          <w:tcPr>
            <w:tcW w:w="1170" w:type="dxa"/>
            <w:tcBorders>
              <w:top w:val="single" w:sz="4" w:space="0" w:color="auto"/>
              <w:left w:val="single" w:sz="4" w:space="0" w:color="auto"/>
              <w:bottom w:val="single" w:sz="4" w:space="0" w:color="auto"/>
              <w:right w:val="single" w:sz="4" w:space="0" w:color="auto"/>
            </w:tcBorders>
            <w:noWrap/>
          </w:tcPr>
          <w:p w14:paraId="0599EDD5" w14:textId="77777777" w:rsidR="0062754F" w:rsidRPr="002E66E7" w:rsidRDefault="0062754F" w:rsidP="00C7301C">
            <w:pPr>
              <w:pStyle w:val="TableText"/>
              <w:tabs>
                <w:tab w:val="decimal" w:pos="662"/>
              </w:tabs>
            </w:pPr>
            <w:r>
              <w:t>42.6</w:t>
            </w:r>
          </w:p>
        </w:tc>
        <w:tc>
          <w:tcPr>
            <w:tcW w:w="900" w:type="dxa"/>
            <w:tcBorders>
              <w:top w:val="single" w:sz="4" w:space="0" w:color="auto"/>
              <w:left w:val="single" w:sz="4" w:space="0" w:color="auto"/>
              <w:bottom w:val="single" w:sz="4" w:space="0" w:color="auto"/>
              <w:right w:val="single" w:sz="4" w:space="0" w:color="auto"/>
            </w:tcBorders>
            <w:noWrap/>
          </w:tcPr>
          <w:p w14:paraId="7D45AB30" w14:textId="77777777" w:rsidR="0062754F" w:rsidRPr="002E66E7" w:rsidRDefault="0062754F" w:rsidP="00C7301C">
            <w:pPr>
              <w:pStyle w:val="TableText"/>
              <w:tabs>
                <w:tab w:val="decimal" w:pos="302"/>
              </w:tabs>
            </w:pPr>
            <w:r>
              <w:t>113.8</w:t>
            </w:r>
          </w:p>
        </w:tc>
        <w:tc>
          <w:tcPr>
            <w:tcW w:w="1249" w:type="dxa"/>
            <w:tcBorders>
              <w:top w:val="single" w:sz="4" w:space="0" w:color="auto"/>
              <w:left w:val="single" w:sz="4" w:space="0" w:color="auto"/>
              <w:bottom w:val="single" w:sz="4" w:space="0" w:color="auto"/>
              <w:right w:val="single" w:sz="4" w:space="0" w:color="auto"/>
            </w:tcBorders>
            <w:noWrap/>
          </w:tcPr>
          <w:p w14:paraId="74C55415" w14:textId="77777777" w:rsidR="0062754F" w:rsidRPr="002E66E7" w:rsidRDefault="0062754F" w:rsidP="00C7301C">
            <w:pPr>
              <w:pStyle w:val="TableText"/>
              <w:tabs>
                <w:tab w:val="decimal" w:pos="752"/>
              </w:tabs>
            </w:pPr>
            <w:r>
              <w:t>365.8</w:t>
            </w:r>
          </w:p>
        </w:tc>
      </w:tr>
    </w:tbl>
    <w:p w14:paraId="604FD88E" w14:textId="77777777" w:rsidR="0062754F" w:rsidRPr="007A217A" w:rsidRDefault="0062754F" w:rsidP="00C7301C">
      <w:pPr>
        <w:pStyle w:val="Caption"/>
        <w:rPr>
          <w:rFonts w:cs="Arial"/>
          <w:szCs w:val="20"/>
        </w:rPr>
      </w:pPr>
    </w:p>
    <w:p w14:paraId="7233A1E4" w14:textId="77777777" w:rsidR="0062754F" w:rsidRPr="007A217A" w:rsidRDefault="0062754F" w:rsidP="00C7301C">
      <w:pPr>
        <w:pStyle w:val="Caption"/>
        <w:rPr>
          <w:rFonts w:cs="Arial"/>
          <w:szCs w:val="20"/>
        </w:rPr>
      </w:pPr>
    </w:p>
    <w:p w14:paraId="41D68DA8"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4E5169C1" wp14:editId="2452E243">
            <wp:extent cx="5943600" cy="3496235"/>
            <wp:effectExtent l="0" t="0" r="0" b="9525"/>
            <wp:docPr id="740" name="Picture 740" descr="C:\Users\Steve\Documents\Tetra Tech Projects\TO 003 Chesapeake Bay 2013\Sievers Model Loading\Analysis and Report Preparation\Data Analysis\R Box Plots\Final Forestry\forestry\Box07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teve\Documents\Tetra Tech Projects\TO 003 Chesapeake Bay 2013\Sievers Model Loading\Analysis and Report Preparation\Data Analysis\R Box Plots\Final Forestry\forestry\Box07_TSS.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F053A2D" w14:textId="4BF73750" w:rsidR="0062754F" w:rsidRDefault="0062754F" w:rsidP="00F114B9">
      <w:pPr>
        <w:pStyle w:val="Caption-Figures"/>
      </w:pPr>
      <w:bookmarkStart w:id="221" w:name="_Ref406760448"/>
      <w:bookmarkStart w:id="222" w:name="_Toc408912823"/>
      <w:r w:rsidRPr="007A217A">
        <w:t xml:space="preserve">Figure </w:t>
      </w:r>
      <w:r w:rsidR="005F240B">
        <w:fldChar w:fldCharType="begin"/>
      </w:r>
      <w:r w:rsidR="005F240B">
        <w:instrText xml:space="preserve"> SEQ Figure \* ARABIC </w:instrText>
      </w:r>
      <w:r w:rsidR="005F240B">
        <w:fldChar w:fldCharType="separate"/>
      </w:r>
      <w:r w:rsidR="00086B01">
        <w:rPr>
          <w:noProof/>
        </w:rPr>
        <w:t>24</w:t>
      </w:r>
      <w:r w:rsidR="005F240B">
        <w:rPr>
          <w:noProof/>
        </w:rPr>
        <w:fldChar w:fldCharType="end"/>
      </w:r>
      <w:bookmarkEnd w:id="221"/>
      <w:r w:rsidRPr="007A217A">
        <w:t xml:space="preserve">. </w:t>
      </w:r>
      <w:r>
        <w:t>TSS b</w:t>
      </w:r>
      <w:r w:rsidRPr="007A217A">
        <w:t xml:space="preserve">ox </w:t>
      </w:r>
      <w:r>
        <w:t>plots from TMDL</w:t>
      </w:r>
      <w:r w:rsidRPr="007A217A">
        <w:t xml:space="preserve"> </w:t>
      </w:r>
      <w:r>
        <w:t xml:space="preserve">review </w:t>
      </w:r>
      <w:r w:rsidRPr="007A217A">
        <w:t xml:space="preserve">for </w:t>
      </w:r>
      <w:r>
        <w:t>all forest</w:t>
      </w:r>
      <w:r w:rsidRPr="007A217A">
        <w:t xml:space="preserve"> </w:t>
      </w:r>
      <w:r>
        <w:t>l</w:t>
      </w:r>
      <w:r w:rsidRPr="007A217A">
        <w:t xml:space="preserve">and </w:t>
      </w:r>
      <w:r>
        <w:t>u</w:t>
      </w:r>
      <w:r w:rsidRPr="007A217A">
        <w:t>ses.</w:t>
      </w:r>
      <w:bookmarkEnd w:id="222"/>
      <w:r w:rsidRPr="00A861AA">
        <w:t xml:space="preserve"> </w:t>
      </w:r>
    </w:p>
    <w:p w14:paraId="6695A983" w14:textId="77777777" w:rsidR="0062754F" w:rsidRDefault="0062754F" w:rsidP="00C7301C">
      <w:pPr>
        <w:pStyle w:val="Caption"/>
        <w:rPr>
          <w:rFonts w:cs="Arial"/>
          <w:szCs w:val="20"/>
        </w:rPr>
      </w:pPr>
    </w:p>
    <w:p w14:paraId="1694E647"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6952E38B" w14:textId="6611C7DC" w:rsidR="0062754F" w:rsidRPr="008C59B2" w:rsidRDefault="0062754F" w:rsidP="00C7301C">
      <w:pPr>
        <w:pStyle w:val="Caption"/>
        <w:rPr>
          <w:rFonts w:cs="Arial"/>
          <w:szCs w:val="20"/>
        </w:rPr>
      </w:pPr>
      <w:bookmarkStart w:id="223" w:name="_Toc408912928"/>
      <w:r w:rsidRPr="008C59B2">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37</w:t>
      </w:r>
      <w:r w:rsidR="00AF19B4">
        <w:rPr>
          <w:rFonts w:cs="Arial"/>
          <w:szCs w:val="20"/>
        </w:rPr>
        <w:fldChar w:fldCharType="end"/>
      </w:r>
      <w:r w:rsidRPr="008C59B2">
        <w:rPr>
          <w:rFonts w:cs="Arial"/>
          <w:szCs w:val="20"/>
        </w:rPr>
        <w:t xml:space="preserve">. TP </w:t>
      </w:r>
      <w:r w:rsidR="006659D3" w:rsidRPr="008C59B2">
        <w:rPr>
          <w:rFonts w:cs="Arial"/>
          <w:szCs w:val="20"/>
        </w:rPr>
        <w:t xml:space="preserve">loading rate statistics </w:t>
      </w:r>
      <w:r w:rsidRPr="008C59B2">
        <w:rPr>
          <w:rFonts w:cs="Arial"/>
          <w:szCs w:val="20"/>
        </w:rPr>
        <w:t xml:space="preserve">from TMDL </w:t>
      </w:r>
      <w:r w:rsidR="006659D3" w:rsidRPr="008C59B2">
        <w:rPr>
          <w:rFonts w:cs="Arial"/>
          <w:szCs w:val="20"/>
        </w:rPr>
        <w:t>review for barren and extractive land uses</w:t>
      </w:r>
      <w:bookmarkEnd w:id="223"/>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8C59B2" w14:paraId="21ECE58C"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BF03CB7" w14:textId="77777777" w:rsidR="0062754F" w:rsidRPr="008C59B2" w:rsidRDefault="0062754F" w:rsidP="00C7301C">
            <w:pPr>
              <w:spacing w:before="20" w:after="20"/>
              <w:rPr>
                <w:rFonts w:ascii="Arial Narrow" w:hAnsi="Arial Narrow"/>
                <w:b/>
                <w:bCs/>
                <w:sz w:val="18"/>
                <w:szCs w:val="18"/>
              </w:rPr>
            </w:pPr>
            <w:r w:rsidRPr="008C59B2">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A55FD91"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FED694A"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Loading Rate (lb/acre/yr)</w:t>
            </w:r>
          </w:p>
        </w:tc>
      </w:tr>
      <w:tr w:rsidR="0062754F" w:rsidRPr="008C59B2" w14:paraId="60B48285"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2EDF0A" w14:textId="77777777" w:rsidR="0062754F" w:rsidRPr="008C59B2"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2F386E" w14:textId="77777777" w:rsidR="0062754F" w:rsidRPr="008C59B2"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394BDD7"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C438777"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5B0E06F"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D9ED413"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13A96E6"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FBBBFA8" w14:textId="77777777" w:rsidR="0062754F" w:rsidRPr="008C59B2" w:rsidRDefault="0062754F" w:rsidP="00C7301C">
            <w:pPr>
              <w:spacing w:before="20" w:after="20"/>
              <w:rPr>
                <w:rFonts w:ascii="Arial Narrow" w:hAnsi="Arial Narrow"/>
                <w:b/>
                <w:bCs/>
                <w:sz w:val="18"/>
                <w:szCs w:val="18"/>
              </w:rPr>
            </w:pPr>
            <w:r w:rsidRPr="008C59B2">
              <w:rPr>
                <w:rFonts w:ascii="Arial Narrow" w:hAnsi="Arial Narrow"/>
                <w:b/>
                <w:bCs/>
                <w:sz w:val="18"/>
                <w:szCs w:val="18"/>
              </w:rPr>
              <w:t>75th percentile</w:t>
            </w:r>
          </w:p>
        </w:tc>
      </w:tr>
      <w:tr w:rsidR="0062754F" w:rsidRPr="008C59B2" w14:paraId="38D3AF45"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08001724" w14:textId="77777777" w:rsidR="0062754F" w:rsidRPr="008C59B2" w:rsidRDefault="0062754F" w:rsidP="00C7301C">
            <w:pPr>
              <w:pStyle w:val="TableText"/>
            </w:pPr>
            <w:r w:rsidRPr="008C59B2">
              <w:t>Barren</w:t>
            </w:r>
          </w:p>
        </w:tc>
        <w:tc>
          <w:tcPr>
            <w:tcW w:w="990" w:type="dxa"/>
            <w:tcBorders>
              <w:top w:val="single" w:sz="4" w:space="0" w:color="auto"/>
              <w:left w:val="single" w:sz="4" w:space="0" w:color="auto"/>
              <w:bottom w:val="single" w:sz="4" w:space="0" w:color="auto"/>
              <w:right w:val="single" w:sz="4" w:space="0" w:color="auto"/>
            </w:tcBorders>
            <w:noWrap/>
          </w:tcPr>
          <w:p w14:paraId="068465FF" w14:textId="77777777" w:rsidR="0062754F" w:rsidRPr="008C59B2" w:rsidRDefault="0062754F" w:rsidP="00C7301C">
            <w:pPr>
              <w:pStyle w:val="TableText"/>
              <w:tabs>
                <w:tab w:val="decimal" w:pos="662"/>
              </w:tabs>
            </w:pPr>
            <w:r w:rsidRPr="008C59B2">
              <w:t>9</w:t>
            </w:r>
          </w:p>
        </w:tc>
        <w:tc>
          <w:tcPr>
            <w:tcW w:w="900" w:type="dxa"/>
            <w:tcBorders>
              <w:top w:val="single" w:sz="4" w:space="0" w:color="auto"/>
              <w:left w:val="single" w:sz="4" w:space="0" w:color="auto"/>
              <w:bottom w:val="single" w:sz="4" w:space="0" w:color="auto"/>
              <w:right w:val="single" w:sz="4" w:space="0" w:color="auto"/>
            </w:tcBorders>
            <w:noWrap/>
          </w:tcPr>
          <w:p w14:paraId="204997AB" w14:textId="77777777" w:rsidR="0062754F" w:rsidRPr="008C59B2" w:rsidRDefault="0062754F" w:rsidP="00C7301C">
            <w:pPr>
              <w:pStyle w:val="TableText"/>
              <w:tabs>
                <w:tab w:val="decimal" w:pos="422"/>
              </w:tabs>
            </w:pPr>
            <w:r w:rsidRPr="008C59B2">
              <w:t>0.250</w:t>
            </w:r>
          </w:p>
        </w:tc>
        <w:tc>
          <w:tcPr>
            <w:tcW w:w="826" w:type="dxa"/>
            <w:tcBorders>
              <w:top w:val="single" w:sz="4" w:space="0" w:color="auto"/>
              <w:left w:val="single" w:sz="4" w:space="0" w:color="auto"/>
              <w:bottom w:val="single" w:sz="4" w:space="0" w:color="auto"/>
              <w:right w:val="single" w:sz="4" w:space="0" w:color="auto"/>
            </w:tcBorders>
            <w:noWrap/>
          </w:tcPr>
          <w:p w14:paraId="424C3F28" w14:textId="77777777" w:rsidR="0062754F" w:rsidRPr="008C59B2" w:rsidRDefault="0062754F" w:rsidP="00C7301C">
            <w:pPr>
              <w:pStyle w:val="TableText"/>
              <w:tabs>
                <w:tab w:val="decimal" w:pos="422"/>
              </w:tabs>
            </w:pPr>
            <w:r w:rsidRPr="008C59B2">
              <w:t>1.642</w:t>
            </w:r>
          </w:p>
        </w:tc>
        <w:tc>
          <w:tcPr>
            <w:tcW w:w="1181" w:type="dxa"/>
            <w:tcBorders>
              <w:top w:val="single" w:sz="4" w:space="0" w:color="auto"/>
              <w:left w:val="single" w:sz="4" w:space="0" w:color="auto"/>
              <w:bottom w:val="single" w:sz="4" w:space="0" w:color="auto"/>
              <w:right w:val="single" w:sz="4" w:space="0" w:color="auto"/>
            </w:tcBorders>
            <w:noWrap/>
          </w:tcPr>
          <w:p w14:paraId="021FB8AD" w14:textId="77777777" w:rsidR="0062754F" w:rsidRPr="008C59B2" w:rsidRDefault="0062754F" w:rsidP="00C7301C">
            <w:pPr>
              <w:pStyle w:val="TableText"/>
              <w:tabs>
                <w:tab w:val="decimal" w:pos="673"/>
              </w:tabs>
            </w:pPr>
            <w:r w:rsidRPr="008C59B2">
              <w:t>6.537</w:t>
            </w:r>
          </w:p>
        </w:tc>
        <w:tc>
          <w:tcPr>
            <w:tcW w:w="1170" w:type="dxa"/>
            <w:tcBorders>
              <w:top w:val="single" w:sz="4" w:space="0" w:color="auto"/>
              <w:left w:val="single" w:sz="4" w:space="0" w:color="auto"/>
              <w:bottom w:val="single" w:sz="4" w:space="0" w:color="auto"/>
              <w:right w:val="single" w:sz="4" w:space="0" w:color="auto"/>
            </w:tcBorders>
            <w:noWrap/>
          </w:tcPr>
          <w:p w14:paraId="15FC81D8" w14:textId="77777777" w:rsidR="0062754F" w:rsidRPr="008C59B2" w:rsidRDefault="0062754F" w:rsidP="00C7301C">
            <w:pPr>
              <w:pStyle w:val="TableText"/>
              <w:tabs>
                <w:tab w:val="decimal" w:pos="662"/>
              </w:tabs>
            </w:pPr>
            <w:r w:rsidRPr="008C59B2">
              <w:t>0.340</w:t>
            </w:r>
          </w:p>
        </w:tc>
        <w:tc>
          <w:tcPr>
            <w:tcW w:w="900" w:type="dxa"/>
            <w:tcBorders>
              <w:top w:val="single" w:sz="4" w:space="0" w:color="auto"/>
              <w:left w:val="single" w:sz="4" w:space="0" w:color="auto"/>
              <w:bottom w:val="single" w:sz="4" w:space="0" w:color="auto"/>
              <w:right w:val="single" w:sz="4" w:space="0" w:color="auto"/>
            </w:tcBorders>
            <w:noWrap/>
          </w:tcPr>
          <w:p w14:paraId="130DE968" w14:textId="77777777" w:rsidR="0062754F" w:rsidRPr="008C59B2" w:rsidRDefault="0062754F" w:rsidP="00C7301C">
            <w:pPr>
              <w:pStyle w:val="TableText"/>
              <w:tabs>
                <w:tab w:val="decimal" w:pos="302"/>
              </w:tabs>
            </w:pPr>
            <w:r w:rsidRPr="008C59B2">
              <w:t>0.451</w:t>
            </w:r>
          </w:p>
        </w:tc>
        <w:tc>
          <w:tcPr>
            <w:tcW w:w="1249" w:type="dxa"/>
            <w:tcBorders>
              <w:top w:val="single" w:sz="4" w:space="0" w:color="auto"/>
              <w:left w:val="single" w:sz="4" w:space="0" w:color="auto"/>
              <w:bottom w:val="single" w:sz="4" w:space="0" w:color="auto"/>
              <w:right w:val="single" w:sz="4" w:space="0" w:color="auto"/>
            </w:tcBorders>
            <w:noWrap/>
          </w:tcPr>
          <w:p w14:paraId="17BFEC29" w14:textId="77777777" w:rsidR="0062754F" w:rsidRPr="008C59B2" w:rsidRDefault="0062754F" w:rsidP="00C7301C">
            <w:pPr>
              <w:pStyle w:val="TableText"/>
              <w:tabs>
                <w:tab w:val="decimal" w:pos="752"/>
              </w:tabs>
            </w:pPr>
            <w:r w:rsidRPr="008C59B2">
              <w:t>2.962</w:t>
            </w:r>
          </w:p>
        </w:tc>
      </w:tr>
      <w:tr w:rsidR="0062754F" w:rsidRPr="008C59B2" w14:paraId="2516EDE3"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2BF7C3C2" w14:textId="77777777" w:rsidR="0062754F" w:rsidRPr="008C59B2" w:rsidRDefault="0062754F" w:rsidP="00C7301C">
            <w:pPr>
              <w:pStyle w:val="TableText"/>
            </w:pPr>
            <w:r w:rsidRPr="008C59B2">
              <w:t>Extractive</w:t>
            </w:r>
          </w:p>
        </w:tc>
        <w:tc>
          <w:tcPr>
            <w:tcW w:w="990" w:type="dxa"/>
            <w:tcBorders>
              <w:top w:val="single" w:sz="4" w:space="0" w:color="auto"/>
              <w:left w:val="single" w:sz="4" w:space="0" w:color="auto"/>
              <w:bottom w:val="single" w:sz="4" w:space="0" w:color="auto"/>
              <w:right w:val="single" w:sz="4" w:space="0" w:color="auto"/>
            </w:tcBorders>
            <w:noWrap/>
          </w:tcPr>
          <w:p w14:paraId="5B1DAD36" w14:textId="77777777" w:rsidR="0062754F" w:rsidRPr="008C59B2" w:rsidRDefault="0062754F" w:rsidP="00C7301C">
            <w:pPr>
              <w:pStyle w:val="TableText"/>
              <w:tabs>
                <w:tab w:val="decimal" w:pos="662"/>
              </w:tabs>
            </w:pPr>
            <w:r w:rsidRPr="008C59B2">
              <w:t>7</w:t>
            </w:r>
          </w:p>
        </w:tc>
        <w:tc>
          <w:tcPr>
            <w:tcW w:w="900" w:type="dxa"/>
            <w:tcBorders>
              <w:top w:val="single" w:sz="4" w:space="0" w:color="auto"/>
              <w:left w:val="single" w:sz="4" w:space="0" w:color="auto"/>
              <w:bottom w:val="single" w:sz="4" w:space="0" w:color="auto"/>
              <w:right w:val="single" w:sz="4" w:space="0" w:color="auto"/>
            </w:tcBorders>
            <w:noWrap/>
          </w:tcPr>
          <w:p w14:paraId="1C8AD240" w14:textId="77777777" w:rsidR="0062754F" w:rsidRPr="008C59B2" w:rsidRDefault="0062754F" w:rsidP="00C7301C">
            <w:pPr>
              <w:pStyle w:val="TableText"/>
              <w:tabs>
                <w:tab w:val="decimal" w:pos="422"/>
              </w:tabs>
            </w:pPr>
            <w:r w:rsidRPr="008C59B2">
              <w:t>0.20</w:t>
            </w:r>
          </w:p>
        </w:tc>
        <w:tc>
          <w:tcPr>
            <w:tcW w:w="826" w:type="dxa"/>
            <w:tcBorders>
              <w:top w:val="single" w:sz="4" w:space="0" w:color="auto"/>
              <w:left w:val="single" w:sz="4" w:space="0" w:color="auto"/>
              <w:bottom w:val="single" w:sz="4" w:space="0" w:color="auto"/>
              <w:right w:val="single" w:sz="4" w:space="0" w:color="auto"/>
            </w:tcBorders>
            <w:noWrap/>
          </w:tcPr>
          <w:p w14:paraId="14B0AEBB" w14:textId="77777777" w:rsidR="0062754F" w:rsidRPr="008C59B2" w:rsidRDefault="0062754F" w:rsidP="00C7301C">
            <w:pPr>
              <w:pStyle w:val="TableText"/>
              <w:tabs>
                <w:tab w:val="decimal" w:pos="422"/>
              </w:tabs>
            </w:pPr>
            <w:r w:rsidRPr="008C59B2">
              <w:t>9.51</w:t>
            </w:r>
          </w:p>
        </w:tc>
        <w:tc>
          <w:tcPr>
            <w:tcW w:w="1181" w:type="dxa"/>
            <w:tcBorders>
              <w:top w:val="single" w:sz="4" w:space="0" w:color="auto"/>
              <w:left w:val="single" w:sz="4" w:space="0" w:color="auto"/>
              <w:bottom w:val="single" w:sz="4" w:space="0" w:color="auto"/>
              <w:right w:val="single" w:sz="4" w:space="0" w:color="auto"/>
            </w:tcBorders>
            <w:noWrap/>
          </w:tcPr>
          <w:p w14:paraId="592BE85D" w14:textId="77777777" w:rsidR="0062754F" w:rsidRPr="008C59B2" w:rsidRDefault="0062754F" w:rsidP="00C7301C">
            <w:pPr>
              <w:pStyle w:val="TableText"/>
              <w:tabs>
                <w:tab w:val="decimal" w:pos="673"/>
              </w:tabs>
            </w:pPr>
            <w:r w:rsidRPr="008C59B2">
              <w:t>37.59</w:t>
            </w:r>
          </w:p>
        </w:tc>
        <w:tc>
          <w:tcPr>
            <w:tcW w:w="1170" w:type="dxa"/>
            <w:tcBorders>
              <w:top w:val="single" w:sz="4" w:space="0" w:color="auto"/>
              <w:left w:val="single" w:sz="4" w:space="0" w:color="auto"/>
              <w:bottom w:val="single" w:sz="4" w:space="0" w:color="auto"/>
              <w:right w:val="single" w:sz="4" w:space="0" w:color="auto"/>
            </w:tcBorders>
            <w:noWrap/>
          </w:tcPr>
          <w:p w14:paraId="047E2CFA" w14:textId="77777777" w:rsidR="0062754F" w:rsidRPr="008C59B2" w:rsidRDefault="0062754F" w:rsidP="00C7301C">
            <w:pPr>
              <w:pStyle w:val="TableText"/>
              <w:tabs>
                <w:tab w:val="decimal" w:pos="662"/>
              </w:tabs>
            </w:pPr>
            <w:r w:rsidRPr="008C59B2">
              <w:t>2.22</w:t>
            </w:r>
          </w:p>
        </w:tc>
        <w:tc>
          <w:tcPr>
            <w:tcW w:w="900" w:type="dxa"/>
            <w:tcBorders>
              <w:top w:val="single" w:sz="4" w:space="0" w:color="auto"/>
              <w:left w:val="single" w:sz="4" w:space="0" w:color="auto"/>
              <w:bottom w:val="single" w:sz="4" w:space="0" w:color="auto"/>
              <w:right w:val="single" w:sz="4" w:space="0" w:color="auto"/>
            </w:tcBorders>
            <w:noWrap/>
          </w:tcPr>
          <w:p w14:paraId="77902997" w14:textId="77777777" w:rsidR="0062754F" w:rsidRPr="008C59B2" w:rsidRDefault="0062754F" w:rsidP="00C7301C">
            <w:pPr>
              <w:pStyle w:val="TableText"/>
              <w:tabs>
                <w:tab w:val="decimal" w:pos="302"/>
              </w:tabs>
            </w:pPr>
            <w:r w:rsidRPr="008C59B2">
              <w:t>5.66</w:t>
            </w:r>
          </w:p>
        </w:tc>
        <w:tc>
          <w:tcPr>
            <w:tcW w:w="1249" w:type="dxa"/>
            <w:tcBorders>
              <w:top w:val="single" w:sz="4" w:space="0" w:color="auto"/>
              <w:left w:val="single" w:sz="4" w:space="0" w:color="auto"/>
              <w:bottom w:val="single" w:sz="4" w:space="0" w:color="auto"/>
              <w:right w:val="single" w:sz="4" w:space="0" w:color="auto"/>
            </w:tcBorders>
            <w:noWrap/>
          </w:tcPr>
          <w:p w14:paraId="70987D97" w14:textId="77777777" w:rsidR="0062754F" w:rsidRPr="008C59B2" w:rsidRDefault="0062754F" w:rsidP="00C7301C">
            <w:pPr>
              <w:pStyle w:val="TableText"/>
              <w:tabs>
                <w:tab w:val="decimal" w:pos="752"/>
              </w:tabs>
            </w:pPr>
            <w:r w:rsidRPr="008C59B2">
              <w:t>9.58</w:t>
            </w:r>
          </w:p>
        </w:tc>
      </w:tr>
    </w:tbl>
    <w:p w14:paraId="7BB0E3D2" w14:textId="77777777" w:rsidR="0062754F" w:rsidRPr="00E53350" w:rsidRDefault="0062754F" w:rsidP="00C7301C">
      <w:pPr>
        <w:pStyle w:val="Caption"/>
        <w:rPr>
          <w:rFonts w:cs="Arial"/>
          <w:strike/>
          <w:szCs w:val="20"/>
        </w:rPr>
      </w:pPr>
    </w:p>
    <w:p w14:paraId="4C20DEA2" w14:textId="77777777" w:rsidR="0062754F" w:rsidRPr="00E53350" w:rsidRDefault="0062754F" w:rsidP="00C7301C">
      <w:pPr>
        <w:keepNext/>
        <w:rPr>
          <w:rFonts w:ascii="Arial" w:hAnsi="Arial" w:cs="Arial"/>
          <w:strike/>
          <w:sz w:val="20"/>
          <w:szCs w:val="20"/>
        </w:rPr>
      </w:pPr>
      <w:r w:rsidRPr="00E53350">
        <w:rPr>
          <w:rFonts w:ascii="Arial" w:hAnsi="Arial" w:cs="Arial"/>
          <w:strike/>
          <w:noProof/>
          <w:sz w:val="20"/>
          <w:szCs w:val="20"/>
        </w:rPr>
        <w:drawing>
          <wp:inline distT="0" distB="0" distL="0" distR="0" wp14:anchorId="1ABEF351" wp14:editId="2A892F23">
            <wp:extent cx="5943600" cy="3496235"/>
            <wp:effectExtent l="0" t="0" r="0" b="9525"/>
            <wp:docPr id="741" name="Picture 741" descr="C:\Users\Steve\Documents\Tetra Tech Projects\TO 003 Chesapeake Bay 2013\Sievers Model Loading\Analysis and Report Preparation\Data Analysis\R Box Plots\Final Forestry\forestry\Box08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Steve\Documents\Tetra Tech Projects\TO 003 Chesapeake Bay 2013\Sievers Model Loading\Analysis and Report Preparation\Data Analysis\R Box Plots\Final Forestry\forestry\Box08_TP.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2409C3B2" w14:textId="532D2DEB" w:rsidR="0062754F" w:rsidRPr="008C59B2" w:rsidRDefault="0062754F" w:rsidP="00F114B9">
      <w:pPr>
        <w:pStyle w:val="Caption-Figures"/>
      </w:pPr>
      <w:bookmarkStart w:id="224" w:name="_Ref406760472"/>
      <w:bookmarkStart w:id="225" w:name="_Toc408912824"/>
      <w:r w:rsidRPr="008C59B2">
        <w:t xml:space="preserve">Figure </w:t>
      </w:r>
      <w:r w:rsidR="005F240B">
        <w:fldChar w:fldCharType="begin"/>
      </w:r>
      <w:r w:rsidR="005F240B">
        <w:instrText xml:space="preserve"> SEQ Figure \* ARABIC </w:instrText>
      </w:r>
      <w:r w:rsidR="005F240B">
        <w:fldChar w:fldCharType="separate"/>
      </w:r>
      <w:r w:rsidR="00086B01">
        <w:rPr>
          <w:noProof/>
        </w:rPr>
        <w:t>25</w:t>
      </w:r>
      <w:r w:rsidR="005F240B">
        <w:rPr>
          <w:noProof/>
        </w:rPr>
        <w:fldChar w:fldCharType="end"/>
      </w:r>
      <w:bookmarkEnd w:id="224"/>
      <w:r w:rsidRPr="008C59B2">
        <w:t>. TP box plots from TMDL review for barren and extractive land uses.</w:t>
      </w:r>
      <w:bookmarkEnd w:id="225"/>
      <w:r w:rsidRPr="008C59B2">
        <w:t xml:space="preserve"> </w:t>
      </w:r>
    </w:p>
    <w:p w14:paraId="25A54B26" w14:textId="77777777" w:rsidR="0062754F" w:rsidRPr="00E53350" w:rsidRDefault="0062754F" w:rsidP="00C7301C">
      <w:pPr>
        <w:pStyle w:val="Caption"/>
        <w:rPr>
          <w:rFonts w:cs="Arial"/>
          <w:strike/>
          <w:szCs w:val="20"/>
        </w:rPr>
      </w:pPr>
    </w:p>
    <w:p w14:paraId="5140AF38"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398EDCF2" w14:textId="074778E6" w:rsidR="0062754F" w:rsidRPr="008C59B2" w:rsidRDefault="0062754F" w:rsidP="00C7301C">
      <w:pPr>
        <w:pStyle w:val="Caption"/>
        <w:rPr>
          <w:rFonts w:cs="Arial"/>
          <w:szCs w:val="20"/>
        </w:rPr>
      </w:pPr>
      <w:bookmarkStart w:id="226" w:name="_Toc408912929"/>
      <w:r w:rsidRPr="008C59B2">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38</w:t>
      </w:r>
      <w:r w:rsidR="00AF19B4">
        <w:rPr>
          <w:rFonts w:cs="Arial"/>
          <w:szCs w:val="20"/>
        </w:rPr>
        <w:fldChar w:fldCharType="end"/>
      </w:r>
      <w:r w:rsidRPr="008C59B2">
        <w:rPr>
          <w:rFonts w:cs="Arial"/>
          <w:szCs w:val="20"/>
        </w:rPr>
        <w:t xml:space="preserve">. TSS </w:t>
      </w:r>
      <w:r w:rsidR="006659D3" w:rsidRPr="008C59B2">
        <w:rPr>
          <w:rFonts w:cs="Arial"/>
          <w:szCs w:val="20"/>
        </w:rPr>
        <w:t xml:space="preserve">loading rate statistics from </w:t>
      </w:r>
      <w:r w:rsidRPr="008C59B2">
        <w:rPr>
          <w:rFonts w:cs="Arial"/>
          <w:szCs w:val="20"/>
        </w:rPr>
        <w:t xml:space="preserve">TMDL </w:t>
      </w:r>
      <w:r w:rsidR="006659D3" w:rsidRPr="008C59B2">
        <w:rPr>
          <w:rFonts w:cs="Arial"/>
          <w:szCs w:val="20"/>
        </w:rPr>
        <w:t>review for barren and extractive land uses</w:t>
      </w:r>
      <w:bookmarkEnd w:id="226"/>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8C59B2" w14:paraId="4A1B1400"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8BF1571" w14:textId="77777777" w:rsidR="0062754F" w:rsidRPr="008C59B2" w:rsidRDefault="0062754F" w:rsidP="00C7301C">
            <w:pPr>
              <w:spacing w:before="20" w:after="20"/>
              <w:rPr>
                <w:rFonts w:ascii="Arial Narrow" w:hAnsi="Arial Narrow"/>
                <w:b/>
                <w:bCs/>
                <w:sz w:val="18"/>
                <w:szCs w:val="18"/>
              </w:rPr>
            </w:pPr>
            <w:r w:rsidRPr="008C59B2">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5A66E9D"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CEE395B"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Loading Rate (lb/acre/yr)</w:t>
            </w:r>
          </w:p>
        </w:tc>
      </w:tr>
      <w:tr w:rsidR="0062754F" w:rsidRPr="008C59B2" w14:paraId="2F3AD333"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DB29D5" w14:textId="77777777" w:rsidR="0062754F" w:rsidRPr="008C59B2"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E07E15" w14:textId="77777777" w:rsidR="0062754F" w:rsidRPr="008C59B2"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C51E430"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CABE950"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A22A722"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E72B3F8"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16F0B29" w14:textId="77777777" w:rsidR="0062754F" w:rsidRPr="008C59B2" w:rsidRDefault="0062754F" w:rsidP="00C7301C">
            <w:pPr>
              <w:spacing w:before="20" w:after="20"/>
              <w:jc w:val="center"/>
              <w:rPr>
                <w:rFonts w:ascii="Arial Narrow" w:hAnsi="Arial Narrow"/>
                <w:b/>
                <w:bCs/>
                <w:sz w:val="18"/>
                <w:szCs w:val="18"/>
              </w:rPr>
            </w:pPr>
            <w:r w:rsidRPr="008C59B2">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C0BE41C" w14:textId="77777777" w:rsidR="0062754F" w:rsidRPr="008C59B2" w:rsidRDefault="0062754F" w:rsidP="00C7301C">
            <w:pPr>
              <w:spacing w:before="20" w:after="20"/>
              <w:rPr>
                <w:rFonts w:ascii="Arial Narrow" w:hAnsi="Arial Narrow"/>
                <w:b/>
                <w:bCs/>
                <w:sz w:val="18"/>
                <w:szCs w:val="18"/>
              </w:rPr>
            </w:pPr>
            <w:r w:rsidRPr="008C59B2">
              <w:rPr>
                <w:rFonts w:ascii="Arial Narrow" w:hAnsi="Arial Narrow"/>
                <w:b/>
                <w:bCs/>
                <w:sz w:val="18"/>
                <w:szCs w:val="18"/>
              </w:rPr>
              <w:t>75th percentile</w:t>
            </w:r>
          </w:p>
        </w:tc>
      </w:tr>
      <w:tr w:rsidR="0062754F" w:rsidRPr="008C59B2" w14:paraId="02986929"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7EC51ADF" w14:textId="77777777" w:rsidR="0062754F" w:rsidRPr="008C59B2" w:rsidRDefault="0062754F" w:rsidP="00C7301C">
            <w:pPr>
              <w:pStyle w:val="TableText"/>
            </w:pPr>
            <w:r w:rsidRPr="008C59B2">
              <w:t>Barren All</w:t>
            </w:r>
          </w:p>
        </w:tc>
        <w:tc>
          <w:tcPr>
            <w:tcW w:w="990" w:type="dxa"/>
            <w:tcBorders>
              <w:top w:val="single" w:sz="4" w:space="0" w:color="auto"/>
              <w:left w:val="single" w:sz="4" w:space="0" w:color="auto"/>
              <w:bottom w:val="single" w:sz="4" w:space="0" w:color="auto"/>
              <w:right w:val="single" w:sz="4" w:space="0" w:color="auto"/>
            </w:tcBorders>
            <w:noWrap/>
          </w:tcPr>
          <w:p w14:paraId="6AA4EAEC" w14:textId="77777777" w:rsidR="0062754F" w:rsidRPr="008C59B2" w:rsidRDefault="0062754F" w:rsidP="00C7301C">
            <w:pPr>
              <w:pStyle w:val="TableText"/>
              <w:tabs>
                <w:tab w:val="decimal" w:pos="662"/>
              </w:tabs>
            </w:pPr>
            <w:r w:rsidRPr="008C59B2">
              <w:t>12</w:t>
            </w:r>
          </w:p>
        </w:tc>
        <w:tc>
          <w:tcPr>
            <w:tcW w:w="900" w:type="dxa"/>
            <w:tcBorders>
              <w:top w:val="single" w:sz="4" w:space="0" w:color="auto"/>
              <w:left w:val="single" w:sz="4" w:space="0" w:color="auto"/>
              <w:bottom w:val="single" w:sz="4" w:space="0" w:color="auto"/>
              <w:right w:val="single" w:sz="4" w:space="0" w:color="auto"/>
            </w:tcBorders>
            <w:noWrap/>
          </w:tcPr>
          <w:p w14:paraId="53D56122" w14:textId="77777777" w:rsidR="0062754F" w:rsidRPr="008C59B2" w:rsidRDefault="0062754F" w:rsidP="00C7301C">
            <w:pPr>
              <w:pStyle w:val="TableText"/>
              <w:tabs>
                <w:tab w:val="decimal" w:pos="422"/>
              </w:tabs>
            </w:pPr>
            <w:r w:rsidRPr="008C59B2">
              <w:t>10360</w:t>
            </w:r>
          </w:p>
        </w:tc>
        <w:tc>
          <w:tcPr>
            <w:tcW w:w="826" w:type="dxa"/>
            <w:tcBorders>
              <w:top w:val="single" w:sz="4" w:space="0" w:color="auto"/>
              <w:left w:val="single" w:sz="4" w:space="0" w:color="auto"/>
              <w:bottom w:val="single" w:sz="4" w:space="0" w:color="auto"/>
              <w:right w:val="single" w:sz="4" w:space="0" w:color="auto"/>
            </w:tcBorders>
            <w:noWrap/>
          </w:tcPr>
          <w:p w14:paraId="3BFC49CA" w14:textId="77777777" w:rsidR="0062754F" w:rsidRPr="008C59B2" w:rsidRDefault="0062754F" w:rsidP="00C7301C">
            <w:pPr>
              <w:pStyle w:val="TableText"/>
              <w:tabs>
                <w:tab w:val="decimal" w:pos="422"/>
              </w:tabs>
            </w:pPr>
            <w:r w:rsidRPr="008C59B2">
              <w:t>21340</w:t>
            </w:r>
          </w:p>
        </w:tc>
        <w:tc>
          <w:tcPr>
            <w:tcW w:w="1181" w:type="dxa"/>
            <w:tcBorders>
              <w:top w:val="single" w:sz="4" w:space="0" w:color="auto"/>
              <w:left w:val="single" w:sz="4" w:space="0" w:color="auto"/>
              <w:bottom w:val="single" w:sz="4" w:space="0" w:color="auto"/>
              <w:right w:val="single" w:sz="4" w:space="0" w:color="auto"/>
            </w:tcBorders>
            <w:noWrap/>
          </w:tcPr>
          <w:p w14:paraId="58A7AE90" w14:textId="77777777" w:rsidR="0062754F" w:rsidRPr="008C59B2" w:rsidRDefault="0062754F" w:rsidP="00C7301C">
            <w:pPr>
              <w:pStyle w:val="TableText"/>
              <w:tabs>
                <w:tab w:val="decimal" w:pos="673"/>
              </w:tabs>
            </w:pPr>
            <w:r w:rsidRPr="008C59B2">
              <w:t>25000</w:t>
            </w:r>
          </w:p>
        </w:tc>
        <w:tc>
          <w:tcPr>
            <w:tcW w:w="1170" w:type="dxa"/>
            <w:tcBorders>
              <w:top w:val="single" w:sz="4" w:space="0" w:color="auto"/>
              <w:left w:val="single" w:sz="4" w:space="0" w:color="auto"/>
              <w:bottom w:val="single" w:sz="4" w:space="0" w:color="auto"/>
              <w:right w:val="single" w:sz="4" w:space="0" w:color="auto"/>
            </w:tcBorders>
            <w:noWrap/>
          </w:tcPr>
          <w:p w14:paraId="33E09E88" w14:textId="77777777" w:rsidR="0062754F" w:rsidRPr="008C59B2" w:rsidRDefault="0062754F" w:rsidP="00C7301C">
            <w:pPr>
              <w:pStyle w:val="TableText"/>
              <w:tabs>
                <w:tab w:val="decimal" w:pos="662"/>
              </w:tabs>
            </w:pPr>
            <w:r w:rsidRPr="008C59B2">
              <w:t>14020</w:t>
            </w:r>
          </w:p>
        </w:tc>
        <w:tc>
          <w:tcPr>
            <w:tcW w:w="900" w:type="dxa"/>
            <w:tcBorders>
              <w:top w:val="single" w:sz="4" w:space="0" w:color="auto"/>
              <w:left w:val="single" w:sz="4" w:space="0" w:color="auto"/>
              <w:bottom w:val="single" w:sz="4" w:space="0" w:color="auto"/>
              <w:right w:val="single" w:sz="4" w:space="0" w:color="auto"/>
            </w:tcBorders>
            <w:noWrap/>
          </w:tcPr>
          <w:p w14:paraId="4B2EA78A" w14:textId="77777777" w:rsidR="0062754F" w:rsidRPr="008C59B2" w:rsidRDefault="0062754F" w:rsidP="00C7301C">
            <w:pPr>
              <w:pStyle w:val="TableText"/>
              <w:tabs>
                <w:tab w:val="decimal" w:pos="572"/>
              </w:tabs>
            </w:pPr>
            <w:r w:rsidRPr="008C59B2">
              <w:t>25000</w:t>
            </w:r>
          </w:p>
        </w:tc>
        <w:tc>
          <w:tcPr>
            <w:tcW w:w="1249" w:type="dxa"/>
            <w:tcBorders>
              <w:top w:val="single" w:sz="4" w:space="0" w:color="auto"/>
              <w:left w:val="single" w:sz="4" w:space="0" w:color="auto"/>
              <w:bottom w:val="single" w:sz="4" w:space="0" w:color="auto"/>
              <w:right w:val="single" w:sz="4" w:space="0" w:color="auto"/>
            </w:tcBorders>
            <w:noWrap/>
          </w:tcPr>
          <w:p w14:paraId="57DE34B2" w14:textId="77777777" w:rsidR="0062754F" w:rsidRPr="008C59B2" w:rsidRDefault="0062754F" w:rsidP="00C7301C">
            <w:pPr>
              <w:pStyle w:val="TableText"/>
              <w:tabs>
                <w:tab w:val="decimal" w:pos="662"/>
              </w:tabs>
            </w:pPr>
            <w:r w:rsidRPr="008C59B2">
              <w:t>25000</w:t>
            </w:r>
          </w:p>
        </w:tc>
      </w:tr>
      <w:tr w:rsidR="0062754F" w:rsidRPr="008C59B2" w14:paraId="100CD04F"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2C06EADD" w14:textId="77777777" w:rsidR="0062754F" w:rsidRPr="008C59B2" w:rsidRDefault="0062754F" w:rsidP="00C7301C">
            <w:pPr>
              <w:pStyle w:val="TableText"/>
            </w:pPr>
            <w:r w:rsidRPr="008C59B2">
              <w:t>Extractive All</w:t>
            </w:r>
          </w:p>
        </w:tc>
        <w:tc>
          <w:tcPr>
            <w:tcW w:w="990" w:type="dxa"/>
            <w:tcBorders>
              <w:top w:val="single" w:sz="4" w:space="0" w:color="auto"/>
              <w:left w:val="single" w:sz="4" w:space="0" w:color="auto"/>
              <w:bottom w:val="single" w:sz="4" w:space="0" w:color="auto"/>
              <w:right w:val="single" w:sz="4" w:space="0" w:color="auto"/>
            </w:tcBorders>
            <w:noWrap/>
          </w:tcPr>
          <w:p w14:paraId="206CF722" w14:textId="77777777" w:rsidR="0062754F" w:rsidRPr="008C59B2" w:rsidRDefault="0062754F" w:rsidP="00C7301C">
            <w:pPr>
              <w:pStyle w:val="TableText"/>
              <w:tabs>
                <w:tab w:val="decimal" w:pos="662"/>
              </w:tabs>
            </w:pPr>
            <w:r w:rsidRPr="008C59B2">
              <w:t>15</w:t>
            </w:r>
          </w:p>
        </w:tc>
        <w:tc>
          <w:tcPr>
            <w:tcW w:w="900" w:type="dxa"/>
            <w:tcBorders>
              <w:top w:val="single" w:sz="4" w:space="0" w:color="auto"/>
              <w:left w:val="single" w:sz="4" w:space="0" w:color="auto"/>
              <w:bottom w:val="single" w:sz="4" w:space="0" w:color="auto"/>
              <w:right w:val="single" w:sz="4" w:space="0" w:color="auto"/>
            </w:tcBorders>
            <w:noWrap/>
          </w:tcPr>
          <w:p w14:paraId="0F518B7A" w14:textId="77777777" w:rsidR="0062754F" w:rsidRPr="008C59B2" w:rsidRDefault="0062754F" w:rsidP="00C7301C">
            <w:pPr>
              <w:pStyle w:val="TableText"/>
              <w:tabs>
                <w:tab w:val="decimal" w:pos="422"/>
              </w:tabs>
            </w:pPr>
            <w:r w:rsidRPr="008C59B2">
              <w:t>20000</w:t>
            </w:r>
          </w:p>
        </w:tc>
        <w:tc>
          <w:tcPr>
            <w:tcW w:w="826" w:type="dxa"/>
            <w:tcBorders>
              <w:top w:val="single" w:sz="4" w:space="0" w:color="auto"/>
              <w:left w:val="single" w:sz="4" w:space="0" w:color="auto"/>
              <w:bottom w:val="single" w:sz="4" w:space="0" w:color="auto"/>
              <w:right w:val="single" w:sz="4" w:space="0" w:color="auto"/>
            </w:tcBorders>
            <w:noWrap/>
          </w:tcPr>
          <w:p w14:paraId="46607CAB" w14:textId="77777777" w:rsidR="0062754F" w:rsidRPr="008C59B2" w:rsidRDefault="0062754F" w:rsidP="00C7301C">
            <w:pPr>
              <w:pStyle w:val="TableText"/>
              <w:tabs>
                <w:tab w:val="decimal" w:pos="422"/>
              </w:tabs>
            </w:pPr>
            <w:r w:rsidRPr="008C59B2">
              <w:t>20000</w:t>
            </w:r>
          </w:p>
        </w:tc>
        <w:tc>
          <w:tcPr>
            <w:tcW w:w="1181" w:type="dxa"/>
            <w:tcBorders>
              <w:top w:val="single" w:sz="4" w:space="0" w:color="auto"/>
              <w:left w:val="single" w:sz="4" w:space="0" w:color="auto"/>
              <w:bottom w:val="single" w:sz="4" w:space="0" w:color="auto"/>
              <w:right w:val="single" w:sz="4" w:space="0" w:color="auto"/>
            </w:tcBorders>
            <w:noWrap/>
          </w:tcPr>
          <w:p w14:paraId="7E9B928B" w14:textId="77777777" w:rsidR="0062754F" w:rsidRPr="008C59B2" w:rsidRDefault="0062754F" w:rsidP="00C7301C">
            <w:pPr>
              <w:pStyle w:val="TableText"/>
              <w:tabs>
                <w:tab w:val="decimal" w:pos="673"/>
              </w:tabs>
            </w:pPr>
            <w:r w:rsidRPr="008C59B2">
              <w:t>20000</w:t>
            </w:r>
          </w:p>
        </w:tc>
        <w:tc>
          <w:tcPr>
            <w:tcW w:w="1170" w:type="dxa"/>
            <w:tcBorders>
              <w:top w:val="single" w:sz="4" w:space="0" w:color="auto"/>
              <w:left w:val="single" w:sz="4" w:space="0" w:color="auto"/>
              <w:bottom w:val="single" w:sz="4" w:space="0" w:color="auto"/>
              <w:right w:val="single" w:sz="4" w:space="0" w:color="auto"/>
            </w:tcBorders>
            <w:noWrap/>
          </w:tcPr>
          <w:p w14:paraId="3151EA50" w14:textId="77777777" w:rsidR="0062754F" w:rsidRPr="008C59B2" w:rsidRDefault="0062754F" w:rsidP="00C7301C">
            <w:pPr>
              <w:pStyle w:val="TableText"/>
              <w:tabs>
                <w:tab w:val="decimal" w:pos="662"/>
              </w:tabs>
            </w:pPr>
            <w:r w:rsidRPr="008C59B2">
              <w:t>20000</w:t>
            </w:r>
          </w:p>
        </w:tc>
        <w:tc>
          <w:tcPr>
            <w:tcW w:w="900" w:type="dxa"/>
            <w:tcBorders>
              <w:top w:val="single" w:sz="4" w:space="0" w:color="auto"/>
              <w:left w:val="single" w:sz="4" w:space="0" w:color="auto"/>
              <w:bottom w:val="single" w:sz="4" w:space="0" w:color="auto"/>
              <w:right w:val="single" w:sz="4" w:space="0" w:color="auto"/>
            </w:tcBorders>
            <w:noWrap/>
          </w:tcPr>
          <w:p w14:paraId="2E96D6CE" w14:textId="77777777" w:rsidR="0062754F" w:rsidRPr="008C59B2" w:rsidRDefault="0062754F" w:rsidP="00C7301C">
            <w:pPr>
              <w:pStyle w:val="TableText"/>
              <w:tabs>
                <w:tab w:val="decimal" w:pos="572"/>
              </w:tabs>
            </w:pPr>
            <w:r w:rsidRPr="008C59B2">
              <w:t>20000</w:t>
            </w:r>
          </w:p>
        </w:tc>
        <w:tc>
          <w:tcPr>
            <w:tcW w:w="1249" w:type="dxa"/>
            <w:tcBorders>
              <w:top w:val="single" w:sz="4" w:space="0" w:color="auto"/>
              <w:left w:val="single" w:sz="4" w:space="0" w:color="auto"/>
              <w:bottom w:val="single" w:sz="4" w:space="0" w:color="auto"/>
              <w:right w:val="single" w:sz="4" w:space="0" w:color="auto"/>
            </w:tcBorders>
            <w:noWrap/>
          </w:tcPr>
          <w:p w14:paraId="6BBB6B35" w14:textId="77777777" w:rsidR="0062754F" w:rsidRPr="008C59B2" w:rsidRDefault="0062754F" w:rsidP="00C7301C">
            <w:pPr>
              <w:pStyle w:val="TableText"/>
              <w:tabs>
                <w:tab w:val="decimal" w:pos="662"/>
              </w:tabs>
            </w:pPr>
            <w:r w:rsidRPr="008C59B2">
              <w:t>20000</w:t>
            </w:r>
          </w:p>
        </w:tc>
      </w:tr>
    </w:tbl>
    <w:p w14:paraId="56A02A82" w14:textId="77777777" w:rsidR="0062754F" w:rsidRPr="00E53350" w:rsidRDefault="0062754F" w:rsidP="00C7301C">
      <w:pPr>
        <w:pStyle w:val="Caption"/>
        <w:rPr>
          <w:rFonts w:cs="Arial"/>
          <w:strike/>
          <w:szCs w:val="20"/>
        </w:rPr>
      </w:pPr>
    </w:p>
    <w:p w14:paraId="598BA5D3" w14:textId="77777777" w:rsidR="0062754F" w:rsidRPr="00E53350" w:rsidRDefault="0062754F" w:rsidP="00C7301C">
      <w:pPr>
        <w:keepNext/>
        <w:rPr>
          <w:rFonts w:ascii="Arial" w:hAnsi="Arial" w:cs="Arial"/>
          <w:strike/>
          <w:sz w:val="20"/>
          <w:szCs w:val="20"/>
        </w:rPr>
      </w:pPr>
      <w:r w:rsidRPr="00E53350">
        <w:rPr>
          <w:rFonts w:ascii="Arial" w:hAnsi="Arial" w:cs="Arial"/>
          <w:strike/>
          <w:noProof/>
          <w:sz w:val="20"/>
          <w:szCs w:val="20"/>
        </w:rPr>
        <w:drawing>
          <wp:inline distT="0" distB="0" distL="0" distR="0" wp14:anchorId="6BE21AD8" wp14:editId="5C2CB519">
            <wp:extent cx="5943600" cy="3496235"/>
            <wp:effectExtent l="0" t="0" r="0" b="9525"/>
            <wp:docPr id="742" name="Picture 742" descr="C:\Users\Steve\Documents\Tetra Tech Projects\TO 003 Chesapeake Bay 2013\Sievers Model Loading\Analysis and Report Preparation\Data Analysis\R Box Plots\Final Forestry\forestry\Box08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Steve\Documents\Tetra Tech Projects\TO 003 Chesapeake Bay 2013\Sievers Model Loading\Analysis and Report Preparation\Data Analysis\R Box Plots\Final Forestry\forestry\Box08_TSS.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D657F5E" w14:textId="5BF5D1F1" w:rsidR="0062754F" w:rsidRPr="008C59B2" w:rsidRDefault="0062754F" w:rsidP="00F114B9">
      <w:pPr>
        <w:pStyle w:val="Caption-Figures"/>
      </w:pPr>
      <w:bookmarkStart w:id="227" w:name="_Ref406760488"/>
      <w:bookmarkStart w:id="228" w:name="_Toc408912825"/>
      <w:r w:rsidRPr="008C59B2">
        <w:t xml:space="preserve">Figure </w:t>
      </w:r>
      <w:r w:rsidR="005F240B">
        <w:fldChar w:fldCharType="begin"/>
      </w:r>
      <w:r w:rsidR="005F240B">
        <w:instrText xml:space="preserve"> SEQ Figure \* ARABIC </w:instrText>
      </w:r>
      <w:r w:rsidR="005F240B">
        <w:fldChar w:fldCharType="separate"/>
      </w:r>
      <w:r w:rsidR="00086B01">
        <w:rPr>
          <w:noProof/>
        </w:rPr>
        <w:t>26</w:t>
      </w:r>
      <w:r w:rsidR="005F240B">
        <w:rPr>
          <w:noProof/>
        </w:rPr>
        <w:fldChar w:fldCharType="end"/>
      </w:r>
      <w:bookmarkEnd w:id="227"/>
      <w:r w:rsidRPr="008C59B2">
        <w:t>. TSS box plots from TMDL review for barren and extractive land uses.</w:t>
      </w:r>
      <w:bookmarkEnd w:id="228"/>
      <w:r w:rsidRPr="008C59B2">
        <w:t xml:space="preserve"> </w:t>
      </w:r>
    </w:p>
    <w:p w14:paraId="19D432AF" w14:textId="77777777" w:rsidR="0062754F" w:rsidRDefault="0062754F" w:rsidP="00C7301C">
      <w:pPr>
        <w:pStyle w:val="Caption"/>
        <w:rPr>
          <w:rFonts w:cs="Arial"/>
          <w:szCs w:val="20"/>
        </w:rPr>
      </w:pPr>
    </w:p>
    <w:p w14:paraId="7CA92EE0" w14:textId="77777777" w:rsidR="0062754F" w:rsidRDefault="0062754F">
      <w:pPr>
        <w:spacing w:after="160" w:line="259" w:lineRule="auto"/>
        <w:rPr>
          <w:rFonts w:ascii="Arial" w:hAnsi="Arial" w:cs="Arial"/>
          <w:b/>
          <w:bCs/>
          <w:color w:val="0070C0"/>
          <w:sz w:val="20"/>
          <w:szCs w:val="20"/>
        </w:rPr>
      </w:pPr>
    </w:p>
    <w:p w14:paraId="01783646" w14:textId="77777777" w:rsidR="0062754F" w:rsidRDefault="0062754F" w:rsidP="00C7301C"/>
    <w:p w14:paraId="7BC6C84F"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13FF7757" w14:textId="0083E1D9" w:rsidR="0062754F" w:rsidRPr="007A217A" w:rsidRDefault="0062754F" w:rsidP="00C7301C">
      <w:pPr>
        <w:pStyle w:val="Caption"/>
        <w:rPr>
          <w:rFonts w:cs="Arial"/>
          <w:szCs w:val="20"/>
        </w:rPr>
      </w:pPr>
      <w:bookmarkStart w:id="229" w:name="_Toc408912930"/>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39</w:t>
      </w:r>
      <w:r w:rsidR="00AF19B4">
        <w:rPr>
          <w:rFonts w:cs="Arial"/>
          <w:szCs w:val="20"/>
        </w:rPr>
        <w:fldChar w:fldCharType="end"/>
      </w:r>
      <w:r w:rsidRPr="007A217A">
        <w:rPr>
          <w:rFonts w:cs="Arial"/>
          <w:szCs w:val="20"/>
        </w:rPr>
        <w:t xml:space="preserve">. </w:t>
      </w:r>
      <w:r>
        <w:rPr>
          <w:rFonts w:cs="Arial"/>
          <w:szCs w:val="20"/>
        </w:rPr>
        <w:t>TP</w:t>
      </w:r>
      <w:r w:rsidRPr="007A217A">
        <w:rPr>
          <w:rFonts w:cs="Arial"/>
          <w:szCs w:val="20"/>
        </w:rPr>
        <w:t xml:space="preserve"> </w:t>
      </w:r>
      <w:r w:rsidR="006659D3">
        <w:rPr>
          <w:rFonts w:cs="Arial"/>
          <w:szCs w:val="20"/>
        </w:rPr>
        <w:t>loading rate</w:t>
      </w:r>
      <w:r w:rsidR="006659D3" w:rsidRPr="007A217A">
        <w:rPr>
          <w:rFonts w:cs="Arial"/>
          <w:szCs w:val="20"/>
        </w:rPr>
        <w:t xml:space="preserve"> statistics from </w:t>
      </w:r>
      <w:r>
        <w:rPr>
          <w:rFonts w:cs="Arial"/>
          <w:szCs w:val="20"/>
        </w:rPr>
        <w:t>TMDL</w:t>
      </w:r>
      <w:r w:rsidRPr="007A217A">
        <w:rPr>
          <w:rFonts w:cs="Arial"/>
          <w:szCs w:val="20"/>
        </w:rPr>
        <w:t xml:space="preserve"> </w:t>
      </w:r>
      <w:r w:rsidR="006659D3" w:rsidRPr="007A217A">
        <w:rPr>
          <w:rFonts w:cs="Arial"/>
          <w:szCs w:val="20"/>
        </w:rPr>
        <w:t xml:space="preserve">review for </w:t>
      </w:r>
      <w:r w:rsidR="006659D3">
        <w:rPr>
          <w:rFonts w:cs="Arial"/>
          <w:szCs w:val="20"/>
        </w:rPr>
        <w:t>all forest</w:t>
      </w:r>
      <w:r w:rsidR="006659D3" w:rsidRPr="007A217A">
        <w:rPr>
          <w:rFonts w:cs="Arial"/>
          <w:szCs w:val="20"/>
        </w:rPr>
        <w:t xml:space="preserve"> land uses</w:t>
      </w:r>
      <w:r w:rsidR="006659D3">
        <w:rPr>
          <w:rFonts w:cs="Arial"/>
          <w:szCs w:val="20"/>
        </w:rPr>
        <w:t xml:space="preserve"> </w:t>
      </w:r>
      <w:r>
        <w:rPr>
          <w:rFonts w:cs="Arial"/>
          <w:szCs w:val="20"/>
        </w:rPr>
        <w:t>(EoF)</w:t>
      </w:r>
      <w:bookmarkEnd w:id="229"/>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16CD213F"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A91EE31"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B6BA05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AF43CCB"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3114EA48"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813E22"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398CCC"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5DB3DE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6E2D848"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7900452"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B02802D"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9FC15A4"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6D6FF81"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66440A46"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0A6C8DB9" w14:textId="77777777" w:rsidR="0062754F" w:rsidRPr="00F076F1" w:rsidRDefault="0062754F" w:rsidP="008418FB">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0185A337" w14:textId="77777777" w:rsidR="0062754F" w:rsidRPr="002E66E7" w:rsidRDefault="0062754F" w:rsidP="00C7301C">
            <w:pPr>
              <w:pStyle w:val="TableText"/>
              <w:tabs>
                <w:tab w:val="decimal" w:pos="662"/>
              </w:tabs>
            </w:pPr>
            <w:r>
              <w:t>57</w:t>
            </w:r>
          </w:p>
        </w:tc>
        <w:tc>
          <w:tcPr>
            <w:tcW w:w="900" w:type="dxa"/>
            <w:tcBorders>
              <w:top w:val="single" w:sz="4" w:space="0" w:color="auto"/>
              <w:left w:val="single" w:sz="4" w:space="0" w:color="auto"/>
              <w:bottom w:val="single" w:sz="4" w:space="0" w:color="auto"/>
              <w:right w:val="single" w:sz="4" w:space="0" w:color="auto"/>
            </w:tcBorders>
            <w:noWrap/>
          </w:tcPr>
          <w:p w14:paraId="7ED32083" w14:textId="77777777" w:rsidR="0062754F" w:rsidRPr="002E66E7" w:rsidRDefault="0062754F" w:rsidP="00C7301C">
            <w:pPr>
              <w:pStyle w:val="TableText"/>
              <w:tabs>
                <w:tab w:val="decimal" w:pos="422"/>
              </w:tabs>
            </w:pPr>
            <w:r>
              <w:t>0.02</w:t>
            </w:r>
          </w:p>
        </w:tc>
        <w:tc>
          <w:tcPr>
            <w:tcW w:w="826" w:type="dxa"/>
            <w:tcBorders>
              <w:top w:val="single" w:sz="4" w:space="0" w:color="auto"/>
              <w:left w:val="single" w:sz="4" w:space="0" w:color="auto"/>
              <w:bottom w:val="single" w:sz="4" w:space="0" w:color="auto"/>
              <w:right w:val="single" w:sz="4" w:space="0" w:color="auto"/>
            </w:tcBorders>
            <w:noWrap/>
          </w:tcPr>
          <w:p w14:paraId="04932FE4" w14:textId="77777777" w:rsidR="0062754F" w:rsidRPr="002E66E7" w:rsidRDefault="0062754F" w:rsidP="00C7301C">
            <w:pPr>
              <w:pStyle w:val="TableText"/>
              <w:tabs>
                <w:tab w:val="decimal" w:pos="422"/>
              </w:tabs>
            </w:pPr>
            <w:r>
              <w:t>22.06</w:t>
            </w:r>
          </w:p>
        </w:tc>
        <w:tc>
          <w:tcPr>
            <w:tcW w:w="1181" w:type="dxa"/>
            <w:tcBorders>
              <w:top w:val="single" w:sz="4" w:space="0" w:color="auto"/>
              <w:left w:val="single" w:sz="4" w:space="0" w:color="auto"/>
              <w:bottom w:val="single" w:sz="4" w:space="0" w:color="auto"/>
              <w:right w:val="single" w:sz="4" w:space="0" w:color="auto"/>
            </w:tcBorders>
            <w:noWrap/>
          </w:tcPr>
          <w:p w14:paraId="1DA0E4DE" w14:textId="77777777" w:rsidR="0062754F" w:rsidRPr="002E66E7" w:rsidRDefault="0062754F" w:rsidP="00C7301C">
            <w:pPr>
              <w:pStyle w:val="TableText"/>
              <w:tabs>
                <w:tab w:val="decimal" w:pos="673"/>
              </w:tabs>
            </w:pPr>
            <w:r>
              <w:t>275.69</w:t>
            </w:r>
          </w:p>
        </w:tc>
        <w:tc>
          <w:tcPr>
            <w:tcW w:w="1170" w:type="dxa"/>
            <w:tcBorders>
              <w:top w:val="single" w:sz="4" w:space="0" w:color="auto"/>
              <w:left w:val="single" w:sz="4" w:space="0" w:color="auto"/>
              <w:bottom w:val="single" w:sz="4" w:space="0" w:color="auto"/>
              <w:right w:val="single" w:sz="4" w:space="0" w:color="auto"/>
            </w:tcBorders>
            <w:noWrap/>
          </w:tcPr>
          <w:p w14:paraId="4078E47A" w14:textId="77777777" w:rsidR="0062754F" w:rsidRPr="002E66E7" w:rsidRDefault="0062754F" w:rsidP="00C7301C">
            <w:pPr>
              <w:pStyle w:val="TableText"/>
              <w:tabs>
                <w:tab w:val="decimal" w:pos="662"/>
              </w:tabs>
            </w:pPr>
            <w:r>
              <w:t>0.14</w:t>
            </w:r>
          </w:p>
        </w:tc>
        <w:tc>
          <w:tcPr>
            <w:tcW w:w="900" w:type="dxa"/>
            <w:tcBorders>
              <w:top w:val="single" w:sz="4" w:space="0" w:color="auto"/>
              <w:left w:val="single" w:sz="4" w:space="0" w:color="auto"/>
              <w:bottom w:val="single" w:sz="4" w:space="0" w:color="auto"/>
              <w:right w:val="single" w:sz="4" w:space="0" w:color="auto"/>
            </w:tcBorders>
            <w:noWrap/>
          </w:tcPr>
          <w:p w14:paraId="78E1EF43" w14:textId="77777777" w:rsidR="0062754F" w:rsidRPr="002E66E7" w:rsidRDefault="0062754F" w:rsidP="00C7301C">
            <w:pPr>
              <w:pStyle w:val="TableText"/>
              <w:tabs>
                <w:tab w:val="decimal" w:pos="302"/>
              </w:tabs>
            </w:pPr>
            <w:r>
              <w:t>0.32</w:t>
            </w:r>
          </w:p>
        </w:tc>
        <w:tc>
          <w:tcPr>
            <w:tcW w:w="1249" w:type="dxa"/>
            <w:tcBorders>
              <w:top w:val="single" w:sz="4" w:space="0" w:color="auto"/>
              <w:left w:val="single" w:sz="4" w:space="0" w:color="auto"/>
              <w:bottom w:val="single" w:sz="4" w:space="0" w:color="auto"/>
              <w:right w:val="single" w:sz="4" w:space="0" w:color="auto"/>
            </w:tcBorders>
            <w:noWrap/>
          </w:tcPr>
          <w:p w14:paraId="0EA4E078" w14:textId="77777777" w:rsidR="0062754F" w:rsidRPr="002E66E7" w:rsidRDefault="0062754F" w:rsidP="00C7301C">
            <w:pPr>
              <w:pStyle w:val="TableText"/>
              <w:tabs>
                <w:tab w:val="decimal" w:pos="752"/>
              </w:tabs>
            </w:pPr>
            <w:r>
              <w:t>0.89</w:t>
            </w:r>
          </w:p>
        </w:tc>
      </w:tr>
      <w:tr w:rsidR="0062754F" w:rsidRPr="002E66E7" w14:paraId="0E8C699D"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5B4AFF7D" w14:textId="5E7BE665" w:rsidR="0062754F" w:rsidRDefault="0062754F" w:rsidP="000612CF">
            <w:pPr>
              <w:pStyle w:val="TableText"/>
            </w:pPr>
            <w:r>
              <w:t>Forest</w:t>
            </w:r>
            <w:r w:rsidR="000612CF">
              <w:t>–</w:t>
            </w:r>
            <w:r>
              <w:t>Harvested/Clearcut</w:t>
            </w:r>
          </w:p>
        </w:tc>
        <w:tc>
          <w:tcPr>
            <w:tcW w:w="990" w:type="dxa"/>
            <w:tcBorders>
              <w:top w:val="single" w:sz="4" w:space="0" w:color="auto"/>
              <w:left w:val="single" w:sz="4" w:space="0" w:color="auto"/>
              <w:bottom w:val="single" w:sz="4" w:space="0" w:color="auto"/>
              <w:right w:val="single" w:sz="4" w:space="0" w:color="auto"/>
            </w:tcBorders>
            <w:noWrap/>
          </w:tcPr>
          <w:p w14:paraId="67383301" w14:textId="77777777" w:rsidR="0062754F" w:rsidRDefault="0062754F" w:rsidP="00C7301C">
            <w:pPr>
              <w:pStyle w:val="TableText"/>
              <w:tabs>
                <w:tab w:val="decimal" w:pos="662"/>
              </w:tabs>
            </w:pPr>
            <w:r>
              <w:t>4</w:t>
            </w:r>
          </w:p>
        </w:tc>
        <w:tc>
          <w:tcPr>
            <w:tcW w:w="900" w:type="dxa"/>
            <w:tcBorders>
              <w:top w:val="single" w:sz="4" w:space="0" w:color="auto"/>
              <w:left w:val="single" w:sz="4" w:space="0" w:color="auto"/>
              <w:bottom w:val="single" w:sz="4" w:space="0" w:color="auto"/>
              <w:right w:val="single" w:sz="4" w:space="0" w:color="auto"/>
            </w:tcBorders>
            <w:noWrap/>
          </w:tcPr>
          <w:p w14:paraId="720989F9" w14:textId="77777777" w:rsidR="0062754F" w:rsidRDefault="0062754F" w:rsidP="00C7301C">
            <w:pPr>
              <w:pStyle w:val="TableText"/>
              <w:tabs>
                <w:tab w:val="decimal" w:pos="422"/>
              </w:tabs>
            </w:pPr>
            <w:r>
              <w:t>0.11</w:t>
            </w:r>
          </w:p>
        </w:tc>
        <w:tc>
          <w:tcPr>
            <w:tcW w:w="826" w:type="dxa"/>
            <w:tcBorders>
              <w:top w:val="single" w:sz="4" w:space="0" w:color="auto"/>
              <w:left w:val="single" w:sz="4" w:space="0" w:color="auto"/>
              <w:bottom w:val="single" w:sz="4" w:space="0" w:color="auto"/>
              <w:right w:val="single" w:sz="4" w:space="0" w:color="auto"/>
            </w:tcBorders>
            <w:noWrap/>
          </w:tcPr>
          <w:p w14:paraId="72FF02C6" w14:textId="77777777" w:rsidR="0062754F" w:rsidRDefault="0062754F" w:rsidP="00C7301C">
            <w:pPr>
              <w:pStyle w:val="TableText"/>
              <w:tabs>
                <w:tab w:val="decimal" w:pos="422"/>
              </w:tabs>
            </w:pPr>
            <w:r>
              <w:t>8.22</w:t>
            </w:r>
          </w:p>
        </w:tc>
        <w:tc>
          <w:tcPr>
            <w:tcW w:w="1181" w:type="dxa"/>
            <w:tcBorders>
              <w:top w:val="single" w:sz="4" w:space="0" w:color="auto"/>
              <w:left w:val="single" w:sz="4" w:space="0" w:color="auto"/>
              <w:bottom w:val="single" w:sz="4" w:space="0" w:color="auto"/>
              <w:right w:val="single" w:sz="4" w:space="0" w:color="auto"/>
            </w:tcBorders>
            <w:noWrap/>
          </w:tcPr>
          <w:p w14:paraId="3C1A66BB" w14:textId="77777777" w:rsidR="0062754F" w:rsidRDefault="0062754F" w:rsidP="00C7301C">
            <w:pPr>
              <w:pStyle w:val="TableText"/>
              <w:tabs>
                <w:tab w:val="decimal" w:pos="673"/>
              </w:tabs>
            </w:pPr>
            <w:r>
              <w:t>30.50</w:t>
            </w:r>
          </w:p>
        </w:tc>
        <w:tc>
          <w:tcPr>
            <w:tcW w:w="1170" w:type="dxa"/>
            <w:tcBorders>
              <w:top w:val="single" w:sz="4" w:space="0" w:color="auto"/>
              <w:left w:val="single" w:sz="4" w:space="0" w:color="auto"/>
              <w:bottom w:val="single" w:sz="4" w:space="0" w:color="auto"/>
              <w:right w:val="single" w:sz="4" w:space="0" w:color="auto"/>
            </w:tcBorders>
            <w:noWrap/>
          </w:tcPr>
          <w:p w14:paraId="5BE3F710" w14:textId="77777777" w:rsidR="0062754F" w:rsidRDefault="0062754F" w:rsidP="00C7301C">
            <w:pPr>
              <w:pStyle w:val="TableText"/>
              <w:tabs>
                <w:tab w:val="decimal" w:pos="662"/>
              </w:tabs>
            </w:pPr>
            <w:r>
              <w:t>0.14</w:t>
            </w:r>
          </w:p>
        </w:tc>
        <w:tc>
          <w:tcPr>
            <w:tcW w:w="900" w:type="dxa"/>
            <w:tcBorders>
              <w:top w:val="single" w:sz="4" w:space="0" w:color="auto"/>
              <w:left w:val="single" w:sz="4" w:space="0" w:color="auto"/>
              <w:bottom w:val="single" w:sz="4" w:space="0" w:color="auto"/>
              <w:right w:val="single" w:sz="4" w:space="0" w:color="auto"/>
            </w:tcBorders>
            <w:noWrap/>
          </w:tcPr>
          <w:p w14:paraId="538A0690" w14:textId="77777777" w:rsidR="0062754F" w:rsidRDefault="0062754F" w:rsidP="00C7301C">
            <w:pPr>
              <w:pStyle w:val="TableText"/>
              <w:tabs>
                <w:tab w:val="decimal" w:pos="302"/>
              </w:tabs>
            </w:pPr>
            <w:r>
              <w:t>1.13</w:t>
            </w:r>
          </w:p>
        </w:tc>
        <w:tc>
          <w:tcPr>
            <w:tcW w:w="1249" w:type="dxa"/>
            <w:tcBorders>
              <w:top w:val="single" w:sz="4" w:space="0" w:color="auto"/>
              <w:left w:val="single" w:sz="4" w:space="0" w:color="auto"/>
              <w:bottom w:val="single" w:sz="4" w:space="0" w:color="auto"/>
              <w:right w:val="single" w:sz="4" w:space="0" w:color="auto"/>
            </w:tcBorders>
            <w:noWrap/>
          </w:tcPr>
          <w:p w14:paraId="712AB5C6" w14:textId="77777777" w:rsidR="0062754F" w:rsidRDefault="0062754F" w:rsidP="00C7301C">
            <w:pPr>
              <w:pStyle w:val="TableText"/>
              <w:tabs>
                <w:tab w:val="decimal" w:pos="752"/>
              </w:tabs>
            </w:pPr>
            <w:r>
              <w:t>23.39</w:t>
            </w:r>
          </w:p>
        </w:tc>
      </w:tr>
      <w:tr w:rsidR="0062754F" w:rsidRPr="002E66E7" w14:paraId="0CA417B8"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3BBC691A" w14:textId="5242A31B" w:rsidR="0062754F" w:rsidRDefault="0062754F" w:rsidP="000612CF">
            <w:pPr>
              <w:pStyle w:val="TableText"/>
            </w:pPr>
            <w:r>
              <w:t>Forest</w:t>
            </w:r>
            <w:r w:rsidR="000612CF">
              <w:t>–</w:t>
            </w:r>
            <w:r>
              <w:t>Harvested/Disturbed</w:t>
            </w:r>
          </w:p>
        </w:tc>
        <w:tc>
          <w:tcPr>
            <w:tcW w:w="990" w:type="dxa"/>
            <w:tcBorders>
              <w:top w:val="single" w:sz="4" w:space="0" w:color="auto"/>
              <w:left w:val="single" w:sz="4" w:space="0" w:color="auto"/>
              <w:bottom w:val="single" w:sz="4" w:space="0" w:color="auto"/>
              <w:right w:val="single" w:sz="4" w:space="0" w:color="auto"/>
            </w:tcBorders>
            <w:noWrap/>
          </w:tcPr>
          <w:p w14:paraId="4618E5B5" w14:textId="77777777" w:rsidR="0062754F" w:rsidRDefault="0062754F" w:rsidP="008418FB">
            <w:pPr>
              <w:pStyle w:val="TableText"/>
              <w:tabs>
                <w:tab w:val="decimal" w:pos="662"/>
              </w:tabs>
            </w:pPr>
            <w:r>
              <w:t>8</w:t>
            </w:r>
          </w:p>
        </w:tc>
        <w:tc>
          <w:tcPr>
            <w:tcW w:w="900" w:type="dxa"/>
            <w:tcBorders>
              <w:top w:val="single" w:sz="4" w:space="0" w:color="auto"/>
              <w:left w:val="single" w:sz="4" w:space="0" w:color="auto"/>
              <w:bottom w:val="single" w:sz="4" w:space="0" w:color="auto"/>
              <w:right w:val="single" w:sz="4" w:space="0" w:color="auto"/>
            </w:tcBorders>
            <w:noWrap/>
          </w:tcPr>
          <w:p w14:paraId="443133BC" w14:textId="77777777" w:rsidR="0062754F" w:rsidRDefault="0062754F" w:rsidP="008418FB">
            <w:pPr>
              <w:pStyle w:val="TableText"/>
              <w:tabs>
                <w:tab w:val="decimal" w:pos="422"/>
              </w:tabs>
            </w:pPr>
            <w:r>
              <w:t>0.076</w:t>
            </w:r>
          </w:p>
        </w:tc>
        <w:tc>
          <w:tcPr>
            <w:tcW w:w="826" w:type="dxa"/>
            <w:tcBorders>
              <w:top w:val="single" w:sz="4" w:space="0" w:color="auto"/>
              <w:left w:val="single" w:sz="4" w:space="0" w:color="auto"/>
              <w:bottom w:val="single" w:sz="4" w:space="0" w:color="auto"/>
              <w:right w:val="single" w:sz="4" w:space="0" w:color="auto"/>
            </w:tcBorders>
            <w:noWrap/>
          </w:tcPr>
          <w:p w14:paraId="2E9A8B1D" w14:textId="77777777" w:rsidR="0062754F" w:rsidRDefault="0062754F" w:rsidP="008418FB">
            <w:pPr>
              <w:pStyle w:val="TableText"/>
              <w:tabs>
                <w:tab w:val="decimal" w:pos="422"/>
              </w:tabs>
            </w:pPr>
            <w:r>
              <w:t>0.437</w:t>
            </w:r>
          </w:p>
        </w:tc>
        <w:tc>
          <w:tcPr>
            <w:tcW w:w="1181" w:type="dxa"/>
            <w:tcBorders>
              <w:top w:val="single" w:sz="4" w:space="0" w:color="auto"/>
              <w:left w:val="single" w:sz="4" w:space="0" w:color="auto"/>
              <w:bottom w:val="single" w:sz="4" w:space="0" w:color="auto"/>
              <w:right w:val="single" w:sz="4" w:space="0" w:color="auto"/>
            </w:tcBorders>
            <w:noWrap/>
          </w:tcPr>
          <w:p w14:paraId="79D7ACE0" w14:textId="77777777" w:rsidR="0062754F" w:rsidRDefault="0062754F" w:rsidP="008418FB">
            <w:pPr>
              <w:pStyle w:val="TableText"/>
              <w:tabs>
                <w:tab w:val="decimal" w:pos="673"/>
              </w:tabs>
            </w:pPr>
            <w:r>
              <w:t>1.298</w:t>
            </w:r>
          </w:p>
        </w:tc>
        <w:tc>
          <w:tcPr>
            <w:tcW w:w="1170" w:type="dxa"/>
            <w:tcBorders>
              <w:top w:val="single" w:sz="4" w:space="0" w:color="auto"/>
              <w:left w:val="single" w:sz="4" w:space="0" w:color="auto"/>
              <w:bottom w:val="single" w:sz="4" w:space="0" w:color="auto"/>
              <w:right w:val="single" w:sz="4" w:space="0" w:color="auto"/>
            </w:tcBorders>
            <w:noWrap/>
          </w:tcPr>
          <w:p w14:paraId="6210094E" w14:textId="77777777" w:rsidR="0062754F" w:rsidRDefault="0062754F" w:rsidP="008418FB">
            <w:pPr>
              <w:pStyle w:val="TableText"/>
              <w:tabs>
                <w:tab w:val="decimal" w:pos="662"/>
              </w:tabs>
            </w:pPr>
            <w:r>
              <w:t>0.104</w:t>
            </w:r>
          </w:p>
        </w:tc>
        <w:tc>
          <w:tcPr>
            <w:tcW w:w="900" w:type="dxa"/>
            <w:tcBorders>
              <w:top w:val="single" w:sz="4" w:space="0" w:color="auto"/>
              <w:left w:val="single" w:sz="4" w:space="0" w:color="auto"/>
              <w:bottom w:val="single" w:sz="4" w:space="0" w:color="auto"/>
              <w:right w:val="single" w:sz="4" w:space="0" w:color="auto"/>
            </w:tcBorders>
            <w:noWrap/>
          </w:tcPr>
          <w:p w14:paraId="1C41DFF6" w14:textId="77777777" w:rsidR="0062754F" w:rsidRDefault="0062754F" w:rsidP="008418FB">
            <w:pPr>
              <w:pStyle w:val="TableText"/>
              <w:tabs>
                <w:tab w:val="decimal" w:pos="302"/>
              </w:tabs>
            </w:pPr>
            <w:r>
              <w:t>0.311</w:t>
            </w:r>
          </w:p>
        </w:tc>
        <w:tc>
          <w:tcPr>
            <w:tcW w:w="1249" w:type="dxa"/>
            <w:tcBorders>
              <w:top w:val="single" w:sz="4" w:space="0" w:color="auto"/>
              <w:left w:val="single" w:sz="4" w:space="0" w:color="auto"/>
              <w:bottom w:val="single" w:sz="4" w:space="0" w:color="auto"/>
              <w:right w:val="single" w:sz="4" w:space="0" w:color="auto"/>
            </w:tcBorders>
            <w:noWrap/>
          </w:tcPr>
          <w:p w14:paraId="2639A60D" w14:textId="77777777" w:rsidR="0062754F" w:rsidRDefault="0062754F" w:rsidP="008418FB">
            <w:pPr>
              <w:pStyle w:val="TableText"/>
              <w:tabs>
                <w:tab w:val="decimal" w:pos="752"/>
              </w:tabs>
            </w:pPr>
            <w:r>
              <w:t>0.644</w:t>
            </w:r>
          </w:p>
        </w:tc>
      </w:tr>
    </w:tbl>
    <w:p w14:paraId="0E2E9CE7"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3A2C57D3" wp14:editId="52320807">
            <wp:extent cx="5943600" cy="3496235"/>
            <wp:effectExtent l="0" t="0" r="0" b="9525"/>
            <wp:docPr id="743" name="Picture 743" descr="C:\Users\Steve\Documents\Tetra Tech Projects\TO 003 Chesapeake Bay 2013\Sievers Model Loading\Analysis and Report Preparation\Data Analysis\R Box Plots\Final Forestry\forestry\Box13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Steve\Documents\Tetra Tech Projects\TO 003 Chesapeake Bay 2013\Sievers Model Loading\Analysis and Report Preparation\Data Analysis\R Box Plots\Final Forestry\forestry\Box13_TP.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2D460018" w14:textId="6178361F" w:rsidR="0062754F" w:rsidRDefault="0062754F" w:rsidP="00F114B9">
      <w:pPr>
        <w:pStyle w:val="Caption-Figures"/>
      </w:pPr>
      <w:bookmarkStart w:id="230" w:name="_Ref406764427"/>
      <w:bookmarkStart w:id="231" w:name="_Toc408912826"/>
      <w:r w:rsidRPr="007A217A">
        <w:t xml:space="preserve">Figure </w:t>
      </w:r>
      <w:r w:rsidR="005F240B">
        <w:fldChar w:fldCharType="begin"/>
      </w:r>
      <w:r w:rsidR="005F240B">
        <w:instrText xml:space="preserve"> SEQ Figure \* ARABIC </w:instrText>
      </w:r>
      <w:r w:rsidR="005F240B">
        <w:fldChar w:fldCharType="separate"/>
      </w:r>
      <w:r w:rsidR="00086B01">
        <w:rPr>
          <w:noProof/>
        </w:rPr>
        <w:t>27</w:t>
      </w:r>
      <w:r w:rsidR="005F240B">
        <w:rPr>
          <w:noProof/>
        </w:rPr>
        <w:fldChar w:fldCharType="end"/>
      </w:r>
      <w:bookmarkEnd w:id="230"/>
      <w:r w:rsidRPr="007A217A">
        <w:t xml:space="preserve">. </w:t>
      </w:r>
      <w:r>
        <w:t>TP b</w:t>
      </w:r>
      <w:r w:rsidRPr="007A217A">
        <w:t xml:space="preserve">ox </w:t>
      </w:r>
      <w:r>
        <w:t>plots from TMDL</w:t>
      </w:r>
      <w:r w:rsidRPr="007A217A">
        <w:t xml:space="preserve"> </w:t>
      </w:r>
      <w:r>
        <w:t xml:space="preserve">review </w:t>
      </w:r>
      <w:r w:rsidRPr="007A217A">
        <w:t xml:space="preserve">for </w:t>
      </w:r>
      <w:r>
        <w:t>all forest l</w:t>
      </w:r>
      <w:r w:rsidRPr="007A217A">
        <w:t xml:space="preserve">and </w:t>
      </w:r>
      <w:r>
        <w:t>u</w:t>
      </w:r>
      <w:r w:rsidRPr="007A217A">
        <w:t>ses</w:t>
      </w:r>
      <w:r>
        <w:t xml:space="preserve"> (EoF)</w:t>
      </w:r>
      <w:r w:rsidRPr="007A217A">
        <w:t>.</w:t>
      </w:r>
      <w:bookmarkEnd w:id="231"/>
      <w:r w:rsidRPr="00FB3679">
        <w:t xml:space="preserve"> </w:t>
      </w:r>
    </w:p>
    <w:p w14:paraId="717E58B4" w14:textId="77777777" w:rsidR="0062754F" w:rsidRDefault="0062754F" w:rsidP="00C7301C">
      <w:pPr>
        <w:pStyle w:val="Caption"/>
        <w:rPr>
          <w:rFonts w:cs="Arial"/>
          <w:szCs w:val="20"/>
        </w:rPr>
      </w:pPr>
    </w:p>
    <w:p w14:paraId="171DF63E"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737C5DF2" w14:textId="323B67BE" w:rsidR="0062754F" w:rsidRPr="007A217A" w:rsidRDefault="0062754F" w:rsidP="00C7301C">
      <w:pPr>
        <w:pStyle w:val="Caption"/>
        <w:rPr>
          <w:rFonts w:cs="Arial"/>
          <w:szCs w:val="20"/>
        </w:rPr>
      </w:pPr>
      <w:bookmarkStart w:id="232" w:name="_Toc408912931"/>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40</w:t>
      </w:r>
      <w:r w:rsidR="00AF19B4">
        <w:rPr>
          <w:rFonts w:cs="Arial"/>
          <w:szCs w:val="20"/>
        </w:rPr>
        <w:fldChar w:fldCharType="end"/>
      </w:r>
      <w:r w:rsidRPr="007A217A">
        <w:rPr>
          <w:rFonts w:cs="Arial"/>
          <w:szCs w:val="20"/>
        </w:rPr>
        <w:t xml:space="preserve">. </w:t>
      </w:r>
      <w:r w:rsidR="00512D71">
        <w:rPr>
          <w:rFonts w:cs="Arial"/>
          <w:szCs w:val="20"/>
        </w:rPr>
        <w:t>NO</w:t>
      </w:r>
      <w:r w:rsidR="00512D71" w:rsidRPr="00512D71">
        <w:rPr>
          <w:rFonts w:cs="Arial"/>
          <w:szCs w:val="20"/>
          <w:vertAlign w:val="subscript"/>
        </w:rPr>
        <w:t>3</w:t>
      </w:r>
      <w:r w:rsidRPr="007A217A">
        <w:rPr>
          <w:rFonts w:cs="Arial"/>
          <w:szCs w:val="20"/>
        </w:rPr>
        <w:t xml:space="preserve"> </w:t>
      </w:r>
      <w:r w:rsidR="00200A00">
        <w:rPr>
          <w:rFonts w:cs="Arial"/>
          <w:szCs w:val="20"/>
        </w:rPr>
        <w:t>loading rate</w:t>
      </w:r>
      <w:r w:rsidR="00200A00"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00A00" w:rsidRPr="007A217A">
        <w:rPr>
          <w:rFonts w:cs="Arial"/>
          <w:szCs w:val="20"/>
        </w:rPr>
        <w:t xml:space="preserve">review for </w:t>
      </w:r>
      <w:r w:rsidR="00200A00">
        <w:rPr>
          <w:rFonts w:cs="Arial"/>
          <w:szCs w:val="20"/>
        </w:rPr>
        <w:t>all forest</w:t>
      </w:r>
      <w:r w:rsidR="00200A00" w:rsidRPr="007A217A">
        <w:rPr>
          <w:rFonts w:cs="Arial"/>
          <w:szCs w:val="20"/>
        </w:rPr>
        <w:t xml:space="preserve"> land uses</w:t>
      </w:r>
      <w:r w:rsidR="00200A00">
        <w:rPr>
          <w:rFonts w:cs="Arial"/>
          <w:szCs w:val="20"/>
        </w:rPr>
        <w:t xml:space="preserve"> </w:t>
      </w:r>
      <w:r>
        <w:rPr>
          <w:rFonts w:cs="Arial"/>
          <w:szCs w:val="20"/>
        </w:rPr>
        <w:t>(EoF)</w:t>
      </w:r>
      <w:bookmarkEnd w:id="232"/>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1E354A4B"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52CFA50"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98B8A08"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93B2CDF"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16548D46"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6FEC92"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D38843"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31F497B"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252D709"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F106EED"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47C6146"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2AC98EB"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27324B9"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4F98A163"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44BC7586" w14:textId="77777777" w:rsidR="0062754F" w:rsidRPr="00F076F1" w:rsidRDefault="0062754F" w:rsidP="00C7301C">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0CF55DEA" w14:textId="77777777" w:rsidR="0062754F" w:rsidRPr="002E66E7" w:rsidRDefault="0062754F" w:rsidP="00C7301C">
            <w:pPr>
              <w:pStyle w:val="TableText"/>
              <w:tabs>
                <w:tab w:val="decimal" w:pos="662"/>
              </w:tabs>
            </w:pPr>
            <w:r>
              <w:t>24</w:t>
            </w:r>
          </w:p>
        </w:tc>
        <w:tc>
          <w:tcPr>
            <w:tcW w:w="900" w:type="dxa"/>
            <w:tcBorders>
              <w:top w:val="single" w:sz="4" w:space="0" w:color="auto"/>
              <w:left w:val="single" w:sz="4" w:space="0" w:color="auto"/>
              <w:bottom w:val="single" w:sz="4" w:space="0" w:color="auto"/>
              <w:right w:val="single" w:sz="4" w:space="0" w:color="auto"/>
            </w:tcBorders>
            <w:noWrap/>
          </w:tcPr>
          <w:p w14:paraId="3C209161" w14:textId="77777777" w:rsidR="0062754F" w:rsidRPr="002E66E7" w:rsidRDefault="0062754F" w:rsidP="00C7301C">
            <w:pPr>
              <w:pStyle w:val="TableText"/>
              <w:tabs>
                <w:tab w:val="decimal" w:pos="422"/>
              </w:tabs>
            </w:pPr>
            <w:r>
              <w:t>0.00</w:t>
            </w:r>
          </w:p>
        </w:tc>
        <w:tc>
          <w:tcPr>
            <w:tcW w:w="826" w:type="dxa"/>
            <w:tcBorders>
              <w:top w:val="single" w:sz="4" w:space="0" w:color="auto"/>
              <w:left w:val="single" w:sz="4" w:space="0" w:color="auto"/>
              <w:bottom w:val="single" w:sz="4" w:space="0" w:color="auto"/>
              <w:right w:val="single" w:sz="4" w:space="0" w:color="auto"/>
            </w:tcBorders>
            <w:noWrap/>
          </w:tcPr>
          <w:p w14:paraId="487618FE" w14:textId="77777777" w:rsidR="0062754F" w:rsidRPr="002E66E7" w:rsidRDefault="0062754F" w:rsidP="00C7301C">
            <w:pPr>
              <w:pStyle w:val="TableText"/>
              <w:tabs>
                <w:tab w:val="decimal" w:pos="422"/>
              </w:tabs>
            </w:pPr>
            <w:r>
              <w:t>4.76</w:t>
            </w:r>
          </w:p>
        </w:tc>
        <w:tc>
          <w:tcPr>
            <w:tcW w:w="1181" w:type="dxa"/>
            <w:tcBorders>
              <w:top w:val="single" w:sz="4" w:space="0" w:color="auto"/>
              <w:left w:val="single" w:sz="4" w:space="0" w:color="auto"/>
              <w:bottom w:val="single" w:sz="4" w:space="0" w:color="auto"/>
              <w:right w:val="single" w:sz="4" w:space="0" w:color="auto"/>
            </w:tcBorders>
            <w:noWrap/>
          </w:tcPr>
          <w:p w14:paraId="75A9B18B" w14:textId="77777777" w:rsidR="0062754F" w:rsidRPr="002E66E7" w:rsidRDefault="0062754F" w:rsidP="00C7301C">
            <w:pPr>
              <w:pStyle w:val="TableText"/>
              <w:tabs>
                <w:tab w:val="decimal" w:pos="673"/>
              </w:tabs>
            </w:pPr>
            <w:r>
              <w:t>31.26</w:t>
            </w:r>
          </w:p>
        </w:tc>
        <w:tc>
          <w:tcPr>
            <w:tcW w:w="1170" w:type="dxa"/>
            <w:tcBorders>
              <w:top w:val="single" w:sz="4" w:space="0" w:color="auto"/>
              <w:left w:val="single" w:sz="4" w:space="0" w:color="auto"/>
              <w:bottom w:val="single" w:sz="4" w:space="0" w:color="auto"/>
              <w:right w:val="single" w:sz="4" w:space="0" w:color="auto"/>
            </w:tcBorders>
            <w:noWrap/>
          </w:tcPr>
          <w:p w14:paraId="0A0D2992" w14:textId="77777777" w:rsidR="0062754F" w:rsidRPr="002E66E7" w:rsidRDefault="0062754F" w:rsidP="00C7301C">
            <w:pPr>
              <w:pStyle w:val="TableText"/>
              <w:tabs>
                <w:tab w:val="decimal" w:pos="662"/>
              </w:tabs>
            </w:pPr>
            <w:r>
              <w:t>0.04</w:t>
            </w:r>
          </w:p>
        </w:tc>
        <w:tc>
          <w:tcPr>
            <w:tcW w:w="900" w:type="dxa"/>
            <w:tcBorders>
              <w:top w:val="single" w:sz="4" w:space="0" w:color="auto"/>
              <w:left w:val="single" w:sz="4" w:space="0" w:color="auto"/>
              <w:bottom w:val="single" w:sz="4" w:space="0" w:color="auto"/>
              <w:right w:val="single" w:sz="4" w:space="0" w:color="auto"/>
            </w:tcBorders>
            <w:noWrap/>
          </w:tcPr>
          <w:p w14:paraId="3600741F" w14:textId="77777777" w:rsidR="0062754F" w:rsidRPr="002E66E7" w:rsidRDefault="0062754F" w:rsidP="00C7301C">
            <w:pPr>
              <w:pStyle w:val="TableText"/>
              <w:tabs>
                <w:tab w:val="decimal" w:pos="302"/>
              </w:tabs>
            </w:pPr>
            <w:r>
              <w:t>0.34</w:t>
            </w:r>
          </w:p>
        </w:tc>
        <w:tc>
          <w:tcPr>
            <w:tcW w:w="1249" w:type="dxa"/>
            <w:tcBorders>
              <w:top w:val="single" w:sz="4" w:space="0" w:color="auto"/>
              <w:left w:val="single" w:sz="4" w:space="0" w:color="auto"/>
              <w:bottom w:val="single" w:sz="4" w:space="0" w:color="auto"/>
              <w:right w:val="single" w:sz="4" w:space="0" w:color="auto"/>
            </w:tcBorders>
            <w:noWrap/>
          </w:tcPr>
          <w:p w14:paraId="4A7397F0" w14:textId="77777777" w:rsidR="0062754F" w:rsidRPr="002E66E7" w:rsidRDefault="0062754F" w:rsidP="00C7301C">
            <w:pPr>
              <w:pStyle w:val="TableText"/>
              <w:tabs>
                <w:tab w:val="decimal" w:pos="752"/>
              </w:tabs>
            </w:pPr>
            <w:r>
              <w:t>1.79</w:t>
            </w:r>
          </w:p>
        </w:tc>
      </w:tr>
      <w:tr w:rsidR="0062754F" w:rsidRPr="002E66E7" w14:paraId="4D10E81B"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2D742C95" w14:textId="1DA83C0A" w:rsidR="0062754F" w:rsidRDefault="0062754F" w:rsidP="00200A00">
            <w:pPr>
              <w:pStyle w:val="TableText"/>
            </w:pPr>
            <w:r>
              <w:t>Forest</w:t>
            </w:r>
            <w:r w:rsidR="000612CF">
              <w:t>–</w:t>
            </w:r>
            <w:r>
              <w:t>Harvested/Clearcut</w:t>
            </w:r>
          </w:p>
        </w:tc>
        <w:tc>
          <w:tcPr>
            <w:tcW w:w="990" w:type="dxa"/>
            <w:tcBorders>
              <w:top w:val="single" w:sz="4" w:space="0" w:color="auto"/>
              <w:left w:val="single" w:sz="4" w:space="0" w:color="auto"/>
              <w:bottom w:val="single" w:sz="4" w:space="0" w:color="auto"/>
              <w:right w:val="single" w:sz="4" w:space="0" w:color="auto"/>
            </w:tcBorders>
            <w:noWrap/>
          </w:tcPr>
          <w:p w14:paraId="5CDF0CE5" w14:textId="77777777" w:rsidR="0062754F" w:rsidRDefault="0062754F" w:rsidP="00C7301C">
            <w:pPr>
              <w:pStyle w:val="TableText"/>
              <w:tabs>
                <w:tab w:val="decimal" w:pos="662"/>
              </w:tabs>
            </w:pPr>
            <w:r>
              <w:t>19</w:t>
            </w:r>
          </w:p>
        </w:tc>
        <w:tc>
          <w:tcPr>
            <w:tcW w:w="900" w:type="dxa"/>
            <w:tcBorders>
              <w:top w:val="single" w:sz="4" w:space="0" w:color="auto"/>
              <w:left w:val="single" w:sz="4" w:space="0" w:color="auto"/>
              <w:bottom w:val="single" w:sz="4" w:space="0" w:color="auto"/>
              <w:right w:val="single" w:sz="4" w:space="0" w:color="auto"/>
            </w:tcBorders>
            <w:noWrap/>
          </w:tcPr>
          <w:p w14:paraId="73FE92F1" w14:textId="77777777" w:rsidR="0062754F" w:rsidRDefault="0062754F" w:rsidP="00C7301C">
            <w:pPr>
              <w:pStyle w:val="TableText"/>
              <w:tabs>
                <w:tab w:val="decimal" w:pos="422"/>
              </w:tabs>
            </w:pPr>
            <w:r>
              <w:t>0.01</w:t>
            </w:r>
          </w:p>
        </w:tc>
        <w:tc>
          <w:tcPr>
            <w:tcW w:w="826" w:type="dxa"/>
            <w:tcBorders>
              <w:top w:val="single" w:sz="4" w:space="0" w:color="auto"/>
              <w:left w:val="single" w:sz="4" w:space="0" w:color="auto"/>
              <w:bottom w:val="single" w:sz="4" w:space="0" w:color="auto"/>
              <w:right w:val="single" w:sz="4" w:space="0" w:color="auto"/>
            </w:tcBorders>
            <w:noWrap/>
          </w:tcPr>
          <w:p w14:paraId="08581B05" w14:textId="77777777" w:rsidR="0062754F" w:rsidRDefault="0062754F" w:rsidP="00C7301C">
            <w:pPr>
              <w:pStyle w:val="TableText"/>
              <w:tabs>
                <w:tab w:val="decimal" w:pos="422"/>
              </w:tabs>
            </w:pPr>
            <w:r>
              <w:t>8.73</w:t>
            </w:r>
          </w:p>
        </w:tc>
        <w:tc>
          <w:tcPr>
            <w:tcW w:w="1181" w:type="dxa"/>
            <w:tcBorders>
              <w:top w:val="single" w:sz="4" w:space="0" w:color="auto"/>
              <w:left w:val="single" w:sz="4" w:space="0" w:color="auto"/>
              <w:bottom w:val="single" w:sz="4" w:space="0" w:color="auto"/>
              <w:right w:val="single" w:sz="4" w:space="0" w:color="auto"/>
            </w:tcBorders>
            <w:noWrap/>
          </w:tcPr>
          <w:p w14:paraId="37113ED9" w14:textId="77777777" w:rsidR="0062754F" w:rsidRDefault="0062754F" w:rsidP="00C7301C">
            <w:pPr>
              <w:pStyle w:val="TableText"/>
              <w:tabs>
                <w:tab w:val="decimal" w:pos="673"/>
              </w:tabs>
            </w:pPr>
            <w:r>
              <w:t>28.07</w:t>
            </w:r>
          </w:p>
        </w:tc>
        <w:tc>
          <w:tcPr>
            <w:tcW w:w="1170" w:type="dxa"/>
            <w:tcBorders>
              <w:top w:val="single" w:sz="4" w:space="0" w:color="auto"/>
              <w:left w:val="single" w:sz="4" w:space="0" w:color="auto"/>
              <w:bottom w:val="single" w:sz="4" w:space="0" w:color="auto"/>
              <w:right w:val="single" w:sz="4" w:space="0" w:color="auto"/>
            </w:tcBorders>
            <w:noWrap/>
          </w:tcPr>
          <w:p w14:paraId="2BA4CEDE" w14:textId="77777777" w:rsidR="0062754F" w:rsidRDefault="0062754F" w:rsidP="00C7301C">
            <w:pPr>
              <w:pStyle w:val="TableText"/>
              <w:tabs>
                <w:tab w:val="decimal" w:pos="662"/>
              </w:tabs>
            </w:pPr>
            <w:r>
              <w:t>0.25</w:t>
            </w:r>
          </w:p>
        </w:tc>
        <w:tc>
          <w:tcPr>
            <w:tcW w:w="900" w:type="dxa"/>
            <w:tcBorders>
              <w:top w:val="single" w:sz="4" w:space="0" w:color="auto"/>
              <w:left w:val="single" w:sz="4" w:space="0" w:color="auto"/>
              <w:bottom w:val="single" w:sz="4" w:space="0" w:color="auto"/>
              <w:right w:val="single" w:sz="4" w:space="0" w:color="auto"/>
            </w:tcBorders>
            <w:noWrap/>
          </w:tcPr>
          <w:p w14:paraId="6CA0F1CA" w14:textId="77777777" w:rsidR="0062754F" w:rsidRDefault="0062754F" w:rsidP="00C7301C">
            <w:pPr>
              <w:pStyle w:val="TableText"/>
              <w:tabs>
                <w:tab w:val="decimal" w:pos="302"/>
              </w:tabs>
            </w:pPr>
            <w:r>
              <w:t>2.55</w:t>
            </w:r>
          </w:p>
        </w:tc>
        <w:tc>
          <w:tcPr>
            <w:tcW w:w="1249" w:type="dxa"/>
            <w:tcBorders>
              <w:top w:val="single" w:sz="4" w:space="0" w:color="auto"/>
              <w:left w:val="single" w:sz="4" w:space="0" w:color="auto"/>
              <w:bottom w:val="single" w:sz="4" w:space="0" w:color="auto"/>
              <w:right w:val="single" w:sz="4" w:space="0" w:color="auto"/>
            </w:tcBorders>
            <w:noWrap/>
          </w:tcPr>
          <w:p w14:paraId="7568B5BC" w14:textId="77777777" w:rsidR="0062754F" w:rsidRDefault="0062754F" w:rsidP="00C7301C">
            <w:pPr>
              <w:pStyle w:val="TableText"/>
              <w:tabs>
                <w:tab w:val="decimal" w:pos="752"/>
              </w:tabs>
            </w:pPr>
            <w:r>
              <w:t>21.89</w:t>
            </w:r>
          </w:p>
        </w:tc>
      </w:tr>
    </w:tbl>
    <w:p w14:paraId="1CA52290" w14:textId="77777777" w:rsidR="0062754F" w:rsidRPr="007A217A" w:rsidRDefault="0062754F" w:rsidP="00C7301C">
      <w:pPr>
        <w:pStyle w:val="Caption"/>
        <w:rPr>
          <w:rFonts w:cs="Arial"/>
          <w:szCs w:val="20"/>
        </w:rPr>
      </w:pPr>
    </w:p>
    <w:p w14:paraId="062B9E1F"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646ACE3B" wp14:editId="70769788">
            <wp:extent cx="5943600" cy="3496235"/>
            <wp:effectExtent l="0" t="0" r="0" b="9525"/>
            <wp:docPr id="744" name="Picture 744" descr="C:\Users\Steve\Documents\Tetra Tech Projects\TO 003 Chesapeake Bay 2013\Sievers Model Loading\Analysis and Report Preparation\Data Analysis\R Box Plots\Final Forestry\forestry\Box13_Nit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Steve\Documents\Tetra Tech Projects\TO 003 Chesapeake Bay 2013\Sievers Model Loading\Analysis and Report Preparation\Data Analysis\R Box Plots\Final Forestry\forestry\Box13_Nitrate.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25DBA64" w14:textId="7C75B36A" w:rsidR="0062754F" w:rsidRDefault="0062754F" w:rsidP="00F114B9">
      <w:pPr>
        <w:pStyle w:val="Caption-Figures"/>
      </w:pPr>
      <w:bookmarkStart w:id="233" w:name="_Toc408912827"/>
      <w:r w:rsidRPr="007A217A">
        <w:t xml:space="preserve">Figure </w:t>
      </w:r>
      <w:r w:rsidR="005F240B">
        <w:fldChar w:fldCharType="begin"/>
      </w:r>
      <w:r w:rsidR="005F240B">
        <w:instrText xml:space="preserve"> SEQ Figure \* ARABIC </w:instrText>
      </w:r>
      <w:r w:rsidR="005F240B">
        <w:fldChar w:fldCharType="separate"/>
      </w:r>
      <w:r w:rsidR="00086B01">
        <w:rPr>
          <w:noProof/>
        </w:rPr>
        <w:t>28</w:t>
      </w:r>
      <w:r w:rsidR="005F240B">
        <w:rPr>
          <w:noProof/>
        </w:rPr>
        <w:fldChar w:fldCharType="end"/>
      </w:r>
      <w:r w:rsidRPr="007A217A">
        <w:t xml:space="preserve">. </w:t>
      </w:r>
      <w:r w:rsidR="0011238D">
        <w:t>NO</w:t>
      </w:r>
      <w:r w:rsidR="0011238D" w:rsidRPr="00512D71">
        <w:rPr>
          <w:vertAlign w:val="subscript"/>
        </w:rPr>
        <w:t>3</w:t>
      </w:r>
      <w:r>
        <w:t xml:space="preserve"> b</w:t>
      </w:r>
      <w:r w:rsidRPr="007A217A">
        <w:t xml:space="preserve">ox </w:t>
      </w:r>
      <w:r>
        <w:t>plots from TMDL</w:t>
      </w:r>
      <w:r w:rsidRPr="007A217A">
        <w:t xml:space="preserve"> </w:t>
      </w:r>
      <w:r>
        <w:t xml:space="preserve">review </w:t>
      </w:r>
      <w:r w:rsidRPr="007A217A">
        <w:t xml:space="preserve">for </w:t>
      </w:r>
      <w:r>
        <w:t>all forest l</w:t>
      </w:r>
      <w:r w:rsidRPr="007A217A">
        <w:t xml:space="preserve">and </w:t>
      </w:r>
      <w:r>
        <w:t>u</w:t>
      </w:r>
      <w:r w:rsidRPr="007A217A">
        <w:t>ses</w:t>
      </w:r>
      <w:r>
        <w:t xml:space="preserve"> (EoF)</w:t>
      </w:r>
      <w:r w:rsidRPr="007A217A">
        <w:t>.</w:t>
      </w:r>
      <w:bookmarkEnd w:id="233"/>
      <w:r w:rsidRPr="00FB3679">
        <w:t xml:space="preserve"> </w:t>
      </w:r>
    </w:p>
    <w:p w14:paraId="70C471D5" w14:textId="77777777" w:rsidR="0062754F" w:rsidRDefault="0062754F" w:rsidP="00C7301C">
      <w:pPr>
        <w:pStyle w:val="Caption"/>
        <w:rPr>
          <w:rFonts w:cs="Arial"/>
          <w:szCs w:val="20"/>
        </w:rPr>
      </w:pPr>
    </w:p>
    <w:p w14:paraId="3B4FDA9C" w14:textId="77777777" w:rsidR="0062754F" w:rsidRDefault="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0182719C" w14:textId="4C4885AE" w:rsidR="0062754F" w:rsidRPr="007A217A" w:rsidRDefault="0062754F" w:rsidP="00C7301C">
      <w:pPr>
        <w:pStyle w:val="Caption"/>
        <w:rPr>
          <w:rFonts w:cs="Arial"/>
          <w:szCs w:val="20"/>
        </w:rPr>
      </w:pPr>
      <w:bookmarkStart w:id="234" w:name="_Toc408912932"/>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41</w:t>
      </w:r>
      <w:r w:rsidR="00AF19B4">
        <w:rPr>
          <w:rFonts w:cs="Arial"/>
          <w:szCs w:val="20"/>
        </w:rPr>
        <w:fldChar w:fldCharType="end"/>
      </w:r>
      <w:r w:rsidRPr="007A217A">
        <w:rPr>
          <w:rFonts w:cs="Arial"/>
          <w:szCs w:val="20"/>
        </w:rPr>
        <w:t xml:space="preserve">. </w:t>
      </w:r>
      <w:r>
        <w:rPr>
          <w:rFonts w:cs="Arial"/>
          <w:szCs w:val="20"/>
        </w:rPr>
        <w:t>TSS</w:t>
      </w:r>
      <w:r w:rsidRPr="007A217A">
        <w:rPr>
          <w:rFonts w:cs="Arial"/>
          <w:szCs w:val="20"/>
        </w:rPr>
        <w:t xml:space="preserve"> </w:t>
      </w:r>
      <w:r w:rsidR="00200A00">
        <w:rPr>
          <w:rFonts w:cs="Arial"/>
          <w:szCs w:val="20"/>
        </w:rPr>
        <w:t>loading rate</w:t>
      </w:r>
      <w:r w:rsidR="00200A00"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00A00" w:rsidRPr="007A217A">
        <w:rPr>
          <w:rFonts w:cs="Arial"/>
          <w:szCs w:val="20"/>
        </w:rPr>
        <w:t xml:space="preserve">review for </w:t>
      </w:r>
      <w:r w:rsidR="00200A00">
        <w:rPr>
          <w:rFonts w:cs="Arial"/>
          <w:szCs w:val="20"/>
        </w:rPr>
        <w:t>all forest</w:t>
      </w:r>
      <w:r w:rsidR="00200A00" w:rsidRPr="007A217A">
        <w:rPr>
          <w:rFonts w:cs="Arial"/>
          <w:szCs w:val="20"/>
        </w:rPr>
        <w:t xml:space="preserve"> land uses</w:t>
      </w:r>
      <w:r w:rsidR="00200A00">
        <w:rPr>
          <w:rFonts w:cs="Arial"/>
          <w:szCs w:val="20"/>
        </w:rPr>
        <w:t xml:space="preserve"> </w:t>
      </w:r>
      <w:r>
        <w:rPr>
          <w:rFonts w:cs="Arial"/>
          <w:szCs w:val="20"/>
        </w:rPr>
        <w:t>(EoF)</w:t>
      </w:r>
      <w:bookmarkEnd w:id="234"/>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33C9DDE2" w14:textId="77777777" w:rsidTr="00C7301C">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44D2679"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EC9974C"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6BE0B72" w14:textId="77777777" w:rsidR="0062754F" w:rsidRPr="002E66E7" w:rsidRDefault="0062754F" w:rsidP="00C7301C">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74CDAF6F" w14:textId="77777777" w:rsidTr="00C7301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51F194" w14:textId="77777777" w:rsidR="0062754F" w:rsidRPr="002E66E7" w:rsidRDefault="0062754F" w:rsidP="00C7301C">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ADA9BB" w14:textId="77777777" w:rsidR="0062754F" w:rsidRPr="002E66E7" w:rsidRDefault="0062754F" w:rsidP="00C7301C">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D556B83"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10A4EBE"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37B93CF"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6E23C4B"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030101E" w14:textId="77777777" w:rsidR="0062754F" w:rsidRPr="002E66E7" w:rsidRDefault="0062754F" w:rsidP="00C7301C">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EE726F1" w14:textId="77777777" w:rsidR="0062754F" w:rsidRPr="002E66E7" w:rsidRDefault="0062754F" w:rsidP="00C7301C">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7536937F"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11D024E5" w14:textId="77777777" w:rsidR="0062754F" w:rsidRPr="00F076F1" w:rsidRDefault="0062754F" w:rsidP="00C7301C">
            <w:pPr>
              <w:pStyle w:val="TableText"/>
            </w:pPr>
            <w:r>
              <w:t>Forest</w:t>
            </w:r>
          </w:p>
        </w:tc>
        <w:tc>
          <w:tcPr>
            <w:tcW w:w="990" w:type="dxa"/>
            <w:tcBorders>
              <w:top w:val="single" w:sz="4" w:space="0" w:color="auto"/>
              <w:left w:val="single" w:sz="4" w:space="0" w:color="auto"/>
              <w:bottom w:val="single" w:sz="4" w:space="0" w:color="auto"/>
              <w:right w:val="single" w:sz="4" w:space="0" w:color="auto"/>
            </w:tcBorders>
            <w:noWrap/>
          </w:tcPr>
          <w:p w14:paraId="79242A7F" w14:textId="77777777" w:rsidR="0062754F" w:rsidRPr="002E66E7" w:rsidRDefault="0062754F" w:rsidP="00C7301C">
            <w:pPr>
              <w:pStyle w:val="TableText"/>
              <w:tabs>
                <w:tab w:val="decimal" w:pos="662"/>
              </w:tabs>
            </w:pPr>
            <w:r>
              <w:t>305</w:t>
            </w:r>
          </w:p>
        </w:tc>
        <w:tc>
          <w:tcPr>
            <w:tcW w:w="900" w:type="dxa"/>
            <w:tcBorders>
              <w:top w:val="single" w:sz="4" w:space="0" w:color="auto"/>
              <w:left w:val="single" w:sz="4" w:space="0" w:color="auto"/>
              <w:bottom w:val="single" w:sz="4" w:space="0" w:color="auto"/>
              <w:right w:val="single" w:sz="4" w:space="0" w:color="auto"/>
            </w:tcBorders>
            <w:noWrap/>
          </w:tcPr>
          <w:p w14:paraId="7B7F4B03" w14:textId="77777777" w:rsidR="0062754F" w:rsidRPr="002E66E7" w:rsidRDefault="0062754F" w:rsidP="00C7301C">
            <w:pPr>
              <w:pStyle w:val="TableText"/>
              <w:tabs>
                <w:tab w:val="decimal" w:pos="422"/>
              </w:tabs>
            </w:pPr>
            <w:r>
              <w:t>0.0</w:t>
            </w:r>
          </w:p>
        </w:tc>
        <w:tc>
          <w:tcPr>
            <w:tcW w:w="826" w:type="dxa"/>
            <w:tcBorders>
              <w:top w:val="single" w:sz="4" w:space="0" w:color="auto"/>
              <w:left w:val="single" w:sz="4" w:space="0" w:color="auto"/>
              <w:bottom w:val="single" w:sz="4" w:space="0" w:color="auto"/>
              <w:right w:val="single" w:sz="4" w:space="0" w:color="auto"/>
            </w:tcBorders>
            <w:noWrap/>
          </w:tcPr>
          <w:p w14:paraId="5D6D9C1D" w14:textId="77777777" w:rsidR="0062754F" w:rsidRPr="002E66E7" w:rsidRDefault="0062754F" w:rsidP="00C7301C">
            <w:pPr>
              <w:pStyle w:val="TableText"/>
              <w:tabs>
                <w:tab w:val="decimal" w:pos="422"/>
              </w:tabs>
            </w:pPr>
            <w:r>
              <w:t>53.0</w:t>
            </w:r>
          </w:p>
        </w:tc>
        <w:tc>
          <w:tcPr>
            <w:tcW w:w="1181" w:type="dxa"/>
            <w:tcBorders>
              <w:top w:val="single" w:sz="4" w:space="0" w:color="auto"/>
              <w:left w:val="single" w:sz="4" w:space="0" w:color="auto"/>
              <w:bottom w:val="single" w:sz="4" w:space="0" w:color="auto"/>
              <w:right w:val="single" w:sz="4" w:space="0" w:color="auto"/>
            </w:tcBorders>
            <w:noWrap/>
          </w:tcPr>
          <w:p w14:paraId="510ADF46" w14:textId="77777777" w:rsidR="0062754F" w:rsidRPr="002E66E7" w:rsidRDefault="0062754F" w:rsidP="00C7301C">
            <w:pPr>
              <w:pStyle w:val="TableText"/>
              <w:tabs>
                <w:tab w:val="decimal" w:pos="673"/>
              </w:tabs>
            </w:pPr>
            <w:r>
              <w:t>5572.5</w:t>
            </w:r>
          </w:p>
        </w:tc>
        <w:tc>
          <w:tcPr>
            <w:tcW w:w="1170" w:type="dxa"/>
            <w:tcBorders>
              <w:top w:val="single" w:sz="4" w:space="0" w:color="auto"/>
              <w:left w:val="single" w:sz="4" w:space="0" w:color="auto"/>
              <w:bottom w:val="single" w:sz="4" w:space="0" w:color="auto"/>
              <w:right w:val="single" w:sz="4" w:space="0" w:color="auto"/>
            </w:tcBorders>
            <w:noWrap/>
          </w:tcPr>
          <w:p w14:paraId="292458FF" w14:textId="77777777" w:rsidR="0062754F" w:rsidRPr="002E66E7" w:rsidRDefault="0062754F" w:rsidP="00C7301C">
            <w:pPr>
              <w:pStyle w:val="TableText"/>
              <w:tabs>
                <w:tab w:val="decimal" w:pos="662"/>
              </w:tabs>
            </w:pPr>
            <w:r>
              <w:t>2.5</w:t>
            </w:r>
          </w:p>
        </w:tc>
        <w:tc>
          <w:tcPr>
            <w:tcW w:w="900" w:type="dxa"/>
            <w:tcBorders>
              <w:top w:val="single" w:sz="4" w:space="0" w:color="auto"/>
              <w:left w:val="single" w:sz="4" w:space="0" w:color="auto"/>
              <w:bottom w:val="single" w:sz="4" w:space="0" w:color="auto"/>
              <w:right w:val="single" w:sz="4" w:space="0" w:color="auto"/>
            </w:tcBorders>
            <w:noWrap/>
          </w:tcPr>
          <w:p w14:paraId="7276FCEF" w14:textId="77777777" w:rsidR="0062754F" w:rsidRPr="002E66E7" w:rsidRDefault="0062754F" w:rsidP="00C7301C">
            <w:pPr>
              <w:pStyle w:val="TableText"/>
              <w:tabs>
                <w:tab w:val="decimal" w:pos="302"/>
              </w:tabs>
            </w:pPr>
            <w:r>
              <w:t>9.6</w:t>
            </w:r>
          </w:p>
        </w:tc>
        <w:tc>
          <w:tcPr>
            <w:tcW w:w="1249" w:type="dxa"/>
            <w:tcBorders>
              <w:top w:val="single" w:sz="4" w:space="0" w:color="auto"/>
              <w:left w:val="single" w:sz="4" w:space="0" w:color="auto"/>
              <w:bottom w:val="single" w:sz="4" w:space="0" w:color="auto"/>
              <w:right w:val="single" w:sz="4" w:space="0" w:color="auto"/>
            </w:tcBorders>
            <w:noWrap/>
          </w:tcPr>
          <w:p w14:paraId="59D255E8" w14:textId="77777777" w:rsidR="0062754F" w:rsidRPr="002E66E7" w:rsidRDefault="0062754F" w:rsidP="00C7301C">
            <w:pPr>
              <w:pStyle w:val="TableText"/>
              <w:tabs>
                <w:tab w:val="decimal" w:pos="752"/>
              </w:tabs>
            </w:pPr>
            <w:r>
              <w:t>21.9</w:t>
            </w:r>
          </w:p>
        </w:tc>
      </w:tr>
      <w:tr w:rsidR="0062754F" w:rsidRPr="002E66E7" w14:paraId="6E89FD83" w14:textId="77777777" w:rsidTr="00C7301C">
        <w:trPr>
          <w:trHeight w:val="300"/>
        </w:trPr>
        <w:tc>
          <w:tcPr>
            <w:tcW w:w="1948" w:type="dxa"/>
            <w:tcBorders>
              <w:top w:val="single" w:sz="4" w:space="0" w:color="auto"/>
              <w:left w:val="single" w:sz="4" w:space="0" w:color="auto"/>
              <w:bottom w:val="single" w:sz="4" w:space="0" w:color="auto"/>
              <w:right w:val="single" w:sz="4" w:space="0" w:color="auto"/>
            </w:tcBorders>
            <w:noWrap/>
          </w:tcPr>
          <w:p w14:paraId="49C576C2" w14:textId="153D3EE1" w:rsidR="0062754F" w:rsidRDefault="0062754F" w:rsidP="000612CF">
            <w:pPr>
              <w:pStyle w:val="TableText"/>
            </w:pPr>
            <w:r>
              <w:t>Forest</w:t>
            </w:r>
            <w:r w:rsidR="000612CF">
              <w:t>–</w:t>
            </w:r>
            <w:r>
              <w:t>Harvested/Disturbed</w:t>
            </w:r>
          </w:p>
        </w:tc>
        <w:tc>
          <w:tcPr>
            <w:tcW w:w="990" w:type="dxa"/>
            <w:tcBorders>
              <w:top w:val="single" w:sz="4" w:space="0" w:color="auto"/>
              <w:left w:val="single" w:sz="4" w:space="0" w:color="auto"/>
              <w:bottom w:val="single" w:sz="4" w:space="0" w:color="auto"/>
              <w:right w:val="single" w:sz="4" w:space="0" w:color="auto"/>
            </w:tcBorders>
            <w:noWrap/>
          </w:tcPr>
          <w:p w14:paraId="3769C1A0" w14:textId="77777777" w:rsidR="0062754F" w:rsidRDefault="0062754F" w:rsidP="00C7301C">
            <w:pPr>
              <w:pStyle w:val="TableText"/>
              <w:tabs>
                <w:tab w:val="decimal" w:pos="662"/>
              </w:tabs>
            </w:pPr>
            <w:r>
              <w:t>30</w:t>
            </w:r>
          </w:p>
        </w:tc>
        <w:tc>
          <w:tcPr>
            <w:tcW w:w="900" w:type="dxa"/>
            <w:tcBorders>
              <w:top w:val="single" w:sz="4" w:space="0" w:color="auto"/>
              <w:left w:val="single" w:sz="4" w:space="0" w:color="auto"/>
              <w:bottom w:val="single" w:sz="4" w:space="0" w:color="auto"/>
              <w:right w:val="single" w:sz="4" w:space="0" w:color="auto"/>
            </w:tcBorders>
            <w:noWrap/>
          </w:tcPr>
          <w:p w14:paraId="6F35E619" w14:textId="77777777" w:rsidR="0062754F" w:rsidRDefault="0062754F" w:rsidP="00C7301C">
            <w:pPr>
              <w:pStyle w:val="TableText"/>
              <w:tabs>
                <w:tab w:val="decimal" w:pos="422"/>
              </w:tabs>
            </w:pPr>
            <w:r>
              <w:t>25</w:t>
            </w:r>
          </w:p>
        </w:tc>
        <w:tc>
          <w:tcPr>
            <w:tcW w:w="826" w:type="dxa"/>
            <w:tcBorders>
              <w:top w:val="single" w:sz="4" w:space="0" w:color="auto"/>
              <w:left w:val="single" w:sz="4" w:space="0" w:color="auto"/>
              <w:bottom w:val="single" w:sz="4" w:space="0" w:color="auto"/>
              <w:right w:val="single" w:sz="4" w:space="0" w:color="auto"/>
            </w:tcBorders>
            <w:noWrap/>
          </w:tcPr>
          <w:p w14:paraId="01C93829" w14:textId="77777777" w:rsidR="0062754F" w:rsidRDefault="0062754F" w:rsidP="00C7301C">
            <w:pPr>
              <w:pStyle w:val="TableText"/>
              <w:tabs>
                <w:tab w:val="decimal" w:pos="422"/>
              </w:tabs>
            </w:pPr>
            <w:r>
              <w:t>77976</w:t>
            </w:r>
          </w:p>
        </w:tc>
        <w:tc>
          <w:tcPr>
            <w:tcW w:w="1181" w:type="dxa"/>
            <w:tcBorders>
              <w:top w:val="single" w:sz="4" w:space="0" w:color="auto"/>
              <w:left w:val="single" w:sz="4" w:space="0" w:color="auto"/>
              <w:bottom w:val="single" w:sz="4" w:space="0" w:color="auto"/>
              <w:right w:val="single" w:sz="4" w:space="0" w:color="auto"/>
            </w:tcBorders>
            <w:noWrap/>
          </w:tcPr>
          <w:p w14:paraId="1F7C1FBD" w14:textId="77777777" w:rsidR="0062754F" w:rsidRDefault="0062754F" w:rsidP="00C7301C">
            <w:pPr>
              <w:pStyle w:val="TableText"/>
              <w:tabs>
                <w:tab w:val="decimal" w:pos="673"/>
              </w:tabs>
            </w:pPr>
            <w:r>
              <w:t>1241771</w:t>
            </w:r>
          </w:p>
        </w:tc>
        <w:tc>
          <w:tcPr>
            <w:tcW w:w="1170" w:type="dxa"/>
            <w:tcBorders>
              <w:top w:val="single" w:sz="4" w:space="0" w:color="auto"/>
              <w:left w:val="single" w:sz="4" w:space="0" w:color="auto"/>
              <w:bottom w:val="single" w:sz="4" w:space="0" w:color="auto"/>
              <w:right w:val="single" w:sz="4" w:space="0" w:color="auto"/>
            </w:tcBorders>
            <w:noWrap/>
          </w:tcPr>
          <w:p w14:paraId="77DA5AE5" w14:textId="77777777" w:rsidR="0062754F" w:rsidRDefault="0062754F" w:rsidP="00C7301C">
            <w:pPr>
              <w:pStyle w:val="TableText"/>
              <w:tabs>
                <w:tab w:val="decimal" w:pos="662"/>
              </w:tabs>
            </w:pPr>
            <w:r>
              <w:t>693</w:t>
            </w:r>
          </w:p>
        </w:tc>
        <w:tc>
          <w:tcPr>
            <w:tcW w:w="900" w:type="dxa"/>
            <w:tcBorders>
              <w:top w:val="single" w:sz="4" w:space="0" w:color="auto"/>
              <w:left w:val="single" w:sz="4" w:space="0" w:color="auto"/>
              <w:bottom w:val="single" w:sz="4" w:space="0" w:color="auto"/>
              <w:right w:val="single" w:sz="4" w:space="0" w:color="auto"/>
            </w:tcBorders>
            <w:noWrap/>
          </w:tcPr>
          <w:p w14:paraId="0EDDEDBE" w14:textId="77777777" w:rsidR="0062754F" w:rsidRDefault="0062754F" w:rsidP="00C7301C">
            <w:pPr>
              <w:pStyle w:val="TableText"/>
              <w:tabs>
                <w:tab w:val="decimal" w:pos="302"/>
              </w:tabs>
            </w:pPr>
            <w:r>
              <w:t>1464</w:t>
            </w:r>
          </w:p>
        </w:tc>
        <w:tc>
          <w:tcPr>
            <w:tcW w:w="1249" w:type="dxa"/>
            <w:tcBorders>
              <w:top w:val="single" w:sz="4" w:space="0" w:color="auto"/>
              <w:left w:val="single" w:sz="4" w:space="0" w:color="auto"/>
              <w:bottom w:val="single" w:sz="4" w:space="0" w:color="auto"/>
              <w:right w:val="single" w:sz="4" w:space="0" w:color="auto"/>
            </w:tcBorders>
            <w:noWrap/>
          </w:tcPr>
          <w:p w14:paraId="72F650E3" w14:textId="77777777" w:rsidR="0062754F" w:rsidRDefault="0062754F" w:rsidP="00C7301C">
            <w:pPr>
              <w:pStyle w:val="TableText"/>
              <w:tabs>
                <w:tab w:val="decimal" w:pos="752"/>
              </w:tabs>
            </w:pPr>
            <w:r>
              <w:t>11380</w:t>
            </w:r>
          </w:p>
        </w:tc>
      </w:tr>
    </w:tbl>
    <w:p w14:paraId="3ECF7DE8" w14:textId="77777777" w:rsidR="0062754F" w:rsidRPr="007A217A" w:rsidRDefault="0062754F" w:rsidP="00C7301C">
      <w:pPr>
        <w:pStyle w:val="Caption"/>
        <w:rPr>
          <w:rFonts w:cs="Arial"/>
          <w:szCs w:val="20"/>
        </w:rPr>
      </w:pPr>
    </w:p>
    <w:p w14:paraId="391DF5BD" w14:textId="77777777" w:rsidR="0062754F" w:rsidRPr="002E66E7" w:rsidRDefault="0062754F" w:rsidP="00C7301C">
      <w:pPr>
        <w:keepNext/>
        <w:rPr>
          <w:rFonts w:ascii="Arial" w:hAnsi="Arial" w:cs="Arial"/>
          <w:sz w:val="20"/>
          <w:szCs w:val="20"/>
        </w:rPr>
      </w:pPr>
      <w:r w:rsidRPr="002E66E7">
        <w:rPr>
          <w:rFonts w:ascii="Arial" w:hAnsi="Arial" w:cs="Arial"/>
          <w:noProof/>
          <w:sz w:val="20"/>
          <w:szCs w:val="20"/>
        </w:rPr>
        <w:drawing>
          <wp:inline distT="0" distB="0" distL="0" distR="0" wp14:anchorId="10A01E0B" wp14:editId="69AD332E">
            <wp:extent cx="5943600" cy="3496235"/>
            <wp:effectExtent l="0" t="0" r="0" b="9525"/>
            <wp:docPr id="745" name="Picture 745" descr="C:\Users\Steve\Documents\Tetra Tech Projects\TO 003 Chesapeake Bay 2013\Sievers Model Loading\Analysis and Report Preparation\Data Analysis\R Box Plots\Final Forestry\forestry\Box13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Steve\Documents\Tetra Tech Projects\TO 003 Chesapeake Bay 2013\Sievers Model Loading\Analysis and Report Preparation\Data Analysis\R Box Plots\Final Forestry\forestry\Box13_TSS.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4D691FF0" w14:textId="69A1E8F8" w:rsidR="0062754F" w:rsidRDefault="0062754F" w:rsidP="00F114B9">
      <w:pPr>
        <w:pStyle w:val="Caption-Figures"/>
      </w:pPr>
      <w:bookmarkStart w:id="235" w:name="_Ref406764440"/>
      <w:bookmarkStart w:id="236" w:name="_Toc408912828"/>
      <w:r w:rsidRPr="007A217A">
        <w:t xml:space="preserve">Figure </w:t>
      </w:r>
      <w:r w:rsidR="005F240B">
        <w:fldChar w:fldCharType="begin"/>
      </w:r>
      <w:r w:rsidR="005F240B">
        <w:instrText xml:space="preserve"> SEQ Figure \* ARABIC </w:instrText>
      </w:r>
      <w:r w:rsidR="005F240B">
        <w:fldChar w:fldCharType="separate"/>
      </w:r>
      <w:r w:rsidR="00086B01">
        <w:rPr>
          <w:noProof/>
        </w:rPr>
        <w:t>29</w:t>
      </w:r>
      <w:r w:rsidR="005F240B">
        <w:rPr>
          <w:noProof/>
        </w:rPr>
        <w:fldChar w:fldCharType="end"/>
      </w:r>
      <w:bookmarkEnd w:id="235"/>
      <w:r w:rsidRPr="007A217A">
        <w:t xml:space="preserve">. </w:t>
      </w:r>
      <w:r>
        <w:t>TSS b</w:t>
      </w:r>
      <w:r w:rsidRPr="007A217A">
        <w:t xml:space="preserve">ox </w:t>
      </w:r>
      <w:r>
        <w:t>plots from TMDL</w:t>
      </w:r>
      <w:r w:rsidRPr="007A217A">
        <w:t xml:space="preserve"> </w:t>
      </w:r>
      <w:r>
        <w:t xml:space="preserve">review </w:t>
      </w:r>
      <w:r w:rsidRPr="007A217A">
        <w:t xml:space="preserve">for </w:t>
      </w:r>
      <w:r>
        <w:t>all forest l</w:t>
      </w:r>
      <w:r w:rsidRPr="007A217A">
        <w:t xml:space="preserve">and </w:t>
      </w:r>
      <w:r>
        <w:t>u</w:t>
      </w:r>
      <w:r w:rsidRPr="007A217A">
        <w:t>ses</w:t>
      </w:r>
      <w:r>
        <w:t xml:space="preserve"> (EoF)</w:t>
      </w:r>
      <w:r w:rsidRPr="007A217A">
        <w:t>.</w:t>
      </w:r>
      <w:bookmarkEnd w:id="236"/>
      <w:r w:rsidRPr="00FB3679">
        <w:t xml:space="preserve"> </w:t>
      </w:r>
    </w:p>
    <w:p w14:paraId="54FB1094" w14:textId="77777777" w:rsidR="0062754F" w:rsidRDefault="0062754F" w:rsidP="00C7301C">
      <w:pPr>
        <w:pStyle w:val="Caption"/>
        <w:rPr>
          <w:rFonts w:cs="Arial"/>
          <w:szCs w:val="20"/>
        </w:rPr>
      </w:pPr>
    </w:p>
    <w:p w14:paraId="3EB7E82A" w14:textId="77777777" w:rsidR="0062754F" w:rsidRDefault="0062754F">
      <w:pPr>
        <w:spacing w:after="160" w:line="259" w:lineRule="auto"/>
        <w:rPr>
          <w:rFonts w:ascii="Arial" w:hAnsi="Arial" w:cs="Arial"/>
          <w:sz w:val="20"/>
          <w:szCs w:val="20"/>
        </w:rPr>
      </w:pPr>
      <w:r>
        <w:rPr>
          <w:rFonts w:ascii="Arial" w:hAnsi="Arial" w:cs="Arial"/>
          <w:sz w:val="20"/>
          <w:szCs w:val="20"/>
        </w:rPr>
        <w:br w:type="page"/>
      </w:r>
    </w:p>
    <w:p w14:paraId="30526A67" w14:textId="7DD80C15" w:rsidR="0062754F" w:rsidRDefault="0062754F" w:rsidP="0062754F">
      <w:pPr>
        <w:pStyle w:val="TtField-Text2"/>
        <w:ind w:left="0"/>
        <w:jc w:val="both"/>
      </w:pPr>
      <w:bookmarkStart w:id="237" w:name="_Toc408912793"/>
      <w:r w:rsidRPr="00465C06">
        <w:lastRenderedPageBreak/>
        <w:t xml:space="preserve">Attachment D.2: </w:t>
      </w:r>
      <w:r w:rsidR="000612CF" w:rsidRPr="00465C06">
        <w:t>Agricultur</w:t>
      </w:r>
      <w:r w:rsidR="000612CF">
        <w:t xml:space="preserve">al </w:t>
      </w:r>
      <w:r>
        <w:t>Loading Rate</w:t>
      </w:r>
      <w:r w:rsidRPr="007A217A">
        <w:t xml:space="preserve"> </w:t>
      </w:r>
      <w:r>
        <w:t>Box Plots from Literature Review</w:t>
      </w:r>
      <w:bookmarkEnd w:id="237"/>
    </w:p>
    <w:p w14:paraId="2C6CAAF1" w14:textId="3495E26D" w:rsidR="00465C06" w:rsidRPr="00465C06" w:rsidRDefault="0062754F" w:rsidP="00465C06">
      <w:pPr>
        <w:rPr>
          <w:szCs w:val="24"/>
        </w:rPr>
      </w:pPr>
      <w:r>
        <w:t>See Attachment C for summary statistics associated with box plots</w:t>
      </w:r>
      <w:r w:rsidRPr="00465C06">
        <w:t>.</w:t>
      </w:r>
      <w:r w:rsidR="00465C06" w:rsidRPr="00465C06">
        <w:t xml:space="preserve"> All box plots in this section compare distributions for studies conducted on soils found within the CBW (“Y:” x-axis labels) versus studies from soils not found within the CBW (“N:” x-axis labels), by land use category. In addition, separate plots are provided by pollutant pathway. </w:t>
      </w:r>
      <w:r w:rsidR="00465C06" w:rsidRPr="00465C06">
        <w:rPr>
          <w:szCs w:val="24"/>
        </w:rPr>
        <w:t>See Attachment B for land use category definitions.</w:t>
      </w:r>
    </w:p>
    <w:p w14:paraId="5FE6A29C" w14:textId="77777777" w:rsidR="00465C06" w:rsidRPr="00465C06" w:rsidRDefault="00465C06" w:rsidP="00465C06"/>
    <w:p w14:paraId="2DF92A51" w14:textId="77777777" w:rsidR="00465C06" w:rsidRPr="00465C06" w:rsidRDefault="00465C06" w:rsidP="00465C06">
      <w:r w:rsidRPr="00465C06">
        <w:t>Key:</w:t>
      </w:r>
    </w:p>
    <w:p w14:paraId="4AD931A1" w14:textId="77777777" w:rsidR="00465C06" w:rsidRPr="00465C06" w:rsidRDefault="00465C06" w:rsidP="00B976F8">
      <w:pPr>
        <w:pStyle w:val="ListBullet"/>
      </w:pPr>
      <w:r w:rsidRPr="00465C06">
        <w:t>N = Study on soil not found in CBW</w:t>
      </w:r>
    </w:p>
    <w:p w14:paraId="0951BCEA" w14:textId="77777777" w:rsidR="00465C06" w:rsidRPr="00465C06" w:rsidRDefault="00465C06" w:rsidP="00B976F8">
      <w:pPr>
        <w:pStyle w:val="ListBullet"/>
      </w:pPr>
      <w:r w:rsidRPr="00465C06">
        <w:t>Y = Study on soil found in CBW</w:t>
      </w:r>
    </w:p>
    <w:p w14:paraId="1FC9252B" w14:textId="77777777" w:rsidR="00465C06" w:rsidRPr="00465C06" w:rsidRDefault="00465C06" w:rsidP="00B976F8">
      <w:pPr>
        <w:pStyle w:val="ListBullet"/>
      </w:pPr>
      <w:r w:rsidRPr="00465C06">
        <w:t>Commodity = Commodity crops</w:t>
      </w:r>
    </w:p>
    <w:p w14:paraId="02A39307" w14:textId="6454735E" w:rsidR="00465C06" w:rsidRPr="00465C06" w:rsidRDefault="00465C06" w:rsidP="00B976F8">
      <w:pPr>
        <w:pStyle w:val="ListBullet"/>
      </w:pPr>
      <w:r w:rsidRPr="00465C06">
        <w:t xml:space="preserve">For &amp; Hay = Forage and </w:t>
      </w:r>
      <w:r w:rsidR="000612CF">
        <w:t>h</w:t>
      </w:r>
      <w:r w:rsidRPr="00465C06">
        <w:t>ay</w:t>
      </w:r>
    </w:p>
    <w:p w14:paraId="584C340E" w14:textId="77777777" w:rsidR="00465C06" w:rsidRPr="00465C06" w:rsidRDefault="00465C06" w:rsidP="00B976F8">
      <w:pPr>
        <w:pStyle w:val="ListBullet"/>
      </w:pPr>
      <w:r w:rsidRPr="00465C06">
        <w:t>Mixture = Mixture of agricultural land use categories</w:t>
      </w:r>
    </w:p>
    <w:p w14:paraId="7E75E5FC" w14:textId="77777777" w:rsidR="00465C06" w:rsidRPr="00465C06" w:rsidRDefault="00465C06" w:rsidP="00B976F8">
      <w:pPr>
        <w:pStyle w:val="ListBullet"/>
      </w:pPr>
      <w:r w:rsidRPr="00465C06">
        <w:t>Spec &amp; Oth = Speciality and other crops</w:t>
      </w:r>
    </w:p>
    <w:p w14:paraId="64C8AE68" w14:textId="0C04F0C8" w:rsidR="0062754F" w:rsidRDefault="00465C06" w:rsidP="00B976F8">
      <w:pPr>
        <w:pStyle w:val="ListBullet"/>
      </w:pPr>
      <w:r w:rsidRPr="00465C06">
        <w:t>TBD = To be determined (could not find a match for CBW model land use categories)</w:t>
      </w:r>
    </w:p>
    <w:p w14:paraId="01D7C671" w14:textId="77777777" w:rsidR="0062754F" w:rsidRDefault="0062754F" w:rsidP="0062754F">
      <w:pPr>
        <w:keepNext/>
      </w:pPr>
      <w:r>
        <w:rPr>
          <w:noProof/>
        </w:rPr>
        <w:drawing>
          <wp:inline distT="0" distB="0" distL="0" distR="0" wp14:anchorId="34916BD7" wp14:editId="49E2E1CF">
            <wp:extent cx="5943600" cy="3496235"/>
            <wp:effectExtent l="0" t="0" r="0" b="9525"/>
            <wp:docPr id="746" name="Picture 746" descr="C:\Users\Steve\Documents\Tetra Tech Projects\TO 003 Chesapeake Bay 2013\Sievers Model Loading\Analysis and Report Preparation\Data Analysis\R Box Plots\Final Ag\TP_Sur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ve\Documents\Tetra Tech Projects\TO 003 Chesapeake Bay 2013\Sievers Model Loading\Analysis and Report Preparation\Data Analysis\R Box Plots\Final Ag\TP_Surface.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4DE49DCA" w14:textId="63E3A8F4" w:rsidR="0062754F" w:rsidRDefault="0062754F" w:rsidP="00F114B9">
      <w:pPr>
        <w:pStyle w:val="Caption-Figures"/>
      </w:pPr>
      <w:bookmarkStart w:id="238" w:name="_Ref406764202"/>
      <w:bookmarkStart w:id="239" w:name="_Toc408912829"/>
      <w:r>
        <w:t xml:space="preserve">Figure </w:t>
      </w:r>
      <w:r w:rsidR="005F240B">
        <w:fldChar w:fldCharType="begin"/>
      </w:r>
      <w:r w:rsidR="005F240B">
        <w:instrText xml:space="preserve"> SEQ Figure \* ARABIC </w:instrText>
      </w:r>
      <w:r w:rsidR="005F240B">
        <w:fldChar w:fldCharType="separate"/>
      </w:r>
      <w:r w:rsidR="00086B01">
        <w:rPr>
          <w:noProof/>
        </w:rPr>
        <w:t>30</w:t>
      </w:r>
      <w:r w:rsidR="005F240B">
        <w:rPr>
          <w:noProof/>
        </w:rPr>
        <w:fldChar w:fldCharType="end"/>
      </w:r>
      <w:bookmarkEnd w:id="238"/>
      <w:r>
        <w:t xml:space="preserve">. TP box plots for surface pathway from literature for </w:t>
      </w:r>
      <w:r w:rsidR="00EE55E9">
        <w:t xml:space="preserve">agricultural </w:t>
      </w:r>
      <w:r>
        <w:t xml:space="preserve">land use </w:t>
      </w:r>
      <w:r w:rsidRPr="00465C06">
        <w:t>categories</w:t>
      </w:r>
      <w:r w:rsidR="00465C06" w:rsidRPr="00465C06">
        <w:t xml:space="preserve"> on soils found and not found within CBW</w:t>
      </w:r>
      <w:r w:rsidRPr="00465C06">
        <w:t>.</w:t>
      </w:r>
      <w:bookmarkEnd w:id="239"/>
    </w:p>
    <w:p w14:paraId="568625D3" w14:textId="77777777" w:rsidR="0062754F" w:rsidRDefault="0062754F" w:rsidP="0062754F">
      <w:pPr>
        <w:keepNext/>
      </w:pPr>
      <w:r>
        <w:rPr>
          <w:noProof/>
        </w:rPr>
        <w:lastRenderedPageBreak/>
        <w:drawing>
          <wp:inline distT="0" distB="0" distL="0" distR="0" wp14:anchorId="1FFD9FB6" wp14:editId="5FE4D6F7">
            <wp:extent cx="5943600" cy="3496235"/>
            <wp:effectExtent l="0" t="0" r="0" b="9525"/>
            <wp:docPr id="747" name="Picture 747" descr="C:\Users\Steve\Documents\Tetra Tech Projects\TO 003 Chesapeake Bay 2013\Sievers Model Loading\Analysis and Report Preparation\Data Analysis\R Box Plots\Final Ag\TP_Tile Drains or Ditc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Documents\Tetra Tech Projects\TO 003 Chesapeake Bay 2013\Sievers Model Loading\Analysis and Report Preparation\Data Analysis\R Box Plots\Final Ag\TP_Tile Drains or Ditches.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365FF84" w14:textId="2E0542C8" w:rsidR="0062754F" w:rsidRDefault="0062754F" w:rsidP="00F114B9">
      <w:pPr>
        <w:pStyle w:val="Caption-Figures"/>
      </w:pPr>
      <w:bookmarkStart w:id="240" w:name="_Ref406764219"/>
      <w:bookmarkStart w:id="241" w:name="_Toc408912830"/>
      <w:r>
        <w:t xml:space="preserve">Figure </w:t>
      </w:r>
      <w:r w:rsidR="005F240B">
        <w:fldChar w:fldCharType="begin"/>
      </w:r>
      <w:r w:rsidR="005F240B">
        <w:instrText xml:space="preserve"> SEQ Figure \* ARABIC </w:instrText>
      </w:r>
      <w:r w:rsidR="005F240B">
        <w:fldChar w:fldCharType="separate"/>
      </w:r>
      <w:r w:rsidR="00086B01">
        <w:rPr>
          <w:noProof/>
        </w:rPr>
        <w:t>31</w:t>
      </w:r>
      <w:r w:rsidR="005F240B">
        <w:rPr>
          <w:noProof/>
        </w:rPr>
        <w:fldChar w:fldCharType="end"/>
      </w:r>
      <w:bookmarkEnd w:id="240"/>
      <w:r>
        <w:t xml:space="preserve">. TP box plots for tile drain/ditch pathway from literature for </w:t>
      </w:r>
      <w:r w:rsidR="00EE55E9">
        <w:t>agricultural</w:t>
      </w:r>
      <w:r>
        <w:t xml:space="preserve"> land use categories</w:t>
      </w:r>
      <w:r w:rsidR="004B56C6">
        <w:t xml:space="preserve"> </w:t>
      </w:r>
      <w:r w:rsidR="004B56C6" w:rsidRPr="004B56C6">
        <w:t>on soils found and not found within CBW.</w:t>
      </w:r>
      <w:bookmarkEnd w:id="241"/>
    </w:p>
    <w:p w14:paraId="2B08726D" w14:textId="77777777" w:rsidR="0062754F" w:rsidRDefault="0062754F" w:rsidP="0062754F"/>
    <w:p w14:paraId="7E1A82A8" w14:textId="77777777" w:rsidR="0062754F" w:rsidRDefault="0062754F" w:rsidP="0062754F">
      <w:pPr>
        <w:keepNext/>
      </w:pPr>
      <w:r>
        <w:rPr>
          <w:noProof/>
        </w:rPr>
        <w:drawing>
          <wp:inline distT="0" distB="0" distL="0" distR="0" wp14:anchorId="6917B75E" wp14:editId="4DE271BB">
            <wp:extent cx="5943600" cy="3496235"/>
            <wp:effectExtent l="0" t="0" r="0" b="9525"/>
            <wp:docPr id="748" name="Picture 748" descr="C:\Users\Steve\Documents\Tetra Tech Projects\TO 003 Chesapeake Bay 2013\Sievers Model Loading\Analysis and Report Preparation\Data Analysis\R Box Plots\Final Ag\TP_Shallow Ground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Documents\Tetra Tech Projects\TO 003 Chesapeake Bay 2013\Sievers Model Loading\Analysis and Report Preparation\Data Analysis\R Box Plots\Final Ag\TP_Shallow Groundwater.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A1356AC" w14:textId="17616E0D" w:rsidR="0062754F" w:rsidRDefault="0062754F" w:rsidP="00F114B9">
      <w:pPr>
        <w:pStyle w:val="Caption-Figures"/>
      </w:pPr>
      <w:bookmarkStart w:id="242" w:name="_Ref406764231"/>
      <w:bookmarkStart w:id="243" w:name="_Toc408912831"/>
      <w:r>
        <w:t xml:space="preserve">Figure </w:t>
      </w:r>
      <w:r w:rsidR="005F240B">
        <w:fldChar w:fldCharType="begin"/>
      </w:r>
      <w:r w:rsidR="005F240B">
        <w:instrText xml:space="preserve"> SEQ Figure \* ARABIC </w:instrText>
      </w:r>
      <w:r w:rsidR="005F240B">
        <w:fldChar w:fldCharType="separate"/>
      </w:r>
      <w:r w:rsidR="00086B01">
        <w:rPr>
          <w:noProof/>
        </w:rPr>
        <w:t>32</w:t>
      </w:r>
      <w:r w:rsidR="005F240B">
        <w:rPr>
          <w:noProof/>
        </w:rPr>
        <w:fldChar w:fldCharType="end"/>
      </w:r>
      <w:bookmarkEnd w:id="242"/>
      <w:r>
        <w:t xml:space="preserve">. TP box plots for shallow groundwater pathway from literature for </w:t>
      </w:r>
      <w:r w:rsidR="00EE55E9">
        <w:t>agricultural</w:t>
      </w:r>
      <w:r>
        <w:t xml:space="preserve"> land use </w:t>
      </w:r>
      <w:r w:rsidRPr="004B56C6">
        <w:t>categories</w:t>
      </w:r>
      <w:r w:rsidR="004B56C6" w:rsidRPr="004B56C6">
        <w:t xml:space="preserve"> on soils found and not found within CBW.</w:t>
      </w:r>
      <w:bookmarkEnd w:id="243"/>
    </w:p>
    <w:p w14:paraId="32F0F733" w14:textId="77777777" w:rsidR="0062754F" w:rsidRDefault="0062754F" w:rsidP="0062754F"/>
    <w:p w14:paraId="61483CE3" w14:textId="77777777" w:rsidR="0062754F" w:rsidRDefault="0062754F" w:rsidP="0062754F">
      <w:pPr>
        <w:keepNext/>
      </w:pPr>
      <w:r>
        <w:rPr>
          <w:noProof/>
        </w:rPr>
        <w:lastRenderedPageBreak/>
        <w:drawing>
          <wp:inline distT="0" distB="0" distL="0" distR="0" wp14:anchorId="0331F1F2" wp14:editId="2E1B90AE">
            <wp:extent cx="5943600" cy="3496235"/>
            <wp:effectExtent l="0" t="0" r="0" b="9525"/>
            <wp:docPr id="749" name="Picture 749" descr="C:\Users\Steve\Documents\Tetra Tech Projects\TO 003 Chesapeake Bay 2013\Sievers Model Loading\Analysis and Report Preparation\Data Analysis\R Box Plots\Final Ag\TN_Sur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Documents\Tetra Tech Projects\TO 003 Chesapeake Bay 2013\Sievers Model Loading\Analysis and Report Preparation\Data Analysis\R Box Plots\Final Ag\TN_Surface.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2B54B6BE" w14:textId="7ADF3E3E" w:rsidR="0062754F" w:rsidRDefault="0062754F" w:rsidP="00F114B9">
      <w:pPr>
        <w:pStyle w:val="Caption-Figures"/>
      </w:pPr>
      <w:bookmarkStart w:id="244" w:name="_Toc408912832"/>
      <w:r>
        <w:t xml:space="preserve">Figure </w:t>
      </w:r>
      <w:r w:rsidR="005F240B">
        <w:fldChar w:fldCharType="begin"/>
      </w:r>
      <w:r w:rsidR="005F240B">
        <w:instrText xml:space="preserve"> SEQ Figure \* ARABIC </w:instrText>
      </w:r>
      <w:r w:rsidR="005F240B">
        <w:fldChar w:fldCharType="separate"/>
      </w:r>
      <w:r w:rsidR="00086B01">
        <w:rPr>
          <w:noProof/>
        </w:rPr>
        <w:t>33</w:t>
      </w:r>
      <w:r w:rsidR="005F240B">
        <w:rPr>
          <w:noProof/>
        </w:rPr>
        <w:fldChar w:fldCharType="end"/>
      </w:r>
      <w:r>
        <w:t xml:space="preserve">. TN box plots for surface pathway from literature for </w:t>
      </w:r>
      <w:r w:rsidR="00EE55E9">
        <w:t>agricultural</w:t>
      </w:r>
      <w:r>
        <w:t xml:space="preserve"> land use categories</w:t>
      </w:r>
      <w:r w:rsidR="00234102">
        <w:t xml:space="preserve"> </w:t>
      </w:r>
      <w:r w:rsidR="00234102" w:rsidRPr="00234102">
        <w:t>on soils found and not found within CBW.</w:t>
      </w:r>
      <w:bookmarkEnd w:id="244"/>
    </w:p>
    <w:p w14:paraId="6BF36E8A" w14:textId="77777777" w:rsidR="0062754F" w:rsidRDefault="0062754F" w:rsidP="0062754F"/>
    <w:p w14:paraId="74E483F7" w14:textId="77777777" w:rsidR="0062754F" w:rsidRDefault="0062754F" w:rsidP="0062754F">
      <w:pPr>
        <w:keepNext/>
      </w:pPr>
      <w:r>
        <w:rPr>
          <w:noProof/>
        </w:rPr>
        <w:drawing>
          <wp:inline distT="0" distB="0" distL="0" distR="0" wp14:anchorId="728A2CCA" wp14:editId="39E54076">
            <wp:extent cx="5943600" cy="3496235"/>
            <wp:effectExtent l="0" t="0" r="0" b="9525"/>
            <wp:docPr id="750" name="Picture 750" descr="C:\Users\Steve\Documents\Tetra Tech Projects\TO 003 Chesapeake Bay 2013\Sievers Model Loading\Analysis and Report Preparation\Data Analysis\R Box Plots\Final Ag\NO3_Sur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Documents\Tetra Tech Projects\TO 003 Chesapeake Bay 2013\Sievers Model Loading\Analysis and Report Preparation\Data Analysis\R Box Plots\Final Ag\NO3_Surface.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DA780DB" w14:textId="119DECA1" w:rsidR="0062754F" w:rsidRDefault="0062754F" w:rsidP="00F114B9">
      <w:pPr>
        <w:pStyle w:val="Caption-Figures"/>
      </w:pPr>
      <w:bookmarkStart w:id="245" w:name="_Toc408912833"/>
      <w:r>
        <w:t xml:space="preserve">Figure </w:t>
      </w:r>
      <w:r w:rsidR="005F240B">
        <w:fldChar w:fldCharType="begin"/>
      </w:r>
      <w:r w:rsidR="005F240B">
        <w:instrText xml:space="preserve"> SEQ Figure \* ARABIC </w:instrText>
      </w:r>
      <w:r w:rsidR="005F240B">
        <w:fldChar w:fldCharType="separate"/>
      </w:r>
      <w:r w:rsidR="00086B01">
        <w:rPr>
          <w:noProof/>
        </w:rPr>
        <w:t>34</w:t>
      </w:r>
      <w:r w:rsidR="005F240B">
        <w:rPr>
          <w:noProof/>
        </w:rPr>
        <w:fldChar w:fldCharType="end"/>
      </w:r>
      <w:r>
        <w:t xml:space="preserve">. </w:t>
      </w:r>
      <w:r w:rsidR="0011238D">
        <w:t>NO</w:t>
      </w:r>
      <w:r w:rsidR="0011238D" w:rsidRPr="00512D71">
        <w:rPr>
          <w:vertAlign w:val="subscript"/>
        </w:rPr>
        <w:t>3</w:t>
      </w:r>
      <w:r>
        <w:t xml:space="preserve"> box plots for surface pathway from literature for </w:t>
      </w:r>
      <w:r w:rsidR="00EE55E9">
        <w:t>agricultural</w:t>
      </w:r>
      <w:r>
        <w:t xml:space="preserve"> land use categories</w:t>
      </w:r>
      <w:r w:rsidR="00234102" w:rsidRPr="00234102">
        <w:t xml:space="preserve"> on soils found and not found within CBW</w:t>
      </w:r>
      <w:r w:rsidRPr="00234102">
        <w:t>.</w:t>
      </w:r>
      <w:bookmarkEnd w:id="245"/>
    </w:p>
    <w:p w14:paraId="1E074194" w14:textId="77777777" w:rsidR="0062754F" w:rsidRDefault="0062754F" w:rsidP="0062754F"/>
    <w:p w14:paraId="176B9386" w14:textId="77777777" w:rsidR="0062754F" w:rsidRDefault="0062754F" w:rsidP="0062754F">
      <w:pPr>
        <w:keepNext/>
      </w:pPr>
      <w:r>
        <w:rPr>
          <w:noProof/>
        </w:rPr>
        <w:lastRenderedPageBreak/>
        <w:drawing>
          <wp:inline distT="0" distB="0" distL="0" distR="0" wp14:anchorId="2AE6CB1B" wp14:editId="730A9549">
            <wp:extent cx="5943600" cy="3496235"/>
            <wp:effectExtent l="0" t="0" r="0" b="9525"/>
            <wp:docPr id="751" name="Picture 751" descr="C:\Users\Steve\Documents\Tetra Tech Projects\TO 003 Chesapeake Bay 2013\Sievers Model Loading\Analysis and Report Preparation\Data Analysis\R Box Plots\Final Ag\NO3_Tile Drains or Ditc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Documents\Tetra Tech Projects\TO 003 Chesapeake Bay 2013\Sievers Model Loading\Analysis and Report Preparation\Data Analysis\R Box Plots\Final Ag\NO3_Tile Drains or Ditches.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15073D78" w14:textId="46337055" w:rsidR="0062754F" w:rsidRDefault="0062754F" w:rsidP="00F114B9">
      <w:pPr>
        <w:pStyle w:val="Caption-Figures"/>
      </w:pPr>
      <w:bookmarkStart w:id="246" w:name="_Toc408912834"/>
      <w:r>
        <w:t xml:space="preserve">Figure </w:t>
      </w:r>
      <w:r w:rsidR="005F240B">
        <w:fldChar w:fldCharType="begin"/>
      </w:r>
      <w:r w:rsidR="005F240B">
        <w:instrText xml:space="preserve"> SEQ Figure \* ARABIC </w:instrText>
      </w:r>
      <w:r w:rsidR="005F240B">
        <w:fldChar w:fldCharType="separate"/>
      </w:r>
      <w:r w:rsidR="00086B01">
        <w:rPr>
          <w:noProof/>
        </w:rPr>
        <w:t>35</w:t>
      </w:r>
      <w:r w:rsidR="005F240B">
        <w:rPr>
          <w:noProof/>
        </w:rPr>
        <w:fldChar w:fldCharType="end"/>
      </w:r>
      <w:r>
        <w:t xml:space="preserve">. </w:t>
      </w:r>
      <w:r w:rsidR="0011238D">
        <w:t>NO</w:t>
      </w:r>
      <w:r w:rsidR="0011238D" w:rsidRPr="00512D71">
        <w:rPr>
          <w:vertAlign w:val="subscript"/>
        </w:rPr>
        <w:t>3</w:t>
      </w:r>
      <w:r>
        <w:t xml:space="preserve"> box plots for tile drain/ditch pathway from literature for </w:t>
      </w:r>
      <w:r w:rsidR="00EE55E9">
        <w:t>agricultural</w:t>
      </w:r>
      <w:r>
        <w:t xml:space="preserve"> land use categories</w:t>
      </w:r>
      <w:r w:rsidR="00FF4539" w:rsidRPr="00FF4539">
        <w:t xml:space="preserve"> on soils found and not found within CBW</w:t>
      </w:r>
      <w:r w:rsidRPr="00FF4539">
        <w:t>.</w:t>
      </w:r>
      <w:bookmarkEnd w:id="246"/>
    </w:p>
    <w:p w14:paraId="51CDEA80" w14:textId="77777777" w:rsidR="0062754F" w:rsidRDefault="0062754F" w:rsidP="0062754F"/>
    <w:p w14:paraId="63AA1C65" w14:textId="77777777" w:rsidR="0062754F" w:rsidRDefault="0062754F" w:rsidP="0062754F">
      <w:pPr>
        <w:keepNext/>
      </w:pPr>
      <w:r>
        <w:rPr>
          <w:noProof/>
        </w:rPr>
        <w:drawing>
          <wp:inline distT="0" distB="0" distL="0" distR="0" wp14:anchorId="780E007C" wp14:editId="4C3595B3">
            <wp:extent cx="5943600" cy="3496235"/>
            <wp:effectExtent l="0" t="0" r="0" b="9525"/>
            <wp:docPr id="752" name="Picture 752" descr="C:\Users\Steve\Documents\Tetra Tech Projects\TO 003 Chesapeake Bay 2013\Sievers Model Loading\Analysis and Report Preparation\Data Analysis\R Box Plots\Final Ag\NO3_Shallow Ground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Documents\Tetra Tech Projects\TO 003 Chesapeake Bay 2013\Sievers Model Loading\Analysis and Report Preparation\Data Analysis\R Box Plots\Final Ag\NO3_Shallow Groundwater.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10103E1D" w14:textId="356CFFF8" w:rsidR="0062754F" w:rsidRDefault="0062754F" w:rsidP="00F114B9">
      <w:pPr>
        <w:pStyle w:val="Caption-Figures"/>
      </w:pPr>
      <w:bookmarkStart w:id="247" w:name="_Toc408912835"/>
      <w:r>
        <w:t xml:space="preserve">Figure </w:t>
      </w:r>
      <w:r w:rsidR="005F240B">
        <w:fldChar w:fldCharType="begin"/>
      </w:r>
      <w:r w:rsidR="005F240B">
        <w:instrText xml:space="preserve"> SEQ Figure \* ARABIC </w:instrText>
      </w:r>
      <w:r w:rsidR="005F240B">
        <w:fldChar w:fldCharType="separate"/>
      </w:r>
      <w:r w:rsidR="00086B01">
        <w:rPr>
          <w:noProof/>
        </w:rPr>
        <w:t>36</w:t>
      </w:r>
      <w:r w:rsidR="005F240B">
        <w:rPr>
          <w:noProof/>
        </w:rPr>
        <w:fldChar w:fldCharType="end"/>
      </w:r>
      <w:r>
        <w:t xml:space="preserve">. </w:t>
      </w:r>
      <w:r w:rsidR="0011238D">
        <w:t>NO</w:t>
      </w:r>
      <w:r w:rsidR="0011238D" w:rsidRPr="00512D71">
        <w:rPr>
          <w:vertAlign w:val="subscript"/>
        </w:rPr>
        <w:t>3</w:t>
      </w:r>
      <w:r>
        <w:t xml:space="preserve"> box plots for shallow groundwater pathway from literature for </w:t>
      </w:r>
      <w:r w:rsidR="00EE55E9">
        <w:t>agricultural</w:t>
      </w:r>
      <w:r>
        <w:t xml:space="preserve"> land use </w:t>
      </w:r>
      <w:r w:rsidRPr="00FF4539">
        <w:t>categories</w:t>
      </w:r>
      <w:r w:rsidR="00FF4539" w:rsidRPr="00FF4539">
        <w:t xml:space="preserve"> on soils found and not found within CBW</w:t>
      </w:r>
      <w:r w:rsidRPr="00FF4539">
        <w:t>.</w:t>
      </w:r>
      <w:bookmarkEnd w:id="247"/>
    </w:p>
    <w:p w14:paraId="5A2B95D5" w14:textId="77777777" w:rsidR="0062754F" w:rsidRDefault="0062754F" w:rsidP="0062754F">
      <w:pPr>
        <w:keepNext/>
      </w:pPr>
      <w:r>
        <w:rPr>
          <w:noProof/>
        </w:rPr>
        <w:lastRenderedPageBreak/>
        <w:drawing>
          <wp:inline distT="0" distB="0" distL="0" distR="0" wp14:anchorId="3EBCC939" wp14:editId="6B805756">
            <wp:extent cx="5943600" cy="3496235"/>
            <wp:effectExtent l="0" t="0" r="0" b="9525"/>
            <wp:docPr id="753" name="Picture 753" descr="C:\Users\Steve\Documents\Tetra Tech Projects\TO 003 Chesapeake Bay 2013\Sievers Model Loading\Analysis and Report Preparation\Data Analysis\R Box Plots\Final Ag\TSS_Sur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eve\Documents\Tetra Tech Projects\TO 003 Chesapeake Bay 2013\Sievers Model Loading\Analysis and Report Preparation\Data Analysis\R Box Plots\Final Ag\TSS_Surface.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EF4BD17" w14:textId="2BEE26E0" w:rsidR="00FF4539" w:rsidRDefault="0062754F" w:rsidP="00F114B9">
      <w:pPr>
        <w:pStyle w:val="Caption-Figures"/>
      </w:pPr>
      <w:bookmarkStart w:id="248" w:name="_Toc408912836"/>
      <w:r>
        <w:t xml:space="preserve">Figure </w:t>
      </w:r>
      <w:r w:rsidR="005F240B">
        <w:fldChar w:fldCharType="begin"/>
      </w:r>
      <w:r w:rsidR="005F240B">
        <w:instrText xml:space="preserve"> SEQ Figure \* ARABIC </w:instrText>
      </w:r>
      <w:r w:rsidR="005F240B">
        <w:fldChar w:fldCharType="separate"/>
      </w:r>
      <w:r w:rsidR="00086B01">
        <w:rPr>
          <w:noProof/>
        </w:rPr>
        <w:t>37</w:t>
      </w:r>
      <w:r w:rsidR="005F240B">
        <w:rPr>
          <w:noProof/>
        </w:rPr>
        <w:fldChar w:fldCharType="end"/>
      </w:r>
      <w:r>
        <w:t xml:space="preserve">. TSS box plots for surface pathway from literature for </w:t>
      </w:r>
      <w:r w:rsidR="00EE55E9">
        <w:t>agricultural</w:t>
      </w:r>
      <w:r>
        <w:t xml:space="preserve"> land use categories</w:t>
      </w:r>
      <w:r w:rsidR="00FF4539">
        <w:t xml:space="preserve"> </w:t>
      </w:r>
      <w:r w:rsidR="00FF4539" w:rsidRPr="00FF4539">
        <w:t>on soils found and not found within CBW.</w:t>
      </w:r>
      <w:bookmarkEnd w:id="248"/>
    </w:p>
    <w:p w14:paraId="441A80A7" w14:textId="77777777" w:rsidR="0062754F" w:rsidRDefault="0062754F" w:rsidP="0062754F"/>
    <w:p w14:paraId="47C66800" w14:textId="77777777" w:rsidR="0062754F" w:rsidRDefault="0062754F" w:rsidP="0062754F">
      <w:pPr>
        <w:keepNext/>
      </w:pPr>
      <w:r>
        <w:rPr>
          <w:noProof/>
        </w:rPr>
        <w:drawing>
          <wp:inline distT="0" distB="0" distL="0" distR="0" wp14:anchorId="35A370F5" wp14:editId="5A314470">
            <wp:extent cx="5943600" cy="3496235"/>
            <wp:effectExtent l="0" t="0" r="0" b="9525"/>
            <wp:docPr id="754" name="Picture 754" descr="C:\Users\Steve\Documents\Tetra Tech Projects\TO 003 Chesapeake Bay 2013\Sievers Model Loading\Analysis and Report Preparation\Data Analysis\R Box Plots\Final Ag\TSS_Tile Drains or Ditc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Documents\Tetra Tech Projects\TO 003 Chesapeake Bay 2013\Sievers Model Loading\Analysis and Report Preparation\Data Analysis\R Box Plots\Final Ag\TSS_Tile Drains or Ditches.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21909FF8" w14:textId="06935F0A" w:rsidR="0062754F" w:rsidRDefault="0062754F" w:rsidP="00F114B9">
      <w:pPr>
        <w:pStyle w:val="Caption-Figures"/>
      </w:pPr>
      <w:bookmarkStart w:id="249" w:name="_Toc408912837"/>
      <w:r>
        <w:t xml:space="preserve">Figure </w:t>
      </w:r>
      <w:r w:rsidR="005F240B">
        <w:fldChar w:fldCharType="begin"/>
      </w:r>
      <w:r w:rsidR="005F240B">
        <w:instrText xml:space="preserve"> SEQ Figure \* ARABIC </w:instrText>
      </w:r>
      <w:r w:rsidR="005F240B">
        <w:fldChar w:fldCharType="separate"/>
      </w:r>
      <w:r w:rsidR="00086B01">
        <w:rPr>
          <w:noProof/>
        </w:rPr>
        <w:t>38</w:t>
      </w:r>
      <w:r w:rsidR="005F240B">
        <w:rPr>
          <w:noProof/>
        </w:rPr>
        <w:fldChar w:fldCharType="end"/>
      </w:r>
      <w:r>
        <w:t xml:space="preserve">. TSS box plots for tile drain/ditch pathway from literature for </w:t>
      </w:r>
      <w:r w:rsidR="00EE55E9">
        <w:t>agricultural</w:t>
      </w:r>
      <w:r>
        <w:t xml:space="preserve"> land use categories</w:t>
      </w:r>
      <w:r w:rsidR="00FF4539">
        <w:t xml:space="preserve"> </w:t>
      </w:r>
      <w:r w:rsidR="00FF4539" w:rsidRPr="00FF4539">
        <w:t>on soils found and not found within CBW</w:t>
      </w:r>
      <w:r>
        <w:t>.</w:t>
      </w:r>
      <w:bookmarkEnd w:id="249"/>
    </w:p>
    <w:p w14:paraId="4455AA03" w14:textId="77777777" w:rsidR="0062754F" w:rsidRDefault="0062754F" w:rsidP="0062754F"/>
    <w:p w14:paraId="2568026B" w14:textId="77777777" w:rsidR="0062754F" w:rsidRDefault="0062754F" w:rsidP="0062754F">
      <w:pPr>
        <w:keepNext/>
      </w:pPr>
      <w:r>
        <w:rPr>
          <w:noProof/>
        </w:rPr>
        <w:lastRenderedPageBreak/>
        <w:drawing>
          <wp:inline distT="0" distB="0" distL="0" distR="0" wp14:anchorId="2F1B69EF" wp14:editId="49BBC938">
            <wp:extent cx="5943600" cy="3496235"/>
            <wp:effectExtent l="0" t="0" r="0" b="9525"/>
            <wp:docPr id="755" name="Picture 755" descr="C:\Users\Steve\Documents\Tetra Tech Projects\TO 003 Chesapeake Bay 2013\Sievers Model Loading\Analysis and Report Preparation\Data Analysis\R Box Plots\Final Ag\TSS_Surface + Subsur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teve\Documents\Tetra Tech Projects\TO 003 Chesapeake Bay 2013\Sievers Model Loading\Analysis and Report Preparation\Data Analysis\R Box Plots\Final Ag\TSS_Surface + Subsurface.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223187BB" w14:textId="6214684F" w:rsidR="0062754F" w:rsidRDefault="0062754F" w:rsidP="00F114B9">
      <w:pPr>
        <w:pStyle w:val="Caption-Figures"/>
      </w:pPr>
      <w:bookmarkStart w:id="250" w:name="_Toc408912838"/>
      <w:r>
        <w:t xml:space="preserve">Figure </w:t>
      </w:r>
      <w:r w:rsidR="005F240B">
        <w:fldChar w:fldCharType="begin"/>
      </w:r>
      <w:r w:rsidR="005F240B">
        <w:instrText xml:space="preserve"> SEQ F</w:instrText>
      </w:r>
      <w:r w:rsidR="005F240B">
        <w:instrText xml:space="preserve">igure \* ARABIC </w:instrText>
      </w:r>
      <w:r w:rsidR="005F240B">
        <w:fldChar w:fldCharType="separate"/>
      </w:r>
      <w:r w:rsidR="00086B01">
        <w:rPr>
          <w:noProof/>
        </w:rPr>
        <w:t>39</w:t>
      </w:r>
      <w:r w:rsidR="005F240B">
        <w:rPr>
          <w:noProof/>
        </w:rPr>
        <w:fldChar w:fldCharType="end"/>
      </w:r>
      <w:r>
        <w:t xml:space="preserve">. TSS box plots for surface+subsurface pathway from literature for </w:t>
      </w:r>
      <w:r w:rsidR="00EE55E9">
        <w:t>agricultural</w:t>
      </w:r>
      <w:r>
        <w:t xml:space="preserve"> land use categories</w:t>
      </w:r>
      <w:r w:rsidR="00FF4539" w:rsidRPr="00FF4539">
        <w:t xml:space="preserve"> on soils found and not found within CBW</w:t>
      </w:r>
      <w:r>
        <w:t>.</w:t>
      </w:r>
      <w:bookmarkEnd w:id="250"/>
    </w:p>
    <w:p w14:paraId="6130E800" w14:textId="77777777" w:rsidR="0062754F" w:rsidRDefault="0062754F" w:rsidP="0062754F"/>
    <w:p w14:paraId="2C412463" w14:textId="77777777" w:rsidR="0062754F" w:rsidRDefault="0062754F" w:rsidP="0062754F">
      <w:pPr>
        <w:keepNext/>
      </w:pPr>
      <w:r>
        <w:rPr>
          <w:noProof/>
        </w:rPr>
        <w:drawing>
          <wp:inline distT="0" distB="0" distL="0" distR="0" wp14:anchorId="4423498D" wp14:editId="18C988C2">
            <wp:extent cx="5943600" cy="3496235"/>
            <wp:effectExtent l="0" t="0" r="0" b="9525"/>
            <wp:docPr id="757" name="Picture 757" descr="C:\Users\Steve\Documents\Tetra Tech Projects\TO 003 Chesapeake Bay 2013\Sievers Model Loading\Analysis and Report Preparation\Data Analysis\R Box Plots\Final Ag\Tsed_Sur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teve\Documents\Tetra Tech Projects\TO 003 Chesapeake Bay 2013\Sievers Model Loading\Analysis and Report Preparation\Data Analysis\R Box Plots\Final Ag\Tsed_Surface.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5A1DC261" w14:textId="4A180002" w:rsidR="0062754F" w:rsidRDefault="0062754F" w:rsidP="00F114B9">
      <w:pPr>
        <w:pStyle w:val="Caption-Figures"/>
      </w:pPr>
      <w:bookmarkStart w:id="251" w:name="_Toc408912839"/>
      <w:r>
        <w:t xml:space="preserve">Figure </w:t>
      </w:r>
      <w:r w:rsidR="005F240B">
        <w:fldChar w:fldCharType="begin"/>
      </w:r>
      <w:r w:rsidR="005F240B">
        <w:instrText xml:space="preserve"> SEQ Figure \* ARABIC </w:instrText>
      </w:r>
      <w:r w:rsidR="005F240B">
        <w:fldChar w:fldCharType="separate"/>
      </w:r>
      <w:r w:rsidR="00086B01">
        <w:rPr>
          <w:noProof/>
        </w:rPr>
        <w:t>40</w:t>
      </w:r>
      <w:r w:rsidR="005F240B">
        <w:rPr>
          <w:noProof/>
        </w:rPr>
        <w:fldChar w:fldCharType="end"/>
      </w:r>
      <w:r>
        <w:t xml:space="preserve">. Total sediment box plots for surface pathway from literature for </w:t>
      </w:r>
      <w:r w:rsidR="00EE55E9">
        <w:t>agricultural</w:t>
      </w:r>
      <w:r>
        <w:t xml:space="preserve"> land use categories</w:t>
      </w:r>
      <w:r w:rsidR="00FF4539" w:rsidRPr="00FF4539">
        <w:t xml:space="preserve"> on soils found and not found within CBW</w:t>
      </w:r>
      <w:r>
        <w:t>.</w:t>
      </w:r>
      <w:bookmarkEnd w:id="251"/>
    </w:p>
    <w:p w14:paraId="2B256B5E" w14:textId="15C52F1C" w:rsidR="0062754F" w:rsidRPr="00FF4539" w:rsidRDefault="0062754F" w:rsidP="0062754F">
      <w:pPr>
        <w:pStyle w:val="TtField-Text2"/>
        <w:ind w:left="0"/>
        <w:jc w:val="both"/>
      </w:pPr>
      <w:bookmarkStart w:id="252" w:name="_Toc408912794"/>
      <w:r w:rsidRPr="00FF4539">
        <w:lastRenderedPageBreak/>
        <w:t xml:space="preserve">Attachment D.3: </w:t>
      </w:r>
      <w:r w:rsidR="00740354" w:rsidRPr="00FF4539">
        <w:t>Agricultur</w:t>
      </w:r>
      <w:r w:rsidR="00740354">
        <w:t>al</w:t>
      </w:r>
      <w:r w:rsidR="00740354" w:rsidRPr="00FF4539">
        <w:t xml:space="preserve"> </w:t>
      </w:r>
      <w:r w:rsidRPr="00FF4539">
        <w:t>Loading Rate Box Plots from TMDL Review</w:t>
      </w:r>
      <w:bookmarkEnd w:id="252"/>
    </w:p>
    <w:p w14:paraId="6EE4F79A" w14:textId="60FBCA47" w:rsidR="00FF4539" w:rsidRDefault="00FF4539" w:rsidP="00FF4539">
      <w:r w:rsidRPr="00FF4539">
        <w:t>See Attachment B for land use category definitions.</w:t>
      </w:r>
    </w:p>
    <w:p w14:paraId="5594AE51" w14:textId="77777777" w:rsidR="0062754F" w:rsidRDefault="0062754F" w:rsidP="00836976"/>
    <w:p w14:paraId="43F049F8" w14:textId="48AD0B9B" w:rsidR="0062754F" w:rsidRPr="007A217A" w:rsidRDefault="0062754F" w:rsidP="0062754F">
      <w:pPr>
        <w:pStyle w:val="Caption"/>
        <w:rPr>
          <w:rFonts w:cs="Arial"/>
          <w:szCs w:val="20"/>
        </w:rPr>
      </w:pPr>
      <w:bookmarkStart w:id="253" w:name="_Toc408912933"/>
      <w:r w:rsidRPr="007A217A">
        <w:rPr>
          <w:rFonts w:cs="Arial"/>
          <w:szCs w:val="20"/>
        </w:rPr>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42</w:t>
      </w:r>
      <w:r w:rsidR="00AF19B4">
        <w:rPr>
          <w:rFonts w:cs="Arial"/>
          <w:szCs w:val="20"/>
        </w:rPr>
        <w:fldChar w:fldCharType="end"/>
      </w:r>
      <w:r w:rsidRPr="007A217A">
        <w:rPr>
          <w:rFonts w:cs="Arial"/>
          <w:szCs w:val="20"/>
        </w:rPr>
        <w:t xml:space="preserve">. </w:t>
      </w:r>
      <w:r>
        <w:rPr>
          <w:rFonts w:cs="Arial"/>
          <w:szCs w:val="20"/>
        </w:rPr>
        <w:t>TP</w:t>
      </w:r>
      <w:r w:rsidRPr="007A217A">
        <w:rPr>
          <w:rFonts w:cs="Arial"/>
          <w:szCs w:val="20"/>
        </w:rPr>
        <w:t xml:space="preserve"> </w:t>
      </w:r>
      <w:r w:rsidR="00285ABA">
        <w:rPr>
          <w:rFonts w:cs="Arial"/>
          <w:szCs w:val="20"/>
        </w:rPr>
        <w:t>loading rate</w:t>
      </w:r>
      <w:r w:rsidR="00285ABA"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all agricultural</w:t>
      </w:r>
      <w:r w:rsidR="00285ABA" w:rsidRPr="007A217A">
        <w:rPr>
          <w:rFonts w:cs="Arial"/>
          <w:szCs w:val="20"/>
        </w:rPr>
        <w:t xml:space="preserve"> land uses</w:t>
      </w:r>
      <w:bookmarkEnd w:id="253"/>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7EED6E04"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4528230"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C595623"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A4A495E"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46D713FB"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A28B9B"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D2B8C2"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A06E9A1"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63DA8C5"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6805AE5"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52BC80D"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BA671CB"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B682EC5"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4E8E2F34"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44266AE9" w14:textId="77777777" w:rsidR="0062754F" w:rsidRPr="002E66E7" w:rsidRDefault="0062754F" w:rsidP="0062754F">
            <w:pPr>
              <w:pStyle w:val="TableText"/>
            </w:pPr>
            <w:r>
              <w:t>AFO/CAFO</w:t>
            </w:r>
          </w:p>
        </w:tc>
        <w:tc>
          <w:tcPr>
            <w:tcW w:w="990" w:type="dxa"/>
            <w:tcBorders>
              <w:top w:val="single" w:sz="4" w:space="0" w:color="auto"/>
              <w:left w:val="single" w:sz="4" w:space="0" w:color="auto"/>
              <w:bottom w:val="single" w:sz="4" w:space="0" w:color="auto"/>
              <w:right w:val="single" w:sz="4" w:space="0" w:color="auto"/>
            </w:tcBorders>
            <w:noWrap/>
          </w:tcPr>
          <w:p w14:paraId="10E0479C" w14:textId="77777777" w:rsidR="0062754F" w:rsidRPr="002E66E7" w:rsidRDefault="0062754F" w:rsidP="0062754F">
            <w:pPr>
              <w:pStyle w:val="TableText"/>
              <w:tabs>
                <w:tab w:val="decimal" w:pos="662"/>
              </w:tabs>
            </w:pPr>
            <w:r>
              <w:t>7</w:t>
            </w:r>
          </w:p>
        </w:tc>
        <w:tc>
          <w:tcPr>
            <w:tcW w:w="900" w:type="dxa"/>
            <w:tcBorders>
              <w:top w:val="single" w:sz="4" w:space="0" w:color="auto"/>
              <w:left w:val="single" w:sz="4" w:space="0" w:color="auto"/>
              <w:bottom w:val="single" w:sz="4" w:space="0" w:color="auto"/>
              <w:right w:val="single" w:sz="4" w:space="0" w:color="auto"/>
            </w:tcBorders>
            <w:noWrap/>
          </w:tcPr>
          <w:p w14:paraId="0727F2C8" w14:textId="77777777" w:rsidR="0062754F" w:rsidRPr="002E66E7" w:rsidRDefault="0062754F" w:rsidP="0062754F">
            <w:pPr>
              <w:pStyle w:val="TableText"/>
              <w:tabs>
                <w:tab w:val="decimal" w:pos="422"/>
              </w:tabs>
            </w:pPr>
            <w:r>
              <w:t>20</w:t>
            </w:r>
          </w:p>
        </w:tc>
        <w:tc>
          <w:tcPr>
            <w:tcW w:w="826" w:type="dxa"/>
            <w:tcBorders>
              <w:top w:val="single" w:sz="4" w:space="0" w:color="auto"/>
              <w:left w:val="single" w:sz="4" w:space="0" w:color="auto"/>
              <w:bottom w:val="single" w:sz="4" w:space="0" w:color="auto"/>
              <w:right w:val="single" w:sz="4" w:space="0" w:color="auto"/>
            </w:tcBorders>
            <w:noWrap/>
          </w:tcPr>
          <w:p w14:paraId="2299A498" w14:textId="77777777" w:rsidR="0062754F" w:rsidRPr="002E66E7" w:rsidRDefault="0062754F" w:rsidP="0062754F">
            <w:pPr>
              <w:pStyle w:val="TableText"/>
              <w:tabs>
                <w:tab w:val="decimal" w:pos="422"/>
              </w:tabs>
            </w:pPr>
            <w:r>
              <w:t>401</w:t>
            </w:r>
          </w:p>
        </w:tc>
        <w:tc>
          <w:tcPr>
            <w:tcW w:w="1181" w:type="dxa"/>
            <w:tcBorders>
              <w:top w:val="single" w:sz="4" w:space="0" w:color="auto"/>
              <w:left w:val="single" w:sz="4" w:space="0" w:color="auto"/>
              <w:bottom w:val="single" w:sz="4" w:space="0" w:color="auto"/>
              <w:right w:val="single" w:sz="4" w:space="0" w:color="auto"/>
            </w:tcBorders>
            <w:noWrap/>
          </w:tcPr>
          <w:p w14:paraId="7B4C2F0F" w14:textId="77777777" w:rsidR="0062754F" w:rsidRPr="002E66E7" w:rsidRDefault="0062754F" w:rsidP="0062754F">
            <w:pPr>
              <w:pStyle w:val="TableText"/>
              <w:tabs>
                <w:tab w:val="decimal" w:pos="673"/>
              </w:tabs>
            </w:pPr>
            <w:r>
              <w:t>1494</w:t>
            </w:r>
          </w:p>
        </w:tc>
        <w:tc>
          <w:tcPr>
            <w:tcW w:w="1170" w:type="dxa"/>
            <w:tcBorders>
              <w:top w:val="single" w:sz="4" w:space="0" w:color="auto"/>
              <w:left w:val="single" w:sz="4" w:space="0" w:color="auto"/>
              <w:bottom w:val="single" w:sz="4" w:space="0" w:color="auto"/>
              <w:right w:val="single" w:sz="4" w:space="0" w:color="auto"/>
            </w:tcBorders>
            <w:noWrap/>
          </w:tcPr>
          <w:p w14:paraId="34B65C78" w14:textId="77777777" w:rsidR="0062754F" w:rsidRPr="002E66E7" w:rsidRDefault="0062754F" w:rsidP="0062754F">
            <w:pPr>
              <w:pStyle w:val="TableText"/>
              <w:tabs>
                <w:tab w:val="decimal" w:pos="662"/>
              </w:tabs>
            </w:pPr>
            <w:r>
              <w:t>24</w:t>
            </w:r>
          </w:p>
        </w:tc>
        <w:tc>
          <w:tcPr>
            <w:tcW w:w="900" w:type="dxa"/>
            <w:tcBorders>
              <w:top w:val="single" w:sz="4" w:space="0" w:color="auto"/>
              <w:left w:val="single" w:sz="4" w:space="0" w:color="auto"/>
              <w:bottom w:val="single" w:sz="4" w:space="0" w:color="auto"/>
              <w:right w:val="single" w:sz="4" w:space="0" w:color="auto"/>
            </w:tcBorders>
            <w:noWrap/>
          </w:tcPr>
          <w:p w14:paraId="5306318C" w14:textId="77777777" w:rsidR="0062754F" w:rsidRPr="002E66E7" w:rsidRDefault="0062754F" w:rsidP="0062754F">
            <w:pPr>
              <w:pStyle w:val="TableText"/>
              <w:tabs>
                <w:tab w:val="decimal" w:pos="302"/>
              </w:tabs>
            </w:pPr>
            <w:r>
              <w:t>383</w:t>
            </w:r>
          </w:p>
        </w:tc>
        <w:tc>
          <w:tcPr>
            <w:tcW w:w="1249" w:type="dxa"/>
            <w:tcBorders>
              <w:top w:val="single" w:sz="4" w:space="0" w:color="auto"/>
              <w:left w:val="single" w:sz="4" w:space="0" w:color="auto"/>
              <w:bottom w:val="single" w:sz="4" w:space="0" w:color="auto"/>
              <w:right w:val="single" w:sz="4" w:space="0" w:color="auto"/>
            </w:tcBorders>
            <w:noWrap/>
          </w:tcPr>
          <w:p w14:paraId="2FA7AC6A" w14:textId="77777777" w:rsidR="0062754F" w:rsidRPr="002E66E7" w:rsidRDefault="0062754F" w:rsidP="0062754F">
            <w:pPr>
              <w:pStyle w:val="TableText"/>
              <w:tabs>
                <w:tab w:val="decimal" w:pos="752"/>
              </w:tabs>
            </w:pPr>
            <w:r>
              <w:t>417</w:t>
            </w:r>
          </w:p>
        </w:tc>
      </w:tr>
      <w:tr w:rsidR="0062754F" w:rsidRPr="002E66E7" w14:paraId="522187E5"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3FB5CFC8" w14:textId="77777777" w:rsidR="0062754F" w:rsidRPr="00F076F1" w:rsidRDefault="0062754F" w:rsidP="0062754F">
            <w:pPr>
              <w:pStyle w:val="TableText"/>
            </w:pPr>
            <w:r>
              <w:t>Cropland All</w:t>
            </w:r>
          </w:p>
        </w:tc>
        <w:tc>
          <w:tcPr>
            <w:tcW w:w="990" w:type="dxa"/>
            <w:tcBorders>
              <w:top w:val="single" w:sz="4" w:space="0" w:color="auto"/>
              <w:left w:val="single" w:sz="4" w:space="0" w:color="auto"/>
              <w:bottom w:val="single" w:sz="4" w:space="0" w:color="auto"/>
              <w:right w:val="single" w:sz="4" w:space="0" w:color="auto"/>
            </w:tcBorders>
            <w:noWrap/>
          </w:tcPr>
          <w:p w14:paraId="3CF10918" w14:textId="77777777" w:rsidR="0062754F" w:rsidRPr="002E66E7" w:rsidRDefault="0062754F" w:rsidP="0062754F">
            <w:pPr>
              <w:pStyle w:val="TableText"/>
              <w:tabs>
                <w:tab w:val="decimal" w:pos="662"/>
              </w:tabs>
            </w:pPr>
            <w:r>
              <w:t>113</w:t>
            </w:r>
          </w:p>
        </w:tc>
        <w:tc>
          <w:tcPr>
            <w:tcW w:w="900" w:type="dxa"/>
            <w:tcBorders>
              <w:top w:val="single" w:sz="4" w:space="0" w:color="auto"/>
              <w:left w:val="single" w:sz="4" w:space="0" w:color="auto"/>
              <w:bottom w:val="single" w:sz="4" w:space="0" w:color="auto"/>
              <w:right w:val="single" w:sz="4" w:space="0" w:color="auto"/>
            </w:tcBorders>
            <w:noWrap/>
          </w:tcPr>
          <w:p w14:paraId="05F6A49B" w14:textId="77777777" w:rsidR="0062754F" w:rsidRPr="002E66E7" w:rsidRDefault="0062754F" w:rsidP="0062754F">
            <w:pPr>
              <w:pStyle w:val="TableText"/>
              <w:tabs>
                <w:tab w:val="decimal" w:pos="422"/>
              </w:tabs>
            </w:pPr>
            <w:r>
              <w:t>0.16</w:t>
            </w:r>
          </w:p>
        </w:tc>
        <w:tc>
          <w:tcPr>
            <w:tcW w:w="826" w:type="dxa"/>
            <w:tcBorders>
              <w:top w:val="single" w:sz="4" w:space="0" w:color="auto"/>
              <w:left w:val="single" w:sz="4" w:space="0" w:color="auto"/>
              <w:bottom w:val="single" w:sz="4" w:space="0" w:color="auto"/>
              <w:right w:val="single" w:sz="4" w:space="0" w:color="auto"/>
            </w:tcBorders>
            <w:noWrap/>
          </w:tcPr>
          <w:p w14:paraId="62157B57" w14:textId="77777777" w:rsidR="0062754F" w:rsidRPr="002E66E7" w:rsidRDefault="0062754F" w:rsidP="0062754F">
            <w:pPr>
              <w:pStyle w:val="TableText"/>
              <w:tabs>
                <w:tab w:val="decimal" w:pos="422"/>
              </w:tabs>
            </w:pPr>
            <w:r>
              <w:t>5.42</w:t>
            </w:r>
          </w:p>
        </w:tc>
        <w:tc>
          <w:tcPr>
            <w:tcW w:w="1181" w:type="dxa"/>
            <w:tcBorders>
              <w:top w:val="single" w:sz="4" w:space="0" w:color="auto"/>
              <w:left w:val="single" w:sz="4" w:space="0" w:color="auto"/>
              <w:bottom w:val="single" w:sz="4" w:space="0" w:color="auto"/>
              <w:right w:val="single" w:sz="4" w:space="0" w:color="auto"/>
            </w:tcBorders>
            <w:noWrap/>
          </w:tcPr>
          <w:p w14:paraId="6D2998D0" w14:textId="77777777" w:rsidR="0062754F" w:rsidRPr="002E66E7" w:rsidRDefault="0062754F" w:rsidP="0062754F">
            <w:pPr>
              <w:pStyle w:val="TableText"/>
              <w:tabs>
                <w:tab w:val="decimal" w:pos="673"/>
              </w:tabs>
            </w:pPr>
            <w:r>
              <w:t>488.24</w:t>
            </w:r>
          </w:p>
        </w:tc>
        <w:tc>
          <w:tcPr>
            <w:tcW w:w="1170" w:type="dxa"/>
            <w:tcBorders>
              <w:top w:val="single" w:sz="4" w:space="0" w:color="auto"/>
              <w:left w:val="single" w:sz="4" w:space="0" w:color="auto"/>
              <w:bottom w:val="single" w:sz="4" w:space="0" w:color="auto"/>
              <w:right w:val="single" w:sz="4" w:space="0" w:color="auto"/>
            </w:tcBorders>
            <w:noWrap/>
          </w:tcPr>
          <w:p w14:paraId="6FD84617" w14:textId="77777777" w:rsidR="0062754F" w:rsidRPr="002E66E7" w:rsidRDefault="0062754F" w:rsidP="0062754F">
            <w:pPr>
              <w:pStyle w:val="TableText"/>
              <w:tabs>
                <w:tab w:val="decimal" w:pos="662"/>
              </w:tabs>
            </w:pPr>
            <w:r>
              <w:t>0.43</w:t>
            </w:r>
          </w:p>
        </w:tc>
        <w:tc>
          <w:tcPr>
            <w:tcW w:w="900" w:type="dxa"/>
            <w:tcBorders>
              <w:top w:val="single" w:sz="4" w:space="0" w:color="auto"/>
              <w:left w:val="single" w:sz="4" w:space="0" w:color="auto"/>
              <w:bottom w:val="single" w:sz="4" w:space="0" w:color="auto"/>
              <w:right w:val="single" w:sz="4" w:space="0" w:color="auto"/>
            </w:tcBorders>
            <w:noWrap/>
          </w:tcPr>
          <w:p w14:paraId="5705DB29" w14:textId="77777777" w:rsidR="0062754F" w:rsidRPr="002E66E7" w:rsidRDefault="0062754F" w:rsidP="0062754F">
            <w:pPr>
              <w:pStyle w:val="TableText"/>
              <w:tabs>
                <w:tab w:val="decimal" w:pos="302"/>
              </w:tabs>
            </w:pPr>
            <w:r>
              <w:t>0.78</w:t>
            </w:r>
          </w:p>
        </w:tc>
        <w:tc>
          <w:tcPr>
            <w:tcW w:w="1249" w:type="dxa"/>
            <w:tcBorders>
              <w:top w:val="single" w:sz="4" w:space="0" w:color="auto"/>
              <w:left w:val="single" w:sz="4" w:space="0" w:color="auto"/>
              <w:bottom w:val="single" w:sz="4" w:space="0" w:color="auto"/>
              <w:right w:val="single" w:sz="4" w:space="0" w:color="auto"/>
            </w:tcBorders>
            <w:noWrap/>
          </w:tcPr>
          <w:p w14:paraId="16B5A903" w14:textId="77777777" w:rsidR="0062754F" w:rsidRPr="002E66E7" w:rsidRDefault="0062754F" w:rsidP="0062754F">
            <w:pPr>
              <w:pStyle w:val="TableText"/>
              <w:tabs>
                <w:tab w:val="decimal" w:pos="752"/>
              </w:tabs>
            </w:pPr>
            <w:r>
              <w:t>1.43</w:t>
            </w:r>
          </w:p>
        </w:tc>
      </w:tr>
      <w:tr w:rsidR="0062754F" w:rsidRPr="002E66E7" w14:paraId="13ACB217"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6B6731AF" w14:textId="77777777" w:rsidR="0062754F" w:rsidRPr="00F076F1" w:rsidRDefault="0062754F" w:rsidP="0062754F">
            <w:pPr>
              <w:pStyle w:val="TableText"/>
            </w:pPr>
            <w:r>
              <w:t>Hay and Pasture All</w:t>
            </w:r>
          </w:p>
        </w:tc>
        <w:tc>
          <w:tcPr>
            <w:tcW w:w="990" w:type="dxa"/>
            <w:tcBorders>
              <w:top w:val="single" w:sz="4" w:space="0" w:color="auto"/>
              <w:left w:val="single" w:sz="4" w:space="0" w:color="auto"/>
              <w:bottom w:val="single" w:sz="4" w:space="0" w:color="auto"/>
              <w:right w:val="single" w:sz="4" w:space="0" w:color="auto"/>
            </w:tcBorders>
            <w:noWrap/>
          </w:tcPr>
          <w:p w14:paraId="70E9EA14" w14:textId="77777777" w:rsidR="0062754F" w:rsidRPr="002E66E7" w:rsidRDefault="0062754F" w:rsidP="0062754F">
            <w:pPr>
              <w:pStyle w:val="TableText"/>
              <w:tabs>
                <w:tab w:val="decimal" w:pos="662"/>
              </w:tabs>
            </w:pPr>
            <w:r>
              <w:t>139</w:t>
            </w:r>
          </w:p>
        </w:tc>
        <w:tc>
          <w:tcPr>
            <w:tcW w:w="900" w:type="dxa"/>
            <w:tcBorders>
              <w:top w:val="single" w:sz="4" w:space="0" w:color="auto"/>
              <w:left w:val="single" w:sz="4" w:space="0" w:color="auto"/>
              <w:bottom w:val="single" w:sz="4" w:space="0" w:color="auto"/>
              <w:right w:val="single" w:sz="4" w:space="0" w:color="auto"/>
            </w:tcBorders>
            <w:noWrap/>
          </w:tcPr>
          <w:p w14:paraId="58C5E37F" w14:textId="77777777" w:rsidR="0062754F" w:rsidRPr="002E66E7" w:rsidRDefault="0062754F" w:rsidP="0062754F">
            <w:pPr>
              <w:pStyle w:val="TableText"/>
              <w:tabs>
                <w:tab w:val="decimal" w:pos="422"/>
              </w:tabs>
            </w:pPr>
            <w:r>
              <w:t>0.008</w:t>
            </w:r>
          </w:p>
        </w:tc>
        <w:tc>
          <w:tcPr>
            <w:tcW w:w="826" w:type="dxa"/>
            <w:tcBorders>
              <w:top w:val="single" w:sz="4" w:space="0" w:color="auto"/>
              <w:left w:val="single" w:sz="4" w:space="0" w:color="auto"/>
              <w:bottom w:val="single" w:sz="4" w:space="0" w:color="auto"/>
              <w:right w:val="single" w:sz="4" w:space="0" w:color="auto"/>
            </w:tcBorders>
            <w:noWrap/>
          </w:tcPr>
          <w:p w14:paraId="3AB55E12" w14:textId="77777777" w:rsidR="0062754F" w:rsidRPr="002E66E7" w:rsidRDefault="0062754F" w:rsidP="0062754F">
            <w:pPr>
              <w:pStyle w:val="TableText"/>
              <w:tabs>
                <w:tab w:val="decimal" w:pos="422"/>
              </w:tabs>
            </w:pPr>
            <w:r>
              <w:t>0.961</w:t>
            </w:r>
          </w:p>
        </w:tc>
        <w:tc>
          <w:tcPr>
            <w:tcW w:w="1181" w:type="dxa"/>
            <w:tcBorders>
              <w:top w:val="single" w:sz="4" w:space="0" w:color="auto"/>
              <w:left w:val="single" w:sz="4" w:space="0" w:color="auto"/>
              <w:bottom w:val="single" w:sz="4" w:space="0" w:color="auto"/>
              <w:right w:val="single" w:sz="4" w:space="0" w:color="auto"/>
            </w:tcBorders>
            <w:noWrap/>
          </w:tcPr>
          <w:p w14:paraId="5AE6B7B2" w14:textId="77777777" w:rsidR="0062754F" w:rsidRPr="002E66E7" w:rsidRDefault="0062754F" w:rsidP="0062754F">
            <w:pPr>
              <w:pStyle w:val="TableText"/>
              <w:tabs>
                <w:tab w:val="decimal" w:pos="673"/>
              </w:tabs>
            </w:pPr>
            <w:r>
              <w:t>58.970</w:t>
            </w:r>
          </w:p>
        </w:tc>
        <w:tc>
          <w:tcPr>
            <w:tcW w:w="1170" w:type="dxa"/>
            <w:tcBorders>
              <w:top w:val="single" w:sz="4" w:space="0" w:color="auto"/>
              <w:left w:val="single" w:sz="4" w:space="0" w:color="auto"/>
              <w:bottom w:val="single" w:sz="4" w:space="0" w:color="auto"/>
              <w:right w:val="single" w:sz="4" w:space="0" w:color="auto"/>
            </w:tcBorders>
            <w:noWrap/>
          </w:tcPr>
          <w:p w14:paraId="60221BBA" w14:textId="77777777" w:rsidR="0062754F" w:rsidRPr="002E66E7" w:rsidRDefault="0062754F" w:rsidP="0062754F">
            <w:pPr>
              <w:pStyle w:val="TableText"/>
              <w:tabs>
                <w:tab w:val="decimal" w:pos="662"/>
              </w:tabs>
            </w:pPr>
            <w:r>
              <w:t>0.150</w:t>
            </w:r>
          </w:p>
        </w:tc>
        <w:tc>
          <w:tcPr>
            <w:tcW w:w="900" w:type="dxa"/>
            <w:tcBorders>
              <w:top w:val="single" w:sz="4" w:space="0" w:color="auto"/>
              <w:left w:val="single" w:sz="4" w:space="0" w:color="auto"/>
              <w:bottom w:val="single" w:sz="4" w:space="0" w:color="auto"/>
              <w:right w:val="single" w:sz="4" w:space="0" w:color="auto"/>
            </w:tcBorders>
            <w:noWrap/>
          </w:tcPr>
          <w:p w14:paraId="178E9646" w14:textId="77777777" w:rsidR="0062754F" w:rsidRPr="002E66E7" w:rsidRDefault="0062754F" w:rsidP="0062754F">
            <w:pPr>
              <w:pStyle w:val="TableText"/>
              <w:tabs>
                <w:tab w:val="decimal" w:pos="302"/>
              </w:tabs>
            </w:pPr>
            <w:r>
              <w:t>0.249</w:t>
            </w:r>
          </w:p>
        </w:tc>
        <w:tc>
          <w:tcPr>
            <w:tcW w:w="1249" w:type="dxa"/>
            <w:tcBorders>
              <w:top w:val="single" w:sz="4" w:space="0" w:color="auto"/>
              <w:left w:val="single" w:sz="4" w:space="0" w:color="auto"/>
              <w:bottom w:val="single" w:sz="4" w:space="0" w:color="auto"/>
              <w:right w:val="single" w:sz="4" w:space="0" w:color="auto"/>
            </w:tcBorders>
            <w:noWrap/>
          </w:tcPr>
          <w:p w14:paraId="5427BDE4" w14:textId="77777777" w:rsidR="0062754F" w:rsidRPr="002E66E7" w:rsidRDefault="0062754F" w:rsidP="0062754F">
            <w:pPr>
              <w:pStyle w:val="TableText"/>
              <w:tabs>
                <w:tab w:val="decimal" w:pos="752"/>
              </w:tabs>
            </w:pPr>
            <w:r>
              <w:t>0.485</w:t>
            </w:r>
          </w:p>
        </w:tc>
      </w:tr>
      <w:tr w:rsidR="0062754F" w:rsidRPr="002E66E7" w14:paraId="5DCDC938"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6338E329" w14:textId="77777777" w:rsidR="0062754F" w:rsidRPr="00F076F1" w:rsidRDefault="0062754F" w:rsidP="0062754F">
            <w:pPr>
              <w:pStyle w:val="TableText"/>
            </w:pPr>
            <w:r>
              <w:t>Nursery</w:t>
            </w:r>
          </w:p>
        </w:tc>
        <w:tc>
          <w:tcPr>
            <w:tcW w:w="990" w:type="dxa"/>
            <w:tcBorders>
              <w:top w:val="single" w:sz="4" w:space="0" w:color="auto"/>
              <w:left w:val="single" w:sz="4" w:space="0" w:color="auto"/>
              <w:bottom w:val="single" w:sz="4" w:space="0" w:color="auto"/>
              <w:right w:val="single" w:sz="4" w:space="0" w:color="auto"/>
            </w:tcBorders>
            <w:noWrap/>
          </w:tcPr>
          <w:p w14:paraId="186F8EB0" w14:textId="77777777" w:rsidR="0062754F" w:rsidRPr="002E66E7" w:rsidRDefault="0062754F" w:rsidP="0062754F">
            <w:pPr>
              <w:pStyle w:val="TableText"/>
              <w:tabs>
                <w:tab w:val="decimal" w:pos="662"/>
              </w:tabs>
            </w:pPr>
            <w:r>
              <w:t>6</w:t>
            </w:r>
          </w:p>
        </w:tc>
        <w:tc>
          <w:tcPr>
            <w:tcW w:w="900" w:type="dxa"/>
            <w:tcBorders>
              <w:top w:val="single" w:sz="4" w:space="0" w:color="auto"/>
              <w:left w:val="single" w:sz="4" w:space="0" w:color="auto"/>
              <w:bottom w:val="single" w:sz="4" w:space="0" w:color="auto"/>
              <w:right w:val="single" w:sz="4" w:space="0" w:color="auto"/>
            </w:tcBorders>
            <w:noWrap/>
          </w:tcPr>
          <w:p w14:paraId="0AC1B3E8" w14:textId="77777777" w:rsidR="0062754F" w:rsidRPr="002E66E7" w:rsidRDefault="0062754F" w:rsidP="0062754F">
            <w:pPr>
              <w:pStyle w:val="TableText"/>
              <w:tabs>
                <w:tab w:val="decimal" w:pos="422"/>
              </w:tabs>
            </w:pPr>
            <w:r>
              <w:t>0.7</w:t>
            </w:r>
          </w:p>
        </w:tc>
        <w:tc>
          <w:tcPr>
            <w:tcW w:w="826" w:type="dxa"/>
            <w:tcBorders>
              <w:top w:val="single" w:sz="4" w:space="0" w:color="auto"/>
              <w:left w:val="single" w:sz="4" w:space="0" w:color="auto"/>
              <w:bottom w:val="single" w:sz="4" w:space="0" w:color="auto"/>
              <w:right w:val="single" w:sz="4" w:space="0" w:color="auto"/>
            </w:tcBorders>
            <w:noWrap/>
          </w:tcPr>
          <w:p w14:paraId="441F8713" w14:textId="77777777" w:rsidR="0062754F" w:rsidRPr="002E66E7" w:rsidRDefault="0062754F" w:rsidP="0062754F">
            <w:pPr>
              <w:pStyle w:val="TableText"/>
              <w:tabs>
                <w:tab w:val="decimal" w:pos="422"/>
              </w:tabs>
            </w:pPr>
            <w:r>
              <w:t>83.7</w:t>
            </w:r>
          </w:p>
        </w:tc>
        <w:tc>
          <w:tcPr>
            <w:tcW w:w="1181" w:type="dxa"/>
            <w:tcBorders>
              <w:top w:val="single" w:sz="4" w:space="0" w:color="auto"/>
              <w:left w:val="single" w:sz="4" w:space="0" w:color="auto"/>
              <w:bottom w:val="single" w:sz="4" w:space="0" w:color="auto"/>
              <w:right w:val="single" w:sz="4" w:space="0" w:color="auto"/>
            </w:tcBorders>
            <w:noWrap/>
          </w:tcPr>
          <w:p w14:paraId="088DBBCC" w14:textId="77777777" w:rsidR="0062754F" w:rsidRPr="002E66E7" w:rsidRDefault="0062754F" w:rsidP="0062754F">
            <w:pPr>
              <w:pStyle w:val="TableText"/>
              <w:tabs>
                <w:tab w:val="decimal" w:pos="673"/>
              </w:tabs>
            </w:pPr>
            <w:r>
              <w:t>132.4</w:t>
            </w:r>
          </w:p>
        </w:tc>
        <w:tc>
          <w:tcPr>
            <w:tcW w:w="1170" w:type="dxa"/>
            <w:tcBorders>
              <w:top w:val="single" w:sz="4" w:space="0" w:color="auto"/>
              <w:left w:val="single" w:sz="4" w:space="0" w:color="auto"/>
              <w:bottom w:val="single" w:sz="4" w:space="0" w:color="auto"/>
              <w:right w:val="single" w:sz="4" w:space="0" w:color="auto"/>
            </w:tcBorders>
            <w:noWrap/>
          </w:tcPr>
          <w:p w14:paraId="406A370F" w14:textId="77777777" w:rsidR="0062754F" w:rsidRPr="002E66E7" w:rsidRDefault="0062754F" w:rsidP="0062754F">
            <w:pPr>
              <w:pStyle w:val="TableText"/>
              <w:tabs>
                <w:tab w:val="decimal" w:pos="662"/>
              </w:tabs>
            </w:pPr>
            <w:r>
              <w:t>34.1</w:t>
            </w:r>
          </w:p>
        </w:tc>
        <w:tc>
          <w:tcPr>
            <w:tcW w:w="900" w:type="dxa"/>
            <w:tcBorders>
              <w:top w:val="single" w:sz="4" w:space="0" w:color="auto"/>
              <w:left w:val="single" w:sz="4" w:space="0" w:color="auto"/>
              <w:bottom w:val="single" w:sz="4" w:space="0" w:color="auto"/>
              <w:right w:val="single" w:sz="4" w:space="0" w:color="auto"/>
            </w:tcBorders>
            <w:noWrap/>
          </w:tcPr>
          <w:p w14:paraId="45CF0BE5" w14:textId="77777777" w:rsidR="0062754F" w:rsidRPr="002E66E7" w:rsidRDefault="0062754F" w:rsidP="0062754F">
            <w:pPr>
              <w:pStyle w:val="TableText"/>
              <w:tabs>
                <w:tab w:val="decimal" w:pos="302"/>
              </w:tabs>
            </w:pPr>
            <w:r>
              <w:t>96.8</w:t>
            </w:r>
          </w:p>
        </w:tc>
        <w:tc>
          <w:tcPr>
            <w:tcW w:w="1249" w:type="dxa"/>
            <w:tcBorders>
              <w:top w:val="single" w:sz="4" w:space="0" w:color="auto"/>
              <w:left w:val="single" w:sz="4" w:space="0" w:color="auto"/>
              <w:bottom w:val="single" w:sz="4" w:space="0" w:color="auto"/>
              <w:right w:val="single" w:sz="4" w:space="0" w:color="auto"/>
            </w:tcBorders>
            <w:noWrap/>
          </w:tcPr>
          <w:p w14:paraId="33083B0A" w14:textId="77777777" w:rsidR="0062754F" w:rsidRPr="002E66E7" w:rsidRDefault="0062754F" w:rsidP="0062754F">
            <w:pPr>
              <w:pStyle w:val="TableText"/>
              <w:tabs>
                <w:tab w:val="decimal" w:pos="752"/>
              </w:tabs>
            </w:pPr>
            <w:r>
              <w:t>130.7</w:t>
            </w:r>
          </w:p>
        </w:tc>
      </w:tr>
    </w:tbl>
    <w:p w14:paraId="3AAD5A56" w14:textId="77777777" w:rsidR="0062754F" w:rsidRPr="007A217A" w:rsidRDefault="0062754F" w:rsidP="0062754F">
      <w:pPr>
        <w:pStyle w:val="Caption"/>
        <w:rPr>
          <w:rFonts w:cs="Arial"/>
          <w:szCs w:val="20"/>
        </w:rPr>
      </w:pPr>
    </w:p>
    <w:p w14:paraId="276F6BC9"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0690287D" wp14:editId="636DE4C0">
            <wp:extent cx="5943600" cy="3496235"/>
            <wp:effectExtent l="0" t="0" r="0" b="9525"/>
            <wp:docPr id="758" name="Picture 758" descr="C:\Users\Steve\Documents\Tetra Tech Projects\TO 003 Chesapeake Bay 2013\Sievers Model Loading\Analysis and Report Preparation\Data Analysis\R Box Plots\Final Forestry\forestry\Box09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Steve\Documents\Tetra Tech Projects\TO 003 Chesapeake Bay 2013\Sievers Model Loading\Analysis and Report Preparation\Data Analysis\R Box Plots\Final Forestry\forestry\Box09_TP.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886CFFD" w14:textId="31A30942" w:rsidR="0062754F" w:rsidRDefault="0062754F" w:rsidP="00F114B9">
      <w:pPr>
        <w:pStyle w:val="Caption-Figures"/>
      </w:pPr>
      <w:bookmarkStart w:id="254" w:name="_Ref406764583"/>
      <w:bookmarkStart w:id="255" w:name="_Toc408912840"/>
      <w:r w:rsidRPr="007A217A">
        <w:t xml:space="preserve">Figure </w:t>
      </w:r>
      <w:r w:rsidR="005F240B">
        <w:fldChar w:fldCharType="begin"/>
      </w:r>
      <w:r w:rsidR="005F240B">
        <w:instrText xml:space="preserve"> SEQ Figure \* ARABIC </w:instrText>
      </w:r>
      <w:r w:rsidR="005F240B">
        <w:fldChar w:fldCharType="separate"/>
      </w:r>
      <w:r w:rsidR="00086B01">
        <w:rPr>
          <w:noProof/>
        </w:rPr>
        <w:t>41</w:t>
      </w:r>
      <w:r w:rsidR="005F240B">
        <w:rPr>
          <w:noProof/>
        </w:rPr>
        <w:fldChar w:fldCharType="end"/>
      </w:r>
      <w:bookmarkEnd w:id="254"/>
      <w:r w:rsidRPr="007A217A">
        <w:t xml:space="preserve">. </w:t>
      </w:r>
      <w:r>
        <w:t>TP b</w:t>
      </w:r>
      <w:r w:rsidRPr="007A217A">
        <w:t xml:space="preserve">ox </w:t>
      </w:r>
      <w:r>
        <w:t>plots from TMDL</w:t>
      </w:r>
      <w:r w:rsidRPr="007A217A">
        <w:t xml:space="preserve"> </w:t>
      </w:r>
      <w:r>
        <w:t xml:space="preserve">review </w:t>
      </w:r>
      <w:r w:rsidRPr="007A217A">
        <w:t xml:space="preserve">for </w:t>
      </w:r>
      <w:r>
        <w:t>all agricultural l</w:t>
      </w:r>
      <w:r w:rsidRPr="007A217A">
        <w:t xml:space="preserve">and </w:t>
      </w:r>
      <w:r>
        <w:t>u</w:t>
      </w:r>
      <w:r w:rsidRPr="007A217A">
        <w:t>ses.</w:t>
      </w:r>
      <w:bookmarkEnd w:id="255"/>
      <w:r w:rsidRPr="00A861AA">
        <w:t xml:space="preserve"> </w:t>
      </w:r>
    </w:p>
    <w:p w14:paraId="66E6122C" w14:textId="77777777" w:rsidR="0062754F" w:rsidRDefault="0062754F" w:rsidP="0062754F">
      <w:pPr>
        <w:pStyle w:val="Caption"/>
        <w:rPr>
          <w:rFonts w:cs="Arial"/>
          <w:szCs w:val="20"/>
        </w:rPr>
      </w:pPr>
    </w:p>
    <w:p w14:paraId="2354062A" w14:textId="77777777" w:rsidR="0062754F" w:rsidRDefault="0062754F" w:rsidP="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697D4D7A" w14:textId="56A6FB8C" w:rsidR="0062754F" w:rsidRPr="007A217A" w:rsidRDefault="0062754F" w:rsidP="0062754F">
      <w:pPr>
        <w:pStyle w:val="Caption"/>
        <w:rPr>
          <w:rFonts w:cs="Arial"/>
          <w:szCs w:val="20"/>
        </w:rPr>
      </w:pPr>
      <w:bookmarkStart w:id="256" w:name="_Toc408912934"/>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43</w:t>
      </w:r>
      <w:r w:rsidR="00AF19B4">
        <w:rPr>
          <w:rFonts w:cs="Arial"/>
          <w:szCs w:val="20"/>
        </w:rPr>
        <w:fldChar w:fldCharType="end"/>
      </w:r>
      <w:r w:rsidRPr="007A217A">
        <w:rPr>
          <w:rFonts w:cs="Arial"/>
          <w:szCs w:val="20"/>
        </w:rPr>
        <w:t xml:space="preserve">. </w:t>
      </w:r>
      <w:r>
        <w:rPr>
          <w:rFonts w:cs="Arial"/>
          <w:szCs w:val="20"/>
        </w:rPr>
        <w:t>TN</w:t>
      </w:r>
      <w:r w:rsidRPr="007A217A">
        <w:rPr>
          <w:rFonts w:cs="Arial"/>
          <w:szCs w:val="20"/>
        </w:rPr>
        <w:t xml:space="preserve"> </w:t>
      </w:r>
      <w:r w:rsidR="00285ABA">
        <w:rPr>
          <w:rFonts w:cs="Arial"/>
          <w:szCs w:val="20"/>
        </w:rPr>
        <w:t>loading rate</w:t>
      </w:r>
      <w:r w:rsidR="00285ABA"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all agricultural</w:t>
      </w:r>
      <w:r w:rsidR="00285ABA" w:rsidRPr="007A217A">
        <w:rPr>
          <w:rFonts w:cs="Arial"/>
          <w:szCs w:val="20"/>
        </w:rPr>
        <w:t xml:space="preserve"> land uses</w:t>
      </w:r>
      <w:bookmarkEnd w:id="256"/>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02951C70"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7122175"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D9A3AB4"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0CAE3E3"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51AEADE6"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D70A52B"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7D359A"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F7E315F"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738D231"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9E482FD"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E81C794"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3D23DEC"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39E79AC"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0E758224"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35523868" w14:textId="77777777" w:rsidR="0062754F" w:rsidRPr="00F076F1" w:rsidRDefault="0062754F" w:rsidP="0062754F">
            <w:pPr>
              <w:pStyle w:val="TableText"/>
            </w:pPr>
            <w:r>
              <w:t>Cropland All</w:t>
            </w:r>
          </w:p>
        </w:tc>
        <w:tc>
          <w:tcPr>
            <w:tcW w:w="990" w:type="dxa"/>
            <w:tcBorders>
              <w:top w:val="single" w:sz="4" w:space="0" w:color="auto"/>
              <w:left w:val="single" w:sz="4" w:space="0" w:color="auto"/>
              <w:bottom w:val="single" w:sz="4" w:space="0" w:color="auto"/>
              <w:right w:val="single" w:sz="4" w:space="0" w:color="auto"/>
            </w:tcBorders>
            <w:noWrap/>
          </w:tcPr>
          <w:p w14:paraId="2E4ABE2E" w14:textId="77777777" w:rsidR="0062754F" w:rsidRPr="002E66E7" w:rsidRDefault="0062754F" w:rsidP="0062754F">
            <w:pPr>
              <w:pStyle w:val="TableText"/>
              <w:tabs>
                <w:tab w:val="decimal" w:pos="662"/>
              </w:tabs>
            </w:pPr>
            <w:r>
              <w:t>17</w:t>
            </w:r>
          </w:p>
        </w:tc>
        <w:tc>
          <w:tcPr>
            <w:tcW w:w="900" w:type="dxa"/>
            <w:tcBorders>
              <w:top w:val="single" w:sz="4" w:space="0" w:color="auto"/>
              <w:left w:val="single" w:sz="4" w:space="0" w:color="auto"/>
              <w:bottom w:val="single" w:sz="4" w:space="0" w:color="auto"/>
              <w:right w:val="single" w:sz="4" w:space="0" w:color="auto"/>
            </w:tcBorders>
            <w:noWrap/>
          </w:tcPr>
          <w:p w14:paraId="046EC0BC" w14:textId="77777777" w:rsidR="0062754F" w:rsidRPr="002E66E7" w:rsidRDefault="0062754F" w:rsidP="0062754F">
            <w:pPr>
              <w:pStyle w:val="TableText"/>
              <w:tabs>
                <w:tab w:val="decimal" w:pos="422"/>
              </w:tabs>
            </w:pPr>
            <w:r>
              <w:t>2.00</w:t>
            </w:r>
          </w:p>
        </w:tc>
        <w:tc>
          <w:tcPr>
            <w:tcW w:w="826" w:type="dxa"/>
            <w:tcBorders>
              <w:top w:val="single" w:sz="4" w:space="0" w:color="auto"/>
              <w:left w:val="single" w:sz="4" w:space="0" w:color="auto"/>
              <w:bottom w:val="single" w:sz="4" w:space="0" w:color="auto"/>
              <w:right w:val="single" w:sz="4" w:space="0" w:color="auto"/>
            </w:tcBorders>
            <w:noWrap/>
          </w:tcPr>
          <w:p w14:paraId="27E48D7E" w14:textId="77777777" w:rsidR="0062754F" w:rsidRPr="002E66E7" w:rsidRDefault="0062754F" w:rsidP="0062754F">
            <w:pPr>
              <w:pStyle w:val="TableText"/>
              <w:tabs>
                <w:tab w:val="decimal" w:pos="422"/>
              </w:tabs>
            </w:pPr>
            <w:r>
              <w:t>12.50</w:t>
            </w:r>
          </w:p>
        </w:tc>
        <w:tc>
          <w:tcPr>
            <w:tcW w:w="1181" w:type="dxa"/>
            <w:tcBorders>
              <w:top w:val="single" w:sz="4" w:space="0" w:color="auto"/>
              <w:left w:val="single" w:sz="4" w:space="0" w:color="auto"/>
              <w:bottom w:val="single" w:sz="4" w:space="0" w:color="auto"/>
              <w:right w:val="single" w:sz="4" w:space="0" w:color="auto"/>
            </w:tcBorders>
            <w:noWrap/>
          </w:tcPr>
          <w:p w14:paraId="0614E029" w14:textId="77777777" w:rsidR="0062754F" w:rsidRPr="002E66E7" w:rsidRDefault="0062754F" w:rsidP="0062754F">
            <w:pPr>
              <w:pStyle w:val="TableText"/>
              <w:tabs>
                <w:tab w:val="decimal" w:pos="673"/>
              </w:tabs>
            </w:pPr>
            <w:r>
              <w:t>44.41</w:t>
            </w:r>
          </w:p>
        </w:tc>
        <w:tc>
          <w:tcPr>
            <w:tcW w:w="1170" w:type="dxa"/>
            <w:tcBorders>
              <w:top w:val="single" w:sz="4" w:space="0" w:color="auto"/>
              <w:left w:val="single" w:sz="4" w:space="0" w:color="auto"/>
              <w:bottom w:val="single" w:sz="4" w:space="0" w:color="auto"/>
              <w:right w:val="single" w:sz="4" w:space="0" w:color="auto"/>
            </w:tcBorders>
            <w:noWrap/>
          </w:tcPr>
          <w:p w14:paraId="69E84003" w14:textId="77777777" w:rsidR="0062754F" w:rsidRPr="002E66E7" w:rsidRDefault="0062754F" w:rsidP="0062754F">
            <w:pPr>
              <w:pStyle w:val="TableText"/>
              <w:tabs>
                <w:tab w:val="decimal" w:pos="662"/>
              </w:tabs>
            </w:pPr>
            <w:r>
              <w:t>5.65</w:t>
            </w:r>
          </w:p>
        </w:tc>
        <w:tc>
          <w:tcPr>
            <w:tcW w:w="900" w:type="dxa"/>
            <w:tcBorders>
              <w:top w:val="single" w:sz="4" w:space="0" w:color="auto"/>
              <w:left w:val="single" w:sz="4" w:space="0" w:color="auto"/>
              <w:bottom w:val="single" w:sz="4" w:space="0" w:color="auto"/>
              <w:right w:val="single" w:sz="4" w:space="0" w:color="auto"/>
            </w:tcBorders>
            <w:noWrap/>
          </w:tcPr>
          <w:p w14:paraId="0DEC98FF" w14:textId="77777777" w:rsidR="0062754F" w:rsidRPr="002E66E7" w:rsidRDefault="0062754F" w:rsidP="0062754F">
            <w:pPr>
              <w:pStyle w:val="TableText"/>
              <w:tabs>
                <w:tab w:val="decimal" w:pos="302"/>
              </w:tabs>
            </w:pPr>
            <w:r>
              <w:t>9.51</w:t>
            </w:r>
          </w:p>
        </w:tc>
        <w:tc>
          <w:tcPr>
            <w:tcW w:w="1249" w:type="dxa"/>
            <w:tcBorders>
              <w:top w:val="single" w:sz="4" w:space="0" w:color="auto"/>
              <w:left w:val="single" w:sz="4" w:space="0" w:color="auto"/>
              <w:bottom w:val="single" w:sz="4" w:space="0" w:color="auto"/>
              <w:right w:val="single" w:sz="4" w:space="0" w:color="auto"/>
            </w:tcBorders>
            <w:noWrap/>
          </w:tcPr>
          <w:p w14:paraId="48B62350" w14:textId="77777777" w:rsidR="0062754F" w:rsidRPr="002E66E7" w:rsidRDefault="0062754F" w:rsidP="0062754F">
            <w:pPr>
              <w:pStyle w:val="TableText"/>
              <w:tabs>
                <w:tab w:val="decimal" w:pos="752"/>
              </w:tabs>
            </w:pPr>
            <w:r>
              <w:t>16.14</w:t>
            </w:r>
          </w:p>
        </w:tc>
      </w:tr>
      <w:tr w:rsidR="0062754F" w:rsidRPr="002E66E7" w14:paraId="3F975C43"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4D0E5CE5" w14:textId="77777777" w:rsidR="0062754F" w:rsidRPr="00F076F1" w:rsidRDefault="0062754F" w:rsidP="0062754F">
            <w:pPr>
              <w:pStyle w:val="TableText"/>
            </w:pPr>
            <w:r>
              <w:t>Hay and Pasture All</w:t>
            </w:r>
          </w:p>
        </w:tc>
        <w:tc>
          <w:tcPr>
            <w:tcW w:w="990" w:type="dxa"/>
            <w:tcBorders>
              <w:top w:val="single" w:sz="4" w:space="0" w:color="auto"/>
              <w:left w:val="single" w:sz="4" w:space="0" w:color="auto"/>
              <w:bottom w:val="single" w:sz="4" w:space="0" w:color="auto"/>
              <w:right w:val="single" w:sz="4" w:space="0" w:color="auto"/>
            </w:tcBorders>
            <w:noWrap/>
          </w:tcPr>
          <w:p w14:paraId="3B0E9169" w14:textId="77777777" w:rsidR="0062754F" w:rsidRPr="002E66E7" w:rsidRDefault="0062754F" w:rsidP="0062754F">
            <w:pPr>
              <w:pStyle w:val="TableText"/>
              <w:tabs>
                <w:tab w:val="decimal" w:pos="662"/>
              </w:tabs>
            </w:pPr>
            <w:r>
              <w:t>38</w:t>
            </w:r>
          </w:p>
        </w:tc>
        <w:tc>
          <w:tcPr>
            <w:tcW w:w="900" w:type="dxa"/>
            <w:tcBorders>
              <w:top w:val="single" w:sz="4" w:space="0" w:color="auto"/>
              <w:left w:val="single" w:sz="4" w:space="0" w:color="auto"/>
              <w:bottom w:val="single" w:sz="4" w:space="0" w:color="auto"/>
              <w:right w:val="single" w:sz="4" w:space="0" w:color="auto"/>
            </w:tcBorders>
            <w:noWrap/>
          </w:tcPr>
          <w:p w14:paraId="38ED4947" w14:textId="77777777" w:rsidR="0062754F" w:rsidRPr="002E66E7" w:rsidRDefault="0062754F" w:rsidP="0062754F">
            <w:pPr>
              <w:pStyle w:val="TableText"/>
              <w:tabs>
                <w:tab w:val="decimal" w:pos="422"/>
              </w:tabs>
            </w:pPr>
            <w:r>
              <w:t>0.90</w:t>
            </w:r>
          </w:p>
        </w:tc>
        <w:tc>
          <w:tcPr>
            <w:tcW w:w="826" w:type="dxa"/>
            <w:tcBorders>
              <w:top w:val="single" w:sz="4" w:space="0" w:color="auto"/>
              <w:left w:val="single" w:sz="4" w:space="0" w:color="auto"/>
              <w:bottom w:val="single" w:sz="4" w:space="0" w:color="auto"/>
              <w:right w:val="single" w:sz="4" w:space="0" w:color="auto"/>
            </w:tcBorders>
            <w:noWrap/>
          </w:tcPr>
          <w:p w14:paraId="0221045C" w14:textId="77777777" w:rsidR="0062754F" w:rsidRPr="002E66E7" w:rsidRDefault="0062754F" w:rsidP="0062754F">
            <w:pPr>
              <w:pStyle w:val="TableText"/>
              <w:tabs>
                <w:tab w:val="decimal" w:pos="422"/>
              </w:tabs>
            </w:pPr>
            <w:r>
              <w:t>12.64</w:t>
            </w:r>
          </w:p>
        </w:tc>
        <w:tc>
          <w:tcPr>
            <w:tcW w:w="1181" w:type="dxa"/>
            <w:tcBorders>
              <w:top w:val="single" w:sz="4" w:space="0" w:color="auto"/>
              <w:left w:val="single" w:sz="4" w:space="0" w:color="auto"/>
              <w:bottom w:val="single" w:sz="4" w:space="0" w:color="auto"/>
              <w:right w:val="single" w:sz="4" w:space="0" w:color="auto"/>
            </w:tcBorders>
            <w:noWrap/>
          </w:tcPr>
          <w:p w14:paraId="47B0EF8C" w14:textId="77777777" w:rsidR="0062754F" w:rsidRPr="002E66E7" w:rsidRDefault="0062754F" w:rsidP="0062754F">
            <w:pPr>
              <w:pStyle w:val="TableText"/>
              <w:tabs>
                <w:tab w:val="decimal" w:pos="673"/>
              </w:tabs>
            </w:pPr>
            <w:r>
              <w:t>46.34</w:t>
            </w:r>
          </w:p>
        </w:tc>
        <w:tc>
          <w:tcPr>
            <w:tcW w:w="1170" w:type="dxa"/>
            <w:tcBorders>
              <w:top w:val="single" w:sz="4" w:space="0" w:color="auto"/>
              <w:left w:val="single" w:sz="4" w:space="0" w:color="auto"/>
              <w:bottom w:val="single" w:sz="4" w:space="0" w:color="auto"/>
              <w:right w:val="single" w:sz="4" w:space="0" w:color="auto"/>
            </w:tcBorders>
            <w:noWrap/>
          </w:tcPr>
          <w:p w14:paraId="69E2BB8E" w14:textId="77777777" w:rsidR="0062754F" w:rsidRPr="002E66E7" w:rsidRDefault="0062754F" w:rsidP="0062754F">
            <w:pPr>
              <w:pStyle w:val="TableText"/>
              <w:tabs>
                <w:tab w:val="decimal" w:pos="662"/>
              </w:tabs>
            </w:pPr>
            <w:r>
              <w:t>2.92</w:t>
            </w:r>
          </w:p>
        </w:tc>
        <w:tc>
          <w:tcPr>
            <w:tcW w:w="900" w:type="dxa"/>
            <w:tcBorders>
              <w:top w:val="single" w:sz="4" w:space="0" w:color="auto"/>
              <w:left w:val="single" w:sz="4" w:space="0" w:color="auto"/>
              <w:bottom w:val="single" w:sz="4" w:space="0" w:color="auto"/>
              <w:right w:val="single" w:sz="4" w:space="0" w:color="auto"/>
            </w:tcBorders>
            <w:noWrap/>
          </w:tcPr>
          <w:p w14:paraId="3A42246E" w14:textId="77777777" w:rsidR="0062754F" w:rsidRPr="002E66E7" w:rsidRDefault="0062754F" w:rsidP="0062754F">
            <w:pPr>
              <w:pStyle w:val="TableText"/>
              <w:tabs>
                <w:tab w:val="decimal" w:pos="302"/>
              </w:tabs>
            </w:pPr>
            <w:r>
              <w:t>5.61</w:t>
            </w:r>
          </w:p>
        </w:tc>
        <w:tc>
          <w:tcPr>
            <w:tcW w:w="1249" w:type="dxa"/>
            <w:tcBorders>
              <w:top w:val="single" w:sz="4" w:space="0" w:color="auto"/>
              <w:left w:val="single" w:sz="4" w:space="0" w:color="auto"/>
              <w:bottom w:val="single" w:sz="4" w:space="0" w:color="auto"/>
              <w:right w:val="single" w:sz="4" w:space="0" w:color="auto"/>
            </w:tcBorders>
            <w:noWrap/>
          </w:tcPr>
          <w:p w14:paraId="167C74BE" w14:textId="77777777" w:rsidR="0062754F" w:rsidRPr="002E66E7" w:rsidRDefault="0062754F" w:rsidP="0062754F">
            <w:pPr>
              <w:pStyle w:val="TableText"/>
              <w:tabs>
                <w:tab w:val="decimal" w:pos="752"/>
              </w:tabs>
            </w:pPr>
            <w:r>
              <w:t>15.93</w:t>
            </w:r>
          </w:p>
        </w:tc>
      </w:tr>
      <w:tr w:rsidR="0062754F" w:rsidRPr="002E66E7" w14:paraId="42A5DD99"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2CBB5BDF" w14:textId="77777777" w:rsidR="0062754F" w:rsidRPr="00F076F1" w:rsidRDefault="0062754F" w:rsidP="0062754F">
            <w:pPr>
              <w:pStyle w:val="TableText"/>
            </w:pPr>
            <w:r>
              <w:t>Nursery</w:t>
            </w:r>
          </w:p>
        </w:tc>
        <w:tc>
          <w:tcPr>
            <w:tcW w:w="990" w:type="dxa"/>
            <w:tcBorders>
              <w:top w:val="single" w:sz="4" w:space="0" w:color="auto"/>
              <w:left w:val="single" w:sz="4" w:space="0" w:color="auto"/>
              <w:bottom w:val="single" w:sz="4" w:space="0" w:color="auto"/>
              <w:right w:val="single" w:sz="4" w:space="0" w:color="auto"/>
            </w:tcBorders>
            <w:noWrap/>
          </w:tcPr>
          <w:p w14:paraId="2AC03236" w14:textId="77777777" w:rsidR="0062754F" w:rsidRPr="002E66E7" w:rsidRDefault="0062754F" w:rsidP="0062754F">
            <w:pPr>
              <w:pStyle w:val="TableText"/>
              <w:tabs>
                <w:tab w:val="decimal" w:pos="662"/>
              </w:tabs>
            </w:pPr>
            <w:r>
              <w:t>1</w:t>
            </w:r>
          </w:p>
        </w:tc>
        <w:tc>
          <w:tcPr>
            <w:tcW w:w="900" w:type="dxa"/>
            <w:tcBorders>
              <w:top w:val="single" w:sz="4" w:space="0" w:color="auto"/>
              <w:left w:val="single" w:sz="4" w:space="0" w:color="auto"/>
              <w:bottom w:val="single" w:sz="4" w:space="0" w:color="auto"/>
              <w:right w:val="single" w:sz="4" w:space="0" w:color="auto"/>
            </w:tcBorders>
            <w:noWrap/>
          </w:tcPr>
          <w:p w14:paraId="2A52FDF0" w14:textId="77777777" w:rsidR="0062754F" w:rsidRPr="002E66E7" w:rsidRDefault="0062754F" w:rsidP="0062754F">
            <w:pPr>
              <w:pStyle w:val="TableText"/>
              <w:tabs>
                <w:tab w:val="decimal" w:pos="422"/>
              </w:tabs>
            </w:pPr>
            <w:r>
              <w:t>17.825</w:t>
            </w:r>
          </w:p>
        </w:tc>
        <w:tc>
          <w:tcPr>
            <w:tcW w:w="826" w:type="dxa"/>
            <w:tcBorders>
              <w:top w:val="single" w:sz="4" w:space="0" w:color="auto"/>
              <w:left w:val="single" w:sz="4" w:space="0" w:color="auto"/>
              <w:bottom w:val="single" w:sz="4" w:space="0" w:color="auto"/>
              <w:right w:val="single" w:sz="4" w:space="0" w:color="auto"/>
            </w:tcBorders>
            <w:noWrap/>
          </w:tcPr>
          <w:p w14:paraId="4CE49C21" w14:textId="77777777" w:rsidR="0062754F" w:rsidRPr="002E66E7" w:rsidRDefault="0062754F" w:rsidP="0062754F">
            <w:pPr>
              <w:pStyle w:val="TableText"/>
              <w:tabs>
                <w:tab w:val="decimal" w:pos="422"/>
              </w:tabs>
            </w:pPr>
            <w:r>
              <w:t>17.825</w:t>
            </w:r>
          </w:p>
        </w:tc>
        <w:tc>
          <w:tcPr>
            <w:tcW w:w="1181" w:type="dxa"/>
            <w:tcBorders>
              <w:top w:val="single" w:sz="4" w:space="0" w:color="auto"/>
              <w:left w:val="single" w:sz="4" w:space="0" w:color="auto"/>
              <w:bottom w:val="single" w:sz="4" w:space="0" w:color="auto"/>
              <w:right w:val="single" w:sz="4" w:space="0" w:color="auto"/>
            </w:tcBorders>
            <w:noWrap/>
          </w:tcPr>
          <w:p w14:paraId="794683D0" w14:textId="77777777" w:rsidR="0062754F" w:rsidRPr="002E66E7" w:rsidRDefault="0062754F" w:rsidP="0062754F">
            <w:pPr>
              <w:pStyle w:val="TableText"/>
              <w:tabs>
                <w:tab w:val="decimal" w:pos="673"/>
              </w:tabs>
            </w:pPr>
            <w:r>
              <w:t>17.825</w:t>
            </w:r>
          </w:p>
        </w:tc>
        <w:tc>
          <w:tcPr>
            <w:tcW w:w="1170" w:type="dxa"/>
            <w:tcBorders>
              <w:top w:val="single" w:sz="4" w:space="0" w:color="auto"/>
              <w:left w:val="single" w:sz="4" w:space="0" w:color="auto"/>
              <w:bottom w:val="single" w:sz="4" w:space="0" w:color="auto"/>
              <w:right w:val="single" w:sz="4" w:space="0" w:color="auto"/>
            </w:tcBorders>
            <w:noWrap/>
          </w:tcPr>
          <w:p w14:paraId="213BBCFF" w14:textId="77777777" w:rsidR="0062754F" w:rsidRPr="002E66E7" w:rsidRDefault="0062754F" w:rsidP="0062754F">
            <w:pPr>
              <w:pStyle w:val="TableText"/>
              <w:tabs>
                <w:tab w:val="decimal" w:pos="662"/>
              </w:tabs>
            </w:pPr>
            <w:r>
              <w:t>*</w:t>
            </w:r>
          </w:p>
        </w:tc>
        <w:tc>
          <w:tcPr>
            <w:tcW w:w="900" w:type="dxa"/>
            <w:tcBorders>
              <w:top w:val="single" w:sz="4" w:space="0" w:color="auto"/>
              <w:left w:val="single" w:sz="4" w:space="0" w:color="auto"/>
              <w:bottom w:val="single" w:sz="4" w:space="0" w:color="auto"/>
              <w:right w:val="single" w:sz="4" w:space="0" w:color="auto"/>
            </w:tcBorders>
            <w:noWrap/>
          </w:tcPr>
          <w:p w14:paraId="0BCE54FD" w14:textId="77777777" w:rsidR="0062754F" w:rsidRPr="002E66E7" w:rsidRDefault="0062754F" w:rsidP="0062754F">
            <w:pPr>
              <w:pStyle w:val="TableText"/>
              <w:tabs>
                <w:tab w:val="decimal" w:pos="302"/>
              </w:tabs>
            </w:pPr>
            <w:r>
              <w:t>17.825</w:t>
            </w:r>
          </w:p>
        </w:tc>
        <w:tc>
          <w:tcPr>
            <w:tcW w:w="1249" w:type="dxa"/>
            <w:tcBorders>
              <w:top w:val="single" w:sz="4" w:space="0" w:color="auto"/>
              <w:left w:val="single" w:sz="4" w:space="0" w:color="auto"/>
              <w:bottom w:val="single" w:sz="4" w:space="0" w:color="auto"/>
              <w:right w:val="single" w:sz="4" w:space="0" w:color="auto"/>
            </w:tcBorders>
            <w:noWrap/>
          </w:tcPr>
          <w:p w14:paraId="059F12EE" w14:textId="77777777" w:rsidR="0062754F" w:rsidRPr="002E66E7" w:rsidRDefault="0062754F" w:rsidP="0062754F">
            <w:pPr>
              <w:pStyle w:val="TableText"/>
              <w:tabs>
                <w:tab w:val="decimal" w:pos="752"/>
              </w:tabs>
            </w:pPr>
            <w:r>
              <w:t>*</w:t>
            </w:r>
          </w:p>
        </w:tc>
      </w:tr>
    </w:tbl>
    <w:p w14:paraId="703305B4" w14:textId="77777777" w:rsidR="0062754F" w:rsidRPr="007A217A" w:rsidRDefault="0062754F" w:rsidP="0062754F">
      <w:pPr>
        <w:pStyle w:val="Caption"/>
        <w:rPr>
          <w:rFonts w:cs="Arial"/>
          <w:szCs w:val="20"/>
        </w:rPr>
      </w:pPr>
    </w:p>
    <w:p w14:paraId="706EC366"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09ED9370" wp14:editId="7A3DE290">
            <wp:extent cx="5943600" cy="3496235"/>
            <wp:effectExtent l="0" t="0" r="0" b="9525"/>
            <wp:docPr id="759" name="Picture 759" descr="C:\Users\Steve\Documents\Tetra Tech Projects\TO 003 Chesapeake Bay 2013\Sievers Model Loading\Analysis and Report Preparation\Data Analysis\R Box Plots\Final Forestry\forestry\Box09_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Steve\Documents\Tetra Tech Projects\TO 003 Chesapeake Bay 2013\Sievers Model Loading\Analysis and Report Preparation\Data Analysis\R Box Plots\Final Forestry\forestry\Box09_TN.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644B0761" w14:textId="5F0D0A24" w:rsidR="0062754F" w:rsidRDefault="0062754F" w:rsidP="00F114B9">
      <w:pPr>
        <w:pStyle w:val="Caption-Figures"/>
      </w:pPr>
      <w:bookmarkStart w:id="257" w:name="_Toc408912841"/>
      <w:r w:rsidRPr="007A217A">
        <w:t xml:space="preserve">Figure </w:t>
      </w:r>
      <w:r w:rsidR="005F240B">
        <w:fldChar w:fldCharType="begin"/>
      </w:r>
      <w:r w:rsidR="005F240B">
        <w:instrText xml:space="preserve"> SEQ Figure \* ARABIC </w:instrText>
      </w:r>
      <w:r w:rsidR="005F240B">
        <w:fldChar w:fldCharType="separate"/>
      </w:r>
      <w:r w:rsidR="00086B01">
        <w:rPr>
          <w:noProof/>
        </w:rPr>
        <w:t>42</w:t>
      </w:r>
      <w:r w:rsidR="005F240B">
        <w:rPr>
          <w:noProof/>
        </w:rPr>
        <w:fldChar w:fldCharType="end"/>
      </w:r>
      <w:r w:rsidRPr="007A217A">
        <w:t xml:space="preserve">. </w:t>
      </w:r>
      <w:r>
        <w:t>TN b</w:t>
      </w:r>
      <w:r w:rsidRPr="007A217A">
        <w:t xml:space="preserve">ox </w:t>
      </w:r>
      <w:r>
        <w:t>plots from TMDL</w:t>
      </w:r>
      <w:r w:rsidRPr="007A217A">
        <w:t xml:space="preserve"> </w:t>
      </w:r>
      <w:r>
        <w:t xml:space="preserve">review </w:t>
      </w:r>
      <w:r w:rsidRPr="007A217A">
        <w:t xml:space="preserve">for </w:t>
      </w:r>
      <w:r>
        <w:t>all agricultural l</w:t>
      </w:r>
      <w:r w:rsidRPr="007A217A">
        <w:t xml:space="preserve">and </w:t>
      </w:r>
      <w:r>
        <w:t>u</w:t>
      </w:r>
      <w:r w:rsidRPr="007A217A">
        <w:t>ses.</w:t>
      </w:r>
      <w:bookmarkEnd w:id="257"/>
      <w:r w:rsidRPr="00A861AA">
        <w:t xml:space="preserve"> </w:t>
      </w:r>
    </w:p>
    <w:p w14:paraId="2D6700A9" w14:textId="77777777" w:rsidR="0062754F" w:rsidRDefault="0062754F" w:rsidP="0062754F">
      <w:pPr>
        <w:pStyle w:val="Caption"/>
        <w:rPr>
          <w:rFonts w:cs="Arial"/>
          <w:szCs w:val="20"/>
        </w:rPr>
      </w:pPr>
    </w:p>
    <w:p w14:paraId="639126DD" w14:textId="77777777" w:rsidR="0062754F" w:rsidRDefault="0062754F" w:rsidP="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528CD376" w14:textId="124AF095" w:rsidR="0062754F" w:rsidRPr="007A217A" w:rsidRDefault="0062754F" w:rsidP="0062754F">
      <w:pPr>
        <w:pStyle w:val="Caption"/>
        <w:rPr>
          <w:rFonts w:cs="Arial"/>
          <w:szCs w:val="20"/>
        </w:rPr>
      </w:pPr>
      <w:bookmarkStart w:id="258" w:name="_Toc408912935"/>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44</w:t>
      </w:r>
      <w:r w:rsidR="00AF19B4">
        <w:rPr>
          <w:rFonts w:cs="Arial"/>
          <w:szCs w:val="20"/>
        </w:rPr>
        <w:fldChar w:fldCharType="end"/>
      </w:r>
      <w:r w:rsidRPr="007A217A">
        <w:rPr>
          <w:rFonts w:cs="Arial"/>
          <w:szCs w:val="20"/>
        </w:rPr>
        <w:t xml:space="preserve">. </w:t>
      </w:r>
      <w:r>
        <w:rPr>
          <w:rFonts w:cs="Arial"/>
          <w:szCs w:val="20"/>
        </w:rPr>
        <w:t>TSS</w:t>
      </w:r>
      <w:r w:rsidRPr="007A217A">
        <w:rPr>
          <w:rFonts w:cs="Arial"/>
          <w:szCs w:val="20"/>
        </w:rPr>
        <w:t xml:space="preserve"> </w:t>
      </w:r>
      <w:r w:rsidR="00285ABA">
        <w:rPr>
          <w:rFonts w:cs="Arial"/>
          <w:szCs w:val="20"/>
        </w:rPr>
        <w:t>loading rate</w:t>
      </w:r>
      <w:r w:rsidR="00285ABA"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all agricultural</w:t>
      </w:r>
      <w:r w:rsidR="00285ABA" w:rsidRPr="007A217A">
        <w:rPr>
          <w:rFonts w:cs="Arial"/>
          <w:szCs w:val="20"/>
        </w:rPr>
        <w:t xml:space="preserve"> land uses</w:t>
      </w:r>
      <w:bookmarkEnd w:id="258"/>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18D18E61"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F993446"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3775C8A"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525DE65"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4E1F43EF"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4FCFDE"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E64D12"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82761B6"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9DC6979"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7C6FF3B"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83A3DB8"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D5E9A08"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147E4BF"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3866CF45"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207E0BC8" w14:textId="77777777" w:rsidR="0062754F" w:rsidRPr="00F076F1" w:rsidRDefault="0062754F" w:rsidP="0062754F">
            <w:pPr>
              <w:pStyle w:val="TableText"/>
            </w:pPr>
            <w:r>
              <w:t>AFO/CAFO</w:t>
            </w:r>
          </w:p>
        </w:tc>
        <w:tc>
          <w:tcPr>
            <w:tcW w:w="990" w:type="dxa"/>
            <w:tcBorders>
              <w:top w:val="single" w:sz="4" w:space="0" w:color="auto"/>
              <w:left w:val="single" w:sz="4" w:space="0" w:color="auto"/>
              <w:bottom w:val="single" w:sz="4" w:space="0" w:color="auto"/>
              <w:right w:val="single" w:sz="4" w:space="0" w:color="auto"/>
            </w:tcBorders>
            <w:noWrap/>
          </w:tcPr>
          <w:p w14:paraId="1E96B6F9" w14:textId="77777777" w:rsidR="0062754F" w:rsidRPr="002E66E7" w:rsidRDefault="0062754F" w:rsidP="0062754F">
            <w:pPr>
              <w:pStyle w:val="TableText"/>
              <w:tabs>
                <w:tab w:val="decimal" w:pos="662"/>
              </w:tabs>
            </w:pPr>
            <w:r>
              <w:t>13</w:t>
            </w:r>
          </w:p>
        </w:tc>
        <w:tc>
          <w:tcPr>
            <w:tcW w:w="900" w:type="dxa"/>
            <w:tcBorders>
              <w:top w:val="single" w:sz="4" w:space="0" w:color="auto"/>
              <w:left w:val="single" w:sz="4" w:space="0" w:color="auto"/>
              <w:bottom w:val="single" w:sz="4" w:space="0" w:color="auto"/>
              <w:right w:val="single" w:sz="4" w:space="0" w:color="auto"/>
            </w:tcBorders>
            <w:noWrap/>
          </w:tcPr>
          <w:p w14:paraId="16F63498" w14:textId="77777777" w:rsidR="0062754F" w:rsidRPr="002E66E7" w:rsidRDefault="0062754F" w:rsidP="0062754F">
            <w:pPr>
              <w:pStyle w:val="TableText"/>
              <w:tabs>
                <w:tab w:val="decimal" w:pos="422"/>
              </w:tabs>
            </w:pPr>
            <w:r>
              <w:t>39</w:t>
            </w:r>
          </w:p>
        </w:tc>
        <w:tc>
          <w:tcPr>
            <w:tcW w:w="826" w:type="dxa"/>
            <w:tcBorders>
              <w:top w:val="single" w:sz="4" w:space="0" w:color="auto"/>
              <w:left w:val="single" w:sz="4" w:space="0" w:color="auto"/>
              <w:bottom w:val="single" w:sz="4" w:space="0" w:color="auto"/>
              <w:right w:val="single" w:sz="4" w:space="0" w:color="auto"/>
            </w:tcBorders>
            <w:noWrap/>
          </w:tcPr>
          <w:p w14:paraId="7E4C5F4A" w14:textId="77777777" w:rsidR="0062754F" w:rsidRPr="002E66E7" w:rsidRDefault="0062754F" w:rsidP="0062754F">
            <w:pPr>
              <w:pStyle w:val="TableText"/>
              <w:tabs>
                <w:tab w:val="decimal" w:pos="422"/>
              </w:tabs>
            </w:pPr>
            <w:r>
              <w:t>3039</w:t>
            </w:r>
          </w:p>
        </w:tc>
        <w:tc>
          <w:tcPr>
            <w:tcW w:w="1181" w:type="dxa"/>
            <w:tcBorders>
              <w:top w:val="single" w:sz="4" w:space="0" w:color="auto"/>
              <w:left w:val="single" w:sz="4" w:space="0" w:color="auto"/>
              <w:bottom w:val="single" w:sz="4" w:space="0" w:color="auto"/>
              <w:right w:val="single" w:sz="4" w:space="0" w:color="auto"/>
            </w:tcBorders>
            <w:noWrap/>
          </w:tcPr>
          <w:p w14:paraId="52F0A34D" w14:textId="77777777" w:rsidR="0062754F" w:rsidRPr="002E66E7" w:rsidRDefault="0062754F" w:rsidP="0062754F">
            <w:pPr>
              <w:pStyle w:val="TableText"/>
              <w:tabs>
                <w:tab w:val="decimal" w:pos="673"/>
              </w:tabs>
            </w:pPr>
            <w:r>
              <w:t>7213</w:t>
            </w:r>
          </w:p>
        </w:tc>
        <w:tc>
          <w:tcPr>
            <w:tcW w:w="1170" w:type="dxa"/>
            <w:tcBorders>
              <w:top w:val="single" w:sz="4" w:space="0" w:color="auto"/>
              <w:left w:val="single" w:sz="4" w:space="0" w:color="auto"/>
              <w:bottom w:val="single" w:sz="4" w:space="0" w:color="auto"/>
              <w:right w:val="single" w:sz="4" w:space="0" w:color="auto"/>
            </w:tcBorders>
            <w:noWrap/>
          </w:tcPr>
          <w:p w14:paraId="74B59FE7" w14:textId="77777777" w:rsidR="0062754F" w:rsidRPr="002E66E7" w:rsidRDefault="0062754F" w:rsidP="0062754F">
            <w:pPr>
              <w:pStyle w:val="TableText"/>
              <w:tabs>
                <w:tab w:val="decimal" w:pos="662"/>
              </w:tabs>
            </w:pPr>
            <w:r>
              <w:t>256</w:t>
            </w:r>
          </w:p>
        </w:tc>
        <w:tc>
          <w:tcPr>
            <w:tcW w:w="900" w:type="dxa"/>
            <w:tcBorders>
              <w:top w:val="single" w:sz="4" w:space="0" w:color="auto"/>
              <w:left w:val="single" w:sz="4" w:space="0" w:color="auto"/>
              <w:bottom w:val="single" w:sz="4" w:space="0" w:color="auto"/>
              <w:right w:val="single" w:sz="4" w:space="0" w:color="auto"/>
            </w:tcBorders>
            <w:noWrap/>
          </w:tcPr>
          <w:p w14:paraId="76C46670" w14:textId="77777777" w:rsidR="0062754F" w:rsidRPr="002E66E7" w:rsidRDefault="0062754F" w:rsidP="0062754F">
            <w:pPr>
              <w:pStyle w:val="TableText"/>
              <w:tabs>
                <w:tab w:val="decimal" w:pos="302"/>
              </w:tabs>
            </w:pPr>
            <w:r>
              <w:t>3391</w:t>
            </w:r>
          </w:p>
        </w:tc>
        <w:tc>
          <w:tcPr>
            <w:tcW w:w="1249" w:type="dxa"/>
            <w:tcBorders>
              <w:top w:val="single" w:sz="4" w:space="0" w:color="auto"/>
              <w:left w:val="single" w:sz="4" w:space="0" w:color="auto"/>
              <w:bottom w:val="single" w:sz="4" w:space="0" w:color="auto"/>
              <w:right w:val="single" w:sz="4" w:space="0" w:color="auto"/>
            </w:tcBorders>
            <w:noWrap/>
          </w:tcPr>
          <w:p w14:paraId="679ACAE6" w14:textId="77777777" w:rsidR="0062754F" w:rsidRPr="002E66E7" w:rsidRDefault="0062754F" w:rsidP="0062754F">
            <w:pPr>
              <w:pStyle w:val="TableText"/>
              <w:tabs>
                <w:tab w:val="decimal" w:pos="752"/>
              </w:tabs>
            </w:pPr>
            <w:r>
              <w:t>5611</w:t>
            </w:r>
          </w:p>
        </w:tc>
      </w:tr>
      <w:tr w:rsidR="0062754F" w:rsidRPr="002E66E7" w14:paraId="440F00E2"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5B2A4B41" w14:textId="77777777" w:rsidR="0062754F" w:rsidRDefault="0062754F" w:rsidP="0062754F">
            <w:pPr>
              <w:pStyle w:val="TableText"/>
            </w:pPr>
            <w:r>
              <w:t>Cropland All</w:t>
            </w:r>
          </w:p>
        </w:tc>
        <w:tc>
          <w:tcPr>
            <w:tcW w:w="990" w:type="dxa"/>
            <w:tcBorders>
              <w:top w:val="single" w:sz="4" w:space="0" w:color="auto"/>
              <w:left w:val="single" w:sz="4" w:space="0" w:color="auto"/>
              <w:bottom w:val="single" w:sz="4" w:space="0" w:color="auto"/>
              <w:right w:val="single" w:sz="4" w:space="0" w:color="auto"/>
            </w:tcBorders>
            <w:noWrap/>
          </w:tcPr>
          <w:p w14:paraId="0095D781" w14:textId="77777777" w:rsidR="0062754F" w:rsidRDefault="0062754F" w:rsidP="0062754F">
            <w:pPr>
              <w:pStyle w:val="TableText"/>
              <w:tabs>
                <w:tab w:val="decimal" w:pos="662"/>
              </w:tabs>
            </w:pPr>
            <w:r>
              <w:t>346</w:t>
            </w:r>
          </w:p>
        </w:tc>
        <w:tc>
          <w:tcPr>
            <w:tcW w:w="900" w:type="dxa"/>
            <w:tcBorders>
              <w:top w:val="single" w:sz="4" w:space="0" w:color="auto"/>
              <w:left w:val="single" w:sz="4" w:space="0" w:color="auto"/>
              <w:bottom w:val="single" w:sz="4" w:space="0" w:color="auto"/>
              <w:right w:val="single" w:sz="4" w:space="0" w:color="auto"/>
            </w:tcBorders>
            <w:noWrap/>
          </w:tcPr>
          <w:p w14:paraId="0F793001" w14:textId="77777777" w:rsidR="0062754F" w:rsidRDefault="0062754F" w:rsidP="0062754F">
            <w:pPr>
              <w:pStyle w:val="TableText"/>
              <w:tabs>
                <w:tab w:val="decimal" w:pos="422"/>
              </w:tabs>
            </w:pPr>
            <w:r>
              <w:t>1</w:t>
            </w:r>
          </w:p>
        </w:tc>
        <w:tc>
          <w:tcPr>
            <w:tcW w:w="826" w:type="dxa"/>
            <w:tcBorders>
              <w:top w:val="single" w:sz="4" w:space="0" w:color="auto"/>
              <w:left w:val="single" w:sz="4" w:space="0" w:color="auto"/>
              <w:bottom w:val="single" w:sz="4" w:space="0" w:color="auto"/>
              <w:right w:val="single" w:sz="4" w:space="0" w:color="auto"/>
            </w:tcBorders>
            <w:noWrap/>
          </w:tcPr>
          <w:p w14:paraId="37335C6C" w14:textId="77777777" w:rsidR="0062754F" w:rsidRDefault="0062754F" w:rsidP="0062754F">
            <w:pPr>
              <w:pStyle w:val="TableText"/>
              <w:tabs>
                <w:tab w:val="decimal" w:pos="422"/>
              </w:tabs>
            </w:pPr>
            <w:r>
              <w:t>5983</w:t>
            </w:r>
          </w:p>
        </w:tc>
        <w:tc>
          <w:tcPr>
            <w:tcW w:w="1181" w:type="dxa"/>
            <w:tcBorders>
              <w:top w:val="single" w:sz="4" w:space="0" w:color="auto"/>
              <w:left w:val="single" w:sz="4" w:space="0" w:color="auto"/>
              <w:bottom w:val="single" w:sz="4" w:space="0" w:color="auto"/>
              <w:right w:val="single" w:sz="4" w:space="0" w:color="auto"/>
            </w:tcBorders>
            <w:noWrap/>
          </w:tcPr>
          <w:p w14:paraId="486D7A35" w14:textId="77777777" w:rsidR="0062754F" w:rsidRDefault="0062754F" w:rsidP="0062754F">
            <w:pPr>
              <w:pStyle w:val="TableText"/>
              <w:tabs>
                <w:tab w:val="decimal" w:pos="673"/>
              </w:tabs>
            </w:pPr>
            <w:r>
              <w:t>184268</w:t>
            </w:r>
          </w:p>
        </w:tc>
        <w:tc>
          <w:tcPr>
            <w:tcW w:w="1170" w:type="dxa"/>
            <w:tcBorders>
              <w:top w:val="single" w:sz="4" w:space="0" w:color="auto"/>
              <w:left w:val="single" w:sz="4" w:space="0" w:color="auto"/>
              <w:bottom w:val="single" w:sz="4" w:space="0" w:color="auto"/>
              <w:right w:val="single" w:sz="4" w:space="0" w:color="auto"/>
            </w:tcBorders>
            <w:noWrap/>
          </w:tcPr>
          <w:p w14:paraId="2AF612AE" w14:textId="77777777" w:rsidR="0062754F" w:rsidRDefault="0062754F" w:rsidP="0062754F">
            <w:pPr>
              <w:pStyle w:val="TableText"/>
              <w:tabs>
                <w:tab w:val="decimal" w:pos="662"/>
              </w:tabs>
            </w:pPr>
            <w:r>
              <w:t>1325</w:t>
            </w:r>
          </w:p>
        </w:tc>
        <w:tc>
          <w:tcPr>
            <w:tcW w:w="900" w:type="dxa"/>
            <w:tcBorders>
              <w:top w:val="single" w:sz="4" w:space="0" w:color="auto"/>
              <w:left w:val="single" w:sz="4" w:space="0" w:color="auto"/>
              <w:bottom w:val="single" w:sz="4" w:space="0" w:color="auto"/>
              <w:right w:val="single" w:sz="4" w:space="0" w:color="auto"/>
            </w:tcBorders>
            <w:noWrap/>
          </w:tcPr>
          <w:p w14:paraId="3D37655E" w14:textId="77777777" w:rsidR="0062754F" w:rsidRDefault="0062754F" w:rsidP="0062754F">
            <w:pPr>
              <w:pStyle w:val="TableText"/>
              <w:tabs>
                <w:tab w:val="decimal" w:pos="302"/>
              </w:tabs>
            </w:pPr>
            <w:r>
              <w:t>4978</w:t>
            </w:r>
          </w:p>
        </w:tc>
        <w:tc>
          <w:tcPr>
            <w:tcW w:w="1249" w:type="dxa"/>
            <w:tcBorders>
              <w:top w:val="single" w:sz="4" w:space="0" w:color="auto"/>
              <w:left w:val="single" w:sz="4" w:space="0" w:color="auto"/>
              <w:bottom w:val="single" w:sz="4" w:space="0" w:color="auto"/>
              <w:right w:val="single" w:sz="4" w:space="0" w:color="auto"/>
            </w:tcBorders>
            <w:noWrap/>
          </w:tcPr>
          <w:p w14:paraId="11389DEB" w14:textId="77777777" w:rsidR="0062754F" w:rsidRDefault="0062754F" w:rsidP="0062754F">
            <w:pPr>
              <w:pStyle w:val="TableText"/>
              <w:tabs>
                <w:tab w:val="decimal" w:pos="752"/>
              </w:tabs>
            </w:pPr>
            <w:r>
              <w:t>4978</w:t>
            </w:r>
          </w:p>
        </w:tc>
      </w:tr>
      <w:tr w:rsidR="0062754F" w:rsidRPr="002E66E7" w14:paraId="6F115E92"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0EA1C701" w14:textId="77777777" w:rsidR="0062754F" w:rsidRPr="00F076F1" w:rsidRDefault="0062754F" w:rsidP="0062754F">
            <w:pPr>
              <w:pStyle w:val="TableText"/>
            </w:pPr>
            <w:r>
              <w:t>Hay and Pasture All</w:t>
            </w:r>
          </w:p>
        </w:tc>
        <w:tc>
          <w:tcPr>
            <w:tcW w:w="990" w:type="dxa"/>
            <w:tcBorders>
              <w:top w:val="single" w:sz="4" w:space="0" w:color="auto"/>
              <w:left w:val="single" w:sz="4" w:space="0" w:color="auto"/>
              <w:bottom w:val="single" w:sz="4" w:space="0" w:color="auto"/>
              <w:right w:val="single" w:sz="4" w:space="0" w:color="auto"/>
            </w:tcBorders>
            <w:noWrap/>
          </w:tcPr>
          <w:p w14:paraId="6F5C303A" w14:textId="77777777" w:rsidR="0062754F" w:rsidRPr="002E66E7" w:rsidRDefault="0062754F" w:rsidP="0062754F">
            <w:pPr>
              <w:pStyle w:val="TableText"/>
              <w:tabs>
                <w:tab w:val="decimal" w:pos="662"/>
              </w:tabs>
            </w:pPr>
            <w:r>
              <w:t>363</w:t>
            </w:r>
          </w:p>
        </w:tc>
        <w:tc>
          <w:tcPr>
            <w:tcW w:w="900" w:type="dxa"/>
            <w:tcBorders>
              <w:top w:val="single" w:sz="4" w:space="0" w:color="auto"/>
              <w:left w:val="single" w:sz="4" w:space="0" w:color="auto"/>
              <w:bottom w:val="single" w:sz="4" w:space="0" w:color="auto"/>
              <w:right w:val="single" w:sz="4" w:space="0" w:color="auto"/>
            </w:tcBorders>
            <w:noWrap/>
          </w:tcPr>
          <w:p w14:paraId="3EB30A1F" w14:textId="77777777" w:rsidR="0062754F" w:rsidRPr="002E66E7" w:rsidRDefault="0062754F" w:rsidP="0062754F">
            <w:pPr>
              <w:pStyle w:val="TableText"/>
              <w:tabs>
                <w:tab w:val="decimal" w:pos="422"/>
              </w:tabs>
            </w:pPr>
            <w:r>
              <w:t>0</w:t>
            </w:r>
          </w:p>
        </w:tc>
        <w:tc>
          <w:tcPr>
            <w:tcW w:w="826" w:type="dxa"/>
            <w:tcBorders>
              <w:top w:val="single" w:sz="4" w:space="0" w:color="auto"/>
              <w:left w:val="single" w:sz="4" w:space="0" w:color="auto"/>
              <w:bottom w:val="single" w:sz="4" w:space="0" w:color="auto"/>
              <w:right w:val="single" w:sz="4" w:space="0" w:color="auto"/>
            </w:tcBorders>
            <w:noWrap/>
          </w:tcPr>
          <w:p w14:paraId="75981436" w14:textId="77777777" w:rsidR="0062754F" w:rsidRPr="002E66E7" w:rsidRDefault="0062754F" w:rsidP="0062754F">
            <w:pPr>
              <w:pStyle w:val="TableText"/>
              <w:tabs>
                <w:tab w:val="decimal" w:pos="422"/>
              </w:tabs>
            </w:pPr>
            <w:r>
              <w:t>18525</w:t>
            </w:r>
          </w:p>
        </w:tc>
        <w:tc>
          <w:tcPr>
            <w:tcW w:w="1181" w:type="dxa"/>
            <w:tcBorders>
              <w:top w:val="single" w:sz="4" w:space="0" w:color="auto"/>
              <w:left w:val="single" w:sz="4" w:space="0" w:color="auto"/>
              <w:bottom w:val="single" w:sz="4" w:space="0" w:color="auto"/>
              <w:right w:val="single" w:sz="4" w:space="0" w:color="auto"/>
            </w:tcBorders>
            <w:noWrap/>
          </w:tcPr>
          <w:p w14:paraId="664C4A5C" w14:textId="77777777" w:rsidR="0062754F" w:rsidRPr="002E66E7" w:rsidRDefault="0062754F" w:rsidP="0062754F">
            <w:pPr>
              <w:pStyle w:val="TableText"/>
              <w:tabs>
                <w:tab w:val="decimal" w:pos="673"/>
              </w:tabs>
            </w:pPr>
            <w:r>
              <w:t>2245910</w:t>
            </w:r>
          </w:p>
        </w:tc>
        <w:tc>
          <w:tcPr>
            <w:tcW w:w="1170" w:type="dxa"/>
            <w:tcBorders>
              <w:top w:val="single" w:sz="4" w:space="0" w:color="auto"/>
              <w:left w:val="single" w:sz="4" w:space="0" w:color="auto"/>
              <w:bottom w:val="single" w:sz="4" w:space="0" w:color="auto"/>
              <w:right w:val="single" w:sz="4" w:space="0" w:color="auto"/>
            </w:tcBorders>
            <w:noWrap/>
          </w:tcPr>
          <w:p w14:paraId="17CD973F" w14:textId="77777777" w:rsidR="0062754F" w:rsidRPr="002E66E7" w:rsidRDefault="0062754F" w:rsidP="0062754F">
            <w:pPr>
              <w:pStyle w:val="TableText"/>
              <w:tabs>
                <w:tab w:val="decimal" w:pos="662"/>
              </w:tabs>
            </w:pPr>
            <w:r>
              <w:t>115</w:t>
            </w:r>
          </w:p>
        </w:tc>
        <w:tc>
          <w:tcPr>
            <w:tcW w:w="900" w:type="dxa"/>
            <w:tcBorders>
              <w:top w:val="single" w:sz="4" w:space="0" w:color="auto"/>
              <w:left w:val="single" w:sz="4" w:space="0" w:color="auto"/>
              <w:bottom w:val="single" w:sz="4" w:space="0" w:color="auto"/>
              <w:right w:val="single" w:sz="4" w:space="0" w:color="auto"/>
            </w:tcBorders>
            <w:noWrap/>
          </w:tcPr>
          <w:p w14:paraId="45300DF9" w14:textId="77777777" w:rsidR="0062754F" w:rsidRPr="002E66E7" w:rsidRDefault="0062754F" w:rsidP="0062754F">
            <w:pPr>
              <w:pStyle w:val="TableText"/>
              <w:tabs>
                <w:tab w:val="decimal" w:pos="302"/>
              </w:tabs>
            </w:pPr>
            <w:r>
              <w:t>741</w:t>
            </w:r>
          </w:p>
        </w:tc>
        <w:tc>
          <w:tcPr>
            <w:tcW w:w="1249" w:type="dxa"/>
            <w:tcBorders>
              <w:top w:val="single" w:sz="4" w:space="0" w:color="auto"/>
              <w:left w:val="single" w:sz="4" w:space="0" w:color="auto"/>
              <w:bottom w:val="single" w:sz="4" w:space="0" w:color="auto"/>
              <w:right w:val="single" w:sz="4" w:space="0" w:color="auto"/>
            </w:tcBorders>
            <w:noWrap/>
          </w:tcPr>
          <w:p w14:paraId="5F94EB3D" w14:textId="77777777" w:rsidR="0062754F" w:rsidRPr="002E66E7" w:rsidRDefault="0062754F" w:rsidP="0062754F">
            <w:pPr>
              <w:pStyle w:val="TableText"/>
              <w:tabs>
                <w:tab w:val="decimal" w:pos="752"/>
              </w:tabs>
            </w:pPr>
            <w:r>
              <w:t>2460</w:t>
            </w:r>
          </w:p>
        </w:tc>
      </w:tr>
      <w:tr w:rsidR="0062754F" w:rsidRPr="002E66E7" w14:paraId="3A8907F4"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0865F7F6" w14:textId="77777777" w:rsidR="0062754F" w:rsidRPr="00F076F1" w:rsidRDefault="0062754F" w:rsidP="0062754F">
            <w:pPr>
              <w:pStyle w:val="TableText"/>
            </w:pPr>
            <w:r>
              <w:t>Nursery</w:t>
            </w:r>
          </w:p>
        </w:tc>
        <w:tc>
          <w:tcPr>
            <w:tcW w:w="990" w:type="dxa"/>
            <w:tcBorders>
              <w:top w:val="single" w:sz="4" w:space="0" w:color="auto"/>
              <w:left w:val="single" w:sz="4" w:space="0" w:color="auto"/>
              <w:bottom w:val="single" w:sz="4" w:space="0" w:color="auto"/>
              <w:right w:val="single" w:sz="4" w:space="0" w:color="auto"/>
            </w:tcBorders>
            <w:noWrap/>
          </w:tcPr>
          <w:p w14:paraId="4AE641A7" w14:textId="77777777" w:rsidR="0062754F" w:rsidRPr="002E66E7" w:rsidRDefault="0062754F" w:rsidP="0062754F">
            <w:pPr>
              <w:pStyle w:val="TableText"/>
              <w:tabs>
                <w:tab w:val="decimal" w:pos="662"/>
              </w:tabs>
            </w:pPr>
            <w:r>
              <w:t>14</w:t>
            </w:r>
          </w:p>
        </w:tc>
        <w:tc>
          <w:tcPr>
            <w:tcW w:w="900" w:type="dxa"/>
            <w:tcBorders>
              <w:top w:val="single" w:sz="4" w:space="0" w:color="auto"/>
              <w:left w:val="single" w:sz="4" w:space="0" w:color="auto"/>
              <w:bottom w:val="single" w:sz="4" w:space="0" w:color="auto"/>
              <w:right w:val="single" w:sz="4" w:space="0" w:color="auto"/>
            </w:tcBorders>
            <w:noWrap/>
          </w:tcPr>
          <w:p w14:paraId="7E7180BA" w14:textId="77777777" w:rsidR="0062754F" w:rsidRPr="002E66E7" w:rsidRDefault="0062754F" w:rsidP="0062754F">
            <w:pPr>
              <w:pStyle w:val="TableText"/>
              <w:tabs>
                <w:tab w:val="decimal" w:pos="422"/>
              </w:tabs>
            </w:pPr>
            <w:r>
              <w:t>28</w:t>
            </w:r>
          </w:p>
        </w:tc>
        <w:tc>
          <w:tcPr>
            <w:tcW w:w="826" w:type="dxa"/>
            <w:tcBorders>
              <w:top w:val="single" w:sz="4" w:space="0" w:color="auto"/>
              <w:left w:val="single" w:sz="4" w:space="0" w:color="auto"/>
              <w:bottom w:val="single" w:sz="4" w:space="0" w:color="auto"/>
              <w:right w:val="single" w:sz="4" w:space="0" w:color="auto"/>
            </w:tcBorders>
            <w:noWrap/>
          </w:tcPr>
          <w:p w14:paraId="63645056" w14:textId="77777777" w:rsidR="0062754F" w:rsidRPr="002E66E7" w:rsidRDefault="0062754F" w:rsidP="0062754F">
            <w:pPr>
              <w:pStyle w:val="TableText"/>
              <w:tabs>
                <w:tab w:val="decimal" w:pos="422"/>
              </w:tabs>
            </w:pPr>
            <w:r>
              <w:t>2788</w:t>
            </w:r>
          </w:p>
        </w:tc>
        <w:tc>
          <w:tcPr>
            <w:tcW w:w="1181" w:type="dxa"/>
            <w:tcBorders>
              <w:top w:val="single" w:sz="4" w:space="0" w:color="auto"/>
              <w:left w:val="single" w:sz="4" w:space="0" w:color="auto"/>
              <w:bottom w:val="single" w:sz="4" w:space="0" w:color="auto"/>
              <w:right w:val="single" w:sz="4" w:space="0" w:color="auto"/>
            </w:tcBorders>
            <w:noWrap/>
          </w:tcPr>
          <w:p w14:paraId="1A6ADB52" w14:textId="77777777" w:rsidR="0062754F" w:rsidRPr="002E66E7" w:rsidRDefault="0062754F" w:rsidP="0062754F">
            <w:pPr>
              <w:pStyle w:val="TableText"/>
              <w:tabs>
                <w:tab w:val="decimal" w:pos="673"/>
              </w:tabs>
            </w:pPr>
            <w:r>
              <w:t>7857</w:t>
            </w:r>
          </w:p>
        </w:tc>
        <w:tc>
          <w:tcPr>
            <w:tcW w:w="1170" w:type="dxa"/>
            <w:tcBorders>
              <w:top w:val="single" w:sz="4" w:space="0" w:color="auto"/>
              <w:left w:val="single" w:sz="4" w:space="0" w:color="auto"/>
              <w:bottom w:val="single" w:sz="4" w:space="0" w:color="auto"/>
              <w:right w:val="single" w:sz="4" w:space="0" w:color="auto"/>
            </w:tcBorders>
            <w:noWrap/>
          </w:tcPr>
          <w:p w14:paraId="106C97BB" w14:textId="77777777" w:rsidR="0062754F" w:rsidRPr="002E66E7" w:rsidRDefault="0062754F" w:rsidP="0062754F">
            <w:pPr>
              <w:pStyle w:val="TableText"/>
              <w:tabs>
                <w:tab w:val="decimal" w:pos="662"/>
              </w:tabs>
            </w:pPr>
            <w:r>
              <w:t>256</w:t>
            </w:r>
          </w:p>
        </w:tc>
        <w:tc>
          <w:tcPr>
            <w:tcW w:w="900" w:type="dxa"/>
            <w:tcBorders>
              <w:top w:val="single" w:sz="4" w:space="0" w:color="auto"/>
              <w:left w:val="single" w:sz="4" w:space="0" w:color="auto"/>
              <w:bottom w:val="single" w:sz="4" w:space="0" w:color="auto"/>
              <w:right w:val="single" w:sz="4" w:space="0" w:color="auto"/>
            </w:tcBorders>
            <w:noWrap/>
          </w:tcPr>
          <w:p w14:paraId="3105AA97" w14:textId="77777777" w:rsidR="0062754F" w:rsidRPr="002E66E7" w:rsidRDefault="0062754F" w:rsidP="0062754F">
            <w:pPr>
              <w:pStyle w:val="TableText"/>
              <w:tabs>
                <w:tab w:val="decimal" w:pos="302"/>
              </w:tabs>
            </w:pPr>
            <w:r>
              <w:t>2342</w:t>
            </w:r>
          </w:p>
        </w:tc>
        <w:tc>
          <w:tcPr>
            <w:tcW w:w="1249" w:type="dxa"/>
            <w:tcBorders>
              <w:top w:val="single" w:sz="4" w:space="0" w:color="auto"/>
              <w:left w:val="single" w:sz="4" w:space="0" w:color="auto"/>
              <w:bottom w:val="single" w:sz="4" w:space="0" w:color="auto"/>
              <w:right w:val="single" w:sz="4" w:space="0" w:color="auto"/>
            </w:tcBorders>
            <w:noWrap/>
          </w:tcPr>
          <w:p w14:paraId="416E2B89" w14:textId="77777777" w:rsidR="0062754F" w:rsidRPr="002E66E7" w:rsidRDefault="0062754F" w:rsidP="0062754F">
            <w:pPr>
              <w:pStyle w:val="TableText"/>
              <w:tabs>
                <w:tab w:val="decimal" w:pos="752"/>
              </w:tabs>
            </w:pPr>
            <w:r>
              <w:t>5584</w:t>
            </w:r>
          </w:p>
        </w:tc>
      </w:tr>
    </w:tbl>
    <w:p w14:paraId="3602E5AC" w14:textId="77777777" w:rsidR="0062754F" w:rsidRPr="007A217A" w:rsidRDefault="0062754F" w:rsidP="0062754F">
      <w:pPr>
        <w:pStyle w:val="Caption"/>
        <w:rPr>
          <w:rFonts w:cs="Arial"/>
          <w:szCs w:val="20"/>
        </w:rPr>
      </w:pPr>
    </w:p>
    <w:p w14:paraId="2831BCA5"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332994F7" wp14:editId="5D449BE0">
            <wp:extent cx="5943600" cy="3496235"/>
            <wp:effectExtent l="0" t="0" r="0" b="9525"/>
            <wp:docPr id="760" name="Picture 760" descr="C:\Users\Steve\Documents\Tetra Tech Projects\TO 003 Chesapeake Bay 2013\Sievers Model Loading\Analysis and Report Preparation\Data Analysis\R Box Plots\Final Forestry\forestry\Box09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teve\Documents\Tetra Tech Projects\TO 003 Chesapeake Bay 2013\Sievers Model Loading\Analysis and Report Preparation\Data Analysis\R Box Plots\Final Forestry\forestry\Box09_TSS.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171ED285" w14:textId="5FFC2E03" w:rsidR="0062754F" w:rsidRDefault="0062754F" w:rsidP="00F114B9">
      <w:pPr>
        <w:pStyle w:val="Caption-Figures"/>
      </w:pPr>
      <w:bookmarkStart w:id="259" w:name="_Toc408912842"/>
      <w:r w:rsidRPr="007A217A">
        <w:t xml:space="preserve">Figure </w:t>
      </w:r>
      <w:r w:rsidR="005F240B">
        <w:fldChar w:fldCharType="begin"/>
      </w:r>
      <w:r w:rsidR="005F240B">
        <w:instrText xml:space="preserve"> SEQ Figure \* ARABIC </w:instrText>
      </w:r>
      <w:r w:rsidR="005F240B">
        <w:fldChar w:fldCharType="separate"/>
      </w:r>
      <w:r w:rsidR="00086B01">
        <w:rPr>
          <w:noProof/>
        </w:rPr>
        <w:t>43</w:t>
      </w:r>
      <w:r w:rsidR="005F240B">
        <w:rPr>
          <w:noProof/>
        </w:rPr>
        <w:fldChar w:fldCharType="end"/>
      </w:r>
      <w:r w:rsidRPr="007A217A">
        <w:t xml:space="preserve">. </w:t>
      </w:r>
      <w:r>
        <w:t>TSS b</w:t>
      </w:r>
      <w:r w:rsidRPr="007A217A">
        <w:t xml:space="preserve">ox </w:t>
      </w:r>
      <w:r>
        <w:t>plots from TMDL</w:t>
      </w:r>
      <w:r w:rsidRPr="007A217A">
        <w:t xml:space="preserve"> </w:t>
      </w:r>
      <w:r>
        <w:t xml:space="preserve">review </w:t>
      </w:r>
      <w:r w:rsidRPr="007A217A">
        <w:t xml:space="preserve">for </w:t>
      </w:r>
      <w:r>
        <w:t>all agricultural l</w:t>
      </w:r>
      <w:r w:rsidRPr="007A217A">
        <w:t xml:space="preserve">and </w:t>
      </w:r>
      <w:r>
        <w:t>u</w:t>
      </w:r>
      <w:r w:rsidRPr="007A217A">
        <w:t>ses.</w:t>
      </w:r>
      <w:bookmarkEnd w:id="259"/>
      <w:r w:rsidRPr="00A861AA">
        <w:t xml:space="preserve"> </w:t>
      </w:r>
    </w:p>
    <w:p w14:paraId="147F0439" w14:textId="77777777" w:rsidR="0062754F" w:rsidRDefault="0062754F" w:rsidP="0062754F">
      <w:pPr>
        <w:pStyle w:val="Caption"/>
        <w:rPr>
          <w:rFonts w:cs="Arial"/>
          <w:szCs w:val="20"/>
        </w:rPr>
      </w:pPr>
    </w:p>
    <w:p w14:paraId="67D1B241" w14:textId="77777777" w:rsidR="0062754F" w:rsidRDefault="0062754F" w:rsidP="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72B0669D" w14:textId="687E1788" w:rsidR="0062754F" w:rsidRPr="007A217A" w:rsidRDefault="0062754F" w:rsidP="0062754F">
      <w:pPr>
        <w:pStyle w:val="Caption"/>
        <w:rPr>
          <w:rFonts w:cs="Arial"/>
          <w:szCs w:val="20"/>
        </w:rPr>
      </w:pPr>
      <w:bookmarkStart w:id="260" w:name="_Toc408912936"/>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45</w:t>
      </w:r>
      <w:r w:rsidR="00AF19B4">
        <w:rPr>
          <w:rFonts w:cs="Arial"/>
          <w:szCs w:val="20"/>
        </w:rPr>
        <w:fldChar w:fldCharType="end"/>
      </w:r>
      <w:r w:rsidRPr="007A217A">
        <w:rPr>
          <w:rFonts w:cs="Arial"/>
          <w:szCs w:val="20"/>
        </w:rPr>
        <w:t xml:space="preserve">. </w:t>
      </w:r>
      <w:r>
        <w:rPr>
          <w:rFonts w:cs="Arial"/>
          <w:szCs w:val="20"/>
        </w:rPr>
        <w:t>TSS</w:t>
      </w:r>
      <w:r w:rsidRPr="007A217A">
        <w:rPr>
          <w:rFonts w:cs="Arial"/>
          <w:szCs w:val="20"/>
        </w:rPr>
        <w:t xml:space="preserve"> </w:t>
      </w:r>
      <w:r w:rsidR="00285ABA">
        <w:rPr>
          <w:rFonts w:cs="Arial"/>
          <w:szCs w:val="20"/>
        </w:rPr>
        <w:t>loading rate</w:t>
      </w:r>
      <w:r w:rsidR="00285ABA"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hay and pasture</w:t>
      </w:r>
      <w:r w:rsidR="00285ABA" w:rsidRPr="007A217A">
        <w:rPr>
          <w:rFonts w:cs="Arial"/>
          <w:szCs w:val="20"/>
        </w:rPr>
        <w:t xml:space="preserve"> land uses</w:t>
      </w:r>
      <w:bookmarkEnd w:id="260"/>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29406514"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45D90AA"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483BEDF"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D3E4742"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6750CA90"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72694A"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3DF821"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A64BEF6"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5FECD52"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B177046"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D3AEAB8"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84B8504"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43A9AC8"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057A6133"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2177E356" w14:textId="77777777" w:rsidR="0062754F" w:rsidRPr="00F076F1" w:rsidRDefault="0062754F" w:rsidP="0062754F">
            <w:pPr>
              <w:pStyle w:val="TableText"/>
            </w:pPr>
            <w:r>
              <w:t>Hay and Pasture</w:t>
            </w:r>
          </w:p>
        </w:tc>
        <w:tc>
          <w:tcPr>
            <w:tcW w:w="990" w:type="dxa"/>
            <w:tcBorders>
              <w:top w:val="single" w:sz="4" w:space="0" w:color="auto"/>
              <w:left w:val="single" w:sz="4" w:space="0" w:color="auto"/>
              <w:bottom w:val="single" w:sz="4" w:space="0" w:color="auto"/>
              <w:right w:val="single" w:sz="4" w:space="0" w:color="auto"/>
            </w:tcBorders>
            <w:noWrap/>
          </w:tcPr>
          <w:p w14:paraId="0F5918BC" w14:textId="77777777" w:rsidR="0062754F" w:rsidRPr="002E66E7" w:rsidRDefault="0062754F" w:rsidP="0062754F">
            <w:pPr>
              <w:pStyle w:val="TableText"/>
              <w:tabs>
                <w:tab w:val="decimal" w:pos="662"/>
              </w:tabs>
            </w:pPr>
            <w:r>
              <w:t>148</w:t>
            </w:r>
          </w:p>
        </w:tc>
        <w:tc>
          <w:tcPr>
            <w:tcW w:w="900" w:type="dxa"/>
            <w:tcBorders>
              <w:top w:val="single" w:sz="4" w:space="0" w:color="auto"/>
              <w:left w:val="single" w:sz="4" w:space="0" w:color="auto"/>
              <w:bottom w:val="single" w:sz="4" w:space="0" w:color="auto"/>
              <w:right w:val="single" w:sz="4" w:space="0" w:color="auto"/>
            </w:tcBorders>
            <w:noWrap/>
          </w:tcPr>
          <w:p w14:paraId="6816AA81" w14:textId="77777777" w:rsidR="0062754F" w:rsidRPr="002E66E7" w:rsidRDefault="0062754F" w:rsidP="0062754F">
            <w:pPr>
              <w:pStyle w:val="TableText"/>
              <w:tabs>
                <w:tab w:val="decimal" w:pos="422"/>
              </w:tabs>
            </w:pPr>
            <w:r>
              <w:t>0.2</w:t>
            </w:r>
          </w:p>
        </w:tc>
        <w:tc>
          <w:tcPr>
            <w:tcW w:w="826" w:type="dxa"/>
            <w:tcBorders>
              <w:top w:val="single" w:sz="4" w:space="0" w:color="auto"/>
              <w:left w:val="single" w:sz="4" w:space="0" w:color="auto"/>
              <w:bottom w:val="single" w:sz="4" w:space="0" w:color="auto"/>
              <w:right w:val="single" w:sz="4" w:space="0" w:color="auto"/>
            </w:tcBorders>
            <w:noWrap/>
          </w:tcPr>
          <w:p w14:paraId="4897F845" w14:textId="77777777" w:rsidR="0062754F" w:rsidRPr="002E66E7" w:rsidRDefault="0062754F" w:rsidP="0062754F">
            <w:pPr>
              <w:pStyle w:val="TableText"/>
              <w:tabs>
                <w:tab w:val="decimal" w:pos="422"/>
              </w:tabs>
            </w:pPr>
            <w:r>
              <w:t>359.3</w:t>
            </w:r>
          </w:p>
        </w:tc>
        <w:tc>
          <w:tcPr>
            <w:tcW w:w="1181" w:type="dxa"/>
            <w:tcBorders>
              <w:top w:val="single" w:sz="4" w:space="0" w:color="auto"/>
              <w:left w:val="single" w:sz="4" w:space="0" w:color="auto"/>
              <w:bottom w:val="single" w:sz="4" w:space="0" w:color="auto"/>
              <w:right w:val="single" w:sz="4" w:space="0" w:color="auto"/>
            </w:tcBorders>
            <w:noWrap/>
          </w:tcPr>
          <w:p w14:paraId="091C4E01" w14:textId="77777777" w:rsidR="0062754F" w:rsidRPr="002E66E7" w:rsidRDefault="0062754F" w:rsidP="0062754F">
            <w:pPr>
              <w:pStyle w:val="TableText"/>
              <w:tabs>
                <w:tab w:val="decimal" w:pos="673"/>
              </w:tabs>
            </w:pPr>
            <w:r>
              <w:t>5260.9</w:t>
            </w:r>
          </w:p>
        </w:tc>
        <w:tc>
          <w:tcPr>
            <w:tcW w:w="1170" w:type="dxa"/>
            <w:tcBorders>
              <w:top w:val="single" w:sz="4" w:space="0" w:color="auto"/>
              <w:left w:val="single" w:sz="4" w:space="0" w:color="auto"/>
              <w:bottom w:val="single" w:sz="4" w:space="0" w:color="auto"/>
              <w:right w:val="single" w:sz="4" w:space="0" w:color="auto"/>
            </w:tcBorders>
            <w:noWrap/>
          </w:tcPr>
          <w:p w14:paraId="1DE93529" w14:textId="77777777" w:rsidR="0062754F" w:rsidRPr="002E66E7" w:rsidRDefault="0062754F" w:rsidP="0062754F">
            <w:pPr>
              <w:pStyle w:val="TableText"/>
              <w:tabs>
                <w:tab w:val="decimal" w:pos="662"/>
              </w:tabs>
            </w:pPr>
            <w:r>
              <w:t>42.6</w:t>
            </w:r>
          </w:p>
        </w:tc>
        <w:tc>
          <w:tcPr>
            <w:tcW w:w="900" w:type="dxa"/>
            <w:tcBorders>
              <w:top w:val="single" w:sz="4" w:space="0" w:color="auto"/>
              <w:left w:val="single" w:sz="4" w:space="0" w:color="auto"/>
              <w:bottom w:val="single" w:sz="4" w:space="0" w:color="auto"/>
              <w:right w:val="single" w:sz="4" w:space="0" w:color="auto"/>
            </w:tcBorders>
            <w:noWrap/>
          </w:tcPr>
          <w:p w14:paraId="16A93399" w14:textId="77777777" w:rsidR="0062754F" w:rsidRPr="002E66E7" w:rsidRDefault="0062754F" w:rsidP="0062754F">
            <w:pPr>
              <w:pStyle w:val="TableText"/>
              <w:tabs>
                <w:tab w:val="decimal" w:pos="302"/>
              </w:tabs>
            </w:pPr>
            <w:r>
              <w:t>113.8</w:t>
            </w:r>
          </w:p>
        </w:tc>
        <w:tc>
          <w:tcPr>
            <w:tcW w:w="1249" w:type="dxa"/>
            <w:tcBorders>
              <w:top w:val="single" w:sz="4" w:space="0" w:color="auto"/>
              <w:left w:val="single" w:sz="4" w:space="0" w:color="auto"/>
              <w:bottom w:val="single" w:sz="4" w:space="0" w:color="auto"/>
              <w:right w:val="single" w:sz="4" w:space="0" w:color="auto"/>
            </w:tcBorders>
            <w:noWrap/>
          </w:tcPr>
          <w:p w14:paraId="742D35EB" w14:textId="77777777" w:rsidR="0062754F" w:rsidRPr="002E66E7" w:rsidRDefault="0062754F" w:rsidP="0062754F">
            <w:pPr>
              <w:pStyle w:val="TableText"/>
              <w:tabs>
                <w:tab w:val="decimal" w:pos="752"/>
              </w:tabs>
            </w:pPr>
            <w:r>
              <w:t>365.8</w:t>
            </w:r>
          </w:p>
        </w:tc>
      </w:tr>
      <w:tr w:rsidR="0062754F" w:rsidRPr="002E66E7" w14:paraId="053BDAE0"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42EF9980" w14:textId="77777777" w:rsidR="0062754F" w:rsidRDefault="0062754F" w:rsidP="0062754F">
            <w:pPr>
              <w:pStyle w:val="TableText"/>
            </w:pPr>
            <w:r>
              <w:t>Hay and Pasture All</w:t>
            </w:r>
          </w:p>
        </w:tc>
        <w:tc>
          <w:tcPr>
            <w:tcW w:w="990" w:type="dxa"/>
            <w:tcBorders>
              <w:top w:val="single" w:sz="4" w:space="0" w:color="auto"/>
              <w:left w:val="single" w:sz="4" w:space="0" w:color="auto"/>
              <w:bottom w:val="single" w:sz="4" w:space="0" w:color="auto"/>
              <w:right w:val="single" w:sz="4" w:space="0" w:color="auto"/>
            </w:tcBorders>
            <w:noWrap/>
          </w:tcPr>
          <w:p w14:paraId="7CE09146" w14:textId="77777777" w:rsidR="0062754F" w:rsidRDefault="0062754F" w:rsidP="0062754F">
            <w:pPr>
              <w:pStyle w:val="TableText"/>
              <w:tabs>
                <w:tab w:val="decimal" w:pos="662"/>
              </w:tabs>
            </w:pPr>
            <w:r>
              <w:t>363</w:t>
            </w:r>
          </w:p>
        </w:tc>
        <w:tc>
          <w:tcPr>
            <w:tcW w:w="900" w:type="dxa"/>
            <w:tcBorders>
              <w:top w:val="single" w:sz="4" w:space="0" w:color="auto"/>
              <w:left w:val="single" w:sz="4" w:space="0" w:color="auto"/>
              <w:bottom w:val="single" w:sz="4" w:space="0" w:color="auto"/>
              <w:right w:val="single" w:sz="4" w:space="0" w:color="auto"/>
            </w:tcBorders>
            <w:noWrap/>
          </w:tcPr>
          <w:p w14:paraId="4E321919" w14:textId="77777777" w:rsidR="0062754F" w:rsidRDefault="0062754F" w:rsidP="0062754F">
            <w:pPr>
              <w:pStyle w:val="TableText"/>
              <w:tabs>
                <w:tab w:val="decimal" w:pos="422"/>
              </w:tabs>
            </w:pPr>
            <w:r>
              <w:t>0</w:t>
            </w:r>
          </w:p>
        </w:tc>
        <w:tc>
          <w:tcPr>
            <w:tcW w:w="826" w:type="dxa"/>
            <w:tcBorders>
              <w:top w:val="single" w:sz="4" w:space="0" w:color="auto"/>
              <w:left w:val="single" w:sz="4" w:space="0" w:color="auto"/>
              <w:bottom w:val="single" w:sz="4" w:space="0" w:color="auto"/>
              <w:right w:val="single" w:sz="4" w:space="0" w:color="auto"/>
            </w:tcBorders>
            <w:noWrap/>
          </w:tcPr>
          <w:p w14:paraId="72F9B8DC" w14:textId="77777777" w:rsidR="0062754F" w:rsidRDefault="0062754F" w:rsidP="0062754F">
            <w:pPr>
              <w:pStyle w:val="TableText"/>
              <w:tabs>
                <w:tab w:val="decimal" w:pos="422"/>
              </w:tabs>
            </w:pPr>
            <w:r>
              <w:t>18525</w:t>
            </w:r>
          </w:p>
        </w:tc>
        <w:tc>
          <w:tcPr>
            <w:tcW w:w="1181" w:type="dxa"/>
            <w:tcBorders>
              <w:top w:val="single" w:sz="4" w:space="0" w:color="auto"/>
              <w:left w:val="single" w:sz="4" w:space="0" w:color="auto"/>
              <w:bottom w:val="single" w:sz="4" w:space="0" w:color="auto"/>
              <w:right w:val="single" w:sz="4" w:space="0" w:color="auto"/>
            </w:tcBorders>
            <w:noWrap/>
          </w:tcPr>
          <w:p w14:paraId="7135B586" w14:textId="77777777" w:rsidR="0062754F" w:rsidRDefault="0062754F" w:rsidP="0062754F">
            <w:pPr>
              <w:pStyle w:val="TableText"/>
              <w:tabs>
                <w:tab w:val="decimal" w:pos="673"/>
              </w:tabs>
            </w:pPr>
            <w:r>
              <w:t>2245910</w:t>
            </w:r>
          </w:p>
        </w:tc>
        <w:tc>
          <w:tcPr>
            <w:tcW w:w="1170" w:type="dxa"/>
            <w:tcBorders>
              <w:top w:val="single" w:sz="4" w:space="0" w:color="auto"/>
              <w:left w:val="single" w:sz="4" w:space="0" w:color="auto"/>
              <w:bottom w:val="single" w:sz="4" w:space="0" w:color="auto"/>
              <w:right w:val="single" w:sz="4" w:space="0" w:color="auto"/>
            </w:tcBorders>
            <w:noWrap/>
          </w:tcPr>
          <w:p w14:paraId="3481BB35" w14:textId="77777777" w:rsidR="0062754F" w:rsidRDefault="0062754F" w:rsidP="0062754F">
            <w:pPr>
              <w:pStyle w:val="TableText"/>
              <w:tabs>
                <w:tab w:val="decimal" w:pos="662"/>
              </w:tabs>
            </w:pPr>
            <w:r>
              <w:t>115</w:t>
            </w:r>
          </w:p>
        </w:tc>
        <w:tc>
          <w:tcPr>
            <w:tcW w:w="900" w:type="dxa"/>
            <w:tcBorders>
              <w:top w:val="single" w:sz="4" w:space="0" w:color="auto"/>
              <w:left w:val="single" w:sz="4" w:space="0" w:color="auto"/>
              <w:bottom w:val="single" w:sz="4" w:space="0" w:color="auto"/>
              <w:right w:val="single" w:sz="4" w:space="0" w:color="auto"/>
            </w:tcBorders>
            <w:noWrap/>
          </w:tcPr>
          <w:p w14:paraId="6FF7BEE3" w14:textId="77777777" w:rsidR="0062754F" w:rsidRDefault="0062754F" w:rsidP="0062754F">
            <w:pPr>
              <w:pStyle w:val="TableText"/>
              <w:tabs>
                <w:tab w:val="decimal" w:pos="302"/>
              </w:tabs>
            </w:pPr>
            <w:r>
              <w:t>741</w:t>
            </w:r>
          </w:p>
        </w:tc>
        <w:tc>
          <w:tcPr>
            <w:tcW w:w="1249" w:type="dxa"/>
            <w:tcBorders>
              <w:top w:val="single" w:sz="4" w:space="0" w:color="auto"/>
              <w:left w:val="single" w:sz="4" w:space="0" w:color="auto"/>
              <w:bottom w:val="single" w:sz="4" w:space="0" w:color="auto"/>
              <w:right w:val="single" w:sz="4" w:space="0" w:color="auto"/>
            </w:tcBorders>
            <w:noWrap/>
          </w:tcPr>
          <w:p w14:paraId="0E62F41E" w14:textId="77777777" w:rsidR="0062754F" w:rsidRDefault="0062754F" w:rsidP="0062754F">
            <w:pPr>
              <w:pStyle w:val="TableText"/>
              <w:tabs>
                <w:tab w:val="decimal" w:pos="752"/>
              </w:tabs>
            </w:pPr>
            <w:r>
              <w:t>2460</w:t>
            </w:r>
          </w:p>
        </w:tc>
      </w:tr>
      <w:tr w:rsidR="0062754F" w:rsidRPr="002E66E7" w14:paraId="47B3EA82"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64486AC9" w14:textId="4859B291" w:rsidR="0062754F" w:rsidRPr="00F076F1" w:rsidRDefault="0062754F" w:rsidP="00740354">
            <w:pPr>
              <w:pStyle w:val="TableText"/>
            </w:pPr>
            <w:r>
              <w:t>Pasture</w:t>
            </w:r>
            <w:r w:rsidR="00740354">
              <w:t>–</w:t>
            </w:r>
            <w:r>
              <w:t>Cattle Grazed</w:t>
            </w:r>
          </w:p>
        </w:tc>
        <w:tc>
          <w:tcPr>
            <w:tcW w:w="990" w:type="dxa"/>
            <w:tcBorders>
              <w:top w:val="single" w:sz="4" w:space="0" w:color="auto"/>
              <w:left w:val="single" w:sz="4" w:space="0" w:color="auto"/>
              <w:bottom w:val="single" w:sz="4" w:space="0" w:color="auto"/>
              <w:right w:val="single" w:sz="4" w:space="0" w:color="auto"/>
            </w:tcBorders>
            <w:noWrap/>
          </w:tcPr>
          <w:p w14:paraId="49358FB0" w14:textId="77777777" w:rsidR="0062754F" w:rsidRPr="002E66E7" w:rsidRDefault="0062754F" w:rsidP="0062754F">
            <w:pPr>
              <w:pStyle w:val="TableText"/>
              <w:tabs>
                <w:tab w:val="decimal" w:pos="662"/>
              </w:tabs>
            </w:pPr>
            <w:r>
              <w:t>4</w:t>
            </w:r>
          </w:p>
        </w:tc>
        <w:tc>
          <w:tcPr>
            <w:tcW w:w="900" w:type="dxa"/>
            <w:tcBorders>
              <w:top w:val="single" w:sz="4" w:space="0" w:color="auto"/>
              <w:left w:val="single" w:sz="4" w:space="0" w:color="auto"/>
              <w:bottom w:val="single" w:sz="4" w:space="0" w:color="auto"/>
              <w:right w:val="single" w:sz="4" w:space="0" w:color="auto"/>
            </w:tcBorders>
            <w:noWrap/>
          </w:tcPr>
          <w:p w14:paraId="26D637A5" w14:textId="77777777" w:rsidR="0062754F" w:rsidRPr="002E66E7" w:rsidRDefault="0062754F" w:rsidP="0062754F">
            <w:pPr>
              <w:pStyle w:val="TableText"/>
              <w:tabs>
                <w:tab w:val="decimal" w:pos="422"/>
              </w:tabs>
            </w:pPr>
            <w:r>
              <w:t>45</w:t>
            </w:r>
          </w:p>
        </w:tc>
        <w:tc>
          <w:tcPr>
            <w:tcW w:w="826" w:type="dxa"/>
            <w:tcBorders>
              <w:top w:val="single" w:sz="4" w:space="0" w:color="auto"/>
              <w:left w:val="single" w:sz="4" w:space="0" w:color="auto"/>
              <w:bottom w:val="single" w:sz="4" w:space="0" w:color="auto"/>
              <w:right w:val="single" w:sz="4" w:space="0" w:color="auto"/>
            </w:tcBorders>
            <w:noWrap/>
          </w:tcPr>
          <w:p w14:paraId="03216D37" w14:textId="77777777" w:rsidR="0062754F" w:rsidRPr="002E66E7" w:rsidRDefault="0062754F" w:rsidP="0062754F">
            <w:pPr>
              <w:pStyle w:val="TableText"/>
              <w:tabs>
                <w:tab w:val="decimal" w:pos="422"/>
              </w:tabs>
            </w:pPr>
            <w:r>
              <w:t>474962</w:t>
            </w:r>
          </w:p>
        </w:tc>
        <w:tc>
          <w:tcPr>
            <w:tcW w:w="1181" w:type="dxa"/>
            <w:tcBorders>
              <w:top w:val="single" w:sz="4" w:space="0" w:color="auto"/>
              <w:left w:val="single" w:sz="4" w:space="0" w:color="auto"/>
              <w:bottom w:val="single" w:sz="4" w:space="0" w:color="auto"/>
              <w:right w:val="single" w:sz="4" w:space="0" w:color="auto"/>
            </w:tcBorders>
            <w:noWrap/>
          </w:tcPr>
          <w:p w14:paraId="34679A44" w14:textId="77777777" w:rsidR="0062754F" w:rsidRPr="002E66E7" w:rsidRDefault="0062754F" w:rsidP="0062754F">
            <w:pPr>
              <w:pStyle w:val="TableText"/>
              <w:tabs>
                <w:tab w:val="decimal" w:pos="673"/>
              </w:tabs>
            </w:pPr>
            <w:r>
              <w:t>974759</w:t>
            </w:r>
          </w:p>
        </w:tc>
        <w:tc>
          <w:tcPr>
            <w:tcW w:w="1170" w:type="dxa"/>
            <w:tcBorders>
              <w:top w:val="single" w:sz="4" w:space="0" w:color="auto"/>
              <w:left w:val="single" w:sz="4" w:space="0" w:color="auto"/>
              <w:bottom w:val="single" w:sz="4" w:space="0" w:color="auto"/>
              <w:right w:val="single" w:sz="4" w:space="0" w:color="auto"/>
            </w:tcBorders>
            <w:noWrap/>
          </w:tcPr>
          <w:p w14:paraId="059600E5" w14:textId="77777777" w:rsidR="0062754F" w:rsidRPr="002E66E7" w:rsidRDefault="0062754F" w:rsidP="0062754F">
            <w:pPr>
              <w:pStyle w:val="TableText"/>
              <w:tabs>
                <w:tab w:val="decimal" w:pos="662"/>
              </w:tabs>
            </w:pPr>
            <w:r>
              <w:t>45</w:t>
            </w:r>
          </w:p>
        </w:tc>
        <w:tc>
          <w:tcPr>
            <w:tcW w:w="900" w:type="dxa"/>
            <w:tcBorders>
              <w:top w:val="single" w:sz="4" w:space="0" w:color="auto"/>
              <w:left w:val="single" w:sz="4" w:space="0" w:color="auto"/>
              <w:bottom w:val="single" w:sz="4" w:space="0" w:color="auto"/>
              <w:right w:val="single" w:sz="4" w:space="0" w:color="auto"/>
            </w:tcBorders>
            <w:noWrap/>
          </w:tcPr>
          <w:p w14:paraId="66AD01AB" w14:textId="77777777" w:rsidR="0062754F" w:rsidRPr="002E66E7" w:rsidRDefault="0062754F" w:rsidP="0062754F">
            <w:pPr>
              <w:pStyle w:val="TableText"/>
              <w:tabs>
                <w:tab w:val="decimal" w:pos="302"/>
              </w:tabs>
            </w:pPr>
            <w:r>
              <w:t>462522</w:t>
            </w:r>
          </w:p>
        </w:tc>
        <w:tc>
          <w:tcPr>
            <w:tcW w:w="1249" w:type="dxa"/>
            <w:tcBorders>
              <w:top w:val="single" w:sz="4" w:space="0" w:color="auto"/>
              <w:left w:val="single" w:sz="4" w:space="0" w:color="auto"/>
              <w:bottom w:val="single" w:sz="4" w:space="0" w:color="auto"/>
              <w:right w:val="single" w:sz="4" w:space="0" w:color="auto"/>
            </w:tcBorders>
            <w:noWrap/>
          </w:tcPr>
          <w:p w14:paraId="1625EAF8" w14:textId="77777777" w:rsidR="0062754F" w:rsidRPr="002E66E7" w:rsidRDefault="0062754F" w:rsidP="0062754F">
            <w:pPr>
              <w:pStyle w:val="TableText"/>
              <w:tabs>
                <w:tab w:val="decimal" w:pos="752"/>
              </w:tabs>
            </w:pPr>
            <w:r>
              <w:t>962319</w:t>
            </w:r>
          </w:p>
        </w:tc>
      </w:tr>
      <w:tr w:rsidR="0062754F" w:rsidRPr="002E66E7" w14:paraId="4C9E5230"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5C3862D4" w14:textId="34244FAD" w:rsidR="0062754F" w:rsidRPr="00F076F1" w:rsidRDefault="0062754F" w:rsidP="00285ABA">
            <w:pPr>
              <w:pStyle w:val="TableText"/>
            </w:pPr>
            <w:r>
              <w:t>Pasture</w:t>
            </w:r>
            <w:r w:rsidR="00740354">
              <w:t>–</w:t>
            </w:r>
            <w:r>
              <w:t>Improved</w:t>
            </w:r>
          </w:p>
        </w:tc>
        <w:tc>
          <w:tcPr>
            <w:tcW w:w="990" w:type="dxa"/>
            <w:tcBorders>
              <w:top w:val="single" w:sz="4" w:space="0" w:color="auto"/>
              <w:left w:val="single" w:sz="4" w:space="0" w:color="auto"/>
              <w:bottom w:val="single" w:sz="4" w:space="0" w:color="auto"/>
              <w:right w:val="single" w:sz="4" w:space="0" w:color="auto"/>
            </w:tcBorders>
            <w:noWrap/>
          </w:tcPr>
          <w:p w14:paraId="7A34448A" w14:textId="77777777" w:rsidR="0062754F" w:rsidRPr="002E66E7" w:rsidRDefault="0062754F" w:rsidP="0062754F">
            <w:pPr>
              <w:pStyle w:val="TableText"/>
              <w:tabs>
                <w:tab w:val="decimal" w:pos="662"/>
              </w:tabs>
            </w:pPr>
            <w:r>
              <w:t>7</w:t>
            </w:r>
          </w:p>
        </w:tc>
        <w:tc>
          <w:tcPr>
            <w:tcW w:w="900" w:type="dxa"/>
            <w:tcBorders>
              <w:top w:val="single" w:sz="4" w:space="0" w:color="auto"/>
              <w:left w:val="single" w:sz="4" w:space="0" w:color="auto"/>
              <w:bottom w:val="single" w:sz="4" w:space="0" w:color="auto"/>
              <w:right w:val="single" w:sz="4" w:space="0" w:color="auto"/>
            </w:tcBorders>
            <w:noWrap/>
          </w:tcPr>
          <w:p w14:paraId="4236670E" w14:textId="77777777" w:rsidR="0062754F" w:rsidRPr="002E66E7" w:rsidRDefault="0062754F" w:rsidP="0062754F">
            <w:pPr>
              <w:pStyle w:val="TableText"/>
              <w:tabs>
                <w:tab w:val="decimal" w:pos="422"/>
              </w:tabs>
            </w:pPr>
            <w:r>
              <w:t>12.9</w:t>
            </w:r>
          </w:p>
        </w:tc>
        <w:tc>
          <w:tcPr>
            <w:tcW w:w="826" w:type="dxa"/>
            <w:tcBorders>
              <w:top w:val="single" w:sz="4" w:space="0" w:color="auto"/>
              <w:left w:val="single" w:sz="4" w:space="0" w:color="auto"/>
              <w:bottom w:val="single" w:sz="4" w:space="0" w:color="auto"/>
              <w:right w:val="single" w:sz="4" w:space="0" w:color="auto"/>
            </w:tcBorders>
            <w:noWrap/>
          </w:tcPr>
          <w:p w14:paraId="3C1C66EB" w14:textId="77777777" w:rsidR="0062754F" w:rsidRPr="002E66E7" w:rsidRDefault="0062754F" w:rsidP="0062754F">
            <w:pPr>
              <w:pStyle w:val="TableText"/>
              <w:tabs>
                <w:tab w:val="decimal" w:pos="422"/>
              </w:tabs>
            </w:pPr>
            <w:r>
              <w:t>172.0</w:t>
            </w:r>
          </w:p>
        </w:tc>
        <w:tc>
          <w:tcPr>
            <w:tcW w:w="1181" w:type="dxa"/>
            <w:tcBorders>
              <w:top w:val="single" w:sz="4" w:space="0" w:color="auto"/>
              <w:left w:val="single" w:sz="4" w:space="0" w:color="auto"/>
              <w:bottom w:val="single" w:sz="4" w:space="0" w:color="auto"/>
              <w:right w:val="single" w:sz="4" w:space="0" w:color="auto"/>
            </w:tcBorders>
            <w:noWrap/>
          </w:tcPr>
          <w:p w14:paraId="28A50F41" w14:textId="77777777" w:rsidR="0062754F" w:rsidRPr="002E66E7" w:rsidRDefault="0062754F" w:rsidP="0062754F">
            <w:pPr>
              <w:pStyle w:val="TableText"/>
              <w:tabs>
                <w:tab w:val="decimal" w:pos="673"/>
              </w:tabs>
            </w:pPr>
            <w:r>
              <w:t>624.5</w:t>
            </w:r>
          </w:p>
        </w:tc>
        <w:tc>
          <w:tcPr>
            <w:tcW w:w="1170" w:type="dxa"/>
            <w:tcBorders>
              <w:top w:val="single" w:sz="4" w:space="0" w:color="auto"/>
              <w:left w:val="single" w:sz="4" w:space="0" w:color="auto"/>
              <w:bottom w:val="single" w:sz="4" w:space="0" w:color="auto"/>
              <w:right w:val="single" w:sz="4" w:space="0" w:color="auto"/>
            </w:tcBorders>
            <w:noWrap/>
          </w:tcPr>
          <w:p w14:paraId="5F46E7D5" w14:textId="77777777" w:rsidR="0062754F" w:rsidRPr="002E66E7" w:rsidRDefault="0062754F" w:rsidP="0062754F">
            <w:pPr>
              <w:pStyle w:val="TableText"/>
              <w:tabs>
                <w:tab w:val="decimal" w:pos="662"/>
              </w:tabs>
            </w:pPr>
            <w:r>
              <w:t>22.4</w:t>
            </w:r>
          </w:p>
        </w:tc>
        <w:tc>
          <w:tcPr>
            <w:tcW w:w="900" w:type="dxa"/>
            <w:tcBorders>
              <w:top w:val="single" w:sz="4" w:space="0" w:color="auto"/>
              <w:left w:val="single" w:sz="4" w:space="0" w:color="auto"/>
              <w:bottom w:val="single" w:sz="4" w:space="0" w:color="auto"/>
              <w:right w:val="single" w:sz="4" w:space="0" w:color="auto"/>
            </w:tcBorders>
            <w:noWrap/>
          </w:tcPr>
          <w:p w14:paraId="3E38D190" w14:textId="77777777" w:rsidR="0062754F" w:rsidRPr="002E66E7" w:rsidRDefault="0062754F" w:rsidP="0062754F">
            <w:pPr>
              <w:pStyle w:val="TableText"/>
              <w:tabs>
                <w:tab w:val="decimal" w:pos="302"/>
              </w:tabs>
            </w:pPr>
            <w:r>
              <w:t>98.1</w:t>
            </w:r>
          </w:p>
        </w:tc>
        <w:tc>
          <w:tcPr>
            <w:tcW w:w="1249" w:type="dxa"/>
            <w:tcBorders>
              <w:top w:val="single" w:sz="4" w:space="0" w:color="auto"/>
              <w:left w:val="single" w:sz="4" w:space="0" w:color="auto"/>
              <w:bottom w:val="single" w:sz="4" w:space="0" w:color="auto"/>
              <w:right w:val="single" w:sz="4" w:space="0" w:color="auto"/>
            </w:tcBorders>
            <w:noWrap/>
          </w:tcPr>
          <w:p w14:paraId="24CC4C78" w14:textId="77777777" w:rsidR="0062754F" w:rsidRPr="002E66E7" w:rsidRDefault="0062754F" w:rsidP="0062754F">
            <w:pPr>
              <w:pStyle w:val="TableText"/>
              <w:tabs>
                <w:tab w:val="decimal" w:pos="752"/>
              </w:tabs>
            </w:pPr>
            <w:r>
              <w:t>196.3</w:t>
            </w:r>
          </w:p>
        </w:tc>
      </w:tr>
      <w:tr w:rsidR="0062754F" w:rsidRPr="002E66E7" w14:paraId="7E1858C8"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70C3D6EC" w14:textId="70116202" w:rsidR="0062754F" w:rsidRDefault="0062754F" w:rsidP="0062754F">
            <w:pPr>
              <w:pStyle w:val="TableText"/>
            </w:pPr>
            <w:r>
              <w:t>Pasture</w:t>
            </w:r>
            <w:r w:rsidR="00740354">
              <w:t>–</w:t>
            </w:r>
            <w:r>
              <w:t>Overgrazed</w:t>
            </w:r>
          </w:p>
        </w:tc>
        <w:tc>
          <w:tcPr>
            <w:tcW w:w="990" w:type="dxa"/>
            <w:tcBorders>
              <w:top w:val="single" w:sz="4" w:space="0" w:color="auto"/>
              <w:left w:val="single" w:sz="4" w:space="0" w:color="auto"/>
              <w:bottom w:val="single" w:sz="4" w:space="0" w:color="auto"/>
              <w:right w:val="single" w:sz="4" w:space="0" w:color="auto"/>
            </w:tcBorders>
            <w:noWrap/>
          </w:tcPr>
          <w:p w14:paraId="2419139F" w14:textId="77777777" w:rsidR="0062754F" w:rsidRDefault="0062754F" w:rsidP="0062754F">
            <w:pPr>
              <w:pStyle w:val="TableText"/>
              <w:tabs>
                <w:tab w:val="decimal" w:pos="662"/>
              </w:tabs>
            </w:pPr>
            <w:r>
              <w:t>7</w:t>
            </w:r>
          </w:p>
        </w:tc>
        <w:tc>
          <w:tcPr>
            <w:tcW w:w="900" w:type="dxa"/>
            <w:tcBorders>
              <w:top w:val="single" w:sz="4" w:space="0" w:color="auto"/>
              <w:left w:val="single" w:sz="4" w:space="0" w:color="auto"/>
              <w:bottom w:val="single" w:sz="4" w:space="0" w:color="auto"/>
              <w:right w:val="single" w:sz="4" w:space="0" w:color="auto"/>
            </w:tcBorders>
            <w:noWrap/>
          </w:tcPr>
          <w:p w14:paraId="71128636" w14:textId="77777777" w:rsidR="0062754F" w:rsidRDefault="0062754F" w:rsidP="0062754F">
            <w:pPr>
              <w:pStyle w:val="TableText"/>
              <w:tabs>
                <w:tab w:val="decimal" w:pos="422"/>
              </w:tabs>
            </w:pPr>
            <w:r>
              <w:t>176</w:t>
            </w:r>
          </w:p>
        </w:tc>
        <w:tc>
          <w:tcPr>
            <w:tcW w:w="826" w:type="dxa"/>
            <w:tcBorders>
              <w:top w:val="single" w:sz="4" w:space="0" w:color="auto"/>
              <w:left w:val="single" w:sz="4" w:space="0" w:color="auto"/>
              <w:bottom w:val="single" w:sz="4" w:space="0" w:color="auto"/>
              <w:right w:val="single" w:sz="4" w:space="0" w:color="auto"/>
            </w:tcBorders>
            <w:noWrap/>
          </w:tcPr>
          <w:p w14:paraId="6EB3C272" w14:textId="77777777" w:rsidR="0062754F" w:rsidRDefault="0062754F" w:rsidP="0062754F">
            <w:pPr>
              <w:pStyle w:val="TableText"/>
              <w:tabs>
                <w:tab w:val="decimal" w:pos="422"/>
              </w:tabs>
            </w:pPr>
            <w:r>
              <w:t>5451</w:t>
            </w:r>
          </w:p>
        </w:tc>
        <w:tc>
          <w:tcPr>
            <w:tcW w:w="1181" w:type="dxa"/>
            <w:tcBorders>
              <w:top w:val="single" w:sz="4" w:space="0" w:color="auto"/>
              <w:left w:val="single" w:sz="4" w:space="0" w:color="auto"/>
              <w:bottom w:val="single" w:sz="4" w:space="0" w:color="auto"/>
              <w:right w:val="single" w:sz="4" w:space="0" w:color="auto"/>
            </w:tcBorders>
            <w:noWrap/>
          </w:tcPr>
          <w:p w14:paraId="013780EF" w14:textId="77777777" w:rsidR="0062754F" w:rsidRDefault="0062754F" w:rsidP="0062754F">
            <w:pPr>
              <w:pStyle w:val="TableText"/>
              <w:tabs>
                <w:tab w:val="decimal" w:pos="673"/>
              </w:tabs>
            </w:pPr>
            <w:r>
              <w:t>20494</w:t>
            </w:r>
          </w:p>
        </w:tc>
        <w:tc>
          <w:tcPr>
            <w:tcW w:w="1170" w:type="dxa"/>
            <w:tcBorders>
              <w:top w:val="single" w:sz="4" w:space="0" w:color="auto"/>
              <w:left w:val="single" w:sz="4" w:space="0" w:color="auto"/>
              <w:bottom w:val="single" w:sz="4" w:space="0" w:color="auto"/>
              <w:right w:val="single" w:sz="4" w:space="0" w:color="auto"/>
            </w:tcBorders>
            <w:noWrap/>
          </w:tcPr>
          <w:p w14:paraId="495A0B7E" w14:textId="77777777" w:rsidR="0062754F" w:rsidRDefault="0062754F" w:rsidP="0062754F">
            <w:pPr>
              <w:pStyle w:val="TableText"/>
              <w:tabs>
                <w:tab w:val="decimal" w:pos="662"/>
              </w:tabs>
            </w:pPr>
            <w:r>
              <w:t>1058</w:t>
            </w:r>
          </w:p>
        </w:tc>
        <w:tc>
          <w:tcPr>
            <w:tcW w:w="900" w:type="dxa"/>
            <w:tcBorders>
              <w:top w:val="single" w:sz="4" w:space="0" w:color="auto"/>
              <w:left w:val="single" w:sz="4" w:space="0" w:color="auto"/>
              <w:bottom w:val="single" w:sz="4" w:space="0" w:color="auto"/>
              <w:right w:val="single" w:sz="4" w:space="0" w:color="auto"/>
            </w:tcBorders>
            <w:noWrap/>
          </w:tcPr>
          <w:p w14:paraId="1E77C33C" w14:textId="77777777" w:rsidR="0062754F" w:rsidRDefault="0062754F" w:rsidP="0062754F">
            <w:pPr>
              <w:pStyle w:val="TableText"/>
              <w:tabs>
                <w:tab w:val="decimal" w:pos="302"/>
              </w:tabs>
            </w:pPr>
            <w:r>
              <w:t>1865</w:t>
            </w:r>
          </w:p>
        </w:tc>
        <w:tc>
          <w:tcPr>
            <w:tcW w:w="1249" w:type="dxa"/>
            <w:tcBorders>
              <w:top w:val="single" w:sz="4" w:space="0" w:color="auto"/>
              <w:left w:val="single" w:sz="4" w:space="0" w:color="auto"/>
              <w:bottom w:val="single" w:sz="4" w:space="0" w:color="auto"/>
              <w:right w:val="single" w:sz="4" w:space="0" w:color="auto"/>
            </w:tcBorders>
            <w:noWrap/>
          </w:tcPr>
          <w:p w14:paraId="7389874C" w14:textId="77777777" w:rsidR="0062754F" w:rsidRDefault="0062754F" w:rsidP="0062754F">
            <w:pPr>
              <w:pStyle w:val="TableText"/>
              <w:tabs>
                <w:tab w:val="decimal" w:pos="752"/>
              </w:tabs>
            </w:pPr>
            <w:r>
              <w:t>10252</w:t>
            </w:r>
          </w:p>
        </w:tc>
      </w:tr>
      <w:tr w:rsidR="0062754F" w:rsidRPr="002E66E7" w14:paraId="2C604F98"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0712D956" w14:textId="65E9CF79" w:rsidR="0062754F" w:rsidRDefault="0062754F" w:rsidP="0062754F">
            <w:pPr>
              <w:pStyle w:val="TableText"/>
            </w:pPr>
            <w:r>
              <w:t>Pasture</w:t>
            </w:r>
            <w:r w:rsidR="00740354">
              <w:t>–</w:t>
            </w:r>
            <w:r>
              <w:t>Trampled</w:t>
            </w:r>
          </w:p>
        </w:tc>
        <w:tc>
          <w:tcPr>
            <w:tcW w:w="990" w:type="dxa"/>
            <w:tcBorders>
              <w:top w:val="single" w:sz="4" w:space="0" w:color="auto"/>
              <w:left w:val="single" w:sz="4" w:space="0" w:color="auto"/>
              <w:bottom w:val="single" w:sz="4" w:space="0" w:color="auto"/>
              <w:right w:val="single" w:sz="4" w:space="0" w:color="auto"/>
            </w:tcBorders>
            <w:noWrap/>
          </w:tcPr>
          <w:p w14:paraId="79286246" w14:textId="77777777" w:rsidR="0062754F" w:rsidRDefault="0062754F" w:rsidP="0062754F">
            <w:pPr>
              <w:pStyle w:val="TableText"/>
              <w:tabs>
                <w:tab w:val="decimal" w:pos="662"/>
              </w:tabs>
            </w:pPr>
            <w:r>
              <w:t>8</w:t>
            </w:r>
          </w:p>
        </w:tc>
        <w:tc>
          <w:tcPr>
            <w:tcW w:w="900" w:type="dxa"/>
            <w:tcBorders>
              <w:top w:val="single" w:sz="4" w:space="0" w:color="auto"/>
              <w:left w:val="single" w:sz="4" w:space="0" w:color="auto"/>
              <w:bottom w:val="single" w:sz="4" w:space="0" w:color="auto"/>
              <w:right w:val="single" w:sz="4" w:space="0" w:color="auto"/>
            </w:tcBorders>
            <w:noWrap/>
          </w:tcPr>
          <w:p w14:paraId="1D4F13D0" w14:textId="77777777" w:rsidR="0062754F" w:rsidRDefault="0062754F" w:rsidP="0062754F">
            <w:pPr>
              <w:pStyle w:val="TableText"/>
              <w:tabs>
                <w:tab w:val="decimal" w:pos="422"/>
              </w:tabs>
            </w:pPr>
            <w:r>
              <w:t>148</w:t>
            </w:r>
          </w:p>
        </w:tc>
        <w:tc>
          <w:tcPr>
            <w:tcW w:w="826" w:type="dxa"/>
            <w:tcBorders>
              <w:top w:val="single" w:sz="4" w:space="0" w:color="auto"/>
              <w:left w:val="single" w:sz="4" w:space="0" w:color="auto"/>
              <w:bottom w:val="single" w:sz="4" w:space="0" w:color="auto"/>
              <w:right w:val="single" w:sz="4" w:space="0" w:color="auto"/>
            </w:tcBorders>
            <w:noWrap/>
          </w:tcPr>
          <w:p w14:paraId="7DB7DA1E" w14:textId="77777777" w:rsidR="0062754F" w:rsidRDefault="0062754F" w:rsidP="0062754F">
            <w:pPr>
              <w:pStyle w:val="TableText"/>
              <w:tabs>
                <w:tab w:val="decimal" w:pos="422"/>
              </w:tabs>
            </w:pPr>
            <w:r>
              <w:t>3628</w:t>
            </w:r>
          </w:p>
        </w:tc>
        <w:tc>
          <w:tcPr>
            <w:tcW w:w="1181" w:type="dxa"/>
            <w:tcBorders>
              <w:top w:val="single" w:sz="4" w:space="0" w:color="auto"/>
              <w:left w:val="single" w:sz="4" w:space="0" w:color="auto"/>
              <w:bottom w:val="single" w:sz="4" w:space="0" w:color="auto"/>
              <w:right w:val="single" w:sz="4" w:space="0" w:color="auto"/>
            </w:tcBorders>
            <w:noWrap/>
          </w:tcPr>
          <w:p w14:paraId="11379CA6" w14:textId="77777777" w:rsidR="0062754F" w:rsidRDefault="0062754F" w:rsidP="0062754F">
            <w:pPr>
              <w:pStyle w:val="TableText"/>
              <w:tabs>
                <w:tab w:val="decimal" w:pos="673"/>
              </w:tabs>
            </w:pPr>
            <w:r>
              <w:t>9640</w:t>
            </w:r>
          </w:p>
        </w:tc>
        <w:tc>
          <w:tcPr>
            <w:tcW w:w="1170" w:type="dxa"/>
            <w:tcBorders>
              <w:top w:val="single" w:sz="4" w:space="0" w:color="auto"/>
              <w:left w:val="single" w:sz="4" w:space="0" w:color="auto"/>
              <w:bottom w:val="single" w:sz="4" w:space="0" w:color="auto"/>
              <w:right w:val="single" w:sz="4" w:space="0" w:color="auto"/>
            </w:tcBorders>
            <w:noWrap/>
          </w:tcPr>
          <w:p w14:paraId="1D814793" w14:textId="77777777" w:rsidR="0062754F" w:rsidRDefault="0062754F" w:rsidP="0062754F">
            <w:pPr>
              <w:pStyle w:val="TableText"/>
              <w:tabs>
                <w:tab w:val="decimal" w:pos="662"/>
              </w:tabs>
            </w:pPr>
            <w:r>
              <w:t>353</w:t>
            </w:r>
          </w:p>
        </w:tc>
        <w:tc>
          <w:tcPr>
            <w:tcW w:w="900" w:type="dxa"/>
            <w:tcBorders>
              <w:top w:val="single" w:sz="4" w:space="0" w:color="auto"/>
              <w:left w:val="single" w:sz="4" w:space="0" w:color="auto"/>
              <w:bottom w:val="single" w:sz="4" w:space="0" w:color="auto"/>
              <w:right w:val="single" w:sz="4" w:space="0" w:color="auto"/>
            </w:tcBorders>
            <w:noWrap/>
          </w:tcPr>
          <w:p w14:paraId="03A39FE2" w14:textId="77777777" w:rsidR="0062754F" w:rsidRDefault="0062754F" w:rsidP="0062754F">
            <w:pPr>
              <w:pStyle w:val="TableText"/>
              <w:tabs>
                <w:tab w:val="decimal" w:pos="302"/>
              </w:tabs>
            </w:pPr>
            <w:r>
              <w:t>2750</w:t>
            </w:r>
          </w:p>
        </w:tc>
        <w:tc>
          <w:tcPr>
            <w:tcW w:w="1249" w:type="dxa"/>
            <w:tcBorders>
              <w:top w:val="single" w:sz="4" w:space="0" w:color="auto"/>
              <w:left w:val="single" w:sz="4" w:space="0" w:color="auto"/>
              <w:bottom w:val="single" w:sz="4" w:space="0" w:color="auto"/>
              <w:right w:val="single" w:sz="4" w:space="0" w:color="auto"/>
            </w:tcBorders>
            <w:noWrap/>
          </w:tcPr>
          <w:p w14:paraId="37394D89" w14:textId="77777777" w:rsidR="0062754F" w:rsidRDefault="0062754F" w:rsidP="0062754F">
            <w:pPr>
              <w:pStyle w:val="TableText"/>
              <w:tabs>
                <w:tab w:val="decimal" w:pos="752"/>
              </w:tabs>
            </w:pPr>
            <w:r>
              <w:t>7154</w:t>
            </w:r>
          </w:p>
        </w:tc>
      </w:tr>
      <w:tr w:rsidR="0062754F" w:rsidRPr="002E66E7" w14:paraId="0D74D46E"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05DA575C" w14:textId="55C952C3" w:rsidR="0062754F" w:rsidRDefault="0062754F" w:rsidP="0062754F">
            <w:pPr>
              <w:pStyle w:val="TableText"/>
            </w:pPr>
            <w:r>
              <w:t>Pasture</w:t>
            </w:r>
            <w:r w:rsidR="00740354">
              <w:t>–</w:t>
            </w:r>
            <w:r>
              <w:t>Unimproved</w:t>
            </w:r>
          </w:p>
        </w:tc>
        <w:tc>
          <w:tcPr>
            <w:tcW w:w="990" w:type="dxa"/>
            <w:tcBorders>
              <w:top w:val="single" w:sz="4" w:space="0" w:color="auto"/>
              <w:left w:val="single" w:sz="4" w:space="0" w:color="auto"/>
              <w:bottom w:val="single" w:sz="4" w:space="0" w:color="auto"/>
              <w:right w:val="single" w:sz="4" w:space="0" w:color="auto"/>
            </w:tcBorders>
            <w:noWrap/>
          </w:tcPr>
          <w:p w14:paraId="24560F6F" w14:textId="77777777" w:rsidR="0062754F" w:rsidRDefault="0062754F" w:rsidP="0062754F">
            <w:pPr>
              <w:pStyle w:val="TableText"/>
              <w:tabs>
                <w:tab w:val="decimal" w:pos="662"/>
              </w:tabs>
            </w:pPr>
            <w:r>
              <w:t>13</w:t>
            </w:r>
          </w:p>
        </w:tc>
        <w:tc>
          <w:tcPr>
            <w:tcW w:w="900" w:type="dxa"/>
            <w:tcBorders>
              <w:top w:val="single" w:sz="4" w:space="0" w:color="auto"/>
              <w:left w:val="single" w:sz="4" w:space="0" w:color="auto"/>
              <w:bottom w:val="single" w:sz="4" w:space="0" w:color="auto"/>
              <w:right w:val="single" w:sz="4" w:space="0" w:color="auto"/>
            </w:tcBorders>
            <w:noWrap/>
          </w:tcPr>
          <w:p w14:paraId="149AD2D8" w14:textId="77777777" w:rsidR="0062754F" w:rsidRDefault="0062754F" w:rsidP="0062754F">
            <w:pPr>
              <w:pStyle w:val="TableText"/>
              <w:tabs>
                <w:tab w:val="decimal" w:pos="422"/>
              </w:tabs>
            </w:pPr>
            <w:r>
              <w:t>32</w:t>
            </w:r>
          </w:p>
        </w:tc>
        <w:tc>
          <w:tcPr>
            <w:tcW w:w="826" w:type="dxa"/>
            <w:tcBorders>
              <w:top w:val="single" w:sz="4" w:space="0" w:color="auto"/>
              <w:left w:val="single" w:sz="4" w:space="0" w:color="auto"/>
              <w:bottom w:val="single" w:sz="4" w:space="0" w:color="auto"/>
              <w:right w:val="single" w:sz="4" w:space="0" w:color="auto"/>
            </w:tcBorders>
            <w:noWrap/>
          </w:tcPr>
          <w:p w14:paraId="129760D1" w14:textId="77777777" w:rsidR="0062754F" w:rsidRDefault="0062754F" w:rsidP="0062754F">
            <w:pPr>
              <w:pStyle w:val="TableText"/>
              <w:tabs>
                <w:tab w:val="decimal" w:pos="422"/>
              </w:tabs>
            </w:pPr>
            <w:r>
              <w:t>308895</w:t>
            </w:r>
          </w:p>
        </w:tc>
        <w:tc>
          <w:tcPr>
            <w:tcW w:w="1181" w:type="dxa"/>
            <w:tcBorders>
              <w:top w:val="single" w:sz="4" w:space="0" w:color="auto"/>
              <w:left w:val="single" w:sz="4" w:space="0" w:color="auto"/>
              <w:bottom w:val="single" w:sz="4" w:space="0" w:color="auto"/>
              <w:right w:val="single" w:sz="4" w:space="0" w:color="auto"/>
            </w:tcBorders>
            <w:noWrap/>
          </w:tcPr>
          <w:p w14:paraId="5469FC2E" w14:textId="77777777" w:rsidR="0062754F" w:rsidRDefault="0062754F" w:rsidP="0062754F">
            <w:pPr>
              <w:pStyle w:val="TableText"/>
              <w:tabs>
                <w:tab w:val="decimal" w:pos="673"/>
              </w:tabs>
            </w:pPr>
            <w:r>
              <w:t>2245910</w:t>
            </w:r>
          </w:p>
        </w:tc>
        <w:tc>
          <w:tcPr>
            <w:tcW w:w="1170" w:type="dxa"/>
            <w:tcBorders>
              <w:top w:val="single" w:sz="4" w:space="0" w:color="auto"/>
              <w:left w:val="single" w:sz="4" w:space="0" w:color="auto"/>
              <w:bottom w:val="single" w:sz="4" w:space="0" w:color="auto"/>
              <w:right w:val="single" w:sz="4" w:space="0" w:color="auto"/>
            </w:tcBorders>
            <w:noWrap/>
          </w:tcPr>
          <w:p w14:paraId="00FC4AC7" w14:textId="77777777" w:rsidR="0062754F" w:rsidRDefault="0062754F" w:rsidP="0062754F">
            <w:pPr>
              <w:pStyle w:val="TableText"/>
              <w:tabs>
                <w:tab w:val="decimal" w:pos="662"/>
              </w:tabs>
            </w:pPr>
            <w:r>
              <w:t>312</w:t>
            </w:r>
          </w:p>
        </w:tc>
        <w:tc>
          <w:tcPr>
            <w:tcW w:w="900" w:type="dxa"/>
            <w:tcBorders>
              <w:top w:val="single" w:sz="4" w:space="0" w:color="auto"/>
              <w:left w:val="single" w:sz="4" w:space="0" w:color="auto"/>
              <w:bottom w:val="single" w:sz="4" w:space="0" w:color="auto"/>
              <w:right w:val="single" w:sz="4" w:space="0" w:color="auto"/>
            </w:tcBorders>
            <w:noWrap/>
          </w:tcPr>
          <w:p w14:paraId="69CD7481" w14:textId="77777777" w:rsidR="0062754F" w:rsidRDefault="0062754F" w:rsidP="0062754F">
            <w:pPr>
              <w:pStyle w:val="TableText"/>
              <w:tabs>
                <w:tab w:val="decimal" w:pos="302"/>
              </w:tabs>
            </w:pPr>
            <w:r>
              <w:t>1249</w:t>
            </w:r>
          </w:p>
        </w:tc>
        <w:tc>
          <w:tcPr>
            <w:tcW w:w="1249" w:type="dxa"/>
            <w:tcBorders>
              <w:top w:val="single" w:sz="4" w:space="0" w:color="auto"/>
              <w:left w:val="single" w:sz="4" w:space="0" w:color="auto"/>
              <w:bottom w:val="single" w:sz="4" w:space="0" w:color="auto"/>
              <w:right w:val="single" w:sz="4" w:space="0" w:color="auto"/>
            </w:tcBorders>
            <w:noWrap/>
          </w:tcPr>
          <w:p w14:paraId="09FB6C42" w14:textId="77777777" w:rsidR="0062754F" w:rsidRDefault="0062754F" w:rsidP="0062754F">
            <w:pPr>
              <w:pStyle w:val="TableText"/>
              <w:tabs>
                <w:tab w:val="decimal" w:pos="752"/>
              </w:tabs>
            </w:pPr>
            <w:r>
              <w:t>14902</w:t>
            </w:r>
          </w:p>
        </w:tc>
      </w:tr>
    </w:tbl>
    <w:p w14:paraId="56063921" w14:textId="77777777" w:rsidR="0062754F" w:rsidRPr="007A217A" w:rsidRDefault="0062754F" w:rsidP="0062754F">
      <w:pPr>
        <w:pStyle w:val="Caption"/>
        <w:rPr>
          <w:rFonts w:cs="Arial"/>
          <w:szCs w:val="20"/>
        </w:rPr>
      </w:pPr>
    </w:p>
    <w:p w14:paraId="47CA9788"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2C1CB98B" wp14:editId="6506C2D0">
            <wp:extent cx="5943600" cy="3496235"/>
            <wp:effectExtent l="0" t="0" r="0" b="9525"/>
            <wp:docPr id="761" name="Picture 761" descr="C:\Users\Steve\Documents\Tetra Tech Projects\TO 003 Chesapeake Bay 2013\Sievers Model Loading\Analysis and Report Preparation\Data Analysis\R Box Plots\Final Forestry\forestry\Box10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Steve\Documents\Tetra Tech Projects\TO 003 Chesapeake Bay 2013\Sievers Model Loading\Analysis and Report Preparation\Data Analysis\R Box Plots\Final Forestry\forestry\Box10_TSS.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42240F80" w14:textId="2778DBB5" w:rsidR="0062754F" w:rsidRDefault="0062754F" w:rsidP="00F114B9">
      <w:pPr>
        <w:pStyle w:val="Caption-Figures"/>
      </w:pPr>
      <w:bookmarkStart w:id="261" w:name="_Toc408912843"/>
      <w:r w:rsidRPr="007A217A">
        <w:t xml:space="preserve">Figure </w:t>
      </w:r>
      <w:r w:rsidR="005F240B">
        <w:fldChar w:fldCharType="begin"/>
      </w:r>
      <w:r w:rsidR="005F240B">
        <w:instrText xml:space="preserve"> SEQ Figure \* ARABIC </w:instrText>
      </w:r>
      <w:r w:rsidR="005F240B">
        <w:fldChar w:fldCharType="separate"/>
      </w:r>
      <w:r w:rsidR="00086B01">
        <w:rPr>
          <w:noProof/>
        </w:rPr>
        <w:t>44</w:t>
      </w:r>
      <w:r w:rsidR="005F240B">
        <w:rPr>
          <w:noProof/>
        </w:rPr>
        <w:fldChar w:fldCharType="end"/>
      </w:r>
      <w:r w:rsidRPr="007A217A">
        <w:t xml:space="preserve">. </w:t>
      </w:r>
      <w:r>
        <w:t>TSS b</w:t>
      </w:r>
      <w:r w:rsidRPr="007A217A">
        <w:t xml:space="preserve">ox </w:t>
      </w:r>
      <w:r>
        <w:t>plots from TMDL</w:t>
      </w:r>
      <w:r w:rsidRPr="007A217A">
        <w:t xml:space="preserve"> </w:t>
      </w:r>
      <w:r>
        <w:t xml:space="preserve">review </w:t>
      </w:r>
      <w:r w:rsidRPr="007A217A">
        <w:t xml:space="preserve">for </w:t>
      </w:r>
      <w:r>
        <w:t>hay and pasture l</w:t>
      </w:r>
      <w:r w:rsidRPr="007A217A">
        <w:t xml:space="preserve">and </w:t>
      </w:r>
      <w:r>
        <w:t>u</w:t>
      </w:r>
      <w:r w:rsidRPr="007A217A">
        <w:t>ses.</w:t>
      </w:r>
      <w:bookmarkEnd w:id="261"/>
      <w:r w:rsidRPr="0085570D">
        <w:t xml:space="preserve"> </w:t>
      </w:r>
    </w:p>
    <w:p w14:paraId="7C738C32" w14:textId="77777777" w:rsidR="0062754F" w:rsidRDefault="0062754F" w:rsidP="0062754F">
      <w:pPr>
        <w:pStyle w:val="Caption"/>
        <w:rPr>
          <w:rFonts w:cs="Arial"/>
          <w:szCs w:val="20"/>
        </w:rPr>
      </w:pPr>
    </w:p>
    <w:p w14:paraId="77D64D2D" w14:textId="77777777" w:rsidR="0062754F" w:rsidRDefault="0062754F" w:rsidP="0062754F">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735BB0A7" w14:textId="62917290" w:rsidR="0062754F" w:rsidRPr="007A217A" w:rsidRDefault="0062754F" w:rsidP="0062754F">
      <w:pPr>
        <w:pStyle w:val="Caption"/>
        <w:rPr>
          <w:rFonts w:cs="Arial"/>
          <w:szCs w:val="20"/>
        </w:rPr>
      </w:pPr>
      <w:bookmarkStart w:id="262" w:name="_Toc408912937"/>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46</w:t>
      </w:r>
      <w:r w:rsidR="00AF19B4">
        <w:rPr>
          <w:rFonts w:cs="Arial"/>
          <w:szCs w:val="20"/>
        </w:rPr>
        <w:fldChar w:fldCharType="end"/>
      </w:r>
      <w:r w:rsidRPr="007A217A">
        <w:rPr>
          <w:rFonts w:cs="Arial"/>
          <w:szCs w:val="20"/>
        </w:rPr>
        <w:t xml:space="preserve">. </w:t>
      </w:r>
      <w:r>
        <w:rPr>
          <w:rFonts w:cs="Arial"/>
          <w:szCs w:val="20"/>
        </w:rPr>
        <w:t>TSS</w:t>
      </w:r>
      <w:r w:rsidRPr="007A217A">
        <w:rPr>
          <w:rFonts w:cs="Arial"/>
          <w:szCs w:val="20"/>
        </w:rPr>
        <w:t xml:space="preserve"> </w:t>
      </w:r>
      <w:r w:rsidR="00285ABA">
        <w:rPr>
          <w:rFonts w:cs="Arial"/>
          <w:szCs w:val="20"/>
        </w:rPr>
        <w:t>loading rate</w:t>
      </w:r>
      <w:r w:rsidR="00285ABA"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all agricultural</w:t>
      </w:r>
      <w:r w:rsidR="00285ABA" w:rsidRPr="007A217A">
        <w:rPr>
          <w:rFonts w:cs="Arial"/>
          <w:szCs w:val="20"/>
        </w:rPr>
        <w:t xml:space="preserve"> land uses</w:t>
      </w:r>
      <w:r w:rsidR="00285ABA">
        <w:rPr>
          <w:rFonts w:cs="Arial"/>
          <w:szCs w:val="20"/>
        </w:rPr>
        <w:t xml:space="preserve"> </w:t>
      </w:r>
      <w:r>
        <w:rPr>
          <w:rFonts w:cs="Arial"/>
          <w:szCs w:val="20"/>
        </w:rPr>
        <w:t>(EoF)</w:t>
      </w:r>
      <w:bookmarkEnd w:id="262"/>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34F437F5"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F94F9DF"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1429596"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2717076"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68FA8060"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138AB9"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BD9115"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3739D1C"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55F03C7"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920C381"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8F92061"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85BEE05"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9C72C46"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5640DF9C"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6D1BC1F5" w14:textId="77777777" w:rsidR="0062754F" w:rsidRPr="00F076F1" w:rsidRDefault="0062754F" w:rsidP="0062754F">
            <w:pPr>
              <w:pStyle w:val="TableText"/>
            </w:pPr>
            <w:r>
              <w:t>AFO/CAFO</w:t>
            </w:r>
          </w:p>
        </w:tc>
        <w:tc>
          <w:tcPr>
            <w:tcW w:w="990" w:type="dxa"/>
            <w:tcBorders>
              <w:top w:val="single" w:sz="4" w:space="0" w:color="auto"/>
              <w:left w:val="single" w:sz="4" w:space="0" w:color="auto"/>
              <w:bottom w:val="single" w:sz="4" w:space="0" w:color="auto"/>
              <w:right w:val="single" w:sz="4" w:space="0" w:color="auto"/>
            </w:tcBorders>
            <w:noWrap/>
          </w:tcPr>
          <w:p w14:paraId="5CECC119" w14:textId="77777777" w:rsidR="0062754F" w:rsidRPr="002E66E7" w:rsidRDefault="0062754F" w:rsidP="0062754F">
            <w:pPr>
              <w:pStyle w:val="TableText"/>
              <w:tabs>
                <w:tab w:val="decimal" w:pos="662"/>
              </w:tabs>
            </w:pPr>
            <w:r>
              <w:t>15</w:t>
            </w:r>
          </w:p>
        </w:tc>
        <w:tc>
          <w:tcPr>
            <w:tcW w:w="900" w:type="dxa"/>
            <w:tcBorders>
              <w:top w:val="single" w:sz="4" w:space="0" w:color="auto"/>
              <w:left w:val="single" w:sz="4" w:space="0" w:color="auto"/>
              <w:bottom w:val="single" w:sz="4" w:space="0" w:color="auto"/>
              <w:right w:val="single" w:sz="4" w:space="0" w:color="auto"/>
            </w:tcBorders>
            <w:noWrap/>
          </w:tcPr>
          <w:p w14:paraId="01B8C7E8" w14:textId="77777777" w:rsidR="0062754F" w:rsidRPr="002E66E7" w:rsidRDefault="0062754F" w:rsidP="0062754F">
            <w:pPr>
              <w:pStyle w:val="TableText"/>
              <w:tabs>
                <w:tab w:val="decimal" w:pos="422"/>
              </w:tabs>
            </w:pPr>
            <w:r>
              <w:t>580</w:t>
            </w:r>
          </w:p>
        </w:tc>
        <w:tc>
          <w:tcPr>
            <w:tcW w:w="826" w:type="dxa"/>
            <w:tcBorders>
              <w:top w:val="single" w:sz="4" w:space="0" w:color="auto"/>
              <w:left w:val="single" w:sz="4" w:space="0" w:color="auto"/>
              <w:bottom w:val="single" w:sz="4" w:space="0" w:color="auto"/>
              <w:right w:val="single" w:sz="4" w:space="0" w:color="auto"/>
            </w:tcBorders>
            <w:noWrap/>
          </w:tcPr>
          <w:p w14:paraId="28D9D15F" w14:textId="77777777" w:rsidR="0062754F" w:rsidRPr="002E66E7" w:rsidRDefault="0062754F" w:rsidP="0062754F">
            <w:pPr>
              <w:pStyle w:val="TableText"/>
              <w:tabs>
                <w:tab w:val="decimal" w:pos="422"/>
              </w:tabs>
            </w:pPr>
            <w:r>
              <w:t>16423</w:t>
            </w:r>
          </w:p>
        </w:tc>
        <w:tc>
          <w:tcPr>
            <w:tcW w:w="1181" w:type="dxa"/>
            <w:tcBorders>
              <w:top w:val="single" w:sz="4" w:space="0" w:color="auto"/>
              <w:left w:val="single" w:sz="4" w:space="0" w:color="auto"/>
              <w:bottom w:val="single" w:sz="4" w:space="0" w:color="auto"/>
              <w:right w:val="single" w:sz="4" w:space="0" w:color="auto"/>
            </w:tcBorders>
            <w:noWrap/>
          </w:tcPr>
          <w:p w14:paraId="4741E4EF" w14:textId="77777777" w:rsidR="0062754F" w:rsidRPr="002E66E7" w:rsidRDefault="0062754F" w:rsidP="0062754F">
            <w:pPr>
              <w:pStyle w:val="TableText"/>
              <w:tabs>
                <w:tab w:val="decimal" w:pos="673"/>
              </w:tabs>
            </w:pPr>
            <w:r>
              <w:t>60800</w:t>
            </w:r>
          </w:p>
        </w:tc>
        <w:tc>
          <w:tcPr>
            <w:tcW w:w="1170" w:type="dxa"/>
            <w:tcBorders>
              <w:top w:val="single" w:sz="4" w:space="0" w:color="auto"/>
              <w:left w:val="single" w:sz="4" w:space="0" w:color="auto"/>
              <w:bottom w:val="single" w:sz="4" w:space="0" w:color="auto"/>
              <w:right w:val="single" w:sz="4" w:space="0" w:color="auto"/>
            </w:tcBorders>
            <w:noWrap/>
          </w:tcPr>
          <w:p w14:paraId="45F870E0" w14:textId="77777777" w:rsidR="0062754F" w:rsidRPr="002E66E7" w:rsidRDefault="0062754F" w:rsidP="0062754F">
            <w:pPr>
              <w:pStyle w:val="TableText"/>
              <w:tabs>
                <w:tab w:val="decimal" w:pos="662"/>
              </w:tabs>
            </w:pPr>
            <w:r>
              <w:t>3240</w:t>
            </w:r>
          </w:p>
        </w:tc>
        <w:tc>
          <w:tcPr>
            <w:tcW w:w="900" w:type="dxa"/>
            <w:tcBorders>
              <w:top w:val="single" w:sz="4" w:space="0" w:color="auto"/>
              <w:left w:val="single" w:sz="4" w:space="0" w:color="auto"/>
              <w:bottom w:val="single" w:sz="4" w:space="0" w:color="auto"/>
              <w:right w:val="single" w:sz="4" w:space="0" w:color="auto"/>
            </w:tcBorders>
            <w:noWrap/>
          </w:tcPr>
          <w:p w14:paraId="670F2939" w14:textId="77777777" w:rsidR="0062754F" w:rsidRPr="002E66E7" w:rsidRDefault="0062754F" w:rsidP="0062754F">
            <w:pPr>
              <w:pStyle w:val="TableText"/>
              <w:tabs>
                <w:tab w:val="decimal" w:pos="302"/>
              </w:tabs>
            </w:pPr>
            <w:r>
              <w:t>14060</w:t>
            </w:r>
          </w:p>
        </w:tc>
        <w:tc>
          <w:tcPr>
            <w:tcW w:w="1249" w:type="dxa"/>
            <w:tcBorders>
              <w:top w:val="single" w:sz="4" w:space="0" w:color="auto"/>
              <w:left w:val="single" w:sz="4" w:space="0" w:color="auto"/>
              <w:bottom w:val="single" w:sz="4" w:space="0" w:color="auto"/>
              <w:right w:val="single" w:sz="4" w:space="0" w:color="auto"/>
            </w:tcBorders>
            <w:noWrap/>
          </w:tcPr>
          <w:p w14:paraId="4BAD6678" w14:textId="77777777" w:rsidR="0062754F" w:rsidRPr="002E66E7" w:rsidRDefault="0062754F" w:rsidP="0062754F">
            <w:pPr>
              <w:pStyle w:val="TableText"/>
              <w:tabs>
                <w:tab w:val="decimal" w:pos="752"/>
              </w:tabs>
            </w:pPr>
            <w:r>
              <w:t>24520</w:t>
            </w:r>
          </w:p>
        </w:tc>
      </w:tr>
      <w:tr w:rsidR="0062754F" w:rsidRPr="002E66E7" w14:paraId="3E128DA1"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11CF5198" w14:textId="77777777" w:rsidR="0062754F" w:rsidRDefault="0062754F" w:rsidP="0062754F">
            <w:pPr>
              <w:pStyle w:val="TableText"/>
            </w:pPr>
            <w:r>
              <w:t>Hay and Pasture</w:t>
            </w:r>
          </w:p>
        </w:tc>
        <w:tc>
          <w:tcPr>
            <w:tcW w:w="990" w:type="dxa"/>
            <w:tcBorders>
              <w:top w:val="single" w:sz="4" w:space="0" w:color="auto"/>
              <w:left w:val="single" w:sz="4" w:space="0" w:color="auto"/>
              <w:bottom w:val="single" w:sz="4" w:space="0" w:color="auto"/>
              <w:right w:val="single" w:sz="4" w:space="0" w:color="auto"/>
            </w:tcBorders>
            <w:noWrap/>
          </w:tcPr>
          <w:p w14:paraId="5979F99A" w14:textId="77777777" w:rsidR="0062754F" w:rsidRDefault="0062754F" w:rsidP="0062754F">
            <w:pPr>
              <w:pStyle w:val="TableText"/>
              <w:tabs>
                <w:tab w:val="decimal" w:pos="662"/>
              </w:tabs>
            </w:pPr>
            <w:r>
              <w:t>15</w:t>
            </w:r>
          </w:p>
        </w:tc>
        <w:tc>
          <w:tcPr>
            <w:tcW w:w="900" w:type="dxa"/>
            <w:tcBorders>
              <w:top w:val="single" w:sz="4" w:space="0" w:color="auto"/>
              <w:left w:val="single" w:sz="4" w:space="0" w:color="auto"/>
              <w:bottom w:val="single" w:sz="4" w:space="0" w:color="auto"/>
              <w:right w:val="single" w:sz="4" w:space="0" w:color="auto"/>
            </w:tcBorders>
            <w:noWrap/>
          </w:tcPr>
          <w:p w14:paraId="37696A6E" w14:textId="77777777" w:rsidR="0062754F" w:rsidRDefault="0062754F" w:rsidP="0062754F">
            <w:pPr>
              <w:pStyle w:val="TableText"/>
              <w:tabs>
                <w:tab w:val="decimal" w:pos="422"/>
              </w:tabs>
            </w:pPr>
            <w:r>
              <w:t>640</w:t>
            </w:r>
          </w:p>
        </w:tc>
        <w:tc>
          <w:tcPr>
            <w:tcW w:w="826" w:type="dxa"/>
            <w:tcBorders>
              <w:top w:val="single" w:sz="4" w:space="0" w:color="auto"/>
              <w:left w:val="single" w:sz="4" w:space="0" w:color="auto"/>
              <w:bottom w:val="single" w:sz="4" w:space="0" w:color="auto"/>
              <w:right w:val="single" w:sz="4" w:space="0" w:color="auto"/>
            </w:tcBorders>
            <w:noWrap/>
          </w:tcPr>
          <w:p w14:paraId="6224BD80" w14:textId="77777777" w:rsidR="0062754F" w:rsidRDefault="0062754F" w:rsidP="0062754F">
            <w:pPr>
              <w:pStyle w:val="TableText"/>
              <w:tabs>
                <w:tab w:val="decimal" w:pos="422"/>
              </w:tabs>
            </w:pPr>
            <w:r>
              <w:t>3607</w:t>
            </w:r>
          </w:p>
        </w:tc>
        <w:tc>
          <w:tcPr>
            <w:tcW w:w="1181" w:type="dxa"/>
            <w:tcBorders>
              <w:top w:val="single" w:sz="4" w:space="0" w:color="auto"/>
              <w:left w:val="single" w:sz="4" w:space="0" w:color="auto"/>
              <w:bottom w:val="single" w:sz="4" w:space="0" w:color="auto"/>
              <w:right w:val="single" w:sz="4" w:space="0" w:color="auto"/>
            </w:tcBorders>
            <w:noWrap/>
          </w:tcPr>
          <w:p w14:paraId="3686B28A" w14:textId="77777777" w:rsidR="0062754F" w:rsidRDefault="0062754F" w:rsidP="0062754F">
            <w:pPr>
              <w:pStyle w:val="TableText"/>
              <w:tabs>
                <w:tab w:val="decimal" w:pos="673"/>
              </w:tabs>
            </w:pPr>
            <w:r>
              <w:t>6360</w:t>
            </w:r>
          </w:p>
        </w:tc>
        <w:tc>
          <w:tcPr>
            <w:tcW w:w="1170" w:type="dxa"/>
            <w:tcBorders>
              <w:top w:val="single" w:sz="4" w:space="0" w:color="auto"/>
              <w:left w:val="single" w:sz="4" w:space="0" w:color="auto"/>
              <w:bottom w:val="single" w:sz="4" w:space="0" w:color="auto"/>
              <w:right w:val="single" w:sz="4" w:space="0" w:color="auto"/>
            </w:tcBorders>
            <w:noWrap/>
          </w:tcPr>
          <w:p w14:paraId="687C2635" w14:textId="77777777" w:rsidR="0062754F" w:rsidRDefault="0062754F" w:rsidP="0062754F">
            <w:pPr>
              <w:pStyle w:val="TableText"/>
              <w:tabs>
                <w:tab w:val="decimal" w:pos="662"/>
              </w:tabs>
            </w:pPr>
            <w:r>
              <w:t>1600</w:t>
            </w:r>
          </w:p>
        </w:tc>
        <w:tc>
          <w:tcPr>
            <w:tcW w:w="900" w:type="dxa"/>
            <w:tcBorders>
              <w:top w:val="single" w:sz="4" w:space="0" w:color="auto"/>
              <w:left w:val="single" w:sz="4" w:space="0" w:color="auto"/>
              <w:bottom w:val="single" w:sz="4" w:space="0" w:color="auto"/>
              <w:right w:val="single" w:sz="4" w:space="0" w:color="auto"/>
            </w:tcBorders>
            <w:noWrap/>
          </w:tcPr>
          <w:p w14:paraId="7DD2A36E" w14:textId="77777777" w:rsidR="0062754F" w:rsidRDefault="0062754F" w:rsidP="0062754F">
            <w:pPr>
              <w:pStyle w:val="TableText"/>
              <w:tabs>
                <w:tab w:val="decimal" w:pos="302"/>
              </w:tabs>
            </w:pPr>
            <w:r>
              <w:t>4000</w:t>
            </w:r>
          </w:p>
        </w:tc>
        <w:tc>
          <w:tcPr>
            <w:tcW w:w="1249" w:type="dxa"/>
            <w:tcBorders>
              <w:top w:val="single" w:sz="4" w:space="0" w:color="auto"/>
              <w:left w:val="single" w:sz="4" w:space="0" w:color="auto"/>
              <w:bottom w:val="single" w:sz="4" w:space="0" w:color="auto"/>
              <w:right w:val="single" w:sz="4" w:space="0" w:color="auto"/>
            </w:tcBorders>
            <w:noWrap/>
          </w:tcPr>
          <w:p w14:paraId="14D4AD8C" w14:textId="77777777" w:rsidR="0062754F" w:rsidRDefault="0062754F" w:rsidP="0062754F">
            <w:pPr>
              <w:pStyle w:val="TableText"/>
              <w:tabs>
                <w:tab w:val="decimal" w:pos="752"/>
              </w:tabs>
            </w:pPr>
            <w:r>
              <w:t>5160</w:t>
            </w:r>
          </w:p>
        </w:tc>
      </w:tr>
      <w:tr w:rsidR="0062754F" w:rsidRPr="002E66E7" w14:paraId="38D6919A"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68D0350C" w14:textId="77777777" w:rsidR="0062754F" w:rsidRDefault="0062754F" w:rsidP="0062754F">
            <w:pPr>
              <w:pStyle w:val="TableText"/>
            </w:pPr>
            <w:r>
              <w:t>High Till (with manure)</w:t>
            </w:r>
          </w:p>
        </w:tc>
        <w:tc>
          <w:tcPr>
            <w:tcW w:w="990" w:type="dxa"/>
            <w:tcBorders>
              <w:top w:val="single" w:sz="4" w:space="0" w:color="auto"/>
              <w:left w:val="single" w:sz="4" w:space="0" w:color="auto"/>
              <w:bottom w:val="single" w:sz="4" w:space="0" w:color="auto"/>
              <w:right w:val="single" w:sz="4" w:space="0" w:color="auto"/>
            </w:tcBorders>
            <w:noWrap/>
          </w:tcPr>
          <w:p w14:paraId="16900C37" w14:textId="77777777" w:rsidR="0062754F" w:rsidRDefault="0062754F" w:rsidP="0062754F">
            <w:pPr>
              <w:pStyle w:val="TableText"/>
              <w:tabs>
                <w:tab w:val="decimal" w:pos="662"/>
              </w:tabs>
            </w:pPr>
            <w:r>
              <w:t>2</w:t>
            </w:r>
          </w:p>
        </w:tc>
        <w:tc>
          <w:tcPr>
            <w:tcW w:w="900" w:type="dxa"/>
            <w:tcBorders>
              <w:top w:val="single" w:sz="4" w:space="0" w:color="auto"/>
              <w:left w:val="single" w:sz="4" w:space="0" w:color="auto"/>
              <w:bottom w:val="single" w:sz="4" w:space="0" w:color="auto"/>
              <w:right w:val="single" w:sz="4" w:space="0" w:color="auto"/>
            </w:tcBorders>
            <w:noWrap/>
          </w:tcPr>
          <w:p w14:paraId="2F316150" w14:textId="77777777" w:rsidR="0062754F" w:rsidRDefault="0062754F" w:rsidP="0062754F">
            <w:pPr>
              <w:pStyle w:val="TableText"/>
              <w:tabs>
                <w:tab w:val="decimal" w:pos="422"/>
              </w:tabs>
            </w:pPr>
            <w:r>
              <w:t>11220</w:t>
            </w:r>
          </w:p>
        </w:tc>
        <w:tc>
          <w:tcPr>
            <w:tcW w:w="826" w:type="dxa"/>
            <w:tcBorders>
              <w:top w:val="single" w:sz="4" w:space="0" w:color="auto"/>
              <w:left w:val="single" w:sz="4" w:space="0" w:color="auto"/>
              <w:bottom w:val="single" w:sz="4" w:space="0" w:color="auto"/>
              <w:right w:val="single" w:sz="4" w:space="0" w:color="auto"/>
            </w:tcBorders>
            <w:noWrap/>
          </w:tcPr>
          <w:p w14:paraId="146F10E8" w14:textId="77777777" w:rsidR="0062754F" w:rsidRDefault="0062754F" w:rsidP="0062754F">
            <w:pPr>
              <w:pStyle w:val="TableText"/>
              <w:tabs>
                <w:tab w:val="decimal" w:pos="422"/>
              </w:tabs>
            </w:pPr>
            <w:r>
              <w:t>13430</w:t>
            </w:r>
          </w:p>
        </w:tc>
        <w:tc>
          <w:tcPr>
            <w:tcW w:w="1181" w:type="dxa"/>
            <w:tcBorders>
              <w:top w:val="single" w:sz="4" w:space="0" w:color="auto"/>
              <w:left w:val="single" w:sz="4" w:space="0" w:color="auto"/>
              <w:bottom w:val="single" w:sz="4" w:space="0" w:color="auto"/>
              <w:right w:val="single" w:sz="4" w:space="0" w:color="auto"/>
            </w:tcBorders>
            <w:noWrap/>
          </w:tcPr>
          <w:p w14:paraId="03E85BC4" w14:textId="77777777" w:rsidR="0062754F" w:rsidRDefault="0062754F" w:rsidP="0062754F">
            <w:pPr>
              <w:pStyle w:val="TableText"/>
              <w:tabs>
                <w:tab w:val="decimal" w:pos="673"/>
              </w:tabs>
            </w:pPr>
            <w:r>
              <w:t>15640</w:t>
            </w:r>
          </w:p>
        </w:tc>
        <w:tc>
          <w:tcPr>
            <w:tcW w:w="1170" w:type="dxa"/>
            <w:tcBorders>
              <w:top w:val="single" w:sz="4" w:space="0" w:color="auto"/>
              <w:left w:val="single" w:sz="4" w:space="0" w:color="auto"/>
              <w:bottom w:val="single" w:sz="4" w:space="0" w:color="auto"/>
              <w:right w:val="single" w:sz="4" w:space="0" w:color="auto"/>
            </w:tcBorders>
            <w:noWrap/>
          </w:tcPr>
          <w:p w14:paraId="04152C9F" w14:textId="77777777" w:rsidR="0062754F" w:rsidRDefault="0062754F" w:rsidP="0062754F">
            <w:pPr>
              <w:pStyle w:val="TableText"/>
              <w:tabs>
                <w:tab w:val="decimal" w:pos="662"/>
              </w:tabs>
            </w:pPr>
            <w:r>
              <w:t>*</w:t>
            </w:r>
          </w:p>
        </w:tc>
        <w:tc>
          <w:tcPr>
            <w:tcW w:w="900" w:type="dxa"/>
            <w:tcBorders>
              <w:top w:val="single" w:sz="4" w:space="0" w:color="auto"/>
              <w:left w:val="single" w:sz="4" w:space="0" w:color="auto"/>
              <w:bottom w:val="single" w:sz="4" w:space="0" w:color="auto"/>
              <w:right w:val="single" w:sz="4" w:space="0" w:color="auto"/>
            </w:tcBorders>
            <w:noWrap/>
          </w:tcPr>
          <w:p w14:paraId="3B5D8F00" w14:textId="77777777" w:rsidR="0062754F" w:rsidRDefault="0062754F" w:rsidP="0062754F">
            <w:pPr>
              <w:pStyle w:val="TableText"/>
              <w:tabs>
                <w:tab w:val="decimal" w:pos="302"/>
              </w:tabs>
            </w:pPr>
            <w:r>
              <w:t>13430</w:t>
            </w:r>
          </w:p>
        </w:tc>
        <w:tc>
          <w:tcPr>
            <w:tcW w:w="1249" w:type="dxa"/>
            <w:tcBorders>
              <w:top w:val="single" w:sz="4" w:space="0" w:color="auto"/>
              <w:left w:val="single" w:sz="4" w:space="0" w:color="auto"/>
              <w:bottom w:val="single" w:sz="4" w:space="0" w:color="auto"/>
              <w:right w:val="single" w:sz="4" w:space="0" w:color="auto"/>
            </w:tcBorders>
            <w:noWrap/>
          </w:tcPr>
          <w:p w14:paraId="0F43D888" w14:textId="77777777" w:rsidR="0062754F" w:rsidRDefault="0062754F" w:rsidP="0062754F">
            <w:pPr>
              <w:pStyle w:val="TableText"/>
              <w:tabs>
                <w:tab w:val="decimal" w:pos="752"/>
              </w:tabs>
            </w:pPr>
            <w:r>
              <w:t>*</w:t>
            </w:r>
          </w:p>
        </w:tc>
      </w:tr>
      <w:tr w:rsidR="0062754F" w:rsidRPr="002E66E7" w14:paraId="30FC8826"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1A9CA3A1" w14:textId="77777777" w:rsidR="0062754F" w:rsidRPr="00F076F1" w:rsidRDefault="0062754F" w:rsidP="0062754F">
            <w:pPr>
              <w:pStyle w:val="TableText"/>
            </w:pPr>
            <w:r>
              <w:t>High Till (without manure)</w:t>
            </w:r>
          </w:p>
        </w:tc>
        <w:tc>
          <w:tcPr>
            <w:tcW w:w="990" w:type="dxa"/>
            <w:tcBorders>
              <w:top w:val="single" w:sz="4" w:space="0" w:color="auto"/>
              <w:left w:val="single" w:sz="4" w:space="0" w:color="auto"/>
              <w:bottom w:val="single" w:sz="4" w:space="0" w:color="auto"/>
              <w:right w:val="single" w:sz="4" w:space="0" w:color="auto"/>
            </w:tcBorders>
            <w:noWrap/>
          </w:tcPr>
          <w:p w14:paraId="063E136F" w14:textId="77777777" w:rsidR="0062754F" w:rsidRPr="002E66E7" w:rsidRDefault="0062754F" w:rsidP="0062754F">
            <w:pPr>
              <w:pStyle w:val="TableText"/>
              <w:tabs>
                <w:tab w:val="decimal" w:pos="662"/>
              </w:tabs>
            </w:pPr>
            <w:r>
              <w:t>2</w:t>
            </w:r>
          </w:p>
        </w:tc>
        <w:tc>
          <w:tcPr>
            <w:tcW w:w="900" w:type="dxa"/>
            <w:tcBorders>
              <w:top w:val="single" w:sz="4" w:space="0" w:color="auto"/>
              <w:left w:val="single" w:sz="4" w:space="0" w:color="auto"/>
              <w:bottom w:val="single" w:sz="4" w:space="0" w:color="auto"/>
              <w:right w:val="single" w:sz="4" w:space="0" w:color="auto"/>
            </w:tcBorders>
            <w:noWrap/>
          </w:tcPr>
          <w:p w14:paraId="167C48CB" w14:textId="77777777" w:rsidR="0062754F" w:rsidRPr="002E66E7" w:rsidRDefault="0062754F" w:rsidP="0062754F">
            <w:pPr>
              <w:pStyle w:val="TableText"/>
              <w:tabs>
                <w:tab w:val="decimal" w:pos="422"/>
              </w:tabs>
            </w:pPr>
            <w:r>
              <w:t>112220</w:t>
            </w:r>
          </w:p>
        </w:tc>
        <w:tc>
          <w:tcPr>
            <w:tcW w:w="826" w:type="dxa"/>
            <w:tcBorders>
              <w:top w:val="single" w:sz="4" w:space="0" w:color="auto"/>
              <w:left w:val="single" w:sz="4" w:space="0" w:color="auto"/>
              <w:bottom w:val="single" w:sz="4" w:space="0" w:color="auto"/>
              <w:right w:val="single" w:sz="4" w:space="0" w:color="auto"/>
            </w:tcBorders>
            <w:noWrap/>
          </w:tcPr>
          <w:p w14:paraId="39014174" w14:textId="77777777" w:rsidR="0062754F" w:rsidRPr="002E66E7" w:rsidRDefault="0062754F" w:rsidP="0062754F">
            <w:pPr>
              <w:pStyle w:val="TableText"/>
              <w:tabs>
                <w:tab w:val="decimal" w:pos="422"/>
              </w:tabs>
            </w:pPr>
            <w:r>
              <w:t>13430</w:t>
            </w:r>
          </w:p>
        </w:tc>
        <w:tc>
          <w:tcPr>
            <w:tcW w:w="1181" w:type="dxa"/>
            <w:tcBorders>
              <w:top w:val="single" w:sz="4" w:space="0" w:color="auto"/>
              <w:left w:val="single" w:sz="4" w:space="0" w:color="auto"/>
              <w:bottom w:val="single" w:sz="4" w:space="0" w:color="auto"/>
              <w:right w:val="single" w:sz="4" w:space="0" w:color="auto"/>
            </w:tcBorders>
            <w:noWrap/>
          </w:tcPr>
          <w:p w14:paraId="0038D157" w14:textId="77777777" w:rsidR="0062754F" w:rsidRPr="002E66E7" w:rsidRDefault="0062754F" w:rsidP="0062754F">
            <w:pPr>
              <w:pStyle w:val="TableText"/>
              <w:tabs>
                <w:tab w:val="decimal" w:pos="673"/>
              </w:tabs>
            </w:pPr>
            <w:r>
              <w:t>15640</w:t>
            </w:r>
          </w:p>
        </w:tc>
        <w:tc>
          <w:tcPr>
            <w:tcW w:w="1170" w:type="dxa"/>
            <w:tcBorders>
              <w:top w:val="single" w:sz="4" w:space="0" w:color="auto"/>
              <w:left w:val="single" w:sz="4" w:space="0" w:color="auto"/>
              <w:bottom w:val="single" w:sz="4" w:space="0" w:color="auto"/>
              <w:right w:val="single" w:sz="4" w:space="0" w:color="auto"/>
            </w:tcBorders>
            <w:noWrap/>
          </w:tcPr>
          <w:p w14:paraId="1EC3B40D" w14:textId="77777777" w:rsidR="0062754F" w:rsidRPr="002E66E7" w:rsidRDefault="0062754F" w:rsidP="0062754F">
            <w:pPr>
              <w:pStyle w:val="TableText"/>
              <w:tabs>
                <w:tab w:val="decimal" w:pos="662"/>
              </w:tabs>
            </w:pPr>
            <w:r>
              <w:t>*</w:t>
            </w:r>
          </w:p>
        </w:tc>
        <w:tc>
          <w:tcPr>
            <w:tcW w:w="900" w:type="dxa"/>
            <w:tcBorders>
              <w:top w:val="single" w:sz="4" w:space="0" w:color="auto"/>
              <w:left w:val="single" w:sz="4" w:space="0" w:color="auto"/>
              <w:bottom w:val="single" w:sz="4" w:space="0" w:color="auto"/>
              <w:right w:val="single" w:sz="4" w:space="0" w:color="auto"/>
            </w:tcBorders>
            <w:noWrap/>
          </w:tcPr>
          <w:p w14:paraId="54DF081A" w14:textId="77777777" w:rsidR="0062754F" w:rsidRPr="002E66E7" w:rsidRDefault="0062754F" w:rsidP="0062754F">
            <w:pPr>
              <w:pStyle w:val="TableText"/>
              <w:tabs>
                <w:tab w:val="decimal" w:pos="302"/>
              </w:tabs>
            </w:pPr>
            <w:r>
              <w:t>13430</w:t>
            </w:r>
          </w:p>
        </w:tc>
        <w:tc>
          <w:tcPr>
            <w:tcW w:w="1249" w:type="dxa"/>
            <w:tcBorders>
              <w:top w:val="single" w:sz="4" w:space="0" w:color="auto"/>
              <w:left w:val="single" w:sz="4" w:space="0" w:color="auto"/>
              <w:bottom w:val="single" w:sz="4" w:space="0" w:color="auto"/>
              <w:right w:val="single" w:sz="4" w:space="0" w:color="auto"/>
            </w:tcBorders>
            <w:noWrap/>
          </w:tcPr>
          <w:p w14:paraId="0B46AA36" w14:textId="77777777" w:rsidR="0062754F" w:rsidRPr="002E66E7" w:rsidRDefault="0062754F" w:rsidP="0062754F">
            <w:pPr>
              <w:pStyle w:val="TableText"/>
              <w:tabs>
                <w:tab w:val="decimal" w:pos="752"/>
              </w:tabs>
            </w:pPr>
            <w:r>
              <w:t>*</w:t>
            </w:r>
          </w:p>
        </w:tc>
      </w:tr>
      <w:tr w:rsidR="0062754F" w:rsidRPr="002E66E7" w14:paraId="0C053A51"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62FFEBED" w14:textId="77777777" w:rsidR="0062754F" w:rsidRPr="00F076F1" w:rsidRDefault="0062754F" w:rsidP="0062754F">
            <w:pPr>
              <w:pStyle w:val="TableText"/>
            </w:pPr>
            <w:r>
              <w:t>High Tillage</w:t>
            </w:r>
          </w:p>
        </w:tc>
        <w:tc>
          <w:tcPr>
            <w:tcW w:w="990" w:type="dxa"/>
            <w:tcBorders>
              <w:top w:val="single" w:sz="4" w:space="0" w:color="auto"/>
              <w:left w:val="single" w:sz="4" w:space="0" w:color="auto"/>
              <w:bottom w:val="single" w:sz="4" w:space="0" w:color="auto"/>
              <w:right w:val="single" w:sz="4" w:space="0" w:color="auto"/>
            </w:tcBorders>
            <w:noWrap/>
          </w:tcPr>
          <w:p w14:paraId="0F0ABFF0" w14:textId="77777777" w:rsidR="0062754F" w:rsidRPr="002E66E7" w:rsidRDefault="0062754F" w:rsidP="0062754F">
            <w:pPr>
              <w:pStyle w:val="TableText"/>
              <w:tabs>
                <w:tab w:val="decimal" w:pos="662"/>
              </w:tabs>
            </w:pPr>
            <w:r>
              <w:t>19</w:t>
            </w:r>
          </w:p>
        </w:tc>
        <w:tc>
          <w:tcPr>
            <w:tcW w:w="900" w:type="dxa"/>
            <w:tcBorders>
              <w:top w:val="single" w:sz="4" w:space="0" w:color="auto"/>
              <w:left w:val="single" w:sz="4" w:space="0" w:color="auto"/>
              <w:bottom w:val="single" w:sz="4" w:space="0" w:color="auto"/>
              <w:right w:val="single" w:sz="4" w:space="0" w:color="auto"/>
            </w:tcBorders>
            <w:noWrap/>
          </w:tcPr>
          <w:p w14:paraId="2A720FB0" w14:textId="77777777" w:rsidR="0062754F" w:rsidRPr="002E66E7" w:rsidRDefault="0062754F" w:rsidP="0062754F">
            <w:pPr>
              <w:pStyle w:val="TableText"/>
              <w:tabs>
                <w:tab w:val="decimal" w:pos="422"/>
              </w:tabs>
            </w:pPr>
            <w:r>
              <w:t>2520</w:t>
            </w:r>
          </w:p>
        </w:tc>
        <w:tc>
          <w:tcPr>
            <w:tcW w:w="826" w:type="dxa"/>
            <w:tcBorders>
              <w:top w:val="single" w:sz="4" w:space="0" w:color="auto"/>
              <w:left w:val="single" w:sz="4" w:space="0" w:color="auto"/>
              <w:bottom w:val="single" w:sz="4" w:space="0" w:color="auto"/>
              <w:right w:val="single" w:sz="4" w:space="0" w:color="auto"/>
            </w:tcBorders>
            <w:noWrap/>
          </w:tcPr>
          <w:p w14:paraId="74D0A0EF" w14:textId="77777777" w:rsidR="0062754F" w:rsidRPr="002E66E7" w:rsidRDefault="0062754F" w:rsidP="0062754F">
            <w:pPr>
              <w:pStyle w:val="TableText"/>
              <w:tabs>
                <w:tab w:val="decimal" w:pos="422"/>
              </w:tabs>
            </w:pPr>
            <w:r>
              <w:t>14183</w:t>
            </w:r>
          </w:p>
        </w:tc>
        <w:tc>
          <w:tcPr>
            <w:tcW w:w="1181" w:type="dxa"/>
            <w:tcBorders>
              <w:top w:val="single" w:sz="4" w:space="0" w:color="auto"/>
              <w:left w:val="single" w:sz="4" w:space="0" w:color="auto"/>
              <w:bottom w:val="single" w:sz="4" w:space="0" w:color="auto"/>
              <w:right w:val="single" w:sz="4" w:space="0" w:color="auto"/>
            </w:tcBorders>
            <w:noWrap/>
          </w:tcPr>
          <w:p w14:paraId="02BAF467" w14:textId="77777777" w:rsidR="0062754F" w:rsidRPr="002E66E7" w:rsidRDefault="0062754F" w:rsidP="0062754F">
            <w:pPr>
              <w:pStyle w:val="TableText"/>
              <w:tabs>
                <w:tab w:val="decimal" w:pos="673"/>
              </w:tabs>
            </w:pPr>
            <w:r>
              <w:t>24840</w:t>
            </w:r>
          </w:p>
        </w:tc>
        <w:tc>
          <w:tcPr>
            <w:tcW w:w="1170" w:type="dxa"/>
            <w:tcBorders>
              <w:top w:val="single" w:sz="4" w:space="0" w:color="auto"/>
              <w:left w:val="single" w:sz="4" w:space="0" w:color="auto"/>
              <w:bottom w:val="single" w:sz="4" w:space="0" w:color="auto"/>
              <w:right w:val="single" w:sz="4" w:space="0" w:color="auto"/>
            </w:tcBorders>
            <w:noWrap/>
          </w:tcPr>
          <w:p w14:paraId="593EC565" w14:textId="77777777" w:rsidR="0062754F" w:rsidRPr="002E66E7" w:rsidRDefault="0062754F" w:rsidP="0062754F">
            <w:pPr>
              <w:pStyle w:val="TableText"/>
              <w:tabs>
                <w:tab w:val="decimal" w:pos="662"/>
              </w:tabs>
            </w:pPr>
            <w:r>
              <w:t>5940</w:t>
            </w:r>
          </w:p>
        </w:tc>
        <w:tc>
          <w:tcPr>
            <w:tcW w:w="900" w:type="dxa"/>
            <w:tcBorders>
              <w:top w:val="single" w:sz="4" w:space="0" w:color="auto"/>
              <w:left w:val="single" w:sz="4" w:space="0" w:color="auto"/>
              <w:bottom w:val="single" w:sz="4" w:space="0" w:color="auto"/>
              <w:right w:val="single" w:sz="4" w:space="0" w:color="auto"/>
            </w:tcBorders>
            <w:noWrap/>
          </w:tcPr>
          <w:p w14:paraId="58279373" w14:textId="77777777" w:rsidR="0062754F" w:rsidRPr="002E66E7" w:rsidRDefault="0062754F" w:rsidP="0062754F">
            <w:pPr>
              <w:pStyle w:val="TableText"/>
              <w:tabs>
                <w:tab w:val="decimal" w:pos="302"/>
              </w:tabs>
            </w:pPr>
            <w:r>
              <w:t>15780</w:t>
            </w:r>
          </w:p>
        </w:tc>
        <w:tc>
          <w:tcPr>
            <w:tcW w:w="1249" w:type="dxa"/>
            <w:tcBorders>
              <w:top w:val="single" w:sz="4" w:space="0" w:color="auto"/>
              <w:left w:val="single" w:sz="4" w:space="0" w:color="auto"/>
              <w:bottom w:val="single" w:sz="4" w:space="0" w:color="auto"/>
              <w:right w:val="single" w:sz="4" w:space="0" w:color="auto"/>
            </w:tcBorders>
            <w:noWrap/>
          </w:tcPr>
          <w:p w14:paraId="015098DE" w14:textId="77777777" w:rsidR="0062754F" w:rsidRPr="002E66E7" w:rsidRDefault="0062754F" w:rsidP="0062754F">
            <w:pPr>
              <w:pStyle w:val="TableText"/>
              <w:tabs>
                <w:tab w:val="decimal" w:pos="752"/>
              </w:tabs>
            </w:pPr>
            <w:r>
              <w:t>21020</w:t>
            </w:r>
          </w:p>
        </w:tc>
      </w:tr>
      <w:tr w:rsidR="0062754F" w:rsidRPr="002E66E7" w14:paraId="76CF04CD"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3F9AFBB6" w14:textId="77777777" w:rsidR="0062754F" w:rsidRDefault="0062754F" w:rsidP="0062754F">
            <w:pPr>
              <w:pStyle w:val="TableText"/>
            </w:pPr>
            <w:r>
              <w:t>Low Till</w:t>
            </w:r>
          </w:p>
        </w:tc>
        <w:tc>
          <w:tcPr>
            <w:tcW w:w="990" w:type="dxa"/>
            <w:tcBorders>
              <w:top w:val="single" w:sz="4" w:space="0" w:color="auto"/>
              <w:left w:val="single" w:sz="4" w:space="0" w:color="auto"/>
              <w:bottom w:val="single" w:sz="4" w:space="0" w:color="auto"/>
              <w:right w:val="single" w:sz="4" w:space="0" w:color="auto"/>
            </w:tcBorders>
            <w:noWrap/>
          </w:tcPr>
          <w:p w14:paraId="37B742A2" w14:textId="77777777" w:rsidR="0062754F" w:rsidRDefault="0062754F" w:rsidP="0062754F">
            <w:pPr>
              <w:pStyle w:val="TableText"/>
              <w:tabs>
                <w:tab w:val="decimal" w:pos="662"/>
              </w:tabs>
            </w:pPr>
            <w:r>
              <w:t>8</w:t>
            </w:r>
          </w:p>
        </w:tc>
        <w:tc>
          <w:tcPr>
            <w:tcW w:w="900" w:type="dxa"/>
            <w:tcBorders>
              <w:top w:val="single" w:sz="4" w:space="0" w:color="auto"/>
              <w:left w:val="single" w:sz="4" w:space="0" w:color="auto"/>
              <w:bottom w:val="single" w:sz="4" w:space="0" w:color="auto"/>
              <w:right w:val="single" w:sz="4" w:space="0" w:color="auto"/>
            </w:tcBorders>
            <w:noWrap/>
          </w:tcPr>
          <w:p w14:paraId="0C8403FE" w14:textId="77777777" w:rsidR="0062754F" w:rsidRDefault="0062754F" w:rsidP="0062754F">
            <w:pPr>
              <w:pStyle w:val="TableText"/>
              <w:tabs>
                <w:tab w:val="decimal" w:pos="422"/>
              </w:tabs>
            </w:pPr>
            <w:r>
              <w:t>1500</w:t>
            </w:r>
          </w:p>
        </w:tc>
        <w:tc>
          <w:tcPr>
            <w:tcW w:w="826" w:type="dxa"/>
            <w:tcBorders>
              <w:top w:val="single" w:sz="4" w:space="0" w:color="auto"/>
              <w:left w:val="single" w:sz="4" w:space="0" w:color="auto"/>
              <w:bottom w:val="single" w:sz="4" w:space="0" w:color="auto"/>
              <w:right w:val="single" w:sz="4" w:space="0" w:color="auto"/>
            </w:tcBorders>
            <w:noWrap/>
          </w:tcPr>
          <w:p w14:paraId="3F99D129" w14:textId="77777777" w:rsidR="0062754F" w:rsidRDefault="0062754F" w:rsidP="0062754F">
            <w:pPr>
              <w:pStyle w:val="TableText"/>
              <w:tabs>
                <w:tab w:val="decimal" w:pos="422"/>
              </w:tabs>
            </w:pPr>
            <w:r>
              <w:t>6795</w:t>
            </w:r>
          </w:p>
        </w:tc>
        <w:tc>
          <w:tcPr>
            <w:tcW w:w="1181" w:type="dxa"/>
            <w:tcBorders>
              <w:top w:val="single" w:sz="4" w:space="0" w:color="auto"/>
              <w:left w:val="single" w:sz="4" w:space="0" w:color="auto"/>
              <w:bottom w:val="single" w:sz="4" w:space="0" w:color="auto"/>
              <w:right w:val="single" w:sz="4" w:space="0" w:color="auto"/>
            </w:tcBorders>
            <w:noWrap/>
          </w:tcPr>
          <w:p w14:paraId="0AF9D9FB" w14:textId="77777777" w:rsidR="0062754F" w:rsidRDefault="0062754F" w:rsidP="0062754F">
            <w:pPr>
              <w:pStyle w:val="TableText"/>
              <w:tabs>
                <w:tab w:val="decimal" w:pos="673"/>
              </w:tabs>
            </w:pPr>
            <w:r>
              <w:t>13140</w:t>
            </w:r>
          </w:p>
        </w:tc>
        <w:tc>
          <w:tcPr>
            <w:tcW w:w="1170" w:type="dxa"/>
            <w:tcBorders>
              <w:top w:val="single" w:sz="4" w:space="0" w:color="auto"/>
              <w:left w:val="single" w:sz="4" w:space="0" w:color="auto"/>
              <w:bottom w:val="single" w:sz="4" w:space="0" w:color="auto"/>
              <w:right w:val="single" w:sz="4" w:space="0" w:color="auto"/>
            </w:tcBorders>
            <w:noWrap/>
          </w:tcPr>
          <w:p w14:paraId="2E2C1B9F" w14:textId="77777777" w:rsidR="0062754F" w:rsidRDefault="0062754F" w:rsidP="0062754F">
            <w:pPr>
              <w:pStyle w:val="TableText"/>
              <w:tabs>
                <w:tab w:val="decimal" w:pos="662"/>
              </w:tabs>
            </w:pPr>
            <w:r>
              <w:t>1965</w:t>
            </w:r>
          </w:p>
        </w:tc>
        <w:tc>
          <w:tcPr>
            <w:tcW w:w="900" w:type="dxa"/>
            <w:tcBorders>
              <w:top w:val="single" w:sz="4" w:space="0" w:color="auto"/>
              <w:left w:val="single" w:sz="4" w:space="0" w:color="auto"/>
              <w:bottom w:val="single" w:sz="4" w:space="0" w:color="auto"/>
              <w:right w:val="single" w:sz="4" w:space="0" w:color="auto"/>
            </w:tcBorders>
            <w:noWrap/>
          </w:tcPr>
          <w:p w14:paraId="6D2C6765" w14:textId="77777777" w:rsidR="0062754F" w:rsidRDefault="0062754F" w:rsidP="0062754F">
            <w:pPr>
              <w:pStyle w:val="TableText"/>
              <w:tabs>
                <w:tab w:val="decimal" w:pos="302"/>
              </w:tabs>
            </w:pPr>
            <w:r>
              <w:t>5630</w:t>
            </w:r>
          </w:p>
        </w:tc>
        <w:tc>
          <w:tcPr>
            <w:tcW w:w="1249" w:type="dxa"/>
            <w:tcBorders>
              <w:top w:val="single" w:sz="4" w:space="0" w:color="auto"/>
              <w:left w:val="single" w:sz="4" w:space="0" w:color="auto"/>
              <w:bottom w:val="single" w:sz="4" w:space="0" w:color="auto"/>
              <w:right w:val="single" w:sz="4" w:space="0" w:color="auto"/>
            </w:tcBorders>
            <w:noWrap/>
          </w:tcPr>
          <w:p w14:paraId="5B877637" w14:textId="77777777" w:rsidR="0062754F" w:rsidRDefault="0062754F" w:rsidP="0062754F">
            <w:pPr>
              <w:pStyle w:val="TableText"/>
              <w:tabs>
                <w:tab w:val="decimal" w:pos="752"/>
              </w:tabs>
            </w:pPr>
            <w:r>
              <w:t>11940</w:t>
            </w:r>
          </w:p>
        </w:tc>
      </w:tr>
      <w:tr w:rsidR="0062754F" w:rsidRPr="002E66E7" w14:paraId="5792E54C"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7EF83118" w14:textId="77777777" w:rsidR="0062754F" w:rsidRDefault="0062754F" w:rsidP="0062754F">
            <w:pPr>
              <w:pStyle w:val="TableText"/>
            </w:pPr>
            <w:r>
              <w:t>Low Till (with manure)</w:t>
            </w:r>
          </w:p>
        </w:tc>
        <w:tc>
          <w:tcPr>
            <w:tcW w:w="990" w:type="dxa"/>
            <w:tcBorders>
              <w:top w:val="single" w:sz="4" w:space="0" w:color="auto"/>
              <w:left w:val="single" w:sz="4" w:space="0" w:color="auto"/>
              <w:bottom w:val="single" w:sz="4" w:space="0" w:color="auto"/>
              <w:right w:val="single" w:sz="4" w:space="0" w:color="auto"/>
            </w:tcBorders>
            <w:noWrap/>
          </w:tcPr>
          <w:p w14:paraId="1280530B" w14:textId="77777777" w:rsidR="0062754F" w:rsidRDefault="0062754F" w:rsidP="0062754F">
            <w:pPr>
              <w:pStyle w:val="TableText"/>
              <w:tabs>
                <w:tab w:val="decimal" w:pos="662"/>
              </w:tabs>
            </w:pPr>
            <w:r>
              <w:t>7</w:t>
            </w:r>
          </w:p>
        </w:tc>
        <w:tc>
          <w:tcPr>
            <w:tcW w:w="900" w:type="dxa"/>
            <w:tcBorders>
              <w:top w:val="single" w:sz="4" w:space="0" w:color="auto"/>
              <w:left w:val="single" w:sz="4" w:space="0" w:color="auto"/>
              <w:bottom w:val="single" w:sz="4" w:space="0" w:color="auto"/>
              <w:right w:val="single" w:sz="4" w:space="0" w:color="auto"/>
            </w:tcBorders>
            <w:noWrap/>
          </w:tcPr>
          <w:p w14:paraId="5FFE8112" w14:textId="77777777" w:rsidR="0062754F" w:rsidRDefault="0062754F" w:rsidP="0062754F">
            <w:pPr>
              <w:pStyle w:val="TableText"/>
              <w:tabs>
                <w:tab w:val="decimal" w:pos="422"/>
              </w:tabs>
            </w:pPr>
            <w:r>
              <w:t>4900</w:t>
            </w:r>
          </w:p>
        </w:tc>
        <w:tc>
          <w:tcPr>
            <w:tcW w:w="826" w:type="dxa"/>
            <w:tcBorders>
              <w:top w:val="single" w:sz="4" w:space="0" w:color="auto"/>
              <w:left w:val="single" w:sz="4" w:space="0" w:color="auto"/>
              <w:bottom w:val="single" w:sz="4" w:space="0" w:color="auto"/>
              <w:right w:val="single" w:sz="4" w:space="0" w:color="auto"/>
            </w:tcBorders>
            <w:noWrap/>
          </w:tcPr>
          <w:p w14:paraId="41AA7298" w14:textId="77777777" w:rsidR="0062754F" w:rsidRDefault="0062754F" w:rsidP="0062754F">
            <w:pPr>
              <w:pStyle w:val="TableText"/>
              <w:tabs>
                <w:tab w:val="decimal" w:pos="422"/>
              </w:tabs>
            </w:pPr>
            <w:r>
              <w:t>10334</w:t>
            </w:r>
          </w:p>
        </w:tc>
        <w:tc>
          <w:tcPr>
            <w:tcW w:w="1181" w:type="dxa"/>
            <w:tcBorders>
              <w:top w:val="single" w:sz="4" w:space="0" w:color="auto"/>
              <w:left w:val="single" w:sz="4" w:space="0" w:color="auto"/>
              <w:bottom w:val="single" w:sz="4" w:space="0" w:color="auto"/>
              <w:right w:val="single" w:sz="4" w:space="0" w:color="auto"/>
            </w:tcBorders>
            <w:noWrap/>
          </w:tcPr>
          <w:p w14:paraId="42FB1001" w14:textId="77777777" w:rsidR="0062754F" w:rsidRDefault="0062754F" w:rsidP="0062754F">
            <w:pPr>
              <w:pStyle w:val="TableText"/>
              <w:tabs>
                <w:tab w:val="decimal" w:pos="673"/>
              </w:tabs>
            </w:pPr>
            <w:r>
              <w:t>14900</w:t>
            </w:r>
          </w:p>
        </w:tc>
        <w:tc>
          <w:tcPr>
            <w:tcW w:w="1170" w:type="dxa"/>
            <w:tcBorders>
              <w:top w:val="single" w:sz="4" w:space="0" w:color="auto"/>
              <w:left w:val="single" w:sz="4" w:space="0" w:color="auto"/>
              <w:bottom w:val="single" w:sz="4" w:space="0" w:color="auto"/>
              <w:right w:val="single" w:sz="4" w:space="0" w:color="auto"/>
            </w:tcBorders>
            <w:noWrap/>
          </w:tcPr>
          <w:p w14:paraId="34A1C796" w14:textId="77777777" w:rsidR="0062754F" w:rsidRDefault="0062754F" w:rsidP="0062754F">
            <w:pPr>
              <w:pStyle w:val="TableText"/>
              <w:tabs>
                <w:tab w:val="decimal" w:pos="662"/>
              </w:tabs>
            </w:pPr>
            <w:r>
              <w:t>6720</w:t>
            </w:r>
          </w:p>
        </w:tc>
        <w:tc>
          <w:tcPr>
            <w:tcW w:w="900" w:type="dxa"/>
            <w:tcBorders>
              <w:top w:val="single" w:sz="4" w:space="0" w:color="auto"/>
              <w:left w:val="single" w:sz="4" w:space="0" w:color="auto"/>
              <w:bottom w:val="single" w:sz="4" w:space="0" w:color="auto"/>
              <w:right w:val="single" w:sz="4" w:space="0" w:color="auto"/>
            </w:tcBorders>
            <w:noWrap/>
          </w:tcPr>
          <w:p w14:paraId="3D729B6F" w14:textId="77777777" w:rsidR="0062754F" w:rsidRDefault="0062754F" w:rsidP="0062754F">
            <w:pPr>
              <w:pStyle w:val="TableText"/>
              <w:tabs>
                <w:tab w:val="decimal" w:pos="302"/>
              </w:tabs>
            </w:pPr>
            <w:r>
              <w:t>9460</w:t>
            </w:r>
          </w:p>
        </w:tc>
        <w:tc>
          <w:tcPr>
            <w:tcW w:w="1249" w:type="dxa"/>
            <w:tcBorders>
              <w:top w:val="single" w:sz="4" w:space="0" w:color="auto"/>
              <w:left w:val="single" w:sz="4" w:space="0" w:color="auto"/>
              <w:bottom w:val="single" w:sz="4" w:space="0" w:color="auto"/>
              <w:right w:val="single" w:sz="4" w:space="0" w:color="auto"/>
            </w:tcBorders>
            <w:noWrap/>
          </w:tcPr>
          <w:p w14:paraId="70C1D846" w14:textId="77777777" w:rsidR="0062754F" w:rsidRDefault="0062754F" w:rsidP="0062754F">
            <w:pPr>
              <w:pStyle w:val="TableText"/>
              <w:tabs>
                <w:tab w:val="decimal" w:pos="752"/>
              </w:tabs>
            </w:pPr>
            <w:r>
              <w:t>14900</w:t>
            </w:r>
          </w:p>
        </w:tc>
      </w:tr>
      <w:tr w:rsidR="0062754F" w:rsidRPr="002E66E7" w14:paraId="1B5F3AF0"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397375CB" w14:textId="77777777" w:rsidR="0062754F" w:rsidRDefault="0062754F" w:rsidP="0062754F">
            <w:pPr>
              <w:pStyle w:val="TableText"/>
            </w:pPr>
            <w:r>
              <w:t>Nursery</w:t>
            </w:r>
          </w:p>
        </w:tc>
        <w:tc>
          <w:tcPr>
            <w:tcW w:w="990" w:type="dxa"/>
            <w:tcBorders>
              <w:top w:val="single" w:sz="4" w:space="0" w:color="auto"/>
              <w:left w:val="single" w:sz="4" w:space="0" w:color="auto"/>
              <w:bottom w:val="single" w:sz="4" w:space="0" w:color="auto"/>
              <w:right w:val="single" w:sz="4" w:space="0" w:color="auto"/>
            </w:tcBorders>
            <w:noWrap/>
          </w:tcPr>
          <w:p w14:paraId="1D7AB6C7" w14:textId="77777777" w:rsidR="0062754F" w:rsidRDefault="0062754F" w:rsidP="0062754F">
            <w:pPr>
              <w:pStyle w:val="TableText"/>
              <w:tabs>
                <w:tab w:val="decimal" w:pos="662"/>
              </w:tabs>
            </w:pPr>
            <w:r>
              <w:t>13</w:t>
            </w:r>
          </w:p>
        </w:tc>
        <w:tc>
          <w:tcPr>
            <w:tcW w:w="900" w:type="dxa"/>
            <w:tcBorders>
              <w:top w:val="single" w:sz="4" w:space="0" w:color="auto"/>
              <w:left w:val="single" w:sz="4" w:space="0" w:color="auto"/>
              <w:bottom w:val="single" w:sz="4" w:space="0" w:color="auto"/>
              <w:right w:val="single" w:sz="4" w:space="0" w:color="auto"/>
            </w:tcBorders>
            <w:noWrap/>
          </w:tcPr>
          <w:p w14:paraId="07C2B575" w14:textId="77777777" w:rsidR="0062754F" w:rsidRDefault="0062754F" w:rsidP="0062754F">
            <w:pPr>
              <w:pStyle w:val="TableText"/>
              <w:tabs>
                <w:tab w:val="decimal" w:pos="422"/>
              </w:tabs>
            </w:pPr>
            <w:r>
              <w:t>580</w:t>
            </w:r>
          </w:p>
        </w:tc>
        <w:tc>
          <w:tcPr>
            <w:tcW w:w="826" w:type="dxa"/>
            <w:tcBorders>
              <w:top w:val="single" w:sz="4" w:space="0" w:color="auto"/>
              <w:left w:val="single" w:sz="4" w:space="0" w:color="auto"/>
              <w:bottom w:val="single" w:sz="4" w:space="0" w:color="auto"/>
              <w:right w:val="single" w:sz="4" w:space="0" w:color="auto"/>
            </w:tcBorders>
            <w:noWrap/>
          </w:tcPr>
          <w:p w14:paraId="53B7EFB7" w14:textId="77777777" w:rsidR="0062754F" w:rsidRDefault="0062754F" w:rsidP="0062754F">
            <w:pPr>
              <w:pStyle w:val="TableText"/>
              <w:tabs>
                <w:tab w:val="decimal" w:pos="422"/>
              </w:tabs>
            </w:pPr>
            <w:r>
              <w:t>17618</w:t>
            </w:r>
          </w:p>
        </w:tc>
        <w:tc>
          <w:tcPr>
            <w:tcW w:w="1181" w:type="dxa"/>
            <w:tcBorders>
              <w:top w:val="single" w:sz="4" w:space="0" w:color="auto"/>
              <w:left w:val="single" w:sz="4" w:space="0" w:color="auto"/>
              <w:bottom w:val="single" w:sz="4" w:space="0" w:color="auto"/>
              <w:right w:val="single" w:sz="4" w:space="0" w:color="auto"/>
            </w:tcBorders>
            <w:noWrap/>
          </w:tcPr>
          <w:p w14:paraId="527431BF" w14:textId="77777777" w:rsidR="0062754F" w:rsidRDefault="0062754F" w:rsidP="0062754F">
            <w:pPr>
              <w:pStyle w:val="TableText"/>
              <w:tabs>
                <w:tab w:val="decimal" w:pos="673"/>
              </w:tabs>
            </w:pPr>
            <w:r>
              <w:t>60800</w:t>
            </w:r>
          </w:p>
        </w:tc>
        <w:tc>
          <w:tcPr>
            <w:tcW w:w="1170" w:type="dxa"/>
            <w:tcBorders>
              <w:top w:val="single" w:sz="4" w:space="0" w:color="auto"/>
              <w:left w:val="single" w:sz="4" w:space="0" w:color="auto"/>
              <w:bottom w:val="single" w:sz="4" w:space="0" w:color="auto"/>
              <w:right w:val="single" w:sz="4" w:space="0" w:color="auto"/>
            </w:tcBorders>
            <w:noWrap/>
          </w:tcPr>
          <w:p w14:paraId="4EA5464D" w14:textId="77777777" w:rsidR="0062754F" w:rsidRDefault="0062754F" w:rsidP="0062754F">
            <w:pPr>
              <w:pStyle w:val="TableText"/>
              <w:tabs>
                <w:tab w:val="decimal" w:pos="662"/>
              </w:tabs>
            </w:pPr>
            <w:r>
              <w:t>4090</w:t>
            </w:r>
          </w:p>
        </w:tc>
        <w:tc>
          <w:tcPr>
            <w:tcW w:w="900" w:type="dxa"/>
            <w:tcBorders>
              <w:top w:val="single" w:sz="4" w:space="0" w:color="auto"/>
              <w:left w:val="single" w:sz="4" w:space="0" w:color="auto"/>
              <w:bottom w:val="single" w:sz="4" w:space="0" w:color="auto"/>
              <w:right w:val="single" w:sz="4" w:space="0" w:color="auto"/>
            </w:tcBorders>
            <w:noWrap/>
          </w:tcPr>
          <w:p w14:paraId="3586D09D" w14:textId="77777777" w:rsidR="0062754F" w:rsidRDefault="0062754F" w:rsidP="0062754F">
            <w:pPr>
              <w:pStyle w:val="TableText"/>
              <w:tabs>
                <w:tab w:val="decimal" w:pos="302"/>
              </w:tabs>
            </w:pPr>
            <w:r>
              <w:t>16160</w:t>
            </w:r>
          </w:p>
        </w:tc>
        <w:tc>
          <w:tcPr>
            <w:tcW w:w="1249" w:type="dxa"/>
            <w:tcBorders>
              <w:top w:val="single" w:sz="4" w:space="0" w:color="auto"/>
              <w:left w:val="single" w:sz="4" w:space="0" w:color="auto"/>
              <w:bottom w:val="single" w:sz="4" w:space="0" w:color="auto"/>
              <w:right w:val="single" w:sz="4" w:space="0" w:color="auto"/>
            </w:tcBorders>
            <w:noWrap/>
          </w:tcPr>
          <w:p w14:paraId="0FFDEC4F" w14:textId="77777777" w:rsidR="0062754F" w:rsidRDefault="0062754F" w:rsidP="0062754F">
            <w:pPr>
              <w:pStyle w:val="TableText"/>
              <w:tabs>
                <w:tab w:val="decimal" w:pos="752"/>
              </w:tabs>
            </w:pPr>
            <w:r>
              <w:t>24520</w:t>
            </w:r>
          </w:p>
        </w:tc>
      </w:tr>
      <w:tr w:rsidR="0062754F" w:rsidRPr="002E66E7" w14:paraId="7A08AC15"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2F64D16B" w14:textId="00E4E6EB" w:rsidR="0062754F" w:rsidRDefault="0062754F" w:rsidP="0062754F">
            <w:pPr>
              <w:pStyle w:val="TableText"/>
            </w:pPr>
            <w:r>
              <w:t>Pasture</w:t>
            </w:r>
            <w:r w:rsidR="00740354">
              <w:t>–</w:t>
            </w:r>
            <w:r>
              <w:t>Trampled</w:t>
            </w:r>
          </w:p>
        </w:tc>
        <w:tc>
          <w:tcPr>
            <w:tcW w:w="990" w:type="dxa"/>
            <w:tcBorders>
              <w:top w:val="single" w:sz="4" w:space="0" w:color="auto"/>
              <w:left w:val="single" w:sz="4" w:space="0" w:color="auto"/>
              <w:bottom w:val="single" w:sz="4" w:space="0" w:color="auto"/>
              <w:right w:val="single" w:sz="4" w:space="0" w:color="auto"/>
            </w:tcBorders>
            <w:noWrap/>
          </w:tcPr>
          <w:p w14:paraId="49C2D39B" w14:textId="77777777" w:rsidR="0062754F" w:rsidRDefault="0062754F" w:rsidP="0062754F">
            <w:pPr>
              <w:pStyle w:val="TableText"/>
              <w:tabs>
                <w:tab w:val="decimal" w:pos="662"/>
              </w:tabs>
            </w:pPr>
            <w:r>
              <w:t>15</w:t>
            </w:r>
          </w:p>
        </w:tc>
        <w:tc>
          <w:tcPr>
            <w:tcW w:w="900" w:type="dxa"/>
            <w:tcBorders>
              <w:top w:val="single" w:sz="4" w:space="0" w:color="auto"/>
              <w:left w:val="single" w:sz="4" w:space="0" w:color="auto"/>
              <w:bottom w:val="single" w:sz="4" w:space="0" w:color="auto"/>
              <w:right w:val="single" w:sz="4" w:space="0" w:color="auto"/>
            </w:tcBorders>
            <w:noWrap/>
          </w:tcPr>
          <w:p w14:paraId="523CC410" w14:textId="77777777" w:rsidR="0062754F" w:rsidRDefault="0062754F" w:rsidP="0062754F">
            <w:pPr>
              <w:pStyle w:val="TableText"/>
              <w:tabs>
                <w:tab w:val="decimal" w:pos="422"/>
              </w:tabs>
            </w:pPr>
            <w:r>
              <w:t>580</w:t>
            </w:r>
          </w:p>
        </w:tc>
        <w:tc>
          <w:tcPr>
            <w:tcW w:w="826" w:type="dxa"/>
            <w:tcBorders>
              <w:top w:val="single" w:sz="4" w:space="0" w:color="auto"/>
              <w:left w:val="single" w:sz="4" w:space="0" w:color="auto"/>
              <w:bottom w:val="single" w:sz="4" w:space="0" w:color="auto"/>
              <w:right w:val="single" w:sz="4" w:space="0" w:color="auto"/>
            </w:tcBorders>
            <w:noWrap/>
          </w:tcPr>
          <w:p w14:paraId="003A8317" w14:textId="77777777" w:rsidR="0062754F" w:rsidRDefault="0062754F" w:rsidP="0062754F">
            <w:pPr>
              <w:pStyle w:val="TableText"/>
              <w:tabs>
                <w:tab w:val="decimal" w:pos="422"/>
              </w:tabs>
            </w:pPr>
            <w:r>
              <w:t>16423</w:t>
            </w:r>
          </w:p>
        </w:tc>
        <w:tc>
          <w:tcPr>
            <w:tcW w:w="1181" w:type="dxa"/>
            <w:tcBorders>
              <w:top w:val="single" w:sz="4" w:space="0" w:color="auto"/>
              <w:left w:val="single" w:sz="4" w:space="0" w:color="auto"/>
              <w:bottom w:val="single" w:sz="4" w:space="0" w:color="auto"/>
              <w:right w:val="single" w:sz="4" w:space="0" w:color="auto"/>
            </w:tcBorders>
            <w:noWrap/>
          </w:tcPr>
          <w:p w14:paraId="5FC3C4B2" w14:textId="77777777" w:rsidR="0062754F" w:rsidRDefault="0062754F" w:rsidP="0062754F">
            <w:pPr>
              <w:pStyle w:val="TableText"/>
              <w:tabs>
                <w:tab w:val="decimal" w:pos="673"/>
              </w:tabs>
            </w:pPr>
            <w:r>
              <w:t>60800</w:t>
            </w:r>
          </w:p>
        </w:tc>
        <w:tc>
          <w:tcPr>
            <w:tcW w:w="1170" w:type="dxa"/>
            <w:tcBorders>
              <w:top w:val="single" w:sz="4" w:space="0" w:color="auto"/>
              <w:left w:val="single" w:sz="4" w:space="0" w:color="auto"/>
              <w:bottom w:val="single" w:sz="4" w:space="0" w:color="auto"/>
              <w:right w:val="single" w:sz="4" w:space="0" w:color="auto"/>
            </w:tcBorders>
            <w:noWrap/>
          </w:tcPr>
          <w:p w14:paraId="745DDB78" w14:textId="77777777" w:rsidR="0062754F" w:rsidRDefault="0062754F" w:rsidP="0062754F">
            <w:pPr>
              <w:pStyle w:val="TableText"/>
              <w:tabs>
                <w:tab w:val="decimal" w:pos="662"/>
              </w:tabs>
            </w:pPr>
            <w:r>
              <w:t>3240</w:t>
            </w:r>
          </w:p>
        </w:tc>
        <w:tc>
          <w:tcPr>
            <w:tcW w:w="900" w:type="dxa"/>
            <w:tcBorders>
              <w:top w:val="single" w:sz="4" w:space="0" w:color="auto"/>
              <w:left w:val="single" w:sz="4" w:space="0" w:color="auto"/>
              <w:bottom w:val="single" w:sz="4" w:space="0" w:color="auto"/>
              <w:right w:val="single" w:sz="4" w:space="0" w:color="auto"/>
            </w:tcBorders>
            <w:noWrap/>
          </w:tcPr>
          <w:p w14:paraId="4FB98E04" w14:textId="77777777" w:rsidR="0062754F" w:rsidRDefault="0062754F" w:rsidP="0062754F">
            <w:pPr>
              <w:pStyle w:val="TableText"/>
              <w:tabs>
                <w:tab w:val="decimal" w:pos="302"/>
              </w:tabs>
            </w:pPr>
            <w:r>
              <w:t>14060</w:t>
            </w:r>
          </w:p>
        </w:tc>
        <w:tc>
          <w:tcPr>
            <w:tcW w:w="1249" w:type="dxa"/>
            <w:tcBorders>
              <w:top w:val="single" w:sz="4" w:space="0" w:color="auto"/>
              <w:left w:val="single" w:sz="4" w:space="0" w:color="auto"/>
              <w:bottom w:val="single" w:sz="4" w:space="0" w:color="auto"/>
              <w:right w:val="single" w:sz="4" w:space="0" w:color="auto"/>
            </w:tcBorders>
            <w:noWrap/>
          </w:tcPr>
          <w:p w14:paraId="1C8A205F" w14:textId="77777777" w:rsidR="0062754F" w:rsidRDefault="0062754F" w:rsidP="0062754F">
            <w:pPr>
              <w:pStyle w:val="TableText"/>
              <w:tabs>
                <w:tab w:val="decimal" w:pos="752"/>
              </w:tabs>
            </w:pPr>
            <w:r>
              <w:t>24520</w:t>
            </w:r>
          </w:p>
        </w:tc>
      </w:tr>
      <w:tr w:rsidR="0062754F" w:rsidRPr="002E66E7" w14:paraId="2E720E6A"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39BE9E16" w14:textId="77777777" w:rsidR="0062754F" w:rsidRDefault="0062754F" w:rsidP="0062754F">
            <w:pPr>
              <w:pStyle w:val="TableText"/>
            </w:pPr>
            <w:r>
              <w:t>Pasture</w:t>
            </w:r>
          </w:p>
        </w:tc>
        <w:tc>
          <w:tcPr>
            <w:tcW w:w="990" w:type="dxa"/>
            <w:tcBorders>
              <w:top w:val="single" w:sz="4" w:space="0" w:color="auto"/>
              <w:left w:val="single" w:sz="4" w:space="0" w:color="auto"/>
              <w:bottom w:val="single" w:sz="4" w:space="0" w:color="auto"/>
              <w:right w:val="single" w:sz="4" w:space="0" w:color="auto"/>
            </w:tcBorders>
            <w:noWrap/>
          </w:tcPr>
          <w:p w14:paraId="60C38097" w14:textId="77777777" w:rsidR="0062754F" w:rsidRDefault="0062754F" w:rsidP="0062754F">
            <w:pPr>
              <w:pStyle w:val="TableText"/>
              <w:tabs>
                <w:tab w:val="decimal" w:pos="662"/>
              </w:tabs>
            </w:pPr>
            <w:r>
              <w:t>17</w:t>
            </w:r>
          </w:p>
        </w:tc>
        <w:tc>
          <w:tcPr>
            <w:tcW w:w="900" w:type="dxa"/>
            <w:tcBorders>
              <w:top w:val="single" w:sz="4" w:space="0" w:color="auto"/>
              <w:left w:val="single" w:sz="4" w:space="0" w:color="auto"/>
              <w:bottom w:val="single" w:sz="4" w:space="0" w:color="auto"/>
              <w:right w:val="single" w:sz="4" w:space="0" w:color="auto"/>
            </w:tcBorders>
            <w:noWrap/>
          </w:tcPr>
          <w:p w14:paraId="47290F73" w14:textId="77777777" w:rsidR="0062754F" w:rsidRDefault="0062754F" w:rsidP="0062754F">
            <w:pPr>
              <w:pStyle w:val="TableText"/>
              <w:tabs>
                <w:tab w:val="decimal" w:pos="422"/>
              </w:tabs>
            </w:pPr>
            <w:r>
              <w:t>60</w:t>
            </w:r>
          </w:p>
        </w:tc>
        <w:tc>
          <w:tcPr>
            <w:tcW w:w="826" w:type="dxa"/>
            <w:tcBorders>
              <w:top w:val="single" w:sz="4" w:space="0" w:color="auto"/>
              <w:left w:val="single" w:sz="4" w:space="0" w:color="auto"/>
              <w:bottom w:val="single" w:sz="4" w:space="0" w:color="auto"/>
              <w:right w:val="single" w:sz="4" w:space="0" w:color="auto"/>
            </w:tcBorders>
            <w:noWrap/>
          </w:tcPr>
          <w:p w14:paraId="0D428C84" w14:textId="77777777" w:rsidR="0062754F" w:rsidRDefault="0062754F" w:rsidP="0062754F">
            <w:pPr>
              <w:pStyle w:val="TableText"/>
              <w:tabs>
                <w:tab w:val="decimal" w:pos="422"/>
              </w:tabs>
            </w:pPr>
            <w:r>
              <w:t>1878</w:t>
            </w:r>
          </w:p>
        </w:tc>
        <w:tc>
          <w:tcPr>
            <w:tcW w:w="1181" w:type="dxa"/>
            <w:tcBorders>
              <w:top w:val="single" w:sz="4" w:space="0" w:color="auto"/>
              <w:left w:val="single" w:sz="4" w:space="0" w:color="auto"/>
              <w:bottom w:val="single" w:sz="4" w:space="0" w:color="auto"/>
              <w:right w:val="single" w:sz="4" w:space="0" w:color="auto"/>
            </w:tcBorders>
            <w:noWrap/>
          </w:tcPr>
          <w:p w14:paraId="4D156058" w14:textId="77777777" w:rsidR="0062754F" w:rsidRDefault="0062754F" w:rsidP="0062754F">
            <w:pPr>
              <w:pStyle w:val="TableText"/>
              <w:tabs>
                <w:tab w:val="decimal" w:pos="673"/>
              </w:tabs>
            </w:pPr>
            <w:r>
              <w:t>6400</w:t>
            </w:r>
          </w:p>
        </w:tc>
        <w:tc>
          <w:tcPr>
            <w:tcW w:w="1170" w:type="dxa"/>
            <w:tcBorders>
              <w:top w:val="single" w:sz="4" w:space="0" w:color="auto"/>
              <w:left w:val="single" w:sz="4" w:space="0" w:color="auto"/>
              <w:bottom w:val="single" w:sz="4" w:space="0" w:color="auto"/>
              <w:right w:val="single" w:sz="4" w:space="0" w:color="auto"/>
            </w:tcBorders>
            <w:noWrap/>
          </w:tcPr>
          <w:p w14:paraId="481DF93E" w14:textId="77777777" w:rsidR="0062754F" w:rsidRDefault="0062754F" w:rsidP="0062754F">
            <w:pPr>
              <w:pStyle w:val="TableText"/>
              <w:tabs>
                <w:tab w:val="decimal" w:pos="662"/>
              </w:tabs>
            </w:pPr>
            <w:r>
              <w:t>440</w:t>
            </w:r>
          </w:p>
        </w:tc>
        <w:tc>
          <w:tcPr>
            <w:tcW w:w="900" w:type="dxa"/>
            <w:tcBorders>
              <w:top w:val="single" w:sz="4" w:space="0" w:color="auto"/>
              <w:left w:val="single" w:sz="4" w:space="0" w:color="auto"/>
              <w:bottom w:val="single" w:sz="4" w:space="0" w:color="auto"/>
              <w:right w:val="single" w:sz="4" w:space="0" w:color="auto"/>
            </w:tcBorders>
            <w:noWrap/>
          </w:tcPr>
          <w:p w14:paraId="40EFA13B" w14:textId="77777777" w:rsidR="0062754F" w:rsidRDefault="0062754F" w:rsidP="0062754F">
            <w:pPr>
              <w:pStyle w:val="TableText"/>
              <w:tabs>
                <w:tab w:val="decimal" w:pos="302"/>
              </w:tabs>
            </w:pPr>
            <w:r>
              <w:t>1700</w:t>
            </w:r>
          </w:p>
        </w:tc>
        <w:tc>
          <w:tcPr>
            <w:tcW w:w="1249" w:type="dxa"/>
            <w:tcBorders>
              <w:top w:val="single" w:sz="4" w:space="0" w:color="auto"/>
              <w:left w:val="single" w:sz="4" w:space="0" w:color="auto"/>
              <w:bottom w:val="single" w:sz="4" w:space="0" w:color="auto"/>
              <w:right w:val="single" w:sz="4" w:space="0" w:color="auto"/>
            </w:tcBorders>
            <w:noWrap/>
          </w:tcPr>
          <w:p w14:paraId="440928E1" w14:textId="77777777" w:rsidR="0062754F" w:rsidRDefault="0062754F" w:rsidP="0062754F">
            <w:pPr>
              <w:pStyle w:val="TableText"/>
              <w:tabs>
                <w:tab w:val="decimal" w:pos="752"/>
              </w:tabs>
            </w:pPr>
            <w:r>
              <w:t>2770</w:t>
            </w:r>
          </w:p>
        </w:tc>
      </w:tr>
    </w:tbl>
    <w:p w14:paraId="689FC7B4" w14:textId="77777777" w:rsidR="0062754F" w:rsidRPr="007A217A" w:rsidRDefault="0062754F" w:rsidP="0062754F">
      <w:pPr>
        <w:pStyle w:val="Caption"/>
        <w:rPr>
          <w:rFonts w:cs="Arial"/>
          <w:szCs w:val="20"/>
        </w:rPr>
      </w:pPr>
    </w:p>
    <w:p w14:paraId="54BD445E"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4F6CA40A" wp14:editId="15DE04DA">
            <wp:extent cx="5943600" cy="3496235"/>
            <wp:effectExtent l="0" t="0" r="0" b="9525"/>
            <wp:docPr id="762" name="Picture 762" descr="C:\Users\Steve\Documents\Tetra Tech Projects\TO 003 Chesapeake Bay 2013\Sievers Model Loading\Analysis and Report Preparation\Data Analysis\R Box Plots\Final Forestry\forestry\Box12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Steve\Documents\Tetra Tech Projects\TO 003 Chesapeake Bay 2013\Sievers Model Loading\Analysis and Report Preparation\Data Analysis\R Box Plots\Final Forestry\forestry\Box12_TSS.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BF4AD46" w14:textId="687B685C" w:rsidR="0062754F" w:rsidRDefault="0062754F" w:rsidP="00F114B9">
      <w:pPr>
        <w:pStyle w:val="Caption-Figures"/>
      </w:pPr>
      <w:bookmarkStart w:id="263" w:name="_Toc408912844"/>
      <w:r w:rsidRPr="007A217A">
        <w:t xml:space="preserve">Figure </w:t>
      </w:r>
      <w:r w:rsidR="005F240B">
        <w:fldChar w:fldCharType="begin"/>
      </w:r>
      <w:r w:rsidR="005F240B">
        <w:instrText xml:space="preserve"> SEQ Figure \* ARABIC </w:instrText>
      </w:r>
      <w:r w:rsidR="005F240B">
        <w:fldChar w:fldCharType="separate"/>
      </w:r>
      <w:r w:rsidR="00086B01">
        <w:rPr>
          <w:noProof/>
        </w:rPr>
        <w:t>45</w:t>
      </w:r>
      <w:r w:rsidR="005F240B">
        <w:rPr>
          <w:noProof/>
        </w:rPr>
        <w:fldChar w:fldCharType="end"/>
      </w:r>
      <w:r w:rsidRPr="007A217A">
        <w:t xml:space="preserve">. </w:t>
      </w:r>
      <w:r>
        <w:t>TSS b</w:t>
      </w:r>
      <w:r w:rsidRPr="007A217A">
        <w:t xml:space="preserve">ox </w:t>
      </w:r>
      <w:r>
        <w:t>plots from TMDL</w:t>
      </w:r>
      <w:r w:rsidRPr="007A217A">
        <w:t xml:space="preserve"> </w:t>
      </w:r>
      <w:r>
        <w:t xml:space="preserve">review </w:t>
      </w:r>
      <w:r w:rsidRPr="007A217A">
        <w:t xml:space="preserve">for </w:t>
      </w:r>
      <w:r>
        <w:t>all agricultural l</w:t>
      </w:r>
      <w:r w:rsidRPr="007A217A">
        <w:t xml:space="preserve">and </w:t>
      </w:r>
      <w:r>
        <w:t>u</w:t>
      </w:r>
      <w:r w:rsidRPr="007A217A">
        <w:t>ses</w:t>
      </w:r>
      <w:r>
        <w:t xml:space="preserve"> (EoF)</w:t>
      </w:r>
      <w:r w:rsidRPr="007A217A">
        <w:t>.</w:t>
      </w:r>
      <w:bookmarkEnd w:id="263"/>
    </w:p>
    <w:p w14:paraId="74A8628B" w14:textId="77777777" w:rsidR="0062754F" w:rsidRDefault="0062754F" w:rsidP="00836976"/>
    <w:p w14:paraId="2613286F" w14:textId="77777777" w:rsidR="00600698" w:rsidRDefault="00600698">
      <w:pPr>
        <w:spacing w:line="240" w:lineRule="auto"/>
        <w:rPr>
          <w:rFonts w:ascii="Arial" w:hAnsi="Arial" w:cs="Arial"/>
          <w:b/>
          <w:bCs/>
          <w:color w:val="0070C0"/>
          <w:sz w:val="20"/>
          <w:szCs w:val="20"/>
        </w:rPr>
      </w:pPr>
      <w:r>
        <w:rPr>
          <w:rFonts w:cs="Arial"/>
          <w:szCs w:val="20"/>
        </w:rPr>
        <w:br w:type="page"/>
      </w:r>
    </w:p>
    <w:p w14:paraId="7AD9621B" w14:textId="615F8AF4" w:rsidR="0062754F" w:rsidRPr="007A217A" w:rsidRDefault="0062754F" w:rsidP="0062754F">
      <w:pPr>
        <w:pStyle w:val="Caption"/>
        <w:rPr>
          <w:rFonts w:cs="Arial"/>
          <w:szCs w:val="20"/>
        </w:rPr>
      </w:pPr>
      <w:bookmarkStart w:id="264" w:name="_Toc408912938"/>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47</w:t>
      </w:r>
      <w:r w:rsidR="00AF19B4">
        <w:rPr>
          <w:rFonts w:cs="Arial"/>
          <w:szCs w:val="20"/>
        </w:rPr>
        <w:fldChar w:fldCharType="end"/>
      </w:r>
      <w:r w:rsidRPr="007A217A">
        <w:rPr>
          <w:rFonts w:cs="Arial"/>
          <w:szCs w:val="20"/>
        </w:rPr>
        <w:t xml:space="preserve">. </w:t>
      </w:r>
      <w:r>
        <w:rPr>
          <w:rFonts w:cs="Arial"/>
          <w:szCs w:val="20"/>
        </w:rPr>
        <w:t>TP</w:t>
      </w:r>
      <w:r w:rsidRPr="007A217A">
        <w:rPr>
          <w:rFonts w:cs="Arial"/>
          <w:szCs w:val="20"/>
        </w:rPr>
        <w:t xml:space="preserve"> </w:t>
      </w:r>
      <w:r w:rsidR="00285ABA">
        <w:rPr>
          <w:rFonts w:cs="Arial"/>
          <w:szCs w:val="20"/>
        </w:rPr>
        <w:t>loading rate</w:t>
      </w:r>
      <w:r w:rsidR="00285ABA" w:rsidRPr="007A217A">
        <w:rPr>
          <w:rFonts w:cs="Arial"/>
          <w:szCs w:val="20"/>
        </w:rPr>
        <w:t xml:space="preserve"> statis</w:t>
      </w:r>
      <w:r w:rsidRPr="007A217A">
        <w:rPr>
          <w:rFonts w:cs="Arial"/>
          <w:szCs w:val="20"/>
        </w:rPr>
        <w:t xml:space="preserve">tics 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all agricultural</w:t>
      </w:r>
      <w:r w:rsidR="00285ABA" w:rsidRPr="007A217A">
        <w:rPr>
          <w:rFonts w:cs="Arial"/>
          <w:szCs w:val="20"/>
        </w:rPr>
        <w:t xml:space="preserve"> land uses</w:t>
      </w:r>
      <w:r w:rsidR="00285ABA">
        <w:rPr>
          <w:rFonts w:cs="Arial"/>
          <w:szCs w:val="20"/>
        </w:rPr>
        <w:t xml:space="preserve"> </w:t>
      </w:r>
      <w:r>
        <w:rPr>
          <w:rFonts w:cs="Arial"/>
          <w:szCs w:val="20"/>
        </w:rPr>
        <w:t>(EoF)</w:t>
      </w:r>
      <w:bookmarkEnd w:id="264"/>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7747236F"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095B081"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9A100BC"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0A5E4CC"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066B085D"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F276028"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A0D1D9"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89F3A4A"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F8BF52A"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748FC49"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60366EB"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B901C83"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2A2B0F3"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2BC821B0"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532C8019" w14:textId="77777777" w:rsidR="0062754F" w:rsidRPr="00F076F1" w:rsidRDefault="0062754F" w:rsidP="0062754F">
            <w:pPr>
              <w:pStyle w:val="TableText"/>
            </w:pPr>
            <w:r>
              <w:t>AFO/CAFO</w:t>
            </w:r>
          </w:p>
        </w:tc>
        <w:tc>
          <w:tcPr>
            <w:tcW w:w="990" w:type="dxa"/>
            <w:tcBorders>
              <w:top w:val="single" w:sz="4" w:space="0" w:color="auto"/>
              <w:left w:val="single" w:sz="4" w:space="0" w:color="auto"/>
              <w:bottom w:val="single" w:sz="4" w:space="0" w:color="auto"/>
              <w:right w:val="single" w:sz="4" w:space="0" w:color="auto"/>
            </w:tcBorders>
            <w:noWrap/>
          </w:tcPr>
          <w:p w14:paraId="6D3B0E47" w14:textId="77777777" w:rsidR="0062754F" w:rsidRPr="002E66E7" w:rsidRDefault="0062754F" w:rsidP="0062754F">
            <w:pPr>
              <w:pStyle w:val="TableText"/>
              <w:tabs>
                <w:tab w:val="decimal" w:pos="662"/>
              </w:tabs>
            </w:pPr>
            <w:r>
              <w:t>7</w:t>
            </w:r>
          </w:p>
        </w:tc>
        <w:tc>
          <w:tcPr>
            <w:tcW w:w="900" w:type="dxa"/>
            <w:tcBorders>
              <w:top w:val="single" w:sz="4" w:space="0" w:color="auto"/>
              <w:left w:val="single" w:sz="4" w:space="0" w:color="auto"/>
              <w:bottom w:val="single" w:sz="4" w:space="0" w:color="auto"/>
              <w:right w:val="single" w:sz="4" w:space="0" w:color="auto"/>
            </w:tcBorders>
            <w:noWrap/>
          </w:tcPr>
          <w:p w14:paraId="0D9FB9C6" w14:textId="77777777" w:rsidR="0062754F" w:rsidRPr="002E66E7" w:rsidRDefault="0062754F" w:rsidP="0062754F">
            <w:pPr>
              <w:pStyle w:val="TableText"/>
              <w:tabs>
                <w:tab w:val="decimal" w:pos="422"/>
              </w:tabs>
            </w:pPr>
            <w:r>
              <w:t>20</w:t>
            </w:r>
          </w:p>
        </w:tc>
        <w:tc>
          <w:tcPr>
            <w:tcW w:w="826" w:type="dxa"/>
            <w:tcBorders>
              <w:top w:val="single" w:sz="4" w:space="0" w:color="auto"/>
              <w:left w:val="single" w:sz="4" w:space="0" w:color="auto"/>
              <w:bottom w:val="single" w:sz="4" w:space="0" w:color="auto"/>
              <w:right w:val="single" w:sz="4" w:space="0" w:color="auto"/>
            </w:tcBorders>
            <w:noWrap/>
          </w:tcPr>
          <w:p w14:paraId="43A69DB2" w14:textId="77777777" w:rsidR="0062754F" w:rsidRPr="002E66E7" w:rsidRDefault="0062754F" w:rsidP="0062754F">
            <w:pPr>
              <w:pStyle w:val="TableText"/>
              <w:tabs>
                <w:tab w:val="decimal" w:pos="422"/>
              </w:tabs>
            </w:pPr>
            <w:r>
              <w:t>401</w:t>
            </w:r>
          </w:p>
        </w:tc>
        <w:tc>
          <w:tcPr>
            <w:tcW w:w="1181" w:type="dxa"/>
            <w:tcBorders>
              <w:top w:val="single" w:sz="4" w:space="0" w:color="auto"/>
              <w:left w:val="single" w:sz="4" w:space="0" w:color="auto"/>
              <w:bottom w:val="single" w:sz="4" w:space="0" w:color="auto"/>
              <w:right w:val="single" w:sz="4" w:space="0" w:color="auto"/>
            </w:tcBorders>
            <w:noWrap/>
          </w:tcPr>
          <w:p w14:paraId="69FC9B6A" w14:textId="77777777" w:rsidR="0062754F" w:rsidRPr="002E66E7" w:rsidRDefault="0062754F" w:rsidP="0062754F">
            <w:pPr>
              <w:pStyle w:val="TableText"/>
              <w:tabs>
                <w:tab w:val="decimal" w:pos="673"/>
              </w:tabs>
            </w:pPr>
            <w:r>
              <w:t>1494</w:t>
            </w:r>
          </w:p>
        </w:tc>
        <w:tc>
          <w:tcPr>
            <w:tcW w:w="1170" w:type="dxa"/>
            <w:tcBorders>
              <w:top w:val="single" w:sz="4" w:space="0" w:color="auto"/>
              <w:left w:val="single" w:sz="4" w:space="0" w:color="auto"/>
              <w:bottom w:val="single" w:sz="4" w:space="0" w:color="auto"/>
              <w:right w:val="single" w:sz="4" w:space="0" w:color="auto"/>
            </w:tcBorders>
            <w:noWrap/>
          </w:tcPr>
          <w:p w14:paraId="1AE324FA" w14:textId="77777777" w:rsidR="0062754F" w:rsidRPr="002E66E7" w:rsidRDefault="0062754F" w:rsidP="0062754F">
            <w:pPr>
              <w:pStyle w:val="TableText"/>
              <w:tabs>
                <w:tab w:val="decimal" w:pos="662"/>
              </w:tabs>
            </w:pPr>
            <w:r>
              <w:t>24</w:t>
            </w:r>
          </w:p>
        </w:tc>
        <w:tc>
          <w:tcPr>
            <w:tcW w:w="900" w:type="dxa"/>
            <w:tcBorders>
              <w:top w:val="single" w:sz="4" w:space="0" w:color="auto"/>
              <w:left w:val="single" w:sz="4" w:space="0" w:color="auto"/>
              <w:bottom w:val="single" w:sz="4" w:space="0" w:color="auto"/>
              <w:right w:val="single" w:sz="4" w:space="0" w:color="auto"/>
            </w:tcBorders>
            <w:noWrap/>
          </w:tcPr>
          <w:p w14:paraId="170E3AC7" w14:textId="77777777" w:rsidR="0062754F" w:rsidRPr="002E66E7" w:rsidRDefault="0062754F" w:rsidP="0062754F">
            <w:pPr>
              <w:pStyle w:val="TableText"/>
              <w:tabs>
                <w:tab w:val="decimal" w:pos="302"/>
              </w:tabs>
            </w:pPr>
            <w:r>
              <w:t>383</w:t>
            </w:r>
          </w:p>
        </w:tc>
        <w:tc>
          <w:tcPr>
            <w:tcW w:w="1249" w:type="dxa"/>
            <w:tcBorders>
              <w:top w:val="single" w:sz="4" w:space="0" w:color="auto"/>
              <w:left w:val="single" w:sz="4" w:space="0" w:color="auto"/>
              <w:bottom w:val="single" w:sz="4" w:space="0" w:color="auto"/>
              <w:right w:val="single" w:sz="4" w:space="0" w:color="auto"/>
            </w:tcBorders>
            <w:noWrap/>
          </w:tcPr>
          <w:p w14:paraId="17F1A15D" w14:textId="77777777" w:rsidR="0062754F" w:rsidRPr="002E66E7" w:rsidRDefault="0062754F" w:rsidP="0062754F">
            <w:pPr>
              <w:pStyle w:val="TableText"/>
              <w:tabs>
                <w:tab w:val="decimal" w:pos="752"/>
              </w:tabs>
            </w:pPr>
            <w:r>
              <w:t>417</w:t>
            </w:r>
          </w:p>
        </w:tc>
      </w:tr>
      <w:tr w:rsidR="0062754F" w:rsidRPr="002E66E7" w14:paraId="0B6F0A6D"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37C1198E" w14:textId="77777777" w:rsidR="0062754F" w:rsidRDefault="0062754F" w:rsidP="0062754F">
            <w:pPr>
              <w:pStyle w:val="TableText"/>
            </w:pPr>
            <w:r>
              <w:t>Cropland All</w:t>
            </w:r>
          </w:p>
        </w:tc>
        <w:tc>
          <w:tcPr>
            <w:tcW w:w="990" w:type="dxa"/>
            <w:tcBorders>
              <w:top w:val="single" w:sz="4" w:space="0" w:color="auto"/>
              <w:left w:val="single" w:sz="4" w:space="0" w:color="auto"/>
              <w:bottom w:val="single" w:sz="4" w:space="0" w:color="auto"/>
              <w:right w:val="single" w:sz="4" w:space="0" w:color="auto"/>
            </w:tcBorders>
            <w:noWrap/>
          </w:tcPr>
          <w:p w14:paraId="05FE3468" w14:textId="77777777" w:rsidR="0062754F" w:rsidRDefault="0062754F" w:rsidP="0062754F">
            <w:pPr>
              <w:pStyle w:val="TableText"/>
              <w:tabs>
                <w:tab w:val="decimal" w:pos="662"/>
              </w:tabs>
            </w:pPr>
            <w:r>
              <w:t>113</w:t>
            </w:r>
          </w:p>
        </w:tc>
        <w:tc>
          <w:tcPr>
            <w:tcW w:w="900" w:type="dxa"/>
            <w:tcBorders>
              <w:top w:val="single" w:sz="4" w:space="0" w:color="auto"/>
              <w:left w:val="single" w:sz="4" w:space="0" w:color="auto"/>
              <w:bottom w:val="single" w:sz="4" w:space="0" w:color="auto"/>
              <w:right w:val="single" w:sz="4" w:space="0" w:color="auto"/>
            </w:tcBorders>
            <w:noWrap/>
          </w:tcPr>
          <w:p w14:paraId="042D28C4" w14:textId="77777777" w:rsidR="0062754F" w:rsidRDefault="0062754F" w:rsidP="0062754F">
            <w:pPr>
              <w:pStyle w:val="TableText"/>
              <w:tabs>
                <w:tab w:val="decimal" w:pos="422"/>
              </w:tabs>
            </w:pPr>
            <w:r>
              <w:t>0.16</w:t>
            </w:r>
          </w:p>
        </w:tc>
        <w:tc>
          <w:tcPr>
            <w:tcW w:w="826" w:type="dxa"/>
            <w:tcBorders>
              <w:top w:val="single" w:sz="4" w:space="0" w:color="auto"/>
              <w:left w:val="single" w:sz="4" w:space="0" w:color="auto"/>
              <w:bottom w:val="single" w:sz="4" w:space="0" w:color="auto"/>
              <w:right w:val="single" w:sz="4" w:space="0" w:color="auto"/>
            </w:tcBorders>
            <w:noWrap/>
          </w:tcPr>
          <w:p w14:paraId="53819668" w14:textId="77777777" w:rsidR="0062754F" w:rsidRDefault="0062754F" w:rsidP="0062754F">
            <w:pPr>
              <w:pStyle w:val="TableText"/>
              <w:tabs>
                <w:tab w:val="decimal" w:pos="422"/>
              </w:tabs>
            </w:pPr>
            <w:r>
              <w:t>5.42</w:t>
            </w:r>
          </w:p>
        </w:tc>
        <w:tc>
          <w:tcPr>
            <w:tcW w:w="1181" w:type="dxa"/>
            <w:tcBorders>
              <w:top w:val="single" w:sz="4" w:space="0" w:color="auto"/>
              <w:left w:val="single" w:sz="4" w:space="0" w:color="auto"/>
              <w:bottom w:val="single" w:sz="4" w:space="0" w:color="auto"/>
              <w:right w:val="single" w:sz="4" w:space="0" w:color="auto"/>
            </w:tcBorders>
            <w:noWrap/>
          </w:tcPr>
          <w:p w14:paraId="2D73FE41" w14:textId="77777777" w:rsidR="0062754F" w:rsidRDefault="0062754F" w:rsidP="0062754F">
            <w:pPr>
              <w:pStyle w:val="TableText"/>
              <w:tabs>
                <w:tab w:val="decimal" w:pos="673"/>
              </w:tabs>
            </w:pPr>
            <w:r>
              <w:t>488.24</w:t>
            </w:r>
          </w:p>
        </w:tc>
        <w:tc>
          <w:tcPr>
            <w:tcW w:w="1170" w:type="dxa"/>
            <w:tcBorders>
              <w:top w:val="single" w:sz="4" w:space="0" w:color="auto"/>
              <w:left w:val="single" w:sz="4" w:space="0" w:color="auto"/>
              <w:bottom w:val="single" w:sz="4" w:space="0" w:color="auto"/>
              <w:right w:val="single" w:sz="4" w:space="0" w:color="auto"/>
            </w:tcBorders>
            <w:noWrap/>
          </w:tcPr>
          <w:p w14:paraId="55EDE1B9" w14:textId="77777777" w:rsidR="0062754F" w:rsidRDefault="0062754F" w:rsidP="0062754F">
            <w:pPr>
              <w:pStyle w:val="TableText"/>
              <w:tabs>
                <w:tab w:val="decimal" w:pos="662"/>
              </w:tabs>
            </w:pPr>
            <w:r>
              <w:t>0.43</w:t>
            </w:r>
          </w:p>
        </w:tc>
        <w:tc>
          <w:tcPr>
            <w:tcW w:w="900" w:type="dxa"/>
            <w:tcBorders>
              <w:top w:val="single" w:sz="4" w:space="0" w:color="auto"/>
              <w:left w:val="single" w:sz="4" w:space="0" w:color="auto"/>
              <w:bottom w:val="single" w:sz="4" w:space="0" w:color="auto"/>
              <w:right w:val="single" w:sz="4" w:space="0" w:color="auto"/>
            </w:tcBorders>
            <w:noWrap/>
          </w:tcPr>
          <w:p w14:paraId="21F95571" w14:textId="77777777" w:rsidR="0062754F" w:rsidRDefault="0062754F" w:rsidP="0062754F">
            <w:pPr>
              <w:pStyle w:val="TableText"/>
              <w:tabs>
                <w:tab w:val="decimal" w:pos="302"/>
              </w:tabs>
            </w:pPr>
            <w:r>
              <w:t>0.78</w:t>
            </w:r>
          </w:p>
        </w:tc>
        <w:tc>
          <w:tcPr>
            <w:tcW w:w="1249" w:type="dxa"/>
            <w:tcBorders>
              <w:top w:val="single" w:sz="4" w:space="0" w:color="auto"/>
              <w:left w:val="single" w:sz="4" w:space="0" w:color="auto"/>
              <w:bottom w:val="single" w:sz="4" w:space="0" w:color="auto"/>
              <w:right w:val="single" w:sz="4" w:space="0" w:color="auto"/>
            </w:tcBorders>
            <w:noWrap/>
          </w:tcPr>
          <w:p w14:paraId="754FA4B8" w14:textId="77777777" w:rsidR="0062754F" w:rsidRDefault="0062754F" w:rsidP="0062754F">
            <w:pPr>
              <w:pStyle w:val="TableText"/>
              <w:tabs>
                <w:tab w:val="decimal" w:pos="752"/>
              </w:tabs>
            </w:pPr>
            <w:r>
              <w:t>1.43</w:t>
            </w:r>
          </w:p>
        </w:tc>
      </w:tr>
      <w:tr w:rsidR="0062754F" w:rsidRPr="002E66E7" w14:paraId="7B794DBA"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3DEFBA82" w14:textId="77777777" w:rsidR="0062754F" w:rsidRDefault="0062754F" w:rsidP="0062754F">
            <w:pPr>
              <w:pStyle w:val="TableText"/>
            </w:pPr>
            <w:r>
              <w:t>Hay and Pasture All</w:t>
            </w:r>
          </w:p>
        </w:tc>
        <w:tc>
          <w:tcPr>
            <w:tcW w:w="990" w:type="dxa"/>
            <w:tcBorders>
              <w:top w:val="single" w:sz="4" w:space="0" w:color="auto"/>
              <w:left w:val="single" w:sz="4" w:space="0" w:color="auto"/>
              <w:bottom w:val="single" w:sz="4" w:space="0" w:color="auto"/>
              <w:right w:val="single" w:sz="4" w:space="0" w:color="auto"/>
            </w:tcBorders>
            <w:noWrap/>
          </w:tcPr>
          <w:p w14:paraId="30D2EEEF" w14:textId="77777777" w:rsidR="0062754F" w:rsidRDefault="0062754F" w:rsidP="0062754F">
            <w:pPr>
              <w:pStyle w:val="TableText"/>
              <w:tabs>
                <w:tab w:val="decimal" w:pos="662"/>
              </w:tabs>
            </w:pPr>
            <w:r>
              <w:t>139</w:t>
            </w:r>
          </w:p>
        </w:tc>
        <w:tc>
          <w:tcPr>
            <w:tcW w:w="900" w:type="dxa"/>
            <w:tcBorders>
              <w:top w:val="single" w:sz="4" w:space="0" w:color="auto"/>
              <w:left w:val="single" w:sz="4" w:space="0" w:color="auto"/>
              <w:bottom w:val="single" w:sz="4" w:space="0" w:color="auto"/>
              <w:right w:val="single" w:sz="4" w:space="0" w:color="auto"/>
            </w:tcBorders>
            <w:noWrap/>
          </w:tcPr>
          <w:p w14:paraId="27251B45" w14:textId="77777777" w:rsidR="0062754F" w:rsidRDefault="0062754F" w:rsidP="0062754F">
            <w:pPr>
              <w:pStyle w:val="TableText"/>
              <w:tabs>
                <w:tab w:val="decimal" w:pos="422"/>
              </w:tabs>
            </w:pPr>
            <w:r>
              <w:t>0.008</w:t>
            </w:r>
          </w:p>
        </w:tc>
        <w:tc>
          <w:tcPr>
            <w:tcW w:w="826" w:type="dxa"/>
            <w:tcBorders>
              <w:top w:val="single" w:sz="4" w:space="0" w:color="auto"/>
              <w:left w:val="single" w:sz="4" w:space="0" w:color="auto"/>
              <w:bottom w:val="single" w:sz="4" w:space="0" w:color="auto"/>
              <w:right w:val="single" w:sz="4" w:space="0" w:color="auto"/>
            </w:tcBorders>
            <w:noWrap/>
          </w:tcPr>
          <w:p w14:paraId="5593F4BD" w14:textId="77777777" w:rsidR="0062754F" w:rsidRDefault="0062754F" w:rsidP="0062754F">
            <w:pPr>
              <w:pStyle w:val="TableText"/>
              <w:tabs>
                <w:tab w:val="decimal" w:pos="422"/>
              </w:tabs>
            </w:pPr>
            <w:r>
              <w:t>0.961</w:t>
            </w:r>
          </w:p>
        </w:tc>
        <w:tc>
          <w:tcPr>
            <w:tcW w:w="1181" w:type="dxa"/>
            <w:tcBorders>
              <w:top w:val="single" w:sz="4" w:space="0" w:color="auto"/>
              <w:left w:val="single" w:sz="4" w:space="0" w:color="auto"/>
              <w:bottom w:val="single" w:sz="4" w:space="0" w:color="auto"/>
              <w:right w:val="single" w:sz="4" w:space="0" w:color="auto"/>
            </w:tcBorders>
            <w:noWrap/>
          </w:tcPr>
          <w:p w14:paraId="2820EC39" w14:textId="77777777" w:rsidR="0062754F" w:rsidRDefault="0062754F" w:rsidP="0062754F">
            <w:pPr>
              <w:pStyle w:val="TableText"/>
              <w:tabs>
                <w:tab w:val="decimal" w:pos="673"/>
              </w:tabs>
            </w:pPr>
            <w:r>
              <w:t>58.970</w:t>
            </w:r>
          </w:p>
        </w:tc>
        <w:tc>
          <w:tcPr>
            <w:tcW w:w="1170" w:type="dxa"/>
            <w:tcBorders>
              <w:top w:val="single" w:sz="4" w:space="0" w:color="auto"/>
              <w:left w:val="single" w:sz="4" w:space="0" w:color="auto"/>
              <w:bottom w:val="single" w:sz="4" w:space="0" w:color="auto"/>
              <w:right w:val="single" w:sz="4" w:space="0" w:color="auto"/>
            </w:tcBorders>
            <w:noWrap/>
          </w:tcPr>
          <w:p w14:paraId="12132053" w14:textId="77777777" w:rsidR="0062754F" w:rsidRDefault="0062754F" w:rsidP="0062754F">
            <w:pPr>
              <w:pStyle w:val="TableText"/>
              <w:tabs>
                <w:tab w:val="decimal" w:pos="662"/>
              </w:tabs>
            </w:pPr>
            <w:r>
              <w:t>0.150</w:t>
            </w:r>
          </w:p>
        </w:tc>
        <w:tc>
          <w:tcPr>
            <w:tcW w:w="900" w:type="dxa"/>
            <w:tcBorders>
              <w:top w:val="single" w:sz="4" w:space="0" w:color="auto"/>
              <w:left w:val="single" w:sz="4" w:space="0" w:color="auto"/>
              <w:bottom w:val="single" w:sz="4" w:space="0" w:color="auto"/>
              <w:right w:val="single" w:sz="4" w:space="0" w:color="auto"/>
            </w:tcBorders>
            <w:noWrap/>
          </w:tcPr>
          <w:p w14:paraId="02CBCCEC" w14:textId="77777777" w:rsidR="0062754F" w:rsidRDefault="0062754F" w:rsidP="0062754F">
            <w:pPr>
              <w:pStyle w:val="TableText"/>
              <w:tabs>
                <w:tab w:val="decimal" w:pos="302"/>
              </w:tabs>
            </w:pPr>
            <w:r>
              <w:t>0.249</w:t>
            </w:r>
          </w:p>
        </w:tc>
        <w:tc>
          <w:tcPr>
            <w:tcW w:w="1249" w:type="dxa"/>
            <w:tcBorders>
              <w:top w:val="single" w:sz="4" w:space="0" w:color="auto"/>
              <w:left w:val="single" w:sz="4" w:space="0" w:color="auto"/>
              <w:bottom w:val="single" w:sz="4" w:space="0" w:color="auto"/>
              <w:right w:val="single" w:sz="4" w:space="0" w:color="auto"/>
            </w:tcBorders>
            <w:noWrap/>
          </w:tcPr>
          <w:p w14:paraId="5F81391F" w14:textId="77777777" w:rsidR="0062754F" w:rsidRDefault="0062754F" w:rsidP="0062754F">
            <w:pPr>
              <w:pStyle w:val="TableText"/>
              <w:tabs>
                <w:tab w:val="decimal" w:pos="752"/>
              </w:tabs>
            </w:pPr>
            <w:r>
              <w:t>0.485</w:t>
            </w:r>
          </w:p>
        </w:tc>
      </w:tr>
    </w:tbl>
    <w:p w14:paraId="77A7C5E3"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016CE449" wp14:editId="497E63C4">
            <wp:extent cx="5943600" cy="3496235"/>
            <wp:effectExtent l="0" t="0" r="0" b="9525"/>
            <wp:docPr id="763" name="Picture 763" descr="C:\Users\Steve\Documents\Tetra Tech Projects\TO 003 Chesapeake Bay 2013\Sievers Model Loading\Analysis and Report Preparation\Data Analysis\R Box Plots\Final Forestry\forestry\Box14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Steve\Documents\Tetra Tech Projects\TO 003 Chesapeake Bay 2013\Sievers Model Loading\Analysis and Report Preparation\Data Analysis\R Box Plots\Final Forestry\forestry\Box14_TP.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A5F9643" w14:textId="2962AFC6" w:rsidR="0062754F" w:rsidRPr="007A217A" w:rsidRDefault="0062754F" w:rsidP="00F114B9">
      <w:pPr>
        <w:pStyle w:val="Caption-Figures"/>
      </w:pPr>
      <w:bookmarkStart w:id="265" w:name="_Ref406764597"/>
      <w:bookmarkStart w:id="266" w:name="_Toc408912845"/>
      <w:r w:rsidRPr="007A217A">
        <w:t xml:space="preserve">Figure </w:t>
      </w:r>
      <w:r w:rsidR="005F240B">
        <w:fldChar w:fldCharType="begin"/>
      </w:r>
      <w:r w:rsidR="005F240B">
        <w:instrText xml:space="preserve"> SEQ Figure \* ARABIC </w:instrText>
      </w:r>
      <w:r w:rsidR="005F240B">
        <w:fldChar w:fldCharType="separate"/>
      </w:r>
      <w:r w:rsidR="00086B01">
        <w:rPr>
          <w:noProof/>
        </w:rPr>
        <w:t>46</w:t>
      </w:r>
      <w:r w:rsidR="005F240B">
        <w:rPr>
          <w:noProof/>
        </w:rPr>
        <w:fldChar w:fldCharType="end"/>
      </w:r>
      <w:bookmarkEnd w:id="265"/>
      <w:r w:rsidRPr="007A217A">
        <w:t xml:space="preserve">. </w:t>
      </w:r>
      <w:r>
        <w:t>TP b</w:t>
      </w:r>
      <w:r w:rsidRPr="007A217A">
        <w:t xml:space="preserve">ox </w:t>
      </w:r>
      <w:r>
        <w:t>plots from TMDL</w:t>
      </w:r>
      <w:r w:rsidRPr="007A217A">
        <w:t xml:space="preserve"> </w:t>
      </w:r>
      <w:r>
        <w:t xml:space="preserve">review </w:t>
      </w:r>
      <w:r w:rsidRPr="007A217A">
        <w:t xml:space="preserve">for </w:t>
      </w:r>
      <w:r>
        <w:t>all agricultural l</w:t>
      </w:r>
      <w:r w:rsidRPr="007A217A">
        <w:t xml:space="preserve">and </w:t>
      </w:r>
      <w:r>
        <w:t>u</w:t>
      </w:r>
      <w:r w:rsidRPr="007A217A">
        <w:t>ses</w:t>
      </w:r>
      <w:r>
        <w:t xml:space="preserve"> (EoF)</w:t>
      </w:r>
      <w:r w:rsidRPr="007A217A">
        <w:t>.</w:t>
      </w:r>
      <w:bookmarkEnd w:id="266"/>
    </w:p>
    <w:p w14:paraId="401491D5" w14:textId="77777777" w:rsidR="0062754F" w:rsidRDefault="0062754F" w:rsidP="0062754F">
      <w:pPr>
        <w:spacing w:after="160" w:line="259" w:lineRule="auto"/>
        <w:rPr>
          <w:rFonts w:ascii="Arial" w:hAnsi="Arial" w:cs="Arial"/>
          <w:sz w:val="20"/>
          <w:szCs w:val="20"/>
        </w:rPr>
      </w:pPr>
      <w:r>
        <w:rPr>
          <w:rFonts w:ascii="Arial" w:hAnsi="Arial" w:cs="Arial"/>
          <w:sz w:val="20"/>
          <w:szCs w:val="20"/>
        </w:rPr>
        <w:br w:type="page"/>
      </w:r>
    </w:p>
    <w:p w14:paraId="702B7E34" w14:textId="49FDFF71" w:rsidR="0062754F" w:rsidRPr="007A217A" w:rsidRDefault="0062754F" w:rsidP="0062754F">
      <w:pPr>
        <w:pStyle w:val="Caption"/>
        <w:rPr>
          <w:rFonts w:cs="Arial"/>
          <w:szCs w:val="20"/>
        </w:rPr>
      </w:pPr>
      <w:bookmarkStart w:id="267" w:name="_Toc408912939"/>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48</w:t>
      </w:r>
      <w:r w:rsidR="00AF19B4">
        <w:rPr>
          <w:rFonts w:cs="Arial"/>
          <w:szCs w:val="20"/>
        </w:rPr>
        <w:fldChar w:fldCharType="end"/>
      </w:r>
      <w:r w:rsidRPr="007A217A">
        <w:rPr>
          <w:rFonts w:cs="Arial"/>
          <w:szCs w:val="20"/>
        </w:rPr>
        <w:t xml:space="preserve">. </w:t>
      </w:r>
      <w:r>
        <w:rPr>
          <w:rFonts w:cs="Arial"/>
          <w:szCs w:val="20"/>
        </w:rPr>
        <w:t>TSS</w:t>
      </w:r>
      <w:r w:rsidRPr="007A217A">
        <w:rPr>
          <w:rFonts w:cs="Arial"/>
          <w:szCs w:val="20"/>
        </w:rPr>
        <w:t xml:space="preserve"> </w:t>
      </w:r>
      <w:r w:rsidR="00285ABA">
        <w:rPr>
          <w:rFonts w:cs="Arial"/>
          <w:szCs w:val="20"/>
        </w:rPr>
        <w:t>loading rate</w:t>
      </w:r>
      <w:r w:rsidR="00285ABA"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 xml:space="preserve">all agricultural </w:t>
      </w:r>
      <w:r w:rsidR="00285ABA" w:rsidRPr="007A217A">
        <w:rPr>
          <w:rFonts w:cs="Arial"/>
          <w:szCs w:val="20"/>
        </w:rPr>
        <w:t>land uses</w:t>
      </w:r>
      <w:r w:rsidR="00285ABA">
        <w:rPr>
          <w:rFonts w:cs="Arial"/>
          <w:szCs w:val="20"/>
        </w:rPr>
        <w:t xml:space="preserve"> </w:t>
      </w:r>
      <w:r>
        <w:rPr>
          <w:rFonts w:cs="Arial"/>
          <w:szCs w:val="20"/>
        </w:rPr>
        <w:t>(EoF)</w:t>
      </w:r>
      <w:bookmarkEnd w:id="267"/>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52D4853D"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F958B53"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70EC180"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C2216E1"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4F081656"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084449"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30772A"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4586D83"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F6DF99B"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90D7FEE"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5F1B863"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53B6929"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33E1068"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56EE933B"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044DAFB2" w14:textId="77777777" w:rsidR="0062754F" w:rsidRPr="00F076F1" w:rsidRDefault="0062754F" w:rsidP="0062754F">
            <w:pPr>
              <w:pStyle w:val="TableText"/>
            </w:pPr>
            <w:r>
              <w:t>AFO/CAFO</w:t>
            </w:r>
          </w:p>
        </w:tc>
        <w:tc>
          <w:tcPr>
            <w:tcW w:w="990" w:type="dxa"/>
            <w:tcBorders>
              <w:top w:val="single" w:sz="4" w:space="0" w:color="auto"/>
              <w:left w:val="single" w:sz="4" w:space="0" w:color="auto"/>
              <w:bottom w:val="single" w:sz="4" w:space="0" w:color="auto"/>
              <w:right w:val="single" w:sz="4" w:space="0" w:color="auto"/>
            </w:tcBorders>
            <w:noWrap/>
          </w:tcPr>
          <w:p w14:paraId="3359F9F6" w14:textId="77777777" w:rsidR="0062754F" w:rsidRPr="002E66E7" w:rsidRDefault="0062754F" w:rsidP="0062754F">
            <w:pPr>
              <w:pStyle w:val="TableText"/>
              <w:tabs>
                <w:tab w:val="decimal" w:pos="509"/>
              </w:tabs>
            </w:pPr>
            <w:r>
              <w:t>15</w:t>
            </w:r>
          </w:p>
        </w:tc>
        <w:tc>
          <w:tcPr>
            <w:tcW w:w="900" w:type="dxa"/>
            <w:tcBorders>
              <w:top w:val="single" w:sz="4" w:space="0" w:color="auto"/>
              <w:left w:val="single" w:sz="4" w:space="0" w:color="auto"/>
              <w:bottom w:val="single" w:sz="4" w:space="0" w:color="auto"/>
              <w:right w:val="single" w:sz="4" w:space="0" w:color="auto"/>
            </w:tcBorders>
            <w:noWrap/>
          </w:tcPr>
          <w:p w14:paraId="1DD711FC" w14:textId="77777777" w:rsidR="0062754F" w:rsidRPr="002E66E7" w:rsidRDefault="0062754F" w:rsidP="0062754F">
            <w:pPr>
              <w:pStyle w:val="TableText"/>
              <w:tabs>
                <w:tab w:val="decimal" w:pos="422"/>
              </w:tabs>
            </w:pPr>
            <w:r>
              <w:t>580</w:t>
            </w:r>
          </w:p>
        </w:tc>
        <w:tc>
          <w:tcPr>
            <w:tcW w:w="826" w:type="dxa"/>
            <w:tcBorders>
              <w:top w:val="single" w:sz="4" w:space="0" w:color="auto"/>
              <w:left w:val="single" w:sz="4" w:space="0" w:color="auto"/>
              <w:bottom w:val="single" w:sz="4" w:space="0" w:color="auto"/>
              <w:right w:val="single" w:sz="4" w:space="0" w:color="auto"/>
            </w:tcBorders>
            <w:noWrap/>
          </w:tcPr>
          <w:p w14:paraId="5ED9AC30" w14:textId="77777777" w:rsidR="0062754F" w:rsidRPr="002E66E7" w:rsidRDefault="0062754F" w:rsidP="0062754F">
            <w:pPr>
              <w:pStyle w:val="TableText"/>
              <w:tabs>
                <w:tab w:val="decimal" w:pos="599"/>
              </w:tabs>
            </w:pPr>
            <w:r>
              <w:t>16423</w:t>
            </w:r>
          </w:p>
        </w:tc>
        <w:tc>
          <w:tcPr>
            <w:tcW w:w="1181" w:type="dxa"/>
            <w:tcBorders>
              <w:top w:val="single" w:sz="4" w:space="0" w:color="auto"/>
              <w:left w:val="single" w:sz="4" w:space="0" w:color="auto"/>
              <w:bottom w:val="single" w:sz="4" w:space="0" w:color="auto"/>
              <w:right w:val="single" w:sz="4" w:space="0" w:color="auto"/>
            </w:tcBorders>
            <w:noWrap/>
          </w:tcPr>
          <w:p w14:paraId="5FAF9DC1" w14:textId="77777777" w:rsidR="0062754F" w:rsidRPr="002E66E7" w:rsidRDefault="0062754F" w:rsidP="0062754F">
            <w:pPr>
              <w:pStyle w:val="TableText"/>
              <w:tabs>
                <w:tab w:val="decimal" w:pos="673"/>
              </w:tabs>
            </w:pPr>
            <w:r>
              <w:t>60800</w:t>
            </w:r>
          </w:p>
        </w:tc>
        <w:tc>
          <w:tcPr>
            <w:tcW w:w="1170" w:type="dxa"/>
            <w:tcBorders>
              <w:top w:val="single" w:sz="4" w:space="0" w:color="auto"/>
              <w:left w:val="single" w:sz="4" w:space="0" w:color="auto"/>
              <w:bottom w:val="single" w:sz="4" w:space="0" w:color="auto"/>
              <w:right w:val="single" w:sz="4" w:space="0" w:color="auto"/>
            </w:tcBorders>
            <w:noWrap/>
          </w:tcPr>
          <w:p w14:paraId="6F43D9AA" w14:textId="77777777" w:rsidR="0062754F" w:rsidRPr="002E66E7" w:rsidRDefault="0062754F" w:rsidP="0062754F">
            <w:pPr>
              <w:pStyle w:val="TableText"/>
              <w:tabs>
                <w:tab w:val="decimal" w:pos="662"/>
              </w:tabs>
            </w:pPr>
            <w:r>
              <w:t>3240</w:t>
            </w:r>
          </w:p>
        </w:tc>
        <w:tc>
          <w:tcPr>
            <w:tcW w:w="900" w:type="dxa"/>
            <w:tcBorders>
              <w:top w:val="single" w:sz="4" w:space="0" w:color="auto"/>
              <w:left w:val="single" w:sz="4" w:space="0" w:color="auto"/>
              <w:bottom w:val="single" w:sz="4" w:space="0" w:color="auto"/>
              <w:right w:val="single" w:sz="4" w:space="0" w:color="auto"/>
            </w:tcBorders>
            <w:noWrap/>
          </w:tcPr>
          <w:p w14:paraId="190245D2" w14:textId="77777777" w:rsidR="0062754F" w:rsidRPr="002E66E7" w:rsidRDefault="0062754F" w:rsidP="0062754F">
            <w:pPr>
              <w:pStyle w:val="TableText"/>
              <w:tabs>
                <w:tab w:val="decimal" w:pos="302"/>
              </w:tabs>
            </w:pPr>
            <w:r>
              <w:t>14060</w:t>
            </w:r>
          </w:p>
        </w:tc>
        <w:tc>
          <w:tcPr>
            <w:tcW w:w="1249" w:type="dxa"/>
            <w:tcBorders>
              <w:top w:val="single" w:sz="4" w:space="0" w:color="auto"/>
              <w:left w:val="single" w:sz="4" w:space="0" w:color="auto"/>
              <w:bottom w:val="single" w:sz="4" w:space="0" w:color="auto"/>
              <w:right w:val="single" w:sz="4" w:space="0" w:color="auto"/>
            </w:tcBorders>
            <w:noWrap/>
          </w:tcPr>
          <w:p w14:paraId="073D54E5" w14:textId="77777777" w:rsidR="0062754F" w:rsidRPr="002E66E7" w:rsidRDefault="0062754F" w:rsidP="0062754F">
            <w:pPr>
              <w:pStyle w:val="TableText"/>
              <w:tabs>
                <w:tab w:val="decimal" w:pos="752"/>
              </w:tabs>
            </w:pPr>
            <w:r>
              <w:t>24520</w:t>
            </w:r>
          </w:p>
        </w:tc>
      </w:tr>
      <w:tr w:rsidR="0062754F" w:rsidRPr="002E66E7" w14:paraId="74653734"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19932790" w14:textId="77777777" w:rsidR="0062754F" w:rsidRDefault="0062754F" w:rsidP="0062754F">
            <w:pPr>
              <w:pStyle w:val="TableText"/>
            </w:pPr>
            <w:r>
              <w:t>Cropland All</w:t>
            </w:r>
          </w:p>
        </w:tc>
        <w:tc>
          <w:tcPr>
            <w:tcW w:w="990" w:type="dxa"/>
            <w:tcBorders>
              <w:top w:val="single" w:sz="4" w:space="0" w:color="auto"/>
              <w:left w:val="single" w:sz="4" w:space="0" w:color="auto"/>
              <w:bottom w:val="single" w:sz="4" w:space="0" w:color="auto"/>
              <w:right w:val="single" w:sz="4" w:space="0" w:color="auto"/>
            </w:tcBorders>
            <w:noWrap/>
          </w:tcPr>
          <w:p w14:paraId="3D616CB8" w14:textId="77777777" w:rsidR="0062754F" w:rsidRDefault="0062754F" w:rsidP="0062754F">
            <w:pPr>
              <w:pStyle w:val="TableText"/>
              <w:tabs>
                <w:tab w:val="decimal" w:pos="509"/>
              </w:tabs>
            </w:pPr>
            <w:r>
              <w:t>32</w:t>
            </w:r>
          </w:p>
        </w:tc>
        <w:tc>
          <w:tcPr>
            <w:tcW w:w="900" w:type="dxa"/>
            <w:tcBorders>
              <w:top w:val="single" w:sz="4" w:space="0" w:color="auto"/>
              <w:left w:val="single" w:sz="4" w:space="0" w:color="auto"/>
              <w:bottom w:val="single" w:sz="4" w:space="0" w:color="auto"/>
              <w:right w:val="single" w:sz="4" w:space="0" w:color="auto"/>
            </w:tcBorders>
            <w:noWrap/>
          </w:tcPr>
          <w:p w14:paraId="5D94AB87" w14:textId="77777777" w:rsidR="0062754F" w:rsidRDefault="0062754F" w:rsidP="0062754F">
            <w:pPr>
              <w:pStyle w:val="TableText"/>
              <w:tabs>
                <w:tab w:val="decimal" w:pos="422"/>
              </w:tabs>
            </w:pPr>
            <w:r>
              <w:t>1500</w:t>
            </w:r>
          </w:p>
        </w:tc>
        <w:tc>
          <w:tcPr>
            <w:tcW w:w="826" w:type="dxa"/>
            <w:tcBorders>
              <w:top w:val="single" w:sz="4" w:space="0" w:color="auto"/>
              <w:left w:val="single" w:sz="4" w:space="0" w:color="auto"/>
              <w:bottom w:val="single" w:sz="4" w:space="0" w:color="auto"/>
              <w:right w:val="single" w:sz="4" w:space="0" w:color="auto"/>
            </w:tcBorders>
            <w:noWrap/>
          </w:tcPr>
          <w:p w14:paraId="2B854E55" w14:textId="77777777" w:rsidR="0062754F" w:rsidRDefault="0062754F" w:rsidP="0062754F">
            <w:pPr>
              <w:pStyle w:val="TableText"/>
              <w:tabs>
                <w:tab w:val="decimal" w:pos="599"/>
              </w:tabs>
            </w:pPr>
            <w:r>
              <w:t>11400</w:t>
            </w:r>
          </w:p>
        </w:tc>
        <w:tc>
          <w:tcPr>
            <w:tcW w:w="1181" w:type="dxa"/>
            <w:tcBorders>
              <w:top w:val="single" w:sz="4" w:space="0" w:color="auto"/>
              <w:left w:val="single" w:sz="4" w:space="0" w:color="auto"/>
              <w:bottom w:val="single" w:sz="4" w:space="0" w:color="auto"/>
              <w:right w:val="single" w:sz="4" w:space="0" w:color="auto"/>
            </w:tcBorders>
            <w:noWrap/>
          </w:tcPr>
          <w:p w14:paraId="341AE91F" w14:textId="77777777" w:rsidR="0062754F" w:rsidRDefault="0062754F" w:rsidP="0062754F">
            <w:pPr>
              <w:pStyle w:val="TableText"/>
              <w:tabs>
                <w:tab w:val="decimal" w:pos="673"/>
              </w:tabs>
            </w:pPr>
            <w:r>
              <w:t>24840</w:t>
            </w:r>
          </w:p>
        </w:tc>
        <w:tc>
          <w:tcPr>
            <w:tcW w:w="1170" w:type="dxa"/>
            <w:tcBorders>
              <w:top w:val="single" w:sz="4" w:space="0" w:color="auto"/>
              <w:left w:val="single" w:sz="4" w:space="0" w:color="auto"/>
              <w:bottom w:val="single" w:sz="4" w:space="0" w:color="auto"/>
              <w:right w:val="single" w:sz="4" w:space="0" w:color="auto"/>
            </w:tcBorders>
            <w:noWrap/>
          </w:tcPr>
          <w:p w14:paraId="076E26BA" w14:textId="77777777" w:rsidR="0062754F" w:rsidRDefault="0062754F" w:rsidP="0062754F">
            <w:pPr>
              <w:pStyle w:val="TableText"/>
              <w:tabs>
                <w:tab w:val="decimal" w:pos="662"/>
              </w:tabs>
            </w:pPr>
            <w:r>
              <w:t>5770</w:t>
            </w:r>
          </w:p>
        </w:tc>
        <w:tc>
          <w:tcPr>
            <w:tcW w:w="900" w:type="dxa"/>
            <w:tcBorders>
              <w:top w:val="single" w:sz="4" w:space="0" w:color="auto"/>
              <w:left w:val="single" w:sz="4" w:space="0" w:color="auto"/>
              <w:bottom w:val="single" w:sz="4" w:space="0" w:color="auto"/>
              <w:right w:val="single" w:sz="4" w:space="0" w:color="auto"/>
            </w:tcBorders>
            <w:noWrap/>
          </w:tcPr>
          <w:p w14:paraId="27D06698" w14:textId="77777777" w:rsidR="0062754F" w:rsidRDefault="0062754F" w:rsidP="0062754F">
            <w:pPr>
              <w:pStyle w:val="TableText"/>
              <w:tabs>
                <w:tab w:val="decimal" w:pos="302"/>
              </w:tabs>
            </w:pPr>
            <w:r>
              <w:t>11370</w:t>
            </w:r>
          </w:p>
        </w:tc>
        <w:tc>
          <w:tcPr>
            <w:tcW w:w="1249" w:type="dxa"/>
            <w:tcBorders>
              <w:top w:val="single" w:sz="4" w:space="0" w:color="auto"/>
              <w:left w:val="single" w:sz="4" w:space="0" w:color="auto"/>
              <w:bottom w:val="single" w:sz="4" w:space="0" w:color="auto"/>
              <w:right w:val="single" w:sz="4" w:space="0" w:color="auto"/>
            </w:tcBorders>
            <w:noWrap/>
          </w:tcPr>
          <w:p w14:paraId="00FC9177" w14:textId="77777777" w:rsidR="0062754F" w:rsidRDefault="0062754F" w:rsidP="0062754F">
            <w:pPr>
              <w:pStyle w:val="TableText"/>
              <w:tabs>
                <w:tab w:val="decimal" w:pos="752"/>
              </w:tabs>
            </w:pPr>
            <w:r>
              <w:t>15640</w:t>
            </w:r>
          </w:p>
        </w:tc>
      </w:tr>
      <w:tr w:rsidR="0062754F" w:rsidRPr="002E66E7" w14:paraId="738E1CB9"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6A03AFD7" w14:textId="77777777" w:rsidR="0062754F" w:rsidRDefault="0062754F" w:rsidP="0062754F">
            <w:pPr>
              <w:pStyle w:val="TableText"/>
            </w:pPr>
            <w:r>
              <w:t>Hay and Pasture All</w:t>
            </w:r>
          </w:p>
        </w:tc>
        <w:tc>
          <w:tcPr>
            <w:tcW w:w="990" w:type="dxa"/>
            <w:tcBorders>
              <w:top w:val="single" w:sz="4" w:space="0" w:color="auto"/>
              <w:left w:val="single" w:sz="4" w:space="0" w:color="auto"/>
              <w:bottom w:val="single" w:sz="4" w:space="0" w:color="auto"/>
              <w:right w:val="single" w:sz="4" w:space="0" w:color="auto"/>
            </w:tcBorders>
            <w:noWrap/>
          </w:tcPr>
          <w:p w14:paraId="2A7DAA57" w14:textId="77777777" w:rsidR="0062754F" w:rsidRDefault="0062754F" w:rsidP="0062754F">
            <w:pPr>
              <w:pStyle w:val="TableText"/>
              <w:tabs>
                <w:tab w:val="decimal" w:pos="509"/>
              </w:tabs>
            </w:pPr>
            <w:r>
              <w:t>47</w:t>
            </w:r>
          </w:p>
        </w:tc>
        <w:tc>
          <w:tcPr>
            <w:tcW w:w="900" w:type="dxa"/>
            <w:tcBorders>
              <w:top w:val="single" w:sz="4" w:space="0" w:color="auto"/>
              <w:left w:val="single" w:sz="4" w:space="0" w:color="auto"/>
              <w:bottom w:val="single" w:sz="4" w:space="0" w:color="auto"/>
              <w:right w:val="single" w:sz="4" w:space="0" w:color="auto"/>
            </w:tcBorders>
            <w:noWrap/>
          </w:tcPr>
          <w:p w14:paraId="31FCA047" w14:textId="77777777" w:rsidR="0062754F" w:rsidRDefault="0062754F" w:rsidP="0062754F">
            <w:pPr>
              <w:pStyle w:val="TableText"/>
              <w:tabs>
                <w:tab w:val="decimal" w:pos="422"/>
              </w:tabs>
            </w:pPr>
            <w:r>
              <w:t>60</w:t>
            </w:r>
          </w:p>
        </w:tc>
        <w:tc>
          <w:tcPr>
            <w:tcW w:w="826" w:type="dxa"/>
            <w:tcBorders>
              <w:top w:val="single" w:sz="4" w:space="0" w:color="auto"/>
              <w:left w:val="single" w:sz="4" w:space="0" w:color="auto"/>
              <w:bottom w:val="single" w:sz="4" w:space="0" w:color="auto"/>
              <w:right w:val="single" w:sz="4" w:space="0" w:color="auto"/>
            </w:tcBorders>
            <w:noWrap/>
          </w:tcPr>
          <w:p w14:paraId="439D8102" w14:textId="77777777" w:rsidR="0062754F" w:rsidRDefault="0062754F" w:rsidP="0062754F">
            <w:pPr>
              <w:pStyle w:val="TableText"/>
              <w:tabs>
                <w:tab w:val="decimal" w:pos="599"/>
              </w:tabs>
            </w:pPr>
            <w:r>
              <w:t>7071</w:t>
            </w:r>
          </w:p>
        </w:tc>
        <w:tc>
          <w:tcPr>
            <w:tcW w:w="1181" w:type="dxa"/>
            <w:tcBorders>
              <w:top w:val="single" w:sz="4" w:space="0" w:color="auto"/>
              <w:left w:val="single" w:sz="4" w:space="0" w:color="auto"/>
              <w:bottom w:val="single" w:sz="4" w:space="0" w:color="auto"/>
              <w:right w:val="single" w:sz="4" w:space="0" w:color="auto"/>
            </w:tcBorders>
            <w:noWrap/>
          </w:tcPr>
          <w:p w14:paraId="0C6B12EE" w14:textId="77777777" w:rsidR="0062754F" w:rsidRDefault="0062754F" w:rsidP="0062754F">
            <w:pPr>
              <w:pStyle w:val="TableText"/>
              <w:tabs>
                <w:tab w:val="decimal" w:pos="673"/>
              </w:tabs>
            </w:pPr>
            <w:r>
              <w:t>60800</w:t>
            </w:r>
          </w:p>
        </w:tc>
        <w:tc>
          <w:tcPr>
            <w:tcW w:w="1170" w:type="dxa"/>
            <w:tcBorders>
              <w:top w:val="single" w:sz="4" w:space="0" w:color="auto"/>
              <w:left w:val="single" w:sz="4" w:space="0" w:color="auto"/>
              <w:bottom w:val="single" w:sz="4" w:space="0" w:color="auto"/>
              <w:right w:val="single" w:sz="4" w:space="0" w:color="auto"/>
            </w:tcBorders>
            <w:noWrap/>
          </w:tcPr>
          <w:p w14:paraId="02C1E8D7" w14:textId="77777777" w:rsidR="0062754F" w:rsidRDefault="0062754F" w:rsidP="0062754F">
            <w:pPr>
              <w:pStyle w:val="TableText"/>
              <w:tabs>
                <w:tab w:val="decimal" w:pos="662"/>
              </w:tabs>
            </w:pPr>
            <w:r>
              <w:t>1440</w:t>
            </w:r>
          </w:p>
        </w:tc>
        <w:tc>
          <w:tcPr>
            <w:tcW w:w="900" w:type="dxa"/>
            <w:tcBorders>
              <w:top w:val="single" w:sz="4" w:space="0" w:color="auto"/>
              <w:left w:val="single" w:sz="4" w:space="0" w:color="auto"/>
              <w:bottom w:val="single" w:sz="4" w:space="0" w:color="auto"/>
              <w:right w:val="single" w:sz="4" w:space="0" w:color="auto"/>
            </w:tcBorders>
            <w:noWrap/>
          </w:tcPr>
          <w:p w14:paraId="640E324E" w14:textId="77777777" w:rsidR="0062754F" w:rsidRDefault="0062754F" w:rsidP="0062754F">
            <w:pPr>
              <w:pStyle w:val="TableText"/>
              <w:tabs>
                <w:tab w:val="decimal" w:pos="302"/>
              </w:tabs>
            </w:pPr>
            <w:r>
              <w:t>3000</w:t>
            </w:r>
          </w:p>
        </w:tc>
        <w:tc>
          <w:tcPr>
            <w:tcW w:w="1249" w:type="dxa"/>
            <w:tcBorders>
              <w:top w:val="single" w:sz="4" w:space="0" w:color="auto"/>
              <w:left w:val="single" w:sz="4" w:space="0" w:color="auto"/>
              <w:bottom w:val="single" w:sz="4" w:space="0" w:color="auto"/>
              <w:right w:val="single" w:sz="4" w:space="0" w:color="auto"/>
            </w:tcBorders>
            <w:noWrap/>
          </w:tcPr>
          <w:p w14:paraId="0FACCF01" w14:textId="77777777" w:rsidR="0062754F" w:rsidRDefault="0062754F" w:rsidP="0062754F">
            <w:pPr>
              <w:pStyle w:val="TableText"/>
              <w:tabs>
                <w:tab w:val="decimal" w:pos="752"/>
              </w:tabs>
            </w:pPr>
            <w:r>
              <w:t>6360</w:t>
            </w:r>
          </w:p>
        </w:tc>
      </w:tr>
    </w:tbl>
    <w:p w14:paraId="2DF0CA5D"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10C6263B" wp14:editId="1CB56413">
            <wp:extent cx="5943600" cy="3496235"/>
            <wp:effectExtent l="0" t="0" r="0" b="9525"/>
            <wp:docPr id="764" name="Picture 764" descr="C:\Users\Steve\Documents\Tetra Tech Projects\TO 003 Chesapeake Bay 2013\Sievers Model Loading\Analysis and Report Preparation\Data Analysis\R Box Plots\Final Forestry\forestry\Box14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Steve\Documents\Tetra Tech Projects\TO 003 Chesapeake Bay 2013\Sievers Model Loading\Analysis and Report Preparation\Data Analysis\R Box Plots\Final Forestry\forestry\Box14_TSS.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09900DA8" w14:textId="303D7AF4" w:rsidR="0062754F" w:rsidRPr="007A217A" w:rsidRDefault="0062754F" w:rsidP="00F114B9">
      <w:pPr>
        <w:pStyle w:val="Caption-Figures"/>
      </w:pPr>
      <w:bookmarkStart w:id="268" w:name="_Toc408912846"/>
      <w:r w:rsidRPr="007A217A">
        <w:t xml:space="preserve">Figure </w:t>
      </w:r>
      <w:r w:rsidR="005F240B">
        <w:fldChar w:fldCharType="begin"/>
      </w:r>
      <w:r w:rsidR="005F240B">
        <w:instrText xml:space="preserve"> SEQ Figure \* ARABIC </w:instrText>
      </w:r>
      <w:r w:rsidR="005F240B">
        <w:fldChar w:fldCharType="separate"/>
      </w:r>
      <w:r w:rsidR="00086B01">
        <w:rPr>
          <w:noProof/>
        </w:rPr>
        <w:t>47</w:t>
      </w:r>
      <w:r w:rsidR="005F240B">
        <w:rPr>
          <w:noProof/>
        </w:rPr>
        <w:fldChar w:fldCharType="end"/>
      </w:r>
      <w:r w:rsidRPr="007A217A">
        <w:t xml:space="preserve">. </w:t>
      </w:r>
      <w:r>
        <w:t>TSS b</w:t>
      </w:r>
      <w:r w:rsidRPr="007A217A">
        <w:t xml:space="preserve">ox </w:t>
      </w:r>
      <w:r>
        <w:t>plots from TMDL</w:t>
      </w:r>
      <w:r w:rsidRPr="007A217A">
        <w:t xml:space="preserve"> </w:t>
      </w:r>
      <w:r>
        <w:t xml:space="preserve">review </w:t>
      </w:r>
      <w:r w:rsidRPr="007A217A">
        <w:t xml:space="preserve">for </w:t>
      </w:r>
      <w:r>
        <w:t>all agricultural l</w:t>
      </w:r>
      <w:r w:rsidRPr="007A217A">
        <w:t xml:space="preserve">and </w:t>
      </w:r>
      <w:r>
        <w:t>u</w:t>
      </w:r>
      <w:r w:rsidRPr="007A217A">
        <w:t>ses</w:t>
      </w:r>
      <w:r>
        <w:t xml:space="preserve"> (EoF)</w:t>
      </w:r>
      <w:r w:rsidRPr="007A217A">
        <w:t>.</w:t>
      </w:r>
      <w:bookmarkEnd w:id="268"/>
    </w:p>
    <w:p w14:paraId="76689E86" w14:textId="77777777" w:rsidR="0062754F" w:rsidRDefault="0062754F" w:rsidP="0062754F">
      <w:pPr>
        <w:spacing w:after="160" w:line="259" w:lineRule="auto"/>
        <w:rPr>
          <w:rFonts w:ascii="Arial" w:hAnsi="Arial" w:cs="Arial"/>
          <w:sz w:val="20"/>
          <w:szCs w:val="20"/>
        </w:rPr>
      </w:pPr>
      <w:r>
        <w:rPr>
          <w:rFonts w:ascii="Arial" w:hAnsi="Arial" w:cs="Arial"/>
          <w:sz w:val="20"/>
          <w:szCs w:val="20"/>
        </w:rPr>
        <w:br w:type="page"/>
      </w:r>
    </w:p>
    <w:p w14:paraId="2696793C" w14:textId="41A2A181" w:rsidR="0062754F" w:rsidRPr="007A217A" w:rsidRDefault="0062754F" w:rsidP="0062754F">
      <w:pPr>
        <w:pStyle w:val="Caption"/>
        <w:rPr>
          <w:rFonts w:cs="Arial"/>
          <w:szCs w:val="20"/>
        </w:rPr>
      </w:pPr>
      <w:bookmarkStart w:id="269" w:name="_Toc408912940"/>
      <w:r w:rsidRPr="007A217A">
        <w:rPr>
          <w:rFonts w:cs="Arial"/>
          <w:szCs w:val="20"/>
        </w:rPr>
        <w:lastRenderedPageBreak/>
        <w:t xml:space="preserve">Table </w:t>
      </w:r>
      <w:r w:rsidR="00AF19B4">
        <w:rPr>
          <w:rFonts w:cs="Arial"/>
          <w:szCs w:val="20"/>
        </w:rPr>
        <w:fldChar w:fldCharType="begin"/>
      </w:r>
      <w:r w:rsidR="00AF19B4">
        <w:rPr>
          <w:rFonts w:cs="Arial"/>
          <w:szCs w:val="20"/>
        </w:rPr>
        <w:instrText xml:space="preserve"> SEQ Table \* ARABIC </w:instrText>
      </w:r>
      <w:r w:rsidR="00AF19B4">
        <w:rPr>
          <w:rFonts w:cs="Arial"/>
          <w:szCs w:val="20"/>
        </w:rPr>
        <w:fldChar w:fldCharType="separate"/>
      </w:r>
      <w:r w:rsidR="00086B01">
        <w:rPr>
          <w:rFonts w:cs="Arial"/>
          <w:noProof/>
          <w:szCs w:val="20"/>
        </w:rPr>
        <w:t>49</w:t>
      </w:r>
      <w:r w:rsidR="00AF19B4">
        <w:rPr>
          <w:rFonts w:cs="Arial"/>
          <w:szCs w:val="20"/>
        </w:rPr>
        <w:fldChar w:fldCharType="end"/>
      </w:r>
      <w:r w:rsidRPr="007A217A">
        <w:rPr>
          <w:rFonts w:cs="Arial"/>
          <w:szCs w:val="20"/>
        </w:rPr>
        <w:t xml:space="preserve">. </w:t>
      </w:r>
      <w:r>
        <w:rPr>
          <w:rFonts w:cs="Arial"/>
          <w:szCs w:val="20"/>
        </w:rPr>
        <w:t>TSS</w:t>
      </w:r>
      <w:r w:rsidRPr="007A217A">
        <w:rPr>
          <w:rFonts w:cs="Arial"/>
          <w:szCs w:val="20"/>
        </w:rPr>
        <w:t xml:space="preserve"> </w:t>
      </w:r>
      <w:r w:rsidR="00285ABA">
        <w:rPr>
          <w:rFonts w:cs="Arial"/>
          <w:szCs w:val="20"/>
        </w:rPr>
        <w:t>loading rate</w:t>
      </w:r>
      <w:r w:rsidR="00285ABA" w:rsidRPr="007A217A">
        <w:rPr>
          <w:rFonts w:cs="Arial"/>
          <w:szCs w:val="20"/>
        </w:rPr>
        <w:t xml:space="preserve"> statistics </w:t>
      </w:r>
      <w:r w:rsidRPr="007A217A">
        <w:rPr>
          <w:rFonts w:cs="Arial"/>
          <w:szCs w:val="20"/>
        </w:rPr>
        <w:t xml:space="preserve">from </w:t>
      </w:r>
      <w:r>
        <w:rPr>
          <w:rFonts w:cs="Arial"/>
          <w:szCs w:val="20"/>
        </w:rPr>
        <w:t>TMDL</w:t>
      </w:r>
      <w:r w:rsidRPr="007A217A">
        <w:rPr>
          <w:rFonts w:cs="Arial"/>
          <w:szCs w:val="20"/>
        </w:rPr>
        <w:t xml:space="preserve"> </w:t>
      </w:r>
      <w:r w:rsidR="00285ABA" w:rsidRPr="007A217A">
        <w:rPr>
          <w:rFonts w:cs="Arial"/>
          <w:szCs w:val="20"/>
        </w:rPr>
        <w:t xml:space="preserve">review for </w:t>
      </w:r>
      <w:r w:rsidR="00285ABA">
        <w:rPr>
          <w:rFonts w:cs="Arial"/>
          <w:szCs w:val="20"/>
        </w:rPr>
        <w:t>hay and pasture</w:t>
      </w:r>
      <w:r w:rsidR="00285ABA" w:rsidRPr="007A217A">
        <w:rPr>
          <w:rFonts w:cs="Arial"/>
          <w:szCs w:val="20"/>
        </w:rPr>
        <w:t xml:space="preserve"> land uses</w:t>
      </w:r>
      <w:r w:rsidR="00285ABA">
        <w:rPr>
          <w:rFonts w:cs="Arial"/>
          <w:szCs w:val="20"/>
        </w:rPr>
        <w:t xml:space="preserve"> </w:t>
      </w:r>
      <w:r>
        <w:rPr>
          <w:rFonts w:cs="Arial"/>
          <w:szCs w:val="20"/>
        </w:rPr>
        <w:t>(EoF)</w:t>
      </w:r>
      <w:bookmarkEnd w:id="269"/>
    </w:p>
    <w:tbl>
      <w:tblPr>
        <w:tblW w:w="0" w:type="auto"/>
        <w:tblCellMar>
          <w:left w:w="58" w:type="dxa"/>
          <w:right w:w="58" w:type="dxa"/>
        </w:tblCellMar>
        <w:tblLook w:val="04A0" w:firstRow="1" w:lastRow="0" w:firstColumn="1" w:lastColumn="0" w:noHBand="0" w:noVBand="1"/>
      </w:tblPr>
      <w:tblGrid>
        <w:gridCol w:w="1948"/>
        <w:gridCol w:w="990"/>
        <w:gridCol w:w="900"/>
        <w:gridCol w:w="826"/>
        <w:gridCol w:w="1181"/>
        <w:gridCol w:w="1170"/>
        <w:gridCol w:w="900"/>
        <w:gridCol w:w="1249"/>
      </w:tblGrid>
      <w:tr w:rsidR="0062754F" w:rsidRPr="002E66E7" w14:paraId="1B595D4B" w14:textId="77777777" w:rsidTr="0062754F">
        <w:trPr>
          <w:trHeight w:val="20"/>
        </w:trPr>
        <w:tc>
          <w:tcPr>
            <w:tcW w:w="19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5B5C4B1"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Land Use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947A898"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Count</w:t>
            </w:r>
          </w:p>
        </w:tc>
        <w:tc>
          <w:tcPr>
            <w:tcW w:w="6226"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D1BB772" w14:textId="77777777" w:rsidR="0062754F" w:rsidRPr="002E66E7" w:rsidRDefault="0062754F" w:rsidP="0062754F">
            <w:pPr>
              <w:spacing w:before="20" w:after="20"/>
              <w:jc w:val="center"/>
              <w:rPr>
                <w:rFonts w:ascii="Arial Narrow" w:hAnsi="Arial Narrow"/>
                <w:b/>
                <w:bCs/>
                <w:sz w:val="18"/>
                <w:szCs w:val="18"/>
              </w:rPr>
            </w:pPr>
            <w:r>
              <w:rPr>
                <w:rFonts w:ascii="Arial Narrow" w:hAnsi="Arial Narrow"/>
                <w:b/>
                <w:bCs/>
                <w:sz w:val="18"/>
                <w:szCs w:val="18"/>
              </w:rPr>
              <w:t>Loading Rate (lb/acre/yr</w:t>
            </w:r>
            <w:r w:rsidRPr="002E66E7">
              <w:rPr>
                <w:rFonts w:ascii="Arial Narrow" w:hAnsi="Arial Narrow"/>
                <w:b/>
                <w:bCs/>
                <w:sz w:val="18"/>
                <w:szCs w:val="18"/>
              </w:rPr>
              <w:t>)</w:t>
            </w:r>
          </w:p>
        </w:tc>
      </w:tr>
      <w:tr w:rsidR="0062754F" w:rsidRPr="002E66E7" w14:paraId="222BF073" w14:textId="77777777" w:rsidTr="0062754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5CC7A8" w14:textId="77777777" w:rsidR="0062754F" w:rsidRPr="002E66E7" w:rsidRDefault="0062754F" w:rsidP="0062754F">
            <w:pPr>
              <w:rPr>
                <w:rFonts w:ascii="Arial Narrow" w:hAnsi="Arial Narrow"/>
                <w:b/>
                <w:bCs/>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6467D3" w14:textId="77777777" w:rsidR="0062754F" w:rsidRPr="002E66E7" w:rsidRDefault="0062754F" w:rsidP="0062754F">
            <w:pPr>
              <w:rPr>
                <w:rFonts w:ascii="Arial Narrow" w:hAnsi="Arial Narrow"/>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EEFE3CB"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Minimum</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402A9ED"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Average</w:t>
            </w:r>
          </w:p>
        </w:tc>
        <w:tc>
          <w:tcPr>
            <w:tcW w:w="11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53DD85E"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Maximum</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0A25DF2"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25th percentile</w:t>
            </w:r>
          </w:p>
        </w:tc>
        <w:tc>
          <w:tcPr>
            <w:tcW w:w="9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7FFAF7E8" w14:textId="77777777" w:rsidR="0062754F" w:rsidRPr="002E66E7" w:rsidRDefault="0062754F" w:rsidP="0062754F">
            <w:pPr>
              <w:spacing w:before="20" w:after="20"/>
              <w:jc w:val="center"/>
              <w:rPr>
                <w:rFonts w:ascii="Arial Narrow" w:hAnsi="Arial Narrow"/>
                <w:b/>
                <w:bCs/>
                <w:sz w:val="18"/>
                <w:szCs w:val="18"/>
              </w:rPr>
            </w:pPr>
            <w:r w:rsidRPr="002E66E7">
              <w:rPr>
                <w:rFonts w:ascii="Arial Narrow" w:hAnsi="Arial Narrow"/>
                <w:b/>
                <w:bCs/>
                <w:sz w:val="18"/>
                <w:szCs w:val="18"/>
              </w:rPr>
              <w:t>Median</w:t>
            </w:r>
          </w:p>
        </w:tc>
        <w:tc>
          <w:tcPr>
            <w:tcW w:w="12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A058E2B" w14:textId="77777777" w:rsidR="0062754F" w:rsidRPr="002E66E7" w:rsidRDefault="0062754F" w:rsidP="0062754F">
            <w:pPr>
              <w:spacing w:before="20" w:after="20"/>
              <w:rPr>
                <w:rFonts w:ascii="Arial Narrow" w:hAnsi="Arial Narrow"/>
                <w:b/>
                <w:bCs/>
                <w:sz w:val="18"/>
                <w:szCs w:val="18"/>
              </w:rPr>
            </w:pPr>
            <w:r w:rsidRPr="002E66E7">
              <w:rPr>
                <w:rFonts w:ascii="Arial Narrow" w:hAnsi="Arial Narrow"/>
                <w:b/>
                <w:bCs/>
                <w:sz w:val="18"/>
                <w:szCs w:val="18"/>
              </w:rPr>
              <w:t>75th percentile</w:t>
            </w:r>
          </w:p>
        </w:tc>
      </w:tr>
      <w:tr w:rsidR="0062754F" w:rsidRPr="002E66E7" w14:paraId="6BFC8436"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0AB423AD" w14:textId="77777777" w:rsidR="0062754F" w:rsidRPr="00F076F1" w:rsidRDefault="0062754F" w:rsidP="0062754F">
            <w:pPr>
              <w:pStyle w:val="TableText"/>
            </w:pPr>
            <w:r>
              <w:t>Hay and Pasture</w:t>
            </w:r>
          </w:p>
        </w:tc>
        <w:tc>
          <w:tcPr>
            <w:tcW w:w="990" w:type="dxa"/>
            <w:tcBorders>
              <w:top w:val="single" w:sz="4" w:space="0" w:color="auto"/>
              <w:left w:val="single" w:sz="4" w:space="0" w:color="auto"/>
              <w:bottom w:val="single" w:sz="4" w:space="0" w:color="auto"/>
              <w:right w:val="single" w:sz="4" w:space="0" w:color="auto"/>
            </w:tcBorders>
            <w:noWrap/>
          </w:tcPr>
          <w:p w14:paraId="3BC96AA8" w14:textId="77777777" w:rsidR="0062754F" w:rsidRPr="002E66E7" w:rsidRDefault="0062754F" w:rsidP="0062754F">
            <w:pPr>
              <w:pStyle w:val="TableText"/>
              <w:tabs>
                <w:tab w:val="decimal" w:pos="599"/>
              </w:tabs>
            </w:pPr>
            <w:r>
              <w:t>15</w:t>
            </w:r>
          </w:p>
        </w:tc>
        <w:tc>
          <w:tcPr>
            <w:tcW w:w="900" w:type="dxa"/>
            <w:tcBorders>
              <w:top w:val="single" w:sz="4" w:space="0" w:color="auto"/>
              <w:left w:val="single" w:sz="4" w:space="0" w:color="auto"/>
              <w:bottom w:val="single" w:sz="4" w:space="0" w:color="auto"/>
              <w:right w:val="single" w:sz="4" w:space="0" w:color="auto"/>
            </w:tcBorders>
            <w:noWrap/>
          </w:tcPr>
          <w:p w14:paraId="390D7B75" w14:textId="77777777" w:rsidR="0062754F" w:rsidRPr="002E66E7" w:rsidRDefault="0062754F" w:rsidP="0062754F">
            <w:pPr>
              <w:pStyle w:val="TableText"/>
              <w:tabs>
                <w:tab w:val="decimal" w:pos="509"/>
              </w:tabs>
            </w:pPr>
            <w:r>
              <w:t>640</w:t>
            </w:r>
          </w:p>
        </w:tc>
        <w:tc>
          <w:tcPr>
            <w:tcW w:w="826" w:type="dxa"/>
            <w:tcBorders>
              <w:top w:val="single" w:sz="4" w:space="0" w:color="auto"/>
              <w:left w:val="single" w:sz="4" w:space="0" w:color="auto"/>
              <w:bottom w:val="single" w:sz="4" w:space="0" w:color="auto"/>
              <w:right w:val="single" w:sz="4" w:space="0" w:color="auto"/>
            </w:tcBorders>
            <w:noWrap/>
          </w:tcPr>
          <w:p w14:paraId="55461BD5" w14:textId="77777777" w:rsidR="0062754F" w:rsidRPr="002E66E7" w:rsidRDefault="0062754F" w:rsidP="0062754F">
            <w:pPr>
              <w:pStyle w:val="TableText"/>
              <w:tabs>
                <w:tab w:val="decimal" w:pos="509"/>
              </w:tabs>
            </w:pPr>
            <w:r>
              <w:t>3607</w:t>
            </w:r>
          </w:p>
        </w:tc>
        <w:tc>
          <w:tcPr>
            <w:tcW w:w="1181" w:type="dxa"/>
            <w:tcBorders>
              <w:top w:val="single" w:sz="4" w:space="0" w:color="auto"/>
              <w:left w:val="single" w:sz="4" w:space="0" w:color="auto"/>
              <w:bottom w:val="single" w:sz="4" w:space="0" w:color="auto"/>
              <w:right w:val="single" w:sz="4" w:space="0" w:color="auto"/>
            </w:tcBorders>
            <w:noWrap/>
          </w:tcPr>
          <w:p w14:paraId="7DA69C88" w14:textId="77777777" w:rsidR="0062754F" w:rsidRPr="002E66E7" w:rsidRDefault="0062754F" w:rsidP="0062754F">
            <w:pPr>
              <w:pStyle w:val="TableText"/>
              <w:tabs>
                <w:tab w:val="decimal" w:pos="763"/>
              </w:tabs>
            </w:pPr>
            <w:r>
              <w:t>6360</w:t>
            </w:r>
          </w:p>
        </w:tc>
        <w:tc>
          <w:tcPr>
            <w:tcW w:w="1170" w:type="dxa"/>
            <w:tcBorders>
              <w:top w:val="single" w:sz="4" w:space="0" w:color="auto"/>
              <w:left w:val="single" w:sz="4" w:space="0" w:color="auto"/>
              <w:bottom w:val="single" w:sz="4" w:space="0" w:color="auto"/>
              <w:right w:val="single" w:sz="4" w:space="0" w:color="auto"/>
            </w:tcBorders>
            <w:noWrap/>
          </w:tcPr>
          <w:p w14:paraId="7BD00BA8" w14:textId="77777777" w:rsidR="0062754F" w:rsidRPr="002E66E7" w:rsidRDefault="0062754F" w:rsidP="0062754F">
            <w:pPr>
              <w:pStyle w:val="TableText"/>
              <w:tabs>
                <w:tab w:val="decimal" w:pos="662"/>
              </w:tabs>
            </w:pPr>
            <w:r>
              <w:t>1600</w:t>
            </w:r>
          </w:p>
        </w:tc>
        <w:tc>
          <w:tcPr>
            <w:tcW w:w="900" w:type="dxa"/>
            <w:tcBorders>
              <w:top w:val="single" w:sz="4" w:space="0" w:color="auto"/>
              <w:left w:val="single" w:sz="4" w:space="0" w:color="auto"/>
              <w:bottom w:val="single" w:sz="4" w:space="0" w:color="auto"/>
              <w:right w:val="single" w:sz="4" w:space="0" w:color="auto"/>
            </w:tcBorders>
            <w:noWrap/>
          </w:tcPr>
          <w:p w14:paraId="775C2EC7" w14:textId="77777777" w:rsidR="0062754F" w:rsidRPr="002E66E7" w:rsidRDefault="0062754F" w:rsidP="0062754F">
            <w:pPr>
              <w:pStyle w:val="TableText"/>
              <w:tabs>
                <w:tab w:val="decimal" w:pos="572"/>
              </w:tabs>
            </w:pPr>
            <w:r>
              <w:t>4000</w:t>
            </w:r>
          </w:p>
        </w:tc>
        <w:tc>
          <w:tcPr>
            <w:tcW w:w="1249" w:type="dxa"/>
            <w:tcBorders>
              <w:top w:val="single" w:sz="4" w:space="0" w:color="auto"/>
              <w:left w:val="single" w:sz="4" w:space="0" w:color="auto"/>
              <w:bottom w:val="single" w:sz="4" w:space="0" w:color="auto"/>
              <w:right w:val="single" w:sz="4" w:space="0" w:color="auto"/>
            </w:tcBorders>
            <w:noWrap/>
          </w:tcPr>
          <w:p w14:paraId="267B8726" w14:textId="77777777" w:rsidR="0062754F" w:rsidRPr="002E66E7" w:rsidRDefault="0062754F" w:rsidP="0062754F">
            <w:pPr>
              <w:pStyle w:val="TableText"/>
              <w:tabs>
                <w:tab w:val="decimal" w:pos="752"/>
              </w:tabs>
            </w:pPr>
            <w:r>
              <w:t>5160</w:t>
            </w:r>
          </w:p>
        </w:tc>
      </w:tr>
      <w:tr w:rsidR="0062754F" w:rsidRPr="002E66E7" w14:paraId="130D6C6A"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5168E96D" w14:textId="77777777" w:rsidR="0062754F" w:rsidRDefault="0062754F" w:rsidP="0062754F">
            <w:pPr>
              <w:pStyle w:val="TableText"/>
            </w:pPr>
            <w:r>
              <w:t>Hay and Pasture All</w:t>
            </w:r>
          </w:p>
        </w:tc>
        <w:tc>
          <w:tcPr>
            <w:tcW w:w="990" w:type="dxa"/>
            <w:tcBorders>
              <w:top w:val="single" w:sz="4" w:space="0" w:color="auto"/>
              <w:left w:val="single" w:sz="4" w:space="0" w:color="auto"/>
              <w:bottom w:val="single" w:sz="4" w:space="0" w:color="auto"/>
              <w:right w:val="single" w:sz="4" w:space="0" w:color="auto"/>
            </w:tcBorders>
            <w:noWrap/>
          </w:tcPr>
          <w:p w14:paraId="40CFE452" w14:textId="77777777" w:rsidR="0062754F" w:rsidRDefault="0062754F" w:rsidP="0062754F">
            <w:pPr>
              <w:pStyle w:val="TableText"/>
              <w:tabs>
                <w:tab w:val="decimal" w:pos="599"/>
              </w:tabs>
            </w:pPr>
            <w:r>
              <w:t>47</w:t>
            </w:r>
          </w:p>
        </w:tc>
        <w:tc>
          <w:tcPr>
            <w:tcW w:w="900" w:type="dxa"/>
            <w:tcBorders>
              <w:top w:val="single" w:sz="4" w:space="0" w:color="auto"/>
              <w:left w:val="single" w:sz="4" w:space="0" w:color="auto"/>
              <w:bottom w:val="single" w:sz="4" w:space="0" w:color="auto"/>
              <w:right w:val="single" w:sz="4" w:space="0" w:color="auto"/>
            </w:tcBorders>
            <w:noWrap/>
          </w:tcPr>
          <w:p w14:paraId="027702F2" w14:textId="77777777" w:rsidR="0062754F" w:rsidRDefault="0062754F" w:rsidP="0062754F">
            <w:pPr>
              <w:pStyle w:val="TableText"/>
              <w:tabs>
                <w:tab w:val="decimal" w:pos="509"/>
              </w:tabs>
            </w:pPr>
            <w:r>
              <w:t>60</w:t>
            </w:r>
          </w:p>
        </w:tc>
        <w:tc>
          <w:tcPr>
            <w:tcW w:w="826" w:type="dxa"/>
            <w:tcBorders>
              <w:top w:val="single" w:sz="4" w:space="0" w:color="auto"/>
              <w:left w:val="single" w:sz="4" w:space="0" w:color="auto"/>
              <w:bottom w:val="single" w:sz="4" w:space="0" w:color="auto"/>
              <w:right w:val="single" w:sz="4" w:space="0" w:color="auto"/>
            </w:tcBorders>
            <w:noWrap/>
          </w:tcPr>
          <w:p w14:paraId="2AB8B9A2" w14:textId="77777777" w:rsidR="0062754F" w:rsidRDefault="0062754F" w:rsidP="0062754F">
            <w:pPr>
              <w:pStyle w:val="TableText"/>
              <w:tabs>
                <w:tab w:val="decimal" w:pos="509"/>
              </w:tabs>
            </w:pPr>
            <w:r>
              <w:t>7071</w:t>
            </w:r>
          </w:p>
        </w:tc>
        <w:tc>
          <w:tcPr>
            <w:tcW w:w="1181" w:type="dxa"/>
            <w:tcBorders>
              <w:top w:val="single" w:sz="4" w:space="0" w:color="auto"/>
              <w:left w:val="single" w:sz="4" w:space="0" w:color="auto"/>
              <w:bottom w:val="single" w:sz="4" w:space="0" w:color="auto"/>
              <w:right w:val="single" w:sz="4" w:space="0" w:color="auto"/>
            </w:tcBorders>
            <w:noWrap/>
          </w:tcPr>
          <w:p w14:paraId="0BB64CC8" w14:textId="77777777" w:rsidR="0062754F" w:rsidRDefault="0062754F" w:rsidP="0062754F">
            <w:pPr>
              <w:pStyle w:val="TableText"/>
              <w:tabs>
                <w:tab w:val="decimal" w:pos="763"/>
              </w:tabs>
            </w:pPr>
            <w:r>
              <w:t>60800</w:t>
            </w:r>
          </w:p>
        </w:tc>
        <w:tc>
          <w:tcPr>
            <w:tcW w:w="1170" w:type="dxa"/>
            <w:tcBorders>
              <w:top w:val="single" w:sz="4" w:space="0" w:color="auto"/>
              <w:left w:val="single" w:sz="4" w:space="0" w:color="auto"/>
              <w:bottom w:val="single" w:sz="4" w:space="0" w:color="auto"/>
              <w:right w:val="single" w:sz="4" w:space="0" w:color="auto"/>
            </w:tcBorders>
            <w:noWrap/>
          </w:tcPr>
          <w:p w14:paraId="6BAC3F5D" w14:textId="77777777" w:rsidR="0062754F" w:rsidRDefault="0062754F" w:rsidP="0062754F">
            <w:pPr>
              <w:pStyle w:val="TableText"/>
              <w:tabs>
                <w:tab w:val="decimal" w:pos="662"/>
              </w:tabs>
            </w:pPr>
            <w:r>
              <w:t>1440</w:t>
            </w:r>
          </w:p>
        </w:tc>
        <w:tc>
          <w:tcPr>
            <w:tcW w:w="900" w:type="dxa"/>
            <w:tcBorders>
              <w:top w:val="single" w:sz="4" w:space="0" w:color="auto"/>
              <w:left w:val="single" w:sz="4" w:space="0" w:color="auto"/>
              <w:bottom w:val="single" w:sz="4" w:space="0" w:color="auto"/>
              <w:right w:val="single" w:sz="4" w:space="0" w:color="auto"/>
            </w:tcBorders>
            <w:noWrap/>
          </w:tcPr>
          <w:p w14:paraId="4A07C127" w14:textId="77777777" w:rsidR="0062754F" w:rsidRDefault="0062754F" w:rsidP="0062754F">
            <w:pPr>
              <w:pStyle w:val="TableText"/>
              <w:tabs>
                <w:tab w:val="decimal" w:pos="572"/>
              </w:tabs>
            </w:pPr>
            <w:r>
              <w:t>3000</w:t>
            </w:r>
          </w:p>
        </w:tc>
        <w:tc>
          <w:tcPr>
            <w:tcW w:w="1249" w:type="dxa"/>
            <w:tcBorders>
              <w:top w:val="single" w:sz="4" w:space="0" w:color="auto"/>
              <w:left w:val="single" w:sz="4" w:space="0" w:color="auto"/>
              <w:bottom w:val="single" w:sz="4" w:space="0" w:color="auto"/>
              <w:right w:val="single" w:sz="4" w:space="0" w:color="auto"/>
            </w:tcBorders>
            <w:noWrap/>
          </w:tcPr>
          <w:p w14:paraId="2689E470" w14:textId="77777777" w:rsidR="0062754F" w:rsidRDefault="0062754F" w:rsidP="0062754F">
            <w:pPr>
              <w:pStyle w:val="TableText"/>
              <w:tabs>
                <w:tab w:val="decimal" w:pos="752"/>
              </w:tabs>
            </w:pPr>
            <w:r>
              <w:t>6360</w:t>
            </w:r>
          </w:p>
        </w:tc>
      </w:tr>
      <w:tr w:rsidR="0062754F" w:rsidRPr="002E66E7" w14:paraId="11B9B6AA" w14:textId="77777777" w:rsidTr="0062754F">
        <w:trPr>
          <w:trHeight w:val="300"/>
        </w:trPr>
        <w:tc>
          <w:tcPr>
            <w:tcW w:w="1948" w:type="dxa"/>
            <w:tcBorders>
              <w:top w:val="single" w:sz="4" w:space="0" w:color="auto"/>
              <w:left w:val="single" w:sz="4" w:space="0" w:color="auto"/>
              <w:bottom w:val="single" w:sz="4" w:space="0" w:color="auto"/>
              <w:right w:val="single" w:sz="4" w:space="0" w:color="auto"/>
            </w:tcBorders>
            <w:noWrap/>
          </w:tcPr>
          <w:p w14:paraId="0504DC2D" w14:textId="171ABAEA" w:rsidR="0062754F" w:rsidRDefault="0062754F" w:rsidP="00740354">
            <w:pPr>
              <w:pStyle w:val="TableText"/>
            </w:pPr>
            <w:r>
              <w:t>Pasture</w:t>
            </w:r>
            <w:r w:rsidR="00740354">
              <w:t>–</w:t>
            </w:r>
            <w:r>
              <w:t>Trampled</w:t>
            </w:r>
          </w:p>
        </w:tc>
        <w:tc>
          <w:tcPr>
            <w:tcW w:w="990" w:type="dxa"/>
            <w:tcBorders>
              <w:top w:val="single" w:sz="4" w:space="0" w:color="auto"/>
              <w:left w:val="single" w:sz="4" w:space="0" w:color="auto"/>
              <w:bottom w:val="single" w:sz="4" w:space="0" w:color="auto"/>
              <w:right w:val="single" w:sz="4" w:space="0" w:color="auto"/>
            </w:tcBorders>
            <w:noWrap/>
          </w:tcPr>
          <w:p w14:paraId="267F70A2" w14:textId="77777777" w:rsidR="0062754F" w:rsidRDefault="0062754F" w:rsidP="0062754F">
            <w:pPr>
              <w:pStyle w:val="TableText"/>
              <w:tabs>
                <w:tab w:val="decimal" w:pos="599"/>
              </w:tabs>
            </w:pPr>
            <w:r>
              <w:t>15</w:t>
            </w:r>
          </w:p>
        </w:tc>
        <w:tc>
          <w:tcPr>
            <w:tcW w:w="900" w:type="dxa"/>
            <w:tcBorders>
              <w:top w:val="single" w:sz="4" w:space="0" w:color="auto"/>
              <w:left w:val="single" w:sz="4" w:space="0" w:color="auto"/>
              <w:bottom w:val="single" w:sz="4" w:space="0" w:color="auto"/>
              <w:right w:val="single" w:sz="4" w:space="0" w:color="auto"/>
            </w:tcBorders>
            <w:noWrap/>
          </w:tcPr>
          <w:p w14:paraId="0210B8DE" w14:textId="77777777" w:rsidR="0062754F" w:rsidRDefault="0062754F" w:rsidP="0062754F">
            <w:pPr>
              <w:pStyle w:val="TableText"/>
              <w:tabs>
                <w:tab w:val="decimal" w:pos="509"/>
              </w:tabs>
            </w:pPr>
            <w:r>
              <w:t>580</w:t>
            </w:r>
          </w:p>
        </w:tc>
        <w:tc>
          <w:tcPr>
            <w:tcW w:w="826" w:type="dxa"/>
            <w:tcBorders>
              <w:top w:val="single" w:sz="4" w:space="0" w:color="auto"/>
              <w:left w:val="single" w:sz="4" w:space="0" w:color="auto"/>
              <w:bottom w:val="single" w:sz="4" w:space="0" w:color="auto"/>
              <w:right w:val="single" w:sz="4" w:space="0" w:color="auto"/>
            </w:tcBorders>
            <w:noWrap/>
          </w:tcPr>
          <w:p w14:paraId="5690D119" w14:textId="77777777" w:rsidR="0062754F" w:rsidRDefault="0062754F" w:rsidP="0062754F">
            <w:pPr>
              <w:pStyle w:val="TableText"/>
              <w:tabs>
                <w:tab w:val="decimal" w:pos="509"/>
              </w:tabs>
            </w:pPr>
            <w:r>
              <w:t>16423</w:t>
            </w:r>
          </w:p>
        </w:tc>
        <w:tc>
          <w:tcPr>
            <w:tcW w:w="1181" w:type="dxa"/>
            <w:tcBorders>
              <w:top w:val="single" w:sz="4" w:space="0" w:color="auto"/>
              <w:left w:val="single" w:sz="4" w:space="0" w:color="auto"/>
              <w:bottom w:val="single" w:sz="4" w:space="0" w:color="auto"/>
              <w:right w:val="single" w:sz="4" w:space="0" w:color="auto"/>
            </w:tcBorders>
            <w:noWrap/>
          </w:tcPr>
          <w:p w14:paraId="0CB28B9F" w14:textId="77777777" w:rsidR="0062754F" w:rsidRDefault="0062754F" w:rsidP="0062754F">
            <w:pPr>
              <w:pStyle w:val="TableText"/>
              <w:tabs>
                <w:tab w:val="decimal" w:pos="763"/>
              </w:tabs>
            </w:pPr>
            <w:r>
              <w:t>60800</w:t>
            </w:r>
          </w:p>
        </w:tc>
        <w:tc>
          <w:tcPr>
            <w:tcW w:w="1170" w:type="dxa"/>
            <w:tcBorders>
              <w:top w:val="single" w:sz="4" w:space="0" w:color="auto"/>
              <w:left w:val="single" w:sz="4" w:space="0" w:color="auto"/>
              <w:bottom w:val="single" w:sz="4" w:space="0" w:color="auto"/>
              <w:right w:val="single" w:sz="4" w:space="0" w:color="auto"/>
            </w:tcBorders>
            <w:noWrap/>
          </w:tcPr>
          <w:p w14:paraId="38A30D95" w14:textId="77777777" w:rsidR="0062754F" w:rsidRDefault="0062754F" w:rsidP="0062754F">
            <w:pPr>
              <w:pStyle w:val="TableText"/>
              <w:tabs>
                <w:tab w:val="decimal" w:pos="662"/>
              </w:tabs>
            </w:pPr>
            <w:r>
              <w:t>3240</w:t>
            </w:r>
          </w:p>
        </w:tc>
        <w:tc>
          <w:tcPr>
            <w:tcW w:w="900" w:type="dxa"/>
            <w:tcBorders>
              <w:top w:val="single" w:sz="4" w:space="0" w:color="auto"/>
              <w:left w:val="single" w:sz="4" w:space="0" w:color="auto"/>
              <w:bottom w:val="single" w:sz="4" w:space="0" w:color="auto"/>
              <w:right w:val="single" w:sz="4" w:space="0" w:color="auto"/>
            </w:tcBorders>
            <w:noWrap/>
          </w:tcPr>
          <w:p w14:paraId="624CD728" w14:textId="77777777" w:rsidR="0062754F" w:rsidRDefault="0062754F" w:rsidP="0062754F">
            <w:pPr>
              <w:pStyle w:val="TableText"/>
              <w:tabs>
                <w:tab w:val="decimal" w:pos="572"/>
              </w:tabs>
            </w:pPr>
            <w:r>
              <w:t>14060</w:t>
            </w:r>
          </w:p>
        </w:tc>
        <w:tc>
          <w:tcPr>
            <w:tcW w:w="1249" w:type="dxa"/>
            <w:tcBorders>
              <w:top w:val="single" w:sz="4" w:space="0" w:color="auto"/>
              <w:left w:val="single" w:sz="4" w:space="0" w:color="auto"/>
              <w:bottom w:val="single" w:sz="4" w:space="0" w:color="auto"/>
              <w:right w:val="single" w:sz="4" w:space="0" w:color="auto"/>
            </w:tcBorders>
            <w:noWrap/>
          </w:tcPr>
          <w:p w14:paraId="38E7050E" w14:textId="77777777" w:rsidR="0062754F" w:rsidRDefault="0062754F" w:rsidP="0062754F">
            <w:pPr>
              <w:pStyle w:val="TableText"/>
              <w:tabs>
                <w:tab w:val="decimal" w:pos="752"/>
              </w:tabs>
            </w:pPr>
            <w:r>
              <w:t>24520</w:t>
            </w:r>
          </w:p>
        </w:tc>
      </w:tr>
    </w:tbl>
    <w:p w14:paraId="1CA163AA" w14:textId="77777777" w:rsidR="0062754F" w:rsidRPr="002E66E7" w:rsidRDefault="0062754F" w:rsidP="0062754F">
      <w:pPr>
        <w:keepNext/>
        <w:rPr>
          <w:rFonts w:ascii="Arial" w:hAnsi="Arial" w:cs="Arial"/>
          <w:sz w:val="20"/>
          <w:szCs w:val="20"/>
        </w:rPr>
      </w:pPr>
      <w:r w:rsidRPr="002E66E7">
        <w:rPr>
          <w:rFonts w:ascii="Arial" w:hAnsi="Arial" w:cs="Arial"/>
          <w:noProof/>
          <w:sz w:val="20"/>
          <w:szCs w:val="20"/>
        </w:rPr>
        <w:drawing>
          <wp:inline distT="0" distB="0" distL="0" distR="0" wp14:anchorId="75CD010B" wp14:editId="54AE0286">
            <wp:extent cx="5943600" cy="3496235"/>
            <wp:effectExtent l="0" t="0" r="0" b="9525"/>
            <wp:docPr id="765" name="Picture 765" descr="C:\Users\Steve\Documents\Tetra Tech Projects\TO 003 Chesapeake Bay 2013\Sievers Model Loading\Analysis and Report Preparation\Data Analysis\R Box Plots\Final Forestry\forestry\Box15_T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Steve\Documents\Tetra Tech Projects\TO 003 Chesapeake Bay 2013\Sievers Model Loading\Analysis and Report Preparation\Data Analysis\R Box Plots\Final Forestry\forestry\Box15_TSS.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943600" cy="3496235"/>
                    </a:xfrm>
                    <a:prstGeom prst="rect">
                      <a:avLst/>
                    </a:prstGeom>
                    <a:noFill/>
                    <a:ln>
                      <a:noFill/>
                    </a:ln>
                  </pic:spPr>
                </pic:pic>
              </a:graphicData>
            </a:graphic>
          </wp:inline>
        </w:drawing>
      </w:r>
    </w:p>
    <w:p w14:paraId="7679244E" w14:textId="77816FCE" w:rsidR="0062754F" w:rsidRPr="007A217A" w:rsidRDefault="0062754F" w:rsidP="00F114B9">
      <w:pPr>
        <w:pStyle w:val="Caption-Figures"/>
      </w:pPr>
      <w:bookmarkStart w:id="270" w:name="_Toc408912847"/>
      <w:r w:rsidRPr="007A217A">
        <w:t xml:space="preserve">Figure </w:t>
      </w:r>
      <w:r w:rsidR="005F240B">
        <w:fldChar w:fldCharType="begin"/>
      </w:r>
      <w:r w:rsidR="005F240B">
        <w:instrText xml:space="preserve"> SEQ Figure \* ARABIC </w:instrText>
      </w:r>
      <w:r w:rsidR="005F240B">
        <w:fldChar w:fldCharType="separate"/>
      </w:r>
      <w:r w:rsidR="00086B01">
        <w:rPr>
          <w:noProof/>
        </w:rPr>
        <w:t>48</w:t>
      </w:r>
      <w:r w:rsidR="005F240B">
        <w:rPr>
          <w:noProof/>
        </w:rPr>
        <w:fldChar w:fldCharType="end"/>
      </w:r>
      <w:r w:rsidRPr="007A217A">
        <w:t xml:space="preserve">. </w:t>
      </w:r>
      <w:r>
        <w:t>TSS b</w:t>
      </w:r>
      <w:r w:rsidRPr="007A217A">
        <w:t xml:space="preserve">ox </w:t>
      </w:r>
      <w:r>
        <w:t>plots from TMDL</w:t>
      </w:r>
      <w:r w:rsidRPr="007A217A">
        <w:t xml:space="preserve"> </w:t>
      </w:r>
      <w:r>
        <w:t xml:space="preserve">review </w:t>
      </w:r>
      <w:r w:rsidRPr="007A217A">
        <w:t xml:space="preserve">for </w:t>
      </w:r>
      <w:r>
        <w:t>hay and pasture l</w:t>
      </w:r>
      <w:r w:rsidRPr="007A217A">
        <w:t xml:space="preserve">and </w:t>
      </w:r>
      <w:r>
        <w:t>u</w:t>
      </w:r>
      <w:r w:rsidRPr="007A217A">
        <w:t>ses</w:t>
      </w:r>
      <w:r>
        <w:t xml:space="preserve"> (EoF)</w:t>
      </w:r>
      <w:r w:rsidRPr="007A217A">
        <w:t>.</w:t>
      </w:r>
      <w:bookmarkEnd w:id="270"/>
    </w:p>
    <w:p w14:paraId="2072C357" w14:textId="77777777" w:rsidR="0062754F" w:rsidRDefault="0062754F" w:rsidP="00836976"/>
    <w:p w14:paraId="3F0B7D5D" w14:textId="77777777" w:rsidR="00461018" w:rsidRDefault="00461018" w:rsidP="00C7301C">
      <w:pPr>
        <w:pStyle w:val="Caption"/>
        <w:rPr>
          <w:rFonts w:cs="Arial"/>
          <w:szCs w:val="20"/>
        </w:rPr>
      </w:pPr>
    </w:p>
    <w:p w14:paraId="36D52331" w14:textId="645D70B3" w:rsidR="00461018" w:rsidRPr="007A217A" w:rsidRDefault="00461018" w:rsidP="00C7301C">
      <w:pPr>
        <w:pStyle w:val="Caption"/>
        <w:rPr>
          <w:rFonts w:cs="Arial"/>
          <w:szCs w:val="20"/>
        </w:rPr>
      </w:pPr>
    </w:p>
    <w:p w14:paraId="1D6ED629" w14:textId="6FB97CC9" w:rsidR="00461018" w:rsidRPr="002E66E7" w:rsidRDefault="00461018" w:rsidP="00C7301C">
      <w:pPr>
        <w:keepNext/>
        <w:rPr>
          <w:rFonts w:ascii="Arial" w:hAnsi="Arial" w:cs="Arial"/>
          <w:sz w:val="20"/>
          <w:szCs w:val="20"/>
        </w:rPr>
      </w:pPr>
    </w:p>
    <w:p w14:paraId="1462130D" w14:textId="77777777" w:rsidR="00461018" w:rsidRDefault="00461018">
      <w:pPr>
        <w:spacing w:after="160" w:line="259" w:lineRule="auto"/>
        <w:rPr>
          <w:rFonts w:ascii="Arial" w:hAnsi="Arial" w:cs="Arial"/>
          <w:b/>
          <w:bCs/>
          <w:color w:val="0070C0"/>
          <w:sz w:val="20"/>
          <w:szCs w:val="20"/>
        </w:rPr>
      </w:pPr>
      <w:r>
        <w:rPr>
          <w:rFonts w:ascii="Arial" w:hAnsi="Arial" w:cs="Arial"/>
          <w:color w:val="0070C0"/>
          <w:sz w:val="20"/>
          <w:szCs w:val="20"/>
        </w:rPr>
        <w:br w:type="page"/>
      </w:r>
    </w:p>
    <w:p w14:paraId="281A1512" w14:textId="77777777" w:rsidR="00AC157F" w:rsidRPr="00DA4A8B" w:rsidRDefault="00AC157F" w:rsidP="00DA4A8B">
      <w:pPr>
        <w:pStyle w:val="TtField-Text"/>
      </w:pPr>
      <w:bookmarkStart w:id="271" w:name="_Toc405977012"/>
      <w:bookmarkStart w:id="272" w:name="_Toc408912795"/>
      <w:bookmarkStart w:id="273" w:name="_Toc380160082"/>
      <w:bookmarkStart w:id="274" w:name="_Toc380160150"/>
      <w:r w:rsidRPr="00DA4A8B">
        <w:lastRenderedPageBreak/>
        <w:t>Attachment E: Histograms</w:t>
      </w:r>
      <w:bookmarkEnd w:id="271"/>
      <w:bookmarkEnd w:id="272"/>
    </w:p>
    <w:p w14:paraId="0BA71E19" w14:textId="77777777" w:rsidR="00AC157F" w:rsidRPr="004141A7" w:rsidRDefault="00AC157F" w:rsidP="00F403D8">
      <w:pPr>
        <w:pStyle w:val="TtField-Text2"/>
        <w:ind w:left="0"/>
        <w:jc w:val="both"/>
      </w:pPr>
      <w:bookmarkStart w:id="275" w:name="_Toc405977013"/>
      <w:bookmarkStart w:id="276" w:name="_Toc408912796"/>
      <w:r w:rsidRPr="008C59B2">
        <w:t>Attachment E.1: Forestry Loading</w:t>
      </w:r>
      <w:r>
        <w:t xml:space="preserve"> Rate </w:t>
      </w:r>
      <w:r w:rsidRPr="004141A7">
        <w:t>Histograms from Literature Review</w:t>
      </w:r>
      <w:bookmarkEnd w:id="275"/>
      <w:bookmarkEnd w:id="276"/>
    </w:p>
    <w:p w14:paraId="253A4E4B" w14:textId="77777777" w:rsidR="00AC157F" w:rsidRPr="00152EEC" w:rsidRDefault="00AC157F" w:rsidP="000006FE">
      <w:pPr>
        <w:pStyle w:val="Caption"/>
        <w:rPr>
          <w:highlight w:val="yellow"/>
        </w:rPr>
      </w:pPr>
    </w:p>
    <w:p w14:paraId="48DA6957" w14:textId="77777777" w:rsidR="00AC157F" w:rsidRPr="00152EEC" w:rsidRDefault="00AC157F" w:rsidP="00497BCB">
      <w:pPr>
        <w:rPr>
          <w:rFonts w:ascii="Arial" w:hAnsi="Arial" w:cs="Arial"/>
          <w:b/>
          <w:sz w:val="20"/>
          <w:szCs w:val="20"/>
          <w:highlight w:val="yellow"/>
        </w:rPr>
      </w:pPr>
      <w:r>
        <w:rPr>
          <w:noProof/>
        </w:rPr>
        <w:drawing>
          <wp:inline distT="0" distB="0" distL="0" distR="0" wp14:anchorId="0B589EE6" wp14:editId="61D49CA4">
            <wp:extent cx="4572000" cy="3044952"/>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E07FD20" w14:textId="457B05F6" w:rsidR="00AC157F" w:rsidRDefault="00AC157F" w:rsidP="00F114B9">
      <w:pPr>
        <w:pStyle w:val="Caption-Figures"/>
      </w:pPr>
      <w:bookmarkStart w:id="277" w:name="_Toc408912848"/>
      <w:r w:rsidRPr="00FE1A0A">
        <w:t xml:space="preserve">Figure </w:t>
      </w:r>
      <w:r w:rsidR="005F240B">
        <w:fldChar w:fldCharType="begin"/>
      </w:r>
      <w:r w:rsidR="005F240B">
        <w:instrText xml:space="preserve"> SEQ Figure \* ARABIC </w:instrText>
      </w:r>
      <w:r w:rsidR="005F240B">
        <w:fldChar w:fldCharType="separate"/>
      </w:r>
      <w:r w:rsidR="00086B01">
        <w:rPr>
          <w:noProof/>
        </w:rPr>
        <w:t>49</w:t>
      </w:r>
      <w:r w:rsidR="005F240B">
        <w:rPr>
          <w:noProof/>
        </w:rPr>
        <w:fldChar w:fldCharType="end"/>
      </w:r>
      <w:r w:rsidRPr="00FE1A0A">
        <w:t>. Frequency</w:t>
      </w:r>
      <w:r w:rsidRPr="004141A7">
        <w:t xml:space="preserve"> of NO</w:t>
      </w:r>
      <w:r w:rsidRPr="00512D71">
        <w:rPr>
          <w:vertAlign w:val="subscript"/>
        </w:rPr>
        <w:t>3</w:t>
      </w:r>
      <w:r w:rsidRPr="004141A7">
        <w:t xml:space="preserve"> counts per loading </w:t>
      </w:r>
      <w:r>
        <w:t xml:space="preserve">rate </w:t>
      </w:r>
      <w:r w:rsidRPr="004141A7">
        <w:t>range from literature review for all forestry land uses.</w:t>
      </w:r>
      <w:bookmarkEnd w:id="277"/>
    </w:p>
    <w:p w14:paraId="1386C29E" w14:textId="77777777" w:rsidR="00AC157F" w:rsidRDefault="00AC157F" w:rsidP="004141A7">
      <w:pPr>
        <w:rPr>
          <w:highlight w:val="yellow"/>
        </w:rPr>
      </w:pPr>
    </w:p>
    <w:p w14:paraId="33E4E2F8" w14:textId="77777777" w:rsidR="00AC157F" w:rsidRDefault="00AC157F" w:rsidP="004141A7">
      <w:pPr>
        <w:rPr>
          <w:highlight w:val="yellow"/>
        </w:rPr>
      </w:pPr>
      <w:r>
        <w:rPr>
          <w:noProof/>
        </w:rPr>
        <w:drawing>
          <wp:inline distT="0" distB="0" distL="0" distR="0" wp14:anchorId="348A3D89" wp14:editId="36677135">
            <wp:extent cx="4572000" cy="3044952"/>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EE40714" w14:textId="32B6CF47" w:rsidR="00AC157F" w:rsidRDefault="00AC157F" w:rsidP="00F114B9">
      <w:pPr>
        <w:pStyle w:val="Caption-Figures"/>
      </w:pPr>
      <w:bookmarkStart w:id="278" w:name="_Toc408912849"/>
      <w:r w:rsidRPr="00FE1A0A">
        <w:t xml:space="preserve">Figure </w:t>
      </w:r>
      <w:r w:rsidR="005F240B">
        <w:fldChar w:fldCharType="begin"/>
      </w:r>
      <w:r w:rsidR="005F240B">
        <w:instrText xml:space="preserve"> SEQ Figure \* ARABIC </w:instrText>
      </w:r>
      <w:r w:rsidR="005F240B">
        <w:fldChar w:fldCharType="separate"/>
      </w:r>
      <w:r w:rsidR="00086B01">
        <w:rPr>
          <w:noProof/>
        </w:rPr>
        <w:t>50</w:t>
      </w:r>
      <w:r w:rsidR="005F240B">
        <w:rPr>
          <w:noProof/>
        </w:rPr>
        <w:fldChar w:fldCharType="end"/>
      </w:r>
      <w:r w:rsidRPr="00FE1A0A">
        <w:t>. Frequency</w:t>
      </w:r>
      <w:r w:rsidRPr="004141A7">
        <w:t xml:space="preserve"> of </w:t>
      </w:r>
      <w:r>
        <w:t>TN</w:t>
      </w:r>
      <w:r w:rsidRPr="004141A7">
        <w:t xml:space="preserve"> counts per loading </w:t>
      </w:r>
      <w:r>
        <w:t xml:space="preserve">rate </w:t>
      </w:r>
      <w:r w:rsidRPr="004141A7">
        <w:t>range from literature review for all forestry land uses.</w:t>
      </w:r>
      <w:bookmarkEnd w:id="278"/>
    </w:p>
    <w:p w14:paraId="3CF072F1" w14:textId="77777777" w:rsidR="00AC157F" w:rsidRDefault="00AC157F" w:rsidP="004141A7"/>
    <w:p w14:paraId="6F7657F2" w14:textId="77777777" w:rsidR="00AC157F" w:rsidRDefault="00AC157F" w:rsidP="004141A7">
      <w:r>
        <w:rPr>
          <w:noProof/>
        </w:rPr>
        <w:lastRenderedPageBreak/>
        <w:drawing>
          <wp:inline distT="0" distB="0" distL="0" distR="0" wp14:anchorId="396EE030" wp14:editId="6D9B546C">
            <wp:extent cx="4572000" cy="3044952"/>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A18DB4C" w14:textId="2A3AB08F" w:rsidR="00AC157F" w:rsidRDefault="00AC157F" w:rsidP="00F114B9">
      <w:pPr>
        <w:pStyle w:val="Caption-Figures"/>
      </w:pPr>
      <w:bookmarkStart w:id="279" w:name="_Toc408912850"/>
      <w:r w:rsidRPr="00FE1A0A">
        <w:t xml:space="preserve">Figure </w:t>
      </w:r>
      <w:r w:rsidR="005F240B">
        <w:fldChar w:fldCharType="begin"/>
      </w:r>
      <w:r w:rsidR="005F240B">
        <w:instrText xml:space="preserve"> SEQ Figure \* ARABIC </w:instrText>
      </w:r>
      <w:r w:rsidR="005F240B">
        <w:fldChar w:fldCharType="separate"/>
      </w:r>
      <w:r w:rsidR="00086B01">
        <w:rPr>
          <w:noProof/>
        </w:rPr>
        <w:t>51</w:t>
      </w:r>
      <w:r w:rsidR="005F240B">
        <w:rPr>
          <w:noProof/>
        </w:rPr>
        <w:fldChar w:fldCharType="end"/>
      </w:r>
      <w:r w:rsidRPr="00FE1A0A">
        <w:t>. Frequency</w:t>
      </w:r>
      <w:r w:rsidRPr="004141A7">
        <w:t xml:space="preserve"> of </w:t>
      </w:r>
      <w:r>
        <w:t>TP</w:t>
      </w:r>
      <w:r w:rsidRPr="004141A7">
        <w:t xml:space="preserve"> counts per loading </w:t>
      </w:r>
      <w:r>
        <w:t xml:space="preserve">rate </w:t>
      </w:r>
      <w:r w:rsidRPr="004141A7">
        <w:t>range from literature review for all forestry land uses.</w:t>
      </w:r>
      <w:bookmarkEnd w:id="279"/>
    </w:p>
    <w:p w14:paraId="16A1BA2B" w14:textId="77777777" w:rsidR="00AC157F" w:rsidRDefault="00AC157F" w:rsidP="004141A7"/>
    <w:p w14:paraId="556FC901" w14:textId="77777777" w:rsidR="00AC157F" w:rsidRDefault="00AC157F" w:rsidP="004141A7">
      <w:pPr>
        <w:rPr>
          <w:highlight w:val="yellow"/>
        </w:rPr>
      </w:pPr>
      <w:r>
        <w:rPr>
          <w:noProof/>
        </w:rPr>
        <w:drawing>
          <wp:inline distT="0" distB="0" distL="0" distR="0" wp14:anchorId="7B029BE8" wp14:editId="2E240A0B">
            <wp:extent cx="4572000" cy="3044952"/>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3C7F0CD8" w14:textId="289428A8" w:rsidR="00AC157F" w:rsidRDefault="00AC157F" w:rsidP="00F114B9">
      <w:pPr>
        <w:pStyle w:val="Caption-Figures"/>
      </w:pPr>
      <w:bookmarkStart w:id="280" w:name="_Toc408912851"/>
      <w:r w:rsidRPr="00FE1A0A">
        <w:t xml:space="preserve">Figure </w:t>
      </w:r>
      <w:r w:rsidR="005F240B">
        <w:fldChar w:fldCharType="begin"/>
      </w:r>
      <w:r w:rsidR="005F240B">
        <w:instrText xml:space="preserve"> SEQ Figure \* ARABIC </w:instrText>
      </w:r>
      <w:r w:rsidR="005F240B">
        <w:fldChar w:fldCharType="separate"/>
      </w:r>
      <w:r w:rsidR="00086B01">
        <w:rPr>
          <w:noProof/>
        </w:rPr>
        <w:t>52</w:t>
      </w:r>
      <w:r w:rsidR="005F240B">
        <w:rPr>
          <w:noProof/>
        </w:rPr>
        <w:fldChar w:fldCharType="end"/>
      </w:r>
      <w:r w:rsidRPr="00FE1A0A">
        <w:t>. Frequency</w:t>
      </w:r>
      <w:r w:rsidRPr="004141A7">
        <w:t xml:space="preserve"> of </w:t>
      </w:r>
      <w:r>
        <w:t>TSS</w:t>
      </w:r>
      <w:r w:rsidRPr="004141A7">
        <w:t xml:space="preserve"> counts per loading </w:t>
      </w:r>
      <w:r>
        <w:t xml:space="preserve">rate </w:t>
      </w:r>
      <w:r w:rsidRPr="004141A7">
        <w:t>range from literature review for all forestry land uses.</w:t>
      </w:r>
      <w:bookmarkEnd w:id="280"/>
    </w:p>
    <w:p w14:paraId="711CA05E" w14:textId="77777777" w:rsidR="00AC157F" w:rsidRDefault="00AC157F" w:rsidP="004141A7"/>
    <w:p w14:paraId="7241378C" w14:textId="77777777" w:rsidR="00AC157F" w:rsidRDefault="00AC157F">
      <w:pPr>
        <w:spacing w:line="240" w:lineRule="auto"/>
        <w:rPr>
          <w:rFonts w:ascii="Arial" w:hAnsi="Arial"/>
          <w:b/>
          <w:color w:val="0070C0"/>
          <w:sz w:val="20"/>
        </w:rPr>
      </w:pPr>
      <w:r>
        <w:br w:type="page"/>
      </w:r>
    </w:p>
    <w:p w14:paraId="4AFCEA5F" w14:textId="77777777" w:rsidR="00AC157F" w:rsidRDefault="00AC157F" w:rsidP="0062754F">
      <w:pPr>
        <w:pStyle w:val="TtField-Text2"/>
        <w:ind w:left="0"/>
      </w:pPr>
      <w:bookmarkStart w:id="281" w:name="_Toc408912797"/>
      <w:r w:rsidRPr="00656656">
        <w:lastRenderedPageBreak/>
        <w:t>Attachment E.2: Forestry Loading</w:t>
      </w:r>
      <w:r w:rsidRPr="00DE46D1">
        <w:t xml:space="preserve"> Rate Histograms from TMDL Reviews</w:t>
      </w:r>
      <w:bookmarkEnd w:id="281"/>
    </w:p>
    <w:p w14:paraId="63B829BB" w14:textId="77777777" w:rsidR="00AC157F" w:rsidRPr="00DE46D1" w:rsidRDefault="00AC157F" w:rsidP="00DE46D1">
      <w:pPr>
        <w:ind w:firstLine="720"/>
      </w:pPr>
    </w:p>
    <w:p w14:paraId="2B25E85D" w14:textId="77777777" w:rsidR="00AC157F" w:rsidRDefault="00AC157F" w:rsidP="004141A7">
      <w:r>
        <w:rPr>
          <w:noProof/>
        </w:rPr>
        <w:drawing>
          <wp:inline distT="0" distB="0" distL="0" distR="0" wp14:anchorId="37A21E17" wp14:editId="616926E1">
            <wp:extent cx="4572000" cy="3044952"/>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850142B" w14:textId="56E86C2D" w:rsidR="00AC157F" w:rsidRDefault="00AC157F" w:rsidP="00F114B9">
      <w:pPr>
        <w:pStyle w:val="Caption-Figures"/>
      </w:pPr>
      <w:bookmarkStart w:id="282" w:name="_Toc408912852"/>
      <w:r w:rsidRPr="00FE1A0A">
        <w:t xml:space="preserve">Figure </w:t>
      </w:r>
      <w:r w:rsidR="005F240B">
        <w:fldChar w:fldCharType="begin"/>
      </w:r>
      <w:r w:rsidR="005F240B">
        <w:instrText xml:space="preserve"> SEQ Figure \* ARABIC </w:instrText>
      </w:r>
      <w:r w:rsidR="005F240B">
        <w:fldChar w:fldCharType="separate"/>
      </w:r>
      <w:r w:rsidR="00086B01">
        <w:rPr>
          <w:noProof/>
        </w:rPr>
        <w:t>53</w:t>
      </w:r>
      <w:r w:rsidR="005F240B">
        <w:rPr>
          <w:noProof/>
        </w:rPr>
        <w:fldChar w:fldCharType="end"/>
      </w:r>
      <w:r w:rsidRPr="00FE1A0A">
        <w:t>. Frequency</w:t>
      </w:r>
      <w:r w:rsidRPr="004141A7">
        <w:t xml:space="preserve"> of </w:t>
      </w:r>
      <w:r>
        <w:t>TP</w:t>
      </w:r>
      <w:r w:rsidRPr="004141A7">
        <w:t xml:space="preserve"> counts per loading </w:t>
      </w:r>
      <w:r>
        <w:t xml:space="preserve">rate </w:t>
      </w:r>
      <w:r w:rsidRPr="004141A7">
        <w:t xml:space="preserve">range from </w:t>
      </w:r>
      <w:r>
        <w:t>TMDL</w:t>
      </w:r>
      <w:r w:rsidRPr="004141A7">
        <w:t xml:space="preserve"> review for all forestry land uses.</w:t>
      </w:r>
      <w:bookmarkEnd w:id="282"/>
    </w:p>
    <w:p w14:paraId="6322B466" w14:textId="77777777" w:rsidR="00AC157F" w:rsidRDefault="00AC157F" w:rsidP="004141A7"/>
    <w:p w14:paraId="456F93C8" w14:textId="77777777" w:rsidR="00AC157F" w:rsidRDefault="00AC157F" w:rsidP="004141A7">
      <w:r>
        <w:rPr>
          <w:noProof/>
        </w:rPr>
        <w:drawing>
          <wp:inline distT="0" distB="0" distL="0" distR="0" wp14:anchorId="1A056D5E" wp14:editId="5D416AA4">
            <wp:extent cx="4572000" cy="3044952"/>
            <wp:effectExtent l="0" t="0" r="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4853A9E" w14:textId="2D8AEE90" w:rsidR="00AC157F" w:rsidRDefault="00AC157F" w:rsidP="00F114B9">
      <w:pPr>
        <w:pStyle w:val="Caption-Figures"/>
      </w:pPr>
      <w:bookmarkStart w:id="283" w:name="_Toc408912853"/>
      <w:r w:rsidRPr="00FE1A0A">
        <w:t xml:space="preserve">Figure </w:t>
      </w:r>
      <w:r w:rsidR="005F240B">
        <w:fldChar w:fldCharType="begin"/>
      </w:r>
      <w:r w:rsidR="005F240B">
        <w:instrText xml:space="preserve"> SEQ Figure \* ARABIC </w:instrText>
      </w:r>
      <w:r w:rsidR="005F240B">
        <w:fldChar w:fldCharType="separate"/>
      </w:r>
      <w:r w:rsidR="00086B01">
        <w:rPr>
          <w:noProof/>
        </w:rPr>
        <w:t>54</w:t>
      </w:r>
      <w:r w:rsidR="005F240B">
        <w:rPr>
          <w:noProof/>
        </w:rPr>
        <w:fldChar w:fldCharType="end"/>
      </w:r>
      <w:r w:rsidRPr="00FE1A0A">
        <w:t>. Frequency</w:t>
      </w:r>
      <w:r w:rsidRPr="004141A7">
        <w:t xml:space="preserve"> of </w:t>
      </w:r>
      <w:r>
        <w:t xml:space="preserve">TN </w:t>
      </w:r>
      <w:r w:rsidRPr="004141A7">
        <w:t xml:space="preserve">counts per loading </w:t>
      </w:r>
      <w:r>
        <w:t xml:space="preserve">rate </w:t>
      </w:r>
      <w:r w:rsidRPr="004141A7">
        <w:t xml:space="preserve">range from </w:t>
      </w:r>
      <w:r>
        <w:t>TMDL</w:t>
      </w:r>
      <w:r w:rsidRPr="004141A7">
        <w:t xml:space="preserve"> review for all forestry land uses.</w:t>
      </w:r>
      <w:bookmarkEnd w:id="283"/>
    </w:p>
    <w:p w14:paraId="6626ACDE" w14:textId="77777777" w:rsidR="00AC157F" w:rsidRPr="004141A7" w:rsidRDefault="00AC157F" w:rsidP="004141A7">
      <w:pPr>
        <w:rPr>
          <w:highlight w:val="yellow"/>
        </w:rPr>
      </w:pPr>
    </w:p>
    <w:p w14:paraId="74C2A8F2" w14:textId="77777777" w:rsidR="00AC157F" w:rsidRDefault="00AC157F" w:rsidP="004141A7">
      <w:pPr>
        <w:rPr>
          <w:highlight w:val="yellow"/>
        </w:rPr>
      </w:pPr>
      <w:r>
        <w:rPr>
          <w:noProof/>
        </w:rPr>
        <w:lastRenderedPageBreak/>
        <w:drawing>
          <wp:inline distT="0" distB="0" distL="0" distR="0" wp14:anchorId="31A4F7F6" wp14:editId="20C95ECD">
            <wp:extent cx="4572000" cy="3044952"/>
            <wp:effectExtent l="0" t="0" r="0"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AD8461F" w14:textId="45EED996" w:rsidR="00AC157F" w:rsidRDefault="00AC157F" w:rsidP="00F114B9">
      <w:pPr>
        <w:pStyle w:val="Caption-Figures"/>
      </w:pPr>
      <w:bookmarkStart w:id="284" w:name="_Toc408912854"/>
      <w:r w:rsidRPr="00FE1A0A">
        <w:t xml:space="preserve">Figure </w:t>
      </w:r>
      <w:r w:rsidR="005F240B">
        <w:fldChar w:fldCharType="begin"/>
      </w:r>
      <w:r w:rsidR="005F240B">
        <w:instrText xml:space="preserve"> SEQ Figure \* ARABIC </w:instrText>
      </w:r>
      <w:r w:rsidR="005F240B">
        <w:fldChar w:fldCharType="separate"/>
      </w:r>
      <w:r w:rsidR="00086B01">
        <w:rPr>
          <w:noProof/>
        </w:rPr>
        <w:t>55</w:t>
      </w:r>
      <w:r w:rsidR="005F240B">
        <w:rPr>
          <w:noProof/>
        </w:rPr>
        <w:fldChar w:fldCharType="end"/>
      </w:r>
      <w:r w:rsidRPr="00FE1A0A">
        <w:t>. Frequency</w:t>
      </w:r>
      <w:r w:rsidRPr="004141A7">
        <w:t xml:space="preserve"> of </w:t>
      </w:r>
      <w:r>
        <w:t>TSS</w:t>
      </w:r>
      <w:r w:rsidRPr="004141A7">
        <w:t xml:space="preserve"> counts per loading </w:t>
      </w:r>
      <w:r>
        <w:t xml:space="preserve">rate </w:t>
      </w:r>
      <w:r w:rsidRPr="004141A7">
        <w:t xml:space="preserve">range from </w:t>
      </w:r>
      <w:r>
        <w:t>TMDL</w:t>
      </w:r>
      <w:r w:rsidRPr="004141A7">
        <w:t xml:space="preserve"> review for all forestry land uses.</w:t>
      </w:r>
      <w:bookmarkEnd w:id="284"/>
    </w:p>
    <w:p w14:paraId="76B5F6A6" w14:textId="77777777" w:rsidR="00285ABA" w:rsidRDefault="00285ABA" w:rsidP="00F114B9">
      <w:pPr>
        <w:pStyle w:val="Caption-Figures"/>
      </w:pPr>
    </w:p>
    <w:p w14:paraId="0606F6FF" w14:textId="771E3012" w:rsidR="00AC157F" w:rsidRPr="00CC767E" w:rsidRDefault="00285ABA" w:rsidP="00B976F8">
      <w:pPr>
        <w:pStyle w:val="BodyText"/>
      </w:pPr>
      <w:r w:rsidRPr="00CC767E">
        <w:t>N</w:t>
      </w:r>
      <w:r>
        <w:t>ote</w:t>
      </w:r>
      <w:r w:rsidR="00AC157F" w:rsidRPr="00CC767E">
        <w:t xml:space="preserve">: Data extend beyond the limit used here (5,000 lb/ac/yr). </w:t>
      </w:r>
      <w:r w:rsidR="00600698" w:rsidRPr="00600698">
        <w:rPr>
          <w:highlight w:val="yellow"/>
        </w:rPr>
        <w:fldChar w:fldCharType="begin"/>
      </w:r>
      <w:r w:rsidR="00600698" w:rsidRPr="00600698">
        <w:instrText xml:space="preserve"> REF _Ref406773016 \h </w:instrText>
      </w:r>
      <w:r w:rsidR="00600698" w:rsidRPr="00600698">
        <w:rPr>
          <w:highlight w:val="yellow"/>
        </w:rPr>
        <w:instrText xml:space="preserve"> \* MERGEFORMAT </w:instrText>
      </w:r>
      <w:r w:rsidR="00600698" w:rsidRPr="00600698">
        <w:rPr>
          <w:highlight w:val="yellow"/>
        </w:rPr>
      </w:r>
      <w:r w:rsidR="00600698" w:rsidRPr="00600698">
        <w:rPr>
          <w:highlight w:val="yellow"/>
        </w:rPr>
        <w:fldChar w:fldCharType="separate"/>
      </w:r>
      <w:r w:rsidR="00086B01" w:rsidRPr="00FE1A0A">
        <w:t xml:space="preserve">Figure </w:t>
      </w:r>
      <w:r w:rsidR="00086B01">
        <w:rPr>
          <w:noProof/>
        </w:rPr>
        <w:t>56</w:t>
      </w:r>
      <w:r w:rsidR="00600698" w:rsidRPr="00600698">
        <w:rPr>
          <w:highlight w:val="yellow"/>
        </w:rPr>
        <w:fldChar w:fldCharType="end"/>
      </w:r>
      <w:r w:rsidR="00600698" w:rsidRPr="00600698">
        <w:t xml:space="preserve"> </w:t>
      </w:r>
      <w:r w:rsidR="00AC157F" w:rsidRPr="00600698">
        <w:t>includes</w:t>
      </w:r>
      <w:r w:rsidR="00AC157F" w:rsidRPr="00CC767E">
        <w:t xml:space="preserve"> full range.</w:t>
      </w:r>
    </w:p>
    <w:p w14:paraId="543E3F1F" w14:textId="77777777" w:rsidR="00AC157F" w:rsidRDefault="00AC157F" w:rsidP="004141A7"/>
    <w:p w14:paraId="730861B9" w14:textId="77777777" w:rsidR="00AC157F" w:rsidRDefault="00AC157F" w:rsidP="004141A7">
      <w:r>
        <w:rPr>
          <w:noProof/>
        </w:rPr>
        <w:drawing>
          <wp:inline distT="0" distB="0" distL="0" distR="0" wp14:anchorId="6846AE6B" wp14:editId="7A9E37CD">
            <wp:extent cx="4572000" cy="3044952"/>
            <wp:effectExtent l="0" t="0" r="0" b="31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399F1C4" w14:textId="5C2727E9" w:rsidR="00AC157F" w:rsidRDefault="00AC157F" w:rsidP="00F114B9">
      <w:pPr>
        <w:pStyle w:val="Caption-Figures"/>
      </w:pPr>
      <w:bookmarkStart w:id="285" w:name="_Ref406773016"/>
      <w:bookmarkStart w:id="286" w:name="_Toc408912855"/>
      <w:r w:rsidRPr="00FE1A0A">
        <w:t xml:space="preserve">Figure </w:t>
      </w:r>
      <w:r w:rsidR="005F240B">
        <w:fldChar w:fldCharType="begin"/>
      </w:r>
      <w:r w:rsidR="005F240B">
        <w:instrText xml:space="preserve"> SEQ Figure \* ARABIC </w:instrText>
      </w:r>
      <w:r w:rsidR="005F240B">
        <w:fldChar w:fldCharType="separate"/>
      </w:r>
      <w:r w:rsidR="00086B01">
        <w:rPr>
          <w:noProof/>
        </w:rPr>
        <w:t>56</w:t>
      </w:r>
      <w:r w:rsidR="005F240B">
        <w:rPr>
          <w:noProof/>
        </w:rPr>
        <w:fldChar w:fldCharType="end"/>
      </w:r>
      <w:bookmarkEnd w:id="285"/>
      <w:r w:rsidRPr="00FE1A0A">
        <w:t>. Frequency</w:t>
      </w:r>
      <w:r w:rsidRPr="004141A7">
        <w:t xml:space="preserve"> of </w:t>
      </w:r>
      <w:r>
        <w:t>TSS</w:t>
      </w:r>
      <w:r w:rsidRPr="004141A7">
        <w:t xml:space="preserve"> counts per loading range from </w:t>
      </w:r>
      <w:r>
        <w:t>TMDL</w:t>
      </w:r>
      <w:r w:rsidRPr="004141A7">
        <w:t xml:space="preserve"> review for all forestry land uses.</w:t>
      </w:r>
      <w:bookmarkEnd w:id="286"/>
    </w:p>
    <w:p w14:paraId="63DCB3E8" w14:textId="6532FBC5" w:rsidR="00AC157F" w:rsidRPr="00CC767E" w:rsidRDefault="00285ABA" w:rsidP="00B976F8">
      <w:pPr>
        <w:pStyle w:val="BodyText"/>
      </w:pPr>
      <w:r w:rsidRPr="00CC767E">
        <w:t>N</w:t>
      </w:r>
      <w:r>
        <w:t>ote</w:t>
      </w:r>
      <w:r w:rsidR="00AC157F" w:rsidRPr="00CC767E">
        <w:t>: This plot includes full range of TSS data.</w:t>
      </w:r>
    </w:p>
    <w:p w14:paraId="24EEC4F7" w14:textId="77777777" w:rsidR="00AC157F" w:rsidRDefault="00AC157F" w:rsidP="004141A7"/>
    <w:p w14:paraId="770710F8" w14:textId="3BA86053" w:rsidR="00AC157F" w:rsidRPr="00C673A5" w:rsidRDefault="00656656" w:rsidP="004141A7">
      <w:pPr>
        <w:rPr>
          <w:strike/>
        </w:rPr>
      </w:pPr>
      <w:r w:rsidRPr="00C673A5">
        <w:rPr>
          <w:strike/>
          <w:noProof/>
        </w:rPr>
        <w:lastRenderedPageBreak/>
        <w:drawing>
          <wp:inline distT="0" distB="0" distL="0" distR="0" wp14:anchorId="45841340" wp14:editId="76E35E28">
            <wp:extent cx="4572000" cy="3044952"/>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522E0BE" w14:textId="6FF1A482" w:rsidR="00AC157F" w:rsidRPr="00656656" w:rsidRDefault="00AC157F" w:rsidP="00F114B9">
      <w:pPr>
        <w:pStyle w:val="Caption-Figures"/>
      </w:pPr>
      <w:bookmarkStart w:id="287" w:name="_Toc408912856"/>
      <w:r w:rsidRPr="00656656">
        <w:t xml:space="preserve">Figure </w:t>
      </w:r>
      <w:r w:rsidR="005F240B">
        <w:fldChar w:fldCharType="begin"/>
      </w:r>
      <w:r w:rsidR="005F240B">
        <w:instrText xml:space="preserve"> SEQ Figure \* ARABIC </w:instrText>
      </w:r>
      <w:r w:rsidR="005F240B">
        <w:fldChar w:fldCharType="separate"/>
      </w:r>
      <w:r w:rsidR="00086B01">
        <w:rPr>
          <w:noProof/>
        </w:rPr>
        <w:t>57</w:t>
      </w:r>
      <w:r w:rsidR="005F240B">
        <w:rPr>
          <w:noProof/>
        </w:rPr>
        <w:fldChar w:fldCharType="end"/>
      </w:r>
      <w:r w:rsidRPr="00656656">
        <w:t>. Frequency of TP counts per loading rate range from TMDL review for all barren and extractive land uses.</w:t>
      </w:r>
      <w:bookmarkEnd w:id="287"/>
    </w:p>
    <w:p w14:paraId="0614D389" w14:textId="77777777" w:rsidR="00AC157F" w:rsidRPr="00C673A5" w:rsidRDefault="00AC157F" w:rsidP="004141A7">
      <w:pPr>
        <w:rPr>
          <w:strike/>
        </w:rPr>
      </w:pPr>
    </w:p>
    <w:p w14:paraId="6803E192" w14:textId="77777777" w:rsidR="00AC157F" w:rsidRPr="00C673A5" w:rsidRDefault="00AC157F" w:rsidP="004141A7">
      <w:pPr>
        <w:rPr>
          <w:strike/>
        </w:rPr>
      </w:pPr>
      <w:r w:rsidRPr="00C673A5">
        <w:rPr>
          <w:strike/>
          <w:noProof/>
        </w:rPr>
        <w:drawing>
          <wp:inline distT="0" distB="0" distL="0" distR="0" wp14:anchorId="7D4CCB2C" wp14:editId="061B4150">
            <wp:extent cx="4572000" cy="3044952"/>
            <wp:effectExtent l="0" t="0" r="0" b="317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7F17DB8" w14:textId="2440F74E" w:rsidR="00AC157F" w:rsidRPr="00656656" w:rsidRDefault="00AC157F" w:rsidP="00F114B9">
      <w:pPr>
        <w:pStyle w:val="Caption-Figures"/>
      </w:pPr>
      <w:bookmarkStart w:id="288" w:name="_Toc408912857"/>
      <w:r w:rsidRPr="00656656">
        <w:t xml:space="preserve">Figure </w:t>
      </w:r>
      <w:r w:rsidR="005F240B">
        <w:fldChar w:fldCharType="begin"/>
      </w:r>
      <w:r w:rsidR="005F240B">
        <w:instrText xml:space="preserve"> SEQ Figure \* ARABIC </w:instrText>
      </w:r>
      <w:r w:rsidR="005F240B">
        <w:fldChar w:fldCharType="separate"/>
      </w:r>
      <w:r w:rsidR="00086B01">
        <w:rPr>
          <w:noProof/>
        </w:rPr>
        <w:t>58</w:t>
      </w:r>
      <w:r w:rsidR="005F240B">
        <w:rPr>
          <w:noProof/>
        </w:rPr>
        <w:fldChar w:fldCharType="end"/>
      </w:r>
      <w:r w:rsidRPr="00656656">
        <w:t>. Frequency of TN counts per loading rate range from TMDL review for all barren and extractive land uses.</w:t>
      </w:r>
      <w:bookmarkEnd w:id="288"/>
    </w:p>
    <w:p w14:paraId="0670FA54" w14:textId="77777777" w:rsidR="00AC157F" w:rsidRPr="00C673A5" w:rsidRDefault="00AC157F" w:rsidP="004141A7">
      <w:pPr>
        <w:rPr>
          <w:strike/>
        </w:rPr>
      </w:pPr>
    </w:p>
    <w:p w14:paraId="37400D02" w14:textId="77777777" w:rsidR="00AC157F" w:rsidRPr="00C673A5" w:rsidRDefault="00AC157F" w:rsidP="004141A7">
      <w:pPr>
        <w:rPr>
          <w:strike/>
        </w:rPr>
      </w:pPr>
      <w:r w:rsidRPr="00C673A5">
        <w:rPr>
          <w:strike/>
          <w:noProof/>
        </w:rPr>
        <w:lastRenderedPageBreak/>
        <w:drawing>
          <wp:inline distT="0" distB="0" distL="0" distR="0" wp14:anchorId="5EA543F2" wp14:editId="052C895D">
            <wp:extent cx="4572000" cy="3044952"/>
            <wp:effectExtent l="0" t="0" r="0"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F3FCAD0" w14:textId="6B5C2A59" w:rsidR="00AC157F" w:rsidRPr="00656656" w:rsidRDefault="00AC157F" w:rsidP="00F114B9">
      <w:pPr>
        <w:pStyle w:val="Caption-Figures"/>
      </w:pPr>
      <w:bookmarkStart w:id="289" w:name="_Toc408912858"/>
      <w:r w:rsidRPr="00656656">
        <w:t xml:space="preserve">Figure </w:t>
      </w:r>
      <w:r w:rsidR="005F240B">
        <w:fldChar w:fldCharType="begin"/>
      </w:r>
      <w:r w:rsidR="005F240B">
        <w:instrText xml:space="preserve"> SEQ Figure \* ARABIC </w:instrText>
      </w:r>
      <w:r w:rsidR="005F240B">
        <w:fldChar w:fldCharType="separate"/>
      </w:r>
      <w:r w:rsidR="00086B01">
        <w:rPr>
          <w:noProof/>
        </w:rPr>
        <w:t>59</w:t>
      </w:r>
      <w:r w:rsidR="005F240B">
        <w:rPr>
          <w:noProof/>
        </w:rPr>
        <w:fldChar w:fldCharType="end"/>
      </w:r>
      <w:r w:rsidRPr="00656656">
        <w:t>. Frequency of TSS counts per loading rate range from TMDL reviews for all barren and extractive land uses.</w:t>
      </w:r>
      <w:bookmarkEnd w:id="289"/>
    </w:p>
    <w:p w14:paraId="1057EBE8" w14:textId="77777777" w:rsidR="00D208D0" w:rsidRDefault="00D208D0" w:rsidP="004141A7"/>
    <w:p w14:paraId="225CBA5D" w14:textId="77777777" w:rsidR="00F114B9" w:rsidRDefault="00F114B9" w:rsidP="004141A7"/>
    <w:p w14:paraId="27C7D4AC" w14:textId="77777777" w:rsidR="00600698" w:rsidRDefault="00600698">
      <w:pPr>
        <w:spacing w:line="240" w:lineRule="auto"/>
        <w:rPr>
          <w:rFonts w:ascii="Arial" w:hAnsi="Arial"/>
          <w:b/>
          <w:color w:val="0070C0"/>
          <w:sz w:val="20"/>
        </w:rPr>
      </w:pPr>
      <w:r>
        <w:br w:type="page"/>
      </w:r>
    </w:p>
    <w:p w14:paraId="67078F01" w14:textId="49D18F51" w:rsidR="00AC157F" w:rsidRDefault="00AC157F" w:rsidP="0062754F">
      <w:pPr>
        <w:pStyle w:val="TtField-Text2"/>
        <w:ind w:left="0"/>
        <w:jc w:val="both"/>
      </w:pPr>
      <w:bookmarkStart w:id="290" w:name="_Toc408912798"/>
      <w:r w:rsidRPr="00656656">
        <w:lastRenderedPageBreak/>
        <w:t xml:space="preserve">Attachment E.3: </w:t>
      </w:r>
      <w:r w:rsidR="007307E3" w:rsidRPr="00656656">
        <w:t>Agricultur</w:t>
      </w:r>
      <w:r w:rsidR="007307E3">
        <w:t>al</w:t>
      </w:r>
      <w:r w:rsidR="007307E3" w:rsidRPr="00656656">
        <w:t xml:space="preserve"> </w:t>
      </w:r>
      <w:r w:rsidRPr="00656656">
        <w:t>Loading</w:t>
      </w:r>
      <w:r>
        <w:t xml:space="preserve"> Rate </w:t>
      </w:r>
      <w:r w:rsidRPr="004141A7">
        <w:t>Histograms from Literature Review</w:t>
      </w:r>
      <w:bookmarkEnd w:id="290"/>
    </w:p>
    <w:p w14:paraId="71053674" w14:textId="2CB8E2C7" w:rsidR="00D208D0" w:rsidRDefault="00D208D0" w:rsidP="00D208D0">
      <w:r w:rsidRPr="00D208D0">
        <w:t>See Attachment B for land use category definitions.</w:t>
      </w:r>
    </w:p>
    <w:p w14:paraId="0B85353C" w14:textId="77777777" w:rsidR="00D208D0" w:rsidRDefault="00D208D0" w:rsidP="00D208D0"/>
    <w:p w14:paraId="28061945" w14:textId="77777777" w:rsidR="00AC157F" w:rsidRDefault="00AC157F" w:rsidP="0062754F">
      <w:r>
        <w:rPr>
          <w:b/>
          <w:i/>
        </w:rPr>
        <w:t>All Data</w:t>
      </w:r>
    </w:p>
    <w:p w14:paraId="0D0421DE" w14:textId="77777777" w:rsidR="00AC157F" w:rsidRDefault="00AC157F" w:rsidP="0062754F">
      <w:pPr>
        <w:keepNext/>
      </w:pPr>
      <w:r>
        <w:rPr>
          <w:noProof/>
        </w:rPr>
        <w:drawing>
          <wp:inline distT="0" distB="0" distL="0" distR="0" wp14:anchorId="189E5E39" wp14:editId="04CEE200">
            <wp:extent cx="4572000" cy="3044952"/>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2940528" w14:textId="086494E4" w:rsidR="00AC157F" w:rsidRDefault="00AC157F" w:rsidP="00F114B9">
      <w:pPr>
        <w:pStyle w:val="Caption-Figures"/>
      </w:pPr>
      <w:bookmarkStart w:id="291" w:name="_Toc408912859"/>
      <w:r>
        <w:t xml:space="preserve">Figure </w:t>
      </w:r>
      <w:r w:rsidR="005F240B">
        <w:fldChar w:fldCharType="begin"/>
      </w:r>
      <w:r w:rsidR="005F240B">
        <w:instrText xml:space="preserve"> SEQ Figure \* ARABIC </w:instrText>
      </w:r>
      <w:r w:rsidR="005F240B">
        <w:fldChar w:fldCharType="separate"/>
      </w:r>
      <w:r w:rsidR="00086B01">
        <w:rPr>
          <w:noProof/>
        </w:rPr>
        <w:t>60</w:t>
      </w:r>
      <w:r w:rsidR="005F240B">
        <w:rPr>
          <w:noProof/>
        </w:rPr>
        <w:fldChar w:fldCharType="end"/>
      </w:r>
      <w:r>
        <w:t xml:space="preserve">. </w:t>
      </w:r>
      <w:r w:rsidRPr="00FE1A0A">
        <w:t>Frequency</w:t>
      </w:r>
      <w:r w:rsidRPr="004141A7">
        <w:t xml:space="preserve"> of </w:t>
      </w:r>
      <w:r>
        <w:t>TP</w:t>
      </w:r>
      <w:r w:rsidRPr="004141A7">
        <w:t xml:space="preserve"> counts per loading range </w:t>
      </w:r>
      <w:r>
        <w:t xml:space="preserve">for all pathways </w:t>
      </w:r>
      <w:r w:rsidRPr="004141A7">
        <w:t xml:space="preserve">from </w:t>
      </w:r>
      <w:r>
        <w:t>literature</w:t>
      </w:r>
      <w:r w:rsidRPr="004141A7">
        <w:t xml:space="preserve"> review</w:t>
      </w:r>
      <w:r>
        <w:t xml:space="preserve"> for all </w:t>
      </w:r>
      <w:r w:rsidR="006D289E">
        <w:t xml:space="preserve">agricultural </w:t>
      </w:r>
      <w:r w:rsidRPr="004141A7">
        <w:t>land uses</w:t>
      </w:r>
      <w:r>
        <w:t>.</w:t>
      </w:r>
      <w:bookmarkEnd w:id="291"/>
    </w:p>
    <w:p w14:paraId="39B5279A" w14:textId="77777777" w:rsidR="00AC157F" w:rsidRDefault="00AC157F" w:rsidP="0062754F"/>
    <w:p w14:paraId="75BD109D" w14:textId="77777777" w:rsidR="00AC157F" w:rsidRDefault="00AC157F" w:rsidP="0062754F">
      <w:pPr>
        <w:keepNext/>
      </w:pPr>
      <w:r>
        <w:rPr>
          <w:noProof/>
        </w:rPr>
        <w:drawing>
          <wp:inline distT="0" distB="0" distL="0" distR="0" wp14:anchorId="7D4F7321" wp14:editId="0FC0D63F">
            <wp:extent cx="4572000" cy="3044952"/>
            <wp:effectExtent l="0" t="0" r="0" b="317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13356C9" w14:textId="37297B29" w:rsidR="00AC157F" w:rsidRDefault="00AC157F" w:rsidP="00F114B9">
      <w:pPr>
        <w:pStyle w:val="Caption-Figures"/>
      </w:pPr>
      <w:bookmarkStart w:id="292" w:name="_Toc408912860"/>
      <w:r>
        <w:t xml:space="preserve">Figure </w:t>
      </w:r>
      <w:r w:rsidR="005F240B">
        <w:fldChar w:fldCharType="begin"/>
      </w:r>
      <w:r w:rsidR="005F240B">
        <w:instrText xml:space="preserve"> SEQ Figure \* ARABIC </w:instrText>
      </w:r>
      <w:r w:rsidR="005F240B">
        <w:fldChar w:fldCharType="separate"/>
      </w:r>
      <w:r w:rsidR="00086B01">
        <w:rPr>
          <w:noProof/>
        </w:rPr>
        <w:t>61</w:t>
      </w:r>
      <w:r w:rsidR="005F240B">
        <w:rPr>
          <w:noProof/>
        </w:rPr>
        <w:fldChar w:fldCharType="end"/>
      </w:r>
      <w:r>
        <w:t xml:space="preserve">. </w:t>
      </w:r>
      <w:r w:rsidRPr="00FE1A0A">
        <w:t>Frequency</w:t>
      </w:r>
      <w:r w:rsidRPr="004141A7">
        <w:t xml:space="preserve"> of </w:t>
      </w:r>
      <w:r>
        <w:t>TN</w:t>
      </w:r>
      <w:r w:rsidRPr="004141A7">
        <w:t xml:space="preserve"> counts per loading range </w:t>
      </w:r>
      <w:r>
        <w:t xml:space="preserve">for all pathways </w:t>
      </w:r>
      <w:r w:rsidRPr="004141A7">
        <w:t xml:space="preserve">from </w:t>
      </w:r>
      <w:r>
        <w:t>literature</w:t>
      </w:r>
      <w:r w:rsidRPr="004141A7">
        <w:t xml:space="preserve"> review</w:t>
      </w:r>
      <w:r>
        <w:t xml:space="preserve"> for all </w:t>
      </w:r>
      <w:r w:rsidR="006D289E">
        <w:t xml:space="preserve">agricultural </w:t>
      </w:r>
      <w:r w:rsidRPr="004141A7">
        <w:t>land uses</w:t>
      </w:r>
      <w:r w:rsidRPr="00C51EAF">
        <w:t>.</w:t>
      </w:r>
      <w:bookmarkEnd w:id="292"/>
    </w:p>
    <w:p w14:paraId="506B795F" w14:textId="77777777" w:rsidR="00AC157F" w:rsidRDefault="00AC157F" w:rsidP="0062754F"/>
    <w:p w14:paraId="461C0056" w14:textId="77777777" w:rsidR="00AC157F" w:rsidRDefault="00AC157F" w:rsidP="0062754F">
      <w:pPr>
        <w:keepNext/>
      </w:pPr>
      <w:r>
        <w:rPr>
          <w:noProof/>
        </w:rPr>
        <w:lastRenderedPageBreak/>
        <w:drawing>
          <wp:inline distT="0" distB="0" distL="0" distR="0" wp14:anchorId="6F49A719" wp14:editId="73E7E3DC">
            <wp:extent cx="4572000" cy="3044952"/>
            <wp:effectExtent l="0" t="0" r="0"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3B45C061" w14:textId="77D83307" w:rsidR="00AC157F" w:rsidRDefault="00AC157F" w:rsidP="00F114B9">
      <w:pPr>
        <w:pStyle w:val="Caption-Figures"/>
      </w:pPr>
      <w:bookmarkStart w:id="293" w:name="_Toc408912861"/>
      <w:r>
        <w:t xml:space="preserve">Figure </w:t>
      </w:r>
      <w:r w:rsidR="005F240B">
        <w:fldChar w:fldCharType="begin"/>
      </w:r>
      <w:r w:rsidR="005F240B">
        <w:instrText xml:space="preserve"> SEQ Figure \* ARABIC </w:instrText>
      </w:r>
      <w:r w:rsidR="005F240B">
        <w:fldChar w:fldCharType="separate"/>
      </w:r>
      <w:r w:rsidR="00086B01">
        <w:rPr>
          <w:noProof/>
        </w:rPr>
        <w:t>62</w:t>
      </w:r>
      <w:r w:rsidR="005F240B">
        <w:rPr>
          <w:noProof/>
        </w:rPr>
        <w:fldChar w:fldCharType="end"/>
      </w:r>
      <w:r>
        <w:t xml:space="preserve">. </w:t>
      </w:r>
      <w:r w:rsidRPr="00FE1A0A">
        <w:t>Frequency</w:t>
      </w:r>
      <w:r w:rsidRPr="004141A7">
        <w:t xml:space="preserve"> of </w:t>
      </w:r>
      <w:r w:rsidR="0011238D">
        <w:t>NO</w:t>
      </w:r>
      <w:r w:rsidR="0011238D" w:rsidRPr="00512D71">
        <w:rPr>
          <w:vertAlign w:val="subscript"/>
        </w:rPr>
        <w:t>3</w:t>
      </w:r>
      <w:r w:rsidRPr="004141A7">
        <w:t xml:space="preserve"> counts per loading range </w:t>
      </w:r>
      <w:r>
        <w:t xml:space="preserve">for all pathways </w:t>
      </w:r>
      <w:r w:rsidRPr="004141A7">
        <w:t xml:space="preserve">from </w:t>
      </w:r>
      <w:r>
        <w:t>literature</w:t>
      </w:r>
      <w:r w:rsidRPr="004141A7">
        <w:t xml:space="preserve"> review</w:t>
      </w:r>
      <w:r>
        <w:t xml:space="preserve"> for all </w:t>
      </w:r>
      <w:r w:rsidR="006D289E">
        <w:t xml:space="preserve">agricultural </w:t>
      </w:r>
      <w:r w:rsidRPr="004141A7">
        <w:t>land uses</w:t>
      </w:r>
      <w:r>
        <w:t>.</w:t>
      </w:r>
      <w:bookmarkEnd w:id="293"/>
    </w:p>
    <w:p w14:paraId="7DF21A9B" w14:textId="77777777" w:rsidR="00AC157F" w:rsidRDefault="00AC157F" w:rsidP="0062754F"/>
    <w:p w14:paraId="4BF3B68D" w14:textId="77777777" w:rsidR="00AC157F" w:rsidRDefault="00AC157F" w:rsidP="0062754F">
      <w:pPr>
        <w:keepNext/>
      </w:pPr>
      <w:r>
        <w:rPr>
          <w:noProof/>
        </w:rPr>
        <w:drawing>
          <wp:inline distT="0" distB="0" distL="0" distR="0" wp14:anchorId="4683C5D1" wp14:editId="221D58DF">
            <wp:extent cx="4572000" cy="3044952"/>
            <wp:effectExtent l="0" t="0" r="0" b="317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5FAF1E01" w14:textId="1D8DE187" w:rsidR="00AC157F" w:rsidRDefault="00AC157F" w:rsidP="00F114B9">
      <w:pPr>
        <w:pStyle w:val="Caption-Figures"/>
      </w:pPr>
      <w:bookmarkStart w:id="294" w:name="_Toc408912862"/>
      <w:r>
        <w:t xml:space="preserve">Figure </w:t>
      </w:r>
      <w:r w:rsidR="005F240B">
        <w:fldChar w:fldCharType="begin"/>
      </w:r>
      <w:r w:rsidR="005F240B">
        <w:instrText xml:space="preserve"> SEQ Figure \* ARABIC </w:instrText>
      </w:r>
      <w:r w:rsidR="005F240B">
        <w:fldChar w:fldCharType="separate"/>
      </w:r>
      <w:r w:rsidR="00086B01">
        <w:rPr>
          <w:noProof/>
        </w:rPr>
        <w:t>63</w:t>
      </w:r>
      <w:r w:rsidR="005F240B">
        <w:rPr>
          <w:noProof/>
        </w:rPr>
        <w:fldChar w:fldCharType="end"/>
      </w:r>
      <w:r>
        <w:t xml:space="preserve">. </w:t>
      </w:r>
      <w:r w:rsidRPr="00FE1A0A">
        <w:t>Frequency</w:t>
      </w:r>
      <w:r w:rsidRPr="004141A7">
        <w:t xml:space="preserve"> of </w:t>
      </w:r>
      <w:r>
        <w:t>TSS</w:t>
      </w:r>
      <w:r w:rsidRPr="004141A7">
        <w:t xml:space="preserve"> counts per loading range </w:t>
      </w:r>
      <w:r>
        <w:t xml:space="preserve">for all pathways </w:t>
      </w:r>
      <w:r w:rsidRPr="004141A7">
        <w:t xml:space="preserve">from </w:t>
      </w:r>
      <w:r>
        <w:t>literature</w:t>
      </w:r>
      <w:r w:rsidRPr="004141A7">
        <w:t xml:space="preserve"> review</w:t>
      </w:r>
      <w:r>
        <w:t xml:space="preserve"> for all </w:t>
      </w:r>
      <w:r w:rsidR="006D289E">
        <w:t xml:space="preserve">agricultural </w:t>
      </w:r>
      <w:r w:rsidRPr="004141A7">
        <w:t>land uses</w:t>
      </w:r>
      <w:r w:rsidRPr="00C71282">
        <w:t>.</w:t>
      </w:r>
      <w:bookmarkEnd w:id="294"/>
    </w:p>
    <w:p w14:paraId="2CE75739" w14:textId="77777777" w:rsidR="00AC157F" w:rsidRDefault="00AC157F" w:rsidP="0062754F"/>
    <w:p w14:paraId="4209E64C" w14:textId="77777777" w:rsidR="00AC157F" w:rsidRDefault="00AC157F" w:rsidP="0062754F">
      <w:pPr>
        <w:keepNext/>
      </w:pPr>
      <w:r>
        <w:rPr>
          <w:noProof/>
        </w:rPr>
        <w:lastRenderedPageBreak/>
        <w:drawing>
          <wp:inline distT="0" distB="0" distL="0" distR="0" wp14:anchorId="2C24DE5B" wp14:editId="5AE736DB">
            <wp:extent cx="4572000" cy="3044952"/>
            <wp:effectExtent l="0" t="0" r="0" b="317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10D4BB1E" w14:textId="30578C2A" w:rsidR="00AC157F" w:rsidRDefault="00AC157F" w:rsidP="00F114B9">
      <w:pPr>
        <w:pStyle w:val="Caption-Figures"/>
      </w:pPr>
      <w:bookmarkStart w:id="295" w:name="_Toc408912863"/>
      <w:r>
        <w:t xml:space="preserve">Figure </w:t>
      </w:r>
      <w:r w:rsidR="005F240B">
        <w:fldChar w:fldCharType="begin"/>
      </w:r>
      <w:r w:rsidR="005F240B">
        <w:instrText xml:space="preserve"> SEQ Figure \* ARABIC </w:instrText>
      </w:r>
      <w:r w:rsidR="005F240B">
        <w:fldChar w:fldCharType="separate"/>
      </w:r>
      <w:r w:rsidR="00086B01">
        <w:rPr>
          <w:noProof/>
        </w:rPr>
        <w:t>64</w:t>
      </w:r>
      <w:r w:rsidR="005F240B">
        <w:rPr>
          <w:noProof/>
        </w:rPr>
        <w:fldChar w:fldCharType="end"/>
      </w:r>
      <w:r>
        <w:t xml:space="preserve">. </w:t>
      </w:r>
      <w:r w:rsidRPr="00FE1A0A">
        <w:t>Frequency</w:t>
      </w:r>
      <w:r w:rsidRPr="004141A7">
        <w:t xml:space="preserve"> of </w:t>
      </w:r>
      <w:r>
        <w:t>total sediment</w:t>
      </w:r>
      <w:r w:rsidRPr="004141A7">
        <w:t xml:space="preserve"> counts per loading range </w:t>
      </w:r>
      <w:r>
        <w:t xml:space="preserve">for all pathways </w:t>
      </w:r>
      <w:r w:rsidRPr="004141A7">
        <w:t xml:space="preserve">from </w:t>
      </w:r>
      <w:r>
        <w:t>literature</w:t>
      </w:r>
      <w:r w:rsidRPr="004141A7">
        <w:t xml:space="preserve"> review</w:t>
      </w:r>
      <w:r>
        <w:t xml:space="preserve"> for all </w:t>
      </w:r>
      <w:r w:rsidR="006D289E">
        <w:t xml:space="preserve">agricultural </w:t>
      </w:r>
      <w:r w:rsidRPr="004141A7">
        <w:t>land uses</w:t>
      </w:r>
      <w:r w:rsidRPr="005933B2">
        <w:t>.</w:t>
      </w:r>
      <w:bookmarkEnd w:id="295"/>
    </w:p>
    <w:p w14:paraId="4C1B28A4" w14:textId="77777777" w:rsidR="00AC157F" w:rsidRDefault="00AC157F">
      <w:pPr>
        <w:spacing w:line="240" w:lineRule="auto"/>
        <w:rPr>
          <w:b/>
          <w:i/>
        </w:rPr>
      </w:pPr>
      <w:r>
        <w:rPr>
          <w:b/>
          <w:i/>
        </w:rPr>
        <w:br w:type="page"/>
      </w:r>
    </w:p>
    <w:p w14:paraId="48F30501" w14:textId="77777777" w:rsidR="00AC157F" w:rsidRDefault="00AC157F" w:rsidP="0062754F">
      <w:r w:rsidRPr="0003059D">
        <w:rPr>
          <w:b/>
          <w:i/>
        </w:rPr>
        <w:lastRenderedPageBreak/>
        <w:t xml:space="preserve">By </w:t>
      </w:r>
      <w:r>
        <w:rPr>
          <w:b/>
          <w:i/>
        </w:rPr>
        <w:t>Pathwa</w:t>
      </w:r>
      <w:r w:rsidRPr="0003059D">
        <w:rPr>
          <w:b/>
          <w:i/>
        </w:rPr>
        <w:t>y</w:t>
      </w:r>
    </w:p>
    <w:p w14:paraId="2E13C0A5" w14:textId="77777777" w:rsidR="00AC157F" w:rsidRDefault="00AC157F" w:rsidP="0062754F">
      <w:pPr>
        <w:keepNext/>
      </w:pPr>
      <w:r>
        <w:rPr>
          <w:noProof/>
        </w:rPr>
        <w:drawing>
          <wp:inline distT="0" distB="0" distL="0" distR="0" wp14:anchorId="62F7FB48" wp14:editId="73305336">
            <wp:extent cx="4572000" cy="3044952"/>
            <wp:effectExtent l="0" t="0" r="0" b="317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46D24625" w14:textId="524B9CE2" w:rsidR="00AC157F" w:rsidRDefault="00AC157F" w:rsidP="00F114B9">
      <w:pPr>
        <w:pStyle w:val="Caption-Figures"/>
      </w:pPr>
      <w:bookmarkStart w:id="296" w:name="_Toc408912864"/>
      <w:r>
        <w:t xml:space="preserve">Figure </w:t>
      </w:r>
      <w:r w:rsidR="005F240B">
        <w:fldChar w:fldCharType="begin"/>
      </w:r>
      <w:r w:rsidR="005F240B">
        <w:instrText xml:space="preserve"> SEQ Figure \* ARA</w:instrText>
      </w:r>
      <w:r w:rsidR="005F240B">
        <w:instrText xml:space="preserve">BIC </w:instrText>
      </w:r>
      <w:r w:rsidR="005F240B">
        <w:fldChar w:fldCharType="separate"/>
      </w:r>
      <w:r w:rsidR="00086B01">
        <w:rPr>
          <w:noProof/>
        </w:rPr>
        <w:t>65</w:t>
      </w:r>
      <w:r w:rsidR="005F240B">
        <w:rPr>
          <w:noProof/>
        </w:rPr>
        <w:fldChar w:fldCharType="end"/>
      </w:r>
      <w:r>
        <w:t xml:space="preserve">. </w:t>
      </w:r>
      <w:r w:rsidRPr="00FE1A0A">
        <w:t>Frequency</w:t>
      </w:r>
      <w:r w:rsidRPr="004141A7">
        <w:t xml:space="preserve"> of </w:t>
      </w:r>
      <w:r>
        <w:t>TP</w:t>
      </w:r>
      <w:r w:rsidRPr="004141A7">
        <w:t xml:space="preserve"> counts per loading range </w:t>
      </w:r>
      <w:r>
        <w:t xml:space="preserve">by pathway </w:t>
      </w:r>
      <w:r w:rsidRPr="004141A7">
        <w:t xml:space="preserve">from </w:t>
      </w:r>
      <w:r>
        <w:t>literature</w:t>
      </w:r>
      <w:r w:rsidRPr="004141A7">
        <w:t xml:space="preserve"> review</w:t>
      </w:r>
      <w:r>
        <w:t xml:space="preserve"> for all </w:t>
      </w:r>
      <w:r w:rsidR="006D289E">
        <w:t xml:space="preserve">agricultural </w:t>
      </w:r>
      <w:r w:rsidRPr="004141A7">
        <w:t>land uses</w:t>
      </w:r>
      <w:r>
        <w:t>.</w:t>
      </w:r>
      <w:bookmarkEnd w:id="296"/>
    </w:p>
    <w:p w14:paraId="0BD9C8DE" w14:textId="77777777" w:rsidR="00AC157F" w:rsidRDefault="00AC157F" w:rsidP="0062754F"/>
    <w:p w14:paraId="1F54199B" w14:textId="77777777" w:rsidR="00AC157F" w:rsidRDefault="00AC157F" w:rsidP="0062754F">
      <w:pPr>
        <w:keepNext/>
      </w:pPr>
      <w:r>
        <w:rPr>
          <w:noProof/>
        </w:rPr>
        <w:drawing>
          <wp:inline distT="0" distB="0" distL="0" distR="0" wp14:anchorId="02D05462" wp14:editId="1FF52ECA">
            <wp:extent cx="4572000" cy="3044952"/>
            <wp:effectExtent l="0" t="0" r="0" b="317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8670FD2" w14:textId="4481E574" w:rsidR="00AC157F" w:rsidRDefault="00AC157F" w:rsidP="00F114B9">
      <w:pPr>
        <w:pStyle w:val="Caption-Figures"/>
      </w:pPr>
      <w:bookmarkStart w:id="297" w:name="_Toc408912865"/>
      <w:r>
        <w:t xml:space="preserve">Figure </w:t>
      </w:r>
      <w:r w:rsidR="005F240B">
        <w:fldChar w:fldCharType="begin"/>
      </w:r>
      <w:r w:rsidR="005F240B">
        <w:instrText xml:space="preserve"> SEQ Figure \* ARABIC </w:instrText>
      </w:r>
      <w:r w:rsidR="005F240B">
        <w:fldChar w:fldCharType="separate"/>
      </w:r>
      <w:r w:rsidR="00086B01">
        <w:rPr>
          <w:noProof/>
        </w:rPr>
        <w:t>66</w:t>
      </w:r>
      <w:r w:rsidR="005F240B">
        <w:rPr>
          <w:noProof/>
        </w:rPr>
        <w:fldChar w:fldCharType="end"/>
      </w:r>
      <w:r>
        <w:t xml:space="preserve">. </w:t>
      </w:r>
      <w:r w:rsidRPr="00FE1A0A">
        <w:t>Frequency</w:t>
      </w:r>
      <w:r w:rsidRPr="004141A7">
        <w:t xml:space="preserve"> of </w:t>
      </w:r>
      <w:r w:rsidR="0011238D">
        <w:t>NO</w:t>
      </w:r>
      <w:r w:rsidR="0011238D" w:rsidRPr="00512D71">
        <w:rPr>
          <w:vertAlign w:val="subscript"/>
        </w:rPr>
        <w:t>3</w:t>
      </w:r>
      <w:r w:rsidRPr="004141A7">
        <w:t xml:space="preserve"> counts per loading range </w:t>
      </w:r>
      <w:r>
        <w:t xml:space="preserve">by pathway </w:t>
      </w:r>
      <w:r w:rsidRPr="004141A7">
        <w:t xml:space="preserve">from </w:t>
      </w:r>
      <w:r>
        <w:t>literature</w:t>
      </w:r>
      <w:r w:rsidRPr="004141A7">
        <w:t xml:space="preserve"> review</w:t>
      </w:r>
      <w:r>
        <w:t xml:space="preserve"> for all </w:t>
      </w:r>
      <w:r w:rsidR="006D289E">
        <w:t xml:space="preserve">agricultural </w:t>
      </w:r>
      <w:r w:rsidRPr="004141A7">
        <w:t>land uses</w:t>
      </w:r>
      <w:r w:rsidRPr="002C0142">
        <w:t>.</w:t>
      </w:r>
      <w:bookmarkEnd w:id="297"/>
    </w:p>
    <w:p w14:paraId="24D6D431" w14:textId="77777777" w:rsidR="00AC157F" w:rsidRDefault="00AC157F" w:rsidP="0062754F">
      <w:pPr>
        <w:keepNext/>
      </w:pPr>
      <w:r>
        <w:rPr>
          <w:noProof/>
        </w:rPr>
        <w:lastRenderedPageBreak/>
        <w:drawing>
          <wp:inline distT="0" distB="0" distL="0" distR="0" wp14:anchorId="329B8F57" wp14:editId="1C10ABB7">
            <wp:extent cx="4572000" cy="3044952"/>
            <wp:effectExtent l="0" t="0" r="0" b="317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0971AAA" w14:textId="0CE1C119" w:rsidR="00AC157F" w:rsidRDefault="00AC157F" w:rsidP="00F114B9">
      <w:pPr>
        <w:pStyle w:val="Caption-Figures"/>
      </w:pPr>
      <w:bookmarkStart w:id="298" w:name="_Toc408912866"/>
      <w:r>
        <w:t xml:space="preserve">Figure </w:t>
      </w:r>
      <w:r w:rsidR="005F240B">
        <w:fldChar w:fldCharType="begin"/>
      </w:r>
      <w:r w:rsidR="005F240B">
        <w:instrText xml:space="preserve"> SEQ Figure \* ARABIC </w:instrText>
      </w:r>
      <w:r w:rsidR="005F240B">
        <w:fldChar w:fldCharType="separate"/>
      </w:r>
      <w:r w:rsidR="00086B01">
        <w:rPr>
          <w:noProof/>
        </w:rPr>
        <w:t>67</w:t>
      </w:r>
      <w:r w:rsidR="005F240B">
        <w:rPr>
          <w:noProof/>
        </w:rPr>
        <w:fldChar w:fldCharType="end"/>
      </w:r>
      <w:r>
        <w:t xml:space="preserve">. </w:t>
      </w:r>
      <w:r w:rsidRPr="00FE1A0A">
        <w:t>Frequency</w:t>
      </w:r>
      <w:r w:rsidRPr="004141A7">
        <w:t xml:space="preserve"> of </w:t>
      </w:r>
      <w:r>
        <w:t>TSS</w:t>
      </w:r>
      <w:r w:rsidRPr="004141A7">
        <w:t xml:space="preserve"> counts per loading range </w:t>
      </w:r>
      <w:r>
        <w:t xml:space="preserve">by pathway </w:t>
      </w:r>
      <w:r w:rsidRPr="004141A7">
        <w:t xml:space="preserve">from </w:t>
      </w:r>
      <w:r>
        <w:t>literature</w:t>
      </w:r>
      <w:r w:rsidRPr="004141A7">
        <w:t xml:space="preserve"> review</w:t>
      </w:r>
      <w:r>
        <w:t xml:space="preserve"> for all </w:t>
      </w:r>
      <w:r w:rsidR="006D289E">
        <w:t xml:space="preserve">agricultural </w:t>
      </w:r>
      <w:r w:rsidRPr="004141A7">
        <w:t>land uses</w:t>
      </w:r>
      <w:r w:rsidRPr="00962FD0">
        <w:t>.</w:t>
      </w:r>
      <w:bookmarkEnd w:id="298"/>
    </w:p>
    <w:p w14:paraId="54B9255B" w14:textId="77777777" w:rsidR="007307E3" w:rsidRDefault="007307E3" w:rsidP="00F114B9">
      <w:pPr>
        <w:pStyle w:val="Caption-Figures"/>
      </w:pPr>
    </w:p>
    <w:p w14:paraId="1FE6D4CF" w14:textId="77777777" w:rsidR="00AC157F" w:rsidRDefault="00AC157F" w:rsidP="0062754F">
      <w:pPr>
        <w:rPr>
          <w:b/>
        </w:rPr>
      </w:pPr>
      <w:r w:rsidRPr="0003059D">
        <w:rPr>
          <w:b/>
          <w:i/>
        </w:rPr>
        <w:t xml:space="preserve">By </w:t>
      </w:r>
      <w:r>
        <w:rPr>
          <w:b/>
          <w:i/>
        </w:rPr>
        <w:t>Categor</w:t>
      </w:r>
      <w:r w:rsidRPr="0003059D">
        <w:rPr>
          <w:b/>
          <w:i/>
        </w:rPr>
        <w:t>y</w:t>
      </w:r>
    </w:p>
    <w:p w14:paraId="757ED5FF" w14:textId="77777777" w:rsidR="00AC157F" w:rsidRDefault="00AC157F" w:rsidP="0062754F">
      <w:pPr>
        <w:rPr>
          <w:b/>
        </w:rPr>
      </w:pPr>
    </w:p>
    <w:p w14:paraId="1DE49ECF" w14:textId="77777777" w:rsidR="00AC157F" w:rsidRDefault="00AC157F" w:rsidP="0062754F">
      <w:pPr>
        <w:keepNext/>
      </w:pPr>
      <w:r>
        <w:rPr>
          <w:b/>
          <w:noProof/>
        </w:rPr>
        <w:drawing>
          <wp:inline distT="0" distB="0" distL="0" distR="0" wp14:anchorId="0F357CE7" wp14:editId="46984506">
            <wp:extent cx="4572000" cy="3044952"/>
            <wp:effectExtent l="0" t="0" r="0"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6AD38BF" w14:textId="4BB9A19D" w:rsidR="00AC157F" w:rsidRDefault="00AC157F" w:rsidP="00F114B9">
      <w:pPr>
        <w:pStyle w:val="Caption-Figures"/>
      </w:pPr>
      <w:bookmarkStart w:id="299" w:name="_Ref406775700"/>
      <w:bookmarkStart w:id="300" w:name="_Toc408912867"/>
      <w:r>
        <w:t xml:space="preserve">Figure </w:t>
      </w:r>
      <w:r w:rsidR="005F240B">
        <w:fldChar w:fldCharType="begin"/>
      </w:r>
      <w:r w:rsidR="005F240B">
        <w:instrText xml:space="preserve"> SEQ Figure \* ARABIC </w:instrText>
      </w:r>
      <w:r w:rsidR="005F240B">
        <w:fldChar w:fldCharType="separate"/>
      </w:r>
      <w:r w:rsidR="00086B01">
        <w:rPr>
          <w:noProof/>
        </w:rPr>
        <w:t>68</w:t>
      </w:r>
      <w:r w:rsidR="005F240B">
        <w:rPr>
          <w:noProof/>
        </w:rPr>
        <w:fldChar w:fldCharType="end"/>
      </w:r>
      <w:bookmarkEnd w:id="299"/>
      <w:r>
        <w:t xml:space="preserve">. </w:t>
      </w:r>
      <w:r w:rsidRPr="00FE1A0A">
        <w:t>Frequency</w:t>
      </w:r>
      <w:r w:rsidRPr="004141A7">
        <w:t xml:space="preserve"> of </w:t>
      </w:r>
      <w:r>
        <w:t>TP</w:t>
      </w:r>
      <w:r w:rsidRPr="004141A7">
        <w:t xml:space="preserve"> counts per loading range </w:t>
      </w:r>
      <w:r w:rsidRPr="001B5398">
        <w:t xml:space="preserve">by </w:t>
      </w:r>
      <w:r>
        <w:t>land use category</w:t>
      </w:r>
      <w:r w:rsidRPr="004141A7">
        <w:t xml:space="preserve"> from </w:t>
      </w:r>
      <w:r>
        <w:t>literature</w:t>
      </w:r>
      <w:r w:rsidRPr="004141A7">
        <w:t xml:space="preserve"> review</w:t>
      </w:r>
      <w:r w:rsidRPr="001B5398">
        <w:t>.</w:t>
      </w:r>
      <w:bookmarkEnd w:id="300"/>
    </w:p>
    <w:p w14:paraId="1E66F784" w14:textId="77777777" w:rsidR="00AC157F" w:rsidRDefault="00AC157F" w:rsidP="0062754F">
      <w:pPr>
        <w:rPr>
          <w:b/>
        </w:rPr>
      </w:pPr>
    </w:p>
    <w:p w14:paraId="6F324DA7" w14:textId="77777777" w:rsidR="00AC157F" w:rsidRDefault="00AC157F" w:rsidP="0062754F">
      <w:pPr>
        <w:rPr>
          <w:b/>
        </w:rPr>
      </w:pPr>
    </w:p>
    <w:p w14:paraId="77DA038A" w14:textId="77777777" w:rsidR="00AC157F" w:rsidRDefault="00AC157F" w:rsidP="0062754F">
      <w:pPr>
        <w:keepNext/>
      </w:pPr>
      <w:r>
        <w:rPr>
          <w:b/>
          <w:noProof/>
        </w:rPr>
        <w:lastRenderedPageBreak/>
        <w:drawing>
          <wp:inline distT="0" distB="0" distL="0" distR="0" wp14:anchorId="72A1D003" wp14:editId="5A9CE433">
            <wp:extent cx="4572000" cy="3044952"/>
            <wp:effectExtent l="0" t="0" r="0" b="317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01C6B95A" w14:textId="2B79F375" w:rsidR="00AC157F" w:rsidRDefault="00AC157F" w:rsidP="00F114B9">
      <w:pPr>
        <w:pStyle w:val="Caption-Figures"/>
      </w:pPr>
      <w:bookmarkStart w:id="301" w:name="_Toc408912868"/>
      <w:r>
        <w:t xml:space="preserve">Figure </w:t>
      </w:r>
      <w:r w:rsidR="005F240B">
        <w:fldChar w:fldCharType="begin"/>
      </w:r>
      <w:r w:rsidR="005F240B">
        <w:instrText xml:space="preserve"> SEQ Figure \* ARABIC </w:instrText>
      </w:r>
      <w:r w:rsidR="005F240B">
        <w:fldChar w:fldCharType="separate"/>
      </w:r>
      <w:r w:rsidR="00086B01">
        <w:rPr>
          <w:noProof/>
        </w:rPr>
        <w:t>69</w:t>
      </w:r>
      <w:r w:rsidR="005F240B">
        <w:rPr>
          <w:noProof/>
        </w:rPr>
        <w:fldChar w:fldCharType="end"/>
      </w:r>
      <w:r>
        <w:t xml:space="preserve">. </w:t>
      </w:r>
      <w:r w:rsidRPr="00FE1A0A">
        <w:t>Frequency</w:t>
      </w:r>
      <w:r w:rsidRPr="004141A7">
        <w:t xml:space="preserve"> of </w:t>
      </w:r>
      <w:r>
        <w:t>TN</w:t>
      </w:r>
      <w:r w:rsidRPr="004141A7">
        <w:t xml:space="preserve"> counts per loading range </w:t>
      </w:r>
      <w:r w:rsidRPr="001B5398">
        <w:t xml:space="preserve">by </w:t>
      </w:r>
      <w:r>
        <w:t>land use category</w:t>
      </w:r>
      <w:r w:rsidRPr="004141A7">
        <w:t xml:space="preserve"> from </w:t>
      </w:r>
      <w:r>
        <w:t>literature</w:t>
      </w:r>
      <w:r w:rsidRPr="004141A7">
        <w:t xml:space="preserve"> review</w:t>
      </w:r>
      <w:r w:rsidRPr="00A47F5D">
        <w:t>.</w:t>
      </w:r>
      <w:bookmarkEnd w:id="301"/>
    </w:p>
    <w:p w14:paraId="3FC15AAE" w14:textId="77777777" w:rsidR="00AC157F" w:rsidRDefault="00AC157F" w:rsidP="0062754F">
      <w:pPr>
        <w:rPr>
          <w:b/>
        </w:rPr>
      </w:pPr>
    </w:p>
    <w:p w14:paraId="77C0ACC3" w14:textId="77777777" w:rsidR="00AC157F" w:rsidRDefault="00AC157F" w:rsidP="0062754F">
      <w:pPr>
        <w:rPr>
          <w:b/>
          <w:noProof/>
        </w:rPr>
      </w:pPr>
    </w:p>
    <w:p w14:paraId="35B0A6BB" w14:textId="77777777" w:rsidR="00AC157F" w:rsidRDefault="00AC157F" w:rsidP="0062754F">
      <w:pPr>
        <w:keepNext/>
      </w:pPr>
      <w:r>
        <w:rPr>
          <w:b/>
          <w:noProof/>
        </w:rPr>
        <w:drawing>
          <wp:inline distT="0" distB="0" distL="0" distR="0" wp14:anchorId="13E18A88" wp14:editId="4FEB5D61">
            <wp:extent cx="4572000" cy="3044952"/>
            <wp:effectExtent l="0" t="0" r="0" b="317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54F9315E" w14:textId="7B3A5F28" w:rsidR="00AC157F" w:rsidRDefault="00AC157F" w:rsidP="00F114B9">
      <w:pPr>
        <w:pStyle w:val="Caption-Figures"/>
      </w:pPr>
      <w:bookmarkStart w:id="302" w:name="_Toc408912869"/>
      <w:r>
        <w:t xml:space="preserve">Figure </w:t>
      </w:r>
      <w:r w:rsidR="005F240B">
        <w:fldChar w:fldCharType="begin"/>
      </w:r>
      <w:r w:rsidR="005F240B">
        <w:instrText xml:space="preserve"> SEQ Figure \* ARABIC </w:instrText>
      </w:r>
      <w:r w:rsidR="005F240B">
        <w:fldChar w:fldCharType="separate"/>
      </w:r>
      <w:r w:rsidR="00086B01">
        <w:rPr>
          <w:noProof/>
        </w:rPr>
        <w:t>70</w:t>
      </w:r>
      <w:r w:rsidR="005F240B">
        <w:rPr>
          <w:noProof/>
        </w:rPr>
        <w:fldChar w:fldCharType="end"/>
      </w:r>
      <w:r>
        <w:t xml:space="preserve">. </w:t>
      </w:r>
      <w:r w:rsidRPr="00FE1A0A">
        <w:t>Frequency</w:t>
      </w:r>
      <w:r w:rsidRPr="004141A7">
        <w:t xml:space="preserve"> of </w:t>
      </w:r>
      <w:r w:rsidR="0011238D">
        <w:t>NO</w:t>
      </w:r>
      <w:r w:rsidR="0011238D" w:rsidRPr="00512D71">
        <w:rPr>
          <w:vertAlign w:val="subscript"/>
        </w:rPr>
        <w:t>3</w:t>
      </w:r>
      <w:r w:rsidRPr="004141A7">
        <w:t xml:space="preserve"> counts per loading range </w:t>
      </w:r>
      <w:r w:rsidRPr="001B5398">
        <w:t xml:space="preserve">by </w:t>
      </w:r>
      <w:r>
        <w:t>land use category</w:t>
      </w:r>
      <w:r w:rsidRPr="004141A7">
        <w:t xml:space="preserve"> from </w:t>
      </w:r>
      <w:r>
        <w:t>literature</w:t>
      </w:r>
      <w:r w:rsidRPr="004141A7">
        <w:t xml:space="preserve"> review</w:t>
      </w:r>
      <w:r w:rsidRPr="00D077F0">
        <w:t>.</w:t>
      </w:r>
      <w:bookmarkEnd w:id="302"/>
    </w:p>
    <w:p w14:paraId="76E7D064" w14:textId="77777777" w:rsidR="00AC157F" w:rsidRDefault="00AC157F" w:rsidP="0062754F">
      <w:pPr>
        <w:rPr>
          <w:b/>
        </w:rPr>
      </w:pPr>
    </w:p>
    <w:p w14:paraId="36328616" w14:textId="77777777" w:rsidR="00AC157F" w:rsidRDefault="00AC157F" w:rsidP="0062754F">
      <w:pPr>
        <w:rPr>
          <w:b/>
        </w:rPr>
      </w:pPr>
    </w:p>
    <w:p w14:paraId="4B4EDA46" w14:textId="77777777" w:rsidR="00AC157F" w:rsidRDefault="00AC157F" w:rsidP="0062754F">
      <w:pPr>
        <w:keepNext/>
      </w:pPr>
      <w:r>
        <w:rPr>
          <w:b/>
          <w:noProof/>
        </w:rPr>
        <w:lastRenderedPageBreak/>
        <w:drawing>
          <wp:inline distT="0" distB="0" distL="0" distR="0" wp14:anchorId="75C8DAC2" wp14:editId="136A3ED0">
            <wp:extent cx="4572000" cy="3044952"/>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B1898EE" w14:textId="6AA94242" w:rsidR="00AC157F" w:rsidRDefault="00AC157F" w:rsidP="00F114B9">
      <w:pPr>
        <w:pStyle w:val="Caption-Figures"/>
      </w:pPr>
      <w:bookmarkStart w:id="303" w:name="_Toc408912870"/>
      <w:r>
        <w:t xml:space="preserve">Figure </w:t>
      </w:r>
      <w:r w:rsidR="005F240B">
        <w:fldChar w:fldCharType="begin"/>
      </w:r>
      <w:r w:rsidR="005F240B">
        <w:instrText xml:space="preserve"> SEQ Figure \* ARABIC </w:instrText>
      </w:r>
      <w:r w:rsidR="005F240B">
        <w:fldChar w:fldCharType="separate"/>
      </w:r>
      <w:r w:rsidR="00086B01">
        <w:rPr>
          <w:noProof/>
        </w:rPr>
        <w:t>71</w:t>
      </w:r>
      <w:r w:rsidR="005F240B">
        <w:rPr>
          <w:noProof/>
        </w:rPr>
        <w:fldChar w:fldCharType="end"/>
      </w:r>
      <w:r>
        <w:t xml:space="preserve">. </w:t>
      </w:r>
      <w:r w:rsidRPr="00FE1A0A">
        <w:t>Frequency</w:t>
      </w:r>
      <w:r w:rsidRPr="004141A7">
        <w:t xml:space="preserve"> of </w:t>
      </w:r>
      <w:r>
        <w:t>TSS</w:t>
      </w:r>
      <w:r w:rsidRPr="004141A7">
        <w:t xml:space="preserve"> counts per loading range </w:t>
      </w:r>
      <w:r w:rsidRPr="001B5398">
        <w:t xml:space="preserve">by </w:t>
      </w:r>
      <w:r>
        <w:t>land use category</w:t>
      </w:r>
      <w:r w:rsidRPr="004141A7">
        <w:t xml:space="preserve"> from </w:t>
      </w:r>
      <w:r>
        <w:t>literature</w:t>
      </w:r>
      <w:r w:rsidRPr="004141A7">
        <w:t xml:space="preserve"> review</w:t>
      </w:r>
      <w:r w:rsidRPr="00C14E71">
        <w:t>.</w:t>
      </w:r>
      <w:bookmarkEnd w:id="303"/>
    </w:p>
    <w:p w14:paraId="69AFB2B5" w14:textId="77777777" w:rsidR="00AC157F" w:rsidRDefault="00AC157F" w:rsidP="0062754F">
      <w:pPr>
        <w:rPr>
          <w:b/>
        </w:rPr>
      </w:pPr>
    </w:p>
    <w:p w14:paraId="1467B834" w14:textId="77777777" w:rsidR="00AC157F" w:rsidRDefault="00AC157F" w:rsidP="0062754F">
      <w:pPr>
        <w:rPr>
          <w:b/>
        </w:rPr>
      </w:pPr>
    </w:p>
    <w:p w14:paraId="6A124C53" w14:textId="77777777" w:rsidR="00AC157F" w:rsidRDefault="00AC157F" w:rsidP="0062754F">
      <w:pPr>
        <w:keepNext/>
      </w:pPr>
      <w:r>
        <w:rPr>
          <w:b/>
          <w:noProof/>
        </w:rPr>
        <w:drawing>
          <wp:inline distT="0" distB="0" distL="0" distR="0" wp14:anchorId="22E2EBD3" wp14:editId="6DF86C9B">
            <wp:extent cx="4572000" cy="3044952"/>
            <wp:effectExtent l="0" t="0" r="0" b="31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5B06F726" w14:textId="7A5FCB5F" w:rsidR="00AC157F" w:rsidRDefault="00AC157F" w:rsidP="00F114B9">
      <w:pPr>
        <w:pStyle w:val="Caption-Figures"/>
      </w:pPr>
      <w:bookmarkStart w:id="304" w:name="_Toc408912871"/>
      <w:r>
        <w:t xml:space="preserve">Figure </w:t>
      </w:r>
      <w:r w:rsidR="005F240B">
        <w:fldChar w:fldCharType="begin"/>
      </w:r>
      <w:r w:rsidR="005F240B">
        <w:instrText xml:space="preserve"> SEQ Figure \* ARABIC </w:instrText>
      </w:r>
      <w:r w:rsidR="005F240B">
        <w:fldChar w:fldCharType="separate"/>
      </w:r>
      <w:r w:rsidR="00086B01">
        <w:rPr>
          <w:noProof/>
        </w:rPr>
        <w:t>72</w:t>
      </w:r>
      <w:r w:rsidR="005F240B">
        <w:rPr>
          <w:noProof/>
        </w:rPr>
        <w:fldChar w:fldCharType="end"/>
      </w:r>
      <w:r>
        <w:t xml:space="preserve">. </w:t>
      </w:r>
      <w:r w:rsidRPr="00FE1A0A">
        <w:t>Frequency</w:t>
      </w:r>
      <w:r w:rsidRPr="004141A7">
        <w:t xml:space="preserve"> of </w:t>
      </w:r>
      <w:r>
        <w:t>total sediment</w:t>
      </w:r>
      <w:r w:rsidRPr="004141A7">
        <w:t xml:space="preserve"> counts per loading range </w:t>
      </w:r>
      <w:r w:rsidRPr="001B5398">
        <w:t xml:space="preserve">by </w:t>
      </w:r>
      <w:r>
        <w:t>land use category</w:t>
      </w:r>
      <w:r w:rsidRPr="004141A7">
        <w:t xml:space="preserve"> from </w:t>
      </w:r>
      <w:r>
        <w:t>literature</w:t>
      </w:r>
      <w:r w:rsidRPr="004141A7">
        <w:t xml:space="preserve"> review</w:t>
      </w:r>
      <w:r w:rsidRPr="001360A3">
        <w:t>.</w:t>
      </w:r>
      <w:bookmarkEnd w:id="304"/>
    </w:p>
    <w:p w14:paraId="35445555" w14:textId="77777777" w:rsidR="00AC157F" w:rsidRPr="00E652BD" w:rsidRDefault="00AC157F" w:rsidP="0062754F">
      <w:pPr>
        <w:rPr>
          <w:b/>
        </w:rPr>
      </w:pPr>
    </w:p>
    <w:p w14:paraId="26B20AC2" w14:textId="77777777" w:rsidR="00656656" w:rsidRDefault="00656656" w:rsidP="0062754F">
      <w:pPr>
        <w:rPr>
          <w:b/>
          <w:i/>
        </w:rPr>
      </w:pPr>
    </w:p>
    <w:p w14:paraId="17538939" w14:textId="77777777" w:rsidR="00656656" w:rsidRDefault="00656656" w:rsidP="0062754F">
      <w:pPr>
        <w:rPr>
          <w:b/>
          <w:i/>
        </w:rPr>
      </w:pPr>
    </w:p>
    <w:p w14:paraId="7AC413E3" w14:textId="77777777" w:rsidR="00656656" w:rsidRDefault="00656656" w:rsidP="0062754F">
      <w:pPr>
        <w:rPr>
          <w:b/>
          <w:i/>
        </w:rPr>
      </w:pPr>
    </w:p>
    <w:p w14:paraId="4F3BF6E8" w14:textId="77777777" w:rsidR="00656656" w:rsidRDefault="00656656" w:rsidP="0062754F">
      <w:pPr>
        <w:rPr>
          <w:b/>
          <w:i/>
        </w:rPr>
      </w:pPr>
    </w:p>
    <w:p w14:paraId="198A6045" w14:textId="77777777" w:rsidR="00AC157F" w:rsidRDefault="00AC157F" w:rsidP="0062754F">
      <w:pPr>
        <w:rPr>
          <w:b/>
          <w:i/>
        </w:rPr>
      </w:pPr>
      <w:r w:rsidRPr="0003059D">
        <w:rPr>
          <w:b/>
          <w:i/>
        </w:rPr>
        <w:lastRenderedPageBreak/>
        <w:t xml:space="preserve">By </w:t>
      </w:r>
      <w:r>
        <w:rPr>
          <w:b/>
          <w:i/>
        </w:rPr>
        <w:t>Land Use Subcategory</w:t>
      </w:r>
    </w:p>
    <w:p w14:paraId="4A7BFD78" w14:textId="77777777" w:rsidR="00656656" w:rsidRDefault="00656656" w:rsidP="0062754F">
      <w:pPr>
        <w:rPr>
          <w:b/>
          <w:i/>
        </w:rPr>
      </w:pPr>
    </w:p>
    <w:p w14:paraId="341FEC91" w14:textId="77777777" w:rsidR="00AC157F" w:rsidRDefault="00AC157F" w:rsidP="0062754F">
      <w:pPr>
        <w:keepNext/>
      </w:pPr>
      <w:r>
        <w:rPr>
          <w:noProof/>
        </w:rPr>
        <w:drawing>
          <wp:inline distT="0" distB="0" distL="0" distR="0" wp14:anchorId="4FCD277A" wp14:editId="6E6B553E">
            <wp:extent cx="4572000" cy="3044952"/>
            <wp:effectExtent l="0" t="0" r="0" b="317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47C342BA" w14:textId="4809E84F" w:rsidR="00AC157F" w:rsidRDefault="00AC157F" w:rsidP="00F114B9">
      <w:pPr>
        <w:pStyle w:val="Caption-Figures"/>
      </w:pPr>
      <w:bookmarkStart w:id="305" w:name="_Toc408912872"/>
      <w:r>
        <w:t xml:space="preserve">Figure </w:t>
      </w:r>
      <w:r w:rsidR="005F240B">
        <w:fldChar w:fldCharType="begin"/>
      </w:r>
      <w:r w:rsidR="005F240B">
        <w:instrText xml:space="preserve"> SEQ Figure \* ARABIC </w:instrText>
      </w:r>
      <w:r w:rsidR="005F240B">
        <w:fldChar w:fldCharType="separate"/>
      </w:r>
      <w:r w:rsidR="00086B01">
        <w:rPr>
          <w:noProof/>
        </w:rPr>
        <w:t>73</w:t>
      </w:r>
      <w:r w:rsidR="005F240B">
        <w:rPr>
          <w:noProof/>
        </w:rPr>
        <w:fldChar w:fldCharType="end"/>
      </w:r>
      <w:r>
        <w:t>.</w:t>
      </w:r>
      <w:r w:rsidR="00F72DA2">
        <w:t xml:space="preserve"> </w:t>
      </w:r>
      <w:r w:rsidRPr="00FE1A0A">
        <w:t>Frequency</w:t>
      </w:r>
      <w:r w:rsidRPr="004141A7">
        <w:t xml:space="preserve"> of </w:t>
      </w:r>
      <w:r>
        <w:t>TP</w:t>
      </w:r>
      <w:r w:rsidRPr="004141A7">
        <w:t xml:space="preserve"> counts per loading range </w:t>
      </w:r>
      <w:r w:rsidRPr="001B5398">
        <w:t xml:space="preserve">by </w:t>
      </w:r>
      <w:r>
        <w:t>land use subcategory</w:t>
      </w:r>
      <w:r w:rsidRPr="004141A7">
        <w:t xml:space="preserve"> from </w:t>
      </w:r>
      <w:r>
        <w:t>literature</w:t>
      </w:r>
      <w:r w:rsidRPr="004141A7">
        <w:t xml:space="preserve"> review</w:t>
      </w:r>
      <w:r w:rsidRPr="007D24D1">
        <w:t>.</w:t>
      </w:r>
      <w:bookmarkEnd w:id="305"/>
    </w:p>
    <w:p w14:paraId="28E3C16C" w14:textId="77777777" w:rsidR="00AC157F" w:rsidRPr="00E652BD" w:rsidRDefault="00AC157F" w:rsidP="0062754F"/>
    <w:p w14:paraId="01D748E0" w14:textId="77777777" w:rsidR="00AC157F" w:rsidRDefault="00AC157F" w:rsidP="0062754F">
      <w:pPr>
        <w:keepNext/>
      </w:pPr>
      <w:r>
        <w:rPr>
          <w:noProof/>
        </w:rPr>
        <w:drawing>
          <wp:inline distT="0" distB="0" distL="0" distR="0" wp14:anchorId="4D639783" wp14:editId="11B7C09C">
            <wp:extent cx="4572000" cy="3044952"/>
            <wp:effectExtent l="0" t="0" r="0" b="317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3B135A92" w14:textId="3F21EEA6" w:rsidR="00AC157F" w:rsidRDefault="00AC157F" w:rsidP="00F114B9">
      <w:pPr>
        <w:pStyle w:val="Caption-Figures"/>
      </w:pPr>
      <w:bookmarkStart w:id="306" w:name="_Toc408912873"/>
      <w:r>
        <w:t xml:space="preserve">Figure </w:t>
      </w:r>
      <w:r w:rsidR="005F240B">
        <w:fldChar w:fldCharType="begin"/>
      </w:r>
      <w:r w:rsidR="005F240B">
        <w:instrText xml:space="preserve"> SEQ Figure \* ARABIC </w:instrText>
      </w:r>
      <w:r w:rsidR="005F240B">
        <w:fldChar w:fldCharType="separate"/>
      </w:r>
      <w:r w:rsidR="00086B01">
        <w:rPr>
          <w:noProof/>
        </w:rPr>
        <w:t>74</w:t>
      </w:r>
      <w:r w:rsidR="005F240B">
        <w:rPr>
          <w:noProof/>
        </w:rPr>
        <w:fldChar w:fldCharType="end"/>
      </w:r>
      <w:r>
        <w:t xml:space="preserve">. </w:t>
      </w:r>
      <w:r w:rsidRPr="00FE1A0A">
        <w:t>Frequency</w:t>
      </w:r>
      <w:r w:rsidRPr="004141A7">
        <w:t xml:space="preserve"> of </w:t>
      </w:r>
      <w:r>
        <w:t>TN</w:t>
      </w:r>
      <w:r w:rsidRPr="004141A7">
        <w:t xml:space="preserve"> counts per loading range </w:t>
      </w:r>
      <w:r w:rsidRPr="001B5398">
        <w:t xml:space="preserve">by </w:t>
      </w:r>
      <w:r>
        <w:t>land use subcategory</w:t>
      </w:r>
      <w:r w:rsidRPr="004141A7">
        <w:t xml:space="preserve"> from </w:t>
      </w:r>
      <w:r>
        <w:t>literature</w:t>
      </w:r>
      <w:r w:rsidRPr="004141A7">
        <w:t xml:space="preserve"> review</w:t>
      </w:r>
      <w:r w:rsidRPr="00341D98">
        <w:t>.</w:t>
      </w:r>
      <w:bookmarkEnd w:id="306"/>
    </w:p>
    <w:p w14:paraId="7086586C" w14:textId="77777777" w:rsidR="00AC157F" w:rsidRDefault="00AC157F" w:rsidP="0062754F"/>
    <w:p w14:paraId="6CFB1FB7" w14:textId="77777777" w:rsidR="00AC157F" w:rsidRDefault="00AC157F" w:rsidP="0062754F">
      <w:pPr>
        <w:keepNext/>
      </w:pPr>
      <w:r>
        <w:rPr>
          <w:noProof/>
        </w:rPr>
        <w:lastRenderedPageBreak/>
        <w:drawing>
          <wp:inline distT="0" distB="0" distL="0" distR="0" wp14:anchorId="3AE40B1E" wp14:editId="5164D63F">
            <wp:extent cx="4572000" cy="3044952"/>
            <wp:effectExtent l="0" t="0" r="0" b="317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8FCB2AD" w14:textId="7BE344AA" w:rsidR="00AC157F" w:rsidRDefault="00AC157F" w:rsidP="00F114B9">
      <w:pPr>
        <w:pStyle w:val="Caption-Figures"/>
      </w:pPr>
      <w:bookmarkStart w:id="307" w:name="_Toc408912874"/>
      <w:r>
        <w:t xml:space="preserve">Figure </w:t>
      </w:r>
      <w:r w:rsidR="005F240B">
        <w:fldChar w:fldCharType="begin"/>
      </w:r>
      <w:r w:rsidR="005F240B">
        <w:instrText xml:space="preserve"> SEQ Figure \* ARABIC </w:instrText>
      </w:r>
      <w:r w:rsidR="005F240B">
        <w:fldChar w:fldCharType="separate"/>
      </w:r>
      <w:r w:rsidR="00086B01">
        <w:rPr>
          <w:noProof/>
        </w:rPr>
        <w:t>75</w:t>
      </w:r>
      <w:r w:rsidR="005F240B">
        <w:rPr>
          <w:noProof/>
        </w:rPr>
        <w:fldChar w:fldCharType="end"/>
      </w:r>
      <w:r>
        <w:t xml:space="preserve">. </w:t>
      </w:r>
      <w:r w:rsidRPr="00FE1A0A">
        <w:t>Frequency</w:t>
      </w:r>
      <w:r w:rsidRPr="004141A7">
        <w:t xml:space="preserve"> of </w:t>
      </w:r>
      <w:r w:rsidR="0011238D">
        <w:t>NO</w:t>
      </w:r>
      <w:r w:rsidR="0011238D" w:rsidRPr="00512D71">
        <w:rPr>
          <w:vertAlign w:val="subscript"/>
        </w:rPr>
        <w:t>3</w:t>
      </w:r>
      <w:r w:rsidRPr="004141A7">
        <w:t xml:space="preserve"> counts per loading range </w:t>
      </w:r>
      <w:r w:rsidRPr="001B5398">
        <w:t xml:space="preserve">by </w:t>
      </w:r>
      <w:r>
        <w:t>land use subcategory</w:t>
      </w:r>
      <w:r w:rsidRPr="004141A7">
        <w:t xml:space="preserve"> from </w:t>
      </w:r>
      <w:r>
        <w:t>literature</w:t>
      </w:r>
      <w:r w:rsidRPr="004141A7">
        <w:t xml:space="preserve"> review</w:t>
      </w:r>
      <w:r w:rsidRPr="00250698">
        <w:t>.</w:t>
      </w:r>
      <w:bookmarkEnd w:id="307"/>
    </w:p>
    <w:p w14:paraId="0FD033E5" w14:textId="77777777" w:rsidR="00AC157F" w:rsidRDefault="00AC157F" w:rsidP="0062754F">
      <w:pPr>
        <w:rPr>
          <w:noProof/>
        </w:rPr>
      </w:pPr>
    </w:p>
    <w:p w14:paraId="4163866C" w14:textId="77777777" w:rsidR="00AC157F" w:rsidRDefault="00AC157F" w:rsidP="0062754F">
      <w:pPr>
        <w:keepNext/>
      </w:pPr>
      <w:r>
        <w:rPr>
          <w:noProof/>
        </w:rPr>
        <w:drawing>
          <wp:inline distT="0" distB="0" distL="0" distR="0" wp14:anchorId="4F282806" wp14:editId="247C03DB">
            <wp:extent cx="4572000" cy="3044952"/>
            <wp:effectExtent l="0" t="0" r="0" b="317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228B9D9" w14:textId="40A5F9A8" w:rsidR="00AC157F" w:rsidRDefault="00AC157F" w:rsidP="00F114B9">
      <w:pPr>
        <w:pStyle w:val="Caption-Figures"/>
      </w:pPr>
      <w:bookmarkStart w:id="308" w:name="_Toc408912875"/>
      <w:r>
        <w:t xml:space="preserve">Figure </w:t>
      </w:r>
      <w:r w:rsidR="005F240B">
        <w:fldChar w:fldCharType="begin"/>
      </w:r>
      <w:r w:rsidR="005F240B">
        <w:instrText xml:space="preserve"> SEQ Figure \* ARABIC </w:instrText>
      </w:r>
      <w:r w:rsidR="005F240B">
        <w:fldChar w:fldCharType="separate"/>
      </w:r>
      <w:r w:rsidR="00086B01">
        <w:rPr>
          <w:noProof/>
        </w:rPr>
        <w:t>76</w:t>
      </w:r>
      <w:r w:rsidR="005F240B">
        <w:rPr>
          <w:noProof/>
        </w:rPr>
        <w:fldChar w:fldCharType="end"/>
      </w:r>
      <w:r>
        <w:t xml:space="preserve">. </w:t>
      </w:r>
      <w:r w:rsidRPr="00FE1A0A">
        <w:t>Frequency</w:t>
      </w:r>
      <w:r w:rsidRPr="004141A7">
        <w:t xml:space="preserve"> of </w:t>
      </w:r>
      <w:r>
        <w:t>TSS</w:t>
      </w:r>
      <w:r w:rsidRPr="004141A7">
        <w:t xml:space="preserve"> counts per loading range </w:t>
      </w:r>
      <w:r w:rsidRPr="001B5398">
        <w:t xml:space="preserve">by </w:t>
      </w:r>
      <w:r>
        <w:t>land use subcategory</w:t>
      </w:r>
      <w:r w:rsidRPr="004141A7">
        <w:t xml:space="preserve"> from </w:t>
      </w:r>
      <w:r>
        <w:t>literature</w:t>
      </w:r>
      <w:r w:rsidRPr="004141A7">
        <w:t xml:space="preserve"> review</w:t>
      </w:r>
      <w:r w:rsidRPr="00DD3874">
        <w:t>.</w:t>
      </w:r>
      <w:bookmarkEnd w:id="308"/>
    </w:p>
    <w:p w14:paraId="0F6E80CB" w14:textId="77777777" w:rsidR="00AC157F" w:rsidRDefault="00AC157F" w:rsidP="0062754F"/>
    <w:p w14:paraId="1D4F9FC0" w14:textId="77777777" w:rsidR="00AC157F" w:rsidRDefault="00AC157F" w:rsidP="0062754F"/>
    <w:p w14:paraId="12B03E7A" w14:textId="77777777" w:rsidR="00AC157F" w:rsidRDefault="00AC157F" w:rsidP="0062754F">
      <w:pPr>
        <w:keepNext/>
      </w:pPr>
      <w:r>
        <w:rPr>
          <w:noProof/>
        </w:rPr>
        <w:lastRenderedPageBreak/>
        <w:drawing>
          <wp:inline distT="0" distB="0" distL="0" distR="0" wp14:anchorId="1DEF15BD" wp14:editId="44ACC1A6">
            <wp:extent cx="4572000" cy="3044952"/>
            <wp:effectExtent l="0" t="0" r="0" b="317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0E598ADE" w14:textId="3A678B88" w:rsidR="00AC157F" w:rsidRDefault="00AC157F" w:rsidP="00F114B9">
      <w:pPr>
        <w:pStyle w:val="Caption-Figures"/>
      </w:pPr>
      <w:bookmarkStart w:id="309" w:name="_Ref406775707"/>
      <w:bookmarkStart w:id="310" w:name="_Toc408912876"/>
      <w:r>
        <w:t xml:space="preserve">Figure </w:t>
      </w:r>
      <w:r w:rsidR="005F240B">
        <w:fldChar w:fldCharType="begin"/>
      </w:r>
      <w:r w:rsidR="005F240B">
        <w:instrText xml:space="preserve"> SEQ Figure \* ARABIC </w:instrText>
      </w:r>
      <w:r w:rsidR="005F240B">
        <w:fldChar w:fldCharType="separate"/>
      </w:r>
      <w:r w:rsidR="00086B01">
        <w:rPr>
          <w:noProof/>
        </w:rPr>
        <w:t>77</w:t>
      </w:r>
      <w:r w:rsidR="005F240B">
        <w:rPr>
          <w:noProof/>
        </w:rPr>
        <w:fldChar w:fldCharType="end"/>
      </w:r>
      <w:bookmarkEnd w:id="309"/>
      <w:r>
        <w:t xml:space="preserve">. </w:t>
      </w:r>
      <w:r w:rsidRPr="00FE1A0A">
        <w:t>Frequency</w:t>
      </w:r>
      <w:r w:rsidRPr="004141A7">
        <w:t xml:space="preserve"> of </w:t>
      </w:r>
      <w:r>
        <w:t>total sediment</w:t>
      </w:r>
      <w:r w:rsidRPr="004141A7">
        <w:t xml:space="preserve"> counts per loading range </w:t>
      </w:r>
      <w:r w:rsidRPr="001B5398">
        <w:t xml:space="preserve">by </w:t>
      </w:r>
      <w:r>
        <w:t>land use subcategory</w:t>
      </w:r>
      <w:r w:rsidRPr="004141A7">
        <w:t xml:space="preserve"> from </w:t>
      </w:r>
      <w:r>
        <w:t>literature</w:t>
      </w:r>
      <w:r w:rsidRPr="004141A7">
        <w:t xml:space="preserve"> review</w:t>
      </w:r>
      <w:r w:rsidRPr="00336316">
        <w:t>.</w:t>
      </w:r>
      <w:bookmarkEnd w:id="310"/>
    </w:p>
    <w:p w14:paraId="5A664418" w14:textId="77777777" w:rsidR="00F114B9" w:rsidRDefault="00F114B9" w:rsidP="0062754F">
      <w:pPr>
        <w:rPr>
          <w:b/>
          <w:i/>
        </w:rPr>
      </w:pPr>
    </w:p>
    <w:p w14:paraId="1C311123" w14:textId="77777777" w:rsidR="00AC157F" w:rsidRDefault="00AC157F" w:rsidP="0062754F">
      <w:pPr>
        <w:rPr>
          <w:b/>
          <w:i/>
        </w:rPr>
      </w:pPr>
      <w:r w:rsidRPr="0003059D">
        <w:rPr>
          <w:b/>
          <w:i/>
        </w:rPr>
        <w:t xml:space="preserve">By </w:t>
      </w:r>
      <w:r>
        <w:rPr>
          <w:b/>
          <w:i/>
        </w:rPr>
        <w:t>Soils</w:t>
      </w:r>
    </w:p>
    <w:p w14:paraId="216B1ED1" w14:textId="77777777" w:rsidR="00AC157F" w:rsidRDefault="00AC157F" w:rsidP="0062754F"/>
    <w:p w14:paraId="258A0D1F" w14:textId="77777777" w:rsidR="00AC157F" w:rsidRDefault="00AC157F" w:rsidP="0062754F">
      <w:pPr>
        <w:keepNext/>
      </w:pPr>
      <w:r>
        <w:rPr>
          <w:noProof/>
        </w:rPr>
        <w:drawing>
          <wp:inline distT="0" distB="0" distL="0" distR="0" wp14:anchorId="431AA194" wp14:editId="328DD605">
            <wp:extent cx="4572000" cy="3044952"/>
            <wp:effectExtent l="0" t="0" r="0"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3C2625E5" w14:textId="3160B0A8" w:rsidR="00AC157F" w:rsidRDefault="00AC157F" w:rsidP="00F114B9">
      <w:pPr>
        <w:pStyle w:val="Caption-Figures"/>
      </w:pPr>
      <w:bookmarkStart w:id="311" w:name="_Toc408912877"/>
      <w:r>
        <w:t xml:space="preserve">Figure </w:t>
      </w:r>
      <w:r w:rsidR="005F240B">
        <w:fldChar w:fldCharType="begin"/>
      </w:r>
      <w:r w:rsidR="005F240B">
        <w:instrText xml:space="preserve"> SEQ Figure \* ARABIC </w:instrText>
      </w:r>
      <w:r w:rsidR="005F240B">
        <w:fldChar w:fldCharType="separate"/>
      </w:r>
      <w:r w:rsidR="00086B01">
        <w:rPr>
          <w:noProof/>
        </w:rPr>
        <w:t>78</w:t>
      </w:r>
      <w:r w:rsidR="005F240B">
        <w:rPr>
          <w:noProof/>
        </w:rPr>
        <w:fldChar w:fldCharType="end"/>
      </w:r>
      <w:r>
        <w:t xml:space="preserve">. </w:t>
      </w:r>
      <w:r w:rsidRPr="00FE1A0A">
        <w:t>Frequency</w:t>
      </w:r>
      <w:r w:rsidRPr="004141A7">
        <w:t xml:space="preserve"> of </w:t>
      </w:r>
      <w:r>
        <w:t>TP</w:t>
      </w:r>
      <w:r w:rsidRPr="004141A7">
        <w:t xml:space="preserve"> counts per loading range </w:t>
      </w:r>
      <w:r w:rsidRPr="00810734">
        <w:t xml:space="preserve">by </w:t>
      </w:r>
      <w:r>
        <w:t>soils (Y=CBW, N=outside CBW)</w:t>
      </w:r>
      <w:r w:rsidRPr="004141A7">
        <w:t xml:space="preserve"> from </w:t>
      </w:r>
      <w:r>
        <w:t>literature</w:t>
      </w:r>
      <w:r w:rsidRPr="004141A7">
        <w:t xml:space="preserve"> review</w:t>
      </w:r>
      <w:r w:rsidRPr="00810734">
        <w:t>.</w:t>
      </w:r>
      <w:bookmarkEnd w:id="311"/>
    </w:p>
    <w:p w14:paraId="1E888E8C" w14:textId="77777777" w:rsidR="00AC157F" w:rsidRDefault="00AC157F" w:rsidP="0062754F">
      <w:pPr>
        <w:keepNext/>
      </w:pPr>
      <w:r>
        <w:rPr>
          <w:noProof/>
        </w:rPr>
        <w:lastRenderedPageBreak/>
        <w:drawing>
          <wp:inline distT="0" distB="0" distL="0" distR="0" wp14:anchorId="2184C1CB" wp14:editId="06585A0F">
            <wp:extent cx="4572000" cy="3044952"/>
            <wp:effectExtent l="0" t="0" r="0" b="3175"/>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7D147DB" w14:textId="6565E51C" w:rsidR="00AC157F" w:rsidRDefault="00AC157F" w:rsidP="00F114B9">
      <w:pPr>
        <w:pStyle w:val="Caption-Figures"/>
      </w:pPr>
      <w:bookmarkStart w:id="312" w:name="_Toc408912878"/>
      <w:r>
        <w:t xml:space="preserve">Figure </w:t>
      </w:r>
      <w:r w:rsidR="005F240B">
        <w:fldChar w:fldCharType="begin"/>
      </w:r>
      <w:r w:rsidR="005F240B">
        <w:instrText xml:space="preserve"> SEQ Figure \* ARABIC </w:instrText>
      </w:r>
      <w:r w:rsidR="005F240B">
        <w:fldChar w:fldCharType="separate"/>
      </w:r>
      <w:r w:rsidR="00086B01">
        <w:rPr>
          <w:noProof/>
        </w:rPr>
        <w:t>79</w:t>
      </w:r>
      <w:r w:rsidR="005F240B">
        <w:rPr>
          <w:noProof/>
        </w:rPr>
        <w:fldChar w:fldCharType="end"/>
      </w:r>
      <w:r>
        <w:t xml:space="preserve">. </w:t>
      </w:r>
      <w:r w:rsidRPr="00FE1A0A">
        <w:t>Frequency</w:t>
      </w:r>
      <w:r w:rsidRPr="004141A7">
        <w:t xml:space="preserve"> of </w:t>
      </w:r>
      <w:r>
        <w:t>TN</w:t>
      </w:r>
      <w:r w:rsidRPr="004141A7">
        <w:t xml:space="preserve"> counts per loading range </w:t>
      </w:r>
      <w:r w:rsidRPr="00810734">
        <w:t xml:space="preserve">by </w:t>
      </w:r>
      <w:r>
        <w:t>soils (Y=CBW, N=outside CBW)</w:t>
      </w:r>
      <w:r w:rsidRPr="004141A7">
        <w:t xml:space="preserve"> from </w:t>
      </w:r>
      <w:r>
        <w:t>literature</w:t>
      </w:r>
      <w:r w:rsidRPr="004141A7">
        <w:t xml:space="preserve"> review</w:t>
      </w:r>
      <w:r w:rsidRPr="0095565C">
        <w:t>.</w:t>
      </w:r>
      <w:bookmarkEnd w:id="312"/>
    </w:p>
    <w:p w14:paraId="32BE82D6" w14:textId="77777777" w:rsidR="00AC157F" w:rsidRDefault="00AC157F" w:rsidP="0062754F"/>
    <w:p w14:paraId="51AE2355" w14:textId="77777777" w:rsidR="00AC157F" w:rsidRDefault="00AC157F" w:rsidP="0062754F">
      <w:pPr>
        <w:keepNext/>
      </w:pPr>
      <w:r>
        <w:rPr>
          <w:noProof/>
        </w:rPr>
        <w:drawing>
          <wp:inline distT="0" distB="0" distL="0" distR="0" wp14:anchorId="35E687CA" wp14:editId="06839592">
            <wp:extent cx="4572000" cy="3044952"/>
            <wp:effectExtent l="0" t="0" r="0" b="317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08E5AAF" w14:textId="79082536" w:rsidR="00AC157F" w:rsidRDefault="00AC157F" w:rsidP="00F114B9">
      <w:pPr>
        <w:pStyle w:val="Caption-Figures"/>
      </w:pPr>
      <w:bookmarkStart w:id="313" w:name="_Toc408912879"/>
      <w:r>
        <w:t xml:space="preserve">Figure </w:t>
      </w:r>
      <w:r w:rsidR="005F240B">
        <w:fldChar w:fldCharType="begin"/>
      </w:r>
      <w:r w:rsidR="005F240B">
        <w:instrText xml:space="preserve"> SEQ Figure \* ARABIC </w:instrText>
      </w:r>
      <w:r w:rsidR="005F240B">
        <w:fldChar w:fldCharType="separate"/>
      </w:r>
      <w:r w:rsidR="00086B01">
        <w:rPr>
          <w:noProof/>
        </w:rPr>
        <w:t>80</w:t>
      </w:r>
      <w:r w:rsidR="005F240B">
        <w:rPr>
          <w:noProof/>
        </w:rPr>
        <w:fldChar w:fldCharType="end"/>
      </w:r>
      <w:r>
        <w:t xml:space="preserve">. </w:t>
      </w:r>
      <w:r w:rsidRPr="00FE1A0A">
        <w:t>Frequency</w:t>
      </w:r>
      <w:r w:rsidRPr="004141A7">
        <w:t xml:space="preserve"> of </w:t>
      </w:r>
      <w:r w:rsidR="0011238D">
        <w:t>NO</w:t>
      </w:r>
      <w:r w:rsidR="0011238D" w:rsidRPr="00512D71">
        <w:rPr>
          <w:vertAlign w:val="subscript"/>
        </w:rPr>
        <w:t>3</w:t>
      </w:r>
      <w:r w:rsidRPr="004141A7">
        <w:t xml:space="preserve"> counts per loading range </w:t>
      </w:r>
      <w:r w:rsidRPr="00810734">
        <w:t xml:space="preserve">by </w:t>
      </w:r>
      <w:r>
        <w:t>soils (Y=CBW, N=outside CBW)</w:t>
      </w:r>
      <w:r w:rsidRPr="004141A7">
        <w:t xml:space="preserve"> from </w:t>
      </w:r>
      <w:r>
        <w:t>literature</w:t>
      </w:r>
      <w:r w:rsidRPr="004141A7">
        <w:t xml:space="preserve"> review</w:t>
      </w:r>
      <w:r w:rsidRPr="00DE023A">
        <w:t>.</w:t>
      </w:r>
      <w:bookmarkEnd w:id="313"/>
    </w:p>
    <w:p w14:paraId="1039A725" w14:textId="77777777" w:rsidR="00AC157F" w:rsidRDefault="00AC157F" w:rsidP="0062754F"/>
    <w:p w14:paraId="0ECDF96E" w14:textId="77777777" w:rsidR="00AC157F" w:rsidRDefault="00AC157F" w:rsidP="0062754F">
      <w:pPr>
        <w:keepNext/>
      </w:pPr>
      <w:r>
        <w:rPr>
          <w:noProof/>
        </w:rPr>
        <w:lastRenderedPageBreak/>
        <w:drawing>
          <wp:inline distT="0" distB="0" distL="0" distR="0" wp14:anchorId="1C91A38E" wp14:editId="010DA449">
            <wp:extent cx="4572000" cy="3044952"/>
            <wp:effectExtent l="0" t="0" r="0" b="3175"/>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0EE6B347" w14:textId="2E56FCE1" w:rsidR="00AC157F" w:rsidRDefault="00AC157F" w:rsidP="00F114B9">
      <w:pPr>
        <w:pStyle w:val="Caption-Figures"/>
      </w:pPr>
      <w:bookmarkStart w:id="314" w:name="_Toc408912880"/>
      <w:r>
        <w:t xml:space="preserve">Figure </w:t>
      </w:r>
      <w:r w:rsidR="005F240B">
        <w:fldChar w:fldCharType="begin"/>
      </w:r>
      <w:r w:rsidR="005F240B">
        <w:instrText xml:space="preserve"> SEQ Figure \* ARABIC </w:instrText>
      </w:r>
      <w:r w:rsidR="005F240B">
        <w:fldChar w:fldCharType="separate"/>
      </w:r>
      <w:r w:rsidR="00086B01">
        <w:rPr>
          <w:noProof/>
        </w:rPr>
        <w:t>81</w:t>
      </w:r>
      <w:r w:rsidR="005F240B">
        <w:rPr>
          <w:noProof/>
        </w:rPr>
        <w:fldChar w:fldCharType="end"/>
      </w:r>
      <w:r>
        <w:t xml:space="preserve">. </w:t>
      </w:r>
      <w:r w:rsidRPr="00FE1A0A">
        <w:t>Frequency</w:t>
      </w:r>
      <w:r w:rsidRPr="004141A7">
        <w:t xml:space="preserve"> of </w:t>
      </w:r>
      <w:r>
        <w:t>TSS</w:t>
      </w:r>
      <w:r w:rsidRPr="004141A7">
        <w:t xml:space="preserve"> counts per loading range </w:t>
      </w:r>
      <w:r w:rsidRPr="00810734">
        <w:t xml:space="preserve">by </w:t>
      </w:r>
      <w:r>
        <w:t>soils (Y=CBW, N=outside CBW)</w:t>
      </w:r>
      <w:r w:rsidRPr="004141A7">
        <w:t xml:space="preserve"> from </w:t>
      </w:r>
      <w:r>
        <w:t>literature</w:t>
      </w:r>
      <w:r w:rsidRPr="004141A7">
        <w:t xml:space="preserve"> review</w:t>
      </w:r>
      <w:r w:rsidRPr="007148B8">
        <w:t>.</w:t>
      </w:r>
      <w:bookmarkEnd w:id="314"/>
    </w:p>
    <w:p w14:paraId="437854C1" w14:textId="77777777" w:rsidR="00AC157F" w:rsidRDefault="00AC157F" w:rsidP="0062754F"/>
    <w:p w14:paraId="7A583F29" w14:textId="77777777" w:rsidR="00AC157F" w:rsidRDefault="00AC157F" w:rsidP="0062754F">
      <w:pPr>
        <w:keepNext/>
      </w:pPr>
      <w:r>
        <w:rPr>
          <w:noProof/>
        </w:rPr>
        <w:drawing>
          <wp:inline distT="0" distB="0" distL="0" distR="0" wp14:anchorId="13FD0E9B" wp14:editId="03643860">
            <wp:extent cx="4572000" cy="3044952"/>
            <wp:effectExtent l="0" t="0" r="0" b="317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67BF9F0" w14:textId="5A3005E6" w:rsidR="00AC157F" w:rsidRDefault="00AC157F" w:rsidP="00F114B9">
      <w:pPr>
        <w:pStyle w:val="Caption-Figures"/>
      </w:pPr>
      <w:bookmarkStart w:id="315" w:name="_Toc408912881"/>
      <w:r>
        <w:t xml:space="preserve">Figure </w:t>
      </w:r>
      <w:r w:rsidR="005F240B">
        <w:fldChar w:fldCharType="begin"/>
      </w:r>
      <w:r w:rsidR="005F240B">
        <w:instrText xml:space="preserve"> SEQ Figure \* ARABIC </w:instrText>
      </w:r>
      <w:r w:rsidR="005F240B">
        <w:fldChar w:fldCharType="separate"/>
      </w:r>
      <w:r w:rsidR="00086B01">
        <w:rPr>
          <w:noProof/>
        </w:rPr>
        <w:t>82</w:t>
      </w:r>
      <w:r w:rsidR="005F240B">
        <w:rPr>
          <w:noProof/>
        </w:rPr>
        <w:fldChar w:fldCharType="end"/>
      </w:r>
      <w:r>
        <w:t xml:space="preserve">. </w:t>
      </w:r>
      <w:r w:rsidRPr="00FE1A0A">
        <w:t>Frequency</w:t>
      </w:r>
      <w:r w:rsidRPr="004141A7">
        <w:t xml:space="preserve"> of </w:t>
      </w:r>
      <w:r>
        <w:t>total sediment</w:t>
      </w:r>
      <w:r w:rsidRPr="004141A7">
        <w:t xml:space="preserve"> counts per loading range </w:t>
      </w:r>
      <w:r w:rsidRPr="00810734">
        <w:t xml:space="preserve">by </w:t>
      </w:r>
      <w:r>
        <w:t>soils (Y=CBW, N=outside CBW)</w:t>
      </w:r>
      <w:r w:rsidRPr="004141A7">
        <w:t xml:space="preserve"> from </w:t>
      </w:r>
      <w:r>
        <w:t>literature</w:t>
      </w:r>
      <w:r w:rsidRPr="004141A7">
        <w:t xml:space="preserve"> review</w:t>
      </w:r>
      <w:r w:rsidRPr="00541FBF">
        <w:t>.</w:t>
      </w:r>
      <w:bookmarkEnd w:id="315"/>
    </w:p>
    <w:p w14:paraId="3D1320A0" w14:textId="77777777" w:rsidR="00A368D6" w:rsidRDefault="00A368D6">
      <w:pPr>
        <w:spacing w:line="240" w:lineRule="auto"/>
        <w:rPr>
          <w:b/>
          <w:i/>
        </w:rPr>
      </w:pPr>
      <w:r>
        <w:rPr>
          <w:b/>
          <w:i/>
        </w:rPr>
        <w:br w:type="page"/>
      </w:r>
    </w:p>
    <w:p w14:paraId="7D303158" w14:textId="1EF1CB5B" w:rsidR="00AC157F" w:rsidRDefault="00AC157F" w:rsidP="0062754F">
      <w:pPr>
        <w:rPr>
          <w:b/>
          <w:i/>
        </w:rPr>
      </w:pPr>
      <w:r w:rsidRPr="0003059D">
        <w:rPr>
          <w:b/>
          <w:i/>
        </w:rPr>
        <w:lastRenderedPageBreak/>
        <w:t xml:space="preserve">By </w:t>
      </w:r>
      <w:r>
        <w:rPr>
          <w:b/>
          <w:i/>
        </w:rPr>
        <w:t>Other Factors</w:t>
      </w:r>
    </w:p>
    <w:p w14:paraId="3CE1EFE9" w14:textId="01F354A2" w:rsidR="00AC157F" w:rsidRDefault="00AC157F" w:rsidP="0062754F">
      <w:pPr>
        <w:rPr>
          <w:noProof/>
        </w:rPr>
      </w:pPr>
      <w:r>
        <w:rPr>
          <w:noProof/>
        </w:rPr>
        <w:t xml:space="preserve">The following series of histograms for TP illustrate the general pattern of distribution for all monitoring parameters. </w:t>
      </w:r>
      <w:r w:rsidR="00EB68D2">
        <w:rPr>
          <w:noProof/>
        </w:rPr>
        <w:t xml:space="preserve">Distributions were </w:t>
      </w:r>
      <w:r>
        <w:rPr>
          <w:noProof/>
        </w:rPr>
        <w:t xml:space="preserve">less skewed than illustrated </w:t>
      </w:r>
      <w:r w:rsidR="00F062C9">
        <w:rPr>
          <w:noProof/>
        </w:rPr>
        <w:t xml:space="preserve">in </w:t>
      </w:r>
      <w:r w:rsidR="00F062C9">
        <w:rPr>
          <w:noProof/>
        </w:rPr>
        <w:fldChar w:fldCharType="begin"/>
      </w:r>
      <w:r w:rsidR="00F062C9">
        <w:rPr>
          <w:noProof/>
        </w:rPr>
        <w:instrText xml:space="preserve"> REF _Ref408382669 \h </w:instrText>
      </w:r>
      <w:r w:rsidR="00F062C9">
        <w:rPr>
          <w:noProof/>
        </w:rPr>
      </w:r>
      <w:r w:rsidR="00F062C9">
        <w:rPr>
          <w:noProof/>
        </w:rPr>
        <w:fldChar w:fldCharType="separate"/>
      </w:r>
      <w:r w:rsidR="00086B01">
        <w:t xml:space="preserve">Figure </w:t>
      </w:r>
      <w:r w:rsidR="00086B01">
        <w:rPr>
          <w:noProof/>
        </w:rPr>
        <w:t>83</w:t>
      </w:r>
      <w:r w:rsidR="00F062C9">
        <w:rPr>
          <w:noProof/>
        </w:rPr>
        <w:fldChar w:fldCharType="end"/>
      </w:r>
      <w:r w:rsidR="00F062C9">
        <w:rPr>
          <w:noProof/>
        </w:rPr>
        <w:t xml:space="preserve"> in only a few cases</w:t>
      </w:r>
      <w:r>
        <w:rPr>
          <w:noProof/>
        </w:rPr>
        <w:t>.</w:t>
      </w:r>
    </w:p>
    <w:p w14:paraId="21D7674E" w14:textId="77777777" w:rsidR="00A368D6" w:rsidRDefault="00A368D6" w:rsidP="0062754F">
      <w:pPr>
        <w:rPr>
          <w:noProof/>
        </w:rPr>
      </w:pPr>
    </w:p>
    <w:p w14:paraId="42BD89B2" w14:textId="77777777" w:rsidR="00AC157F" w:rsidRDefault="00AC157F" w:rsidP="0062754F">
      <w:pPr>
        <w:keepNext/>
      </w:pPr>
      <w:r>
        <w:rPr>
          <w:noProof/>
        </w:rPr>
        <w:drawing>
          <wp:inline distT="0" distB="0" distL="0" distR="0" wp14:anchorId="452C7384" wp14:editId="5FA2D242">
            <wp:extent cx="4572000" cy="3044952"/>
            <wp:effectExtent l="0" t="0" r="0" b="3175"/>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C585983" w14:textId="6F026F7D" w:rsidR="00AC157F" w:rsidRDefault="00AC157F" w:rsidP="00F114B9">
      <w:pPr>
        <w:pStyle w:val="Caption-Figures"/>
      </w:pPr>
      <w:bookmarkStart w:id="316" w:name="_Ref408382669"/>
      <w:bookmarkStart w:id="317" w:name="_Toc408912882"/>
      <w:r>
        <w:t xml:space="preserve">Figure </w:t>
      </w:r>
      <w:r w:rsidR="005F240B">
        <w:fldChar w:fldCharType="begin"/>
      </w:r>
      <w:r w:rsidR="005F240B">
        <w:instrText xml:space="preserve"> SEQ Figure \* ARABIC </w:instrText>
      </w:r>
      <w:r w:rsidR="005F240B">
        <w:fldChar w:fldCharType="separate"/>
      </w:r>
      <w:r w:rsidR="00086B01">
        <w:rPr>
          <w:noProof/>
        </w:rPr>
        <w:t>83</w:t>
      </w:r>
      <w:r w:rsidR="005F240B">
        <w:rPr>
          <w:noProof/>
        </w:rPr>
        <w:fldChar w:fldCharType="end"/>
      </w:r>
      <w:bookmarkEnd w:id="316"/>
      <w:r>
        <w:t xml:space="preserve">. </w:t>
      </w:r>
      <w:r w:rsidRPr="00FE1A0A">
        <w:t>Frequency</w:t>
      </w:r>
      <w:r w:rsidRPr="004141A7">
        <w:t xml:space="preserve"> of </w:t>
      </w:r>
      <w:r>
        <w:t>TP</w:t>
      </w:r>
      <w:r w:rsidRPr="004141A7">
        <w:t xml:space="preserve"> counts per loading range </w:t>
      </w:r>
      <w:r w:rsidRPr="00810734">
        <w:t xml:space="preserve">by </w:t>
      </w:r>
      <w:r>
        <w:t>slope category</w:t>
      </w:r>
      <w:r w:rsidRPr="004141A7">
        <w:t xml:space="preserve"> from </w:t>
      </w:r>
      <w:r>
        <w:t>literature</w:t>
      </w:r>
      <w:r w:rsidRPr="004141A7">
        <w:t xml:space="preserve"> review</w:t>
      </w:r>
      <w:r w:rsidRPr="00A52DE8">
        <w:t>.</w:t>
      </w:r>
      <w:bookmarkEnd w:id="317"/>
    </w:p>
    <w:p w14:paraId="646EED59" w14:textId="77777777" w:rsidR="00AC157F" w:rsidRDefault="00AC157F" w:rsidP="0062754F"/>
    <w:p w14:paraId="0E946BCB" w14:textId="77777777" w:rsidR="00AC157F" w:rsidRDefault="00AC157F" w:rsidP="0062754F">
      <w:pPr>
        <w:keepNext/>
      </w:pPr>
      <w:r>
        <w:rPr>
          <w:noProof/>
        </w:rPr>
        <w:drawing>
          <wp:inline distT="0" distB="0" distL="0" distR="0" wp14:anchorId="3D11F5E6" wp14:editId="04690D4A">
            <wp:extent cx="4572000" cy="3044952"/>
            <wp:effectExtent l="0" t="0" r="0" b="317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EF7F2E8" w14:textId="4B7C07CC" w:rsidR="00AC157F" w:rsidRDefault="00AC157F" w:rsidP="00F114B9">
      <w:pPr>
        <w:pStyle w:val="Caption-Figures"/>
      </w:pPr>
      <w:bookmarkStart w:id="318" w:name="_Toc408912883"/>
      <w:r>
        <w:t xml:space="preserve">Figure </w:t>
      </w:r>
      <w:r w:rsidR="005F240B">
        <w:fldChar w:fldCharType="begin"/>
      </w:r>
      <w:r w:rsidR="005F240B">
        <w:instrText xml:space="preserve"> SEQ Figure \* ARABIC </w:instrText>
      </w:r>
      <w:r w:rsidR="005F240B">
        <w:fldChar w:fldCharType="separate"/>
      </w:r>
      <w:r w:rsidR="00086B01">
        <w:rPr>
          <w:noProof/>
        </w:rPr>
        <w:t>84</w:t>
      </w:r>
      <w:r w:rsidR="005F240B">
        <w:rPr>
          <w:noProof/>
        </w:rPr>
        <w:fldChar w:fldCharType="end"/>
      </w:r>
      <w:r>
        <w:t xml:space="preserve">. </w:t>
      </w:r>
      <w:r w:rsidRPr="00FE1A0A">
        <w:t>Frequency</w:t>
      </w:r>
      <w:r w:rsidRPr="004141A7">
        <w:t xml:space="preserve"> of </w:t>
      </w:r>
      <w:r>
        <w:t>TP</w:t>
      </w:r>
      <w:r w:rsidRPr="004141A7">
        <w:t xml:space="preserve"> counts per loading range </w:t>
      </w:r>
      <w:r w:rsidRPr="00810734">
        <w:t xml:space="preserve">by </w:t>
      </w:r>
      <w:r>
        <w:t>study scale</w:t>
      </w:r>
      <w:r w:rsidRPr="004141A7">
        <w:t xml:space="preserve"> from </w:t>
      </w:r>
      <w:r>
        <w:t>literature</w:t>
      </w:r>
      <w:r w:rsidRPr="004141A7">
        <w:t xml:space="preserve"> review</w:t>
      </w:r>
      <w:r>
        <w:t>.</w:t>
      </w:r>
      <w:bookmarkEnd w:id="318"/>
    </w:p>
    <w:p w14:paraId="392E95E8" w14:textId="77777777" w:rsidR="00AC157F" w:rsidRDefault="00AC157F" w:rsidP="0062754F"/>
    <w:p w14:paraId="4B39C736" w14:textId="77777777" w:rsidR="00AC157F" w:rsidRDefault="00AC157F" w:rsidP="0062754F">
      <w:pPr>
        <w:keepNext/>
      </w:pPr>
      <w:r>
        <w:rPr>
          <w:noProof/>
        </w:rPr>
        <w:lastRenderedPageBreak/>
        <w:drawing>
          <wp:inline distT="0" distB="0" distL="0" distR="0" wp14:anchorId="01DC77E7" wp14:editId="4D2F8528">
            <wp:extent cx="4572000" cy="3044952"/>
            <wp:effectExtent l="0" t="0" r="0" b="3175"/>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029C4BF8" w14:textId="7043F18D" w:rsidR="00AC157F" w:rsidRDefault="00AC157F" w:rsidP="00F114B9">
      <w:pPr>
        <w:pStyle w:val="Caption-Figures"/>
      </w:pPr>
      <w:bookmarkStart w:id="319" w:name="_Toc408912884"/>
      <w:r>
        <w:t xml:space="preserve">Figure </w:t>
      </w:r>
      <w:r w:rsidR="005F240B">
        <w:fldChar w:fldCharType="begin"/>
      </w:r>
      <w:r w:rsidR="005F240B">
        <w:instrText xml:space="preserve"> SEQ Figure \* ARABIC </w:instrText>
      </w:r>
      <w:r w:rsidR="005F240B">
        <w:fldChar w:fldCharType="separate"/>
      </w:r>
      <w:r w:rsidR="00086B01">
        <w:rPr>
          <w:noProof/>
        </w:rPr>
        <w:t>85</w:t>
      </w:r>
      <w:r w:rsidR="005F240B">
        <w:rPr>
          <w:noProof/>
        </w:rPr>
        <w:fldChar w:fldCharType="end"/>
      </w:r>
      <w:r>
        <w:t xml:space="preserve">. </w:t>
      </w:r>
      <w:r w:rsidRPr="00FE1A0A">
        <w:t>Frequency</w:t>
      </w:r>
      <w:r w:rsidRPr="004141A7">
        <w:t xml:space="preserve"> of </w:t>
      </w:r>
      <w:r>
        <w:t>TP</w:t>
      </w:r>
      <w:r w:rsidRPr="004141A7">
        <w:t xml:space="preserve"> counts per loading range </w:t>
      </w:r>
      <w:r w:rsidRPr="00810734">
        <w:t xml:space="preserve">by </w:t>
      </w:r>
      <w:r>
        <w:t>general precipitation</w:t>
      </w:r>
      <w:r w:rsidRPr="004141A7">
        <w:t xml:space="preserve"> from </w:t>
      </w:r>
      <w:r>
        <w:t>literature</w:t>
      </w:r>
      <w:r w:rsidRPr="004141A7">
        <w:t xml:space="preserve"> review</w:t>
      </w:r>
      <w:r>
        <w:t>.</w:t>
      </w:r>
      <w:bookmarkEnd w:id="319"/>
    </w:p>
    <w:p w14:paraId="411B2B68" w14:textId="77777777" w:rsidR="00AC157F" w:rsidRDefault="00AC157F" w:rsidP="0062754F"/>
    <w:p w14:paraId="4A5D051B" w14:textId="77777777" w:rsidR="00AC157F" w:rsidRDefault="00AC157F" w:rsidP="0062754F">
      <w:pPr>
        <w:keepNext/>
      </w:pPr>
      <w:r>
        <w:rPr>
          <w:noProof/>
        </w:rPr>
        <w:drawing>
          <wp:inline distT="0" distB="0" distL="0" distR="0" wp14:anchorId="021369B8" wp14:editId="33142EFE">
            <wp:extent cx="4572000" cy="3044952"/>
            <wp:effectExtent l="0" t="0" r="0" b="317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D99C2DC" w14:textId="7996A342" w:rsidR="00AC157F" w:rsidRDefault="00AC157F" w:rsidP="00F114B9">
      <w:pPr>
        <w:pStyle w:val="Caption-Figures"/>
      </w:pPr>
      <w:bookmarkStart w:id="320" w:name="_Toc408912885"/>
      <w:r>
        <w:t xml:space="preserve">Figure </w:t>
      </w:r>
      <w:r w:rsidR="005F240B">
        <w:fldChar w:fldCharType="begin"/>
      </w:r>
      <w:r w:rsidR="005F240B">
        <w:instrText xml:space="preserve"> SEQ Figure \* ARABIC </w:instrText>
      </w:r>
      <w:r w:rsidR="005F240B">
        <w:fldChar w:fldCharType="separate"/>
      </w:r>
      <w:r w:rsidR="00086B01">
        <w:rPr>
          <w:noProof/>
        </w:rPr>
        <w:t>86</w:t>
      </w:r>
      <w:r w:rsidR="005F240B">
        <w:rPr>
          <w:noProof/>
        </w:rPr>
        <w:fldChar w:fldCharType="end"/>
      </w:r>
      <w:r>
        <w:t xml:space="preserve">. </w:t>
      </w:r>
      <w:r w:rsidRPr="00FE1A0A">
        <w:t>Frequency</w:t>
      </w:r>
      <w:r w:rsidRPr="004141A7">
        <w:t xml:space="preserve"> of </w:t>
      </w:r>
      <w:r>
        <w:t>TP</w:t>
      </w:r>
      <w:r w:rsidRPr="004141A7">
        <w:t xml:space="preserve"> counts per loading range </w:t>
      </w:r>
      <w:r w:rsidRPr="00810734">
        <w:t xml:space="preserve">by </w:t>
      </w:r>
      <w:r>
        <w:t>delivery</w:t>
      </w:r>
      <w:r w:rsidRPr="004141A7">
        <w:t xml:space="preserve"> from </w:t>
      </w:r>
      <w:r>
        <w:t>literature</w:t>
      </w:r>
      <w:r w:rsidRPr="004141A7">
        <w:t xml:space="preserve"> review</w:t>
      </w:r>
      <w:r>
        <w:t>.</w:t>
      </w:r>
      <w:bookmarkEnd w:id="320"/>
    </w:p>
    <w:p w14:paraId="3ED55AE6" w14:textId="77777777" w:rsidR="00AC157F" w:rsidRDefault="00AC157F" w:rsidP="0062754F"/>
    <w:p w14:paraId="1A0CEF77" w14:textId="77777777" w:rsidR="00AC157F" w:rsidRDefault="00AC157F" w:rsidP="0062754F">
      <w:pPr>
        <w:keepNext/>
      </w:pPr>
      <w:r>
        <w:rPr>
          <w:noProof/>
        </w:rPr>
        <w:lastRenderedPageBreak/>
        <w:drawing>
          <wp:inline distT="0" distB="0" distL="0" distR="0" wp14:anchorId="3DD2C423" wp14:editId="285B897C">
            <wp:extent cx="4572000" cy="3044952"/>
            <wp:effectExtent l="0" t="0" r="0" b="3175"/>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D4B6DC3" w14:textId="230210B1" w:rsidR="00AC157F" w:rsidRDefault="00AC157F" w:rsidP="00F114B9">
      <w:pPr>
        <w:pStyle w:val="Caption-Figures"/>
      </w:pPr>
      <w:bookmarkStart w:id="321" w:name="_Toc408912886"/>
      <w:r>
        <w:t xml:space="preserve">Figure </w:t>
      </w:r>
      <w:r w:rsidR="005F240B">
        <w:fldChar w:fldCharType="begin"/>
      </w:r>
      <w:r w:rsidR="005F240B">
        <w:instrText xml:space="preserve"> SEQ Figure \* ARABIC </w:instrText>
      </w:r>
      <w:r w:rsidR="005F240B">
        <w:fldChar w:fldCharType="separate"/>
      </w:r>
      <w:r w:rsidR="00086B01">
        <w:rPr>
          <w:noProof/>
        </w:rPr>
        <w:t>87</w:t>
      </w:r>
      <w:r w:rsidR="005F240B">
        <w:rPr>
          <w:noProof/>
        </w:rPr>
        <w:fldChar w:fldCharType="end"/>
      </w:r>
      <w:r>
        <w:t xml:space="preserve">. </w:t>
      </w:r>
      <w:r w:rsidRPr="00FE1A0A">
        <w:t>Frequency</w:t>
      </w:r>
      <w:r w:rsidRPr="004141A7">
        <w:t xml:space="preserve"> of </w:t>
      </w:r>
      <w:r>
        <w:t>TP</w:t>
      </w:r>
      <w:r w:rsidRPr="004141A7">
        <w:t xml:space="preserve"> counts per loading range </w:t>
      </w:r>
      <w:r w:rsidRPr="00810734">
        <w:t xml:space="preserve">by </w:t>
      </w:r>
      <w:r>
        <w:t>publication year</w:t>
      </w:r>
      <w:r w:rsidRPr="004141A7">
        <w:t xml:space="preserve"> from </w:t>
      </w:r>
      <w:r>
        <w:t>literature</w:t>
      </w:r>
      <w:r w:rsidRPr="004141A7">
        <w:t xml:space="preserve"> review</w:t>
      </w:r>
      <w:r>
        <w:t>.</w:t>
      </w:r>
      <w:bookmarkEnd w:id="321"/>
    </w:p>
    <w:p w14:paraId="51BEC142" w14:textId="77777777" w:rsidR="00AC157F" w:rsidRDefault="00AC157F" w:rsidP="0062754F"/>
    <w:p w14:paraId="1E08DEB7" w14:textId="77777777" w:rsidR="00AC157F" w:rsidRDefault="00AC157F" w:rsidP="0062754F">
      <w:pPr>
        <w:pStyle w:val="TtField-Text2"/>
        <w:ind w:left="0"/>
        <w:jc w:val="both"/>
      </w:pPr>
    </w:p>
    <w:p w14:paraId="34ACB0E6" w14:textId="77777777" w:rsidR="00600698" w:rsidRDefault="00600698">
      <w:pPr>
        <w:spacing w:line="240" w:lineRule="auto"/>
        <w:rPr>
          <w:rFonts w:ascii="Arial" w:hAnsi="Arial"/>
          <w:b/>
          <w:color w:val="0070C0"/>
          <w:sz w:val="20"/>
        </w:rPr>
      </w:pPr>
      <w:r>
        <w:br w:type="page"/>
      </w:r>
    </w:p>
    <w:p w14:paraId="5554CEDF" w14:textId="21471791" w:rsidR="00AC157F" w:rsidRPr="004141A7" w:rsidRDefault="00AC157F" w:rsidP="0062754F">
      <w:pPr>
        <w:pStyle w:val="TtField-Text2"/>
        <w:ind w:left="0"/>
        <w:jc w:val="both"/>
      </w:pPr>
      <w:bookmarkStart w:id="322" w:name="_Toc408912799"/>
      <w:r w:rsidRPr="00A368D6">
        <w:lastRenderedPageBreak/>
        <w:t xml:space="preserve">Attachment E.4: </w:t>
      </w:r>
      <w:r w:rsidR="00AF483B" w:rsidRPr="00A368D6">
        <w:t>Agricultur</w:t>
      </w:r>
      <w:r w:rsidR="00AF483B">
        <w:t>al</w:t>
      </w:r>
      <w:r w:rsidR="00AF483B" w:rsidRPr="00A368D6">
        <w:t xml:space="preserve"> </w:t>
      </w:r>
      <w:r w:rsidRPr="00A368D6">
        <w:t>Loading</w:t>
      </w:r>
      <w:r>
        <w:t xml:space="preserve"> Rate </w:t>
      </w:r>
      <w:r w:rsidRPr="004141A7">
        <w:t xml:space="preserve">Histograms from </w:t>
      </w:r>
      <w:r>
        <w:t>TMDL</w:t>
      </w:r>
      <w:r w:rsidRPr="004141A7">
        <w:t xml:space="preserve"> Review</w:t>
      </w:r>
      <w:bookmarkEnd w:id="322"/>
    </w:p>
    <w:p w14:paraId="31912A4A" w14:textId="77777777" w:rsidR="00AC157F" w:rsidRDefault="00AC157F" w:rsidP="0062754F">
      <w:pPr>
        <w:rPr>
          <w:b/>
          <w:i/>
        </w:rPr>
      </w:pPr>
      <w:r>
        <w:rPr>
          <w:b/>
          <w:i/>
        </w:rPr>
        <w:t>All Data</w:t>
      </w:r>
    </w:p>
    <w:p w14:paraId="4BD78E1B" w14:textId="77777777" w:rsidR="00A368D6" w:rsidRPr="0003059D" w:rsidRDefault="00A368D6" w:rsidP="0062754F">
      <w:pPr>
        <w:rPr>
          <w:b/>
          <w:i/>
        </w:rPr>
      </w:pPr>
    </w:p>
    <w:p w14:paraId="2910143A" w14:textId="77777777" w:rsidR="00AC157F" w:rsidRDefault="00AC157F" w:rsidP="0062754F">
      <w:pPr>
        <w:keepNext/>
      </w:pPr>
      <w:r>
        <w:rPr>
          <w:noProof/>
        </w:rPr>
        <w:drawing>
          <wp:inline distT="0" distB="0" distL="0" distR="0" wp14:anchorId="03438071" wp14:editId="27738C6F">
            <wp:extent cx="4572000" cy="3044952"/>
            <wp:effectExtent l="0" t="0" r="0" b="317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8E4C983" w14:textId="59E84100" w:rsidR="00AC157F" w:rsidRDefault="00AC157F" w:rsidP="00F114B9">
      <w:pPr>
        <w:pStyle w:val="Caption-Figures"/>
      </w:pPr>
      <w:bookmarkStart w:id="323" w:name="_Toc408912887"/>
      <w:r>
        <w:t xml:space="preserve">Figure </w:t>
      </w:r>
      <w:r w:rsidR="005F240B">
        <w:fldChar w:fldCharType="begin"/>
      </w:r>
      <w:r w:rsidR="005F240B">
        <w:instrText xml:space="preserve"> SEQ Figure \* ARABIC </w:instrText>
      </w:r>
      <w:r w:rsidR="005F240B">
        <w:fldChar w:fldCharType="separate"/>
      </w:r>
      <w:r w:rsidR="00086B01">
        <w:rPr>
          <w:noProof/>
        </w:rPr>
        <w:t>88</w:t>
      </w:r>
      <w:r w:rsidR="005F240B">
        <w:rPr>
          <w:noProof/>
        </w:rPr>
        <w:fldChar w:fldCharType="end"/>
      </w:r>
      <w:r>
        <w:t xml:space="preserve">. </w:t>
      </w:r>
      <w:r w:rsidRPr="00FE1A0A">
        <w:t>Frequency</w:t>
      </w:r>
      <w:r w:rsidRPr="004141A7">
        <w:t xml:space="preserve"> of </w:t>
      </w:r>
      <w:r>
        <w:t>TP</w:t>
      </w:r>
      <w:r w:rsidRPr="004141A7">
        <w:t xml:space="preserve"> counts per loading range from </w:t>
      </w:r>
      <w:r>
        <w:t>TMDL</w:t>
      </w:r>
      <w:r w:rsidRPr="004141A7">
        <w:t xml:space="preserve"> review</w:t>
      </w:r>
      <w:r>
        <w:t xml:space="preserve"> for all </w:t>
      </w:r>
      <w:r w:rsidR="00F062C9">
        <w:t xml:space="preserve">agricultural </w:t>
      </w:r>
      <w:r w:rsidRPr="004141A7">
        <w:t>land uses</w:t>
      </w:r>
      <w:r>
        <w:t xml:space="preserve"> (full range)</w:t>
      </w:r>
      <w:r w:rsidRPr="007C248B">
        <w:t>.</w:t>
      </w:r>
      <w:bookmarkEnd w:id="323"/>
    </w:p>
    <w:p w14:paraId="2C139BA1" w14:textId="77777777" w:rsidR="00AC157F" w:rsidRDefault="00AC157F" w:rsidP="0062754F"/>
    <w:p w14:paraId="07463EB1" w14:textId="77777777" w:rsidR="00AC157F" w:rsidRDefault="00AC157F" w:rsidP="0062754F">
      <w:pPr>
        <w:keepNext/>
      </w:pPr>
      <w:r>
        <w:rPr>
          <w:noProof/>
        </w:rPr>
        <w:drawing>
          <wp:inline distT="0" distB="0" distL="0" distR="0" wp14:anchorId="3EAD1B06" wp14:editId="16DF4403">
            <wp:extent cx="4572000" cy="3044952"/>
            <wp:effectExtent l="0" t="0" r="0" b="317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2CDFBF8E" w14:textId="683D270E" w:rsidR="00AC157F" w:rsidRDefault="00AC157F" w:rsidP="00F114B9">
      <w:pPr>
        <w:pStyle w:val="Caption-Figures"/>
      </w:pPr>
      <w:bookmarkStart w:id="324" w:name="_Toc408912888"/>
      <w:r>
        <w:t xml:space="preserve">Figure </w:t>
      </w:r>
      <w:r w:rsidR="005F240B">
        <w:fldChar w:fldCharType="begin"/>
      </w:r>
      <w:r w:rsidR="005F240B">
        <w:instrText xml:space="preserve"> SEQ Figure \* ARABIC </w:instrText>
      </w:r>
      <w:r w:rsidR="005F240B">
        <w:fldChar w:fldCharType="separate"/>
      </w:r>
      <w:r w:rsidR="00086B01">
        <w:rPr>
          <w:noProof/>
        </w:rPr>
        <w:t>89</w:t>
      </w:r>
      <w:r w:rsidR="005F240B">
        <w:rPr>
          <w:noProof/>
        </w:rPr>
        <w:fldChar w:fldCharType="end"/>
      </w:r>
      <w:r>
        <w:t xml:space="preserve">. </w:t>
      </w:r>
      <w:r w:rsidRPr="00FE1A0A">
        <w:t>Frequency</w:t>
      </w:r>
      <w:r w:rsidRPr="004141A7">
        <w:t xml:space="preserve"> of </w:t>
      </w:r>
      <w:r>
        <w:t>TP</w:t>
      </w:r>
      <w:r w:rsidRPr="004141A7">
        <w:t xml:space="preserve"> counts per loading range from </w:t>
      </w:r>
      <w:r>
        <w:t>TMDL</w:t>
      </w:r>
      <w:r w:rsidRPr="004141A7">
        <w:t xml:space="preserve"> review</w:t>
      </w:r>
      <w:r>
        <w:t xml:space="preserve"> for all </w:t>
      </w:r>
      <w:r w:rsidR="00F062C9">
        <w:t xml:space="preserve">agricultural </w:t>
      </w:r>
      <w:r w:rsidRPr="004141A7">
        <w:t>land uses</w:t>
      </w:r>
      <w:r w:rsidRPr="00996D02">
        <w:t xml:space="preserve"> </w:t>
      </w:r>
      <w:r>
        <w:t>(scale capped at 25 lb/ac/yr).</w:t>
      </w:r>
      <w:bookmarkEnd w:id="324"/>
    </w:p>
    <w:p w14:paraId="0E40D7B9" w14:textId="77777777" w:rsidR="00A368D6" w:rsidRPr="00A368D6" w:rsidRDefault="00A368D6" w:rsidP="00A368D6"/>
    <w:p w14:paraId="1EC4675B" w14:textId="77777777" w:rsidR="00AC157F" w:rsidRDefault="00AC157F" w:rsidP="0062754F">
      <w:pPr>
        <w:keepNext/>
      </w:pPr>
      <w:r>
        <w:rPr>
          <w:noProof/>
        </w:rPr>
        <w:lastRenderedPageBreak/>
        <w:drawing>
          <wp:inline distT="0" distB="0" distL="0" distR="0" wp14:anchorId="1E40A8B4" wp14:editId="68A08343">
            <wp:extent cx="4572000" cy="3044952"/>
            <wp:effectExtent l="0" t="0" r="0" b="3175"/>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6FBDCD72" w14:textId="4301C919" w:rsidR="00AC157F" w:rsidRDefault="00AC157F" w:rsidP="00F114B9">
      <w:pPr>
        <w:pStyle w:val="Caption-Figures"/>
      </w:pPr>
      <w:bookmarkStart w:id="325" w:name="_Toc408912889"/>
      <w:r>
        <w:t xml:space="preserve">Figure </w:t>
      </w:r>
      <w:r w:rsidR="005F240B">
        <w:fldChar w:fldCharType="begin"/>
      </w:r>
      <w:r w:rsidR="005F240B">
        <w:instrText xml:space="preserve"> SEQ Figure \* ARABIC </w:instrText>
      </w:r>
      <w:r w:rsidR="005F240B">
        <w:fldChar w:fldCharType="separate"/>
      </w:r>
      <w:r w:rsidR="00086B01">
        <w:rPr>
          <w:noProof/>
        </w:rPr>
        <w:t>90</w:t>
      </w:r>
      <w:r w:rsidR="005F240B">
        <w:rPr>
          <w:noProof/>
        </w:rPr>
        <w:fldChar w:fldCharType="end"/>
      </w:r>
      <w:r>
        <w:t xml:space="preserve">. </w:t>
      </w:r>
      <w:r w:rsidRPr="00FE1A0A">
        <w:t>Frequency</w:t>
      </w:r>
      <w:r w:rsidRPr="004141A7">
        <w:t xml:space="preserve"> of </w:t>
      </w:r>
      <w:r>
        <w:t>TN</w:t>
      </w:r>
      <w:r w:rsidRPr="004141A7">
        <w:t xml:space="preserve"> counts per loading range from </w:t>
      </w:r>
      <w:r>
        <w:t>TMDL</w:t>
      </w:r>
      <w:r w:rsidRPr="004141A7">
        <w:t xml:space="preserve"> review</w:t>
      </w:r>
      <w:r>
        <w:t xml:space="preserve"> for all </w:t>
      </w:r>
      <w:r w:rsidR="00F062C9">
        <w:t xml:space="preserve">agricultural </w:t>
      </w:r>
      <w:r w:rsidRPr="004141A7">
        <w:t>land uses</w:t>
      </w:r>
      <w:r>
        <w:t>.</w:t>
      </w:r>
      <w:bookmarkEnd w:id="325"/>
    </w:p>
    <w:p w14:paraId="5F7F81E1" w14:textId="77777777" w:rsidR="00AC157F" w:rsidRDefault="00AC157F" w:rsidP="0062754F"/>
    <w:p w14:paraId="39A66B22" w14:textId="77777777" w:rsidR="00AC157F" w:rsidRPr="00F114B9" w:rsidRDefault="00AC157F" w:rsidP="00472439">
      <w:r>
        <w:rPr>
          <w:noProof/>
        </w:rPr>
        <w:drawing>
          <wp:inline distT="0" distB="0" distL="0" distR="0" wp14:anchorId="314D35ED" wp14:editId="70D87DE0">
            <wp:extent cx="4572000" cy="3044952"/>
            <wp:effectExtent l="0" t="0" r="0" b="3175"/>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4068BB63" w14:textId="4DEBFD60" w:rsidR="00AC157F" w:rsidRPr="00F86DD8" w:rsidRDefault="00AC157F" w:rsidP="00F86DD8">
      <w:pPr>
        <w:pStyle w:val="Caption-Figures"/>
      </w:pPr>
      <w:bookmarkStart w:id="326" w:name="_Toc408912890"/>
      <w:r w:rsidRPr="00F86DD8">
        <w:t xml:space="preserve">Figure </w:t>
      </w:r>
      <w:r w:rsidR="005F240B">
        <w:fldChar w:fldCharType="begin"/>
      </w:r>
      <w:r w:rsidR="005F240B">
        <w:instrText xml:space="preserve"> SEQ Figure \* ARABIC </w:instrText>
      </w:r>
      <w:r w:rsidR="005F240B">
        <w:fldChar w:fldCharType="separate"/>
      </w:r>
      <w:r w:rsidR="00086B01">
        <w:rPr>
          <w:noProof/>
        </w:rPr>
        <w:t>91</w:t>
      </w:r>
      <w:r w:rsidR="005F240B">
        <w:rPr>
          <w:noProof/>
        </w:rPr>
        <w:fldChar w:fldCharType="end"/>
      </w:r>
      <w:r w:rsidRPr="00F86DD8">
        <w:t xml:space="preserve">. Frequency of TSS counts per loading range from TMDL review for all </w:t>
      </w:r>
      <w:r w:rsidR="00F062C9" w:rsidRPr="00F86DD8">
        <w:t>agricultur</w:t>
      </w:r>
      <w:r w:rsidR="00F062C9">
        <w:t>al</w:t>
      </w:r>
      <w:r w:rsidR="00F062C9" w:rsidRPr="00F86DD8">
        <w:t xml:space="preserve"> </w:t>
      </w:r>
      <w:r w:rsidRPr="00F86DD8">
        <w:t>land uses (full range).</w:t>
      </w:r>
      <w:bookmarkEnd w:id="326"/>
    </w:p>
    <w:p w14:paraId="0CE99C1C" w14:textId="77777777" w:rsidR="00AC157F" w:rsidRDefault="00AC157F" w:rsidP="0062754F">
      <w:pPr>
        <w:rPr>
          <w:noProof/>
        </w:rPr>
      </w:pPr>
    </w:p>
    <w:p w14:paraId="734B6E8D" w14:textId="77777777" w:rsidR="00AC157F" w:rsidRDefault="00AC157F" w:rsidP="0062754F">
      <w:pPr>
        <w:keepNext/>
      </w:pPr>
      <w:r>
        <w:rPr>
          <w:noProof/>
        </w:rPr>
        <w:lastRenderedPageBreak/>
        <w:drawing>
          <wp:inline distT="0" distB="0" distL="0" distR="0" wp14:anchorId="667EDAD4" wp14:editId="3C61E0BA">
            <wp:extent cx="4572000" cy="3044952"/>
            <wp:effectExtent l="0" t="0" r="0" b="3175"/>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572000" cy="3044952"/>
                    </a:xfrm>
                    <a:prstGeom prst="rect">
                      <a:avLst/>
                    </a:prstGeom>
                    <a:noFill/>
                    <a:ln>
                      <a:noFill/>
                    </a:ln>
                  </pic:spPr>
                </pic:pic>
              </a:graphicData>
            </a:graphic>
          </wp:inline>
        </w:drawing>
      </w:r>
    </w:p>
    <w:p w14:paraId="7356811D" w14:textId="2D1E2B97" w:rsidR="00575643" w:rsidRPr="00152EEC" w:rsidRDefault="00AC157F" w:rsidP="00F114B9">
      <w:pPr>
        <w:pStyle w:val="Caption-Figures"/>
        <w:rPr>
          <w:highlight w:val="yellow"/>
        </w:rPr>
      </w:pPr>
      <w:bookmarkStart w:id="327" w:name="_Toc408912891"/>
      <w:r>
        <w:t xml:space="preserve">Figure </w:t>
      </w:r>
      <w:r w:rsidR="005F240B">
        <w:fldChar w:fldCharType="begin"/>
      </w:r>
      <w:r w:rsidR="005F240B">
        <w:instrText xml:space="preserve"> SEQ Figure \* ARABIC </w:instrText>
      </w:r>
      <w:r w:rsidR="005F240B">
        <w:fldChar w:fldCharType="separate"/>
      </w:r>
      <w:r w:rsidR="00086B01">
        <w:rPr>
          <w:noProof/>
        </w:rPr>
        <w:t>92</w:t>
      </w:r>
      <w:r w:rsidR="005F240B">
        <w:rPr>
          <w:noProof/>
        </w:rPr>
        <w:fldChar w:fldCharType="end"/>
      </w:r>
      <w:r>
        <w:t xml:space="preserve">. </w:t>
      </w:r>
      <w:r w:rsidRPr="00FE1A0A">
        <w:t>Frequency</w:t>
      </w:r>
      <w:r w:rsidRPr="004141A7">
        <w:t xml:space="preserve"> of </w:t>
      </w:r>
      <w:r>
        <w:t>TSS</w:t>
      </w:r>
      <w:r w:rsidRPr="004141A7">
        <w:t xml:space="preserve"> counts per loading range from </w:t>
      </w:r>
      <w:r>
        <w:t>TMDL</w:t>
      </w:r>
      <w:r w:rsidRPr="004141A7">
        <w:t xml:space="preserve"> review</w:t>
      </w:r>
      <w:r>
        <w:t xml:space="preserve"> for all </w:t>
      </w:r>
      <w:r w:rsidR="00F062C9">
        <w:t xml:space="preserve">agricultural </w:t>
      </w:r>
      <w:r w:rsidRPr="004141A7">
        <w:t>land uses</w:t>
      </w:r>
      <w:r>
        <w:t xml:space="preserve"> (scale capped at 10,000 lb/ac/yr).</w:t>
      </w:r>
      <w:bookmarkEnd w:id="273"/>
      <w:bookmarkEnd w:id="274"/>
      <w:bookmarkEnd w:id="327"/>
    </w:p>
    <w:sectPr w:rsidR="00575643" w:rsidRPr="00152EEC" w:rsidSect="00300F7D">
      <w:pgSz w:w="12240" w:h="15840"/>
      <w:pgMar w:top="1440" w:right="1080" w:bottom="1440" w:left="1080" w:header="720" w:footer="63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788C9E" w14:textId="77777777" w:rsidR="005F240B" w:rsidRDefault="005F240B" w:rsidP="00B3510C">
      <w:r>
        <w:separator/>
      </w:r>
    </w:p>
    <w:p w14:paraId="6AB76149" w14:textId="77777777" w:rsidR="005F240B" w:rsidRDefault="005F240B"/>
    <w:p w14:paraId="181C3032" w14:textId="77777777" w:rsidR="005F240B" w:rsidRDefault="005F240B"/>
  </w:endnote>
  <w:endnote w:type="continuationSeparator" w:id="0">
    <w:p w14:paraId="02D0AE86" w14:textId="77777777" w:rsidR="005F240B" w:rsidRDefault="005F240B" w:rsidP="00B3510C">
      <w:r>
        <w:continuationSeparator/>
      </w:r>
    </w:p>
    <w:p w14:paraId="1AC3FEE8" w14:textId="77777777" w:rsidR="005F240B" w:rsidRDefault="005F240B"/>
    <w:p w14:paraId="6C16D4E9" w14:textId="77777777" w:rsidR="005F240B" w:rsidRDefault="005F24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Lucida Grande">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2F583D" w14:textId="77777777" w:rsidR="00433FB7" w:rsidRDefault="00433FB7">
    <w:pPr>
      <w:pStyle w:val="Footer"/>
      <w:pBdr>
        <w:top w:val="single" w:sz="4" w:space="1" w:color="auto"/>
      </w:pBdr>
      <w:tabs>
        <w:tab w:val="clear" w:pos="8640"/>
        <w:tab w:val="right" w:pos="9360"/>
      </w:tabs>
      <w:rPr>
        <w:sz w:val="20"/>
        <w:szCs w:val="20"/>
      </w:rPr>
    </w:pPr>
    <w:r>
      <w:rPr>
        <w:rStyle w:val="PageNumber"/>
        <w:sz w:val="20"/>
        <w:szCs w:val="20"/>
      </w:rPr>
      <w:fldChar w:fldCharType="begin"/>
    </w:r>
    <w:r>
      <w:rPr>
        <w:rStyle w:val="PageNumber"/>
        <w:sz w:val="20"/>
        <w:szCs w:val="20"/>
      </w:rPr>
      <w:instrText xml:space="preserve"> PAGE </w:instrText>
    </w:r>
    <w:r>
      <w:rPr>
        <w:rStyle w:val="PageNumber"/>
        <w:sz w:val="20"/>
        <w:szCs w:val="20"/>
      </w:rPr>
      <w:fldChar w:fldCharType="separate"/>
    </w:r>
    <w:r>
      <w:rPr>
        <w:rStyle w:val="PageNumber"/>
        <w:noProof/>
        <w:sz w:val="20"/>
        <w:szCs w:val="20"/>
      </w:rPr>
      <w:t>7</w:t>
    </w:r>
    <w:r>
      <w:rPr>
        <w:rStyle w:val="PageNumber"/>
        <w:sz w:val="20"/>
        <w:szCs w:val="20"/>
      </w:rPr>
      <w:fldChar w:fldCharType="end"/>
    </w:r>
    <w:r>
      <w:rPr>
        <w:rStyle w:val="PageNumber"/>
        <w:sz w:val="20"/>
        <w:szCs w:val="20"/>
      </w:rPr>
      <w:tab/>
    </w:r>
    <w:r>
      <w:rPr>
        <w:rStyle w:val="PageNumber"/>
        <w:sz w:val="20"/>
        <w:szCs w:val="20"/>
      </w:rPr>
      <w:tab/>
      <w:t>July 23, 2010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A3CF2" w14:textId="77777777" w:rsidR="00433FB7" w:rsidRDefault="005F240B" w:rsidP="00B3510C">
    <w:pPr>
      <w:pStyle w:val="Footer"/>
    </w:pPr>
    <w:sdt>
      <w:sdtPr>
        <w:id w:val="-117530868"/>
        <w:temporary/>
        <w:showingPlcHdr/>
      </w:sdtPr>
      <w:sdtEndPr/>
      <w:sdtContent>
        <w:r w:rsidR="00433FB7">
          <w:t xml:space="preserve">     </w:t>
        </w:r>
      </w:sdtContent>
    </w:sdt>
    <w:r w:rsidR="00433FB7">
      <w:ptab w:relativeTo="margin" w:alignment="center" w:leader="none"/>
    </w:r>
    <w:sdt>
      <w:sdtPr>
        <w:id w:val="-418943883"/>
        <w:temporary/>
        <w:showingPlcHdr/>
      </w:sdtPr>
      <w:sdtEndPr/>
      <w:sdtContent>
        <w:r w:rsidR="00433FB7">
          <w:t xml:space="preserve">     </w:t>
        </w:r>
      </w:sdtContent>
    </w:sdt>
    <w:r w:rsidR="00433FB7">
      <w:ptab w:relativeTo="margin" w:alignment="right" w:leader="none"/>
    </w:r>
    <w:sdt>
      <w:sdtPr>
        <w:id w:val="824625341"/>
        <w:temporary/>
        <w:showingPlcHdr/>
      </w:sdtPr>
      <w:sdtEndPr/>
      <w:sdtContent>
        <w:r w:rsidR="00433FB7">
          <w:t xml:space="preserve">     </w:t>
        </w:r>
      </w:sdtContent>
    </w:sdt>
  </w:p>
  <w:p w14:paraId="3990CCC2" w14:textId="77777777" w:rsidR="00433FB7" w:rsidRDefault="00433FB7"/>
  <w:p w14:paraId="030BF4D7" w14:textId="77777777" w:rsidR="00433FB7" w:rsidRDefault="00433FB7"/>
  <w:p w14:paraId="7CBC7EB8" w14:textId="77777777" w:rsidR="00433FB7" w:rsidRDefault="00433FB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A4F78" w14:textId="77777777" w:rsidR="00433FB7" w:rsidRDefault="00433FB7" w:rsidP="001F33E7">
    <w:pPr>
      <w:pStyle w:val="TtFooter-EntityName"/>
      <w:pBdr>
        <w:top w:val="single" w:sz="4" w:space="1" w:color="002060"/>
      </w:pBdr>
    </w:pPr>
    <w:r>
      <w:ptab w:relativeTo="margin" w:alignment="center" w:leader="none"/>
    </w:r>
    <w:r>
      <w:fldChar w:fldCharType="begin"/>
    </w:r>
    <w:r>
      <w:instrText xml:space="preserve"> PAGE </w:instrText>
    </w:r>
    <w:r>
      <w:fldChar w:fldCharType="separate"/>
    </w:r>
    <w:r w:rsidR="00C45430">
      <w:rPr>
        <w:noProof/>
      </w:rPr>
      <w:t>14</w:t>
    </w:r>
    <w:r>
      <w:rPr>
        <w:noProof/>
      </w:rPr>
      <w:fldChar w:fldCharType="end"/>
    </w:r>
    <w:r>
      <w:ptab w:relativeTo="margin" w:alignment="right" w:leader="none"/>
    </w:r>
    <w:r>
      <w:t>TETRA TECH</w:t>
    </w:r>
  </w:p>
  <w:p w14:paraId="07376C30" w14:textId="77777777" w:rsidR="00433FB7" w:rsidRDefault="00433FB7"/>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TtFooter-EntityNameChar"/>
      </w:rPr>
      <w:alias w:val="Title"/>
      <w:tag w:val=""/>
      <w:id w:val="1629507302"/>
      <w:dataBinding w:prefixMappings="xmlns:ns0='http://purl.org/dc/elements/1.1/' xmlns:ns1='http://schemas.openxmlformats.org/package/2006/metadata/core-properties' " w:xpath="/ns1:coreProperties[1]/ns0:title[1]" w:storeItemID="{6C3C8BC8-F283-45AE-878A-BAB7291924A1}"/>
      <w:text/>
    </w:sdtPr>
    <w:sdtEndPr>
      <w:rPr>
        <w:rStyle w:val="DefaultParagraphFont"/>
      </w:rPr>
    </w:sdtEndPr>
    <w:sdtContent>
      <w:p w14:paraId="47123035" w14:textId="77777777" w:rsidR="00433FB7" w:rsidRPr="00B3510C" w:rsidRDefault="00433FB7" w:rsidP="00113AA1">
        <w:pPr>
          <w:pStyle w:val="TtFooter-EntityName"/>
          <w:pBdr>
            <w:top w:val="single" w:sz="4" w:space="1" w:color="002060"/>
          </w:pBdr>
        </w:pPr>
        <w:r>
          <w:rPr>
            <w:rStyle w:val="TtFooter-EntityNameChar"/>
          </w:rPr>
          <w:t>TETRA TECH</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DF0F6A" w14:textId="77777777" w:rsidR="005F240B" w:rsidRDefault="005F240B" w:rsidP="00B3510C">
      <w:r>
        <w:separator/>
      </w:r>
    </w:p>
  </w:footnote>
  <w:footnote w:type="continuationSeparator" w:id="0">
    <w:p w14:paraId="02B617E8" w14:textId="77777777" w:rsidR="005F240B" w:rsidRDefault="005F240B" w:rsidP="00B3510C">
      <w:r>
        <w:continuationSeparator/>
      </w:r>
    </w:p>
    <w:p w14:paraId="1EBFD0E3" w14:textId="77777777" w:rsidR="005F240B" w:rsidRDefault="005F240B"/>
    <w:p w14:paraId="3FBD5162" w14:textId="77777777" w:rsidR="005F240B" w:rsidRDefault="005F240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1E6D8" w14:textId="77777777" w:rsidR="00433FB7" w:rsidRDefault="00433FB7">
    <w:pPr>
      <w:pStyle w:val="Header"/>
      <w:pBdr>
        <w:bottom w:val="single" w:sz="4" w:space="1" w:color="auto"/>
      </w:pBdr>
      <w:rPr>
        <w:i/>
      </w:rPr>
    </w:pPr>
    <w:r>
      <w:rPr>
        <w:noProof/>
      </w:rPr>
      <w:drawing>
        <wp:anchor distT="0" distB="0" distL="114300" distR="114300" simplePos="0" relativeHeight="251658240" behindDoc="1" locked="0" layoutInCell="1" allowOverlap="1" wp14:anchorId="4592BBA5" wp14:editId="29358A0D">
          <wp:simplePos x="0" y="0"/>
          <wp:positionH relativeFrom="column">
            <wp:posOffset>-87630</wp:posOffset>
          </wp:positionH>
          <wp:positionV relativeFrom="paragraph">
            <wp:posOffset>-259080</wp:posOffset>
          </wp:positionV>
          <wp:extent cx="1184910" cy="457200"/>
          <wp:effectExtent l="0" t="0" r="0" b="0"/>
          <wp:wrapNone/>
          <wp:docPr id="288" name="Picture 288" descr="Description: corp_blu_horz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orp_blu_horz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45720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5D263" w14:textId="77777777" w:rsidR="00433FB7" w:rsidRDefault="005F240B" w:rsidP="00B3510C">
    <w:pPr>
      <w:pStyle w:val="Header"/>
    </w:pPr>
    <w:sdt>
      <w:sdtPr>
        <w:id w:val="-1802295256"/>
        <w:placeholder>
          <w:docPart w:val="01C9962C92F441779EBCAB6A8E2E7D59"/>
        </w:placeholder>
        <w:temporary/>
        <w:showingPlcHdr/>
      </w:sdtPr>
      <w:sdtEndPr/>
      <w:sdtContent>
        <w:r w:rsidR="00433FB7">
          <w:t>[Type text]</w:t>
        </w:r>
      </w:sdtContent>
    </w:sdt>
    <w:r w:rsidR="00433FB7">
      <w:ptab w:relativeTo="margin" w:alignment="center" w:leader="none"/>
    </w:r>
    <w:sdt>
      <w:sdtPr>
        <w:id w:val="-746254980"/>
        <w:placeholder>
          <w:docPart w:val="312C70BCADA94A91A5CE6D4EC87C58DE"/>
        </w:placeholder>
        <w:temporary/>
        <w:showingPlcHdr/>
      </w:sdtPr>
      <w:sdtEndPr/>
      <w:sdtContent>
        <w:r w:rsidR="00433FB7">
          <w:t>[Type text]</w:t>
        </w:r>
      </w:sdtContent>
    </w:sdt>
    <w:r w:rsidR="00433FB7">
      <w:ptab w:relativeTo="margin" w:alignment="right" w:leader="none"/>
    </w:r>
    <w:sdt>
      <w:sdtPr>
        <w:id w:val="-1983384997"/>
        <w:placeholder>
          <w:docPart w:val="BBCFF1E9FB0149208BB576DE3ABA2D4A"/>
        </w:placeholder>
        <w:temporary/>
        <w:showingPlcHdr/>
      </w:sdtPr>
      <w:sdtEndPr/>
      <w:sdtContent>
        <w:r w:rsidR="00433FB7">
          <w:t>[Type text]</w:t>
        </w:r>
      </w:sdtContent>
    </w:sdt>
  </w:p>
  <w:p w14:paraId="1085032D" w14:textId="77777777" w:rsidR="00433FB7" w:rsidRDefault="00433FB7" w:rsidP="00B3510C">
    <w:pPr>
      <w:pStyle w:val="Header"/>
    </w:pPr>
  </w:p>
  <w:p w14:paraId="59D780CE" w14:textId="77777777" w:rsidR="00433FB7" w:rsidRDefault="00433FB7"/>
  <w:p w14:paraId="3B75462A" w14:textId="77777777" w:rsidR="00433FB7" w:rsidRDefault="00433FB7"/>
  <w:p w14:paraId="1D117F3E" w14:textId="77777777" w:rsidR="00433FB7" w:rsidRDefault="00433FB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FDE37A" w14:textId="139712AF" w:rsidR="00433FB7" w:rsidRPr="006A0941" w:rsidRDefault="00433FB7" w:rsidP="00636040">
    <w:pPr>
      <w:pStyle w:val="Header"/>
      <w:pBdr>
        <w:bottom w:val="single" w:sz="4" w:space="1" w:color="auto"/>
      </w:pBdr>
      <w:tabs>
        <w:tab w:val="clear" w:pos="4320"/>
        <w:tab w:val="clear" w:pos="8640"/>
        <w:tab w:val="left" w:pos="1245"/>
      </w:tabs>
      <w:jc w:val="center"/>
      <w:rPr>
        <w:rFonts w:ascii="Gill Sans MT" w:hAnsi="Gill Sans MT" w:cs="Arial"/>
        <w:color w:val="0070C0"/>
        <w:sz w:val="21"/>
        <w:szCs w:val="21"/>
      </w:rPr>
    </w:pPr>
    <w:r>
      <w:rPr>
        <w:rFonts w:ascii="Gill Sans MT" w:hAnsi="Gill Sans MT" w:cs="Arial"/>
        <w:color w:val="0070C0"/>
        <w:sz w:val="21"/>
        <w:szCs w:val="21"/>
      </w:rPr>
      <w:t xml:space="preserve">DRAFT Agricultural and Forest </w:t>
    </w:r>
    <w:r w:rsidRPr="006A0941">
      <w:rPr>
        <w:rFonts w:ascii="Gill Sans MT" w:hAnsi="Gill Sans MT" w:cs="Arial"/>
        <w:color w:val="0070C0"/>
        <w:sz w:val="21"/>
        <w:szCs w:val="21"/>
      </w:rPr>
      <w:t>Land Use Loading</w:t>
    </w:r>
    <w:r>
      <w:rPr>
        <w:rFonts w:ascii="Gill Sans MT" w:hAnsi="Gill Sans MT" w:cs="Arial"/>
        <w:color w:val="0070C0"/>
        <w:sz w:val="21"/>
        <w:szCs w:val="21"/>
      </w:rPr>
      <w:t xml:space="preserve"> Rate</w:t>
    </w:r>
    <w:r w:rsidRPr="006A0941">
      <w:rPr>
        <w:rFonts w:ascii="Gill Sans MT" w:hAnsi="Gill Sans MT" w:cs="Arial"/>
        <w:color w:val="0070C0"/>
        <w:sz w:val="21"/>
        <w:szCs w:val="21"/>
      </w:rPr>
      <w:t xml:space="preserve"> Literature Review</w:t>
    </w:r>
    <w:r>
      <w:rPr>
        <w:rFonts w:ascii="Gill Sans MT" w:hAnsi="Gill Sans MT" w:cs="Arial"/>
        <w:color w:val="0070C0"/>
        <w:sz w:val="21"/>
        <w:szCs w:val="21"/>
      </w:rPr>
      <w:t>—</w:t>
    </w:r>
    <w:r w:rsidRPr="006A0941">
      <w:rPr>
        <w:rFonts w:ascii="Gill Sans MT" w:hAnsi="Gill Sans MT" w:cs="Arial"/>
        <w:color w:val="0070C0"/>
        <w:sz w:val="21"/>
        <w:szCs w:val="21"/>
      </w:rPr>
      <w:t>Summary and Results</w:t>
    </w:r>
    <w:r>
      <w:rPr>
        <w:rFonts w:ascii="Gill Sans MT" w:hAnsi="Gill Sans MT" w:cs="Arial"/>
        <w:color w:val="0070C0"/>
        <w:sz w:val="21"/>
        <w:szCs w:val="21"/>
      </w:rPr>
      <w:t xml:space="preserve"> </w:t>
    </w:r>
  </w:p>
  <w:p w14:paraId="220C9D5C" w14:textId="77777777" w:rsidR="00433FB7" w:rsidRDefault="00433FB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47AE40" w14:textId="0E7706B2" w:rsidR="00433FB7" w:rsidRPr="00440844" w:rsidRDefault="00433FB7" w:rsidP="004408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2A8A6082"/>
    <w:lvl w:ilvl="0">
      <w:start w:val="1"/>
      <w:numFmt w:val="decimal"/>
      <w:lvlText w:val="%1."/>
      <w:lvlJc w:val="left"/>
      <w:pPr>
        <w:tabs>
          <w:tab w:val="num" w:pos="1800"/>
        </w:tabs>
        <w:ind w:left="1800" w:hanging="360"/>
      </w:pPr>
    </w:lvl>
  </w:abstractNum>
  <w:abstractNum w:abstractNumId="1">
    <w:nsid w:val="FFFFFF7D"/>
    <w:multiLevelType w:val="singleLevel"/>
    <w:tmpl w:val="C8723A4A"/>
    <w:lvl w:ilvl="0">
      <w:start w:val="1"/>
      <w:numFmt w:val="decimal"/>
      <w:lvlText w:val="%1."/>
      <w:lvlJc w:val="left"/>
      <w:pPr>
        <w:tabs>
          <w:tab w:val="num" w:pos="1440"/>
        </w:tabs>
        <w:ind w:left="1440" w:hanging="360"/>
      </w:pPr>
    </w:lvl>
  </w:abstractNum>
  <w:abstractNum w:abstractNumId="2">
    <w:nsid w:val="FFFFFF7E"/>
    <w:multiLevelType w:val="singleLevel"/>
    <w:tmpl w:val="98E8805A"/>
    <w:lvl w:ilvl="0">
      <w:start w:val="1"/>
      <w:numFmt w:val="decimal"/>
      <w:lvlText w:val="%1."/>
      <w:lvlJc w:val="left"/>
      <w:pPr>
        <w:tabs>
          <w:tab w:val="num" w:pos="1080"/>
        </w:tabs>
        <w:ind w:left="1080" w:hanging="360"/>
      </w:pPr>
    </w:lvl>
  </w:abstractNum>
  <w:abstractNum w:abstractNumId="3">
    <w:nsid w:val="FFFFFF7F"/>
    <w:multiLevelType w:val="singleLevel"/>
    <w:tmpl w:val="7CA2B302"/>
    <w:lvl w:ilvl="0">
      <w:start w:val="1"/>
      <w:numFmt w:val="decimal"/>
      <w:lvlText w:val="%1."/>
      <w:lvlJc w:val="left"/>
      <w:pPr>
        <w:tabs>
          <w:tab w:val="num" w:pos="720"/>
        </w:tabs>
        <w:ind w:left="720" w:hanging="360"/>
      </w:pPr>
    </w:lvl>
  </w:abstractNum>
  <w:abstractNum w:abstractNumId="4">
    <w:nsid w:val="FFFFFF80"/>
    <w:multiLevelType w:val="singleLevel"/>
    <w:tmpl w:val="04A4725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DEA0E7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EB22FD9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94F852D8"/>
    <w:lvl w:ilvl="0">
      <w:start w:val="1"/>
      <w:numFmt w:val="bullet"/>
      <w:pStyle w:val="ListBullet2"/>
      <w:lvlText w:val=""/>
      <w:lvlJc w:val="left"/>
      <w:pPr>
        <w:ind w:left="720" w:hanging="360"/>
      </w:pPr>
      <w:rPr>
        <w:rFonts w:ascii="Symbol" w:hAnsi="Symbol" w:hint="default"/>
      </w:rPr>
    </w:lvl>
  </w:abstractNum>
  <w:abstractNum w:abstractNumId="8">
    <w:nsid w:val="FFFFFF88"/>
    <w:multiLevelType w:val="singleLevel"/>
    <w:tmpl w:val="60F893A4"/>
    <w:lvl w:ilvl="0">
      <w:start w:val="1"/>
      <w:numFmt w:val="decimal"/>
      <w:lvlText w:val="%1."/>
      <w:lvlJc w:val="left"/>
      <w:pPr>
        <w:tabs>
          <w:tab w:val="num" w:pos="360"/>
        </w:tabs>
        <w:ind w:left="360" w:hanging="360"/>
      </w:pPr>
    </w:lvl>
  </w:abstractNum>
  <w:abstractNum w:abstractNumId="9">
    <w:nsid w:val="FFFFFF89"/>
    <w:multiLevelType w:val="singleLevel"/>
    <w:tmpl w:val="2084B05E"/>
    <w:lvl w:ilvl="0">
      <w:start w:val="1"/>
      <w:numFmt w:val="bullet"/>
      <w:pStyle w:val="ListBullet"/>
      <w:lvlText w:val=""/>
      <w:lvlJc w:val="left"/>
      <w:pPr>
        <w:ind w:left="360" w:hanging="360"/>
      </w:pPr>
      <w:rPr>
        <w:rFonts w:ascii="Symbol" w:hAnsi="Symbol" w:hint="default"/>
      </w:rPr>
    </w:lvl>
  </w:abstractNum>
  <w:abstractNum w:abstractNumId="10">
    <w:nsid w:val="006B34A8"/>
    <w:multiLevelType w:val="hybridMultilevel"/>
    <w:tmpl w:val="8EBEA2C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nsid w:val="03882EEF"/>
    <w:multiLevelType w:val="hybridMultilevel"/>
    <w:tmpl w:val="787EE1C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nsid w:val="05251C05"/>
    <w:multiLevelType w:val="hybridMultilevel"/>
    <w:tmpl w:val="59C4104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3">
    <w:nsid w:val="0680166B"/>
    <w:multiLevelType w:val="hybridMultilevel"/>
    <w:tmpl w:val="9C94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6B46755"/>
    <w:multiLevelType w:val="multilevel"/>
    <w:tmpl w:val="0EF414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09AD6B40"/>
    <w:multiLevelType w:val="hybridMultilevel"/>
    <w:tmpl w:val="6DA0F4AE"/>
    <w:lvl w:ilvl="0" w:tplc="F69C570E">
      <w:start w:val="1"/>
      <w:numFmt w:val="bullet"/>
      <w:pStyle w:val="ListParagraph"/>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A756E0B"/>
    <w:multiLevelType w:val="hybridMultilevel"/>
    <w:tmpl w:val="C6E24916"/>
    <w:lvl w:ilvl="0" w:tplc="945E52A2">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BFC6174"/>
    <w:multiLevelType w:val="hybridMultilevel"/>
    <w:tmpl w:val="E2707534"/>
    <w:lvl w:ilvl="0" w:tplc="945E52A2">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D407AEC"/>
    <w:multiLevelType w:val="hybridMultilevel"/>
    <w:tmpl w:val="FF3C6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97750E"/>
    <w:multiLevelType w:val="hybridMultilevel"/>
    <w:tmpl w:val="EBB2CD6C"/>
    <w:lvl w:ilvl="0" w:tplc="945E52A2">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32C3121"/>
    <w:multiLevelType w:val="hybridMultilevel"/>
    <w:tmpl w:val="D814F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9A6700"/>
    <w:multiLevelType w:val="hybridMultilevel"/>
    <w:tmpl w:val="8CF87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DE355E9"/>
    <w:multiLevelType w:val="hybridMultilevel"/>
    <w:tmpl w:val="7688B722"/>
    <w:lvl w:ilvl="0" w:tplc="945E52A2">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14B61C1"/>
    <w:multiLevelType w:val="hybridMultilevel"/>
    <w:tmpl w:val="4FCC9902"/>
    <w:lvl w:ilvl="0" w:tplc="9070A638">
      <w:start w:val="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7065CC"/>
    <w:multiLevelType w:val="hybridMultilevel"/>
    <w:tmpl w:val="3DE281CA"/>
    <w:lvl w:ilvl="0" w:tplc="4A1A525C">
      <w:start w:val="1"/>
      <w:numFmt w:val="bullet"/>
      <w:lvlText w:val=""/>
      <w:lvlJc w:val="left"/>
      <w:pPr>
        <w:ind w:left="1080" w:hanging="360"/>
      </w:pPr>
      <w:rPr>
        <w:rFonts w:ascii="Symbol" w:hAnsi="Symbol" w:hint="default"/>
        <w:color w:val="00B05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B731EA0"/>
    <w:multiLevelType w:val="hybridMultilevel"/>
    <w:tmpl w:val="0CB0F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28974AD"/>
    <w:multiLevelType w:val="hybridMultilevel"/>
    <w:tmpl w:val="BC386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5B93FC8"/>
    <w:multiLevelType w:val="hybridMultilevel"/>
    <w:tmpl w:val="2DE4D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648159F"/>
    <w:multiLevelType w:val="hybridMultilevel"/>
    <w:tmpl w:val="3EF6CE78"/>
    <w:lvl w:ilvl="0" w:tplc="6B0AEA2C">
      <w:start w:val="1"/>
      <w:numFmt w:val="bullet"/>
      <w:lvlText w:val=""/>
      <w:lvlJc w:val="left"/>
      <w:pPr>
        <w:ind w:left="1080" w:hanging="360"/>
      </w:pPr>
      <w:rPr>
        <w:rFonts w:ascii="Symbol" w:hAnsi="Symbol" w:hint="default"/>
        <w:color w:val="00B05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2370AD5"/>
    <w:multiLevelType w:val="hybridMultilevel"/>
    <w:tmpl w:val="9B441378"/>
    <w:lvl w:ilvl="0" w:tplc="945E52A2">
      <w:start w:val="1"/>
      <w:numFmt w:val="bullet"/>
      <w:lvlText w:val=""/>
      <w:lvlJc w:val="left"/>
      <w:pPr>
        <w:ind w:left="720" w:hanging="360"/>
      </w:pPr>
      <w:rPr>
        <w:rFonts w:ascii="Symbol" w:hAnsi="Symbol" w:hint="default"/>
        <w:color w:val="0070C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293DD0"/>
    <w:multiLevelType w:val="hybridMultilevel"/>
    <w:tmpl w:val="29D2B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C300B5B"/>
    <w:multiLevelType w:val="hybridMultilevel"/>
    <w:tmpl w:val="41163D40"/>
    <w:lvl w:ilvl="0" w:tplc="24D6B03E">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5B537FA"/>
    <w:multiLevelType w:val="hybridMultilevel"/>
    <w:tmpl w:val="79FAC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4642B1"/>
    <w:multiLevelType w:val="hybridMultilevel"/>
    <w:tmpl w:val="7BF033B2"/>
    <w:lvl w:ilvl="0" w:tplc="6B0AEA2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56A5BE1"/>
    <w:multiLevelType w:val="multilevel"/>
    <w:tmpl w:val="2F16B75C"/>
    <w:lvl w:ilvl="0">
      <w:start w:val="8"/>
      <w:numFmt w:val="decimal"/>
      <w:lvlText w:val="%1"/>
      <w:lvlJc w:val="left"/>
      <w:pPr>
        <w:ind w:left="435" w:hanging="435"/>
      </w:pPr>
      <w:rPr>
        <w:rFonts w:hint="default"/>
      </w:rPr>
    </w:lvl>
    <w:lvl w:ilvl="1">
      <w:start w:val="3"/>
      <w:numFmt w:val="decimal"/>
      <w:lvlText w:val="%1.%2"/>
      <w:lvlJc w:val="left"/>
      <w:pPr>
        <w:ind w:left="615" w:hanging="43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5">
    <w:nsid w:val="75186786"/>
    <w:multiLevelType w:val="hybridMultilevel"/>
    <w:tmpl w:val="B4E2BC7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6">
    <w:nsid w:val="79D94F4D"/>
    <w:multiLevelType w:val="hybridMultilevel"/>
    <w:tmpl w:val="0F7AF7A4"/>
    <w:lvl w:ilvl="0" w:tplc="6B0AEA2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A92021A"/>
    <w:multiLevelType w:val="multilevel"/>
    <w:tmpl w:val="870AE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31"/>
  </w:num>
  <w:num w:numId="3">
    <w:abstractNumId w:val="26"/>
  </w:num>
  <w:num w:numId="4">
    <w:abstractNumId w:val="23"/>
  </w:num>
  <w:num w:numId="5">
    <w:abstractNumId w:val="29"/>
  </w:num>
  <w:num w:numId="6">
    <w:abstractNumId w:val="17"/>
  </w:num>
  <w:num w:numId="7">
    <w:abstractNumId w:val="22"/>
  </w:num>
  <w:num w:numId="8">
    <w:abstractNumId w:val="28"/>
  </w:num>
  <w:num w:numId="9">
    <w:abstractNumId w:val="19"/>
  </w:num>
  <w:num w:numId="10">
    <w:abstractNumId w:val="34"/>
  </w:num>
  <w:num w:numId="11">
    <w:abstractNumId w:val="14"/>
  </w:num>
  <w:num w:numId="12">
    <w:abstractNumId w:val="32"/>
  </w:num>
  <w:num w:numId="13">
    <w:abstractNumId w:val="25"/>
  </w:num>
  <w:num w:numId="14">
    <w:abstractNumId w:val="20"/>
  </w:num>
  <w:num w:numId="15">
    <w:abstractNumId w:val="37"/>
  </w:num>
  <w:num w:numId="16">
    <w:abstractNumId w:val="21"/>
  </w:num>
  <w:num w:numId="17">
    <w:abstractNumId w:val="30"/>
  </w:num>
  <w:num w:numId="18">
    <w:abstractNumId w:val="18"/>
  </w:num>
  <w:num w:numId="19">
    <w:abstractNumId w:val="27"/>
  </w:num>
  <w:num w:numId="20">
    <w:abstractNumId w:val="12"/>
  </w:num>
  <w:num w:numId="21">
    <w:abstractNumId w:val="35"/>
  </w:num>
  <w:num w:numId="22">
    <w:abstractNumId w:val="11"/>
  </w:num>
  <w:num w:numId="23">
    <w:abstractNumId w:val="10"/>
  </w:num>
  <w:num w:numId="24">
    <w:abstractNumId w:val="13"/>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36"/>
  </w:num>
  <w:num w:numId="36">
    <w:abstractNumId w:val="33"/>
  </w:num>
  <w:num w:numId="37">
    <w:abstractNumId w:val="24"/>
  </w:num>
  <w:num w:numId="38">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styleLockThem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C2D"/>
    <w:rsid w:val="000004EC"/>
    <w:rsid w:val="000006FE"/>
    <w:rsid w:val="00000BE8"/>
    <w:rsid w:val="00001758"/>
    <w:rsid w:val="000017CB"/>
    <w:rsid w:val="000019D6"/>
    <w:rsid w:val="00003BA6"/>
    <w:rsid w:val="00004A65"/>
    <w:rsid w:val="00010EDA"/>
    <w:rsid w:val="00012170"/>
    <w:rsid w:val="00013015"/>
    <w:rsid w:val="000131B1"/>
    <w:rsid w:val="00013241"/>
    <w:rsid w:val="000132C1"/>
    <w:rsid w:val="00013F1B"/>
    <w:rsid w:val="000148CB"/>
    <w:rsid w:val="00015246"/>
    <w:rsid w:val="00015A84"/>
    <w:rsid w:val="00015EC2"/>
    <w:rsid w:val="000164D4"/>
    <w:rsid w:val="000165FF"/>
    <w:rsid w:val="0001677E"/>
    <w:rsid w:val="00016BE1"/>
    <w:rsid w:val="00016EF8"/>
    <w:rsid w:val="00020109"/>
    <w:rsid w:val="0002069D"/>
    <w:rsid w:val="00024689"/>
    <w:rsid w:val="00025181"/>
    <w:rsid w:val="00025994"/>
    <w:rsid w:val="00025FD9"/>
    <w:rsid w:val="00026567"/>
    <w:rsid w:val="00026D77"/>
    <w:rsid w:val="00027130"/>
    <w:rsid w:val="000276A7"/>
    <w:rsid w:val="0003132A"/>
    <w:rsid w:val="00032DB1"/>
    <w:rsid w:val="00033158"/>
    <w:rsid w:val="0003580F"/>
    <w:rsid w:val="000363E0"/>
    <w:rsid w:val="00036471"/>
    <w:rsid w:val="00036D6A"/>
    <w:rsid w:val="00037D99"/>
    <w:rsid w:val="00040167"/>
    <w:rsid w:val="0004245C"/>
    <w:rsid w:val="00043164"/>
    <w:rsid w:val="000432FA"/>
    <w:rsid w:val="0004343F"/>
    <w:rsid w:val="000437B8"/>
    <w:rsid w:val="00043BF5"/>
    <w:rsid w:val="00043DD1"/>
    <w:rsid w:val="0004488D"/>
    <w:rsid w:val="00044BBE"/>
    <w:rsid w:val="00044D31"/>
    <w:rsid w:val="00045224"/>
    <w:rsid w:val="00047655"/>
    <w:rsid w:val="0005195C"/>
    <w:rsid w:val="00053A6B"/>
    <w:rsid w:val="00054434"/>
    <w:rsid w:val="00054598"/>
    <w:rsid w:val="00054765"/>
    <w:rsid w:val="000547DD"/>
    <w:rsid w:val="00057243"/>
    <w:rsid w:val="00060A73"/>
    <w:rsid w:val="00061188"/>
    <w:rsid w:val="0006122C"/>
    <w:rsid w:val="000612CF"/>
    <w:rsid w:val="000612F2"/>
    <w:rsid w:val="00062B79"/>
    <w:rsid w:val="000633D1"/>
    <w:rsid w:val="00065B4D"/>
    <w:rsid w:val="00065EAA"/>
    <w:rsid w:val="00067342"/>
    <w:rsid w:val="00067B63"/>
    <w:rsid w:val="0007191A"/>
    <w:rsid w:val="000738ED"/>
    <w:rsid w:val="000742AF"/>
    <w:rsid w:val="00074715"/>
    <w:rsid w:val="00074F2C"/>
    <w:rsid w:val="00075460"/>
    <w:rsid w:val="00077249"/>
    <w:rsid w:val="00077EF1"/>
    <w:rsid w:val="000813CA"/>
    <w:rsid w:val="00082032"/>
    <w:rsid w:val="00082EA7"/>
    <w:rsid w:val="00083247"/>
    <w:rsid w:val="00086236"/>
    <w:rsid w:val="00086B01"/>
    <w:rsid w:val="0008737F"/>
    <w:rsid w:val="000879B6"/>
    <w:rsid w:val="00091684"/>
    <w:rsid w:val="00093CFC"/>
    <w:rsid w:val="0009519D"/>
    <w:rsid w:val="00095F1A"/>
    <w:rsid w:val="000974A3"/>
    <w:rsid w:val="00097A81"/>
    <w:rsid w:val="000A0E4C"/>
    <w:rsid w:val="000A1DFC"/>
    <w:rsid w:val="000A2EFD"/>
    <w:rsid w:val="000A306E"/>
    <w:rsid w:val="000A36B9"/>
    <w:rsid w:val="000A6908"/>
    <w:rsid w:val="000A7B5B"/>
    <w:rsid w:val="000A7CFD"/>
    <w:rsid w:val="000B1B3B"/>
    <w:rsid w:val="000B1C5A"/>
    <w:rsid w:val="000B272A"/>
    <w:rsid w:val="000B2A1A"/>
    <w:rsid w:val="000B3998"/>
    <w:rsid w:val="000B4D67"/>
    <w:rsid w:val="000B7F16"/>
    <w:rsid w:val="000C0005"/>
    <w:rsid w:val="000C1C9B"/>
    <w:rsid w:val="000C26D5"/>
    <w:rsid w:val="000C428C"/>
    <w:rsid w:val="000C50E7"/>
    <w:rsid w:val="000C5BF2"/>
    <w:rsid w:val="000C6AD5"/>
    <w:rsid w:val="000C6B27"/>
    <w:rsid w:val="000D0FEE"/>
    <w:rsid w:val="000D12F3"/>
    <w:rsid w:val="000D199C"/>
    <w:rsid w:val="000D35AE"/>
    <w:rsid w:val="000D3D12"/>
    <w:rsid w:val="000D467B"/>
    <w:rsid w:val="000D4DBA"/>
    <w:rsid w:val="000D4F45"/>
    <w:rsid w:val="000D6F5F"/>
    <w:rsid w:val="000E00A3"/>
    <w:rsid w:val="000E1B0A"/>
    <w:rsid w:val="000E2075"/>
    <w:rsid w:val="000E3E59"/>
    <w:rsid w:val="000E49A2"/>
    <w:rsid w:val="000E58CE"/>
    <w:rsid w:val="000E6EA4"/>
    <w:rsid w:val="000E7408"/>
    <w:rsid w:val="000F0360"/>
    <w:rsid w:val="000F0802"/>
    <w:rsid w:val="000F1F87"/>
    <w:rsid w:val="000F3276"/>
    <w:rsid w:val="000F48D2"/>
    <w:rsid w:val="000F4CEE"/>
    <w:rsid w:val="000F596C"/>
    <w:rsid w:val="000F6F3A"/>
    <w:rsid w:val="000F746B"/>
    <w:rsid w:val="000F7529"/>
    <w:rsid w:val="00101B42"/>
    <w:rsid w:val="001021DB"/>
    <w:rsid w:val="001040E6"/>
    <w:rsid w:val="001057A2"/>
    <w:rsid w:val="00106190"/>
    <w:rsid w:val="00106E70"/>
    <w:rsid w:val="00106F52"/>
    <w:rsid w:val="00107ACE"/>
    <w:rsid w:val="001119EB"/>
    <w:rsid w:val="0011238D"/>
    <w:rsid w:val="001132A3"/>
    <w:rsid w:val="00113AA1"/>
    <w:rsid w:val="00114F20"/>
    <w:rsid w:val="00115489"/>
    <w:rsid w:val="0011622C"/>
    <w:rsid w:val="0011625B"/>
    <w:rsid w:val="001166E6"/>
    <w:rsid w:val="00117BF4"/>
    <w:rsid w:val="00121347"/>
    <w:rsid w:val="001215B3"/>
    <w:rsid w:val="00122726"/>
    <w:rsid w:val="001228BA"/>
    <w:rsid w:val="0012296F"/>
    <w:rsid w:val="00122D97"/>
    <w:rsid w:val="0012361F"/>
    <w:rsid w:val="001247B4"/>
    <w:rsid w:val="00125DA8"/>
    <w:rsid w:val="001263B1"/>
    <w:rsid w:val="001308CB"/>
    <w:rsid w:val="00130BA4"/>
    <w:rsid w:val="00130E5D"/>
    <w:rsid w:val="00133726"/>
    <w:rsid w:val="00133D6F"/>
    <w:rsid w:val="00133F98"/>
    <w:rsid w:val="00136B31"/>
    <w:rsid w:val="001430B1"/>
    <w:rsid w:val="00143211"/>
    <w:rsid w:val="00143DC2"/>
    <w:rsid w:val="00145B33"/>
    <w:rsid w:val="00146B2E"/>
    <w:rsid w:val="00146CBE"/>
    <w:rsid w:val="001504F9"/>
    <w:rsid w:val="00151EE3"/>
    <w:rsid w:val="00152865"/>
    <w:rsid w:val="00152EEC"/>
    <w:rsid w:val="00153C66"/>
    <w:rsid w:val="001550CE"/>
    <w:rsid w:val="001551F9"/>
    <w:rsid w:val="001555FD"/>
    <w:rsid w:val="00161D86"/>
    <w:rsid w:val="00161F84"/>
    <w:rsid w:val="0016231A"/>
    <w:rsid w:val="00165A4B"/>
    <w:rsid w:val="00166C57"/>
    <w:rsid w:val="001676E2"/>
    <w:rsid w:val="00170ED8"/>
    <w:rsid w:val="001738A7"/>
    <w:rsid w:val="0017795E"/>
    <w:rsid w:val="00177DE3"/>
    <w:rsid w:val="00180BE1"/>
    <w:rsid w:val="00182047"/>
    <w:rsid w:val="001820B8"/>
    <w:rsid w:val="00183918"/>
    <w:rsid w:val="00183C90"/>
    <w:rsid w:val="001842E9"/>
    <w:rsid w:val="001849F1"/>
    <w:rsid w:val="00185148"/>
    <w:rsid w:val="0018741C"/>
    <w:rsid w:val="00187D74"/>
    <w:rsid w:val="00190661"/>
    <w:rsid w:val="00190C4D"/>
    <w:rsid w:val="00193B62"/>
    <w:rsid w:val="001960E7"/>
    <w:rsid w:val="001966CA"/>
    <w:rsid w:val="001A0112"/>
    <w:rsid w:val="001A02DF"/>
    <w:rsid w:val="001A1358"/>
    <w:rsid w:val="001A14AB"/>
    <w:rsid w:val="001A2010"/>
    <w:rsid w:val="001A29F9"/>
    <w:rsid w:val="001A44FA"/>
    <w:rsid w:val="001A4D92"/>
    <w:rsid w:val="001A601C"/>
    <w:rsid w:val="001A7365"/>
    <w:rsid w:val="001B0434"/>
    <w:rsid w:val="001B1782"/>
    <w:rsid w:val="001B2092"/>
    <w:rsid w:val="001B2E74"/>
    <w:rsid w:val="001B545E"/>
    <w:rsid w:val="001B5BC3"/>
    <w:rsid w:val="001B5D41"/>
    <w:rsid w:val="001B70DF"/>
    <w:rsid w:val="001C1F21"/>
    <w:rsid w:val="001C35EF"/>
    <w:rsid w:val="001C4C90"/>
    <w:rsid w:val="001C6734"/>
    <w:rsid w:val="001D03F2"/>
    <w:rsid w:val="001D064D"/>
    <w:rsid w:val="001D1782"/>
    <w:rsid w:val="001D1BE5"/>
    <w:rsid w:val="001D288D"/>
    <w:rsid w:val="001D2FE1"/>
    <w:rsid w:val="001D4047"/>
    <w:rsid w:val="001D7EA8"/>
    <w:rsid w:val="001E2688"/>
    <w:rsid w:val="001E2804"/>
    <w:rsid w:val="001E34B8"/>
    <w:rsid w:val="001E3CC2"/>
    <w:rsid w:val="001E3D5A"/>
    <w:rsid w:val="001E61A5"/>
    <w:rsid w:val="001E62D5"/>
    <w:rsid w:val="001E6588"/>
    <w:rsid w:val="001E6FD4"/>
    <w:rsid w:val="001F0886"/>
    <w:rsid w:val="001F2226"/>
    <w:rsid w:val="001F2B7E"/>
    <w:rsid w:val="001F3056"/>
    <w:rsid w:val="001F33E7"/>
    <w:rsid w:val="001F44A7"/>
    <w:rsid w:val="001F44F0"/>
    <w:rsid w:val="001F53E7"/>
    <w:rsid w:val="001F5734"/>
    <w:rsid w:val="001F6103"/>
    <w:rsid w:val="001F629D"/>
    <w:rsid w:val="001F7063"/>
    <w:rsid w:val="001F78F2"/>
    <w:rsid w:val="00200630"/>
    <w:rsid w:val="00200A00"/>
    <w:rsid w:val="00200FF6"/>
    <w:rsid w:val="002046FF"/>
    <w:rsid w:val="002049DC"/>
    <w:rsid w:val="002049F7"/>
    <w:rsid w:val="00206AE9"/>
    <w:rsid w:val="00212EBA"/>
    <w:rsid w:val="00214842"/>
    <w:rsid w:val="0021510D"/>
    <w:rsid w:val="00215430"/>
    <w:rsid w:val="00215F94"/>
    <w:rsid w:val="0021661B"/>
    <w:rsid w:val="00217016"/>
    <w:rsid w:val="002210FE"/>
    <w:rsid w:val="0022189B"/>
    <w:rsid w:val="002227F3"/>
    <w:rsid w:val="00223083"/>
    <w:rsid w:val="002238DE"/>
    <w:rsid w:val="0022594C"/>
    <w:rsid w:val="0022641A"/>
    <w:rsid w:val="00234102"/>
    <w:rsid w:val="002346AD"/>
    <w:rsid w:val="00234F9B"/>
    <w:rsid w:val="00235305"/>
    <w:rsid w:val="00235F39"/>
    <w:rsid w:val="00235F83"/>
    <w:rsid w:val="0023661F"/>
    <w:rsid w:val="00236EB9"/>
    <w:rsid w:val="00237385"/>
    <w:rsid w:val="00237DB7"/>
    <w:rsid w:val="00237F46"/>
    <w:rsid w:val="00237FA4"/>
    <w:rsid w:val="00240A96"/>
    <w:rsid w:val="00242748"/>
    <w:rsid w:val="00243D81"/>
    <w:rsid w:val="002441B9"/>
    <w:rsid w:val="00244A1D"/>
    <w:rsid w:val="0024522B"/>
    <w:rsid w:val="002453BF"/>
    <w:rsid w:val="0024580E"/>
    <w:rsid w:val="00245D62"/>
    <w:rsid w:val="00246755"/>
    <w:rsid w:val="00247DA8"/>
    <w:rsid w:val="002504F8"/>
    <w:rsid w:val="002514D7"/>
    <w:rsid w:val="00251550"/>
    <w:rsid w:val="0025205D"/>
    <w:rsid w:val="002520D0"/>
    <w:rsid w:val="00252295"/>
    <w:rsid w:val="0025287C"/>
    <w:rsid w:val="00254131"/>
    <w:rsid w:val="002545B5"/>
    <w:rsid w:val="002555A1"/>
    <w:rsid w:val="00256278"/>
    <w:rsid w:val="00257AF6"/>
    <w:rsid w:val="00257ED7"/>
    <w:rsid w:val="00261123"/>
    <w:rsid w:val="00262077"/>
    <w:rsid w:val="0026316A"/>
    <w:rsid w:val="002638F7"/>
    <w:rsid w:val="0026551B"/>
    <w:rsid w:val="00265721"/>
    <w:rsid w:val="00265C51"/>
    <w:rsid w:val="00270503"/>
    <w:rsid w:val="002707E1"/>
    <w:rsid w:val="0027218F"/>
    <w:rsid w:val="00272FB7"/>
    <w:rsid w:val="00273129"/>
    <w:rsid w:val="0027537B"/>
    <w:rsid w:val="002761EC"/>
    <w:rsid w:val="00276BF3"/>
    <w:rsid w:val="00277422"/>
    <w:rsid w:val="00277908"/>
    <w:rsid w:val="00277D6F"/>
    <w:rsid w:val="002817EA"/>
    <w:rsid w:val="002848AB"/>
    <w:rsid w:val="00285ABA"/>
    <w:rsid w:val="00290109"/>
    <w:rsid w:val="0029121E"/>
    <w:rsid w:val="00291D9C"/>
    <w:rsid w:val="00291E8B"/>
    <w:rsid w:val="002952F7"/>
    <w:rsid w:val="002962CA"/>
    <w:rsid w:val="00296B0C"/>
    <w:rsid w:val="00297CFF"/>
    <w:rsid w:val="002A0905"/>
    <w:rsid w:val="002A0A58"/>
    <w:rsid w:val="002A261F"/>
    <w:rsid w:val="002A2B6B"/>
    <w:rsid w:val="002A33F0"/>
    <w:rsid w:val="002A6439"/>
    <w:rsid w:val="002A7BB4"/>
    <w:rsid w:val="002B0FE5"/>
    <w:rsid w:val="002B153C"/>
    <w:rsid w:val="002B22B9"/>
    <w:rsid w:val="002B288E"/>
    <w:rsid w:val="002B3117"/>
    <w:rsid w:val="002B379C"/>
    <w:rsid w:val="002B4F61"/>
    <w:rsid w:val="002B58FF"/>
    <w:rsid w:val="002B5A13"/>
    <w:rsid w:val="002B5B36"/>
    <w:rsid w:val="002B6095"/>
    <w:rsid w:val="002B60CB"/>
    <w:rsid w:val="002B64B2"/>
    <w:rsid w:val="002C094A"/>
    <w:rsid w:val="002C16B5"/>
    <w:rsid w:val="002C3300"/>
    <w:rsid w:val="002C357A"/>
    <w:rsid w:val="002C386E"/>
    <w:rsid w:val="002C7326"/>
    <w:rsid w:val="002C74E1"/>
    <w:rsid w:val="002D064F"/>
    <w:rsid w:val="002D159B"/>
    <w:rsid w:val="002D16C1"/>
    <w:rsid w:val="002D1F2C"/>
    <w:rsid w:val="002D3350"/>
    <w:rsid w:val="002D6094"/>
    <w:rsid w:val="002D65AB"/>
    <w:rsid w:val="002D7C0E"/>
    <w:rsid w:val="002E0FB1"/>
    <w:rsid w:val="002E25D1"/>
    <w:rsid w:val="002E5070"/>
    <w:rsid w:val="002E5110"/>
    <w:rsid w:val="002E5A91"/>
    <w:rsid w:val="002F01A4"/>
    <w:rsid w:val="002F0B8C"/>
    <w:rsid w:val="002F1891"/>
    <w:rsid w:val="002F1A74"/>
    <w:rsid w:val="002F2495"/>
    <w:rsid w:val="002F2849"/>
    <w:rsid w:val="002F2F94"/>
    <w:rsid w:val="002F32D2"/>
    <w:rsid w:val="002F3845"/>
    <w:rsid w:val="002F3C88"/>
    <w:rsid w:val="002F6F13"/>
    <w:rsid w:val="002F7149"/>
    <w:rsid w:val="003001D8"/>
    <w:rsid w:val="00300E9D"/>
    <w:rsid w:val="00300F7D"/>
    <w:rsid w:val="0030273E"/>
    <w:rsid w:val="00303BE2"/>
    <w:rsid w:val="003041F4"/>
    <w:rsid w:val="0030427F"/>
    <w:rsid w:val="00304579"/>
    <w:rsid w:val="003050B2"/>
    <w:rsid w:val="003057AE"/>
    <w:rsid w:val="00307344"/>
    <w:rsid w:val="003101FD"/>
    <w:rsid w:val="00311FE3"/>
    <w:rsid w:val="003121AA"/>
    <w:rsid w:val="00313259"/>
    <w:rsid w:val="003145ED"/>
    <w:rsid w:val="0031523E"/>
    <w:rsid w:val="00315650"/>
    <w:rsid w:val="00315C2D"/>
    <w:rsid w:val="00315D03"/>
    <w:rsid w:val="00320291"/>
    <w:rsid w:val="00320705"/>
    <w:rsid w:val="003215FB"/>
    <w:rsid w:val="0032213A"/>
    <w:rsid w:val="00322FB0"/>
    <w:rsid w:val="003237C6"/>
    <w:rsid w:val="00324399"/>
    <w:rsid w:val="00324799"/>
    <w:rsid w:val="003257B7"/>
    <w:rsid w:val="00327D36"/>
    <w:rsid w:val="00327D4C"/>
    <w:rsid w:val="0033015F"/>
    <w:rsid w:val="00330B66"/>
    <w:rsid w:val="00334950"/>
    <w:rsid w:val="00334F8A"/>
    <w:rsid w:val="00335F96"/>
    <w:rsid w:val="00336EB0"/>
    <w:rsid w:val="00337481"/>
    <w:rsid w:val="00340C85"/>
    <w:rsid w:val="00340E67"/>
    <w:rsid w:val="00341ACF"/>
    <w:rsid w:val="00342B62"/>
    <w:rsid w:val="003455B1"/>
    <w:rsid w:val="00346668"/>
    <w:rsid w:val="00346EAC"/>
    <w:rsid w:val="003508E2"/>
    <w:rsid w:val="00350FE4"/>
    <w:rsid w:val="00351703"/>
    <w:rsid w:val="00351942"/>
    <w:rsid w:val="0035285D"/>
    <w:rsid w:val="00353C4B"/>
    <w:rsid w:val="00355348"/>
    <w:rsid w:val="00355B06"/>
    <w:rsid w:val="003608F2"/>
    <w:rsid w:val="00360C0D"/>
    <w:rsid w:val="00360FFD"/>
    <w:rsid w:val="00362DC4"/>
    <w:rsid w:val="00363279"/>
    <w:rsid w:val="00365A33"/>
    <w:rsid w:val="003662C4"/>
    <w:rsid w:val="003665CF"/>
    <w:rsid w:val="00366DE3"/>
    <w:rsid w:val="00366EBD"/>
    <w:rsid w:val="0036732A"/>
    <w:rsid w:val="00367694"/>
    <w:rsid w:val="00370009"/>
    <w:rsid w:val="003703C8"/>
    <w:rsid w:val="00370A51"/>
    <w:rsid w:val="00370AA8"/>
    <w:rsid w:val="00370E0C"/>
    <w:rsid w:val="0037121C"/>
    <w:rsid w:val="00371C9F"/>
    <w:rsid w:val="00374062"/>
    <w:rsid w:val="00375DC7"/>
    <w:rsid w:val="0037769A"/>
    <w:rsid w:val="00380BAB"/>
    <w:rsid w:val="00382E91"/>
    <w:rsid w:val="00383CC4"/>
    <w:rsid w:val="00384001"/>
    <w:rsid w:val="003849DF"/>
    <w:rsid w:val="00384C3D"/>
    <w:rsid w:val="003855D7"/>
    <w:rsid w:val="00385DCD"/>
    <w:rsid w:val="00386EA9"/>
    <w:rsid w:val="00387ED8"/>
    <w:rsid w:val="0039067C"/>
    <w:rsid w:val="00390A6C"/>
    <w:rsid w:val="00390F4D"/>
    <w:rsid w:val="0039111E"/>
    <w:rsid w:val="00391615"/>
    <w:rsid w:val="0039185D"/>
    <w:rsid w:val="00394CA1"/>
    <w:rsid w:val="00394D38"/>
    <w:rsid w:val="0039607C"/>
    <w:rsid w:val="003975A7"/>
    <w:rsid w:val="003977C0"/>
    <w:rsid w:val="003978FB"/>
    <w:rsid w:val="003A1484"/>
    <w:rsid w:val="003A307B"/>
    <w:rsid w:val="003A3400"/>
    <w:rsid w:val="003A35C7"/>
    <w:rsid w:val="003A56D9"/>
    <w:rsid w:val="003A572A"/>
    <w:rsid w:val="003A5A0B"/>
    <w:rsid w:val="003A5C6D"/>
    <w:rsid w:val="003A6211"/>
    <w:rsid w:val="003A6EF5"/>
    <w:rsid w:val="003B0794"/>
    <w:rsid w:val="003B0876"/>
    <w:rsid w:val="003B1131"/>
    <w:rsid w:val="003B12B4"/>
    <w:rsid w:val="003B1CFD"/>
    <w:rsid w:val="003B2225"/>
    <w:rsid w:val="003B4116"/>
    <w:rsid w:val="003B4CB7"/>
    <w:rsid w:val="003B5C1A"/>
    <w:rsid w:val="003B6B60"/>
    <w:rsid w:val="003C075F"/>
    <w:rsid w:val="003C0F7F"/>
    <w:rsid w:val="003C146F"/>
    <w:rsid w:val="003C2635"/>
    <w:rsid w:val="003C35BD"/>
    <w:rsid w:val="003C3EA1"/>
    <w:rsid w:val="003C4DB0"/>
    <w:rsid w:val="003C50CA"/>
    <w:rsid w:val="003C55C2"/>
    <w:rsid w:val="003C60E5"/>
    <w:rsid w:val="003C6206"/>
    <w:rsid w:val="003C74AB"/>
    <w:rsid w:val="003C76C9"/>
    <w:rsid w:val="003C7826"/>
    <w:rsid w:val="003D2248"/>
    <w:rsid w:val="003D2FF1"/>
    <w:rsid w:val="003D40E7"/>
    <w:rsid w:val="003D43F8"/>
    <w:rsid w:val="003D4902"/>
    <w:rsid w:val="003D4945"/>
    <w:rsid w:val="003D4DF5"/>
    <w:rsid w:val="003D5564"/>
    <w:rsid w:val="003D69EE"/>
    <w:rsid w:val="003D6AAD"/>
    <w:rsid w:val="003E063F"/>
    <w:rsid w:val="003E593F"/>
    <w:rsid w:val="003E5C42"/>
    <w:rsid w:val="003E691C"/>
    <w:rsid w:val="003E7365"/>
    <w:rsid w:val="003E791A"/>
    <w:rsid w:val="003F0074"/>
    <w:rsid w:val="003F3700"/>
    <w:rsid w:val="003F3BE3"/>
    <w:rsid w:val="003F46F6"/>
    <w:rsid w:val="003F49F1"/>
    <w:rsid w:val="003F54AB"/>
    <w:rsid w:val="003F6946"/>
    <w:rsid w:val="003F6B31"/>
    <w:rsid w:val="003F6E79"/>
    <w:rsid w:val="003F7120"/>
    <w:rsid w:val="0040178E"/>
    <w:rsid w:val="00402A7A"/>
    <w:rsid w:val="00402B06"/>
    <w:rsid w:val="0040304A"/>
    <w:rsid w:val="004032E5"/>
    <w:rsid w:val="0040414D"/>
    <w:rsid w:val="004043AD"/>
    <w:rsid w:val="00404786"/>
    <w:rsid w:val="004111CB"/>
    <w:rsid w:val="00411CE7"/>
    <w:rsid w:val="00412035"/>
    <w:rsid w:val="00412082"/>
    <w:rsid w:val="00413404"/>
    <w:rsid w:val="00413C82"/>
    <w:rsid w:val="004141A7"/>
    <w:rsid w:val="00417E0B"/>
    <w:rsid w:val="00421C00"/>
    <w:rsid w:val="00424DDE"/>
    <w:rsid w:val="0042527E"/>
    <w:rsid w:val="00425F99"/>
    <w:rsid w:val="00426560"/>
    <w:rsid w:val="004267DD"/>
    <w:rsid w:val="004317B0"/>
    <w:rsid w:val="00431BA8"/>
    <w:rsid w:val="00433950"/>
    <w:rsid w:val="00433FB7"/>
    <w:rsid w:val="0043521B"/>
    <w:rsid w:val="00435EA2"/>
    <w:rsid w:val="00436423"/>
    <w:rsid w:val="0043680E"/>
    <w:rsid w:val="00436EC7"/>
    <w:rsid w:val="004374DC"/>
    <w:rsid w:val="00437556"/>
    <w:rsid w:val="0043757B"/>
    <w:rsid w:val="00440844"/>
    <w:rsid w:val="0044086A"/>
    <w:rsid w:val="0044118B"/>
    <w:rsid w:val="00441C45"/>
    <w:rsid w:val="0044255E"/>
    <w:rsid w:val="0044297C"/>
    <w:rsid w:val="00443068"/>
    <w:rsid w:val="0044335F"/>
    <w:rsid w:val="00443E14"/>
    <w:rsid w:val="0044585E"/>
    <w:rsid w:val="0045106F"/>
    <w:rsid w:val="004514F5"/>
    <w:rsid w:val="0045155F"/>
    <w:rsid w:val="0045433D"/>
    <w:rsid w:val="00455567"/>
    <w:rsid w:val="0045645A"/>
    <w:rsid w:val="0046010C"/>
    <w:rsid w:val="00460D42"/>
    <w:rsid w:val="00461018"/>
    <w:rsid w:val="00461127"/>
    <w:rsid w:val="00461C37"/>
    <w:rsid w:val="00464B81"/>
    <w:rsid w:val="00465C06"/>
    <w:rsid w:val="004713AE"/>
    <w:rsid w:val="00471AFD"/>
    <w:rsid w:val="00472439"/>
    <w:rsid w:val="00473914"/>
    <w:rsid w:val="00473D42"/>
    <w:rsid w:val="00475530"/>
    <w:rsid w:val="00480056"/>
    <w:rsid w:val="00481622"/>
    <w:rsid w:val="0048246D"/>
    <w:rsid w:val="004843CF"/>
    <w:rsid w:val="0048493A"/>
    <w:rsid w:val="00484AF2"/>
    <w:rsid w:val="00487119"/>
    <w:rsid w:val="004875FB"/>
    <w:rsid w:val="00491459"/>
    <w:rsid w:val="0049194C"/>
    <w:rsid w:val="004955CB"/>
    <w:rsid w:val="00495AB0"/>
    <w:rsid w:val="0049690A"/>
    <w:rsid w:val="00496A37"/>
    <w:rsid w:val="00496F6D"/>
    <w:rsid w:val="0049733C"/>
    <w:rsid w:val="00497BCB"/>
    <w:rsid w:val="004A3D7A"/>
    <w:rsid w:val="004A442E"/>
    <w:rsid w:val="004A4EB0"/>
    <w:rsid w:val="004A75E2"/>
    <w:rsid w:val="004A7783"/>
    <w:rsid w:val="004B0C91"/>
    <w:rsid w:val="004B2DB9"/>
    <w:rsid w:val="004B383A"/>
    <w:rsid w:val="004B4151"/>
    <w:rsid w:val="004B4BC7"/>
    <w:rsid w:val="004B56C6"/>
    <w:rsid w:val="004B6129"/>
    <w:rsid w:val="004B708D"/>
    <w:rsid w:val="004C1FE5"/>
    <w:rsid w:val="004C20DF"/>
    <w:rsid w:val="004C3AA8"/>
    <w:rsid w:val="004C459B"/>
    <w:rsid w:val="004C5B43"/>
    <w:rsid w:val="004D2057"/>
    <w:rsid w:val="004D26AF"/>
    <w:rsid w:val="004D274D"/>
    <w:rsid w:val="004D3A70"/>
    <w:rsid w:val="004D4D53"/>
    <w:rsid w:val="004D59C0"/>
    <w:rsid w:val="004D7BFE"/>
    <w:rsid w:val="004E039E"/>
    <w:rsid w:val="004E09D4"/>
    <w:rsid w:val="004E46FE"/>
    <w:rsid w:val="004E49CB"/>
    <w:rsid w:val="004E4A48"/>
    <w:rsid w:val="004E4C6A"/>
    <w:rsid w:val="004E5456"/>
    <w:rsid w:val="004E5692"/>
    <w:rsid w:val="004E7158"/>
    <w:rsid w:val="004E72AA"/>
    <w:rsid w:val="004E755A"/>
    <w:rsid w:val="004F0FF4"/>
    <w:rsid w:val="004F2ACD"/>
    <w:rsid w:val="004F3B7A"/>
    <w:rsid w:val="004F5691"/>
    <w:rsid w:val="004F60B0"/>
    <w:rsid w:val="004F7E19"/>
    <w:rsid w:val="004F7E35"/>
    <w:rsid w:val="0050064A"/>
    <w:rsid w:val="00500C0F"/>
    <w:rsid w:val="00500D04"/>
    <w:rsid w:val="00504745"/>
    <w:rsid w:val="00504FCE"/>
    <w:rsid w:val="00506751"/>
    <w:rsid w:val="00506875"/>
    <w:rsid w:val="00507F68"/>
    <w:rsid w:val="00510061"/>
    <w:rsid w:val="00511708"/>
    <w:rsid w:val="00512D71"/>
    <w:rsid w:val="00513F69"/>
    <w:rsid w:val="005145A7"/>
    <w:rsid w:val="00515008"/>
    <w:rsid w:val="00516A82"/>
    <w:rsid w:val="00520353"/>
    <w:rsid w:val="0052048F"/>
    <w:rsid w:val="0052384B"/>
    <w:rsid w:val="005239C3"/>
    <w:rsid w:val="005248F5"/>
    <w:rsid w:val="00524E53"/>
    <w:rsid w:val="005257FB"/>
    <w:rsid w:val="00525CF0"/>
    <w:rsid w:val="005269A4"/>
    <w:rsid w:val="00526A20"/>
    <w:rsid w:val="0052715E"/>
    <w:rsid w:val="00531CA4"/>
    <w:rsid w:val="00533C32"/>
    <w:rsid w:val="00533CC7"/>
    <w:rsid w:val="0053469E"/>
    <w:rsid w:val="005350BD"/>
    <w:rsid w:val="005353C2"/>
    <w:rsid w:val="00537810"/>
    <w:rsid w:val="00537A10"/>
    <w:rsid w:val="005418BF"/>
    <w:rsid w:val="00542681"/>
    <w:rsid w:val="00542723"/>
    <w:rsid w:val="00542C9D"/>
    <w:rsid w:val="00542D18"/>
    <w:rsid w:val="005468A6"/>
    <w:rsid w:val="00547BBE"/>
    <w:rsid w:val="00547DE9"/>
    <w:rsid w:val="00551E73"/>
    <w:rsid w:val="005527D8"/>
    <w:rsid w:val="00552D68"/>
    <w:rsid w:val="0055450B"/>
    <w:rsid w:val="00554CD6"/>
    <w:rsid w:val="005558BF"/>
    <w:rsid w:val="00555CCE"/>
    <w:rsid w:val="00555D76"/>
    <w:rsid w:val="005563A3"/>
    <w:rsid w:val="00557210"/>
    <w:rsid w:val="0056111E"/>
    <w:rsid w:val="0056138C"/>
    <w:rsid w:val="00561CB8"/>
    <w:rsid w:val="005630CE"/>
    <w:rsid w:val="005635E7"/>
    <w:rsid w:val="00563BBB"/>
    <w:rsid w:val="0056450D"/>
    <w:rsid w:val="0056471B"/>
    <w:rsid w:val="005655AB"/>
    <w:rsid w:val="005670EC"/>
    <w:rsid w:val="0056738C"/>
    <w:rsid w:val="005708E2"/>
    <w:rsid w:val="0057156D"/>
    <w:rsid w:val="00571FEE"/>
    <w:rsid w:val="00572051"/>
    <w:rsid w:val="00573A9E"/>
    <w:rsid w:val="00573E7E"/>
    <w:rsid w:val="00574093"/>
    <w:rsid w:val="00574A41"/>
    <w:rsid w:val="00574E1B"/>
    <w:rsid w:val="00575643"/>
    <w:rsid w:val="005760E1"/>
    <w:rsid w:val="0057748F"/>
    <w:rsid w:val="005775D9"/>
    <w:rsid w:val="00580DCE"/>
    <w:rsid w:val="00580FE6"/>
    <w:rsid w:val="00581D90"/>
    <w:rsid w:val="00582F69"/>
    <w:rsid w:val="00587805"/>
    <w:rsid w:val="00587C71"/>
    <w:rsid w:val="00590965"/>
    <w:rsid w:val="005925C2"/>
    <w:rsid w:val="005927BA"/>
    <w:rsid w:val="00594346"/>
    <w:rsid w:val="00595D88"/>
    <w:rsid w:val="00596408"/>
    <w:rsid w:val="005A1225"/>
    <w:rsid w:val="005A24E2"/>
    <w:rsid w:val="005A3B6C"/>
    <w:rsid w:val="005A3E50"/>
    <w:rsid w:val="005A4DA5"/>
    <w:rsid w:val="005A4E38"/>
    <w:rsid w:val="005A5ECD"/>
    <w:rsid w:val="005A7917"/>
    <w:rsid w:val="005B039B"/>
    <w:rsid w:val="005B1320"/>
    <w:rsid w:val="005B15DB"/>
    <w:rsid w:val="005B21A5"/>
    <w:rsid w:val="005B4080"/>
    <w:rsid w:val="005B4B7C"/>
    <w:rsid w:val="005B5606"/>
    <w:rsid w:val="005B5D55"/>
    <w:rsid w:val="005B750C"/>
    <w:rsid w:val="005B7C91"/>
    <w:rsid w:val="005C13F8"/>
    <w:rsid w:val="005C283A"/>
    <w:rsid w:val="005C2C92"/>
    <w:rsid w:val="005C3B5A"/>
    <w:rsid w:val="005C66E6"/>
    <w:rsid w:val="005C76DD"/>
    <w:rsid w:val="005C7A74"/>
    <w:rsid w:val="005C7FF9"/>
    <w:rsid w:val="005D02BA"/>
    <w:rsid w:val="005D10EE"/>
    <w:rsid w:val="005D1DF8"/>
    <w:rsid w:val="005D2035"/>
    <w:rsid w:val="005D392D"/>
    <w:rsid w:val="005D47F7"/>
    <w:rsid w:val="005D4C2E"/>
    <w:rsid w:val="005D62BA"/>
    <w:rsid w:val="005D63BD"/>
    <w:rsid w:val="005D7873"/>
    <w:rsid w:val="005E095C"/>
    <w:rsid w:val="005E335C"/>
    <w:rsid w:val="005E347B"/>
    <w:rsid w:val="005E3E65"/>
    <w:rsid w:val="005E4185"/>
    <w:rsid w:val="005E4449"/>
    <w:rsid w:val="005E5218"/>
    <w:rsid w:val="005E528F"/>
    <w:rsid w:val="005E5A80"/>
    <w:rsid w:val="005E7D9A"/>
    <w:rsid w:val="005F1790"/>
    <w:rsid w:val="005F1AAF"/>
    <w:rsid w:val="005F1E1F"/>
    <w:rsid w:val="005F240B"/>
    <w:rsid w:val="005F33A7"/>
    <w:rsid w:val="005F35FE"/>
    <w:rsid w:val="005F3AF8"/>
    <w:rsid w:val="005F53D5"/>
    <w:rsid w:val="005F5A62"/>
    <w:rsid w:val="005F68AD"/>
    <w:rsid w:val="005F77EB"/>
    <w:rsid w:val="006001FA"/>
    <w:rsid w:val="00600698"/>
    <w:rsid w:val="00602425"/>
    <w:rsid w:val="00602EA8"/>
    <w:rsid w:val="0060445E"/>
    <w:rsid w:val="006059F3"/>
    <w:rsid w:val="00606E69"/>
    <w:rsid w:val="0060787D"/>
    <w:rsid w:val="00607998"/>
    <w:rsid w:val="00607F49"/>
    <w:rsid w:val="0061046B"/>
    <w:rsid w:val="006106B0"/>
    <w:rsid w:val="00611C21"/>
    <w:rsid w:val="00612FEB"/>
    <w:rsid w:val="00614FAB"/>
    <w:rsid w:val="00615D1B"/>
    <w:rsid w:val="00615FDA"/>
    <w:rsid w:val="0061657D"/>
    <w:rsid w:val="0061676A"/>
    <w:rsid w:val="00617993"/>
    <w:rsid w:val="00621277"/>
    <w:rsid w:val="00622749"/>
    <w:rsid w:val="00623BE4"/>
    <w:rsid w:val="00624C3F"/>
    <w:rsid w:val="0062595C"/>
    <w:rsid w:val="00626E74"/>
    <w:rsid w:val="0062754F"/>
    <w:rsid w:val="006276E2"/>
    <w:rsid w:val="00630919"/>
    <w:rsid w:val="0063142F"/>
    <w:rsid w:val="00633266"/>
    <w:rsid w:val="00635A8F"/>
    <w:rsid w:val="00636040"/>
    <w:rsid w:val="00637A7E"/>
    <w:rsid w:val="0064073D"/>
    <w:rsid w:val="00640ABD"/>
    <w:rsid w:val="00640B1C"/>
    <w:rsid w:val="00640D17"/>
    <w:rsid w:val="00640F25"/>
    <w:rsid w:val="00641DAD"/>
    <w:rsid w:val="00642660"/>
    <w:rsid w:val="006426A9"/>
    <w:rsid w:val="0064541E"/>
    <w:rsid w:val="0064559B"/>
    <w:rsid w:val="00646036"/>
    <w:rsid w:val="00646822"/>
    <w:rsid w:val="00647550"/>
    <w:rsid w:val="00647591"/>
    <w:rsid w:val="0064787B"/>
    <w:rsid w:val="006522ED"/>
    <w:rsid w:val="00654287"/>
    <w:rsid w:val="00654C06"/>
    <w:rsid w:val="00655CE1"/>
    <w:rsid w:val="00656656"/>
    <w:rsid w:val="00656D8A"/>
    <w:rsid w:val="00657B72"/>
    <w:rsid w:val="00657C39"/>
    <w:rsid w:val="006608F2"/>
    <w:rsid w:val="006608FB"/>
    <w:rsid w:val="00660EF6"/>
    <w:rsid w:val="006615D1"/>
    <w:rsid w:val="006620F7"/>
    <w:rsid w:val="006659D3"/>
    <w:rsid w:val="00665A1A"/>
    <w:rsid w:val="006664FE"/>
    <w:rsid w:val="00666C30"/>
    <w:rsid w:val="00667708"/>
    <w:rsid w:val="00673F1D"/>
    <w:rsid w:val="00674617"/>
    <w:rsid w:val="0067561C"/>
    <w:rsid w:val="006759B9"/>
    <w:rsid w:val="00676369"/>
    <w:rsid w:val="006766FC"/>
    <w:rsid w:val="006769B9"/>
    <w:rsid w:val="00677A36"/>
    <w:rsid w:val="00677D93"/>
    <w:rsid w:val="006800B6"/>
    <w:rsid w:val="006802CC"/>
    <w:rsid w:val="00693819"/>
    <w:rsid w:val="00694CD8"/>
    <w:rsid w:val="00695734"/>
    <w:rsid w:val="00695F2B"/>
    <w:rsid w:val="00696185"/>
    <w:rsid w:val="006A0941"/>
    <w:rsid w:val="006A0C10"/>
    <w:rsid w:val="006A22F6"/>
    <w:rsid w:val="006A3A13"/>
    <w:rsid w:val="006A4A88"/>
    <w:rsid w:val="006A537D"/>
    <w:rsid w:val="006A6E22"/>
    <w:rsid w:val="006B0324"/>
    <w:rsid w:val="006B0D91"/>
    <w:rsid w:val="006B224B"/>
    <w:rsid w:val="006B3086"/>
    <w:rsid w:val="006B3183"/>
    <w:rsid w:val="006B33B6"/>
    <w:rsid w:val="006B4830"/>
    <w:rsid w:val="006B64F1"/>
    <w:rsid w:val="006C006F"/>
    <w:rsid w:val="006C2719"/>
    <w:rsid w:val="006C3F97"/>
    <w:rsid w:val="006C4319"/>
    <w:rsid w:val="006C4A94"/>
    <w:rsid w:val="006C57B9"/>
    <w:rsid w:val="006C6CB2"/>
    <w:rsid w:val="006C707F"/>
    <w:rsid w:val="006D0E41"/>
    <w:rsid w:val="006D14A5"/>
    <w:rsid w:val="006D289E"/>
    <w:rsid w:val="006D6EF5"/>
    <w:rsid w:val="006D73FD"/>
    <w:rsid w:val="006D7B9A"/>
    <w:rsid w:val="006D7BEB"/>
    <w:rsid w:val="006E0EE1"/>
    <w:rsid w:val="006E18A9"/>
    <w:rsid w:val="006E1986"/>
    <w:rsid w:val="006E2EA9"/>
    <w:rsid w:val="006E4783"/>
    <w:rsid w:val="006E6801"/>
    <w:rsid w:val="006E7A07"/>
    <w:rsid w:val="006F4463"/>
    <w:rsid w:val="006F574B"/>
    <w:rsid w:val="00701D8B"/>
    <w:rsid w:val="00703D0F"/>
    <w:rsid w:val="00704E76"/>
    <w:rsid w:val="007064FE"/>
    <w:rsid w:val="00707DFA"/>
    <w:rsid w:val="00712296"/>
    <w:rsid w:val="007135B6"/>
    <w:rsid w:val="007146DE"/>
    <w:rsid w:val="0071487F"/>
    <w:rsid w:val="007148F5"/>
    <w:rsid w:val="007148FB"/>
    <w:rsid w:val="00716786"/>
    <w:rsid w:val="00716D00"/>
    <w:rsid w:val="007174E9"/>
    <w:rsid w:val="00717693"/>
    <w:rsid w:val="0072232B"/>
    <w:rsid w:val="0072247D"/>
    <w:rsid w:val="00722546"/>
    <w:rsid w:val="007227DA"/>
    <w:rsid w:val="00723665"/>
    <w:rsid w:val="00723C52"/>
    <w:rsid w:val="007240FC"/>
    <w:rsid w:val="0072487F"/>
    <w:rsid w:val="00725E10"/>
    <w:rsid w:val="007263E9"/>
    <w:rsid w:val="0072763D"/>
    <w:rsid w:val="007307E3"/>
    <w:rsid w:val="00730983"/>
    <w:rsid w:val="0073297A"/>
    <w:rsid w:val="00735BB4"/>
    <w:rsid w:val="007366A5"/>
    <w:rsid w:val="00737741"/>
    <w:rsid w:val="00740354"/>
    <w:rsid w:val="00741452"/>
    <w:rsid w:val="0074383A"/>
    <w:rsid w:val="0074388D"/>
    <w:rsid w:val="00743FB7"/>
    <w:rsid w:val="007454D0"/>
    <w:rsid w:val="007477CD"/>
    <w:rsid w:val="0075061F"/>
    <w:rsid w:val="0075161D"/>
    <w:rsid w:val="0075270C"/>
    <w:rsid w:val="007534F8"/>
    <w:rsid w:val="0075378C"/>
    <w:rsid w:val="00754C30"/>
    <w:rsid w:val="00755078"/>
    <w:rsid w:val="00756781"/>
    <w:rsid w:val="007576A9"/>
    <w:rsid w:val="00757C90"/>
    <w:rsid w:val="00760797"/>
    <w:rsid w:val="007626F9"/>
    <w:rsid w:val="00762A91"/>
    <w:rsid w:val="007632EF"/>
    <w:rsid w:val="00765674"/>
    <w:rsid w:val="007662C2"/>
    <w:rsid w:val="007663C1"/>
    <w:rsid w:val="007673A3"/>
    <w:rsid w:val="00767BD0"/>
    <w:rsid w:val="00767C39"/>
    <w:rsid w:val="0077074B"/>
    <w:rsid w:val="00771511"/>
    <w:rsid w:val="00773E3E"/>
    <w:rsid w:val="0077407F"/>
    <w:rsid w:val="00774F5F"/>
    <w:rsid w:val="00776F2A"/>
    <w:rsid w:val="00777B9A"/>
    <w:rsid w:val="00777CDD"/>
    <w:rsid w:val="007805C9"/>
    <w:rsid w:val="0078075E"/>
    <w:rsid w:val="00780C08"/>
    <w:rsid w:val="00781093"/>
    <w:rsid w:val="007812F4"/>
    <w:rsid w:val="0078203E"/>
    <w:rsid w:val="00783FA0"/>
    <w:rsid w:val="007852B9"/>
    <w:rsid w:val="00785861"/>
    <w:rsid w:val="00787611"/>
    <w:rsid w:val="0078786B"/>
    <w:rsid w:val="007906D6"/>
    <w:rsid w:val="00791BD2"/>
    <w:rsid w:val="007925C3"/>
    <w:rsid w:val="00792882"/>
    <w:rsid w:val="00792A1E"/>
    <w:rsid w:val="00792C7B"/>
    <w:rsid w:val="00792EED"/>
    <w:rsid w:val="007942A3"/>
    <w:rsid w:val="007944FD"/>
    <w:rsid w:val="007948C3"/>
    <w:rsid w:val="00794B79"/>
    <w:rsid w:val="007959EE"/>
    <w:rsid w:val="00796EF7"/>
    <w:rsid w:val="00797C9D"/>
    <w:rsid w:val="007A296C"/>
    <w:rsid w:val="007A359C"/>
    <w:rsid w:val="007A3871"/>
    <w:rsid w:val="007A52C6"/>
    <w:rsid w:val="007A7A09"/>
    <w:rsid w:val="007A7B0D"/>
    <w:rsid w:val="007A7BF4"/>
    <w:rsid w:val="007B08A6"/>
    <w:rsid w:val="007B1501"/>
    <w:rsid w:val="007B22A1"/>
    <w:rsid w:val="007B3106"/>
    <w:rsid w:val="007B4049"/>
    <w:rsid w:val="007B4AEC"/>
    <w:rsid w:val="007B5110"/>
    <w:rsid w:val="007B54BE"/>
    <w:rsid w:val="007B55CD"/>
    <w:rsid w:val="007B7345"/>
    <w:rsid w:val="007C366F"/>
    <w:rsid w:val="007C458E"/>
    <w:rsid w:val="007C4A06"/>
    <w:rsid w:val="007C6558"/>
    <w:rsid w:val="007C6C42"/>
    <w:rsid w:val="007C6D2F"/>
    <w:rsid w:val="007C6E6E"/>
    <w:rsid w:val="007D03BE"/>
    <w:rsid w:val="007D1DCE"/>
    <w:rsid w:val="007D21FF"/>
    <w:rsid w:val="007D2723"/>
    <w:rsid w:val="007D3B5F"/>
    <w:rsid w:val="007D4C74"/>
    <w:rsid w:val="007D51D8"/>
    <w:rsid w:val="007D5321"/>
    <w:rsid w:val="007D759E"/>
    <w:rsid w:val="007D766B"/>
    <w:rsid w:val="007D78C5"/>
    <w:rsid w:val="007E0C30"/>
    <w:rsid w:val="007E1853"/>
    <w:rsid w:val="007E1A94"/>
    <w:rsid w:val="007E2092"/>
    <w:rsid w:val="007E21F4"/>
    <w:rsid w:val="007E244F"/>
    <w:rsid w:val="007E2ECE"/>
    <w:rsid w:val="007E303B"/>
    <w:rsid w:val="007E30B8"/>
    <w:rsid w:val="007E31AB"/>
    <w:rsid w:val="007E3A0C"/>
    <w:rsid w:val="007E3ED3"/>
    <w:rsid w:val="007E6245"/>
    <w:rsid w:val="007E6BC9"/>
    <w:rsid w:val="007E7529"/>
    <w:rsid w:val="007F17C0"/>
    <w:rsid w:val="007F1D6D"/>
    <w:rsid w:val="007F2344"/>
    <w:rsid w:val="007F3B51"/>
    <w:rsid w:val="007F4877"/>
    <w:rsid w:val="007F57C6"/>
    <w:rsid w:val="007F7190"/>
    <w:rsid w:val="007F799A"/>
    <w:rsid w:val="00800438"/>
    <w:rsid w:val="008014F0"/>
    <w:rsid w:val="0080222A"/>
    <w:rsid w:val="00802432"/>
    <w:rsid w:val="0080271F"/>
    <w:rsid w:val="00803087"/>
    <w:rsid w:val="00803347"/>
    <w:rsid w:val="00805DA7"/>
    <w:rsid w:val="00805E55"/>
    <w:rsid w:val="008101A5"/>
    <w:rsid w:val="0081077A"/>
    <w:rsid w:val="008108A9"/>
    <w:rsid w:val="008110F0"/>
    <w:rsid w:val="008116E4"/>
    <w:rsid w:val="00811B3C"/>
    <w:rsid w:val="00812C7D"/>
    <w:rsid w:val="00812F23"/>
    <w:rsid w:val="00813774"/>
    <w:rsid w:val="00814D07"/>
    <w:rsid w:val="00814D63"/>
    <w:rsid w:val="00815397"/>
    <w:rsid w:val="0081573E"/>
    <w:rsid w:val="00816B55"/>
    <w:rsid w:val="00817539"/>
    <w:rsid w:val="008179A8"/>
    <w:rsid w:val="00820F09"/>
    <w:rsid w:val="008236F6"/>
    <w:rsid w:val="008256D3"/>
    <w:rsid w:val="00830786"/>
    <w:rsid w:val="00830958"/>
    <w:rsid w:val="00833577"/>
    <w:rsid w:val="00834550"/>
    <w:rsid w:val="00835AB2"/>
    <w:rsid w:val="008360DB"/>
    <w:rsid w:val="00836976"/>
    <w:rsid w:val="00837983"/>
    <w:rsid w:val="008404DE"/>
    <w:rsid w:val="008418FB"/>
    <w:rsid w:val="008423B8"/>
    <w:rsid w:val="00842446"/>
    <w:rsid w:val="00842DF5"/>
    <w:rsid w:val="00843C23"/>
    <w:rsid w:val="00844E4E"/>
    <w:rsid w:val="00844EC9"/>
    <w:rsid w:val="008465FD"/>
    <w:rsid w:val="008466D1"/>
    <w:rsid w:val="00847291"/>
    <w:rsid w:val="00847A20"/>
    <w:rsid w:val="00847DFE"/>
    <w:rsid w:val="00847F7C"/>
    <w:rsid w:val="00850878"/>
    <w:rsid w:val="00853BE8"/>
    <w:rsid w:val="00854732"/>
    <w:rsid w:val="00855F65"/>
    <w:rsid w:val="00856038"/>
    <w:rsid w:val="00856D88"/>
    <w:rsid w:val="008606FB"/>
    <w:rsid w:val="00861008"/>
    <w:rsid w:val="008612B0"/>
    <w:rsid w:val="00863255"/>
    <w:rsid w:val="00864E4B"/>
    <w:rsid w:val="00866B03"/>
    <w:rsid w:val="00867CF2"/>
    <w:rsid w:val="0087013F"/>
    <w:rsid w:val="00873A65"/>
    <w:rsid w:val="008747B4"/>
    <w:rsid w:val="00877787"/>
    <w:rsid w:val="00877A06"/>
    <w:rsid w:val="00880219"/>
    <w:rsid w:val="00881DA5"/>
    <w:rsid w:val="00882562"/>
    <w:rsid w:val="00882A41"/>
    <w:rsid w:val="00884F22"/>
    <w:rsid w:val="0088771D"/>
    <w:rsid w:val="00887974"/>
    <w:rsid w:val="00887F7E"/>
    <w:rsid w:val="00887FFB"/>
    <w:rsid w:val="008905DD"/>
    <w:rsid w:val="0089067A"/>
    <w:rsid w:val="008907C8"/>
    <w:rsid w:val="00891D75"/>
    <w:rsid w:val="00891DC2"/>
    <w:rsid w:val="00893545"/>
    <w:rsid w:val="00894445"/>
    <w:rsid w:val="008947DA"/>
    <w:rsid w:val="0089548C"/>
    <w:rsid w:val="00896FFB"/>
    <w:rsid w:val="00897903"/>
    <w:rsid w:val="00897CD4"/>
    <w:rsid w:val="008A025C"/>
    <w:rsid w:val="008A0B14"/>
    <w:rsid w:val="008A1F6F"/>
    <w:rsid w:val="008A3247"/>
    <w:rsid w:val="008A45E2"/>
    <w:rsid w:val="008A53A2"/>
    <w:rsid w:val="008A6C38"/>
    <w:rsid w:val="008A73BC"/>
    <w:rsid w:val="008A7B8A"/>
    <w:rsid w:val="008B0740"/>
    <w:rsid w:val="008B07CF"/>
    <w:rsid w:val="008B0FBF"/>
    <w:rsid w:val="008B40DC"/>
    <w:rsid w:val="008B49E0"/>
    <w:rsid w:val="008B7619"/>
    <w:rsid w:val="008B7703"/>
    <w:rsid w:val="008C1BB6"/>
    <w:rsid w:val="008C27B4"/>
    <w:rsid w:val="008C2D27"/>
    <w:rsid w:val="008C3279"/>
    <w:rsid w:val="008C5731"/>
    <w:rsid w:val="008C59B2"/>
    <w:rsid w:val="008C7767"/>
    <w:rsid w:val="008D057C"/>
    <w:rsid w:val="008D0C29"/>
    <w:rsid w:val="008D0C41"/>
    <w:rsid w:val="008D300B"/>
    <w:rsid w:val="008D3BB4"/>
    <w:rsid w:val="008D4E33"/>
    <w:rsid w:val="008D5AE2"/>
    <w:rsid w:val="008D7057"/>
    <w:rsid w:val="008E0C66"/>
    <w:rsid w:val="008E0E6D"/>
    <w:rsid w:val="008E3156"/>
    <w:rsid w:val="008E32D8"/>
    <w:rsid w:val="008E46E7"/>
    <w:rsid w:val="008E4D39"/>
    <w:rsid w:val="008E616E"/>
    <w:rsid w:val="008E63E8"/>
    <w:rsid w:val="008E7A89"/>
    <w:rsid w:val="008F0EC5"/>
    <w:rsid w:val="008F1251"/>
    <w:rsid w:val="008F3CA0"/>
    <w:rsid w:val="008F4244"/>
    <w:rsid w:val="008F5150"/>
    <w:rsid w:val="008F5576"/>
    <w:rsid w:val="008F5FF4"/>
    <w:rsid w:val="008F67A2"/>
    <w:rsid w:val="008F6F2D"/>
    <w:rsid w:val="0090008F"/>
    <w:rsid w:val="00900303"/>
    <w:rsid w:val="00900D56"/>
    <w:rsid w:val="00901F34"/>
    <w:rsid w:val="0090203C"/>
    <w:rsid w:val="00902B44"/>
    <w:rsid w:val="0090320B"/>
    <w:rsid w:val="00903659"/>
    <w:rsid w:val="00904AE1"/>
    <w:rsid w:val="00904BEF"/>
    <w:rsid w:val="00904F8A"/>
    <w:rsid w:val="009055CB"/>
    <w:rsid w:val="00907672"/>
    <w:rsid w:val="00912D8B"/>
    <w:rsid w:val="00914E8E"/>
    <w:rsid w:val="0091574A"/>
    <w:rsid w:val="009159BD"/>
    <w:rsid w:val="00915E8E"/>
    <w:rsid w:val="00922B13"/>
    <w:rsid w:val="00922E3F"/>
    <w:rsid w:val="00924FD9"/>
    <w:rsid w:val="009251BB"/>
    <w:rsid w:val="00927402"/>
    <w:rsid w:val="00930B37"/>
    <w:rsid w:val="0093153F"/>
    <w:rsid w:val="00931B9F"/>
    <w:rsid w:val="00933D44"/>
    <w:rsid w:val="00935D81"/>
    <w:rsid w:val="00937614"/>
    <w:rsid w:val="00937E5C"/>
    <w:rsid w:val="009401BA"/>
    <w:rsid w:val="00940368"/>
    <w:rsid w:val="00941DA5"/>
    <w:rsid w:val="00942B49"/>
    <w:rsid w:val="00943E5D"/>
    <w:rsid w:val="0094403E"/>
    <w:rsid w:val="00945965"/>
    <w:rsid w:val="00946AD9"/>
    <w:rsid w:val="009475C5"/>
    <w:rsid w:val="00950353"/>
    <w:rsid w:val="009503F3"/>
    <w:rsid w:val="00951504"/>
    <w:rsid w:val="00952792"/>
    <w:rsid w:val="00953549"/>
    <w:rsid w:val="00954F36"/>
    <w:rsid w:val="0095537F"/>
    <w:rsid w:val="009555CB"/>
    <w:rsid w:val="009557AE"/>
    <w:rsid w:val="00955CF3"/>
    <w:rsid w:val="009563D3"/>
    <w:rsid w:val="0095745E"/>
    <w:rsid w:val="009579BA"/>
    <w:rsid w:val="00960D40"/>
    <w:rsid w:val="00961467"/>
    <w:rsid w:val="009615D0"/>
    <w:rsid w:val="00961898"/>
    <w:rsid w:val="00962235"/>
    <w:rsid w:val="00963A21"/>
    <w:rsid w:val="00963B15"/>
    <w:rsid w:val="009656BC"/>
    <w:rsid w:val="0096682E"/>
    <w:rsid w:val="0097130F"/>
    <w:rsid w:val="00972CC3"/>
    <w:rsid w:val="00972E53"/>
    <w:rsid w:val="009732A9"/>
    <w:rsid w:val="00973855"/>
    <w:rsid w:val="00973F4D"/>
    <w:rsid w:val="00974031"/>
    <w:rsid w:val="009742BB"/>
    <w:rsid w:val="00974FC1"/>
    <w:rsid w:val="00976444"/>
    <w:rsid w:val="0097657D"/>
    <w:rsid w:val="00977F77"/>
    <w:rsid w:val="009808FF"/>
    <w:rsid w:val="00982E7E"/>
    <w:rsid w:val="009838D2"/>
    <w:rsid w:val="00983EBF"/>
    <w:rsid w:val="00984F7A"/>
    <w:rsid w:val="009852D5"/>
    <w:rsid w:val="00986A0C"/>
    <w:rsid w:val="00987176"/>
    <w:rsid w:val="00987BBD"/>
    <w:rsid w:val="0099035A"/>
    <w:rsid w:val="00991E4D"/>
    <w:rsid w:val="00992220"/>
    <w:rsid w:val="009923A2"/>
    <w:rsid w:val="009935E5"/>
    <w:rsid w:val="00995C5F"/>
    <w:rsid w:val="00996604"/>
    <w:rsid w:val="009966BA"/>
    <w:rsid w:val="009968B5"/>
    <w:rsid w:val="009968FB"/>
    <w:rsid w:val="00997B10"/>
    <w:rsid w:val="00997D78"/>
    <w:rsid w:val="009A08CA"/>
    <w:rsid w:val="009A0A38"/>
    <w:rsid w:val="009A1373"/>
    <w:rsid w:val="009A14F4"/>
    <w:rsid w:val="009A1744"/>
    <w:rsid w:val="009A24D5"/>
    <w:rsid w:val="009A4D63"/>
    <w:rsid w:val="009A5608"/>
    <w:rsid w:val="009A56A1"/>
    <w:rsid w:val="009A60F8"/>
    <w:rsid w:val="009A716A"/>
    <w:rsid w:val="009B202A"/>
    <w:rsid w:val="009B2711"/>
    <w:rsid w:val="009B33D7"/>
    <w:rsid w:val="009B3564"/>
    <w:rsid w:val="009B4BF1"/>
    <w:rsid w:val="009B505B"/>
    <w:rsid w:val="009B78FF"/>
    <w:rsid w:val="009C0093"/>
    <w:rsid w:val="009C0A78"/>
    <w:rsid w:val="009C1483"/>
    <w:rsid w:val="009C1DEA"/>
    <w:rsid w:val="009C4A87"/>
    <w:rsid w:val="009C5ABF"/>
    <w:rsid w:val="009C7290"/>
    <w:rsid w:val="009C75A3"/>
    <w:rsid w:val="009C7CBC"/>
    <w:rsid w:val="009D0652"/>
    <w:rsid w:val="009D1C3F"/>
    <w:rsid w:val="009D23CB"/>
    <w:rsid w:val="009D2B75"/>
    <w:rsid w:val="009D36FD"/>
    <w:rsid w:val="009D63C6"/>
    <w:rsid w:val="009D67D3"/>
    <w:rsid w:val="009D7BE1"/>
    <w:rsid w:val="009E1763"/>
    <w:rsid w:val="009E52A7"/>
    <w:rsid w:val="009E6421"/>
    <w:rsid w:val="009E76EC"/>
    <w:rsid w:val="009F16AE"/>
    <w:rsid w:val="009F299B"/>
    <w:rsid w:val="009F345C"/>
    <w:rsid w:val="009F374D"/>
    <w:rsid w:val="009F55E1"/>
    <w:rsid w:val="009F6B63"/>
    <w:rsid w:val="00A00AE5"/>
    <w:rsid w:val="00A01B09"/>
    <w:rsid w:val="00A025D3"/>
    <w:rsid w:val="00A03312"/>
    <w:rsid w:val="00A03C17"/>
    <w:rsid w:val="00A0522D"/>
    <w:rsid w:val="00A05EC7"/>
    <w:rsid w:val="00A064F7"/>
    <w:rsid w:val="00A1134D"/>
    <w:rsid w:val="00A13106"/>
    <w:rsid w:val="00A158B4"/>
    <w:rsid w:val="00A16A16"/>
    <w:rsid w:val="00A1751D"/>
    <w:rsid w:val="00A2012B"/>
    <w:rsid w:val="00A208B1"/>
    <w:rsid w:val="00A20C77"/>
    <w:rsid w:val="00A219CC"/>
    <w:rsid w:val="00A24458"/>
    <w:rsid w:val="00A2460E"/>
    <w:rsid w:val="00A25AC0"/>
    <w:rsid w:val="00A25EA2"/>
    <w:rsid w:val="00A26965"/>
    <w:rsid w:val="00A269D8"/>
    <w:rsid w:val="00A26B66"/>
    <w:rsid w:val="00A27692"/>
    <w:rsid w:val="00A27BA7"/>
    <w:rsid w:val="00A30C7A"/>
    <w:rsid w:val="00A30D85"/>
    <w:rsid w:val="00A3139A"/>
    <w:rsid w:val="00A31ADA"/>
    <w:rsid w:val="00A328B8"/>
    <w:rsid w:val="00A32D96"/>
    <w:rsid w:val="00A3490D"/>
    <w:rsid w:val="00A35E57"/>
    <w:rsid w:val="00A368D6"/>
    <w:rsid w:val="00A3693F"/>
    <w:rsid w:val="00A36E57"/>
    <w:rsid w:val="00A373BC"/>
    <w:rsid w:val="00A37C0C"/>
    <w:rsid w:val="00A41B6E"/>
    <w:rsid w:val="00A42BED"/>
    <w:rsid w:val="00A42F46"/>
    <w:rsid w:val="00A4337F"/>
    <w:rsid w:val="00A463FB"/>
    <w:rsid w:val="00A4707C"/>
    <w:rsid w:val="00A520C8"/>
    <w:rsid w:val="00A55544"/>
    <w:rsid w:val="00A56188"/>
    <w:rsid w:val="00A5655B"/>
    <w:rsid w:val="00A56929"/>
    <w:rsid w:val="00A5694D"/>
    <w:rsid w:val="00A62075"/>
    <w:rsid w:val="00A62145"/>
    <w:rsid w:val="00A63C83"/>
    <w:rsid w:val="00A6406C"/>
    <w:rsid w:val="00A6425C"/>
    <w:rsid w:val="00A65D17"/>
    <w:rsid w:val="00A65FA4"/>
    <w:rsid w:val="00A6700C"/>
    <w:rsid w:val="00A67F97"/>
    <w:rsid w:val="00A71003"/>
    <w:rsid w:val="00A731B6"/>
    <w:rsid w:val="00A735C5"/>
    <w:rsid w:val="00A740FB"/>
    <w:rsid w:val="00A74CE3"/>
    <w:rsid w:val="00A7776C"/>
    <w:rsid w:val="00A77B53"/>
    <w:rsid w:val="00A8202C"/>
    <w:rsid w:val="00A82177"/>
    <w:rsid w:val="00A82261"/>
    <w:rsid w:val="00A823DD"/>
    <w:rsid w:val="00A82802"/>
    <w:rsid w:val="00A82BDA"/>
    <w:rsid w:val="00A8351A"/>
    <w:rsid w:val="00A8384A"/>
    <w:rsid w:val="00A8624A"/>
    <w:rsid w:val="00A87071"/>
    <w:rsid w:val="00A874D8"/>
    <w:rsid w:val="00A90E88"/>
    <w:rsid w:val="00A90F50"/>
    <w:rsid w:val="00A917A5"/>
    <w:rsid w:val="00A91B80"/>
    <w:rsid w:val="00A91E10"/>
    <w:rsid w:val="00A93ABD"/>
    <w:rsid w:val="00A976C0"/>
    <w:rsid w:val="00AA234F"/>
    <w:rsid w:val="00AA25E4"/>
    <w:rsid w:val="00AA366C"/>
    <w:rsid w:val="00AA37BF"/>
    <w:rsid w:val="00AA4EC1"/>
    <w:rsid w:val="00AA4FAB"/>
    <w:rsid w:val="00AA591D"/>
    <w:rsid w:val="00AA7226"/>
    <w:rsid w:val="00AA74D3"/>
    <w:rsid w:val="00AB155C"/>
    <w:rsid w:val="00AB2447"/>
    <w:rsid w:val="00AB280F"/>
    <w:rsid w:val="00AB3629"/>
    <w:rsid w:val="00AB3C27"/>
    <w:rsid w:val="00AB4F1C"/>
    <w:rsid w:val="00AB5680"/>
    <w:rsid w:val="00AB598D"/>
    <w:rsid w:val="00AB5F40"/>
    <w:rsid w:val="00AB64C8"/>
    <w:rsid w:val="00AB670D"/>
    <w:rsid w:val="00AB7BD8"/>
    <w:rsid w:val="00AC157F"/>
    <w:rsid w:val="00AC266A"/>
    <w:rsid w:val="00AC389E"/>
    <w:rsid w:val="00AC3D08"/>
    <w:rsid w:val="00AC434F"/>
    <w:rsid w:val="00AC51AC"/>
    <w:rsid w:val="00AC58C6"/>
    <w:rsid w:val="00AC7614"/>
    <w:rsid w:val="00AD0003"/>
    <w:rsid w:val="00AD11BA"/>
    <w:rsid w:val="00AD229F"/>
    <w:rsid w:val="00AD2F6F"/>
    <w:rsid w:val="00AD4700"/>
    <w:rsid w:val="00AD61FE"/>
    <w:rsid w:val="00AD728C"/>
    <w:rsid w:val="00AD7527"/>
    <w:rsid w:val="00AD7CDB"/>
    <w:rsid w:val="00AD7F32"/>
    <w:rsid w:val="00AE1FA7"/>
    <w:rsid w:val="00AE21AC"/>
    <w:rsid w:val="00AE3C1D"/>
    <w:rsid w:val="00AE5644"/>
    <w:rsid w:val="00AE5FE5"/>
    <w:rsid w:val="00AE6015"/>
    <w:rsid w:val="00AF14CD"/>
    <w:rsid w:val="00AF19B4"/>
    <w:rsid w:val="00AF318F"/>
    <w:rsid w:val="00AF39B4"/>
    <w:rsid w:val="00AF483B"/>
    <w:rsid w:val="00AF4BA8"/>
    <w:rsid w:val="00AF5F8D"/>
    <w:rsid w:val="00B01A26"/>
    <w:rsid w:val="00B01A52"/>
    <w:rsid w:val="00B01B1C"/>
    <w:rsid w:val="00B02B5F"/>
    <w:rsid w:val="00B044FC"/>
    <w:rsid w:val="00B04E5D"/>
    <w:rsid w:val="00B0673B"/>
    <w:rsid w:val="00B07F3F"/>
    <w:rsid w:val="00B10547"/>
    <w:rsid w:val="00B10C15"/>
    <w:rsid w:val="00B11474"/>
    <w:rsid w:val="00B1236B"/>
    <w:rsid w:val="00B13C1A"/>
    <w:rsid w:val="00B149C6"/>
    <w:rsid w:val="00B156D1"/>
    <w:rsid w:val="00B15C95"/>
    <w:rsid w:val="00B15E66"/>
    <w:rsid w:val="00B176D3"/>
    <w:rsid w:val="00B20A36"/>
    <w:rsid w:val="00B20AC8"/>
    <w:rsid w:val="00B224CB"/>
    <w:rsid w:val="00B230F4"/>
    <w:rsid w:val="00B2375E"/>
    <w:rsid w:val="00B24FA4"/>
    <w:rsid w:val="00B259B1"/>
    <w:rsid w:val="00B25C59"/>
    <w:rsid w:val="00B26C25"/>
    <w:rsid w:val="00B31738"/>
    <w:rsid w:val="00B31A08"/>
    <w:rsid w:val="00B3228E"/>
    <w:rsid w:val="00B32920"/>
    <w:rsid w:val="00B330D9"/>
    <w:rsid w:val="00B33739"/>
    <w:rsid w:val="00B348CA"/>
    <w:rsid w:val="00B3510C"/>
    <w:rsid w:val="00B3556B"/>
    <w:rsid w:val="00B37846"/>
    <w:rsid w:val="00B37D37"/>
    <w:rsid w:val="00B409BD"/>
    <w:rsid w:val="00B4409E"/>
    <w:rsid w:val="00B5006E"/>
    <w:rsid w:val="00B50240"/>
    <w:rsid w:val="00B51D26"/>
    <w:rsid w:val="00B521F2"/>
    <w:rsid w:val="00B528E7"/>
    <w:rsid w:val="00B52C1F"/>
    <w:rsid w:val="00B53526"/>
    <w:rsid w:val="00B565B5"/>
    <w:rsid w:val="00B56EE2"/>
    <w:rsid w:val="00B600AB"/>
    <w:rsid w:val="00B6170C"/>
    <w:rsid w:val="00B61B3C"/>
    <w:rsid w:val="00B628F6"/>
    <w:rsid w:val="00B62D20"/>
    <w:rsid w:val="00B64302"/>
    <w:rsid w:val="00B64524"/>
    <w:rsid w:val="00B64BF6"/>
    <w:rsid w:val="00B64F45"/>
    <w:rsid w:val="00B66973"/>
    <w:rsid w:val="00B67455"/>
    <w:rsid w:val="00B67CEC"/>
    <w:rsid w:val="00B71B08"/>
    <w:rsid w:val="00B71B6A"/>
    <w:rsid w:val="00B739F7"/>
    <w:rsid w:val="00B75B72"/>
    <w:rsid w:val="00B76703"/>
    <w:rsid w:val="00B76A8A"/>
    <w:rsid w:val="00B76BD3"/>
    <w:rsid w:val="00B80CD8"/>
    <w:rsid w:val="00B81445"/>
    <w:rsid w:val="00B822B7"/>
    <w:rsid w:val="00B8233D"/>
    <w:rsid w:val="00B85A13"/>
    <w:rsid w:val="00B85E22"/>
    <w:rsid w:val="00B8658A"/>
    <w:rsid w:val="00B871D9"/>
    <w:rsid w:val="00B8753F"/>
    <w:rsid w:val="00B87B51"/>
    <w:rsid w:val="00B91002"/>
    <w:rsid w:val="00B91D6F"/>
    <w:rsid w:val="00B91FD5"/>
    <w:rsid w:val="00B94A39"/>
    <w:rsid w:val="00B94A89"/>
    <w:rsid w:val="00B94F02"/>
    <w:rsid w:val="00B96458"/>
    <w:rsid w:val="00B976F8"/>
    <w:rsid w:val="00BA01DD"/>
    <w:rsid w:val="00BA04ED"/>
    <w:rsid w:val="00BA0E74"/>
    <w:rsid w:val="00BA177C"/>
    <w:rsid w:val="00BA2F90"/>
    <w:rsid w:val="00BA394E"/>
    <w:rsid w:val="00BA47A5"/>
    <w:rsid w:val="00BB1C66"/>
    <w:rsid w:val="00BB20BC"/>
    <w:rsid w:val="00BB2971"/>
    <w:rsid w:val="00BB2E09"/>
    <w:rsid w:val="00BB50F5"/>
    <w:rsid w:val="00BB64A0"/>
    <w:rsid w:val="00BB76D9"/>
    <w:rsid w:val="00BB7A23"/>
    <w:rsid w:val="00BC0005"/>
    <w:rsid w:val="00BC257A"/>
    <w:rsid w:val="00BC26FA"/>
    <w:rsid w:val="00BC4080"/>
    <w:rsid w:val="00BC5797"/>
    <w:rsid w:val="00BC5D5D"/>
    <w:rsid w:val="00BC6D36"/>
    <w:rsid w:val="00BC6D5E"/>
    <w:rsid w:val="00BD0175"/>
    <w:rsid w:val="00BD402B"/>
    <w:rsid w:val="00BD5041"/>
    <w:rsid w:val="00BD51A6"/>
    <w:rsid w:val="00BD5693"/>
    <w:rsid w:val="00BD5AB8"/>
    <w:rsid w:val="00BE012E"/>
    <w:rsid w:val="00BE1DDE"/>
    <w:rsid w:val="00BE344D"/>
    <w:rsid w:val="00BE3B3F"/>
    <w:rsid w:val="00BE405C"/>
    <w:rsid w:val="00BE4680"/>
    <w:rsid w:val="00BE47D1"/>
    <w:rsid w:val="00BE4AAD"/>
    <w:rsid w:val="00BE4ED0"/>
    <w:rsid w:val="00BE658B"/>
    <w:rsid w:val="00BE6EE3"/>
    <w:rsid w:val="00BE7342"/>
    <w:rsid w:val="00BE768A"/>
    <w:rsid w:val="00BF1024"/>
    <w:rsid w:val="00BF127E"/>
    <w:rsid w:val="00BF1A47"/>
    <w:rsid w:val="00BF26D2"/>
    <w:rsid w:val="00BF3151"/>
    <w:rsid w:val="00BF4919"/>
    <w:rsid w:val="00BF5D1D"/>
    <w:rsid w:val="00BF6B1C"/>
    <w:rsid w:val="00C023BE"/>
    <w:rsid w:val="00C04650"/>
    <w:rsid w:val="00C05116"/>
    <w:rsid w:val="00C062E2"/>
    <w:rsid w:val="00C06466"/>
    <w:rsid w:val="00C0796F"/>
    <w:rsid w:val="00C07F2F"/>
    <w:rsid w:val="00C10A65"/>
    <w:rsid w:val="00C115C3"/>
    <w:rsid w:val="00C11926"/>
    <w:rsid w:val="00C12772"/>
    <w:rsid w:val="00C12FF7"/>
    <w:rsid w:val="00C13D94"/>
    <w:rsid w:val="00C206AF"/>
    <w:rsid w:val="00C20937"/>
    <w:rsid w:val="00C209A1"/>
    <w:rsid w:val="00C217BC"/>
    <w:rsid w:val="00C21C15"/>
    <w:rsid w:val="00C222CC"/>
    <w:rsid w:val="00C23D34"/>
    <w:rsid w:val="00C24D02"/>
    <w:rsid w:val="00C30515"/>
    <w:rsid w:val="00C31AB3"/>
    <w:rsid w:val="00C31F43"/>
    <w:rsid w:val="00C33C56"/>
    <w:rsid w:val="00C35A11"/>
    <w:rsid w:val="00C36D99"/>
    <w:rsid w:val="00C42C09"/>
    <w:rsid w:val="00C432A6"/>
    <w:rsid w:val="00C4357D"/>
    <w:rsid w:val="00C4414D"/>
    <w:rsid w:val="00C447ED"/>
    <w:rsid w:val="00C45430"/>
    <w:rsid w:val="00C45D7A"/>
    <w:rsid w:val="00C47830"/>
    <w:rsid w:val="00C508DB"/>
    <w:rsid w:val="00C50E24"/>
    <w:rsid w:val="00C519D3"/>
    <w:rsid w:val="00C5216A"/>
    <w:rsid w:val="00C522C8"/>
    <w:rsid w:val="00C52575"/>
    <w:rsid w:val="00C568CB"/>
    <w:rsid w:val="00C617DB"/>
    <w:rsid w:val="00C617DC"/>
    <w:rsid w:val="00C61B45"/>
    <w:rsid w:val="00C61CC9"/>
    <w:rsid w:val="00C61F77"/>
    <w:rsid w:val="00C62293"/>
    <w:rsid w:val="00C65925"/>
    <w:rsid w:val="00C6626D"/>
    <w:rsid w:val="00C66AA8"/>
    <w:rsid w:val="00C66D3D"/>
    <w:rsid w:val="00C676CC"/>
    <w:rsid w:val="00C67F48"/>
    <w:rsid w:val="00C716A6"/>
    <w:rsid w:val="00C71F32"/>
    <w:rsid w:val="00C72D30"/>
    <w:rsid w:val="00C7301C"/>
    <w:rsid w:val="00C77501"/>
    <w:rsid w:val="00C83A8D"/>
    <w:rsid w:val="00C85171"/>
    <w:rsid w:val="00C85E33"/>
    <w:rsid w:val="00C86194"/>
    <w:rsid w:val="00C86ADE"/>
    <w:rsid w:val="00C86B78"/>
    <w:rsid w:val="00C87422"/>
    <w:rsid w:val="00C87459"/>
    <w:rsid w:val="00C8755E"/>
    <w:rsid w:val="00C87ED6"/>
    <w:rsid w:val="00C91D46"/>
    <w:rsid w:val="00C92A17"/>
    <w:rsid w:val="00C92DC1"/>
    <w:rsid w:val="00C93202"/>
    <w:rsid w:val="00C93B2E"/>
    <w:rsid w:val="00C93C9C"/>
    <w:rsid w:val="00C946A5"/>
    <w:rsid w:val="00C94B17"/>
    <w:rsid w:val="00C96A65"/>
    <w:rsid w:val="00C96ABC"/>
    <w:rsid w:val="00C9727C"/>
    <w:rsid w:val="00C972DA"/>
    <w:rsid w:val="00C97774"/>
    <w:rsid w:val="00CA1D1B"/>
    <w:rsid w:val="00CA2754"/>
    <w:rsid w:val="00CA3ADF"/>
    <w:rsid w:val="00CA4733"/>
    <w:rsid w:val="00CA4B77"/>
    <w:rsid w:val="00CA4C0C"/>
    <w:rsid w:val="00CA5CFE"/>
    <w:rsid w:val="00CA5FF5"/>
    <w:rsid w:val="00CA6356"/>
    <w:rsid w:val="00CA696F"/>
    <w:rsid w:val="00CA6C3D"/>
    <w:rsid w:val="00CB057C"/>
    <w:rsid w:val="00CB08F8"/>
    <w:rsid w:val="00CB1298"/>
    <w:rsid w:val="00CB20BB"/>
    <w:rsid w:val="00CB3BB7"/>
    <w:rsid w:val="00CB7CF2"/>
    <w:rsid w:val="00CC06A7"/>
    <w:rsid w:val="00CC07A3"/>
    <w:rsid w:val="00CC56A9"/>
    <w:rsid w:val="00CC5A9E"/>
    <w:rsid w:val="00CC6839"/>
    <w:rsid w:val="00CC6901"/>
    <w:rsid w:val="00CC767E"/>
    <w:rsid w:val="00CD0E3E"/>
    <w:rsid w:val="00CD1D2F"/>
    <w:rsid w:val="00CD35FA"/>
    <w:rsid w:val="00CD3DC4"/>
    <w:rsid w:val="00CD4985"/>
    <w:rsid w:val="00CD62C8"/>
    <w:rsid w:val="00CD6A8A"/>
    <w:rsid w:val="00CE0DF0"/>
    <w:rsid w:val="00CE106E"/>
    <w:rsid w:val="00CE1E84"/>
    <w:rsid w:val="00CE1EAE"/>
    <w:rsid w:val="00CE26B5"/>
    <w:rsid w:val="00CE3C94"/>
    <w:rsid w:val="00CE4E66"/>
    <w:rsid w:val="00CE699E"/>
    <w:rsid w:val="00CF026D"/>
    <w:rsid w:val="00CF1493"/>
    <w:rsid w:val="00CF217A"/>
    <w:rsid w:val="00CF3EA5"/>
    <w:rsid w:val="00CF6617"/>
    <w:rsid w:val="00CF6E50"/>
    <w:rsid w:val="00D00C2C"/>
    <w:rsid w:val="00D019AA"/>
    <w:rsid w:val="00D04010"/>
    <w:rsid w:val="00D047C5"/>
    <w:rsid w:val="00D04BBD"/>
    <w:rsid w:val="00D0573D"/>
    <w:rsid w:val="00D05B92"/>
    <w:rsid w:val="00D06AD8"/>
    <w:rsid w:val="00D06DCF"/>
    <w:rsid w:val="00D07D99"/>
    <w:rsid w:val="00D07F5A"/>
    <w:rsid w:val="00D1094F"/>
    <w:rsid w:val="00D125E3"/>
    <w:rsid w:val="00D12B06"/>
    <w:rsid w:val="00D13AC2"/>
    <w:rsid w:val="00D142B1"/>
    <w:rsid w:val="00D14D34"/>
    <w:rsid w:val="00D166A6"/>
    <w:rsid w:val="00D208D0"/>
    <w:rsid w:val="00D21EE5"/>
    <w:rsid w:val="00D233B0"/>
    <w:rsid w:val="00D236C0"/>
    <w:rsid w:val="00D24C41"/>
    <w:rsid w:val="00D24C5E"/>
    <w:rsid w:val="00D26B6E"/>
    <w:rsid w:val="00D2773A"/>
    <w:rsid w:val="00D27CB5"/>
    <w:rsid w:val="00D27F73"/>
    <w:rsid w:val="00D30901"/>
    <w:rsid w:val="00D31CA5"/>
    <w:rsid w:val="00D358D7"/>
    <w:rsid w:val="00D37497"/>
    <w:rsid w:val="00D37FC3"/>
    <w:rsid w:val="00D4052D"/>
    <w:rsid w:val="00D40872"/>
    <w:rsid w:val="00D4279B"/>
    <w:rsid w:val="00D430E1"/>
    <w:rsid w:val="00D44AF9"/>
    <w:rsid w:val="00D45185"/>
    <w:rsid w:val="00D500A8"/>
    <w:rsid w:val="00D50823"/>
    <w:rsid w:val="00D51710"/>
    <w:rsid w:val="00D52275"/>
    <w:rsid w:val="00D5358E"/>
    <w:rsid w:val="00D53BD6"/>
    <w:rsid w:val="00D55049"/>
    <w:rsid w:val="00D551D2"/>
    <w:rsid w:val="00D56227"/>
    <w:rsid w:val="00D5645C"/>
    <w:rsid w:val="00D61E2B"/>
    <w:rsid w:val="00D63455"/>
    <w:rsid w:val="00D634E6"/>
    <w:rsid w:val="00D63D02"/>
    <w:rsid w:val="00D63D4A"/>
    <w:rsid w:val="00D65478"/>
    <w:rsid w:val="00D65EE1"/>
    <w:rsid w:val="00D66DFD"/>
    <w:rsid w:val="00D70FAB"/>
    <w:rsid w:val="00D7102E"/>
    <w:rsid w:val="00D7144C"/>
    <w:rsid w:val="00D71F60"/>
    <w:rsid w:val="00D7356E"/>
    <w:rsid w:val="00D762F8"/>
    <w:rsid w:val="00D76F8A"/>
    <w:rsid w:val="00D77EF3"/>
    <w:rsid w:val="00D81C4A"/>
    <w:rsid w:val="00D828B2"/>
    <w:rsid w:val="00D82C4E"/>
    <w:rsid w:val="00D84503"/>
    <w:rsid w:val="00D8450E"/>
    <w:rsid w:val="00D85178"/>
    <w:rsid w:val="00D867CE"/>
    <w:rsid w:val="00D86C55"/>
    <w:rsid w:val="00D86EF5"/>
    <w:rsid w:val="00D90D31"/>
    <w:rsid w:val="00D910D0"/>
    <w:rsid w:val="00D9160B"/>
    <w:rsid w:val="00D91953"/>
    <w:rsid w:val="00D94232"/>
    <w:rsid w:val="00D9442C"/>
    <w:rsid w:val="00D9533B"/>
    <w:rsid w:val="00D96755"/>
    <w:rsid w:val="00D96EAD"/>
    <w:rsid w:val="00DA005D"/>
    <w:rsid w:val="00DA1411"/>
    <w:rsid w:val="00DA1BFA"/>
    <w:rsid w:val="00DA1DA9"/>
    <w:rsid w:val="00DA1EF8"/>
    <w:rsid w:val="00DA46F2"/>
    <w:rsid w:val="00DA47F3"/>
    <w:rsid w:val="00DA4A8B"/>
    <w:rsid w:val="00DA4D3B"/>
    <w:rsid w:val="00DA4F0B"/>
    <w:rsid w:val="00DA6FE9"/>
    <w:rsid w:val="00DB00B9"/>
    <w:rsid w:val="00DB0A27"/>
    <w:rsid w:val="00DB19A8"/>
    <w:rsid w:val="00DB2098"/>
    <w:rsid w:val="00DB23E3"/>
    <w:rsid w:val="00DB2E59"/>
    <w:rsid w:val="00DB32F2"/>
    <w:rsid w:val="00DB4C5B"/>
    <w:rsid w:val="00DB654D"/>
    <w:rsid w:val="00DB654E"/>
    <w:rsid w:val="00DB7D8D"/>
    <w:rsid w:val="00DC16A1"/>
    <w:rsid w:val="00DC1F08"/>
    <w:rsid w:val="00DC2E69"/>
    <w:rsid w:val="00DC3005"/>
    <w:rsid w:val="00DC4B8D"/>
    <w:rsid w:val="00DC56AB"/>
    <w:rsid w:val="00DC6D8C"/>
    <w:rsid w:val="00DC7E79"/>
    <w:rsid w:val="00DD02B4"/>
    <w:rsid w:val="00DD1380"/>
    <w:rsid w:val="00DD149E"/>
    <w:rsid w:val="00DD1ED2"/>
    <w:rsid w:val="00DD2DFE"/>
    <w:rsid w:val="00DD48DF"/>
    <w:rsid w:val="00DD552C"/>
    <w:rsid w:val="00DD5D11"/>
    <w:rsid w:val="00DD7515"/>
    <w:rsid w:val="00DE0398"/>
    <w:rsid w:val="00DE0EB8"/>
    <w:rsid w:val="00DE2D3E"/>
    <w:rsid w:val="00DE3515"/>
    <w:rsid w:val="00DE3F32"/>
    <w:rsid w:val="00DE4204"/>
    <w:rsid w:val="00DE446A"/>
    <w:rsid w:val="00DE46D1"/>
    <w:rsid w:val="00DE53FF"/>
    <w:rsid w:val="00DE5799"/>
    <w:rsid w:val="00DE616B"/>
    <w:rsid w:val="00DE7470"/>
    <w:rsid w:val="00DE7F31"/>
    <w:rsid w:val="00DF2C9B"/>
    <w:rsid w:val="00DF39E6"/>
    <w:rsid w:val="00DF4943"/>
    <w:rsid w:val="00DF5C1C"/>
    <w:rsid w:val="00DF628D"/>
    <w:rsid w:val="00DF64B5"/>
    <w:rsid w:val="00DF67D4"/>
    <w:rsid w:val="00DF739F"/>
    <w:rsid w:val="00E02596"/>
    <w:rsid w:val="00E044A3"/>
    <w:rsid w:val="00E06020"/>
    <w:rsid w:val="00E06F5F"/>
    <w:rsid w:val="00E07343"/>
    <w:rsid w:val="00E07812"/>
    <w:rsid w:val="00E079B6"/>
    <w:rsid w:val="00E135FB"/>
    <w:rsid w:val="00E1687F"/>
    <w:rsid w:val="00E1775C"/>
    <w:rsid w:val="00E203F3"/>
    <w:rsid w:val="00E20F37"/>
    <w:rsid w:val="00E210FF"/>
    <w:rsid w:val="00E230C3"/>
    <w:rsid w:val="00E23A53"/>
    <w:rsid w:val="00E23C23"/>
    <w:rsid w:val="00E24A3E"/>
    <w:rsid w:val="00E24F9B"/>
    <w:rsid w:val="00E265BA"/>
    <w:rsid w:val="00E26E8B"/>
    <w:rsid w:val="00E271C3"/>
    <w:rsid w:val="00E27A24"/>
    <w:rsid w:val="00E313A6"/>
    <w:rsid w:val="00E32871"/>
    <w:rsid w:val="00E32EB7"/>
    <w:rsid w:val="00E337B6"/>
    <w:rsid w:val="00E346F9"/>
    <w:rsid w:val="00E34AFA"/>
    <w:rsid w:val="00E35D30"/>
    <w:rsid w:val="00E378FE"/>
    <w:rsid w:val="00E400AC"/>
    <w:rsid w:val="00E41C88"/>
    <w:rsid w:val="00E425D8"/>
    <w:rsid w:val="00E42685"/>
    <w:rsid w:val="00E43948"/>
    <w:rsid w:val="00E43A21"/>
    <w:rsid w:val="00E45F7C"/>
    <w:rsid w:val="00E46004"/>
    <w:rsid w:val="00E46EC8"/>
    <w:rsid w:val="00E479CF"/>
    <w:rsid w:val="00E47F52"/>
    <w:rsid w:val="00E50A4A"/>
    <w:rsid w:val="00E50D9F"/>
    <w:rsid w:val="00E52B00"/>
    <w:rsid w:val="00E531B7"/>
    <w:rsid w:val="00E54378"/>
    <w:rsid w:val="00E56593"/>
    <w:rsid w:val="00E609AC"/>
    <w:rsid w:val="00E619F8"/>
    <w:rsid w:val="00E62408"/>
    <w:rsid w:val="00E62431"/>
    <w:rsid w:val="00E63932"/>
    <w:rsid w:val="00E646EE"/>
    <w:rsid w:val="00E65828"/>
    <w:rsid w:val="00E65F5B"/>
    <w:rsid w:val="00E6712D"/>
    <w:rsid w:val="00E67A93"/>
    <w:rsid w:val="00E70602"/>
    <w:rsid w:val="00E7075A"/>
    <w:rsid w:val="00E73D1B"/>
    <w:rsid w:val="00E75003"/>
    <w:rsid w:val="00E76AFF"/>
    <w:rsid w:val="00E77857"/>
    <w:rsid w:val="00E816E9"/>
    <w:rsid w:val="00E83A91"/>
    <w:rsid w:val="00E850D9"/>
    <w:rsid w:val="00E90F61"/>
    <w:rsid w:val="00E92CA3"/>
    <w:rsid w:val="00E93434"/>
    <w:rsid w:val="00E93788"/>
    <w:rsid w:val="00E9552D"/>
    <w:rsid w:val="00E95BC8"/>
    <w:rsid w:val="00E96B5C"/>
    <w:rsid w:val="00E97EB9"/>
    <w:rsid w:val="00EA0055"/>
    <w:rsid w:val="00EA0E1D"/>
    <w:rsid w:val="00EA2CA4"/>
    <w:rsid w:val="00EA303D"/>
    <w:rsid w:val="00EA400D"/>
    <w:rsid w:val="00EA5214"/>
    <w:rsid w:val="00EA611E"/>
    <w:rsid w:val="00EA66B8"/>
    <w:rsid w:val="00EA6ED1"/>
    <w:rsid w:val="00EB016B"/>
    <w:rsid w:val="00EB12F2"/>
    <w:rsid w:val="00EB183C"/>
    <w:rsid w:val="00EB25F6"/>
    <w:rsid w:val="00EB2BC8"/>
    <w:rsid w:val="00EB3153"/>
    <w:rsid w:val="00EB316A"/>
    <w:rsid w:val="00EB36F4"/>
    <w:rsid w:val="00EB4A06"/>
    <w:rsid w:val="00EB5334"/>
    <w:rsid w:val="00EB5AB1"/>
    <w:rsid w:val="00EB5EE7"/>
    <w:rsid w:val="00EB68D2"/>
    <w:rsid w:val="00EB7029"/>
    <w:rsid w:val="00EB7415"/>
    <w:rsid w:val="00EC1F26"/>
    <w:rsid w:val="00EC35F4"/>
    <w:rsid w:val="00EC3E8C"/>
    <w:rsid w:val="00EC4FEF"/>
    <w:rsid w:val="00EC5FD5"/>
    <w:rsid w:val="00EC60AF"/>
    <w:rsid w:val="00EC695D"/>
    <w:rsid w:val="00ED02B4"/>
    <w:rsid w:val="00ED2459"/>
    <w:rsid w:val="00ED2FCA"/>
    <w:rsid w:val="00ED3A78"/>
    <w:rsid w:val="00ED3F2D"/>
    <w:rsid w:val="00ED4198"/>
    <w:rsid w:val="00ED429D"/>
    <w:rsid w:val="00ED656F"/>
    <w:rsid w:val="00EE00D8"/>
    <w:rsid w:val="00EE2078"/>
    <w:rsid w:val="00EE3908"/>
    <w:rsid w:val="00EE50AA"/>
    <w:rsid w:val="00EE55E9"/>
    <w:rsid w:val="00EE6359"/>
    <w:rsid w:val="00EE74B6"/>
    <w:rsid w:val="00EF0293"/>
    <w:rsid w:val="00EF1449"/>
    <w:rsid w:val="00EF1506"/>
    <w:rsid w:val="00EF162A"/>
    <w:rsid w:val="00EF2DB4"/>
    <w:rsid w:val="00EF3F87"/>
    <w:rsid w:val="00EF4CFA"/>
    <w:rsid w:val="00EF6F20"/>
    <w:rsid w:val="00EF7492"/>
    <w:rsid w:val="00EF7494"/>
    <w:rsid w:val="00EF76DF"/>
    <w:rsid w:val="00F00AC9"/>
    <w:rsid w:val="00F00C4C"/>
    <w:rsid w:val="00F01EBF"/>
    <w:rsid w:val="00F026C2"/>
    <w:rsid w:val="00F029D1"/>
    <w:rsid w:val="00F03A8C"/>
    <w:rsid w:val="00F041B1"/>
    <w:rsid w:val="00F04830"/>
    <w:rsid w:val="00F05E7A"/>
    <w:rsid w:val="00F05F12"/>
    <w:rsid w:val="00F062C9"/>
    <w:rsid w:val="00F06C50"/>
    <w:rsid w:val="00F10FD4"/>
    <w:rsid w:val="00F114B9"/>
    <w:rsid w:val="00F14838"/>
    <w:rsid w:val="00F14A40"/>
    <w:rsid w:val="00F1627F"/>
    <w:rsid w:val="00F164C7"/>
    <w:rsid w:val="00F202C7"/>
    <w:rsid w:val="00F20EE2"/>
    <w:rsid w:val="00F21391"/>
    <w:rsid w:val="00F247EE"/>
    <w:rsid w:val="00F2629A"/>
    <w:rsid w:val="00F26662"/>
    <w:rsid w:val="00F30360"/>
    <w:rsid w:val="00F3055A"/>
    <w:rsid w:val="00F310FF"/>
    <w:rsid w:val="00F31E64"/>
    <w:rsid w:val="00F331F2"/>
    <w:rsid w:val="00F335F8"/>
    <w:rsid w:val="00F33823"/>
    <w:rsid w:val="00F344A8"/>
    <w:rsid w:val="00F37ADC"/>
    <w:rsid w:val="00F403D8"/>
    <w:rsid w:val="00F42D3D"/>
    <w:rsid w:val="00F42EBD"/>
    <w:rsid w:val="00F43822"/>
    <w:rsid w:val="00F46092"/>
    <w:rsid w:val="00F504AF"/>
    <w:rsid w:val="00F529D1"/>
    <w:rsid w:val="00F52C78"/>
    <w:rsid w:val="00F53C63"/>
    <w:rsid w:val="00F54463"/>
    <w:rsid w:val="00F55778"/>
    <w:rsid w:val="00F5696C"/>
    <w:rsid w:val="00F60CEB"/>
    <w:rsid w:val="00F60E4A"/>
    <w:rsid w:val="00F626F1"/>
    <w:rsid w:val="00F62AA0"/>
    <w:rsid w:val="00F63DB1"/>
    <w:rsid w:val="00F64A6B"/>
    <w:rsid w:val="00F65C57"/>
    <w:rsid w:val="00F66C55"/>
    <w:rsid w:val="00F677EA"/>
    <w:rsid w:val="00F72CFB"/>
    <w:rsid w:val="00F72DA2"/>
    <w:rsid w:val="00F74FEB"/>
    <w:rsid w:val="00F75CB8"/>
    <w:rsid w:val="00F75E82"/>
    <w:rsid w:val="00F80F82"/>
    <w:rsid w:val="00F8326C"/>
    <w:rsid w:val="00F8351C"/>
    <w:rsid w:val="00F8423D"/>
    <w:rsid w:val="00F84D90"/>
    <w:rsid w:val="00F84DEE"/>
    <w:rsid w:val="00F85FCC"/>
    <w:rsid w:val="00F86DD8"/>
    <w:rsid w:val="00F9004B"/>
    <w:rsid w:val="00F909B5"/>
    <w:rsid w:val="00F90A61"/>
    <w:rsid w:val="00F90A70"/>
    <w:rsid w:val="00F91B54"/>
    <w:rsid w:val="00F91FA9"/>
    <w:rsid w:val="00F93538"/>
    <w:rsid w:val="00F9378A"/>
    <w:rsid w:val="00F93A69"/>
    <w:rsid w:val="00F942D5"/>
    <w:rsid w:val="00F948E0"/>
    <w:rsid w:val="00F94B53"/>
    <w:rsid w:val="00F9519F"/>
    <w:rsid w:val="00F956B0"/>
    <w:rsid w:val="00F95A45"/>
    <w:rsid w:val="00F96BE5"/>
    <w:rsid w:val="00F96D56"/>
    <w:rsid w:val="00FA12F7"/>
    <w:rsid w:val="00FA1C29"/>
    <w:rsid w:val="00FA2C8C"/>
    <w:rsid w:val="00FA3049"/>
    <w:rsid w:val="00FA3187"/>
    <w:rsid w:val="00FA4193"/>
    <w:rsid w:val="00FA4DA2"/>
    <w:rsid w:val="00FA7E68"/>
    <w:rsid w:val="00FB0AE8"/>
    <w:rsid w:val="00FB0EDB"/>
    <w:rsid w:val="00FB3162"/>
    <w:rsid w:val="00FB4B73"/>
    <w:rsid w:val="00FB4C47"/>
    <w:rsid w:val="00FB5BAE"/>
    <w:rsid w:val="00FB5D08"/>
    <w:rsid w:val="00FB60F9"/>
    <w:rsid w:val="00FB67C3"/>
    <w:rsid w:val="00FB7587"/>
    <w:rsid w:val="00FC10F5"/>
    <w:rsid w:val="00FC1446"/>
    <w:rsid w:val="00FC151B"/>
    <w:rsid w:val="00FC1746"/>
    <w:rsid w:val="00FC2C9F"/>
    <w:rsid w:val="00FC43C8"/>
    <w:rsid w:val="00FC440C"/>
    <w:rsid w:val="00FC5079"/>
    <w:rsid w:val="00FC52AF"/>
    <w:rsid w:val="00FC5B33"/>
    <w:rsid w:val="00FC6EB5"/>
    <w:rsid w:val="00FD0360"/>
    <w:rsid w:val="00FD069C"/>
    <w:rsid w:val="00FD088B"/>
    <w:rsid w:val="00FD1754"/>
    <w:rsid w:val="00FD1E56"/>
    <w:rsid w:val="00FD2044"/>
    <w:rsid w:val="00FD204F"/>
    <w:rsid w:val="00FD2588"/>
    <w:rsid w:val="00FD507D"/>
    <w:rsid w:val="00FD5260"/>
    <w:rsid w:val="00FD5716"/>
    <w:rsid w:val="00FD578A"/>
    <w:rsid w:val="00FE014C"/>
    <w:rsid w:val="00FE0382"/>
    <w:rsid w:val="00FE14D6"/>
    <w:rsid w:val="00FE1A0A"/>
    <w:rsid w:val="00FE1BB4"/>
    <w:rsid w:val="00FE316F"/>
    <w:rsid w:val="00FE33C4"/>
    <w:rsid w:val="00FE39AC"/>
    <w:rsid w:val="00FE48E8"/>
    <w:rsid w:val="00FE4FB6"/>
    <w:rsid w:val="00FE503E"/>
    <w:rsid w:val="00FE5983"/>
    <w:rsid w:val="00FE59DF"/>
    <w:rsid w:val="00FE65B6"/>
    <w:rsid w:val="00FE6DBA"/>
    <w:rsid w:val="00FE7A0C"/>
    <w:rsid w:val="00FE7F5C"/>
    <w:rsid w:val="00FF0DE8"/>
    <w:rsid w:val="00FF18AF"/>
    <w:rsid w:val="00FF1D71"/>
    <w:rsid w:val="00FF38D1"/>
    <w:rsid w:val="00FF4453"/>
    <w:rsid w:val="00FF4539"/>
    <w:rsid w:val="00FF462B"/>
    <w:rsid w:val="00FF59B2"/>
    <w:rsid w:val="00FF5A29"/>
    <w:rsid w:val="00FF60CC"/>
    <w:rsid w:val="00FF6593"/>
    <w:rsid w:val="00FF7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AC1407"/>
  <w15:docId w15:val="{692483A4-F981-4D29-B697-276B226ED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692"/>
    <w:pPr>
      <w:spacing w:line="276" w:lineRule="auto"/>
    </w:pPr>
    <w:rPr>
      <w:rFonts w:ascii="Times New Roman" w:eastAsiaTheme="minorHAnsi" w:hAnsi="Times New Roman"/>
      <w:szCs w:val="22"/>
    </w:rPr>
  </w:style>
  <w:style w:type="paragraph" w:styleId="Heading1">
    <w:name w:val="heading 1"/>
    <w:basedOn w:val="TtField-Text"/>
    <w:next w:val="Normal"/>
    <w:link w:val="Heading1Char"/>
    <w:uiPriority w:val="9"/>
    <w:qFormat/>
    <w:rsid w:val="009C0A78"/>
    <w:pPr>
      <w:outlineLvl w:val="0"/>
    </w:pPr>
  </w:style>
  <w:style w:type="paragraph" w:styleId="Heading2">
    <w:name w:val="heading 2"/>
    <w:next w:val="Normal"/>
    <w:link w:val="Heading2Char"/>
    <w:uiPriority w:val="9"/>
    <w:qFormat/>
    <w:rsid w:val="00AB7BD8"/>
    <w:pPr>
      <w:keepNext/>
      <w:keepLines/>
      <w:spacing w:before="200"/>
      <w:outlineLvl w:val="1"/>
    </w:pPr>
    <w:rPr>
      <w:rFonts w:asciiTheme="majorHAnsi" w:eastAsiaTheme="majorEastAsia" w:hAnsiTheme="majorHAnsi" w:cstheme="majorBidi"/>
      <w:bCs/>
      <w:color w:val="164373" w:themeColor="text2"/>
      <w:sz w:val="26"/>
      <w:szCs w:val="26"/>
    </w:rPr>
  </w:style>
  <w:style w:type="paragraph" w:styleId="Heading3">
    <w:name w:val="heading 3"/>
    <w:basedOn w:val="Normal"/>
    <w:next w:val="Normal"/>
    <w:link w:val="Heading3Char"/>
    <w:uiPriority w:val="9"/>
    <w:semiHidden/>
    <w:qFormat/>
    <w:rsid w:val="00AB7BD8"/>
    <w:pPr>
      <w:keepNext/>
      <w:keepLines/>
      <w:spacing w:before="200"/>
      <w:outlineLvl w:val="2"/>
    </w:pPr>
    <w:rPr>
      <w:rFonts w:asciiTheme="majorHAnsi" w:eastAsiaTheme="majorEastAsia" w:hAnsiTheme="majorHAnsi" w:cstheme="majorBidi"/>
      <w:bCs/>
      <w:color w:val="3E7691" w:themeColor="accent1"/>
    </w:rPr>
  </w:style>
  <w:style w:type="paragraph" w:styleId="Heading4">
    <w:name w:val="heading 4"/>
    <w:basedOn w:val="Normal"/>
    <w:next w:val="Normal"/>
    <w:link w:val="Heading4Char"/>
    <w:uiPriority w:val="9"/>
    <w:semiHidden/>
    <w:unhideWhenUsed/>
    <w:qFormat/>
    <w:rsid w:val="00AC157F"/>
    <w:pPr>
      <w:spacing w:before="200" w:line="240" w:lineRule="auto"/>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AC157F"/>
    <w:pPr>
      <w:spacing w:before="200" w:line="240" w:lineRule="auto"/>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AC157F"/>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AC157F"/>
    <w:pPr>
      <w:spacing w:line="240" w:lineRule="auto"/>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AC157F"/>
    <w:pPr>
      <w:spacing w:line="240" w:lineRule="auto"/>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AC157F"/>
    <w:pPr>
      <w:spacing w:line="240" w:lineRule="auto"/>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A78"/>
    <w:rPr>
      <w:rFonts w:ascii="Arial" w:eastAsiaTheme="minorHAnsi" w:hAnsi="Arial"/>
      <w:b/>
      <w:color w:val="0070C0"/>
      <w:sz w:val="26"/>
      <w:szCs w:val="22"/>
    </w:rPr>
  </w:style>
  <w:style w:type="character" w:customStyle="1" w:styleId="Heading2Char">
    <w:name w:val="Heading 2 Char"/>
    <w:basedOn w:val="DefaultParagraphFont"/>
    <w:link w:val="Heading2"/>
    <w:uiPriority w:val="9"/>
    <w:rsid w:val="00AB7BD8"/>
    <w:rPr>
      <w:rFonts w:asciiTheme="majorHAnsi" w:eastAsiaTheme="majorEastAsia" w:hAnsiTheme="majorHAnsi" w:cstheme="majorBidi"/>
      <w:bCs/>
      <w:color w:val="164373" w:themeColor="text2"/>
      <w:sz w:val="26"/>
      <w:szCs w:val="26"/>
    </w:rPr>
  </w:style>
  <w:style w:type="character" w:customStyle="1" w:styleId="Heading3Char">
    <w:name w:val="Heading 3 Char"/>
    <w:basedOn w:val="DefaultParagraphFont"/>
    <w:link w:val="Heading3"/>
    <w:uiPriority w:val="9"/>
    <w:semiHidden/>
    <w:rsid w:val="00AB7BD8"/>
    <w:rPr>
      <w:rFonts w:asciiTheme="majorHAnsi" w:eastAsiaTheme="majorEastAsia" w:hAnsiTheme="majorHAnsi" w:cstheme="majorBidi"/>
      <w:bCs/>
      <w:color w:val="3E7691" w:themeColor="accent1"/>
      <w:sz w:val="22"/>
    </w:rPr>
  </w:style>
  <w:style w:type="character" w:customStyle="1" w:styleId="Heading4Char">
    <w:name w:val="Heading 4 Char"/>
    <w:basedOn w:val="DefaultParagraphFont"/>
    <w:link w:val="Heading4"/>
    <w:uiPriority w:val="9"/>
    <w:semiHidden/>
    <w:rsid w:val="00AC157F"/>
    <w:rPr>
      <w:rFonts w:asciiTheme="majorHAnsi" w:eastAsiaTheme="majorEastAsia" w:hAnsiTheme="majorHAnsi" w:cstheme="majorBidi"/>
      <w:b/>
      <w:bCs/>
      <w:i/>
      <w:iCs/>
      <w:szCs w:val="22"/>
    </w:rPr>
  </w:style>
  <w:style w:type="character" w:customStyle="1" w:styleId="Heading5Char">
    <w:name w:val="Heading 5 Char"/>
    <w:basedOn w:val="DefaultParagraphFont"/>
    <w:link w:val="Heading5"/>
    <w:uiPriority w:val="9"/>
    <w:semiHidden/>
    <w:rsid w:val="00AC157F"/>
    <w:rPr>
      <w:rFonts w:asciiTheme="majorHAnsi" w:eastAsiaTheme="majorEastAsia" w:hAnsiTheme="majorHAnsi" w:cstheme="majorBidi"/>
      <w:b/>
      <w:bCs/>
      <w:color w:val="7F7F7F" w:themeColor="text1" w:themeTint="80"/>
      <w:szCs w:val="22"/>
    </w:rPr>
  </w:style>
  <w:style w:type="character" w:customStyle="1" w:styleId="Heading6Char">
    <w:name w:val="Heading 6 Char"/>
    <w:basedOn w:val="DefaultParagraphFont"/>
    <w:link w:val="Heading6"/>
    <w:uiPriority w:val="9"/>
    <w:semiHidden/>
    <w:rsid w:val="00AC157F"/>
    <w:rPr>
      <w:rFonts w:asciiTheme="majorHAnsi" w:eastAsiaTheme="majorEastAsia" w:hAnsiTheme="majorHAnsi" w:cstheme="majorBidi"/>
      <w:b/>
      <w:bCs/>
      <w:i/>
      <w:iCs/>
      <w:color w:val="7F7F7F" w:themeColor="text1" w:themeTint="80"/>
      <w:szCs w:val="22"/>
    </w:rPr>
  </w:style>
  <w:style w:type="character" w:customStyle="1" w:styleId="Heading7Char">
    <w:name w:val="Heading 7 Char"/>
    <w:basedOn w:val="DefaultParagraphFont"/>
    <w:link w:val="Heading7"/>
    <w:uiPriority w:val="9"/>
    <w:semiHidden/>
    <w:rsid w:val="00AC157F"/>
    <w:rPr>
      <w:rFonts w:asciiTheme="majorHAnsi" w:eastAsiaTheme="majorEastAsia" w:hAnsiTheme="majorHAnsi" w:cstheme="majorBidi"/>
      <w:i/>
      <w:iCs/>
      <w:szCs w:val="22"/>
    </w:rPr>
  </w:style>
  <w:style w:type="character" w:customStyle="1" w:styleId="Heading8Char">
    <w:name w:val="Heading 8 Char"/>
    <w:basedOn w:val="DefaultParagraphFont"/>
    <w:link w:val="Heading8"/>
    <w:uiPriority w:val="9"/>
    <w:semiHidden/>
    <w:rsid w:val="00AC157F"/>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AC157F"/>
    <w:rPr>
      <w:rFonts w:asciiTheme="majorHAnsi" w:eastAsiaTheme="majorEastAsia" w:hAnsiTheme="majorHAnsi" w:cstheme="majorBidi"/>
      <w:i/>
      <w:iCs/>
      <w:spacing w:val="5"/>
      <w:sz w:val="20"/>
      <w:szCs w:val="20"/>
    </w:rPr>
  </w:style>
  <w:style w:type="paragraph" w:styleId="Header">
    <w:name w:val="header"/>
    <w:basedOn w:val="Normal"/>
    <w:link w:val="HeaderChar"/>
    <w:rsid w:val="00AB7BD8"/>
    <w:pPr>
      <w:tabs>
        <w:tab w:val="center" w:pos="4320"/>
        <w:tab w:val="right" w:pos="8640"/>
      </w:tabs>
    </w:pPr>
  </w:style>
  <w:style w:type="character" w:customStyle="1" w:styleId="HeaderChar">
    <w:name w:val="Header Char"/>
    <w:basedOn w:val="DefaultParagraphFont"/>
    <w:link w:val="Header"/>
    <w:uiPriority w:val="99"/>
    <w:rsid w:val="00AB7BD8"/>
    <w:rPr>
      <w:sz w:val="22"/>
    </w:rPr>
  </w:style>
  <w:style w:type="paragraph" w:styleId="Footer">
    <w:name w:val="footer"/>
    <w:link w:val="FooterChar"/>
    <w:uiPriority w:val="99"/>
    <w:rsid w:val="00AB7BD8"/>
    <w:pPr>
      <w:tabs>
        <w:tab w:val="center" w:pos="4320"/>
        <w:tab w:val="right" w:pos="8640"/>
      </w:tabs>
      <w:spacing w:line="210" w:lineRule="exact"/>
      <w:jc w:val="right"/>
    </w:pPr>
    <w:rPr>
      <w:rFonts w:ascii="Gill Sans MT" w:hAnsi="Gill Sans MT"/>
      <w:color w:val="3E7691" w:themeColor="accent1"/>
      <w:sz w:val="17"/>
      <w:szCs w:val="17"/>
    </w:rPr>
  </w:style>
  <w:style w:type="character" w:customStyle="1" w:styleId="FooterChar">
    <w:name w:val="Footer Char"/>
    <w:basedOn w:val="DefaultParagraphFont"/>
    <w:link w:val="Footer"/>
    <w:uiPriority w:val="99"/>
    <w:rsid w:val="00AB7BD8"/>
    <w:rPr>
      <w:rFonts w:ascii="Gill Sans MT" w:hAnsi="Gill Sans MT"/>
      <w:color w:val="3E7691" w:themeColor="accent1"/>
      <w:sz w:val="17"/>
      <w:szCs w:val="17"/>
    </w:rPr>
  </w:style>
  <w:style w:type="paragraph" w:styleId="BalloonText">
    <w:name w:val="Balloon Text"/>
    <w:basedOn w:val="Normal"/>
    <w:link w:val="BalloonTextChar"/>
    <w:uiPriority w:val="99"/>
    <w:semiHidden/>
    <w:rsid w:val="00AB7BD8"/>
    <w:rPr>
      <w:rFonts w:ascii="Lucida Grande" w:hAnsi="Lucida Grande"/>
      <w:sz w:val="18"/>
      <w:szCs w:val="18"/>
    </w:rPr>
  </w:style>
  <w:style w:type="character" w:customStyle="1" w:styleId="BalloonTextChar">
    <w:name w:val="Balloon Text Char"/>
    <w:basedOn w:val="DefaultParagraphFont"/>
    <w:link w:val="BalloonText"/>
    <w:uiPriority w:val="99"/>
    <w:semiHidden/>
    <w:rsid w:val="00AB7BD8"/>
    <w:rPr>
      <w:rFonts w:ascii="Lucida Grande" w:hAnsi="Lucida Grande"/>
      <w:sz w:val="18"/>
      <w:szCs w:val="18"/>
    </w:rPr>
  </w:style>
  <w:style w:type="character" w:styleId="PageNumber">
    <w:name w:val="page number"/>
    <w:basedOn w:val="DefaultParagraphFont"/>
    <w:rsid w:val="00AB7BD8"/>
  </w:style>
  <w:style w:type="character" w:styleId="Hyperlink">
    <w:name w:val="Hyperlink"/>
    <w:basedOn w:val="DefaultParagraphFont"/>
    <w:uiPriority w:val="99"/>
    <w:rsid w:val="00AB7BD8"/>
    <w:rPr>
      <w:color w:val="0F6CB3" w:themeColor="hyperlink"/>
      <w:u w:val="single"/>
    </w:rPr>
  </w:style>
  <w:style w:type="table" w:styleId="TableGrid">
    <w:name w:val="Table Grid"/>
    <w:basedOn w:val="TableNormal"/>
    <w:uiPriority w:val="39"/>
    <w:rsid w:val="00AB7B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tFooter-EntityName">
    <w:name w:val="Tt Footer - Entity Name"/>
    <w:link w:val="TtFooter-EntityNameChar"/>
    <w:qFormat/>
    <w:rsid w:val="00AB7BD8"/>
    <w:pPr>
      <w:spacing w:line="240" w:lineRule="exact"/>
      <w:jc w:val="right"/>
    </w:pPr>
    <w:rPr>
      <w:rFonts w:ascii="Gill Sans MT" w:hAnsi="Gill Sans MT"/>
      <w:color w:val="005596"/>
      <w:sz w:val="21"/>
      <w:szCs w:val="21"/>
    </w:rPr>
  </w:style>
  <w:style w:type="character" w:customStyle="1" w:styleId="TtFooter-EntityNameChar">
    <w:name w:val="Tt Footer - Entity Name Char"/>
    <w:basedOn w:val="DefaultParagraphFont"/>
    <w:link w:val="TtFooter-EntityName"/>
    <w:rsid w:val="00AB7BD8"/>
    <w:rPr>
      <w:rFonts w:ascii="Gill Sans MT" w:hAnsi="Gill Sans MT"/>
      <w:color w:val="005596"/>
      <w:sz w:val="21"/>
      <w:szCs w:val="21"/>
    </w:rPr>
  </w:style>
  <w:style w:type="paragraph" w:customStyle="1" w:styleId="TtFooter-Label">
    <w:name w:val="Tt Footer - Label"/>
    <w:basedOn w:val="Footer"/>
    <w:link w:val="TtFooter-LabelChar"/>
    <w:qFormat/>
    <w:rsid w:val="00AB7BD8"/>
    <w:rPr>
      <w:color w:val="005596"/>
    </w:rPr>
  </w:style>
  <w:style w:type="character" w:customStyle="1" w:styleId="TtFooter-LabelChar">
    <w:name w:val="Tt Footer - Label Char"/>
    <w:basedOn w:val="FooterChar"/>
    <w:link w:val="TtFooter-Label"/>
    <w:rsid w:val="00AB7BD8"/>
    <w:rPr>
      <w:rFonts w:ascii="Gill Sans MT" w:hAnsi="Gill Sans MT"/>
      <w:color w:val="005596"/>
      <w:sz w:val="17"/>
      <w:szCs w:val="17"/>
    </w:rPr>
  </w:style>
  <w:style w:type="character" w:styleId="PlaceholderText">
    <w:name w:val="Placeholder Text"/>
    <w:basedOn w:val="DefaultParagraphFont"/>
    <w:uiPriority w:val="99"/>
    <w:semiHidden/>
    <w:rsid w:val="00AB7BD8"/>
    <w:rPr>
      <w:color w:val="808080"/>
    </w:rPr>
  </w:style>
  <w:style w:type="paragraph" w:customStyle="1" w:styleId="TtFooter-AddressLine">
    <w:name w:val="Tt Footer - Address Line"/>
    <w:basedOn w:val="Footer"/>
    <w:link w:val="TtFooter-AddressLineChar"/>
    <w:qFormat/>
    <w:rsid w:val="00AB7BD8"/>
    <w:pPr>
      <w:spacing w:line="240" w:lineRule="exact"/>
    </w:pPr>
    <w:rPr>
      <w:color w:val="005596"/>
    </w:rPr>
  </w:style>
  <w:style w:type="character" w:customStyle="1" w:styleId="TtFooter-AddressLineChar">
    <w:name w:val="Tt Footer - Address Line Char"/>
    <w:basedOn w:val="FooterChar"/>
    <w:link w:val="TtFooter-AddressLine"/>
    <w:rsid w:val="00AB7BD8"/>
    <w:rPr>
      <w:rFonts w:ascii="Gill Sans MT" w:hAnsi="Gill Sans MT"/>
      <w:color w:val="005596"/>
      <w:sz w:val="17"/>
      <w:szCs w:val="17"/>
    </w:rPr>
  </w:style>
  <w:style w:type="paragraph" w:customStyle="1" w:styleId="TtFooter-Text">
    <w:name w:val="Tt Footer - Text"/>
    <w:link w:val="TtFooter-TextChar"/>
    <w:qFormat/>
    <w:rsid w:val="00AB7BD8"/>
    <w:pPr>
      <w:jc w:val="right"/>
    </w:pPr>
    <w:rPr>
      <w:rFonts w:ascii="Gill Sans MT" w:hAnsi="Gill Sans MT"/>
      <w:color w:val="3E7691" w:themeColor="accent1"/>
      <w:sz w:val="17"/>
      <w:szCs w:val="17"/>
    </w:rPr>
  </w:style>
  <w:style w:type="character" w:customStyle="1" w:styleId="TtFooter-TextChar">
    <w:name w:val="Tt Footer - Text Char"/>
    <w:basedOn w:val="DefaultParagraphFont"/>
    <w:link w:val="TtFooter-Text"/>
    <w:rsid w:val="00AB7BD8"/>
    <w:rPr>
      <w:rFonts w:ascii="Gill Sans MT" w:hAnsi="Gill Sans MT"/>
      <w:color w:val="3E7691" w:themeColor="accent1"/>
      <w:sz w:val="17"/>
      <w:szCs w:val="17"/>
    </w:rPr>
  </w:style>
  <w:style w:type="paragraph" w:styleId="Title">
    <w:name w:val="Title"/>
    <w:basedOn w:val="Normal"/>
    <w:next w:val="Normal"/>
    <w:link w:val="TitleChar"/>
    <w:uiPriority w:val="10"/>
    <w:qFormat/>
    <w:rsid w:val="00AB7BD8"/>
    <w:pPr>
      <w:pBdr>
        <w:bottom w:val="single" w:sz="8" w:space="4" w:color="3E7691" w:themeColor="accent1"/>
      </w:pBdr>
      <w:spacing w:after="300" w:line="240" w:lineRule="auto"/>
      <w:contextualSpacing/>
    </w:pPr>
    <w:rPr>
      <w:rFonts w:asciiTheme="majorHAnsi" w:eastAsiaTheme="majorEastAsia" w:hAnsiTheme="majorHAnsi" w:cstheme="majorBidi"/>
      <w:color w:val="103155" w:themeColor="text2" w:themeShade="BF"/>
      <w:spacing w:val="5"/>
      <w:kern w:val="28"/>
      <w:sz w:val="52"/>
      <w:szCs w:val="52"/>
    </w:rPr>
  </w:style>
  <w:style w:type="character" w:customStyle="1" w:styleId="TitleChar">
    <w:name w:val="Title Char"/>
    <w:basedOn w:val="DefaultParagraphFont"/>
    <w:link w:val="Title"/>
    <w:uiPriority w:val="10"/>
    <w:rsid w:val="00AB7BD8"/>
    <w:rPr>
      <w:rFonts w:asciiTheme="majorHAnsi" w:eastAsiaTheme="majorEastAsia" w:hAnsiTheme="majorHAnsi" w:cstheme="majorBidi"/>
      <w:color w:val="103155" w:themeColor="text2" w:themeShade="BF"/>
      <w:spacing w:val="5"/>
      <w:kern w:val="28"/>
      <w:sz w:val="52"/>
      <w:szCs w:val="52"/>
    </w:rPr>
  </w:style>
  <w:style w:type="paragraph" w:customStyle="1" w:styleId="TtField-Label">
    <w:name w:val="Tt Field - Label"/>
    <w:link w:val="TtField-LabelChar"/>
    <w:qFormat/>
    <w:rsid w:val="00AB7BD8"/>
    <w:rPr>
      <w:rFonts w:ascii="Gill Sans MT" w:hAnsi="Gill Sans MT"/>
      <w:color w:val="005596"/>
      <w:sz w:val="22"/>
    </w:rPr>
  </w:style>
  <w:style w:type="character" w:customStyle="1" w:styleId="TtField-LabelChar">
    <w:name w:val="Tt Field - Label Char"/>
    <w:basedOn w:val="DefaultParagraphFont"/>
    <w:link w:val="TtField-Label"/>
    <w:rsid w:val="003E063F"/>
    <w:rPr>
      <w:rFonts w:ascii="Gill Sans MT" w:hAnsi="Gill Sans MT"/>
      <w:color w:val="005596"/>
      <w:sz w:val="22"/>
    </w:rPr>
  </w:style>
  <w:style w:type="paragraph" w:customStyle="1" w:styleId="TtField-Text">
    <w:name w:val="Tt Field - Text"/>
    <w:basedOn w:val="Normal"/>
    <w:link w:val="TtField-TextChar"/>
    <w:qFormat/>
    <w:rsid w:val="00A1134D"/>
    <w:pPr>
      <w:keepNext/>
      <w:spacing w:after="120" w:line="240" w:lineRule="auto"/>
    </w:pPr>
    <w:rPr>
      <w:rFonts w:ascii="Arial" w:hAnsi="Arial"/>
      <w:b/>
      <w:color w:val="0070C0"/>
      <w:sz w:val="26"/>
    </w:rPr>
  </w:style>
  <w:style w:type="character" w:customStyle="1" w:styleId="TtField-TextChar">
    <w:name w:val="Tt Field - Text Char"/>
    <w:basedOn w:val="DefaultParagraphFont"/>
    <w:link w:val="TtField-Text"/>
    <w:rsid w:val="00A1134D"/>
    <w:rPr>
      <w:rFonts w:ascii="Arial" w:eastAsiaTheme="minorHAnsi" w:hAnsi="Arial"/>
      <w:b/>
      <w:color w:val="0070C0"/>
      <w:sz w:val="26"/>
      <w:szCs w:val="22"/>
    </w:rPr>
  </w:style>
  <w:style w:type="paragraph" w:customStyle="1" w:styleId="TtHeader-Title1">
    <w:name w:val="Tt Header - Title 1"/>
    <w:basedOn w:val="Heading1"/>
    <w:link w:val="TtHeader-Title1Char"/>
    <w:qFormat/>
    <w:rsid w:val="00AB7BD8"/>
    <w:pPr>
      <w:jc w:val="right"/>
    </w:pPr>
    <w:rPr>
      <w:color w:val="005596"/>
    </w:rPr>
  </w:style>
  <w:style w:type="character" w:customStyle="1" w:styleId="TtHeader-Title1Char">
    <w:name w:val="Tt Header - Title 1 Char"/>
    <w:basedOn w:val="Heading1Char"/>
    <w:link w:val="TtHeader-Title1"/>
    <w:rsid w:val="003E063F"/>
    <w:rPr>
      <w:rFonts w:ascii="Gill Sans MT" w:eastAsiaTheme="minorHAnsi" w:hAnsi="Gill Sans MT"/>
      <w:b/>
      <w:color w:val="005596"/>
      <w:sz w:val="72"/>
      <w:szCs w:val="72"/>
    </w:rPr>
  </w:style>
  <w:style w:type="paragraph" w:styleId="ListParagraph">
    <w:name w:val="List Paragraph"/>
    <w:basedOn w:val="Normal"/>
    <w:uiPriority w:val="34"/>
    <w:qFormat/>
    <w:rsid w:val="003F6E79"/>
    <w:pPr>
      <w:numPr>
        <w:numId w:val="38"/>
      </w:numPr>
      <w:spacing w:before="60" w:after="60" w:line="240" w:lineRule="auto"/>
    </w:pPr>
    <w:rPr>
      <w:rFonts w:cs="Times New Roman"/>
    </w:rPr>
  </w:style>
  <w:style w:type="paragraph" w:styleId="Caption">
    <w:name w:val="caption"/>
    <w:basedOn w:val="Normal"/>
    <w:next w:val="Normal"/>
    <w:uiPriority w:val="35"/>
    <w:qFormat/>
    <w:rsid w:val="00575643"/>
    <w:pPr>
      <w:spacing w:after="120" w:line="240" w:lineRule="auto"/>
    </w:pPr>
    <w:rPr>
      <w:rFonts w:ascii="Arial" w:hAnsi="Arial"/>
      <w:b/>
      <w:bCs/>
      <w:color w:val="0070C0"/>
      <w:sz w:val="20"/>
      <w:szCs w:val="18"/>
    </w:rPr>
  </w:style>
  <w:style w:type="character" w:styleId="CommentReference">
    <w:name w:val="annotation reference"/>
    <w:basedOn w:val="DefaultParagraphFont"/>
    <w:uiPriority w:val="99"/>
    <w:semiHidden/>
    <w:rsid w:val="000F596C"/>
    <w:rPr>
      <w:sz w:val="16"/>
      <w:szCs w:val="16"/>
    </w:rPr>
  </w:style>
  <w:style w:type="paragraph" w:styleId="CommentText">
    <w:name w:val="annotation text"/>
    <w:basedOn w:val="Normal"/>
    <w:link w:val="CommentTextChar"/>
    <w:uiPriority w:val="99"/>
    <w:semiHidden/>
    <w:rsid w:val="000F596C"/>
    <w:pPr>
      <w:spacing w:line="240" w:lineRule="auto"/>
    </w:pPr>
    <w:rPr>
      <w:sz w:val="20"/>
      <w:szCs w:val="20"/>
    </w:rPr>
  </w:style>
  <w:style w:type="character" w:customStyle="1" w:styleId="CommentTextChar">
    <w:name w:val="Comment Text Char"/>
    <w:basedOn w:val="DefaultParagraphFont"/>
    <w:link w:val="CommentText"/>
    <w:uiPriority w:val="99"/>
    <w:semiHidden/>
    <w:rsid w:val="000F596C"/>
    <w:rPr>
      <w:rFonts w:eastAsiaTheme="minorHAnsi"/>
      <w:sz w:val="20"/>
      <w:szCs w:val="20"/>
    </w:rPr>
  </w:style>
  <w:style w:type="paragraph" w:styleId="CommentSubject">
    <w:name w:val="annotation subject"/>
    <w:basedOn w:val="CommentText"/>
    <w:next w:val="CommentText"/>
    <w:link w:val="CommentSubjectChar"/>
    <w:uiPriority w:val="99"/>
    <w:semiHidden/>
    <w:rsid w:val="000F596C"/>
    <w:rPr>
      <w:b/>
      <w:bCs/>
    </w:rPr>
  </w:style>
  <w:style w:type="character" w:customStyle="1" w:styleId="CommentSubjectChar">
    <w:name w:val="Comment Subject Char"/>
    <w:basedOn w:val="CommentTextChar"/>
    <w:link w:val="CommentSubject"/>
    <w:uiPriority w:val="99"/>
    <w:semiHidden/>
    <w:rsid w:val="000F596C"/>
    <w:rPr>
      <w:rFonts w:eastAsiaTheme="minorHAnsi"/>
      <w:b/>
      <w:bCs/>
      <w:sz w:val="20"/>
      <w:szCs w:val="20"/>
    </w:rPr>
  </w:style>
  <w:style w:type="character" w:styleId="FollowedHyperlink">
    <w:name w:val="FollowedHyperlink"/>
    <w:basedOn w:val="DefaultParagraphFont"/>
    <w:uiPriority w:val="99"/>
    <w:semiHidden/>
    <w:rsid w:val="000B1B3B"/>
    <w:rPr>
      <w:color w:val="7030A0" w:themeColor="followedHyperlink"/>
      <w:u w:val="single"/>
    </w:rPr>
  </w:style>
  <w:style w:type="paragraph" w:styleId="FootnoteText">
    <w:name w:val="footnote text"/>
    <w:basedOn w:val="Normal"/>
    <w:link w:val="FootnoteTextChar"/>
    <w:uiPriority w:val="99"/>
    <w:semiHidden/>
    <w:rsid w:val="00A30D85"/>
    <w:pPr>
      <w:spacing w:line="240" w:lineRule="auto"/>
    </w:pPr>
    <w:rPr>
      <w:sz w:val="20"/>
      <w:szCs w:val="20"/>
    </w:rPr>
  </w:style>
  <w:style w:type="character" w:customStyle="1" w:styleId="FootnoteTextChar">
    <w:name w:val="Footnote Text Char"/>
    <w:basedOn w:val="DefaultParagraphFont"/>
    <w:link w:val="FootnoteText"/>
    <w:uiPriority w:val="99"/>
    <w:semiHidden/>
    <w:rsid w:val="00A30D85"/>
    <w:rPr>
      <w:rFonts w:eastAsiaTheme="minorHAnsi"/>
      <w:sz w:val="20"/>
      <w:szCs w:val="20"/>
    </w:rPr>
  </w:style>
  <w:style w:type="character" w:styleId="FootnoteReference">
    <w:name w:val="footnote reference"/>
    <w:basedOn w:val="DefaultParagraphFont"/>
    <w:uiPriority w:val="99"/>
    <w:semiHidden/>
    <w:rsid w:val="00A30D85"/>
    <w:rPr>
      <w:vertAlign w:val="superscript"/>
    </w:rPr>
  </w:style>
  <w:style w:type="paragraph" w:customStyle="1" w:styleId="TtTableText">
    <w:name w:val="Tt Table Text"/>
    <w:basedOn w:val="Normal"/>
    <w:qFormat/>
    <w:rsid w:val="00983EBF"/>
    <w:pPr>
      <w:keepNext/>
      <w:spacing w:before="20" w:after="20" w:line="240" w:lineRule="auto"/>
    </w:pPr>
    <w:rPr>
      <w:rFonts w:ascii="Arial Narrow" w:hAnsi="Arial Narrow"/>
      <w:sz w:val="20"/>
      <w:szCs w:val="20"/>
    </w:rPr>
  </w:style>
  <w:style w:type="paragraph" w:customStyle="1" w:styleId="TtField-Text2">
    <w:name w:val="Tt Field - Text2"/>
    <w:basedOn w:val="TtField-Text"/>
    <w:qFormat/>
    <w:rsid w:val="00A1134D"/>
    <w:pPr>
      <w:ind w:left="360"/>
    </w:pPr>
    <w:rPr>
      <w:sz w:val="24"/>
    </w:rPr>
  </w:style>
  <w:style w:type="paragraph" w:customStyle="1" w:styleId="TtField-Text3">
    <w:name w:val="Tt Field - Text3"/>
    <w:basedOn w:val="TtField-Text2"/>
    <w:qFormat/>
    <w:rsid w:val="00300F7D"/>
    <w:pPr>
      <w:ind w:left="432"/>
    </w:pPr>
    <w:rPr>
      <w:i/>
      <w:noProof/>
      <w:sz w:val="22"/>
    </w:rPr>
  </w:style>
  <w:style w:type="paragraph" w:customStyle="1" w:styleId="xl65">
    <w:name w:val="xl65"/>
    <w:basedOn w:val="Normal"/>
    <w:rsid w:val="001F2B7E"/>
    <w:pPr>
      <w:shd w:val="clear" w:color="000000" w:fill="538DD5"/>
      <w:spacing w:before="100" w:beforeAutospacing="1" w:after="100" w:afterAutospacing="1" w:line="240" w:lineRule="auto"/>
    </w:pPr>
    <w:rPr>
      <w:rFonts w:ascii="Arial Narrow" w:eastAsia="Times New Roman" w:hAnsi="Arial Narrow" w:cs="Times New Roman"/>
      <w:b/>
      <w:bCs/>
      <w:sz w:val="20"/>
      <w:szCs w:val="20"/>
    </w:rPr>
  </w:style>
  <w:style w:type="paragraph" w:customStyle="1" w:styleId="xl66">
    <w:name w:val="xl66"/>
    <w:basedOn w:val="Normal"/>
    <w:rsid w:val="001F2B7E"/>
    <w:pPr>
      <w:shd w:val="clear" w:color="000000" w:fill="92D050"/>
      <w:spacing w:before="100" w:beforeAutospacing="1" w:after="100" w:afterAutospacing="1" w:line="240" w:lineRule="auto"/>
    </w:pPr>
    <w:rPr>
      <w:rFonts w:ascii="Arial Narrow" w:eastAsia="Times New Roman" w:hAnsi="Arial Narrow" w:cs="Times New Roman"/>
      <w:b/>
      <w:bCs/>
      <w:sz w:val="20"/>
      <w:szCs w:val="20"/>
    </w:rPr>
  </w:style>
  <w:style w:type="paragraph" w:customStyle="1" w:styleId="xl67">
    <w:name w:val="xl67"/>
    <w:basedOn w:val="Normal"/>
    <w:rsid w:val="001F2B7E"/>
    <w:pPr>
      <w:spacing w:before="100" w:beforeAutospacing="1" w:after="100" w:afterAutospacing="1" w:line="240" w:lineRule="auto"/>
    </w:pPr>
    <w:rPr>
      <w:rFonts w:ascii="Arial Narrow" w:eastAsia="Times New Roman" w:hAnsi="Arial Narrow" w:cs="Times New Roman"/>
      <w:sz w:val="20"/>
      <w:szCs w:val="20"/>
    </w:rPr>
  </w:style>
  <w:style w:type="paragraph" w:customStyle="1" w:styleId="xl68">
    <w:name w:val="xl68"/>
    <w:basedOn w:val="Normal"/>
    <w:rsid w:val="001F2B7E"/>
    <w:pPr>
      <w:spacing w:before="100" w:beforeAutospacing="1" w:after="100" w:afterAutospacing="1" w:line="240" w:lineRule="auto"/>
    </w:pPr>
    <w:rPr>
      <w:rFonts w:ascii="Arial Narrow" w:eastAsia="Times New Roman" w:hAnsi="Arial Narrow" w:cs="Times New Roman"/>
      <w:sz w:val="20"/>
      <w:szCs w:val="20"/>
    </w:rPr>
  </w:style>
  <w:style w:type="paragraph" w:customStyle="1" w:styleId="xl69">
    <w:name w:val="xl69"/>
    <w:basedOn w:val="Normal"/>
    <w:rsid w:val="001F2B7E"/>
    <w:pPr>
      <w:spacing w:before="100" w:beforeAutospacing="1" w:after="100" w:afterAutospacing="1" w:line="240" w:lineRule="auto"/>
    </w:pPr>
    <w:rPr>
      <w:rFonts w:ascii="Arial Narrow" w:eastAsia="Times New Roman" w:hAnsi="Arial Narrow" w:cs="Times New Roman"/>
      <w:sz w:val="18"/>
      <w:szCs w:val="18"/>
    </w:rPr>
  </w:style>
  <w:style w:type="paragraph" w:customStyle="1" w:styleId="TableText">
    <w:name w:val="Table Text"/>
    <w:basedOn w:val="Normal"/>
    <w:qFormat/>
    <w:rsid w:val="00497BCB"/>
    <w:pPr>
      <w:spacing w:before="20" w:after="20" w:line="240" w:lineRule="auto"/>
    </w:pPr>
    <w:rPr>
      <w:rFonts w:ascii="Arial Narrow" w:hAnsi="Arial Narrow" w:cs="Arial"/>
      <w:sz w:val="18"/>
      <w:szCs w:val="20"/>
    </w:rPr>
  </w:style>
  <w:style w:type="paragraph" w:styleId="TOC1">
    <w:name w:val="toc 1"/>
    <w:basedOn w:val="Normal"/>
    <w:next w:val="Normal"/>
    <w:autoRedefine/>
    <w:uiPriority w:val="39"/>
    <w:rsid w:val="009C0A78"/>
    <w:pPr>
      <w:tabs>
        <w:tab w:val="left" w:pos="1350"/>
        <w:tab w:val="right" w:leader="dot" w:pos="10070"/>
      </w:tabs>
      <w:ind w:left="144"/>
    </w:pPr>
    <w:rPr>
      <w:rFonts w:ascii="Arial" w:hAnsi="Arial"/>
      <w:sz w:val="20"/>
    </w:rPr>
  </w:style>
  <w:style w:type="paragraph" w:styleId="TableofFigures">
    <w:name w:val="table of figures"/>
    <w:basedOn w:val="Normal"/>
    <w:next w:val="Normal"/>
    <w:uiPriority w:val="99"/>
    <w:rsid w:val="00FB3162"/>
    <w:pPr>
      <w:ind w:left="720" w:hanging="720"/>
    </w:pPr>
    <w:rPr>
      <w:rFonts w:ascii="Arial" w:hAnsi="Arial"/>
      <w:sz w:val="20"/>
    </w:rPr>
  </w:style>
  <w:style w:type="paragraph" w:styleId="Revision">
    <w:name w:val="Revision"/>
    <w:hidden/>
    <w:uiPriority w:val="99"/>
    <w:semiHidden/>
    <w:rsid w:val="004D274D"/>
    <w:rPr>
      <w:rFonts w:ascii="Times New Roman" w:eastAsiaTheme="minorHAnsi" w:hAnsi="Times New Roman"/>
      <w:szCs w:val="22"/>
    </w:rPr>
  </w:style>
  <w:style w:type="paragraph" w:styleId="TOC2">
    <w:name w:val="toc 2"/>
    <w:basedOn w:val="Normal"/>
    <w:next w:val="Normal"/>
    <w:autoRedefine/>
    <w:uiPriority w:val="39"/>
    <w:unhideWhenUsed/>
    <w:rsid w:val="009C0A78"/>
    <w:pPr>
      <w:tabs>
        <w:tab w:val="right" w:leader="dot" w:pos="10070"/>
      </w:tabs>
      <w:ind w:left="432"/>
    </w:pPr>
    <w:rPr>
      <w:rFonts w:ascii="Arial" w:hAnsi="Arial"/>
      <w:sz w:val="20"/>
    </w:rPr>
  </w:style>
  <w:style w:type="paragraph" w:styleId="TOC3">
    <w:name w:val="toc 3"/>
    <w:basedOn w:val="Normal"/>
    <w:next w:val="Normal"/>
    <w:autoRedefine/>
    <w:uiPriority w:val="39"/>
    <w:unhideWhenUsed/>
    <w:rsid w:val="00F26662"/>
    <w:pPr>
      <w:tabs>
        <w:tab w:val="right" w:leader="dot" w:pos="10070"/>
      </w:tabs>
      <w:ind w:left="720"/>
    </w:pPr>
    <w:rPr>
      <w:rFonts w:ascii="Arial" w:hAnsi="Arial"/>
      <w:i/>
      <w:sz w:val="20"/>
    </w:rPr>
  </w:style>
  <w:style w:type="paragraph" w:styleId="NormalWeb">
    <w:name w:val="Normal (Web)"/>
    <w:basedOn w:val="Normal"/>
    <w:uiPriority w:val="99"/>
    <w:unhideWhenUsed/>
    <w:rsid w:val="002817EA"/>
    <w:pPr>
      <w:spacing w:before="100" w:beforeAutospacing="1" w:after="100" w:afterAutospacing="1" w:line="240" w:lineRule="auto"/>
    </w:pPr>
    <w:rPr>
      <w:rFonts w:eastAsia="Times New Roman" w:cs="Times New Roman"/>
      <w:szCs w:val="24"/>
    </w:rPr>
  </w:style>
  <w:style w:type="paragraph" w:customStyle="1" w:styleId="bullet">
    <w:name w:val="bullet"/>
    <w:basedOn w:val="Normal"/>
    <w:rsid w:val="00FC440C"/>
    <w:pPr>
      <w:spacing w:before="100" w:beforeAutospacing="1" w:after="100" w:afterAutospacing="1" w:line="240" w:lineRule="auto"/>
    </w:pPr>
    <w:rPr>
      <w:rFonts w:eastAsia="Times New Roman" w:cs="Times New Roman"/>
      <w:szCs w:val="24"/>
    </w:rPr>
  </w:style>
  <w:style w:type="character" w:customStyle="1" w:styleId="apple-converted-space">
    <w:name w:val="apple-converted-space"/>
    <w:basedOn w:val="DefaultParagraphFont"/>
    <w:rsid w:val="00E24F9B"/>
  </w:style>
  <w:style w:type="character" w:customStyle="1" w:styleId="SubtitleChar">
    <w:name w:val="Subtitle Char"/>
    <w:basedOn w:val="DefaultParagraphFont"/>
    <w:link w:val="Subtitle"/>
    <w:uiPriority w:val="11"/>
    <w:rsid w:val="00AC157F"/>
    <w:rPr>
      <w:rFonts w:asciiTheme="majorHAnsi" w:eastAsiaTheme="majorEastAsia" w:hAnsiTheme="majorHAnsi" w:cstheme="majorBidi"/>
      <w:i/>
      <w:iCs/>
      <w:spacing w:val="13"/>
    </w:rPr>
  </w:style>
  <w:style w:type="paragraph" w:styleId="Subtitle">
    <w:name w:val="Subtitle"/>
    <w:basedOn w:val="Normal"/>
    <w:next w:val="Normal"/>
    <w:link w:val="SubtitleChar"/>
    <w:uiPriority w:val="11"/>
    <w:qFormat/>
    <w:rsid w:val="00AC157F"/>
    <w:pPr>
      <w:spacing w:after="600" w:line="240" w:lineRule="auto"/>
    </w:pPr>
    <w:rPr>
      <w:rFonts w:asciiTheme="majorHAnsi" w:eastAsiaTheme="majorEastAsia" w:hAnsiTheme="majorHAnsi" w:cstheme="majorBidi"/>
      <w:i/>
      <w:iCs/>
      <w:spacing w:val="13"/>
      <w:szCs w:val="24"/>
    </w:rPr>
  </w:style>
  <w:style w:type="character" w:customStyle="1" w:styleId="SubtitleChar1">
    <w:name w:val="Subtitle Char1"/>
    <w:basedOn w:val="DefaultParagraphFont"/>
    <w:uiPriority w:val="11"/>
    <w:semiHidden/>
    <w:rsid w:val="00AC157F"/>
    <w:rPr>
      <w:color w:val="5A5A5A" w:themeColor="text1" w:themeTint="A5"/>
      <w:spacing w:val="15"/>
      <w:sz w:val="22"/>
      <w:szCs w:val="22"/>
    </w:rPr>
  </w:style>
  <w:style w:type="paragraph" w:styleId="NoSpacing">
    <w:name w:val="No Spacing"/>
    <w:basedOn w:val="Normal"/>
    <w:link w:val="NoSpacingChar"/>
    <w:uiPriority w:val="1"/>
    <w:qFormat/>
    <w:rsid w:val="00AC157F"/>
    <w:pPr>
      <w:spacing w:line="240" w:lineRule="auto"/>
    </w:pPr>
  </w:style>
  <w:style w:type="character" w:customStyle="1" w:styleId="NoSpacingChar">
    <w:name w:val="No Spacing Char"/>
    <w:basedOn w:val="DefaultParagraphFont"/>
    <w:link w:val="NoSpacing"/>
    <w:uiPriority w:val="1"/>
    <w:rsid w:val="00AC157F"/>
    <w:rPr>
      <w:rFonts w:ascii="Times New Roman" w:eastAsiaTheme="minorHAnsi" w:hAnsi="Times New Roman"/>
      <w:szCs w:val="22"/>
    </w:rPr>
  </w:style>
  <w:style w:type="character" w:customStyle="1" w:styleId="QuoteChar">
    <w:name w:val="Quote Char"/>
    <w:basedOn w:val="DefaultParagraphFont"/>
    <w:link w:val="Quote"/>
    <w:uiPriority w:val="29"/>
    <w:rsid w:val="00AC157F"/>
    <w:rPr>
      <w:rFonts w:ascii="Times New Roman" w:eastAsiaTheme="minorHAnsi" w:hAnsi="Times New Roman"/>
      <w:i/>
      <w:iCs/>
      <w:szCs w:val="22"/>
    </w:rPr>
  </w:style>
  <w:style w:type="paragraph" w:styleId="Quote">
    <w:name w:val="Quote"/>
    <w:basedOn w:val="Normal"/>
    <w:next w:val="Normal"/>
    <w:link w:val="QuoteChar"/>
    <w:uiPriority w:val="29"/>
    <w:qFormat/>
    <w:rsid w:val="00AC157F"/>
    <w:pPr>
      <w:spacing w:before="200" w:line="240" w:lineRule="auto"/>
      <w:ind w:left="360" w:right="360"/>
    </w:pPr>
    <w:rPr>
      <w:i/>
      <w:iCs/>
    </w:rPr>
  </w:style>
  <w:style w:type="character" w:customStyle="1" w:styleId="QuoteChar1">
    <w:name w:val="Quote Char1"/>
    <w:basedOn w:val="DefaultParagraphFont"/>
    <w:uiPriority w:val="29"/>
    <w:rsid w:val="00AC157F"/>
    <w:rPr>
      <w:rFonts w:ascii="Times New Roman" w:eastAsiaTheme="minorHAnsi" w:hAnsi="Times New Roman"/>
      <w:i/>
      <w:iCs/>
      <w:color w:val="404040" w:themeColor="text1" w:themeTint="BF"/>
      <w:szCs w:val="22"/>
    </w:rPr>
  </w:style>
  <w:style w:type="character" w:customStyle="1" w:styleId="IntenseQuoteChar">
    <w:name w:val="Intense Quote Char"/>
    <w:basedOn w:val="DefaultParagraphFont"/>
    <w:link w:val="IntenseQuote"/>
    <w:uiPriority w:val="30"/>
    <w:rsid w:val="00AC157F"/>
    <w:rPr>
      <w:rFonts w:ascii="Times New Roman" w:eastAsiaTheme="minorHAnsi" w:hAnsi="Times New Roman"/>
      <w:b/>
      <w:bCs/>
      <w:i/>
      <w:iCs/>
      <w:szCs w:val="22"/>
    </w:rPr>
  </w:style>
  <w:style w:type="paragraph" w:styleId="IntenseQuote">
    <w:name w:val="Intense Quote"/>
    <w:basedOn w:val="Normal"/>
    <w:next w:val="Normal"/>
    <w:link w:val="IntenseQuoteChar"/>
    <w:uiPriority w:val="30"/>
    <w:qFormat/>
    <w:rsid w:val="00AC157F"/>
    <w:pPr>
      <w:pBdr>
        <w:bottom w:val="single" w:sz="4" w:space="1" w:color="auto"/>
      </w:pBdr>
      <w:spacing w:before="200" w:after="280" w:line="240" w:lineRule="auto"/>
      <w:ind w:left="1008" w:right="1152"/>
      <w:jc w:val="both"/>
    </w:pPr>
    <w:rPr>
      <w:b/>
      <w:bCs/>
      <w:i/>
      <w:iCs/>
    </w:rPr>
  </w:style>
  <w:style w:type="character" w:customStyle="1" w:styleId="IntenseQuoteChar1">
    <w:name w:val="Intense Quote Char1"/>
    <w:basedOn w:val="DefaultParagraphFont"/>
    <w:uiPriority w:val="30"/>
    <w:rsid w:val="00AC157F"/>
    <w:rPr>
      <w:rFonts w:ascii="Times New Roman" w:eastAsiaTheme="minorHAnsi" w:hAnsi="Times New Roman"/>
      <w:i/>
      <w:iCs/>
      <w:color w:val="3E7691" w:themeColor="accent1"/>
      <w:szCs w:val="22"/>
    </w:rPr>
  </w:style>
  <w:style w:type="character" w:styleId="Strong">
    <w:name w:val="Strong"/>
    <w:uiPriority w:val="22"/>
    <w:qFormat/>
    <w:rsid w:val="00B628F6"/>
    <w:rPr>
      <w:b/>
      <w:bCs/>
    </w:rPr>
  </w:style>
  <w:style w:type="character" w:styleId="Emphasis">
    <w:name w:val="Emphasis"/>
    <w:uiPriority w:val="20"/>
    <w:qFormat/>
    <w:rsid w:val="00B628F6"/>
    <w:rPr>
      <w:b/>
      <w:bCs/>
      <w:i/>
      <w:iCs/>
      <w:spacing w:val="10"/>
      <w:bdr w:val="none" w:sz="0" w:space="0" w:color="auto"/>
      <w:shd w:val="clear" w:color="auto" w:fill="auto"/>
    </w:rPr>
  </w:style>
  <w:style w:type="character" w:styleId="SubtleEmphasis">
    <w:name w:val="Subtle Emphasis"/>
    <w:uiPriority w:val="19"/>
    <w:qFormat/>
    <w:rsid w:val="00B628F6"/>
    <w:rPr>
      <w:i/>
      <w:iCs/>
    </w:rPr>
  </w:style>
  <w:style w:type="character" w:styleId="IntenseEmphasis">
    <w:name w:val="Intense Emphasis"/>
    <w:uiPriority w:val="21"/>
    <w:qFormat/>
    <w:rsid w:val="00B628F6"/>
    <w:rPr>
      <w:b/>
      <w:bCs/>
    </w:rPr>
  </w:style>
  <w:style w:type="character" w:styleId="SubtleReference">
    <w:name w:val="Subtle Reference"/>
    <w:uiPriority w:val="31"/>
    <w:qFormat/>
    <w:rsid w:val="00B628F6"/>
    <w:rPr>
      <w:smallCaps/>
    </w:rPr>
  </w:style>
  <w:style w:type="character" w:styleId="IntenseReference">
    <w:name w:val="Intense Reference"/>
    <w:uiPriority w:val="32"/>
    <w:qFormat/>
    <w:rsid w:val="00B628F6"/>
    <w:rPr>
      <w:smallCaps/>
      <w:spacing w:val="5"/>
      <w:u w:val="single"/>
    </w:rPr>
  </w:style>
  <w:style w:type="character" w:styleId="BookTitle">
    <w:name w:val="Book Title"/>
    <w:uiPriority w:val="33"/>
    <w:qFormat/>
    <w:rsid w:val="00B628F6"/>
    <w:rPr>
      <w:i/>
      <w:iCs/>
      <w:smallCaps/>
      <w:spacing w:val="5"/>
    </w:rPr>
  </w:style>
  <w:style w:type="character" w:customStyle="1" w:styleId="command">
    <w:name w:val="command"/>
    <w:basedOn w:val="DefaultParagraphFont"/>
    <w:rsid w:val="00B628F6"/>
  </w:style>
  <w:style w:type="paragraph" w:customStyle="1" w:styleId="Caption-Figures">
    <w:name w:val="Caption - Figures"/>
    <w:basedOn w:val="Caption"/>
    <w:qFormat/>
    <w:rsid w:val="00F114B9"/>
    <w:rPr>
      <w:rFonts w:cs="Arial"/>
      <w:szCs w:val="20"/>
    </w:rPr>
  </w:style>
  <w:style w:type="paragraph" w:styleId="TOC4">
    <w:name w:val="toc 4"/>
    <w:basedOn w:val="Normal"/>
    <w:next w:val="Normal"/>
    <w:autoRedefine/>
    <w:uiPriority w:val="39"/>
    <w:unhideWhenUsed/>
    <w:rsid w:val="00F114B9"/>
    <w:pPr>
      <w:spacing w:after="100" w:line="259" w:lineRule="auto"/>
      <w:ind w:left="660"/>
    </w:pPr>
    <w:rPr>
      <w:rFonts w:asciiTheme="minorHAnsi" w:eastAsiaTheme="minorEastAsia" w:hAnsiTheme="minorHAnsi"/>
      <w:sz w:val="22"/>
    </w:rPr>
  </w:style>
  <w:style w:type="paragraph" w:styleId="TOC5">
    <w:name w:val="toc 5"/>
    <w:basedOn w:val="Normal"/>
    <w:next w:val="Normal"/>
    <w:autoRedefine/>
    <w:uiPriority w:val="39"/>
    <w:unhideWhenUsed/>
    <w:rsid w:val="00F114B9"/>
    <w:pPr>
      <w:spacing w:after="100" w:line="259" w:lineRule="auto"/>
      <w:ind w:left="880"/>
    </w:pPr>
    <w:rPr>
      <w:rFonts w:asciiTheme="minorHAnsi" w:eastAsiaTheme="minorEastAsia" w:hAnsiTheme="minorHAnsi"/>
      <w:sz w:val="22"/>
    </w:rPr>
  </w:style>
  <w:style w:type="paragraph" w:styleId="TOC6">
    <w:name w:val="toc 6"/>
    <w:basedOn w:val="Normal"/>
    <w:next w:val="Normal"/>
    <w:autoRedefine/>
    <w:uiPriority w:val="39"/>
    <w:unhideWhenUsed/>
    <w:rsid w:val="00F114B9"/>
    <w:pPr>
      <w:spacing w:after="100" w:line="259" w:lineRule="auto"/>
      <w:ind w:left="1100"/>
    </w:pPr>
    <w:rPr>
      <w:rFonts w:asciiTheme="minorHAnsi" w:eastAsiaTheme="minorEastAsia" w:hAnsiTheme="minorHAnsi"/>
      <w:sz w:val="22"/>
    </w:rPr>
  </w:style>
  <w:style w:type="paragraph" w:styleId="TOC7">
    <w:name w:val="toc 7"/>
    <w:basedOn w:val="Normal"/>
    <w:next w:val="Normal"/>
    <w:autoRedefine/>
    <w:uiPriority w:val="39"/>
    <w:unhideWhenUsed/>
    <w:rsid w:val="00F114B9"/>
    <w:pPr>
      <w:spacing w:after="100" w:line="259" w:lineRule="auto"/>
      <w:ind w:left="1320"/>
    </w:pPr>
    <w:rPr>
      <w:rFonts w:asciiTheme="minorHAnsi" w:eastAsiaTheme="minorEastAsia" w:hAnsiTheme="minorHAnsi"/>
      <w:sz w:val="22"/>
    </w:rPr>
  </w:style>
  <w:style w:type="paragraph" w:styleId="TOC8">
    <w:name w:val="toc 8"/>
    <w:basedOn w:val="Normal"/>
    <w:next w:val="Normal"/>
    <w:autoRedefine/>
    <w:uiPriority w:val="39"/>
    <w:unhideWhenUsed/>
    <w:rsid w:val="00F114B9"/>
    <w:pPr>
      <w:spacing w:after="100" w:line="259" w:lineRule="auto"/>
      <w:ind w:left="1540"/>
    </w:pPr>
    <w:rPr>
      <w:rFonts w:asciiTheme="minorHAnsi" w:eastAsiaTheme="minorEastAsia" w:hAnsiTheme="minorHAnsi"/>
      <w:sz w:val="22"/>
    </w:rPr>
  </w:style>
  <w:style w:type="paragraph" w:styleId="TOC9">
    <w:name w:val="toc 9"/>
    <w:basedOn w:val="Normal"/>
    <w:next w:val="Normal"/>
    <w:autoRedefine/>
    <w:uiPriority w:val="39"/>
    <w:unhideWhenUsed/>
    <w:rsid w:val="00F114B9"/>
    <w:pPr>
      <w:spacing w:after="100" w:line="259" w:lineRule="auto"/>
      <w:ind w:left="1760"/>
    </w:pPr>
    <w:rPr>
      <w:rFonts w:asciiTheme="minorHAnsi" w:eastAsiaTheme="minorEastAsia" w:hAnsiTheme="minorHAnsi"/>
      <w:sz w:val="22"/>
    </w:rPr>
  </w:style>
  <w:style w:type="paragraph" w:customStyle="1" w:styleId="TOC">
    <w:name w:val="TOC"/>
    <w:basedOn w:val="Normal"/>
    <w:qFormat/>
    <w:rsid w:val="00FB3162"/>
    <w:pPr>
      <w:ind w:left="720" w:hanging="720"/>
    </w:pPr>
    <w:rPr>
      <w:rFonts w:ascii="Arial" w:hAnsi="Arial"/>
      <w:sz w:val="20"/>
    </w:rPr>
  </w:style>
  <w:style w:type="paragraph" w:customStyle="1" w:styleId="TtField-Text4">
    <w:name w:val="Tt Field - Text 4"/>
    <w:basedOn w:val="TtField-Text3"/>
    <w:qFormat/>
    <w:rsid w:val="00300F7D"/>
    <w:pPr>
      <w:ind w:left="0"/>
    </w:pPr>
    <w:rPr>
      <w:b w:val="0"/>
    </w:rPr>
  </w:style>
  <w:style w:type="paragraph" w:styleId="ListBullet">
    <w:name w:val="List Bullet"/>
    <w:basedOn w:val="BodyText"/>
    <w:uiPriority w:val="99"/>
    <w:qFormat/>
    <w:rsid w:val="00A27692"/>
    <w:pPr>
      <w:numPr>
        <w:numId w:val="25"/>
      </w:numPr>
      <w:spacing w:after="60"/>
    </w:pPr>
  </w:style>
  <w:style w:type="paragraph" w:styleId="BodyText">
    <w:name w:val="Body Text"/>
    <w:link w:val="BodyTextChar"/>
    <w:uiPriority w:val="99"/>
    <w:qFormat/>
    <w:rsid w:val="00285ABA"/>
    <w:pPr>
      <w:spacing w:after="120"/>
    </w:pPr>
    <w:rPr>
      <w:rFonts w:ascii="Times New Roman" w:eastAsiaTheme="minorHAnsi" w:hAnsi="Times New Roman"/>
      <w:szCs w:val="22"/>
    </w:rPr>
  </w:style>
  <w:style w:type="character" w:customStyle="1" w:styleId="BodyTextChar">
    <w:name w:val="Body Text Char"/>
    <w:basedOn w:val="DefaultParagraphFont"/>
    <w:link w:val="BodyText"/>
    <w:uiPriority w:val="99"/>
    <w:rsid w:val="00285ABA"/>
    <w:rPr>
      <w:rFonts w:ascii="Times New Roman" w:eastAsiaTheme="minorHAnsi" w:hAnsi="Times New Roman"/>
      <w:szCs w:val="22"/>
    </w:rPr>
  </w:style>
  <w:style w:type="paragraph" w:styleId="ListBullet2">
    <w:name w:val="List Bullet 2"/>
    <w:basedOn w:val="ListBullet"/>
    <w:uiPriority w:val="99"/>
    <w:qFormat/>
    <w:rsid w:val="00A27692"/>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987785">
      <w:bodyDiv w:val="1"/>
      <w:marLeft w:val="0"/>
      <w:marRight w:val="0"/>
      <w:marTop w:val="0"/>
      <w:marBottom w:val="0"/>
      <w:divBdr>
        <w:top w:val="none" w:sz="0" w:space="0" w:color="auto"/>
        <w:left w:val="none" w:sz="0" w:space="0" w:color="auto"/>
        <w:bottom w:val="none" w:sz="0" w:space="0" w:color="auto"/>
        <w:right w:val="none" w:sz="0" w:space="0" w:color="auto"/>
      </w:divBdr>
      <w:divsChild>
        <w:div w:id="1320965424">
          <w:marLeft w:val="547"/>
          <w:marRight w:val="0"/>
          <w:marTop w:val="86"/>
          <w:marBottom w:val="0"/>
          <w:divBdr>
            <w:top w:val="none" w:sz="0" w:space="0" w:color="auto"/>
            <w:left w:val="none" w:sz="0" w:space="0" w:color="auto"/>
            <w:bottom w:val="none" w:sz="0" w:space="0" w:color="auto"/>
            <w:right w:val="none" w:sz="0" w:space="0" w:color="auto"/>
          </w:divBdr>
        </w:div>
        <w:div w:id="1745881982">
          <w:marLeft w:val="547"/>
          <w:marRight w:val="0"/>
          <w:marTop w:val="86"/>
          <w:marBottom w:val="0"/>
          <w:divBdr>
            <w:top w:val="none" w:sz="0" w:space="0" w:color="auto"/>
            <w:left w:val="none" w:sz="0" w:space="0" w:color="auto"/>
            <w:bottom w:val="none" w:sz="0" w:space="0" w:color="auto"/>
            <w:right w:val="none" w:sz="0" w:space="0" w:color="auto"/>
          </w:divBdr>
        </w:div>
        <w:div w:id="1786268647">
          <w:marLeft w:val="547"/>
          <w:marRight w:val="0"/>
          <w:marTop w:val="86"/>
          <w:marBottom w:val="0"/>
          <w:divBdr>
            <w:top w:val="none" w:sz="0" w:space="0" w:color="auto"/>
            <w:left w:val="none" w:sz="0" w:space="0" w:color="auto"/>
            <w:bottom w:val="none" w:sz="0" w:space="0" w:color="auto"/>
            <w:right w:val="none" w:sz="0" w:space="0" w:color="auto"/>
          </w:divBdr>
        </w:div>
        <w:div w:id="1147164000">
          <w:marLeft w:val="547"/>
          <w:marRight w:val="0"/>
          <w:marTop w:val="86"/>
          <w:marBottom w:val="0"/>
          <w:divBdr>
            <w:top w:val="none" w:sz="0" w:space="0" w:color="auto"/>
            <w:left w:val="none" w:sz="0" w:space="0" w:color="auto"/>
            <w:bottom w:val="none" w:sz="0" w:space="0" w:color="auto"/>
            <w:right w:val="none" w:sz="0" w:space="0" w:color="auto"/>
          </w:divBdr>
        </w:div>
        <w:div w:id="971330383">
          <w:marLeft w:val="547"/>
          <w:marRight w:val="0"/>
          <w:marTop w:val="86"/>
          <w:marBottom w:val="0"/>
          <w:divBdr>
            <w:top w:val="none" w:sz="0" w:space="0" w:color="auto"/>
            <w:left w:val="none" w:sz="0" w:space="0" w:color="auto"/>
            <w:bottom w:val="none" w:sz="0" w:space="0" w:color="auto"/>
            <w:right w:val="none" w:sz="0" w:space="0" w:color="auto"/>
          </w:divBdr>
        </w:div>
        <w:div w:id="1516649011">
          <w:marLeft w:val="547"/>
          <w:marRight w:val="0"/>
          <w:marTop w:val="86"/>
          <w:marBottom w:val="0"/>
          <w:divBdr>
            <w:top w:val="none" w:sz="0" w:space="0" w:color="auto"/>
            <w:left w:val="none" w:sz="0" w:space="0" w:color="auto"/>
            <w:bottom w:val="none" w:sz="0" w:space="0" w:color="auto"/>
            <w:right w:val="none" w:sz="0" w:space="0" w:color="auto"/>
          </w:divBdr>
        </w:div>
        <w:div w:id="2074815097">
          <w:marLeft w:val="547"/>
          <w:marRight w:val="0"/>
          <w:marTop w:val="86"/>
          <w:marBottom w:val="0"/>
          <w:divBdr>
            <w:top w:val="none" w:sz="0" w:space="0" w:color="auto"/>
            <w:left w:val="none" w:sz="0" w:space="0" w:color="auto"/>
            <w:bottom w:val="none" w:sz="0" w:space="0" w:color="auto"/>
            <w:right w:val="none" w:sz="0" w:space="0" w:color="auto"/>
          </w:divBdr>
        </w:div>
      </w:divsChild>
    </w:div>
    <w:div w:id="272441621">
      <w:bodyDiv w:val="1"/>
      <w:marLeft w:val="0"/>
      <w:marRight w:val="0"/>
      <w:marTop w:val="0"/>
      <w:marBottom w:val="0"/>
      <w:divBdr>
        <w:top w:val="none" w:sz="0" w:space="0" w:color="auto"/>
        <w:left w:val="none" w:sz="0" w:space="0" w:color="auto"/>
        <w:bottom w:val="none" w:sz="0" w:space="0" w:color="auto"/>
        <w:right w:val="none" w:sz="0" w:space="0" w:color="auto"/>
      </w:divBdr>
    </w:div>
    <w:div w:id="359743138">
      <w:bodyDiv w:val="1"/>
      <w:marLeft w:val="0"/>
      <w:marRight w:val="0"/>
      <w:marTop w:val="0"/>
      <w:marBottom w:val="0"/>
      <w:divBdr>
        <w:top w:val="none" w:sz="0" w:space="0" w:color="auto"/>
        <w:left w:val="none" w:sz="0" w:space="0" w:color="auto"/>
        <w:bottom w:val="none" w:sz="0" w:space="0" w:color="auto"/>
        <w:right w:val="none" w:sz="0" w:space="0" w:color="auto"/>
      </w:divBdr>
    </w:div>
    <w:div w:id="417873502">
      <w:bodyDiv w:val="1"/>
      <w:marLeft w:val="0"/>
      <w:marRight w:val="0"/>
      <w:marTop w:val="0"/>
      <w:marBottom w:val="0"/>
      <w:divBdr>
        <w:top w:val="none" w:sz="0" w:space="0" w:color="auto"/>
        <w:left w:val="none" w:sz="0" w:space="0" w:color="auto"/>
        <w:bottom w:val="none" w:sz="0" w:space="0" w:color="auto"/>
        <w:right w:val="none" w:sz="0" w:space="0" w:color="auto"/>
      </w:divBdr>
    </w:div>
    <w:div w:id="447893569">
      <w:bodyDiv w:val="1"/>
      <w:marLeft w:val="0"/>
      <w:marRight w:val="0"/>
      <w:marTop w:val="0"/>
      <w:marBottom w:val="0"/>
      <w:divBdr>
        <w:top w:val="none" w:sz="0" w:space="0" w:color="auto"/>
        <w:left w:val="none" w:sz="0" w:space="0" w:color="auto"/>
        <w:bottom w:val="none" w:sz="0" w:space="0" w:color="auto"/>
        <w:right w:val="none" w:sz="0" w:space="0" w:color="auto"/>
      </w:divBdr>
    </w:div>
    <w:div w:id="459567278">
      <w:bodyDiv w:val="1"/>
      <w:marLeft w:val="0"/>
      <w:marRight w:val="0"/>
      <w:marTop w:val="0"/>
      <w:marBottom w:val="0"/>
      <w:divBdr>
        <w:top w:val="none" w:sz="0" w:space="0" w:color="auto"/>
        <w:left w:val="none" w:sz="0" w:space="0" w:color="auto"/>
        <w:bottom w:val="none" w:sz="0" w:space="0" w:color="auto"/>
        <w:right w:val="none" w:sz="0" w:space="0" w:color="auto"/>
      </w:divBdr>
    </w:div>
    <w:div w:id="488640359">
      <w:bodyDiv w:val="1"/>
      <w:marLeft w:val="0"/>
      <w:marRight w:val="0"/>
      <w:marTop w:val="0"/>
      <w:marBottom w:val="0"/>
      <w:divBdr>
        <w:top w:val="none" w:sz="0" w:space="0" w:color="auto"/>
        <w:left w:val="none" w:sz="0" w:space="0" w:color="auto"/>
        <w:bottom w:val="none" w:sz="0" w:space="0" w:color="auto"/>
        <w:right w:val="none" w:sz="0" w:space="0" w:color="auto"/>
      </w:divBdr>
    </w:div>
    <w:div w:id="499660452">
      <w:bodyDiv w:val="1"/>
      <w:marLeft w:val="0"/>
      <w:marRight w:val="0"/>
      <w:marTop w:val="0"/>
      <w:marBottom w:val="0"/>
      <w:divBdr>
        <w:top w:val="none" w:sz="0" w:space="0" w:color="auto"/>
        <w:left w:val="none" w:sz="0" w:space="0" w:color="auto"/>
        <w:bottom w:val="none" w:sz="0" w:space="0" w:color="auto"/>
        <w:right w:val="none" w:sz="0" w:space="0" w:color="auto"/>
      </w:divBdr>
      <w:divsChild>
        <w:div w:id="1680695564">
          <w:marLeft w:val="0"/>
          <w:marRight w:val="0"/>
          <w:marTop w:val="0"/>
          <w:marBottom w:val="0"/>
          <w:divBdr>
            <w:top w:val="none" w:sz="0" w:space="0" w:color="auto"/>
            <w:left w:val="none" w:sz="0" w:space="0" w:color="auto"/>
            <w:bottom w:val="none" w:sz="0" w:space="0" w:color="auto"/>
            <w:right w:val="none" w:sz="0" w:space="0" w:color="auto"/>
          </w:divBdr>
        </w:div>
      </w:divsChild>
    </w:div>
    <w:div w:id="608706025">
      <w:bodyDiv w:val="1"/>
      <w:marLeft w:val="0"/>
      <w:marRight w:val="0"/>
      <w:marTop w:val="0"/>
      <w:marBottom w:val="0"/>
      <w:divBdr>
        <w:top w:val="none" w:sz="0" w:space="0" w:color="auto"/>
        <w:left w:val="none" w:sz="0" w:space="0" w:color="auto"/>
        <w:bottom w:val="none" w:sz="0" w:space="0" w:color="auto"/>
        <w:right w:val="none" w:sz="0" w:space="0" w:color="auto"/>
      </w:divBdr>
    </w:div>
    <w:div w:id="622926217">
      <w:bodyDiv w:val="1"/>
      <w:marLeft w:val="0"/>
      <w:marRight w:val="0"/>
      <w:marTop w:val="0"/>
      <w:marBottom w:val="0"/>
      <w:divBdr>
        <w:top w:val="none" w:sz="0" w:space="0" w:color="auto"/>
        <w:left w:val="none" w:sz="0" w:space="0" w:color="auto"/>
        <w:bottom w:val="none" w:sz="0" w:space="0" w:color="auto"/>
        <w:right w:val="none" w:sz="0" w:space="0" w:color="auto"/>
      </w:divBdr>
      <w:divsChild>
        <w:div w:id="1321233713">
          <w:marLeft w:val="0"/>
          <w:marRight w:val="0"/>
          <w:marTop w:val="0"/>
          <w:marBottom w:val="0"/>
          <w:divBdr>
            <w:top w:val="none" w:sz="0" w:space="0" w:color="auto"/>
            <w:left w:val="none" w:sz="0" w:space="0" w:color="auto"/>
            <w:bottom w:val="none" w:sz="0" w:space="0" w:color="auto"/>
            <w:right w:val="none" w:sz="0" w:space="0" w:color="auto"/>
          </w:divBdr>
        </w:div>
      </w:divsChild>
    </w:div>
    <w:div w:id="636492344">
      <w:bodyDiv w:val="1"/>
      <w:marLeft w:val="0"/>
      <w:marRight w:val="0"/>
      <w:marTop w:val="0"/>
      <w:marBottom w:val="0"/>
      <w:divBdr>
        <w:top w:val="none" w:sz="0" w:space="0" w:color="auto"/>
        <w:left w:val="none" w:sz="0" w:space="0" w:color="auto"/>
        <w:bottom w:val="none" w:sz="0" w:space="0" w:color="auto"/>
        <w:right w:val="none" w:sz="0" w:space="0" w:color="auto"/>
      </w:divBdr>
    </w:div>
    <w:div w:id="644821378">
      <w:bodyDiv w:val="1"/>
      <w:marLeft w:val="0"/>
      <w:marRight w:val="0"/>
      <w:marTop w:val="0"/>
      <w:marBottom w:val="0"/>
      <w:divBdr>
        <w:top w:val="none" w:sz="0" w:space="0" w:color="auto"/>
        <w:left w:val="none" w:sz="0" w:space="0" w:color="auto"/>
        <w:bottom w:val="none" w:sz="0" w:space="0" w:color="auto"/>
        <w:right w:val="none" w:sz="0" w:space="0" w:color="auto"/>
      </w:divBdr>
    </w:div>
    <w:div w:id="916939813">
      <w:bodyDiv w:val="1"/>
      <w:marLeft w:val="0"/>
      <w:marRight w:val="0"/>
      <w:marTop w:val="0"/>
      <w:marBottom w:val="0"/>
      <w:divBdr>
        <w:top w:val="none" w:sz="0" w:space="0" w:color="auto"/>
        <w:left w:val="none" w:sz="0" w:space="0" w:color="auto"/>
        <w:bottom w:val="none" w:sz="0" w:space="0" w:color="auto"/>
        <w:right w:val="none" w:sz="0" w:space="0" w:color="auto"/>
      </w:divBdr>
    </w:div>
    <w:div w:id="994648177">
      <w:bodyDiv w:val="1"/>
      <w:marLeft w:val="0"/>
      <w:marRight w:val="0"/>
      <w:marTop w:val="0"/>
      <w:marBottom w:val="0"/>
      <w:divBdr>
        <w:top w:val="none" w:sz="0" w:space="0" w:color="auto"/>
        <w:left w:val="none" w:sz="0" w:space="0" w:color="auto"/>
        <w:bottom w:val="none" w:sz="0" w:space="0" w:color="auto"/>
        <w:right w:val="none" w:sz="0" w:space="0" w:color="auto"/>
      </w:divBdr>
    </w:div>
    <w:div w:id="1038817755">
      <w:bodyDiv w:val="1"/>
      <w:marLeft w:val="0"/>
      <w:marRight w:val="0"/>
      <w:marTop w:val="0"/>
      <w:marBottom w:val="0"/>
      <w:divBdr>
        <w:top w:val="none" w:sz="0" w:space="0" w:color="auto"/>
        <w:left w:val="none" w:sz="0" w:space="0" w:color="auto"/>
        <w:bottom w:val="none" w:sz="0" w:space="0" w:color="auto"/>
        <w:right w:val="none" w:sz="0" w:space="0" w:color="auto"/>
      </w:divBdr>
    </w:div>
    <w:div w:id="1050763739">
      <w:bodyDiv w:val="1"/>
      <w:marLeft w:val="0"/>
      <w:marRight w:val="0"/>
      <w:marTop w:val="0"/>
      <w:marBottom w:val="0"/>
      <w:divBdr>
        <w:top w:val="none" w:sz="0" w:space="0" w:color="auto"/>
        <w:left w:val="none" w:sz="0" w:space="0" w:color="auto"/>
        <w:bottom w:val="none" w:sz="0" w:space="0" w:color="auto"/>
        <w:right w:val="none" w:sz="0" w:space="0" w:color="auto"/>
      </w:divBdr>
    </w:div>
    <w:div w:id="1126856426">
      <w:bodyDiv w:val="1"/>
      <w:marLeft w:val="0"/>
      <w:marRight w:val="0"/>
      <w:marTop w:val="0"/>
      <w:marBottom w:val="0"/>
      <w:divBdr>
        <w:top w:val="none" w:sz="0" w:space="0" w:color="auto"/>
        <w:left w:val="none" w:sz="0" w:space="0" w:color="auto"/>
        <w:bottom w:val="none" w:sz="0" w:space="0" w:color="auto"/>
        <w:right w:val="none" w:sz="0" w:space="0" w:color="auto"/>
      </w:divBdr>
    </w:div>
    <w:div w:id="1236278614">
      <w:bodyDiv w:val="1"/>
      <w:marLeft w:val="0"/>
      <w:marRight w:val="0"/>
      <w:marTop w:val="0"/>
      <w:marBottom w:val="0"/>
      <w:divBdr>
        <w:top w:val="none" w:sz="0" w:space="0" w:color="auto"/>
        <w:left w:val="none" w:sz="0" w:space="0" w:color="auto"/>
        <w:bottom w:val="none" w:sz="0" w:space="0" w:color="auto"/>
        <w:right w:val="none" w:sz="0" w:space="0" w:color="auto"/>
      </w:divBdr>
    </w:div>
    <w:div w:id="1282421028">
      <w:bodyDiv w:val="1"/>
      <w:marLeft w:val="0"/>
      <w:marRight w:val="0"/>
      <w:marTop w:val="0"/>
      <w:marBottom w:val="0"/>
      <w:divBdr>
        <w:top w:val="none" w:sz="0" w:space="0" w:color="auto"/>
        <w:left w:val="none" w:sz="0" w:space="0" w:color="auto"/>
        <w:bottom w:val="none" w:sz="0" w:space="0" w:color="auto"/>
        <w:right w:val="none" w:sz="0" w:space="0" w:color="auto"/>
      </w:divBdr>
    </w:div>
    <w:div w:id="1288732487">
      <w:bodyDiv w:val="1"/>
      <w:marLeft w:val="0"/>
      <w:marRight w:val="0"/>
      <w:marTop w:val="0"/>
      <w:marBottom w:val="0"/>
      <w:divBdr>
        <w:top w:val="none" w:sz="0" w:space="0" w:color="auto"/>
        <w:left w:val="none" w:sz="0" w:space="0" w:color="auto"/>
        <w:bottom w:val="none" w:sz="0" w:space="0" w:color="auto"/>
        <w:right w:val="none" w:sz="0" w:space="0" w:color="auto"/>
      </w:divBdr>
    </w:div>
    <w:div w:id="1306012686">
      <w:bodyDiv w:val="1"/>
      <w:marLeft w:val="0"/>
      <w:marRight w:val="0"/>
      <w:marTop w:val="0"/>
      <w:marBottom w:val="0"/>
      <w:divBdr>
        <w:top w:val="none" w:sz="0" w:space="0" w:color="auto"/>
        <w:left w:val="none" w:sz="0" w:space="0" w:color="auto"/>
        <w:bottom w:val="none" w:sz="0" w:space="0" w:color="auto"/>
        <w:right w:val="none" w:sz="0" w:space="0" w:color="auto"/>
      </w:divBdr>
      <w:divsChild>
        <w:div w:id="1857303301">
          <w:marLeft w:val="0"/>
          <w:marRight w:val="0"/>
          <w:marTop w:val="0"/>
          <w:marBottom w:val="0"/>
          <w:divBdr>
            <w:top w:val="none" w:sz="0" w:space="0" w:color="auto"/>
            <w:left w:val="none" w:sz="0" w:space="0" w:color="auto"/>
            <w:bottom w:val="none" w:sz="0" w:space="0" w:color="auto"/>
            <w:right w:val="none" w:sz="0" w:space="0" w:color="auto"/>
          </w:divBdr>
        </w:div>
      </w:divsChild>
    </w:div>
    <w:div w:id="1330792137">
      <w:bodyDiv w:val="1"/>
      <w:marLeft w:val="0"/>
      <w:marRight w:val="0"/>
      <w:marTop w:val="0"/>
      <w:marBottom w:val="0"/>
      <w:divBdr>
        <w:top w:val="none" w:sz="0" w:space="0" w:color="auto"/>
        <w:left w:val="none" w:sz="0" w:space="0" w:color="auto"/>
        <w:bottom w:val="none" w:sz="0" w:space="0" w:color="auto"/>
        <w:right w:val="none" w:sz="0" w:space="0" w:color="auto"/>
      </w:divBdr>
    </w:div>
    <w:div w:id="1365594740">
      <w:bodyDiv w:val="1"/>
      <w:marLeft w:val="0"/>
      <w:marRight w:val="0"/>
      <w:marTop w:val="0"/>
      <w:marBottom w:val="0"/>
      <w:divBdr>
        <w:top w:val="none" w:sz="0" w:space="0" w:color="auto"/>
        <w:left w:val="none" w:sz="0" w:space="0" w:color="auto"/>
        <w:bottom w:val="none" w:sz="0" w:space="0" w:color="auto"/>
        <w:right w:val="none" w:sz="0" w:space="0" w:color="auto"/>
      </w:divBdr>
    </w:div>
    <w:div w:id="1374691220">
      <w:bodyDiv w:val="1"/>
      <w:marLeft w:val="0"/>
      <w:marRight w:val="0"/>
      <w:marTop w:val="0"/>
      <w:marBottom w:val="0"/>
      <w:divBdr>
        <w:top w:val="none" w:sz="0" w:space="0" w:color="auto"/>
        <w:left w:val="none" w:sz="0" w:space="0" w:color="auto"/>
        <w:bottom w:val="none" w:sz="0" w:space="0" w:color="auto"/>
        <w:right w:val="none" w:sz="0" w:space="0" w:color="auto"/>
      </w:divBdr>
    </w:div>
    <w:div w:id="1429084792">
      <w:bodyDiv w:val="1"/>
      <w:marLeft w:val="0"/>
      <w:marRight w:val="0"/>
      <w:marTop w:val="0"/>
      <w:marBottom w:val="0"/>
      <w:divBdr>
        <w:top w:val="none" w:sz="0" w:space="0" w:color="auto"/>
        <w:left w:val="none" w:sz="0" w:space="0" w:color="auto"/>
        <w:bottom w:val="none" w:sz="0" w:space="0" w:color="auto"/>
        <w:right w:val="none" w:sz="0" w:space="0" w:color="auto"/>
      </w:divBdr>
    </w:div>
    <w:div w:id="1478913342">
      <w:bodyDiv w:val="1"/>
      <w:marLeft w:val="0"/>
      <w:marRight w:val="0"/>
      <w:marTop w:val="0"/>
      <w:marBottom w:val="0"/>
      <w:divBdr>
        <w:top w:val="none" w:sz="0" w:space="0" w:color="auto"/>
        <w:left w:val="none" w:sz="0" w:space="0" w:color="auto"/>
        <w:bottom w:val="none" w:sz="0" w:space="0" w:color="auto"/>
        <w:right w:val="none" w:sz="0" w:space="0" w:color="auto"/>
      </w:divBdr>
    </w:div>
    <w:div w:id="1498232244">
      <w:bodyDiv w:val="1"/>
      <w:marLeft w:val="0"/>
      <w:marRight w:val="0"/>
      <w:marTop w:val="0"/>
      <w:marBottom w:val="0"/>
      <w:divBdr>
        <w:top w:val="none" w:sz="0" w:space="0" w:color="auto"/>
        <w:left w:val="none" w:sz="0" w:space="0" w:color="auto"/>
        <w:bottom w:val="none" w:sz="0" w:space="0" w:color="auto"/>
        <w:right w:val="none" w:sz="0" w:space="0" w:color="auto"/>
      </w:divBdr>
    </w:div>
    <w:div w:id="1509102357">
      <w:bodyDiv w:val="1"/>
      <w:marLeft w:val="0"/>
      <w:marRight w:val="0"/>
      <w:marTop w:val="0"/>
      <w:marBottom w:val="0"/>
      <w:divBdr>
        <w:top w:val="none" w:sz="0" w:space="0" w:color="auto"/>
        <w:left w:val="none" w:sz="0" w:space="0" w:color="auto"/>
        <w:bottom w:val="none" w:sz="0" w:space="0" w:color="auto"/>
        <w:right w:val="none" w:sz="0" w:space="0" w:color="auto"/>
      </w:divBdr>
    </w:div>
    <w:div w:id="1650089720">
      <w:bodyDiv w:val="1"/>
      <w:marLeft w:val="0"/>
      <w:marRight w:val="0"/>
      <w:marTop w:val="0"/>
      <w:marBottom w:val="0"/>
      <w:divBdr>
        <w:top w:val="none" w:sz="0" w:space="0" w:color="auto"/>
        <w:left w:val="none" w:sz="0" w:space="0" w:color="auto"/>
        <w:bottom w:val="none" w:sz="0" w:space="0" w:color="auto"/>
        <w:right w:val="none" w:sz="0" w:space="0" w:color="auto"/>
      </w:divBdr>
    </w:div>
    <w:div w:id="1660502858">
      <w:bodyDiv w:val="1"/>
      <w:marLeft w:val="0"/>
      <w:marRight w:val="0"/>
      <w:marTop w:val="0"/>
      <w:marBottom w:val="0"/>
      <w:divBdr>
        <w:top w:val="none" w:sz="0" w:space="0" w:color="auto"/>
        <w:left w:val="none" w:sz="0" w:space="0" w:color="auto"/>
        <w:bottom w:val="none" w:sz="0" w:space="0" w:color="auto"/>
        <w:right w:val="none" w:sz="0" w:space="0" w:color="auto"/>
      </w:divBdr>
    </w:div>
    <w:div w:id="1735811115">
      <w:bodyDiv w:val="1"/>
      <w:marLeft w:val="0"/>
      <w:marRight w:val="0"/>
      <w:marTop w:val="0"/>
      <w:marBottom w:val="0"/>
      <w:divBdr>
        <w:top w:val="none" w:sz="0" w:space="0" w:color="auto"/>
        <w:left w:val="none" w:sz="0" w:space="0" w:color="auto"/>
        <w:bottom w:val="none" w:sz="0" w:space="0" w:color="auto"/>
        <w:right w:val="none" w:sz="0" w:space="0" w:color="auto"/>
      </w:divBdr>
    </w:div>
    <w:div w:id="1752849383">
      <w:bodyDiv w:val="1"/>
      <w:marLeft w:val="0"/>
      <w:marRight w:val="0"/>
      <w:marTop w:val="0"/>
      <w:marBottom w:val="0"/>
      <w:divBdr>
        <w:top w:val="none" w:sz="0" w:space="0" w:color="auto"/>
        <w:left w:val="none" w:sz="0" w:space="0" w:color="auto"/>
        <w:bottom w:val="none" w:sz="0" w:space="0" w:color="auto"/>
        <w:right w:val="none" w:sz="0" w:space="0" w:color="auto"/>
      </w:divBdr>
    </w:div>
    <w:div w:id="1762332077">
      <w:bodyDiv w:val="1"/>
      <w:marLeft w:val="0"/>
      <w:marRight w:val="0"/>
      <w:marTop w:val="0"/>
      <w:marBottom w:val="0"/>
      <w:divBdr>
        <w:top w:val="none" w:sz="0" w:space="0" w:color="auto"/>
        <w:left w:val="none" w:sz="0" w:space="0" w:color="auto"/>
        <w:bottom w:val="none" w:sz="0" w:space="0" w:color="auto"/>
        <w:right w:val="none" w:sz="0" w:space="0" w:color="auto"/>
      </w:divBdr>
    </w:div>
    <w:div w:id="17972195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117" Type="http://schemas.openxmlformats.org/officeDocument/2006/relationships/theme" Target="theme/theme1.xml"/><Relationship Id="rId21" Type="http://schemas.openxmlformats.org/officeDocument/2006/relationships/footer" Target="footer4.xml"/><Relationship Id="rId42" Type="http://schemas.openxmlformats.org/officeDocument/2006/relationships/image" Target="media/image23.jpeg"/><Relationship Id="rId47" Type="http://schemas.openxmlformats.org/officeDocument/2006/relationships/image" Target="media/image28.jpeg"/><Relationship Id="rId63" Type="http://schemas.openxmlformats.org/officeDocument/2006/relationships/image" Target="media/image44.jpeg"/><Relationship Id="rId68" Type="http://schemas.openxmlformats.org/officeDocument/2006/relationships/image" Target="media/image49.jpeg"/><Relationship Id="rId84" Type="http://schemas.openxmlformats.org/officeDocument/2006/relationships/image" Target="media/image65.emf"/><Relationship Id="rId89" Type="http://schemas.openxmlformats.org/officeDocument/2006/relationships/image" Target="media/image70.emf"/><Relationship Id="rId112" Type="http://schemas.openxmlformats.org/officeDocument/2006/relationships/image" Target="media/image93.emf"/><Relationship Id="rId16" Type="http://schemas.openxmlformats.org/officeDocument/2006/relationships/header" Target="header2.xml"/><Relationship Id="rId107" Type="http://schemas.openxmlformats.org/officeDocument/2006/relationships/image" Target="media/image88.emf"/><Relationship Id="rId11" Type="http://schemas.openxmlformats.org/officeDocument/2006/relationships/header" Target="header1.xml"/><Relationship Id="rId24" Type="http://schemas.openxmlformats.org/officeDocument/2006/relationships/image" Target="media/image5.jpeg"/><Relationship Id="rId32" Type="http://schemas.openxmlformats.org/officeDocument/2006/relationships/image" Target="media/image13.png"/><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image" Target="media/image26.jpeg"/><Relationship Id="rId53" Type="http://schemas.openxmlformats.org/officeDocument/2006/relationships/image" Target="media/image34.jpeg"/><Relationship Id="rId58" Type="http://schemas.openxmlformats.org/officeDocument/2006/relationships/image" Target="media/image39.jpeg"/><Relationship Id="rId66" Type="http://schemas.openxmlformats.org/officeDocument/2006/relationships/image" Target="media/image47.jpeg"/><Relationship Id="rId74" Type="http://schemas.openxmlformats.org/officeDocument/2006/relationships/image" Target="media/image55.emf"/><Relationship Id="rId79" Type="http://schemas.openxmlformats.org/officeDocument/2006/relationships/image" Target="media/image60.emf"/><Relationship Id="rId87" Type="http://schemas.openxmlformats.org/officeDocument/2006/relationships/image" Target="media/image68.emf"/><Relationship Id="rId102" Type="http://schemas.openxmlformats.org/officeDocument/2006/relationships/image" Target="media/image83.emf"/><Relationship Id="rId110" Type="http://schemas.openxmlformats.org/officeDocument/2006/relationships/image" Target="media/image91.emf"/><Relationship Id="rId115"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image" Target="media/image42.jpeg"/><Relationship Id="rId82" Type="http://schemas.openxmlformats.org/officeDocument/2006/relationships/image" Target="media/image63.emf"/><Relationship Id="rId90" Type="http://schemas.openxmlformats.org/officeDocument/2006/relationships/image" Target="media/image71.emf"/><Relationship Id="rId95" Type="http://schemas.openxmlformats.org/officeDocument/2006/relationships/image" Target="media/image76.emf"/><Relationship Id="rId19" Type="http://schemas.openxmlformats.org/officeDocument/2006/relationships/footer" Target="footer3.xml"/><Relationship Id="rId14" Type="http://schemas.openxmlformats.org/officeDocument/2006/relationships/image" Target="media/image3.wmf"/><Relationship Id="rId22" Type="http://schemas.openxmlformats.org/officeDocument/2006/relationships/hyperlink" Target="http://www.cwp.org/online-watershed-library-owl" TargetMode="Externa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4.jpeg"/><Relationship Id="rId48" Type="http://schemas.openxmlformats.org/officeDocument/2006/relationships/image" Target="media/image29.jpeg"/><Relationship Id="rId56" Type="http://schemas.openxmlformats.org/officeDocument/2006/relationships/image" Target="media/image37.jpeg"/><Relationship Id="rId64" Type="http://schemas.openxmlformats.org/officeDocument/2006/relationships/image" Target="media/image45.jpeg"/><Relationship Id="rId69" Type="http://schemas.openxmlformats.org/officeDocument/2006/relationships/image" Target="media/image50.jpeg"/><Relationship Id="rId77" Type="http://schemas.openxmlformats.org/officeDocument/2006/relationships/image" Target="media/image58.emf"/><Relationship Id="rId100" Type="http://schemas.openxmlformats.org/officeDocument/2006/relationships/image" Target="media/image81.emf"/><Relationship Id="rId105" Type="http://schemas.openxmlformats.org/officeDocument/2006/relationships/image" Target="media/image86.emf"/><Relationship Id="rId113" Type="http://schemas.openxmlformats.org/officeDocument/2006/relationships/image" Target="media/image94.emf"/><Relationship Id="rId8" Type="http://schemas.openxmlformats.org/officeDocument/2006/relationships/webSettings" Target="webSettings.xml"/><Relationship Id="rId51" Type="http://schemas.openxmlformats.org/officeDocument/2006/relationships/image" Target="media/image32.jpeg"/><Relationship Id="rId72" Type="http://schemas.openxmlformats.org/officeDocument/2006/relationships/image" Target="media/image53.emf"/><Relationship Id="rId80" Type="http://schemas.openxmlformats.org/officeDocument/2006/relationships/image" Target="media/image61.emf"/><Relationship Id="rId85" Type="http://schemas.openxmlformats.org/officeDocument/2006/relationships/image" Target="media/image66.emf"/><Relationship Id="rId93" Type="http://schemas.openxmlformats.org/officeDocument/2006/relationships/image" Target="media/image74.emf"/><Relationship Id="rId98" Type="http://schemas.openxmlformats.org/officeDocument/2006/relationships/image" Target="media/image79.emf"/><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eader" Target="header3.xml"/><Relationship Id="rId25" Type="http://schemas.openxmlformats.org/officeDocument/2006/relationships/image" Target="media/image6.png"/><Relationship Id="rId33" Type="http://schemas.openxmlformats.org/officeDocument/2006/relationships/image" Target="media/image14.pn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image" Target="media/image40.jpeg"/><Relationship Id="rId67" Type="http://schemas.openxmlformats.org/officeDocument/2006/relationships/image" Target="media/image48.jpeg"/><Relationship Id="rId103" Type="http://schemas.openxmlformats.org/officeDocument/2006/relationships/image" Target="media/image84.emf"/><Relationship Id="rId108" Type="http://schemas.openxmlformats.org/officeDocument/2006/relationships/image" Target="media/image89.emf"/><Relationship Id="rId116" Type="http://schemas.openxmlformats.org/officeDocument/2006/relationships/glossaryDocument" Target="glossary/document.xml"/><Relationship Id="rId20" Type="http://schemas.openxmlformats.org/officeDocument/2006/relationships/header" Target="header4.xml"/><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43.jpeg"/><Relationship Id="rId70" Type="http://schemas.openxmlformats.org/officeDocument/2006/relationships/image" Target="media/image51.jpeg"/><Relationship Id="rId75" Type="http://schemas.openxmlformats.org/officeDocument/2006/relationships/image" Target="media/image56.emf"/><Relationship Id="rId83" Type="http://schemas.openxmlformats.org/officeDocument/2006/relationships/image" Target="media/image64.emf"/><Relationship Id="rId88" Type="http://schemas.openxmlformats.org/officeDocument/2006/relationships/image" Target="media/image69.emf"/><Relationship Id="rId91" Type="http://schemas.openxmlformats.org/officeDocument/2006/relationships/image" Target="media/image72.emf"/><Relationship Id="rId96" Type="http://schemas.openxmlformats.org/officeDocument/2006/relationships/image" Target="media/image77.emf"/><Relationship Id="rId111" Type="http://schemas.openxmlformats.org/officeDocument/2006/relationships/image" Target="media/image92.emf"/><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jpeg"/><Relationship Id="rId23" Type="http://schemas.openxmlformats.org/officeDocument/2006/relationships/hyperlink" Target="http://www.werf.org/i/a/ka/Stormwater.aspx" TargetMode="External"/><Relationship Id="rId28" Type="http://schemas.openxmlformats.org/officeDocument/2006/relationships/image" Target="media/image9.pn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image" Target="media/image38.jpeg"/><Relationship Id="rId106" Type="http://schemas.openxmlformats.org/officeDocument/2006/relationships/image" Target="media/image87.emf"/><Relationship Id="rId114" Type="http://schemas.openxmlformats.org/officeDocument/2006/relationships/image" Target="media/image95.emf"/><Relationship Id="rId10" Type="http://schemas.openxmlformats.org/officeDocument/2006/relationships/endnotes" Target="endnotes.xml"/><Relationship Id="rId31" Type="http://schemas.openxmlformats.org/officeDocument/2006/relationships/image" Target="media/image12.pn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image" Target="media/image41.jpeg"/><Relationship Id="rId65" Type="http://schemas.openxmlformats.org/officeDocument/2006/relationships/image" Target="media/image46.jpeg"/><Relationship Id="rId73" Type="http://schemas.openxmlformats.org/officeDocument/2006/relationships/image" Target="media/image54.emf"/><Relationship Id="rId78" Type="http://schemas.openxmlformats.org/officeDocument/2006/relationships/image" Target="media/image59.emf"/><Relationship Id="rId81" Type="http://schemas.openxmlformats.org/officeDocument/2006/relationships/image" Target="media/image62.emf"/><Relationship Id="rId86" Type="http://schemas.openxmlformats.org/officeDocument/2006/relationships/image" Target="media/image67.emf"/><Relationship Id="rId94" Type="http://schemas.openxmlformats.org/officeDocument/2006/relationships/image" Target="media/image75.emf"/><Relationship Id="rId99" Type="http://schemas.openxmlformats.org/officeDocument/2006/relationships/image" Target="media/image80.emf"/><Relationship Id="rId101" Type="http://schemas.openxmlformats.org/officeDocument/2006/relationships/image" Target="media/image82.emf"/><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image" Target="media/image20.jpeg"/><Relationship Id="rId109" Type="http://schemas.openxmlformats.org/officeDocument/2006/relationships/image" Target="media/image90.emf"/><Relationship Id="rId34" Type="http://schemas.openxmlformats.org/officeDocument/2006/relationships/image" Target="media/image15.png"/><Relationship Id="rId50" Type="http://schemas.openxmlformats.org/officeDocument/2006/relationships/image" Target="media/image31.jpeg"/><Relationship Id="rId55" Type="http://schemas.openxmlformats.org/officeDocument/2006/relationships/image" Target="media/image36.jpeg"/><Relationship Id="rId76" Type="http://schemas.openxmlformats.org/officeDocument/2006/relationships/image" Target="media/image57.emf"/><Relationship Id="rId97" Type="http://schemas.openxmlformats.org/officeDocument/2006/relationships/image" Target="media/image78.emf"/><Relationship Id="rId104" Type="http://schemas.openxmlformats.org/officeDocument/2006/relationships/image" Target="media/image85.emf"/><Relationship Id="rId7" Type="http://schemas.openxmlformats.org/officeDocument/2006/relationships/settings" Target="settings.xml"/><Relationship Id="rId71" Type="http://schemas.openxmlformats.org/officeDocument/2006/relationships/image" Target="media/image52.emf"/><Relationship Id="rId92" Type="http://schemas.openxmlformats.org/officeDocument/2006/relationships/image" Target="media/image73.emf"/><Relationship Id="rId2" Type="http://schemas.openxmlformats.org/officeDocument/2006/relationships/customXml" Target="../customXml/item2.xml"/><Relationship Id="rId29"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1C9962C92F441779EBCAB6A8E2E7D59"/>
        <w:category>
          <w:name w:val="General"/>
          <w:gallery w:val="placeholder"/>
        </w:category>
        <w:types>
          <w:type w:val="bbPlcHdr"/>
        </w:types>
        <w:behaviors>
          <w:behavior w:val="content"/>
        </w:behaviors>
        <w:guid w:val="{AFCB7063-A44A-483E-9369-9A11F8999777}"/>
      </w:docPartPr>
      <w:docPartBody>
        <w:p w:rsidR="00A9571A" w:rsidRDefault="00B05CF8">
          <w:r>
            <w:t>[Type text]</w:t>
          </w:r>
        </w:p>
      </w:docPartBody>
    </w:docPart>
    <w:docPart>
      <w:docPartPr>
        <w:name w:val="312C70BCADA94A91A5CE6D4EC87C58DE"/>
        <w:category>
          <w:name w:val="General"/>
          <w:gallery w:val="placeholder"/>
        </w:category>
        <w:types>
          <w:type w:val="bbPlcHdr"/>
        </w:types>
        <w:behaviors>
          <w:behavior w:val="content"/>
        </w:behaviors>
        <w:guid w:val="{DF427BDA-9C78-447E-B07B-6E717AA4BF58}"/>
      </w:docPartPr>
      <w:docPartBody>
        <w:p w:rsidR="00A9571A" w:rsidRDefault="00B05CF8">
          <w:r>
            <w:t>[Type text]</w:t>
          </w:r>
        </w:p>
      </w:docPartBody>
    </w:docPart>
    <w:docPart>
      <w:docPartPr>
        <w:name w:val="BBCFF1E9FB0149208BB576DE3ABA2D4A"/>
        <w:category>
          <w:name w:val="General"/>
          <w:gallery w:val="placeholder"/>
        </w:category>
        <w:types>
          <w:type w:val="bbPlcHdr"/>
        </w:types>
        <w:behaviors>
          <w:behavior w:val="content"/>
        </w:behaviors>
        <w:guid w:val="{2EFB2E33-A91E-45F2-A3D2-0BE2669FC5FC}"/>
      </w:docPartPr>
      <w:docPartBody>
        <w:p w:rsidR="00A9571A" w:rsidRDefault="00B05CF8">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Lucida Grande">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A9571A"/>
    <w:rsid w:val="00015A72"/>
    <w:rsid w:val="000403CF"/>
    <w:rsid w:val="00054856"/>
    <w:rsid w:val="00054D32"/>
    <w:rsid w:val="0006765D"/>
    <w:rsid w:val="00076C31"/>
    <w:rsid w:val="0008558F"/>
    <w:rsid w:val="000A3CC7"/>
    <w:rsid w:val="000A7F6B"/>
    <w:rsid w:val="000C7776"/>
    <w:rsid w:val="000F110F"/>
    <w:rsid w:val="000F6E34"/>
    <w:rsid w:val="00112321"/>
    <w:rsid w:val="00123EB1"/>
    <w:rsid w:val="0016451D"/>
    <w:rsid w:val="00267B06"/>
    <w:rsid w:val="00271363"/>
    <w:rsid w:val="00273FAD"/>
    <w:rsid w:val="002A4B20"/>
    <w:rsid w:val="002B3943"/>
    <w:rsid w:val="002D4264"/>
    <w:rsid w:val="002E5BF3"/>
    <w:rsid w:val="002F13D8"/>
    <w:rsid w:val="002F30AE"/>
    <w:rsid w:val="00312B47"/>
    <w:rsid w:val="0032020A"/>
    <w:rsid w:val="00345AA5"/>
    <w:rsid w:val="0037447F"/>
    <w:rsid w:val="0038196D"/>
    <w:rsid w:val="00386F22"/>
    <w:rsid w:val="00387A4C"/>
    <w:rsid w:val="00392CA5"/>
    <w:rsid w:val="003C485E"/>
    <w:rsid w:val="003D3CFD"/>
    <w:rsid w:val="00423150"/>
    <w:rsid w:val="004313B4"/>
    <w:rsid w:val="00433A9D"/>
    <w:rsid w:val="004609CF"/>
    <w:rsid w:val="00483B1D"/>
    <w:rsid w:val="004A21E0"/>
    <w:rsid w:val="004A4DAF"/>
    <w:rsid w:val="004F505B"/>
    <w:rsid w:val="00503BE1"/>
    <w:rsid w:val="005073DF"/>
    <w:rsid w:val="00512AD7"/>
    <w:rsid w:val="00523046"/>
    <w:rsid w:val="0054657C"/>
    <w:rsid w:val="005526F9"/>
    <w:rsid w:val="005A3575"/>
    <w:rsid w:val="005C31B8"/>
    <w:rsid w:val="005C5EEF"/>
    <w:rsid w:val="005D00FE"/>
    <w:rsid w:val="005E56BB"/>
    <w:rsid w:val="005F5BC0"/>
    <w:rsid w:val="0060422E"/>
    <w:rsid w:val="006831B0"/>
    <w:rsid w:val="00685178"/>
    <w:rsid w:val="007357A9"/>
    <w:rsid w:val="00743D1F"/>
    <w:rsid w:val="007711D7"/>
    <w:rsid w:val="0077238C"/>
    <w:rsid w:val="0079185A"/>
    <w:rsid w:val="008107F7"/>
    <w:rsid w:val="00817B50"/>
    <w:rsid w:val="0086484B"/>
    <w:rsid w:val="0088230A"/>
    <w:rsid w:val="008859DC"/>
    <w:rsid w:val="008872A7"/>
    <w:rsid w:val="00887F31"/>
    <w:rsid w:val="008A50AA"/>
    <w:rsid w:val="008A6557"/>
    <w:rsid w:val="008B63F7"/>
    <w:rsid w:val="008E24D4"/>
    <w:rsid w:val="008F3724"/>
    <w:rsid w:val="00965D27"/>
    <w:rsid w:val="009A2E29"/>
    <w:rsid w:val="009A43E8"/>
    <w:rsid w:val="009E6CF8"/>
    <w:rsid w:val="00A06305"/>
    <w:rsid w:val="00A259B4"/>
    <w:rsid w:val="00A44E90"/>
    <w:rsid w:val="00A73FDB"/>
    <w:rsid w:val="00A9571A"/>
    <w:rsid w:val="00B05CF8"/>
    <w:rsid w:val="00B11AC2"/>
    <w:rsid w:val="00B4412D"/>
    <w:rsid w:val="00BC3DA3"/>
    <w:rsid w:val="00C1126A"/>
    <w:rsid w:val="00C217F9"/>
    <w:rsid w:val="00C33101"/>
    <w:rsid w:val="00C643B2"/>
    <w:rsid w:val="00C77DD4"/>
    <w:rsid w:val="00CD7647"/>
    <w:rsid w:val="00D04C8D"/>
    <w:rsid w:val="00D111F6"/>
    <w:rsid w:val="00D44F31"/>
    <w:rsid w:val="00D6214A"/>
    <w:rsid w:val="00D65C93"/>
    <w:rsid w:val="00D70226"/>
    <w:rsid w:val="00D76EA5"/>
    <w:rsid w:val="00DA20E0"/>
    <w:rsid w:val="00DC27FC"/>
    <w:rsid w:val="00E0361C"/>
    <w:rsid w:val="00E203B5"/>
    <w:rsid w:val="00E4338B"/>
    <w:rsid w:val="00E725A0"/>
    <w:rsid w:val="00E972AB"/>
    <w:rsid w:val="00EA4952"/>
    <w:rsid w:val="00EA603B"/>
    <w:rsid w:val="00EC1A30"/>
    <w:rsid w:val="00EE3C01"/>
    <w:rsid w:val="00F13517"/>
    <w:rsid w:val="00F24633"/>
    <w:rsid w:val="00F4459E"/>
    <w:rsid w:val="00F56F57"/>
    <w:rsid w:val="00F718D9"/>
    <w:rsid w:val="00F857F6"/>
    <w:rsid w:val="00F86D2C"/>
    <w:rsid w:val="00F95BBA"/>
    <w:rsid w:val="00FB0D88"/>
    <w:rsid w:val="00FC6F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55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05CF8"/>
    <w:rPr>
      <w:color w:val="808080"/>
    </w:rPr>
  </w:style>
  <w:style w:type="paragraph" w:customStyle="1" w:styleId="FCF3F044CAD84FFCA5DAA8ADE92F5231">
    <w:name w:val="FCF3F044CAD84FFCA5DAA8ADE92F5231"/>
    <w:rsid w:val="00A9571A"/>
    <w:pPr>
      <w:spacing w:after="0" w:line="240" w:lineRule="auto"/>
    </w:pPr>
    <w:rPr>
      <w:szCs w:val="24"/>
    </w:rPr>
  </w:style>
  <w:style w:type="paragraph" w:customStyle="1" w:styleId="86F4C0A62878446B8A95301622C44D93">
    <w:name w:val="86F4C0A62878446B8A95301622C44D93"/>
    <w:rsid w:val="00A9571A"/>
    <w:pPr>
      <w:spacing w:after="0" w:line="240" w:lineRule="auto"/>
    </w:pPr>
    <w:rPr>
      <w:szCs w:val="24"/>
    </w:rPr>
  </w:style>
  <w:style w:type="paragraph" w:customStyle="1" w:styleId="2B8EADEF70EB4C59A0316D0AB33B91D0">
    <w:name w:val="2B8EADEF70EB4C59A0316D0AB33B91D0"/>
    <w:rsid w:val="00A9571A"/>
    <w:pPr>
      <w:spacing w:after="0" w:line="240" w:lineRule="auto"/>
    </w:pPr>
    <w:rPr>
      <w:szCs w:val="24"/>
    </w:rPr>
  </w:style>
  <w:style w:type="paragraph" w:customStyle="1" w:styleId="C9FEC17D420349B4971BE3932B6C37FE">
    <w:name w:val="C9FEC17D420349B4971BE3932B6C37FE"/>
    <w:rsid w:val="00A9571A"/>
    <w:pPr>
      <w:spacing w:after="0" w:line="240" w:lineRule="auto"/>
    </w:pPr>
    <w:rPr>
      <w:szCs w:val="24"/>
    </w:rPr>
  </w:style>
  <w:style w:type="paragraph" w:customStyle="1" w:styleId="2AE63961F4794EDD8D03B824F50488D0">
    <w:name w:val="2AE63961F4794EDD8D03B824F50488D0"/>
    <w:rsid w:val="00A9571A"/>
    <w:pPr>
      <w:spacing w:after="0" w:line="240" w:lineRule="auto"/>
    </w:pPr>
    <w:rPr>
      <w:szCs w:val="24"/>
    </w:rPr>
  </w:style>
  <w:style w:type="paragraph" w:customStyle="1" w:styleId="CB40F5BE1F56448B8EEA914B37357FEA">
    <w:name w:val="CB40F5BE1F56448B8EEA914B37357FEA"/>
    <w:rsid w:val="00A9571A"/>
    <w:pPr>
      <w:spacing w:after="0" w:line="240" w:lineRule="auto"/>
    </w:pPr>
    <w:rPr>
      <w:szCs w:val="24"/>
    </w:rPr>
  </w:style>
  <w:style w:type="paragraph" w:customStyle="1" w:styleId="A5428C4E481F48CE9F96E5CE992309FE">
    <w:name w:val="A5428C4E481F48CE9F96E5CE992309FE"/>
    <w:rsid w:val="00A9571A"/>
    <w:pPr>
      <w:spacing w:after="0" w:line="240" w:lineRule="auto"/>
    </w:pPr>
    <w:rPr>
      <w:szCs w:val="24"/>
    </w:rPr>
  </w:style>
  <w:style w:type="paragraph" w:customStyle="1" w:styleId="FCF3F044CAD84FFCA5DAA8ADE92F52311">
    <w:name w:val="FCF3F044CAD84FFCA5DAA8ADE92F52311"/>
    <w:rsid w:val="00A9571A"/>
    <w:pPr>
      <w:spacing w:after="0" w:line="240" w:lineRule="auto"/>
    </w:pPr>
    <w:rPr>
      <w:szCs w:val="24"/>
    </w:rPr>
  </w:style>
  <w:style w:type="paragraph" w:customStyle="1" w:styleId="86F4C0A62878446B8A95301622C44D931">
    <w:name w:val="86F4C0A62878446B8A95301622C44D931"/>
    <w:rsid w:val="00A9571A"/>
    <w:pPr>
      <w:spacing w:after="0" w:line="240" w:lineRule="auto"/>
    </w:pPr>
    <w:rPr>
      <w:szCs w:val="24"/>
    </w:rPr>
  </w:style>
  <w:style w:type="paragraph" w:customStyle="1" w:styleId="2B8EADEF70EB4C59A0316D0AB33B91D01">
    <w:name w:val="2B8EADEF70EB4C59A0316D0AB33B91D01"/>
    <w:rsid w:val="00A9571A"/>
    <w:pPr>
      <w:spacing w:after="0" w:line="240" w:lineRule="auto"/>
    </w:pPr>
    <w:rPr>
      <w:szCs w:val="24"/>
    </w:rPr>
  </w:style>
  <w:style w:type="paragraph" w:customStyle="1" w:styleId="C9FEC17D420349B4971BE3932B6C37FE1">
    <w:name w:val="C9FEC17D420349B4971BE3932B6C37FE1"/>
    <w:rsid w:val="00A9571A"/>
    <w:pPr>
      <w:spacing w:after="0" w:line="240" w:lineRule="auto"/>
    </w:pPr>
    <w:rPr>
      <w:szCs w:val="24"/>
    </w:rPr>
  </w:style>
  <w:style w:type="paragraph" w:customStyle="1" w:styleId="2AE63961F4794EDD8D03B824F50488D01">
    <w:name w:val="2AE63961F4794EDD8D03B824F50488D01"/>
    <w:rsid w:val="00A9571A"/>
    <w:pPr>
      <w:spacing w:after="0" w:line="240" w:lineRule="auto"/>
    </w:pPr>
    <w:rPr>
      <w:szCs w:val="24"/>
    </w:rPr>
  </w:style>
  <w:style w:type="paragraph" w:customStyle="1" w:styleId="CB40F5BE1F56448B8EEA914B37357FEA1">
    <w:name w:val="CB40F5BE1F56448B8EEA914B37357FEA1"/>
    <w:rsid w:val="00A9571A"/>
    <w:pPr>
      <w:spacing w:after="0" w:line="240" w:lineRule="auto"/>
    </w:pPr>
    <w:rPr>
      <w:szCs w:val="24"/>
    </w:rPr>
  </w:style>
  <w:style w:type="paragraph" w:customStyle="1" w:styleId="A5428C4E481F48CE9F96E5CE992309FE1">
    <w:name w:val="A5428C4E481F48CE9F96E5CE992309FE1"/>
    <w:rsid w:val="00A9571A"/>
    <w:pPr>
      <w:spacing w:after="0" w:line="240" w:lineRule="auto"/>
    </w:pPr>
    <w:rPr>
      <w:szCs w:val="24"/>
    </w:rPr>
  </w:style>
  <w:style w:type="paragraph" w:customStyle="1" w:styleId="FCF3F044CAD84FFCA5DAA8ADE92F52312">
    <w:name w:val="FCF3F044CAD84FFCA5DAA8ADE92F52312"/>
    <w:rsid w:val="00A9571A"/>
    <w:pPr>
      <w:spacing w:after="0" w:line="240" w:lineRule="auto"/>
    </w:pPr>
    <w:rPr>
      <w:szCs w:val="24"/>
    </w:rPr>
  </w:style>
  <w:style w:type="paragraph" w:customStyle="1" w:styleId="86F4C0A62878446B8A95301622C44D932">
    <w:name w:val="86F4C0A62878446B8A95301622C44D932"/>
    <w:rsid w:val="00A9571A"/>
    <w:pPr>
      <w:spacing w:after="0" w:line="240" w:lineRule="auto"/>
    </w:pPr>
    <w:rPr>
      <w:szCs w:val="24"/>
    </w:rPr>
  </w:style>
  <w:style w:type="paragraph" w:customStyle="1" w:styleId="2B8EADEF70EB4C59A0316D0AB33B91D02">
    <w:name w:val="2B8EADEF70EB4C59A0316D0AB33B91D02"/>
    <w:rsid w:val="00A9571A"/>
    <w:pPr>
      <w:spacing w:after="0" w:line="240" w:lineRule="auto"/>
    </w:pPr>
    <w:rPr>
      <w:szCs w:val="24"/>
    </w:rPr>
  </w:style>
  <w:style w:type="paragraph" w:customStyle="1" w:styleId="C9FEC17D420349B4971BE3932B6C37FE2">
    <w:name w:val="C9FEC17D420349B4971BE3932B6C37FE2"/>
    <w:rsid w:val="00A9571A"/>
    <w:pPr>
      <w:spacing w:after="0" w:line="240" w:lineRule="auto"/>
    </w:pPr>
    <w:rPr>
      <w:szCs w:val="24"/>
    </w:rPr>
  </w:style>
  <w:style w:type="paragraph" w:customStyle="1" w:styleId="2AE63961F4794EDD8D03B824F50488D02">
    <w:name w:val="2AE63961F4794EDD8D03B824F50488D02"/>
    <w:rsid w:val="00A9571A"/>
    <w:pPr>
      <w:spacing w:after="0" w:line="240" w:lineRule="auto"/>
    </w:pPr>
    <w:rPr>
      <w:szCs w:val="24"/>
    </w:rPr>
  </w:style>
  <w:style w:type="paragraph" w:customStyle="1" w:styleId="CB40F5BE1F56448B8EEA914B37357FEA2">
    <w:name w:val="CB40F5BE1F56448B8EEA914B37357FEA2"/>
    <w:rsid w:val="00A9571A"/>
    <w:pPr>
      <w:spacing w:after="0" w:line="240" w:lineRule="auto"/>
    </w:pPr>
    <w:rPr>
      <w:szCs w:val="24"/>
    </w:rPr>
  </w:style>
  <w:style w:type="paragraph" w:customStyle="1" w:styleId="A5428C4E481F48CE9F96E5CE992309FE2">
    <w:name w:val="A5428C4E481F48CE9F96E5CE992309FE2"/>
    <w:rsid w:val="00A9571A"/>
    <w:pPr>
      <w:spacing w:after="0" w:line="240" w:lineRule="auto"/>
    </w:pPr>
    <w:rPr>
      <w:szCs w:val="24"/>
    </w:rPr>
  </w:style>
  <w:style w:type="paragraph" w:customStyle="1" w:styleId="FCF3F044CAD84FFCA5DAA8ADE92F52313">
    <w:name w:val="FCF3F044CAD84FFCA5DAA8ADE92F52313"/>
    <w:rsid w:val="00A9571A"/>
    <w:pPr>
      <w:spacing w:after="0" w:line="240" w:lineRule="auto"/>
    </w:pPr>
    <w:rPr>
      <w:szCs w:val="24"/>
    </w:rPr>
  </w:style>
  <w:style w:type="paragraph" w:customStyle="1" w:styleId="86F4C0A62878446B8A95301622C44D933">
    <w:name w:val="86F4C0A62878446B8A95301622C44D933"/>
    <w:rsid w:val="00A9571A"/>
    <w:pPr>
      <w:spacing w:after="0" w:line="240" w:lineRule="auto"/>
    </w:pPr>
    <w:rPr>
      <w:szCs w:val="24"/>
    </w:rPr>
  </w:style>
  <w:style w:type="paragraph" w:customStyle="1" w:styleId="2B8EADEF70EB4C59A0316D0AB33B91D03">
    <w:name w:val="2B8EADEF70EB4C59A0316D0AB33B91D03"/>
    <w:rsid w:val="00A9571A"/>
    <w:pPr>
      <w:spacing w:after="0" w:line="240" w:lineRule="auto"/>
    </w:pPr>
    <w:rPr>
      <w:szCs w:val="24"/>
    </w:rPr>
  </w:style>
  <w:style w:type="paragraph" w:customStyle="1" w:styleId="C9FEC17D420349B4971BE3932B6C37FE3">
    <w:name w:val="C9FEC17D420349B4971BE3932B6C37FE3"/>
    <w:rsid w:val="00A9571A"/>
    <w:pPr>
      <w:spacing w:after="0" w:line="240" w:lineRule="auto"/>
    </w:pPr>
    <w:rPr>
      <w:szCs w:val="24"/>
    </w:rPr>
  </w:style>
  <w:style w:type="paragraph" w:customStyle="1" w:styleId="2AE63961F4794EDD8D03B824F50488D03">
    <w:name w:val="2AE63961F4794EDD8D03B824F50488D03"/>
    <w:rsid w:val="00A9571A"/>
    <w:pPr>
      <w:spacing w:after="0" w:line="240" w:lineRule="auto"/>
    </w:pPr>
    <w:rPr>
      <w:szCs w:val="24"/>
    </w:rPr>
  </w:style>
  <w:style w:type="paragraph" w:customStyle="1" w:styleId="CB40F5BE1F56448B8EEA914B37357FEA3">
    <w:name w:val="CB40F5BE1F56448B8EEA914B37357FEA3"/>
    <w:rsid w:val="00A9571A"/>
    <w:pPr>
      <w:spacing w:after="0" w:line="240" w:lineRule="auto"/>
    </w:pPr>
    <w:rPr>
      <w:szCs w:val="24"/>
    </w:rPr>
  </w:style>
  <w:style w:type="paragraph" w:customStyle="1" w:styleId="A5428C4E481F48CE9F96E5CE992309FE3">
    <w:name w:val="A5428C4E481F48CE9F96E5CE992309FE3"/>
    <w:rsid w:val="00A9571A"/>
    <w:pPr>
      <w:spacing w:after="0" w:line="240" w:lineRule="auto"/>
    </w:pPr>
    <w:rPr>
      <w:szCs w:val="24"/>
    </w:rPr>
  </w:style>
  <w:style w:type="paragraph" w:customStyle="1" w:styleId="FCF3F044CAD84FFCA5DAA8ADE92F52314">
    <w:name w:val="FCF3F044CAD84FFCA5DAA8ADE92F52314"/>
    <w:rsid w:val="00A9571A"/>
    <w:pPr>
      <w:spacing w:after="0" w:line="240" w:lineRule="auto"/>
    </w:pPr>
    <w:rPr>
      <w:szCs w:val="24"/>
    </w:rPr>
  </w:style>
  <w:style w:type="paragraph" w:customStyle="1" w:styleId="86F4C0A62878446B8A95301622C44D934">
    <w:name w:val="86F4C0A62878446B8A95301622C44D934"/>
    <w:rsid w:val="00A9571A"/>
    <w:pPr>
      <w:spacing w:after="0" w:line="240" w:lineRule="auto"/>
    </w:pPr>
    <w:rPr>
      <w:szCs w:val="24"/>
    </w:rPr>
  </w:style>
  <w:style w:type="paragraph" w:customStyle="1" w:styleId="2B8EADEF70EB4C59A0316D0AB33B91D04">
    <w:name w:val="2B8EADEF70EB4C59A0316D0AB33B91D04"/>
    <w:rsid w:val="00A9571A"/>
    <w:pPr>
      <w:spacing w:after="0" w:line="240" w:lineRule="auto"/>
    </w:pPr>
    <w:rPr>
      <w:szCs w:val="24"/>
    </w:rPr>
  </w:style>
  <w:style w:type="paragraph" w:customStyle="1" w:styleId="C9FEC17D420349B4971BE3932B6C37FE4">
    <w:name w:val="C9FEC17D420349B4971BE3932B6C37FE4"/>
    <w:rsid w:val="00A9571A"/>
    <w:pPr>
      <w:spacing w:after="0" w:line="240" w:lineRule="auto"/>
    </w:pPr>
    <w:rPr>
      <w:szCs w:val="24"/>
    </w:rPr>
  </w:style>
  <w:style w:type="paragraph" w:customStyle="1" w:styleId="2AE63961F4794EDD8D03B824F50488D04">
    <w:name w:val="2AE63961F4794EDD8D03B824F50488D04"/>
    <w:rsid w:val="00A9571A"/>
    <w:pPr>
      <w:spacing w:after="0" w:line="240" w:lineRule="auto"/>
    </w:pPr>
    <w:rPr>
      <w:szCs w:val="24"/>
    </w:rPr>
  </w:style>
  <w:style w:type="paragraph" w:customStyle="1" w:styleId="CB40F5BE1F56448B8EEA914B37357FEA4">
    <w:name w:val="CB40F5BE1F56448B8EEA914B37357FEA4"/>
    <w:rsid w:val="00A9571A"/>
    <w:pPr>
      <w:spacing w:after="0" w:line="240" w:lineRule="auto"/>
    </w:pPr>
    <w:rPr>
      <w:szCs w:val="24"/>
    </w:rPr>
  </w:style>
  <w:style w:type="paragraph" w:customStyle="1" w:styleId="A5428C4E481F48CE9F96E5CE992309FE4">
    <w:name w:val="A5428C4E481F48CE9F96E5CE992309FE4"/>
    <w:rsid w:val="00A9571A"/>
    <w:pPr>
      <w:spacing w:after="0" w:line="240" w:lineRule="auto"/>
    </w:pPr>
    <w:rPr>
      <w:szCs w:val="24"/>
    </w:rPr>
  </w:style>
  <w:style w:type="paragraph" w:customStyle="1" w:styleId="FCF3F044CAD84FFCA5DAA8ADE92F52315">
    <w:name w:val="FCF3F044CAD84FFCA5DAA8ADE92F52315"/>
    <w:rsid w:val="00A9571A"/>
    <w:pPr>
      <w:spacing w:after="0" w:line="240" w:lineRule="auto"/>
    </w:pPr>
    <w:rPr>
      <w:szCs w:val="24"/>
    </w:rPr>
  </w:style>
  <w:style w:type="paragraph" w:customStyle="1" w:styleId="86F4C0A62878446B8A95301622C44D935">
    <w:name w:val="86F4C0A62878446B8A95301622C44D935"/>
    <w:rsid w:val="00A9571A"/>
    <w:pPr>
      <w:spacing w:after="0" w:line="240" w:lineRule="auto"/>
    </w:pPr>
    <w:rPr>
      <w:szCs w:val="24"/>
    </w:rPr>
  </w:style>
  <w:style w:type="paragraph" w:customStyle="1" w:styleId="2B8EADEF70EB4C59A0316D0AB33B91D05">
    <w:name w:val="2B8EADEF70EB4C59A0316D0AB33B91D05"/>
    <w:rsid w:val="00A9571A"/>
    <w:pPr>
      <w:spacing w:after="0" w:line="240" w:lineRule="auto"/>
    </w:pPr>
    <w:rPr>
      <w:szCs w:val="24"/>
    </w:rPr>
  </w:style>
  <w:style w:type="paragraph" w:customStyle="1" w:styleId="C9FEC17D420349B4971BE3932B6C37FE5">
    <w:name w:val="C9FEC17D420349B4971BE3932B6C37FE5"/>
    <w:rsid w:val="00A9571A"/>
    <w:pPr>
      <w:spacing w:after="0" w:line="240" w:lineRule="auto"/>
    </w:pPr>
    <w:rPr>
      <w:szCs w:val="24"/>
    </w:rPr>
  </w:style>
  <w:style w:type="paragraph" w:customStyle="1" w:styleId="2AE63961F4794EDD8D03B824F50488D05">
    <w:name w:val="2AE63961F4794EDD8D03B824F50488D05"/>
    <w:rsid w:val="00A9571A"/>
    <w:pPr>
      <w:spacing w:after="0" w:line="240" w:lineRule="auto"/>
    </w:pPr>
    <w:rPr>
      <w:szCs w:val="24"/>
    </w:rPr>
  </w:style>
  <w:style w:type="paragraph" w:customStyle="1" w:styleId="CB40F5BE1F56448B8EEA914B37357FEA5">
    <w:name w:val="CB40F5BE1F56448B8EEA914B37357FEA5"/>
    <w:rsid w:val="00A9571A"/>
    <w:pPr>
      <w:spacing w:after="0" w:line="240" w:lineRule="auto"/>
    </w:pPr>
    <w:rPr>
      <w:szCs w:val="24"/>
    </w:rPr>
  </w:style>
  <w:style w:type="paragraph" w:customStyle="1" w:styleId="A5428C4E481F48CE9F96E5CE992309FE5">
    <w:name w:val="A5428C4E481F48CE9F96E5CE992309FE5"/>
    <w:rsid w:val="00A9571A"/>
    <w:pPr>
      <w:spacing w:after="0" w:line="240" w:lineRule="auto"/>
    </w:pPr>
    <w:rPr>
      <w:szCs w:val="24"/>
    </w:rPr>
  </w:style>
  <w:style w:type="paragraph" w:customStyle="1" w:styleId="FCF3F044CAD84FFCA5DAA8ADE92F52316">
    <w:name w:val="FCF3F044CAD84FFCA5DAA8ADE92F52316"/>
    <w:rsid w:val="00A9571A"/>
    <w:pPr>
      <w:spacing w:after="0" w:line="240" w:lineRule="auto"/>
    </w:pPr>
    <w:rPr>
      <w:szCs w:val="24"/>
    </w:rPr>
  </w:style>
  <w:style w:type="paragraph" w:customStyle="1" w:styleId="86F4C0A62878446B8A95301622C44D936">
    <w:name w:val="86F4C0A62878446B8A95301622C44D936"/>
    <w:rsid w:val="00A9571A"/>
    <w:pPr>
      <w:spacing w:after="0" w:line="240" w:lineRule="auto"/>
    </w:pPr>
    <w:rPr>
      <w:szCs w:val="24"/>
    </w:rPr>
  </w:style>
  <w:style w:type="paragraph" w:customStyle="1" w:styleId="2B8EADEF70EB4C59A0316D0AB33B91D06">
    <w:name w:val="2B8EADEF70EB4C59A0316D0AB33B91D06"/>
    <w:rsid w:val="00A9571A"/>
    <w:pPr>
      <w:spacing w:after="0" w:line="240" w:lineRule="auto"/>
    </w:pPr>
    <w:rPr>
      <w:szCs w:val="24"/>
    </w:rPr>
  </w:style>
  <w:style w:type="paragraph" w:customStyle="1" w:styleId="C9FEC17D420349B4971BE3932B6C37FE6">
    <w:name w:val="C9FEC17D420349B4971BE3932B6C37FE6"/>
    <w:rsid w:val="00A9571A"/>
    <w:pPr>
      <w:spacing w:after="0" w:line="240" w:lineRule="auto"/>
    </w:pPr>
    <w:rPr>
      <w:szCs w:val="24"/>
    </w:rPr>
  </w:style>
  <w:style w:type="paragraph" w:customStyle="1" w:styleId="2AE63961F4794EDD8D03B824F50488D06">
    <w:name w:val="2AE63961F4794EDD8D03B824F50488D06"/>
    <w:rsid w:val="00A9571A"/>
    <w:pPr>
      <w:spacing w:after="0" w:line="240" w:lineRule="auto"/>
    </w:pPr>
    <w:rPr>
      <w:szCs w:val="24"/>
    </w:rPr>
  </w:style>
  <w:style w:type="paragraph" w:customStyle="1" w:styleId="CB40F5BE1F56448B8EEA914B37357FEA6">
    <w:name w:val="CB40F5BE1F56448B8EEA914B37357FEA6"/>
    <w:rsid w:val="00A9571A"/>
    <w:pPr>
      <w:spacing w:after="0" w:line="240" w:lineRule="auto"/>
    </w:pPr>
    <w:rPr>
      <w:szCs w:val="24"/>
    </w:rPr>
  </w:style>
  <w:style w:type="paragraph" w:customStyle="1" w:styleId="A5428C4E481F48CE9F96E5CE992309FE6">
    <w:name w:val="A5428C4E481F48CE9F96E5CE992309FE6"/>
    <w:rsid w:val="00A9571A"/>
    <w:pPr>
      <w:spacing w:after="0" w:line="240" w:lineRule="auto"/>
    </w:pPr>
    <w:rPr>
      <w:szCs w:val="24"/>
    </w:rPr>
  </w:style>
  <w:style w:type="paragraph" w:customStyle="1" w:styleId="FCF3F044CAD84FFCA5DAA8ADE92F52317">
    <w:name w:val="FCF3F044CAD84FFCA5DAA8ADE92F52317"/>
    <w:rsid w:val="00A9571A"/>
    <w:pPr>
      <w:spacing w:after="0" w:line="240" w:lineRule="auto"/>
    </w:pPr>
    <w:rPr>
      <w:szCs w:val="24"/>
    </w:rPr>
  </w:style>
  <w:style w:type="paragraph" w:customStyle="1" w:styleId="86F4C0A62878446B8A95301622C44D937">
    <w:name w:val="86F4C0A62878446B8A95301622C44D937"/>
    <w:rsid w:val="00A9571A"/>
    <w:pPr>
      <w:spacing w:after="0" w:line="240" w:lineRule="auto"/>
    </w:pPr>
    <w:rPr>
      <w:szCs w:val="24"/>
    </w:rPr>
  </w:style>
  <w:style w:type="paragraph" w:customStyle="1" w:styleId="2B8EADEF70EB4C59A0316D0AB33B91D07">
    <w:name w:val="2B8EADEF70EB4C59A0316D0AB33B91D07"/>
    <w:rsid w:val="00A9571A"/>
    <w:pPr>
      <w:spacing w:after="0" w:line="240" w:lineRule="auto"/>
    </w:pPr>
    <w:rPr>
      <w:szCs w:val="24"/>
    </w:rPr>
  </w:style>
  <w:style w:type="paragraph" w:customStyle="1" w:styleId="C9FEC17D420349B4971BE3932B6C37FE7">
    <w:name w:val="C9FEC17D420349B4971BE3932B6C37FE7"/>
    <w:rsid w:val="00A9571A"/>
    <w:pPr>
      <w:spacing w:after="0" w:line="240" w:lineRule="auto"/>
    </w:pPr>
    <w:rPr>
      <w:szCs w:val="24"/>
    </w:rPr>
  </w:style>
  <w:style w:type="paragraph" w:customStyle="1" w:styleId="2AE63961F4794EDD8D03B824F50488D07">
    <w:name w:val="2AE63961F4794EDD8D03B824F50488D07"/>
    <w:rsid w:val="00A9571A"/>
    <w:pPr>
      <w:spacing w:after="0" w:line="240" w:lineRule="auto"/>
    </w:pPr>
    <w:rPr>
      <w:szCs w:val="24"/>
    </w:rPr>
  </w:style>
  <w:style w:type="paragraph" w:customStyle="1" w:styleId="CB40F5BE1F56448B8EEA914B37357FEA7">
    <w:name w:val="CB40F5BE1F56448B8EEA914B37357FEA7"/>
    <w:rsid w:val="00A9571A"/>
    <w:pPr>
      <w:spacing w:after="0" w:line="240" w:lineRule="auto"/>
    </w:pPr>
    <w:rPr>
      <w:szCs w:val="24"/>
    </w:rPr>
  </w:style>
  <w:style w:type="paragraph" w:customStyle="1" w:styleId="A5428C4E481F48CE9F96E5CE992309FE7">
    <w:name w:val="A5428C4E481F48CE9F96E5CE992309FE7"/>
    <w:rsid w:val="00A9571A"/>
    <w:pPr>
      <w:spacing w:after="0" w:line="240" w:lineRule="auto"/>
    </w:pPr>
    <w:rPr>
      <w:szCs w:val="24"/>
    </w:rPr>
  </w:style>
  <w:style w:type="paragraph" w:customStyle="1" w:styleId="86F4C0A62878446B8A95301622C44D938">
    <w:name w:val="86F4C0A62878446B8A95301622C44D938"/>
    <w:rsid w:val="00A9571A"/>
    <w:pPr>
      <w:spacing w:after="0" w:line="240" w:lineRule="auto"/>
    </w:pPr>
    <w:rPr>
      <w:szCs w:val="24"/>
    </w:rPr>
  </w:style>
  <w:style w:type="paragraph" w:customStyle="1" w:styleId="2B8EADEF70EB4C59A0316D0AB33B91D08">
    <w:name w:val="2B8EADEF70EB4C59A0316D0AB33B91D08"/>
    <w:rsid w:val="00A9571A"/>
    <w:pPr>
      <w:spacing w:after="0" w:line="240" w:lineRule="auto"/>
    </w:pPr>
    <w:rPr>
      <w:szCs w:val="24"/>
    </w:rPr>
  </w:style>
  <w:style w:type="paragraph" w:customStyle="1" w:styleId="C9FEC17D420349B4971BE3932B6C37FE8">
    <w:name w:val="C9FEC17D420349B4971BE3932B6C37FE8"/>
    <w:rsid w:val="00A9571A"/>
    <w:pPr>
      <w:spacing w:after="0" w:line="240" w:lineRule="auto"/>
    </w:pPr>
    <w:rPr>
      <w:szCs w:val="24"/>
    </w:rPr>
  </w:style>
  <w:style w:type="paragraph" w:customStyle="1" w:styleId="2AE63961F4794EDD8D03B824F50488D08">
    <w:name w:val="2AE63961F4794EDD8D03B824F50488D08"/>
    <w:rsid w:val="00A9571A"/>
    <w:pPr>
      <w:spacing w:after="0" w:line="240" w:lineRule="auto"/>
    </w:pPr>
    <w:rPr>
      <w:szCs w:val="24"/>
    </w:rPr>
  </w:style>
  <w:style w:type="paragraph" w:customStyle="1" w:styleId="CB40F5BE1F56448B8EEA914B37357FEA8">
    <w:name w:val="CB40F5BE1F56448B8EEA914B37357FEA8"/>
    <w:rsid w:val="00A9571A"/>
    <w:pPr>
      <w:spacing w:after="0" w:line="240" w:lineRule="auto"/>
    </w:pPr>
    <w:rPr>
      <w:szCs w:val="24"/>
    </w:rPr>
  </w:style>
  <w:style w:type="paragraph" w:customStyle="1" w:styleId="A5428C4E481F48CE9F96E5CE992309FE8">
    <w:name w:val="A5428C4E481F48CE9F96E5CE992309FE8"/>
    <w:rsid w:val="00A9571A"/>
    <w:pPr>
      <w:spacing w:after="0" w:line="240" w:lineRule="auto"/>
    </w:pPr>
    <w:rPr>
      <w:szCs w:val="24"/>
    </w:rPr>
  </w:style>
  <w:style w:type="paragraph" w:customStyle="1" w:styleId="TtFooter-Text">
    <w:name w:val="Tt Footer - Text"/>
    <w:link w:val="TtFooter-TextChar"/>
    <w:qFormat/>
    <w:rsid w:val="00B05CF8"/>
    <w:pPr>
      <w:spacing w:after="0" w:line="240" w:lineRule="auto"/>
      <w:jc w:val="right"/>
    </w:pPr>
    <w:rPr>
      <w:rFonts w:ascii="Gill Sans MT" w:hAnsi="Gill Sans MT"/>
      <w:color w:val="5B9BD5" w:themeColor="accent1"/>
      <w:sz w:val="17"/>
      <w:szCs w:val="17"/>
    </w:rPr>
  </w:style>
  <w:style w:type="character" w:customStyle="1" w:styleId="TtFooter-TextChar">
    <w:name w:val="Tt Footer - Text Char"/>
    <w:basedOn w:val="DefaultParagraphFont"/>
    <w:link w:val="TtFooter-Text"/>
    <w:rsid w:val="00B05CF8"/>
    <w:rPr>
      <w:rFonts w:ascii="Gill Sans MT" w:hAnsi="Gill Sans MT"/>
      <w:color w:val="5B9BD5" w:themeColor="accent1"/>
      <w:sz w:val="17"/>
      <w:szCs w:val="17"/>
    </w:rPr>
  </w:style>
  <w:style w:type="paragraph" w:customStyle="1" w:styleId="49868F54754A4334BD746402AF4B046B">
    <w:name w:val="49868F54754A4334BD746402AF4B046B"/>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
    <w:name w:val="CAEC4D05138945DC9CA91600EFB66075"/>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
    <w:name w:val="65735DA1D56346D1908ECF09825FF578"/>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
    <w:name w:val="A980BAB7FB4C40DC9BBFB90355328C86"/>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86F4C0A62878446B8A95301622C44D939">
    <w:name w:val="86F4C0A62878446B8A95301622C44D939"/>
    <w:rsid w:val="00A9571A"/>
    <w:pPr>
      <w:spacing w:after="0" w:line="240" w:lineRule="auto"/>
    </w:pPr>
    <w:rPr>
      <w:szCs w:val="24"/>
    </w:rPr>
  </w:style>
  <w:style w:type="paragraph" w:customStyle="1" w:styleId="2B8EADEF70EB4C59A0316D0AB33B91D09">
    <w:name w:val="2B8EADEF70EB4C59A0316D0AB33B91D09"/>
    <w:rsid w:val="00A9571A"/>
    <w:pPr>
      <w:spacing w:after="0" w:line="240" w:lineRule="auto"/>
    </w:pPr>
    <w:rPr>
      <w:szCs w:val="24"/>
    </w:rPr>
  </w:style>
  <w:style w:type="paragraph" w:customStyle="1" w:styleId="C9FEC17D420349B4971BE3932B6C37FE9">
    <w:name w:val="C9FEC17D420349B4971BE3932B6C37FE9"/>
    <w:rsid w:val="00A9571A"/>
    <w:pPr>
      <w:spacing w:after="0" w:line="240" w:lineRule="auto"/>
    </w:pPr>
    <w:rPr>
      <w:szCs w:val="24"/>
    </w:rPr>
  </w:style>
  <w:style w:type="paragraph" w:customStyle="1" w:styleId="2AE63961F4794EDD8D03B824F50488D09">
    <w:name w:val="2AE63961F4794EDD8D03B824F50488D09"/>
    <w:rsid w:val="00A9571A"/>
    <w:pPr>
      <w:spacing w:after="0" w:line="240" w:lineRule="auto"/>
    </w:pPr>
    <w:rPr>
      <w:szCs w:val="24"/>
    </w:rPr>
  </w:style>
  <w:style w:type="paragraph" w:customStyle="1" w:styleId="CB40F5BE1F56448B8EEA914B37357FEA9">
    <w:name w:val="CB40F5BE1F56448B8EEA914B37357FEA9"/>
    <w:rsid w:val="00A9571A"/>
    <w:pPr>
      <w:spacing w:after="0" w:line="240" w:lineRule="auto"/>
    </w:pPr>
    <w:rPr>
      <w:szCs w:val="24"/>
    </w:rPr>
  </w:style>
  <w:style w:type="paragraph" w:customStyle="1" w:styleId="A5428C4E481F48CE9F96E5CE992309FE9">
    <w:name w:val="A5428C4E481F48CE9F96E5CE992309FE9"/>
    <w:rsid w:val="00A9571A"/>
    <w:pPr>
      <w:spacing w:after="0" w:line="240" w:lineRule="auto"/>
    </w:pPr>
    <w:rPr>
      <w:szCs w:val="24"/>
    </w:rPr>
  </w:style>
  <w:style w:type="paragraph" w:customStyle="1" w:styleId="49868F54754A4334BD746402AF4B046B1">
    <w:name w:val="49868F54754A4334BD746402AF4B046B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1">
    <w:name w:val="CAEC4D05138945DC9CA91600EFB66075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1">
    <w:name w:val="65735DA1D56346D1908ECF09825FF578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1">
    <w:name w:val="A980BAB7FB4C40DC9BBFB90355328C86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86F4C0A62878446B8A95301622C44D9310">
    <w:name w:val="86F4C0A62878446B8A95301622C44D9310"/>
    <w:rsid w:val="00A9571A"/>
    <w:pPr>
      <w:spacing w:after="0" w:line="240" w:lineRule="auto"/>
    </w:pPr>
    <w:rPr>
      <w:szCs w:val="24"/>
    </w:rPr>
  </w:style>
  <w:style w:type="paragraph" w:customStyle="1" w:styleId="2B8EADEF70EB4C59A0316D0AB33B91D010">
    <w:name w:val="2B8EADEF70EB4C59A0316D0AB33B91D010"/>
    <w:rsid w:val="00A9571A"/>
    <w:pPr>
      <w:spacing w:after="0" w:line="240" w:lineRule="auto"/>
    </w:pPr>
    <w:rPr>
      <w:szCs w:val="24"/>
    </w:rPr>
  </w:style>
  <w:style w:type="paragraph" w:customStyle="1" w:styleId="C9FEC17D420349B4971BE3932B6C37FE10">
    <w:name w:val="C9FEC17D420349B4971BE3932B6C37FE10"/>
    <w:rsid w:val="00A9571A"/>
    <w:pPr>
      <w:spacing w:after="0" w:line="240" w:lineRule="auto"/>
    </w:pPr>
    <w:rPr>
      <w:szCs w:val="24"/>
    </w:rPr>
  </w:style>
  <w:style w:type="paragraph" w:customStyle="1" w:styleId="2AE63961F4794EDD8D03B824F50488D010">
    <w:name w:val="2AE63961F4794EDD8D03B824F50488D010"/>
    <w:rsid w:val="00A9571A"/>
    <w:pPr>
      <w:spacing w:after="0" w:line="240" w:lineRule="auto"/>
    </w:pPr>
    <w:rPr>
      <w:szCs w:val="24"/>
    </w:rPr>
  </w:style>
  <w:style w:type="paragraph" w:customStyle="1" w:styleId="CB40F5BE1F56448B8EEA914B37357FEA10">
    <w:name w:val="CB40F5BE1F56448B8EEA914B37357FEA10"/>
    <w:rsid w:val="00A9571A"/>
    <w:pPr>
      <w:spacing w:after="0" w:line="240" w:lineRule="auto"/>
    </w:pPr>
    <w:rPr>
      <w:szCs w:val="24"/>
    </w:rPr>
  </w:style>
  <w:style w:type="paragraph" w:customStyle="1" w:styleId="A5428C4E481F48CE9F96E5CE992309FE10">
    <w:name w:val="A5428C4E481F48CE9F96E5CE992309FE10"/>
    <w:rsid w:val="00A9571A"/>
    <w:pPr>
      <w:spacing w:after="0" w:line="240" w:lineRule="auto"/>
    </w:pPr>
    <w:rPr>
      <w:szCs w:val="24"/>
    </w:rPr>
  </w:style>
  <w:style w:type="paragraph" w:customStyle="1" w:styleId="49868F54754A4334BD746402AF4B046B2">
    <w:name w:val="49868F54754A4334BD746402AF4B046B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2">
    <w:name w:val="CAEC4D05138945DC9CA91600EFB66075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2">
    <w:name w:val="65735DA1D56346D1908ECF09825FF578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2">
    <w:name w:val="A980BAB7FB4C40DC9BBFB90355328C86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DD5EE621AAFC4EF18D424FBAD784D8D4">
    <w:name w:val="DD5EE621AAFC4EF18D424FBAD784D8D4"/>
    <w:rsid w:val="00A9571A"/>
  </w:style>
  <w:style w:type="paragraph" w:customStyle="1" w:styleId="TtBody-Calibri11pt">
    <w:name w:val="Tt Body - Calibri 11 pt"/>
    <w:basedOn w:val="Normal"/>
    <w:qFormat/>
    <w:rsid w:val="00A9571A"/>
    <w:pPr>
      <w:spacing w:after="0" w:line="240" w:lineRule="atLeast"/>
    </w:pPr>
    <w:rPr>
      <w:szCs w:val="24"/>
    </w:rPr>
  </w:style>
  <w:style w:type="paragraph" w:customStyle="1" w:styleId="49868F54754A4334BD746402AF4B046B3">
    <w:name w:val="49868F54754A4334BD746402AF4B046B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3">
    <w:name w:val="CAEC4D05138945DC9CA91600EFB66075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3">
    <w:name w:val="65735DA1D56346D1908ECF09825FF578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3">
    <w:name w:val="A980BAB7FB4C40DC9BBFB90355328C86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4">
    <w:name w:val="49868F54754A4334BD746402AF4B046B4"/>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4">
    <w:name w:val="CAEC4D05138945DC9CA91600EFB660754"/>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4">
    <w:name w:val="65735DA1D56346D1908ECF09825FF5784"/>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4">
    <w:name w:val="A980BAB7FB4C40DC9BBFB90355328C864"/>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5">
    <w:name w:val="49868F54754A4334BD746402AF4B046B5"/>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5">
    <w:name w:val="CAEC4D05138945DC9CA91600EFB660755"/>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5">
    <w:name w:val="65735DA1D56346D1908ECF09825FF5785"/>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5">
    <w:name w:val="A980BAB7FB4C40DC9BBFB90355328C865"/>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6">
    <w:name w:val="49868F54754A4334BD746402AF4B046B6"/>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6">
    <w:name w:val="CAEC4D05138945DC9CA91600EFB660756"/>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6">
    <w:name w:val="65735DA1D56346D1908ECF09825FF5786"/>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6">
    <w:name w:val="A980BAB7FB4C40DC9BBFB90355328C866"/>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7">
    <w:name w:val="49868F54754A4334BD746402AF4B046B7"/>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7">
    <w:name w:val="CAEC4D05138945DC9CA91600EFB660757"/>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7">
    <w:name w:val="65735DA1D56346D1908ECF09825FF5787"/>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7">
    <w:name w:val="A980BAB7FB4C40DC9BBFB90355328C867"/>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8">
    <w:name w:val="49868F54754A4334BD746402AF4B046B8"/>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8">
    <w:name w:val="CAEC4D05138945DC9CA91600EFB660758"/>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8">
    <w:name w:val="65735DA1D56346D1908ECF09825FF5788"/>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8">
    <w:name w:val="A980BAB7FB4C40DC9BBFB90355328C868"/>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9">
    <w:name w:val="49868F54754A4334BD746402AF4B046B9"/>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9">
    <w:name w:val="CAEC4D05138945DC9CA91600EFB660759"/>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9">
    <w:name w:val="65735DA1D56346D1908ECF09825FF5789"/>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9">
    <w:name w:val="A980BAB7FB4C40DC9BBFB90355328C869"/>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10">
    <w:name w:val="49868F54754A4334BD746402AF4B046B10"/>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10">
    <w:name w:val="CAEC4D05138945DC9CA91600EFB6607510"/>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10">
    <w:name w:val="65735DA1D56346D1908ECF09825FF57810"/>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10">
    <w:name w:val="A980BAB7FB4C40DC9BBFB90355328C8610"/>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49868F54754A4334BD746402AF4B046B11">
    <w:name w:val="49868F54754A4334BD746402AF4B046B1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CAEC4D05138945DC9CA91600EFB6607511">
    <w:name w:val="CAEC4D05138945DC9CA91600EFB660751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65735DA1D56346D1908ECF09825FF57811">
    <w:name w:val="65735DA1D56346D1908ECF09825FF5781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A980BAB7FB4C40DC9BBFB90355328C8611">
    <w:name w:val="A980BAB7FB4C40DC9BBFB90355328C861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7217E4D9F84645169C2F99751ABCFAE0">
    <w:name w:val="7217E4D9F84645169C2F99751ABCFAE0"/>
    <w:rsid w:val="00A9571A"/>
    <w:pPr>
      <w:spacing w:after="0" w:line="240" w:lineRule="exact"/>
      <w:jc w:val="right"/>
    </w:pPr>
    <w:rPr>
      <w:rFonts w:ascii="Gill Sans MT" w:hAnsi="Gill Sans MT"/>
      <w:color w:val="44546A" w:themeColor="text2"/>
      <w:sz w:val="21"/>
      <w:szCs w:val="21"/>
    </w:rPr>
  </w:style>
  <w:style w:type="paragraph" w:customStyle="1" w:styleId="3B5B0A92227D40689E7FA353615E1A27">
    <w:name w:val="3B5B0A92227D40689E7FA353615E1A27"/>
    <w:rsid w:val="00A9571A"/>
    <w:pPr>
      <w:tabs>
        <w:tab w:val="center" w:pos="4320"/>
        <w:tab w:val="right" w:pos="8640"/>
      </w:tabs>
      <w:spacing w:after="0" w:line="240" w:lineRule="exact"/>
      <w:jc w:val="right"/>
    </w:pPr>
    <w:rPr>
      <w:rFonts w:ascii="Gill Sans MT" w:hAnsi="Gill Sans MT"/>
      <w:color w:val="5B9BD5" w:themeColor="accent1"/>
      <w:sz w:val="17"/>
      <w:szCs w:val="17"/>
    </w:rPr>
  </w:style>
  <w:style w:type="paragraph" w:customStyle="1" w:styleId="9B812EEBCC654E65B71AC5C34AC1F26A">
    <w:name w:val="9B812EEBCC654E65B71AC5C34AC1F26A"/>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0BE623884BD44A8498CDBFFE53BE4435">
    <w:name w:val="0BE623884BD44A8498CDBFFE53BE4435"/>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1FF094CF667941C881541132579561D4">
    <w:name w:val="1FF094CF667941C881541132579561D4"/>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89FABF131F2F4F18B8B533CEBEC908F8">
    <w:name w:val="89FABF131F2F4F18B8B533CEBEC908F8"/>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3B5B0A92227D40689E7FA353615E1A271">
    <w:name w:val="3B5B0A92227D40689E7FA353615E1A271"/>
    <w:rsid w:val="00A9571A"/>
    <w:pPr>
      <w:tabs>
        <w:tab w:val="center" w:pos="4320"/>
        <w:tab w:val="right" w:pos="8640"/>
      </w:tabs>
      <w:spacing w:after="0" w:line="240" w:lineRule="exact"/>
      <w:jc w:val="right"/>
    </w:pPr>
    <w:rPr>
      <w:rFonts w:ascii="Gill Sans MT" w:hAnsi="Gill Sans MT"/>
      <w:color w:val="5B9BD5" w:themeColor="accent1"/>
      <w:sz w:val="17"/>
      <w:szCs w:val="17"/>
    </w:rPr>
  </w:style>
  <w:style w:type="paragraph" w:customStyle="1" w:styleId="9B812EEBCC654E65B71AC5C34AC1F26A1">
    <w:name w:val="9B812EEBCC654E65B71AC5C34AC1F26A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0BE623884BD44A8498CDBFFE53BE44351">
    <w:name w:val="0BE623884BD44A8498CDBFFE53BE4435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1FF094CF667941C881541132579561D41">
    <w:name w:val="1FF094CF667941C881541132579561D4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89FABF131F2F4F18B8B533CEBEC908F81">
    <w:name w:val="89FABF131F2F4F18B8B533CEBEC908F81"/>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TtFooter-EntityName">
    <w:name w:val="Tt Footer - Entity Name"/>
    <w:link w:val="TtFooter-EntityNameChar"/>
    <w:qFormat/>
    <w:rsid w:val="00B05CF8"/>
    <w:pPr>
      <w:spacing w:after="0" w:line="240" w:lineRule="exact"/>
      <w:jc w:val="right"/>
    </w:pPr>
    <w:rPr>
      <w:rFonts w:ascii="Gill Sans MT" w:hAnsi="Gill Sans MT"/>
      <w:color w:val="005596"/>
      <w:sz w:val="21"/>
      <w:szCs w:val="21"/>
    </w:rPr>
  </w:style>
  <w:style w:type="character" w:customStyle="1" w:styleId="TtFooter-EntityNameChar">
    <w:name w:val="Tt Footer - Entity Name Char"/>
    <w:basedOn w:val="DefaultParagraphFont"/>
    <w:link w:val="TtFooter-EntityName"/>
    <w:rsid w:val="00B05CF8"/>
    <w:rPr>
      <w:rFonts w:ascii="Gill Sans MT" w:hAnsi="Gill Sans MT"/>
      <w:color w:val="005596"/>
      <w:sz w:val="21"/>
      <w:szCs w:val="21"/>
    </w:rPr>
  </w:style>
  <w:style w:type="paragraph" w:customStyle="1" w:styleId="97CCD70DAA254B8A98AD85814D2F059F">
    <w:name w:val="97CCD70DAA254B8A98AD85814D2F059F"/>
    <w:rsid w:val="00A9571A"/>
    <w:pPr>
      <w:spacing w:after="0" w:line="240" w:lineRule="exact"/>
      <w:jc w:val="right"/>
    </w:pPr>
    <w:rPr>
      <w:rFonts w:ascii="Gill Sans MT" w:hAnsi="Gill Sans MT"/>
      <w:color w:val="005596"/>
      <w:sz w:val="21"/>
      <w:szCs w:val="21"/>
    </w:rPr>
  </w:style>
  <w:style w:type="paragraph" w:customStyle="1" w:styleId="3B5B0A92227D40689E7FA353615E1A272">
    <w:name w:val="3B5B0A92227D40689E7FA353615E1A272"/>
    <w:rsid w:val="00A9571A"/>
    <w:pPr>
      <w:tabs>
        <w:tab w:val="center" w:pos="4320"/>
        <w:tab w:val="right" w:pos="8640"/>
      </w:tabs>
      <w:spacing w:after="0" w:line="240" w:lineRule="exact"/>
      <w:jc w:val="right"/>
    </w:pPr>
    <w:rPr>
      <w:rFonts w:ascii="Gill Sans MT" w:hAnsi="Gill Sans MT"/>
      <w:color w:val="5B9BD5" w:themeColor="accent1"/>
      <w:sz w:val="17"/>
      <w:szCs w:val="17"/>
    </w:rPr>
  </w:style>
  <w:style w:type="paragraph" w:customStyle="1" w:styleId="9B812EEBCC654E65B71AC5C34AC1F26A2">
    <w:name w:val="9B812EEBCC654E65B71AC5C34AC1F26A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0BE623884BD44A8498CDBFFE53BE44352">
    <w:name w:val="0BE623884BD44A8498CDBFFE53BE4435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1FF094CF667941C881541132579561D42">
    <w:name w:val="1FF094CF667941C881541132579561D4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89FABF131F2F4F18B8B533CEBEC908F82">
    <w:name w:val="89FABF131F2F4F18B8B533CEBEC908F82"/>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97CCD70DAA254B8A98AD85814D2F059F1">
    <w:name w:val="97CCD70DAA254B8A98AD85814D2F059F1"/>
    <w:rsid w:val="00A9571A"/>
    <w:pPr>
      <w:spacing w:after="0" w:line="240" w:lineRule="exact"/>
      <w:jc w:val="right"/>
    </w:pPr>
    <w:rPr>
      <w:rFonts w:ascii="Gill Sans MT" w:hAnsi="Gill Sans MT"/>
      <w:color w:val="005596"/>
      <w:sz w:val="21"/>
      <w:szCs w:val="21"/>
    </w:rPr>
  </w:style>
  <w:style w:type="paragraph" w:customStyle="1" w:styleId="3B5B0A92227D40689E7FA353615E1A273">
    <w:name w:val="3B5B0A92227D40689E7FA353615E1A273"/>
    <w:rsid w:val="00A9571A"/>
    <w:pPr>
      <w:tabs>
        <w:tab w:val="center" w:pos="4320"/>
        <w:tab w:val="right" w:pos="8640"/>
      </w:tabs>
      <w:spacing w:after="0" w:line="240" w:lineRule="exact"/>
      <w:jc w:val="right"/>
    </w:pPr>
    <w:rPr>
      <w:rFonts w:ascii="Gill Sans MT" w:hAnsi="Gill Sans MT"/>
      <w:color w:val="5B9BD5" w:themeColor="accent1"/>
      <w:sz w:val="17"/>
      <w:szCs w:val="17"/>
    </w:rPr>
  </w:style>
  <w:style w:type="paragraph" w:customStyle="1" w:styleId="9B812EEBCC654E65B71AC5C34AC1F26A3">
    <w:name w:val="9B812EEBCC654E65B71AC5C34AC1F26A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0BE623884BD44A8498CDBFFE53BE44353">
    <w:name w:val="0BE623884BD44A8498CDBFFE53BE4435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1FF094CF667941C881541132579561D43">
    <w:name w:val="1FF094CF667941C881541132579561D4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89FABF131F2F4F18B8B533CEBEC908F83">
    <w:name w:val="89FABF131F2F4F18B8B533CEBEC908F83"/>
    <w:rsid w:val="00A9571A"/>
    <w:pPr>
      <w:tabs>
        <w:tab w:val="center" w:pos="4320"/>
        <w:tab w:val="right" w:pos="8640"/>
      </w:tabs>
      <w:spacing w:after="0" w:line="210" w:lineRule="exact"/>
      <w:jc w:val="right"/>
    </w:pPr>
    <w:rPr>
      <w:rFonts w:ascii="Gill Sans MT" w:hAnsi="Gill Sans MT"/>
      <w:color w:val="44546A" w:themeColor="text2"/>
      <w:sz w:val="17"/>
      <w:szCs w:val="17"/>
    </w:rPr>
  </w:style>
  <w:style w:type="paragraph" w:customStyle="1" w:styleId="928B467541994C38B9BDF81715565DB0">
    <w:name w:val="928B467541994C38B9BDF81715565DB0"/>
    <w:rsid w:val="00A9571A"/>
  </w:style>
  <w:style w:type="paragraph" w:customStyle="1" w:styleId="F1E3241C5A664DCDA87521E07BD16F03">
    <w:name w:val="F1E3241C5A664DCDA87521E07BD16F03"/>
    <w:rsid w:val="00A9571A"/>
  </w:style>
  <w:style w:type="paragraph" w:customStyle="1" w:styleId="ED59970EC032433F96B00C398B779EB2">
    <w:name w:val="ED59970EC032433F96B00C398B779EB2"/>
    <w:rsid w:val="00A9571A"/>
  </w:style>
  <w:style w:type="paragraph" w:customStyle="1" w:styleId="0ED3B46C4B49488ABAFED7E70F4D1A6F">
    <w:name w:val="0ED3B46C4B49488ABAFED7E70F4D1A6F"/>
    <w:rsid w:val="00A9571A"/>
  </w:style>
  <w:style w:type="paragraph" w:customStyle="1" w:styleId="E06594E613D449349F6874EED29AF91E">
    <w:name w:val="E06594E613D449349F6874EED29AF91E"/>
    <w:rsid w:val="00A9571A"/>
  </w:style>
  <w:style w:type="paragraph" w:customStyle="1" w:styleId="589B6C08BCF54805950AFEA8F11E06F9">
    <w:name w:val="589B6C08BCF54805950AFEA8F11E06F9"/>
    <w:rsid w:val="00A9571A"/>
  </w:style>
  <w:style w:type="paragraph" w:customStyle="1" w:styleId="5840CC0638D3429FB3980A23FE9454B8">
    <w:name w:val="5840CC0638D3429FB3980A23FE9454B8"/>
    <w:rsid w:val="00A9571A"/>
  </w:style>
  <w:style w:type="paragraph" w:customStyle="1" w:styleId="C5B4B4A5B0904AF1A717DD2DDB5350FB">
    <w:name w:val="C5B4B4A5B0904AF1A717DD2DDB5350FB"/>
    <w:rsid w:val="00A9571A"/>
  </w:style>
  <w:style w:type="paragraph" w:customStyle="1" w:styleId="6AD6798CD8EF4C348C7CBD55B90EBEA5">
    <w:name w:val="6AD6798CD8EF4C348C7CBD55B90EBEA5"/>
    <w:rsid w:val="00EE3C01"/>
  </w:style>
  <w:style w:type="character" w:customStyle="1" w:styleId="TtSampleText">
    <w:name w:val="Tt Sample Text"/>
    <w:basedOn w:val="DefaultParagraphFont"/>
    <w:rsid w:val="00D111F6"/>
    <w:rPr>
      <w:rFonts w:asciiTheme="minorHAnsi" w:hAnsiTheme="minorHAnsi"/>
      <w:color w:val="808080" w:themeColor="background1" w:themeShade="80"/>
      <w:sz w:val="22"/>
    </w:rPr>
  </w:style>
  <w:style w:type="paragraph" w:customStyle="1" w:styleId="6AD6798CD8EF4C348C7CBD55B90EBEA51">
    <w:name w:val="6AD6798CD8EF4C348C7CBD55B90EBEA51"/>
    <w:rsid w:val="00076C31"/>
    <w:pPr>
      <w:spacing w:after="0"/>
    </w:pPr>
    <w:rPr>
      <w:szCs w:val="24"/>
    </w:rPr>
  </w:style>
  <w:style w:type="paragraph" w:customStyle="1" w:styleId="B3A1FAD65ABB4334A37356F04B784CF2">
    <w:name w:val="B3A1FAD65ABB4334A37356F04B784CF2"/>
    <w:rsid w:val="00076C31"/>
    <w:pPr>
      <w:spacing w:after="0" w:line="240" w:lineRule="exact"/>
      <w:jc w:val="right"/>
    </w:pPr>
    <w:rPr>
      <w:rFonts w:ascii="Gill Sans MT" w:hAnsi="Gill Sans MT"/>
      <w:color w:val="005596"/>
      <w:sz w:val="21"/>
      <w:szCs w:val="21"/>
    </w:rPr>
  </w:style>
  <w:style w:type="paragraph" w:customStyle="1" w:styleId="D6857BA44F7A4C24B3767B802F02474B">
    <w:name w:val="D6857BA44F7A4C24B3767B802F02474B"/>
    <w:rsid w:val="00076C31"/>
    <w:pPr>
      <w:spacing w:after="0" w:line="240" w:lineRule="exact"/>
      <w:jc w:val="right"/>
    </w:pPr>
    <w:rPr>
      <w:rFonts w:ascii="Gill Sans MT" w:hAnsi="Gill Sans MT"/>
      <w:color w:val="005596"/>
      <w:sz w:val="21"/>
      <w:szCs w:val="21"/>
    </w:rPr>
  </w:style>
  <w:style w:type="paragraph" w:customStyle="1" w:styleId="FA19400B739C4F5AA429ACA90C342827">
    <w:name w:val="FA19400B739C4F5AA429ACA90C342827"/>
    <w:rsid w:val="00076C31"/>
    <w:pPr>
      <w:tabs>
        <w:tab w:val="center" w:pos="4320"/>
        <w:tab w:val="right" w:pos="8640"/>
      </w:tabs>
      <w:spacing w:after="0" w:line="240" w:lineRule="exact"/>
      <w:jc w:val="right"/>
    </w:pPr>
    <w:rPr>
      <w:rFonts w:ascii="Gill Sans MT" w:hAnsi="Gill Sans MT"/>
      <w:color w:val="005596"/>
      <w:sz w:val="17"/>
      <w:szCs w:val="17"/>
    </w:rPr>
  </w:style>
  <w:style w:type="paragraph" w:customStyle="1" w:styleId="6C5005EC99364A018BADF262D2838225">
    <w:name w:val="6C5005EC99364A018BADF262D2838225"/>
    <w:rsid w:val="00076C31"/>
    <w:pPr>
      <w:tabs>
        <w:tab w:val="center" w:pos="4320"/>
        <w:tab w:val="right" w:pos="8640"/>
      </w:tabs>
      <w:spacing w:after="0" w:line="210" w:lineRule="exact"/>
      <w:jc w:val="right"/>
    </w:pPr>
    <w:rPr>
      <w:rFonts w:ascii="Gill Sans MT" w:hAnsi="Gill Sans MT"/>
      <w:color w:val="005596"/>
      <w:sz w:val="17"/>
      <w:szCs w:val="17"/>
    </w:rPr>
  </w:style>
  <w:style w:type="paragraph" w:customStyle="1" w:styleId="83266FA3E99C424EAAFA7E6ED68D993B">
    <w:name w:val="83266FA3E99C424EAAFA7E6ED68D993B"/>
    <w:rsid w:val="00076C31"/>
    <w:pPr>
      <w:tabs>
        <w:tab w:val="center" w:pos="4320"/>
        <w:tab w:val="right" w:pos="8640"/>
      </w:tabs>
      <w:spacing w:after="0" w:line="210" w:lineRule="exact"/>
      <w:jc w:val="right"/>
    </w:pPr>
    <w:rPr>
      <w:rFonts w:ascii="Gill Sans MT" w:hAnsi="Gill Sans MT"/>
      <w:color w:val="005596"/>
      <w:sz w:val="17"/>
      <w:szCs w:val="17"/>
    </w:rPr>
  </w:style>
  <w:style w:type="paragraph" w:customStyle="1" w:styleId="0BCCFEE69FE44DDDA1C154962C04F8C6">
    <w:name w:val="0BCCFEE69FE44DDDA1C154962C04F8C6"/>
    <w:rsid w:val="00076C31"/>
    <w:pPr>
      <w:tabs>
        <w:tab w:val="center" w:pos="4320"/>
        <w:tab w:val="right" w:pos="8640"/>
      </w:tabs>
      <w:spacing w:after="0" w:line="210" w:lineRule="exact"/>
      <w:jc w:val="right"/>
    </w:pPr>
    <w:rPr>
      <w:rFonts w:ascii="Gill Sans MT" w:hAnsi="Gill Sans MT"/>
      <w:color w:val="005596"/>
      <w:sz w:val="17"/>
      <w:szCs w:val="17"/>
    </w:rPr>
  </w:style>
  <w:style w:type="paragraph" w:customStyle="1" w:styleId="0B3A21D233924C19A3A01AB0688125D2">
    <w:name w:val="0B3A21D233924C19A3A01AB0688125D2"/>
    <w:rsid w:val="00076C31"/>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2">
    <w:name w:val="6AD6798CD8EF4C348C7CBD55B90EBEA52"/>
    <w:rsid w:val="00D111F6"/>
    <w:pPr>
      <w:spacing w:after="0"/>
    </w:pPr>
    <w:rPr>
      <w:rFonts w:eastAsiaTheme="minorHAnsi"/>
    </w:rPr>
  </w:style>
  <w:style w:type="paragraph" w:customStyle="1" w:styleId="DED6B4C8E0F546738E813CB2221496E4">
    <w:name w:val="DED6B4C8E0F546738E813CB2221496E4"/>
    <w:rsid w:val="00D111F6"/>
    <w:pPr>
      <w:spacing w:after="0" w:line="240" w:lineRule="exact"/>
      <w:jc w:val="right"/>
    </w:pPr>
    <w:rPr>
      <w:rFonts w:ascii="Gill Sans MT" w:hAnsi="Gill Sans MT"/>
      <w:color w:val="005596"/>
      <w:sz w:val="21"/>
      <w:szCs w:val="21"/>
    </w:rPr>
  </w:style>
  <w:style w:type="paragraph" w:customStyle="1" w:styleId="DDE7AB28E3FB4F0DAE7252A8AE1C69EF">
    <w:name w:val="DDE7AB28E3FB4F0DAE7252A8AE1C69EF"/>
    <w:rsid w:val="00D111F6"/>
    <w:pPr>
      <w:spacing w:after="0" w:line="240" w:lineRule="exact"/>
      <w:jc w:val="right"/>
    </w:pPr>
    <w:rPr>
      <w:rFonts w:ascii="Gill Sans MT" w:hAnsi="Gill Sans MT"/>
      <w:color w:val="005596"/>
      <w:sz w:val="21"/>
      <w:szCs w:val="21"/>
    </w:rPr>
  </w:style>
  <w:style w:type="paragraph" w:customStyle="1" w:styleId="0FFC95C3189D4ADF87B9B4F118D82CAF">
    <w:name w:val="0FFC95C3189D4ADF87B9B4F118D82CAF"/>
    <w:rsid w:val="00D111F6"/>
    <w:pPr>
      <w:tabs>
        <w:tab w:val="center" w:pos="4320"/>
        <w:tab w:val="right" w:pos="8640"/>
      </w:tabs>
      <w:spacing w:after="0" w:line="240" w:lineRule="exact"/>
      <w:jc w:val="right"/>
    </w:pPr>
    <w:rPr>
      <w:rFonts w:ascii="Gill Sans MT" w:hAnsi="Gill Sans MT"/>
      <w:color w:val="005596"/>
      <w:sz w:val="17"/>
      <w:szCs w:val="17"/>
    </w:rPr>
  </w:style>
  <w:style w:type="paragraph" w:customStyle="1" w:styleId="3FA4F7A64374427EA076A8953D51460A">
    <w:name w:val="3FA4F7A64374427EA076A8953D51460A"/>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942599D417FC4D87980FD4F6A4B408B2">
    <w:name w:val="942599D417FC4D87980FD4F6A4B408B2"/>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722B0FED045347AF84BBA94CA79D2D40">
    <w:name w:val="722B0FED045347AF84BBA94CA79D2D40"/>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B1043410B1174ED9A833BDAB23B7CC44">
    <w:name w:val="B1043410B1174ED9A833BDAB23B7CC44"/>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3">
    <w:name w:val="6AD6798CD8EF4C348C7CBD55B90EBEA53"/>
    <w:rsid w:val="00D111F6"/>
    <w:pPr>
      <w:spacing w:after="0"/>
    </w:pPr>
    <w:rPr>
      <w:rFonts w:eastAsiaTheme="minorHAnsi"/>
    </w:rPr>
  </w:style>
  <w:style w:type="paragraph" w:customStyle="1" w:styleId="AAABDEDD9C244E5789784BE12D851B71">
    <w:name w:val="AAABDEDD9C244E5789784BE12D851B71"/>
    <w:rsid w:val="00D111F6"/>
    <w:pPr>
      <w:spacing w:after="0"/>
    </w:pPr>
    <w:rPr>
      <w:rFonts w:eastAsiaTheme="minorHAnsi"/>
    </w:rPr>
  </w:style>
  <w:style w:type="paragraph" w:customStyle="1" w:styleId="DED6B4C8E0F546738E813CB2221496E41">
    <w:name w:val="DED6B4C8E0F546738E813CB2221496E41"/>
    <w:rsid w:val="00D111F6"/>
    <w:pPr>
      <w:spacing w:after="0" w:line="240" w:lineRule="exact"/>
      <w:jc w:val="right"/>
    </w:pPr>
    <w:rPr>
      <w:rFonts w:ascii="Gill Sans MT" w:hAnsi="Gill Sans MT"/>
      <w:color w:val="005596"/>
      <w:sz w:val="21"/>
      <w:szCs w:val="21"/>
    </w:rPr>
  </w:style>
  <w:style w:type="paragraph" w:customStyle="1" w:styleId="DDE7AB28E3FB4F0DAE7252A8AE1C69EF1">
    <w:name w:val="DDE7AB28E3FB4F0DAE7252A8AE1C69EF1"/>
    <w:rsid w:val="00D111F6"/>
    <w:pPr>
      <w:spacing w:after="0" w:line="240" w:lineRule="exact"/>
      <w:jc w:val="right"/>
    </w:pPr>
    <w:rPr>
      <w:rFonts w:ascii="Gill Sans MT" w:hAnsi="Gill Sans MT"/>
      <w:color w:val="005596"/>
      <w:sz w:val="21"/>
      <w:szCs w:val="21"/>
    </w:rPr>
  </w:style>
  <w:style w:type="paragraph" w:customStyle="1" w:styleId="0FFC95C3189D4ADF87B9B4F118D82CAF1">
    <w:name w:val="0FFC95C3189D4ADF87B9B4F118D82CAF1"/>
    <w:rsid w:val="00D111F6"/>
    <w:pPr>
      <w:tabs>
        <w:tab w:val="center" w:pos="4320"/>
        <w:tab w:val="right" w:pos="8640"/>
      </w:tabs>
      <w:spacing w:after="0" w:line="240" w:lineRule="exact"/>
      <w:jc w:val="right"/>
    </w:pPr>
    <w:rPr>
      <w:rFonts w:ascii="Gill Sans MT" w:hAnsi="Gill Sans MT"/>
      <w:color w:val="005596"/>
      <w:sz w:val="17"/>
      <w:szCs w:val="17"/>
    </w:rPr>
  </w:style>
  <w:style w:type="paragraph" w:customStyle="1" w:styleId="3FA4F7A64374427EA076A8953D51460A1">
    <w:name w:val="3FA4F7A64374427EA076A8953D51460A1"/>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942599D417FC4D87980FD4F6A4B408B21">
    <w:name w:val="942599D417FC4D87980FD4F6A4B408B21"/>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722B0FED045347AF84BBA94CA79D2D401">
    <w:name w:val="722B0FED045347AF84BBA94CA79D2D401"/>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B1043410B1174ED9A833BDAB23B7CC441">
    <w:name w:val="B1043410B1174ED9A833BDAB23B7CC441"/>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4">
    <w:name w:val="6AD6798CD8EF4C348C7CBD55B90EBEA54"/>
    <w:rsid w:val="00D111F6"/>
    <w:pPr>
      <w:spacing w:after="0"/>
    </w:pPr>
    <w:rPr>
      <w:rFonts w:eastAsiaTheme="minorHAnsi"/>
    </w:rPr>
  </w:style>
  <w:style w:type="paragraph" w:customStyle="1" w:styleId="AAABDEDD9C244E5789784BE12D851B711">
    <w:name w:val="AAABDEDD9C244E5789784BE12D851B711"/>
    <w:rsid w:val="00D111F6"/>
    <w:pPr>
      <w:spacing w:after="0"/>
    </w:pPr>
    <w:rPr>
      <w:rFonts w:eastAsiaTheme="minorHAnsi"/>
    </w:rPr>
  </w:style>
  <w:style w:type="paragraph" w:customStyle="1" w:styleId="DED6B4C8E0F546738E813CB2221496E42">
    <w:name w:val="DED6B4C8E0F546738E813CB2221496E42"/>
    <w:rsid w:val="00D111F6"/>
    <w:pPr>
      <w:spacing w:after="0" w:line="240" w:lineRule="exact"/>
      <w:jc w:val="right"/>
    </w:pPr>
    <w:rPr>
      <w:rFonts w:ascii="Gill Sans MT" w:hAnsi="Gill Sans MT"/>
      <w:color w:val="005596"/>
      <w:sz w:val="21"/>
      <w:szCs w:val="21"/>
    </w:rPr>
  </w:style>
  <w:style w:type="paragraph" w:customStyle="1" w:styleId="DDE7AB28E3FB4F0DAE7252A8AE1C69EF2">
    <w:name w:val="DDE7AB28E3FB4F0DAE7252A8AE1C69EF2"/>
    <w:rsid w:val="00D111F6"/>
    <w:pPr>
      <w:spacing w:after="0" w:line="240" w:lineRule="exact"/>
      <w:jc w:val="right"/>
    </w:pPr>
    <w:rPr>
      <w:rFonts w:ascii="Gill Sans MT" w:hAnsi="Gill Sans MT"/>
      <w:color w:val="005596"/>
      <w:sz w:val="21"/>
      <w:szCs w:val="21"/>
    </w:rPr>
  </w:style>
  <w:style w:type="paragraph" w:customStyle="1" w:styleId="0FFC95C3189D4ADF87B9B4F118D82CAF2">
    <w:name w:val="0FFC95C3189D4ADF87B9B4F118D82CAF2"/>
    <w:rsid w:val="00D111F6"/>
    <w:pPr>
      <w:tabs>
        <w:tab w:val="center" w:pos="4320"/>
        <w:tab w:val="right" w:pos="8640"/>
      </w:tabs>
      <w:spacing w:after="0" w:line="240" w:lineRule="exact"/>
      <w:jc w:val="right"/>
    </w:pPr>
    <w:rPr>
      <w:rFonts w:ascii="Gill Sans MT" w:hAnsi="Gill Sans MT"/>
      <w:color w:val="005596"/>
      <w:sz w:val="17"/>
      <w:szCs w:val="17"/>
    </w:rPr>
  </w:style>
  <w:style w:type="paragraph" w:customStyle="1" w:styleId="3FA4F7A64374427EA076A8953D51460A2">
    <w:name w:val="3FA4F7A64374427EA076A8953D51460A2"/>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942599D417FC4D87980FD4F6A4B408B22">
    <w:name w:val="942599D417FC4D87980FD4F6A4B408B22"/>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722B0FED045347AF84BBA94CA79D2D402">
    <w:name w:val="722B0FED045347AF84BBA94CA79D2D402"/>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B1043410B1174ED9A833BDAB23B7CC442">
    <w:name w:val="B1043410B1174ED9A833BDAB23B7CC442"/>
    <w:rsid w:val="00D111F6"/>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5">
    <w:name w:val="6AD6798CD8EF4C348C7CBD55B90EBEA55"/>
    <w:rsid w:val="003C485E"/>
    <w:pPr>
      <w:spacing w:after="0" w:line="240" w:lineRule="auto"/>
    </w:pPr>
    <w:rPr>
      <w:rFonts w:eastAsiaTheme="minorHAnsi"/>
    </w:rPr>
  </w:style>
  <w:style w:type="paragraph" w:customStyle="1" w:styleId="AAABDEDD9C244E5789784BE12D851B712">
    <w:name w:val="AAABDEDD9C244E5789784BE12D851B712"/>
    <w:rsid w:val="003C485E"/>
    <w:pPr>
      <w:spacing w:after="0" w:line="240" w:lineRule="auto"/>
    </w:pPr>
    <w:rPr>
      <w:rFonts w:eastAsiaTheme="minorHAnsi"/>
    </w:rPr>
  </w:style>
  <w:style w:type="paragraph" w:customStyle="1" w:styleId="1AF999316CCF473B85BF36A136BCD577">
    <w:name w:val="1AF999316CCF473B85BF36A136BCD577"/>
    <w:rsid w:val="003C485E"/>
    <w:pPr>
      <w:spacing w:after="0" w:line="240" w:lineRule="exact"/>
      <w:jc w:val="right"/>
    </w:pPr>
    <w:rPr>
      <w:rFonts w:ascii="Gill Sans MT" w:hAnsi="Gill Sans MT"/>
      <w:color w:val="005596"/>
      <w:sz w:val="21"/>
      <w:szCs w:val="21"/>
    </w:rPr>
  </w:style>
  <w:style w:type="paragraph" w:customStyle="1" w:styleId="0817E08FA78246ED982F2B61284F9740">
    <w:name w:val="0817E08FA78246ED982F2B61284F9740"/>
    <w:rsid w:val="003C485E"/>
    <w:pPr>
      <w:spacing w:after="0" w:line="240" w:lineRule="exact"/>
      <w:jc w:val="right"/>
    </w:pPr>
    <w:rPr>
      <w:rFonts w:ascii="Gill Sans MT" w:hAnsi="Gill Sans MT"/>
      <w:color w:val="005596"/>
      <w:sz w:val="21"/>
      <w:szCs w:val="21"/>
    </w:rPr>
  </w:style>
  <w:style w:type="paragraph" w:customStyle="1" w:styleId="E9F5D3EF4E0446AFA9E02234E4EE2E8A">
    <w:name w:val="E9F5D3EF4E0446AFA9E02234E4EE2E8A"/>
    <w:rsid w:val="003C485E"/>
    <w:pPr>
      <w:tabs>
        <w:tab w:val="center" w:pos="4320"/>
        <w:tab w:val="right" w:pos="8640"/>
      </w:tabs>
      <w:spacing w:after="0" w:line="240" w:lineRule="exact"/>
      <w:jc w:val="right"/>
    </w:pPr>
    <w:rPr>
      <w:rFonts w:ascii="Gill Sans MT" w:hAnsi="Gill Sans MT"/>
      <w:color w:val="005596"/>
      <w:sz w:val="17"/>
      <w:szCs w:val="17"/>
    </w:rPr>
  </w:style>
  <w:style w:type="paragraph" w:customStyle="1" w:styleId="4E5A2E15937045DF9DA9C11D0F4C5A06">
    <w:name w:val="4E5A2E15937045DF9DA9C11D0F4C5A06"/>
    <w:rsid w:val="003C485E"/>
    <w:pPr>
      <w:tabs>
        <w:tab w:val="center" w:pos="4320"/>
        <w:tab w:val="right" w:pos="8640"/>
      </w:tabs>
      <w:spacing w:after="0" w:line="210" w:lineRule="exact"/>
      <w:jc w:val="right"/>
    </w:pPr>
    <w:rPr>
      <w:rFonts w:ascii="Gill Sans MT" w:hAnsi="Gill Sans MT"/>
      <w:color w:val="005596"/>
      <w:sz w:val="17"/>
      <w:szCs w:val="17"/>
    </w:rPr>
  </w:style>
  <w:style w:type="paragraph" w:customStyle="1" w:styleId="73CAB89CA43A48278492891E116823C8">
    <w:name w:val="73CAB89CA43A48278492891E116823C8"/>
    <w:rsid w:val="003C485E"/>
    <w:pPr>
      <w:tabs>
        <w:tab w:val="center" w:pos="4320"/>
        <w:tab w:val="right" w:pos="8640"/>
      </w:tabs>
      <w:spacing w:after="0" w:line="210" w:lineRule="exact"/>
      <w:jc w:val="right"/>
    </w:pPr>
    <w:rPr>
      <w:rFonts w:ascii="Gill Sans MT" w:hAnsi="Gill Sans MT"/>
      <w:color w:val="005596"/>
      <w:sz w:val="17"/>
      <w:szCs w:val="17"/>
    </w:rPr>
  </w:style>
  <w:style w:type="paragraph" w:customStyle="1" w:styleId="7B659835A3174BC7A4E6229BF4E422A5">
    <w:name w:val="7B659835A3174BC7A4E6229BF4E422A5"/>
    <w:rsid w:val="003C485E"/>
    <w:pPr>
      <w:tabs>
        <w:tab w:val="center" w:pos="4320"/>
        <w:tab w:val="right" w:pos="8640"/>
      </w:tabs>
      <w:spacing w:after="0" w:line="210" w:lineRule="exact"/>
      <w:jc w:val="right"/>
    </w:pPr>
    <w:rPr>
      <w:rFonts w:ascii="Gill Sans MT" w:hAnsi="Gill Sans MT"/>
      <w:color w:val="005596"/>
      <w:sz w:val="17"/>
      <w:szCs w:val="17"/>
    </w:rPr>
  </w:style>
  <w:style w:type="paragraph" w:customStyle="1" w:styleId="06D6711922874A049645394437BC0DB3">
    <w:name w:val="06D6711922874A049645394437BC0DB3"/>
    <w:rsid w:val="003C485E"/>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6">
    <w:name w:val="6AD6798CD8EF4C348C7CBD55B90EBEA56"/>
    <w:rsid w:val="00B05CF8"/>
    <w:pPr>
      <w:spacing w:after="0" w:line="240" w:lineRule="auto"/>
    </w:pPr>
    <w:rPr>
      <w:rFonts w:eastAsiaTheme="minorHAnsi"/>
    </w:rPr>
  </w:style>
  <w:style w:type="paragraph" w:customStyle="1" w:styleId="AAABDEDD9C244E5789784BE12D851B713">
    <w:name w:val="AAABDEDD9C244E5789784BE12D851B713"/>
    <w:rsid w:val="00B05CF8"/>
    <w:pPr>
      <w:spacing w:after="0" w:line="240" w:lineRule="auto"/>
    </w:pPr>
    <w:rPr>
      <w:rFonts w:eastAsiaTheme="minorHAnsi"/>
    </w:rPr>
  </w:style>
  <w:style w:type="paragraph" w:customStyle="1" w:styleId="480E6F01D7594B5BA99657DFD66C7223">
    <w:name w:val="480E6F01D7594B5BA99657DFD66C7223"/>
    <w:rsid w:val="00B05CF8"/>
    <w:pPr>
      <w:spacing w:after="0" w:line="240" w:lineRule="exact"/>
      <w:jc w:val="right"/>
    </w:pPr>
    <w:rPr>
      <w:rFonts w:ascii="Gill Sans MT" w:hAnsi="Gill Sans MT"/>
      <w:color w:val="005596"/>
      <w:sz w:val="21"/>
      <w:szCs w:val="21"/>
    </w:rPr>
  </w:style>
  <w:style w:type="paragraph" w:customStyle="1" w:styleId="7AA43F67866E45B1B30AF2D8281C21A7">
    <w:name w:val="7AA43F67866E45B1B30AF2D8281C21A7"/>
    <w:rsid w:val="00B05CF8"/>
    <w:pPr>
      <w:spacing w:after="0" w:line="240" w:lineRule="exact"/>
      <w:jc w:val="right"/>
    </w:pPr>
    <w:rPr>
      <w:rFonts w:ascii="Gill Sans MT" w:hAnsi="Gill Sans MT"/>
      <w:color w:val="005596"/>
      <w:sz w:val="21"/>
      <w:szCs w:val="21"/>
    </w:rPr>
  </w:style>
  <w:style w:type="paragraph" w:customStyle="1" w:styleId="10AA5B4CA57D46BE9C70D0C126F10612">
    <w:name w:val="10AA5B4CA57D46BE9C70D0C126F10612"/>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7571B53D8A4E464FA8C6F8F670FBD7C8">
    <w:name w:val="7571B53D8A4E464FA8C6F8F670FBD7C8"/>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A18147936CCA4601A2909CC775B5F8EE">
    <w:name w:val="A18147936CCA4601A2909CC775B5F8EE"/>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1E1A79C8E6D54299AE612AA88A13618B">
    <w:name w:val="1E1A79C8E6D54299AE612AA88A13618B"/>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7">
    <w:name w:val="6AD6798CD8EF4C348C7CBD55B90EBEA57"/>
    <w:rsid w:val="00B05CF8"/>
    <w:pPr>
      <w:spacing w:after="0" w:line="240" w:lineRule="auto"/>
    </w:pPr>
    <w:rPr>
      <w:rFonts w:eastAsiaTheme="minorHAnsi"/>
    </w:rPr>
  </w:style>
  <w:style w:type="paragraph" w:customStyle="1" w:styleId="AAABDEDD9C244E5789784BE12D851B714">
    <w:name w:val="AAABDEDD9C244E5789784BE12D851B714"/>
    <w:rsid w:val="00B05CF8"/>
    <w:pPr>
      <w:spacing w:after="0" w:line="240" w:lineRule="auto"/>
    </w:pPr>
    <w:rPr>
      <w:rFonts w:eastAsiaTheme="minorHAnsi"/>
    </w:rPr>
  </w:style>
  <w:style w:type="paragraph" w:customStyle="1" w:styleId="480E6F01D7594B5BA99657DFD66C72231">
    <w:name w:val="480E6F01D7594B5BA99657DFD66C72231"/>
    <w:rsid w:val="00B05CF8"/>
    <w:pPr>
      <w:spacing w:after="0" w:line="240" w:lineRule="exact"/>
      <w:jc w:val="right"/>
    </w:pPr>
    <w:rPr>
      <w:rFonts w:ascii="Gill Sans MT" w:hAnsi="Gill Sans MT"/>
      <w:color w:val="005596"/>
      <w:sz w:val="21"/>
      <w:szCs w:val="21"/>
    </w:rPr>
  </w:style>
  <w:style w:type="paragraph" w:customStyle="1" w:styleId="7AA43F67866E45B1B30AF2D8281C21A71">
    <w:name w:val="7AA43F67866E45B1B30AF2D8281C21A71"/>
    <w:rsid w:val="00B05CF8"/>
    <w:pPr>
      <w:spacing w:after="0" w:line="240" w:lineRule="exact"/>
      <w:jc w:val="right"/>
    </w:pPr>
    <w:rPr>
      <w:rFonts w:ascii="Gill Sans MT" w:hAnsi="Gill Sans MT"/>
      <w:color w:val="005596"/>
      <w:sz w:val="21"/>
      <w:szCs w:val="21"/>
    </w:rPr>
  </w:style>
  <w:style w:type="paragraph" w:customStyle="1" w:styleId="438435AD92D34B398FF20869D2D43667">
    <w:name w:val="438435AD92D34B398FF20869D2D43667"/>
    <w:rsid w:val="00B05CF8"/>
    <w:pPr>
      <w:tabs>
        <w:tab w:val="center" w:pos="4320"/>
        <w:tab w:val="right" w:pos="8640"/>
      </w:tabs>
      <w:spacing w:after="0" w:line="240" w:lineRule="exact"/>
      <w:jc w:val="right"/>
    </w:pPr>
    <w:rPr>
      <w:rFonts w:ascii="Gill Sans MT" w:hAnsi="Gill Sans MT"/>
      <w:color w:val="005596"/>
      <w:sz w:val="17"/>
      <w:szCs w:val="17"/>
    </w:rPr>
  </w:style>
  <w:style w:type="paragraph" w:customStyle="1" w:styleId="10AA5B4CA57D46BE9C70D0C126F106121">
    <w:name w:val="10AA5B4CA57D46BE9C70D0C126F106121"/>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7571B53D8A4E464FA8C6F8F670FBD7C81">
    <w:name w:val="7571B53D8A4E464FA8C6F8F670FBD7C81"/>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A18147936CCA4601A2909CC775B5F8EE1">
    <w:name w:val="A18147936CCA4601A2909CC775B5F8EE1"/>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1E1A79C8E6D54299AE612AA88A13618B1">
    <w:name w:val="1E1A79C8E6D54299AE612AA88A13618B1"/>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8">
    <w:name w:val="6AD6798CD8EF4C348C7CBD55B90EBEA58"/>
    <w:rsid w:val="00B05CF8"/>
    <w:pPr>
      <w:spacing w:after="0" w:line="240" w:lineRule="auto"/>
    </w:pPr>
    <w:rPr>
      <w:rFonts w:eastAsiaTheme="minorHAnsi"/>
    </w:rPr>
  </w:style>
  <w:style w:type="paragraph" w:customStyle="1" w:styleId="AAABDEDD9C244E5789784BE12D851B715">
    <w:name w:val="AAABDEDD9C244E5789784BE12D851B715"/>
    <w:rsid w:val="00B05CF8"/>
    <w:pPr>
      <w:spacing w:after="0" w:line="240" w:lineRule="auto"/>
    </w:pPr>
    <w:rPr>
      <w:rFonts w:eastAsiaTheme="minorHAnsi"/>
    </w:rPr>
  </w:style>
  <w:style w:type="paragraph" w:customStyle="1" w:styleId="480E6F01D7594B5BA99657DFD66C72232">
    <w:name w:val="480E6F01D7594B5BA99657DFD66C72232"/>
    <w:rsid w:val="00B05CF8"/>
    <w:pPr>
      <w:spacing w:after="0" w:line="240" w:lineRule="exact"/>
      <w:jc w:val="right"/>
    </w:pPr>
    <w:rPr>
      <w:rFonts w:ascii="Gill Sans MT" w:hAnsi="Gill Sans MT"/>
      <w:color w:val="005596"/>
      <w:sz w:val="21"/>
      <w:szCs w:val="21"/>
    </w:rPr>
  </w:style>
  <w:style w:type="paragraph" w:customStyle="1" w:styleId="7AA43F67866E45B1B30AF2D8281C21A72">
    <w:name w:val="7AA43F67866E45B1B30AF2D8281C21A72"/>
    <w:rsid w:val="00B05CF8"/>
    <w:pPr>
      <w:spacing w:after="0" w:line="240" w:lineRule="exact"/>
      <w:jc w:val="right"/>
    </w:pPr>
    <w:rPr>
      <w:rFonts w:ascii="Gill Sans MT" w:hAnsi="Gill Sans MT"/>
      <w:color w:val="005596"/>
      <w:sz w:val="21"/>
      <w:szCs w:val="21"/>
    </w:rPr>
  </w:style>
  <w:style w:type="paragraph" w:customStyle="1" w:styleId="438435AD92D34B398FF20869D2D436671">
    <w:name w:val="438435AD92D34B398FF20869D2D436671"/>
    <w:rsid w:val="00B05CF8"/>
    <w:pPr>
      <w:tabs>
        <w:tab w:val="center" w:pos="4320"/>
        <w:tab w:val="right" w:pos="8640"/>
      </w:tabs>
      <w:spacing w:after="0" w:line="240" w:lineRule="exact"/>
      <w:jc w:val="right"/>
    </w:pPr>
    <w:rPr>
      <w:rFonts w:ascii="Gill Sans MT" w:hAnsi="Gill Sans MT"/>
      <w:color w:val="005596"/>
      <w:sz w:val="17"/>
      <w:szCs w:val="17"/>
    </w:rPr>
  </w:style>
  <w:style w:type="paragraph" w:customStyle="1" w:styleId="10AA5B4CA57D46BE9C70D0C126F106122">
    <w:name w:val="10AA5B4CA57D46BE9C70D0C126F106122"/>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7571B53D8A4E464FA8C6F8F670FBD7C82">
    <w:name w:val="7571B53D8A4E464FA8C6F8F670FBD7C82"/>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A18147936CCA4601A2909CC775B5F8EE2">
    <w:name w:val="A18147936CCA4601A2909CC775B5F8EE2"/>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1E1A79C8E6D54299AE612AA88A13618B2">
    <w:name w:val="1E1A79C8E6D54299AE612AA88A13618B2"/>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9">
    <w:name w:val="6AD6798CD8EF4C348C7CBD55B90EBEA59"/>
    <w:rsid w:val="00B05CF8"/>
    <w:pPr>
      <w:spacing w:after="0" w:line="240" w:lineRule="auto"/>
    </w:pPr>
    <w:rPr>
      <w:rFonts w:eastAsiaTheme="minorHAnsi"/>
    </w:rPr>
  </w:style>
  <w:style w:type="paragraph" w:customStyle="1" w:styleId="AAABDEDD9C244E5789784BE12D851B716">
    <w:name w:val="AAABDEDD9C244E5789784BE12D851B716"/>
    <w:rsid w:val="00B05CF8"/>
    <w:pPr>
      <w:spacing w:after="0" w:line="240" w:lineRule="auto"/>
    </w:pPr>
    <w:rPr>
      <w:rFonts w:eastAsiaTheme="minorHAnsi"/>
    </w:rPr>
  </w:style>
  <w:style w:type="paragraph" w:customStyle="1" w:styleId="480E6F01D7594B5BA99657DFD66C72233">
    <w:name w:val="480E6F01D7594B5BA99657DFD66C72233"/>
    <w:rsid w:val="00B05CF8"/>
    <w:pPr>
      <w:spacing w:after="0" w:line="240" w:lineRule="exact"/>
      <w:jc w:val="right"/>
    </w:pPr>
    <w:rPr>
      <w:rFonts w:ascii="Gill Sans MT" w:hAnsi="Gill Sans MT"/>
      <w:color w:val="005596"/>
      <w:sz w:val="21"/>
      <w:szCs w:val="21"/>
    </w:rPr>
  </w:style>
  <w:style w:type="paragraph" w:customStyle="1" w:styleId="7AA43F67866E45B1B30AF2D8281C21A73">
    <w:name w:val="7AA43F67866E45B1B30AF2D8281C21A73"/>
    <w:rsid w:val="00B05CF8"/>
    <w:pPr>
      <w:spacing w:after="0" w:line="240" w:lineRule="exact"/>
      <w:jc w:val="right"/>
    </w:pPr>
    <w:rPr>
      <w:rFonts w:ascii="Gill Sans MT" w:hAnsi="Gill Sans MT"/>
      <w:color w:val="005596"/>
      <w:sz w:val="21"/>
      <w:szCs w:val="21"/>
    </w:rPr>
  </w:style>
  <w:style w:type="paragraph" w:customStyle="1" w:styleId="438435AD92D34B398FF20869D2D436672">
    <w:name w:val="438435AD92D34B398FF20869D2D436672"/>
    <w:rsid w:val="00B05CF8"/>
    <w:pPr>
      <w:tabs>
        <w:tab w:val="center" w:pos="4320"/>
        <w:tab w:val="right" w:pos="8640"/>
      </w:tabs>
      <w:spacing w:after="0" w:line="240" w:lineRule="exact"/>
      <w:jc w:val="right"/>
    </w:pPr>
    <w:rPr>
      <w:rFonts w:ascii="Gill Sans MT" w:hAnsi="Gill Sans MT"/>
      <w:color w:val="005596"/>
      <w:sz w:val="17"/>
      <w:szCs w:val="17"/>
    </w:rPr>
  </w:style>
  <w:style w:type="paragraph" w:customStyle="1" w:styleId="10AA5B4CA57D46BE9C70D0C126F106123">
    <w:name w:val="10AA5B4CA57D46BE9C70D0C126F106123"/>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7571B53D8A4E464FA8C6F8F670FBD7C83">
    <w:name w:val="7571B53D8A4E464FA8C6F8F670FBD7C83"/>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A18147936CCA4601A2909CC775B5F8EE3">
    <w:name w:val="A18147936CCA4601A2909CC775B5F8EE3"/>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1E1A79C8E6D54299AE612AA88A13618B3">
    <w:name w:val="1E1A79C8E6D54299AE612AA88A13618B3"/>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6AD6798CD8EF4C348C7CBD55B90EBEA510">
    <w:name w:val="6AD6798CD8EF4C348C7CBD55B90EBEA510"/>
    <w:rsid w:val="00B05CF8"/>
    <w:pPr>
      <w:spacing w:after="0" w:line="240" w:lineRule="auto"/>
    </w:pPr>
    <w:rPr>
      <w:rFonts w:eastAsiaTheme="minorHAnsi"/>
    </w:rPr>
  </w:style>
  <w:style w:type="paragraph" w:customStyle="1" w:styleId="AAABDEDD9C244E5789784BE12D851B717">
    <w:name w:val="AAABDEDD9C244E5789784BE12D851B717"/>
    <w:rsid w:val="00B05CF8"/>
    <w:pPr>
      <w:spacing w:after="0" w:line="240" w:lineRule="auto"/>
    </w:pPr>
    <w:rPr>
      <w:rFonts w:eastAsiaTheme="minorHAnsi"/>
    </w:rPr>
  </w:style>
  <w:style w:type="paragraph" w:customStyle="1" w:styleId="480E6F01D7594B5BA99657DFD66C72234">
    <w:name w:val="480E6F01D7594B5BA99657DFD66C72234"/>
    <w:rsid w:val="00B05CF8"/>
    <w:pPr>
      <w:spacing w:after="0" w:line="240" w:lineRule="exact"/>
      <w:jc w:val="right"/>
    </w:pPr>
    <w:rPr>
      <w:rFonts w:ascii="Gill Sans MT" w:hAnsi="Gill Sans MT"/>
      <w:color w:val="005596"/>
      <w:sz w:val="21"/>
      <w:szCs w:val="21"/>
    </w:rPr>
  </w:style>
  <w:style w:type="paragraph" w:customStyle="1" w:styleId="7AA43F67866E45B1B30AF2D8281C21A74">
    <w:name w:val="7AA43F67866E45B1B30AF2D8281C21A74"/>
    <w:rsid w:val="00B05CF8"/>
    <w:pPr>
      <w:spacing w:after="0" w:line="240" w:lineRule="exact"/>
      <w:jc w:val="right"/>
    </w:pPr>
    <w:rPr>
      <w:rFonts w:ascii="Gill Sans MT" w:hAnsi="Gill Sans MT"/>
      <w:color w:val="005596"/>
      <w:sz w:val="21"/>
      <w:szCs w:val="21"/>
    </w:rPr>
  </w:style>
  <w:style w:type="paragraph" w:customStyle="1" w:styleId="438435AD92D34B398FF20869D2D436673">
    <w:name w:val="438435AD92D34B398FF20869D2D436673"/>
    <w:rsid w:val="00B05CF8"/>
    <w:pPr>
      <w:tabs>
        <w:tab w:val="center" w:pos="4320"/>
        <w:tab w:val="right" w:pos="8640"/>
      </w:tabs>
      <w:spacing w:after="0" w:line="240" w:lineRule="exact"/>
      <w:jc w:val="right"/>
    </w:pPr>
    <w:rPr>
      <w:rFonts w:ascii="Gill Sans MT" w:hAnsi="Gill Sans MT"/>
      <w:color w:val="005596"/>
      <w:sz w:val="17"/>
      <w:szCs w:val="17"/>
    </w:rPr>
  </w:style>
  <w:style w:type="paragraph" w:customStyle="1" w:styleId="10AA5B4CA57D46BE9C70D0C126F106124">
    <w:name w:val="10AA5B4CA57D46BE9C70D0C126F106124"/>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7571B53D8A4E464FA8C6F8F670FBD7C84">
    <w:name w:val="7571B53D8A4E464FA8C6F8F670FBD7C84"/>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A18147936CCA4601A2909CC775B5F8EE4">
    <w:name w:val="A18147936CCA4601A2909CC775B5F8EE4"/>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1E1A79C8E6D54299AE612AA88A13618B4">
    <w:name w:val="1E1A79C8E6D54299AE612AA88A13618B4"/>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76E5AC68051F40239F1DF171AAE9AA48">
    <w:name w:val="76E5AC68051F40239F1DF171AAE9AA48"/>
    <w:rsid w:val="00B05CF8"/>
  </w:style>
  <w:style w:type="paragraph" w:customStyle="1" w:styleId="6AD6798CD8EF4C348C7CBD55B90EBEA511">
    <w:name w:val="6AD6798CD8EF4C348C7CBD55B90EBEA511"/>
    <w:rsid w:val="00B05CF8"/>
    <w:pPr>
      <w:spacing w:after="0" w:line="240" w:lineRule="auto"/>
    </w:pPr>
    <w:rPr>
      <w:rFonts w:eastAsiaTheme="minorHAnsi"/>
    </w:rPr>
  </w:style>
  <w:style w:type="paragraph" w:customStyle="1" w:styleId="AAABDEDD9C244E5789784BE12D851B718">
    <w:name w:val="AAABDEDD9C244E5789784BE12D851B718"/>
    <w:rsid w:val="00B05CF8"/>
    <w:pPr>
      <w:spacing w:after="0" w:line="240" w:lineRule="auto"/>
    </w:pPr>
    <w:rPr>
      <w:rFonts w:eastAsiaTheme="minorHAnsi"/>
    </w:rPr>
  </w:style>
  <w:style w:type="paragraph" w:customStyle="1" w:styleId="76E5AC68051F40239F1DF171AAE9AA481">
    <w:name w:val="76E5AC68051F40239F1DF171AAE9AA481"/>
    <w:rsid w:val="00B05CF8"/>
    <w:pPr>
      <w:spacing w:after="0" w:line="240" w:lineRule="exact"/>
      <w:jc w:val="right"/>
    </w:pPr>
    <w:rPr>
      <w:rFonts w:ascii="Gill Sans MT" w:hAnsi="Gill Sans MT"/>
      <w:color w:val="005596"/>
      <w:sz w:val="21"/>
      <w:szCs w:val="21"/>
    </w:rPr>
  </w:style>
  <w:style w:type="paragraph" w:customStyle="1" w:styleId="7AA43F67866E45B1B30AF2D8281C21A75">
    <w:name w:val="7AA43F67866E45B1B30AF2D8281C21A75"/>
    <w:rsid w:val="00B05CF8"/>
    <w:pPr>
      <w:spacing w:after="0" w:line="240" w:lineRule="exact"/>
      <w:jc w:val="right"/>
    </w:pPr>
    <w:rPr>
      <w:rFonts w:ascii="Gill Sans MT" w:hAnsi="Gill Sans MT"/>
      <w:color w:val="005596"/>
      <w:sz w:val="21"/>
      <w:szCs w:val="21"/>
    </w:rPr>
  </w:style>
  <w:style w:type="paragraph" w:customStyle="1" w:styleId="438435AD92D34B398FF20869D2D436674">
    <w:name w:val="438435AD92D34B398FF20869D2D436674"/>
    <w:rsid w:val="00B05CF8"/>
    <w:pPr>
      <w:tabs>
        <w:tab w:val="center" w:pos="4320"/>
        <w:tab w:val="right" w:pos="8640"/>
      </w:tabs>
      <w:spacing w:after="0" w:line="240" w:lineRule="exact"/>
      <w:jc w:val="right"/>
    </w:pPr>
    <w:rPr>
      <w:rFonts w:ascii="Gill Sans MT" w:hAnsi="Gill Sans MT"/>
      <w:color w:val="005596"/>
      <w:sz w:val="17"/>
      <w:szCs w:val="17"/>
    </w:rPr>
  </w:style>
  <w:style w:type="paragraph" w:customStyle="1" w:styleId="10AA5B4CA57D46BE9C70D0C126F106125">
    <w:name w:val="10AA5B4CA57D46BE9C70D0C126F106125"/>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7571B53D8A4E464FA8C6F8F670FBD7C85">
    <w:name w:val="7571B53D8A4E464FA8C6F8F670FBD7C85"/>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A18147936CCA4601A2909CC775B5F8EE5">
    <w:name w:val="A18147936CCA4601A2909CC775B5F8EE5"/>
    <w:rsid w:val="00B05CF8"/>
    <w:pPr>
      <w:tabs>
        <w:tab w:val="center" w:pos="4320"/>
        <w:tab w:val="right" w:pos="8640"/>
      </w:tabs>
      <w:spacing w:after="0" w:line="210" w:lineRule="exact"/>
      <w:jc w:val="right"/>
    </w:pPr>
    <w:rPr>
      <w:rFonts w:ascii="Gill Sans MT" w:hAnsi="Gill Sans MT"/>
      <w:color w:val="005596"/>
      <w:sz w:val="17"/>
      <w:szCs w:val="17"/>
    </w:rPr>
  </w:style>
  <w:style w:type="paragraph" w:customStyle="1" w:styleId="1E1A79C8E6D54299AE612AA88A13618B5">
    <w:name w:val="1E1A79C8E6D54299AE612AA88A13618B5"/>
    <w:rsid w:val="00B05CF8"/>
    <w:pPr>
      <w:tabs>
        <w:tab w:val="center" w:pos="4320"/>
        <w:tab w:val="right" w:pos="8640"/>
      </w:tabs>
      <w:spacing w:after="0" w:line="210" w:lineRule="exact"/>
      <w:jc w:val="right"/>
    </w:pPr>
    <w:rPr>
      <w:rFonts w:ascii="Gill Sans MT" w:hAnsi="Gill Sans MT"/>
      <w:color w:val="005596"/>
      <w:sz w:val="17"/>
      <w:szCs w:val="17"/>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Tt Marketing Colors">
      <a:dk1>
        <a:sysClr val="windowText" lastClr="000000"/>
      </a:dk1>
      <a:lt1>
        <a:sysClr val="window" lastClr="FFFFFF"/>
      </a:lt1>
      <a:dk2>
        <a:srgbClr val="164373"/>
      </a:dk2>
      <a:lt2>
        <a:srgbClr val="B3CAD7"/>
      </a:lt2>
      <a:accent1>
        <a:srgbClr val="3E7691"/>
      </a:accent1>
      <a:accent2>
        <a:srgbClr val="638B4B"/>
      </a:accent2>
      <a:accent3>
        <a:srgbClr val="817158"/>
      </a:accent3>
      <a:accent4>
        <a:srgbClr val="703933"/>
      </a:accent4>
      <a:accent5>
        <a:srgbClr val="D88542"/>
      </a:accent5>
      <a:accent6>
        <a:srgbClr val="194F8B"/>
      </a:accent6>
      <a:hlink>
        <a:srgbClr val="0F6CB3"/>
      </a:hlink>
      <a:folHlink>
        <a:srgbClr val="7030A0"/>
      </a:folHlink>
    </a:clrScheme>
    <a:fontScheme name="Tetra Tech 2">
      <a:majorFont>
        <a:latin typeface="Franklin Gothic Dem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E66DC9E41DB8438CCD6E6BF1DC12E9" ma:contentTypeVersion="0" ma:contentTypeDescription="Create a new document." ma:contentTypeScope="" ma:versionID="317717c794bcd22b55492817bb8fa14b">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B712B-3870-464B-89D8-0FC9EB4100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7DAEF08-AEA9-4880-96EA-4BF8A19B7349}">
  <ds:schemaRefs>
    <ds:schemaRef ds:uri="http://schemas.microsoft.com/sharepoint/v3/contenttype/forms"/>
  </ds:schemaRefs>
</ds:datastoreItem>
</file>

<file path=customXml/itemProps3.xml><?xml version="1.0" encoding="utf-8"?>
<ds:datastoreItem xmlns:ds="http://schemas.openxmlformats.org/officeDocument/2006/customXml" ds:itemID="{132F146C-CD82-4BDF-A9D8-202FEBCD024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5A99ED2-4FB7-4F26-8772-4C03D8025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1</Pages>
  <Words>29330</Words>
  <Characters>167183</Characters>
  <Application>Microsoft Office Word</Application>
  <DocSecurity>0</DocSecurity>
  <Lines>1393</Lines>
  <Paragraphs>392</Paragraphs>
  <ScaleCrop>false</ScaleCrop>
  <HeadingPairs>
    <vt:vector size="2" baseType="variant">
      <vt:variant>
        <vt:lpstr>Title</vt:lpstr>
      </vt:variant>
      <vt:variant>
        <vt:i4>1</vt:i4>
      </vt:variant>
    </vt:vector>
  </HeadingPairs>
  <TitlesOfParts>
    <vt:vector size="1" baseType="lpstr">
      <vt:lpstr>TETRA TECH</vt:lpstr>
    </vt:vector>
  </TitlesOfParts>
  <Company>Tetra Tech</Company>
  <LinksUpToDate>false</LinksUpToDate>
  <CharactersWithSpaces>196121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TETRA TECH</dc:title>
  <dc:creator>T Rafi</dc:creator>
  <cp:lastModifiedBy>Sievers, Mark</cp:lastModifiedBy>
  <cp:revision>54</cp:revision>
  <cp:lastPrinted>2014-12-19T04:00:00Z</cp:lastPrinted>
  <dcterms:created xsi:type="dcterms:W3CDTF">2015-01-07T20:59:00Z</dcterms:created>
  <dcterms:modified xsi:type="dcterms:W3CDTF">2015-01-13T16:48:00Z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0x010100CEE66DC9E41DB8438CCD6E6BF1DC12E9</vt:lpwstr>
  </property>
</Properties>
</file>