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F4" w:rsidRPr="008B3EC8" w:rsidRDefault="00B965AE" w:rsidP="00B965AE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8B3EC8">
        <w:rPr>
          <w:b/>
          <w:sz w:val="28"/>
          <w:szCs w:val="28"/>
        </w:rPr>
        <w:t xml:space="preserve"> </w:t>
      </w:r>
      <w:bookmarkStart w:id="0" w:name="_GoBack"/>
      <w:bookmarkEnd w:id="0"/>
      <w:r w:rsidRPr="008B3EC8">
        <w:rPr>
          <w:b/>
          <w:sz w:val="28"/>
          <w:szCs w:val="28"/>
        </w:rPr>
        <w:t>Goal</w:t>
      </w:r>
    </w:p>
    <w:p w:rsidR="008B3EC8" w:rsidRDefault="00F73B1C">
      <w:r w:rsidRPr="00F73B1C">
        <w:t>Conserve Landscapes: Conserve landscapes treasured by citizens to maintain water quality and habitat; sustain working forests, farms and maritime communities; and conserve lands of cultural, indigenous and community value.</w:t>
      </w:r>
    </w:p>
    <w:p w:rsidR="00F73B1C" w:rsidRDefault="00F73B1C" w:rsidP="001355F1">
      <w:pPr>
        <w:ind w:left="720"/>
      </w:pPr>
      <w:r>
        <w:t>Need: operative definitions for “landscape”, “conserve”, and each landscape type</w:t>
      </w:r>
      <w:r w:rsidR="001355F1">
        <w:t>; and n</w:t>
      </w:r>
      <w:r>
        <w:t>eed</w:t>
      </w:r>
      <w:r w:rsidR="001355F1">
        <w:t xml:space="preserve"> a </w:t>
      </w:r>
      <w:r>
        <w:t>time-bound target</w:t>
      </w:r>
    </w:p>
    <w:p w:rsidR="00B965AE" w:rsidRPr="008B3EC8" w:rsidRDefault="00B965AE" w:rsidP="00B965AE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8B3EC8">
        <w:rPr>
          <w:b/>
          <w:sz w:val="28"/>
          <w:szCs w:val="28"/>
        </w:rPr>
        <w:t xml:space="preserve"> Factors influencing attainment</w:t>
      </w:r>
    </w:p>
    <w:p w:rsidR="001355F1" w:rsidRDefault="008B3EC8" w:rsidP="008B3EC8">
      <w:pPr>
        <w:pStyle w:val="ListParagraph"/>
        <w:numPr>
          <w:ilvl w:val="0"/>
          <w:numId w:val="1"/>
        </w:numPr>
      </w:pPr>
      <w:r>
        <w:t>n</w:t>
      </w:r>
      <w:r w:rsidR="00B965AE">
        <w:t>atural system factors (structures, processes, trajectories)</w:t>
      </w:r>
    </w:p>
    <w:p w:rsidR="008B3EC8" w:rsidRDefault="001355F1" w:rsidP="001355F1">
      <w:pPr>
        <w:pStyle w:val="ListParagraph"/>
        <w:numPr>
          <w:ilvl w:val="1"/>
          <w:numId w:val="1"/>
        </w:numPr>
      </w:pPr>
      <w:r>
        <w:t>climate change driven landscape change</w:t>
      </w:r>
    </w:p>
    <w:p w:rsidR="00B965AE" w:rsidRDefault="008B3EC8" w:rsidP="00B965AE">
      <w:pPr>
        <w:pStyle w:val="ListParagraph"/>
        <w:numPr>
          <w:ilvl w:val="0"/>
          <w:numId w:val="1"/>
        </w:numPr>
      </w:pPr>
      <w:r>
        <w:t>h</w:t>
      </w:r>
      <w:r w:rsidR="00B965AE">
        <w:t>uman system factors (knowledge, capacity, commitment)</w:t>
      </w:r>
    </w:p>
    <w:p w:rsidR="001355F1" w:rsidRDefault="001355F1" w:rsidP="001355F1">
      <w:pPr>
        <w:pStyle w:val="ListParagraph"/>
        <w:numPr>
          <w:ilvl w:val="1"/>
          <w:numId w:val="1"/>
        </w:numPr>
      </w:pPr>
      <w:r>
        <w:t>knowledge or what and where target landscapes are</w:t>
      </w:r>
    </w:p>
    <w:p w:rsidR="001355F1" w:rsidRDefault="001355F1" w:rsidP="001355F1">
      <w:pPr>
        <w:pStyle w:val="ListParagraph"/>
        <w:numPr>
          <w:ilvl w:val="1"/>
          <w:numId w:val="1"/>
        </w:numPr>
      </w:pPr>
      <w:r>
        <w:t>knowledge of threats</w:t>
      </w:r>
    </w:p>
    <w:p w:rsidR="001355F1" w:rsidRDefault="001355F1" w:rsidP="001355F1">
      <w:pPr>
        <w:pStyle w:val="ListParagraph"/>
        <w:numPr>
          <w:ilvl w:val="1"/>
          <w:numId w:val="1"/>
        </w:numPr>
      </w:pPr>
      <w:r>
        <w:t>authority and resources to “conserve” target landscapes</w:t>
      </w:r>
    </w:p>
    <w:p w:rsidR="001355F1" w:rsidRDefault="001355F1" w:rsidP="001355F1">
      <w:pPr>
        <w:pStyle w:val="ListParagraph"/>
        <w:numPr>
          <w:ilvl w:val="1"/>
          <w:numId w:val="1"/>
        </w:numPr>
      </w:pPr>
      <w:r>
        <w:t>public and political will to “conserve” target landscapes</w:t>
      </w:r>
    </w:p>
    <w:p w:rsidR="00B965AE" w:rsidRPr="008B3EC8" w:rsidRDefault="00B965AE" w:rsidP="00B965AE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8B3EC8">
        <w:rPr>
          <w:b/>
          <w:sz w:val="28"/>
          <w:szCs w:val="28"/>
        </w:rPr>
        <w:t xml:space="preserve"> Current management gaps</w:t>
      </w:r>
    </w:p>
    <w:p w:rsidR="00B965AE" w:rsidRDefault="001355F1" w:rsidP="001355F1">
      <w:pPr>
        <w:pStyle w:val="ListParagraph"/>
        <w:numPr>
          <w:ilvl w:val="0"/>
          <w:numId w:val="6"/>
        </w:numPr>
      </w:pPr>
      <w:r>
        <w:t>No programs for farmland and cultural landscape conservation</w:t>
      </w:r>
    </w:p>
    <w:p w:rsidR="001355F1" w:rsidRDefault="001355F1" w:rsidP="001355F1">
      <w:pPr>
        <w:pStyle w:val="ListParagraph"/>
        <w:numPr>
          <w:ilvl w:val="0"/>
          <w:numId w:val="6"/>
        </w:numPr>
      </w:pPr>
      <w:r>
        <w:t>Limited capacity in working waterfront conservation programs</w:t>
      </w:r>
    </w:p>
    <w:p w:rsidR="00B965AE" w:rsidRPr="008B3EC8" w:rsidRDefault="00B965AE" w:rsidP="00B965AE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8B3EC8">
        <w:rPr>
          <w:b/>
          <w:sz w:val="28"/>
          <w:szCs w:val="28"/>
        </w:rPr>
        <w:t xml:space="preserve"> Management strategy</w:t>
      </w:r>
    </w:p>
    <w:p w:rsidR="00B965AE" w:rsidRDefault="001355F1" w:rsidP="008B3EC8">
      <w:pPr>
        <w:pStyle w:val="ListParagraph"/>
        <w:numPr>
          <w:ilvl w:val="0"/>
          <w:numId w:val="5"/>
        </w:numPr>
      </w:pPr>
      <w:r>
        <w:t>Develop identification metrics and mapping tools for target landscapes</w:t>
      </w:r>
    </w:p>
    <w:p w:rsidR="001355F1" w:rsidRDefault="001355F1" w:rsidP="008B3EC8">
      <w:pPr>
        <w:pStyle w:val="ListParagraph"/>
        <w:numPr>
          <w:ilvl w:val="0"/>
          <w:numId w:val="5"/>
        </w:numPr>
      </w:pPr>
      <w:r>
        <w:t>Develop and apply threat identification protocol</w:t>
      </w:r>
    </w:p>
    <w:p w:rsidR="001355F1" w:rsidRDefault="00DD4BA6" w:rsidP="008B3EC8">
      <w:pPr>
        <w:pStyle w:val="ListParagraph"/>
        <w:numPr>
          <w:ilvl w:val="0"/>
          <w:numId w:val="5"/>
        </w:numPr>
      </w:pPr>
      <w:r>
        <w:t>Establish necessary authority to “conserve” through legislation and regulation</w:t>
      </w:r>
    </w:p>
    <w:p w:rsidR="00DD4BA6" w:rsidRDefault="00DD4BA6" w:rsidP="008B3EC8">
      <w:pPr>
        <w:pStyle w:val="ListParagraph"/>
        <w:numPr>
          <w:ilvl w:val="0"/>
          <w:numId w:val="5"/>
        </w:numPr>
      </w:pPr>
      <w:r>
        <w:t>Develop necessary funds through new fees, taxes, philanthropy</w:t>
      </w:r>
      <w:proofErr w:type="gramStart"/>
      <w:r>
        <w:t>,…</w:t>
      </w:r>
      <w:proofErr w:type="gramEnd"/>
    </w:p>
    <w:p w:rsidR="00DD4BA6" w:rsidRDefault="00DD4BA6" w:rsidP="008B3EC8">
      <w:pPr>
        <w:pStyle w:val="ListParagraph"/>
        <w:numPr>
          <w:ilvl w:val="0"/>
          <w:numId w:val="5"/>
        </w:numPr>
      </w:pPr>
      <w:r>
        <w:t>Develop and implement outreach education regarding need for landscape conservation</w:t>
      </w:r>
    </w:p>
    <w:p w:rsidR="00B965AE" w:rsidRPr="008B3EC8" w:rsidRDefault="00B965AE" w:rsidP="00B965AE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8B3EC8">
        <w:rPr>
          <w:b/>
          <w:sz w:val="28"/>
          <w:szCs w:val="28"/>
        </w:rPr>
        <w:t xml:space="preserve"> Monitoring</w:t>
      </w:r>
    </w:p>
    <w:p w:rsidR="00B965AE" w:rsidRDefault="008B3EC8" w:rsidP="00B965AE">
      <w:pPr>
        <w:pStyle w:val="ListParagraph"/>
        <w:numPr>
          <w:ilvl w:val="0"/>
          <w:numId w:val="3"/>
        </w:numPr>
      </w:pPr>
      <w:r>
        <w:t>i</w:t>
      </w:r>
      <w:r w:rsidR="00B965AE">
        <w:t>mplementation of interventions</w:t>
      </w:r>
    </w:p>
    <w:p w:rsidR="00DD4BA6" w:rsidRDefault="00DD4BA6" w:rsidP="00DD4BA6">
      <w:pPr>
        <w:pStyle w:val="ListParagraph"/>
        <w:numPr>
          <w:ilvl w:val="1"/>
          <w:numId w:val="3"/>
        </w:numPr>
      </w:pPr>
      <w:r>
        <w:t>annual documentation of identified activities undertaken/completed</w:t>
      </w:r>
    </w:p>
    <w:p w:rsidR="00B965AE" w:rsidRDefault="008B3EC8" w:rsidP="00B965AE">
      <w:pPr>
        <w:pStyle w:val="ListParagraph"/>
        <w:numPr>
          <w:ilvl w:val="0"/>
          <w:numId w:val="3"/>
        </w:numPr>
      </w:pPr>
      <w:r>
        <w:t>o</w:t>
      </w:r>
      <w:r w:rsidR="00B965AE">
        <w:t>utcome status</w:t>
      </w:r>
    </w:p>
    <w:p w:rsidR="00DD4BA6" w:rsidRDefault="00DD4BA6" w:rsidP="00DD4BA6">
      <w:pPr>
        <w:pStyle w:val="ListParagraph"/>
        <w:numPr>
          <w:ilvl w:val="1"/>
          <w:numId w:val="3"/>
        </w:numPr>
      </w:pPr>
      <w:r>
        <w:t xml:space="preserve">cumulative number of landscapes in “conservation” status reported annually </w:t>
      </w:r>
    </w:p>
    <w:p w:rsidR="00B965AE" w:rsidRDefault="00B965AE" w:rsidP="00B965AE">
      <w:pPr>
        <w:pStyle w:val="ListParagraph"/>
        <w:numPr>
          <w:ilvl w:val="0"/>
          <w:numId w:val="3"/>
        </w:numPr>
      </w:pPr>
      <w:r>
        <w:t>assumptions</w:t>
      </w:r>
    </w:p>
    <w:p w:rsidR="00DD4BA6" w:rsidRDefault="00DD4BA6" w:rsidP="00DD4BA6">
      <w:pPr>
        <w:pStyle w:val="ListParagraph"/>
        <w:numPr>
          <w:ilvl w:val="1"/>
          <w:numId w:val="3"/>
        </w:numPr>
      </w:pPr>
      <w:r>
        <w:t>condition of “conserved” landscapes through time</w:t>
      </w:r>
    </w:p>
    <w:p w:rsidR="00DD4BA6" w:rsidRDefault="00DD4BA6" w:rsidP="00DD4BA6">
      <w:pPr>
        <w:pStyle w:val="ListParagraph"/>
        <w:numPr>
          <w:ilvl w:val="1"/>
          <w:numId w:val="3"/>
        </w:numPr>
      </w:pPr>
      <w:r>
        <w:t>condition of targeted but “un-conserved” landscapes through time</w:t>
      </w:r>
    </w:p>
    <w:p w:rsidR="00B965AE" w:rsidRPr="008B3EC8" w:rsidRDefault="00B965AE" w:rsidP="00B965AE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8B3EC8">
        <w:rPr>
          <w:b/>
          <w:sz w:val="28"/>
          <w:szCs w:val="28"/>
        </w:rPr>
        <w:t xml:space="preserve"> Performance assessment</w:t>
      </w:r>
    </w:p>
    <w:p w:rsidR="00B965AE" w:rsidRDefault="003D4D6D" w:rsidP="00B965AE">
      <w:pPr>
        <w:pStyle w:val="ListParagraph"/>
        <w:numPr>
          <w:ilvl w:val="0"/>
          <w:numId w:val="2"/>
        </w:numPr>
      </w:pPr>
      <w:r>
        <w:t>t</w:t>
      </w:r>
      <w:r w:rsidR="00DD4BA6">
        <w:t>arget dates for completion of each strategy</w:t>
      </w:r>
    </w:p>
    <w:p w:rsidR="00DD4BA6" w:rsidRDefault="003D4D6D" w:rsidP="00B965AE">
      <w:pPr>
        <w:pStyle w:val="ListParagraph"/>
        <w:numPr>
          <w:ilvl w:val="0"/>
          <w:numId w:val="2"/>
        </w:numPr>
      </w:pPr>
      <w:r>
        <w:t>Expected cumulative # of conserved landscapes each year for next 10 years</w:t>
      </w:r>
    </w:p>
    <w:p w:rsidR="00B965AE" w:rsidRPr="008B3EC8" w:rsidRDefault="00B965AE" w:rsidP="008B3EC8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8B3EC8">
        <w:rPr>
          <w:b/>
          <w:sz w:val="28"/>
          <w:szCs w:val="28"/>
        </w:rPr>
        <w:t xml:space="preserve"> Manage adaptively</w:t>
      </w:r>
    </w:p>
    <w:sectPr w:rsidR="00B965AE" w:rsidRPr="008B3EC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D6D" w:rsidRDefault="003D4D6D" w:rsidP="003D4D6D">
      <w:pPr>
        <w:spacing w:after="0" w:line="240" w:lineRule="auto"/>
      </w:pPr>
      <w:r>
        <w:separator/>
      </w:r>
    </w:p>
  </w:endnote>
  <w:endnote w:type="continuationSeparator" w:id="0">
    <w:p w:rsidR="003D4D6D" w:rsidRDefault="003D4D6D" w:rsidP="003D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D6D" w:rsidRDefault="003D4D6D" w:rsidP="003D4D6D">
      <w:pPr>
        <w:spacing w:after="0" w:line="240" w:lineRule="auto"/>
      </w:pPr>
      <w:r>
        <w:separator/>
      </w:r>
    </w:p>
  </w:footnote>
  <w:footnote w:type="continuationSeparator" w:id="0">
    <w:p w:rsidR="003D4D6D" w:rsidRDefault="003D4D6D" w:rsidP="003D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D6D" w:rsidRPr="003D4D6D" w:rsidRDefault="003D4D6D">
    <w:pPr>
      <w:pStyle w:val="Header"/>
      <w:rPr>
        <w:sz w:val="28"/>
        <w:szCs w:val="28"/>
      </w:rPr>
    </w:pPr>
    <w:r w:rsidRPr="003D4D6D">
      <w:rPr>
        <w:sz w:val="28"/>
        <w:szCs w:val="28"/>
      </w:rPr>
      <w:t>Stewardship – landscape conservation</w:t>
    </w:r>
  </w:p>
  <w:p w:rsidR="003D4D6D" w:rsidRDefault="003D4D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14AA"/>
    <w:multiLevelType w:val="hybridMultilevel"/>
    <w:tmpl w:val="E6641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C4A9B"/>
    <w:multiLevelType w:val="hybridMultilevel"/>
    <w:tmpl w:val="AA7CC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B5B3C"/>
    <w:multiLevelType w:val="hybridMultilevel"/>
    <w:tmpl w:val="FDCC28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4F2EF0"/>
    <w:multiLevelType w:val="hybridMultilevel"/>
    <w:tmpl w:val="CDFCE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02904"/>
    <w:multiLevelType w:val="hybridMultilevel"/>
    <w:tmpl w:val="75C6C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05137"/>
    <w:multiLevelType w:val="hybridMultilevel"/>
    <w:tmpl w:val="0602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AE"/>
    <w:rsid w:val="001355F1"/>
    <w:rsid w:val="002632F4"/>
    <w:rsid w:val="003D4D6D"/>
    <w:rsid w:val="008B3EC8"/>
    <w:rsid w:val="00B965AE"/>
    <w:rsid w:val="00DD4BA6"/>
    <w:rsid w:val="00F7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5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4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D6D"/>
  </w:style>
  <w:style w:type="paragraph" w:styleId="Footer">
    <w:name w:val="footer"/>
    <w:basedOn w:val="Normal"/>
    <w:link w:val="FooterChar"/>
    <w:uiPriority w:val="99"/>
    <w:unhideWhenUsed/>
    <w:rsid w:val="003D4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D6D"/>
  </w:style>
  <w:style w:type="paragraph" w:styleId="BalloonText">
    <w:name w:val="Balloon Text"/>
    <w:basedOn w:val="Normal"/>
    <w:link w:val="BalloonTextChar"/>
    <w:uiPriority w:val="99"/>
    <w:semiHidden/>
    <w:unhideWhenUsed/>
    <w:rsid w:val="003D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5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4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D6D"/>
  </w:style>
  <w:style w:type="paragraph" w:styleId="Footer">
    <w:name w:val="footer"/>
    <w:basedOn w:val="Normal"/>
    <w:link w:val="FooterChar"/>
    <w:uiPriority w:val="99"/>
    <w:unhideWhenUsed/>
    <w:rsid w:val="003D4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D6D"/>
  </w:style>
  <w:style w:type="paragraph" w:styleId="BalloonText">
    <w:name w:val="Balloon Text"/>
    <w:basedOn w:val="Normal"/>
    <w:link w:val="BalloonTextChar"/>
    <w:uiPriority w:val="99"/>
    <w:semiHidden/>
    <w:unhideWhenUsed/>
    <w:rsid w:val="003D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Institute of Marine Science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Hershner</dc:creator>
  <cp:keywords/>
  <dc:description/>
  <cp:lastModifiedBy>Carl Hershner</cp:lastModifiedBy>
  <cp:revision>2</cp:revision>
  <dcterms:created xsi:type="dcterms:W3CDTF">2012-09-21T02:08:00Z</dcterms:created>
  <dcterms:modified xsi:type="dcterms:W3CDTF">2012-09-21T02:08:00Z</dcterms:modified>
</cp:coreProperties>
</file>