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DABD2E" w14:textId="0899FA6E" w:rsidR="00BA638A" w:rsidRPr="006905E1" w:rsidRDefault="00BA638A" w:rsidP="006905E1">
      <w:pPr>
        <w:spacing w:after="0" w:line="240" w:lineRule="auto"/>
        <w:jc w:val="center"/>
        <w:rPr>
          <w:rFonts w:ascii="Times New Roman" w:hAnsi="Times New Roman" w:cs="Times New Roman"/>
          <w:b/>
          <w:bCs/>
          <w:sz w:val="24"/>
          <w:szCs w:val="24"/>
        </w:rPr>
      </w:pPr>
      <w:r w:rsidRPr="006905E1">
        <w:rPr>
          <w:rFonts w:ascii="Times New Roman" w:hAnsi="Times New Roman" w:cs="Times New Roman"/>
          <w:b/>
          <w:bCs/>
          <w:sz w:val="24"/>
          <w:szCs w:val="24"/>
        </w:rPr>
        <w:t>Chesapeake Bay Watershed</w:t>
      </w:r>
      <w:r w:rsidR="00174729" w:rsidRPr="006905E1">
        <w:rPr>
          <w:rFonts w:ascii="Times New Roman" w:hAnsi="Times New Roman" w:cs="Times New Roman"/>
          <w:b/>
          <w:bCs/>
          <w:sz w:val="24"/>
          <w:szCs w:val="24"/>
        </w:rPr>
        <w:t xml:space="preserve"> Agreement Management Strategy</w:t>
      </w:r>
    </w:p>
    <w:p w14:paraId="284803B7" w14:textId="18B8BC4D" w:rsidR="00351822" w:rsidRPr="006905E1" w:rsidRDefault="001C1D2C" w:rsidP="006905E1">
      <w:pPr>
        <w:spacing w:after="0" w:line="240" w:lineRule="auto"/>
        <w:jc w:val="center"/>
        <w:rPr>
          <w:rFonts w:ascii="Times New Roman" w:hAnsi="Times New Roman" w:cs="Times New Roman"/>
          <w:b/>
          <w:bCs/>
          <w:sz w:val="24"/>
          <w:szCs w:val="24"/>
        </w:rPr>
      </w:pPr>
      <w:r w:rsidRPr="006905E1">
        <w:rPr>
          <w:rFonts w:ascii="Times New Roman" w:hAnsi="Times New Roman" w:cs="Times New Roman"/>
          <w:b/>
          <w:bCs/>
          <w:sz w:val="24"/>
          <w:szCs w:val="24"/>
        </w:rPr>
        <w:t>Toxi</w:t>
      </w:r>
      <w:r w:rsidR="00174729" w:rsidRPr="006905E1">
        <w:rPr>
          <w:rFonts w:ascii="Times New Roman" w:hAnsi="Times New Roman" w:cs="Times New Roman"/>
          <w:b/>
          <w:bCs/>
          <w:sz w:val="24"/>
          <w:szCs w:val="24"/>
        </w:rPr>
        <w:t>c Contaminants Goal: Research Outcome</w:t>
      </w:r>
      <w:r w:rsidRPr="006905E1">
        <w:rPr>
          <w:rFonts w:ascii="Times New Roman" w:hAnsi="Times New Roman" w:cs="Times New Roman"/>
          <w:b/>
          <w:bCs/>
          <w:sz w:val="24"/>
          <w:szCs w:val="24"/>
        </w:rPr>
        <w:br/>
      </w:r>
    </w:p>
    <w:p w14:paraId="6DC35680" w14:textId="7E3690D4" w:rsidR="002908FB" w:rsidRPr="006905E1" w:rsidRDefault="00894E6C" w:rsidP="006905E1">
      <w:pPr>
        <w:pStyle w:val="ListParagraph"/>
        <w:numPr>
          <w:ilvl w:val="0"/>
          <w:numId w:val="4"/>
        </w:numPr>
        <w:spacing w:line="240" w:lineRule="auto"/>
        <w:rPr>
          <w:rFonts w:ascii="Times New Roman" w:hAnsi="Times New Roman" w:cs="Times New Roman"/>
          <w:sz w:val="24"/>
          <w:szCs w:val="24"/>
        </w:rPr>
      </w:pPr>
      <w:r w:rsidRPr="006905E1">
        <w:rPr>
          <w:rFonts w:ascii="Times New Roman" w:hAnsi="Times New Roman" w:cs="Times New Roman"/>
          <w:b/>
          <w:sz w:val="24"/>
          <w:szCs w:val="24"/>
        </w:rPr>
        <w:t>Executive Summar</w:t>
      </w:r>
      <w:r w:rsidRPr="006905E1">
        <w:rPr>
          <w:rFonts w:ascii="Times New Roman" w:hAnsi="Times New Roman" w:cs="Times New Roman"/>
          <w:sz w:val="24"/>
          <w:szCs w:val="24"/>
        </w:rPr>
        <w:t>y</w:t>
      </w:r>
      <w:r w:rsidR="00B13CE4" w:rsidRPr="006905E1">
        <w:rPr>
          <w:rFonts w:ascii="Times New Roman" w:hAnsi="Times New Roman" w:cs="Times New Roman"/>
          <w:sz w:val="24"/>
          <w:szCs w:val="24"/>
        </w:rPr>
        <w:t xml:space="preserve"> </w:t>
      </w:r>
      <w:r w:rsidR="00B13CE4" w:rsidRPr="006905E1">
        <w:rPr>
          <w:rFonts w:ascii="Times New Roman" w:hAnsi="Times New Roman" w:cs="Times New Roman"/>
          <w:sz w:val="24"/>
          <w:szCs w:val="24"/>
        </w:rPr>
        <w:br/>
      </w:r>
    </w:p>
    <w:p w14:paraId="366C9255" w14:textId="77777777" w:rsidR="00B13CE4" w:rsidRPr="006905E1" w:rsidRDefault="00B13CE4" w:rsidP="006905E1">
      <w:pPr>
        <w:pStyle w:val="ListParagraph"/>
        <w:spacing w:line="240" w:lineRule="auto"/>
        <w:ind w:left="360"/>
        <w:rPr>
          <w:rFonts w:ascii="Times New Roman" w:hAnsi="Times New Roman" w:cs="Times New Roman"/>
          <w:sz w:val="24"/>
          <w:szCs w:val="24"/>
        </w:rPr>
      </w:pPr>
    </w:p>
    <w:p w14:paraId="79DA503A" w14:textId="5862CF7E" w:rsidR="00894E6C" w:rsidRPr="006905E1" w:rsidRDefault="00351822" w:rsidP="006905E1">
      <w:pPr>
        <w:pStyle w:val="ListParagraph"/>
        <w:numPr>
          <w:ilvl w:val="0"/>
          <w:numId w:val="4"/>
        </w:numPr>
        <w:spacing w:after="0" w:line="240" w:lineRule="auto"/>
        <w:rPr>
          <w:rFonts w:ascii="Times New Roman" w:hAnsi="Times New Roman" w:cs="Times New Roman"/>
          <w:sz w:val="24"/>
          <w:szCs w:val="24"/>
        </w:rPr>
      </w:pPr>
      <w:r w:rsidRPr="006905E1">
        <w:rPr>
          <w:rFonts w:ascii="Times New Roman" w:hAnsi="Times New Roman" w:cs="Times New Roman"/>
          <w:b/>
          <w:bCs/>
          <w:sz w:val="24"/>
          <w:szCs w:val="24"/>
        </w:rPr>
        <w:t>Outcome</w:t>
      </w:r>
      <w:r w:rsidR="008927C2" w:rsidRPr="006905E1">
        <w:rPr>
          <w:rFonts w:ascii="Times New Roman" w:hAnsi="Times New Roman" w:cs="Times New Roman"/>
          <w:b/>
          <w:bCs/>
          <w:sz w:val="24"/>
          <w:szCs w:val="24"/>
        </w:rPr>
        <w:t>s</w:t>
      </w:r>
      <w:r w:rsidRPr="006905E1">
        <w:rPr>
          <w:rFonts w:ascii="Times New Roman" w:hAnsi="Times New Roman" w:cs="Times New Roman"/>
          <w:b/>
          <w:bCs/>
          <w:sz w:val="24"/>
          <w:szCs w:val="24"/>
        </w:rPr>
        <w:t xml:space="preserve"> and Baseline</w:t>
      </w:r>
      <w:r w:rsidR="008927C2" w:rsidRPr="006905E1">
        <w:rPr>
          <w:rFonts w:ascii="Times New Roman" w:hAnsi="Times New Roman" w:cs="Times New Roman"/>
          <w:b/>
          <w:bCs/>
          <w:sz w:val="24"/>
          <w:szCs w:val="24"/>
        </w:rPr>
        <w:t>s</w:t>
      </w:r>
      <w:r w:rsidR="008927C2" w:rsidRPr="006905E1">
        <w:rPr>
          <w:rFonts w:ascii="Times New Roman" w:hAnsi="Times New Roman" w:cs="Times New Roman"/>
          <w:bCs/>
          <w:sz w:val="24"/>
          <w:szCs w:val="24"/>
        </w:rPr>
        <w:t xml:space="preserve"> </w:t>
      </w:r>
    </w:p>
    <w:p w14:paraId="4744B848" w14:textId="13A42AAE" w:rsidR="00894E6C" w:rsidRPr="006905E1" w:rsidRDefault="00894E6C" w:rsidP="006905E1">
      <w:pPr>
        <w:spacing w:after="0" w:line="240" w:lineRule="auto"/>
        <w:rPr>
          <w:rFonts w:ascii="Times New Roman" w:hAnsi="Times New Roman" w:cs="Times New Roman"/>
          <w:sz w:val="24"/>
          <w:szCs w:val="24"/>
        </w:rPr>
      </w:pPr>
      <w:r w:rsidRPr="006905E1">
        <w:rPr>
          <w:rFonts w:ascii="Times New Roman" w:hAnsi="Times New Roman" w:cs="Times New Roman"/>
          <w:sz w:val="24"/>
          <w:szCs w:val="24"/>
          <w:u w:val="single"/>
        </w:rPr>
        <w:t>Toxic Contaminants Goal:</w:t>
      </w:r>
      <w:r w:rsidRPr="006905E1">
        <w:rPr>
          <w:rFonts w:ascii="Times New Roman" w:hAnsi="Times New Roman" w:cs="Times New Roman"/>
          <w:sz w:val="24"/>
          <w:szCs w:val="24"/>
        </w:rPr>
        <w:t xml:space="preserve"> Ensure that the Bay and its rivers are free of effects of toxic contaminants on living resources and human health.</w:t>
      </w:r>
    </w:p>
    <w:p w14:paraId="73A243E2" w14:textId="77777777" w:rsidR="00B13CE4" w:rsidRPr="006905E1" w:rsidRDefault="00B13CE4" w:rsidP="006905E1">
      <w:pPr>
        <w:spacing w:after="0" w:line="240" w:lineRule="auto"/>
        <w:rPr>
          <w:rFonts w:ascii="Times New Roman" w:hAnsi="Times New Roman" w:cs="Times New Roman"/>
          <w:sz w:val="24"/>
          <w:szCs w:val="24"/>
        </w:rPr>
      </w:pPr>
    </w:p>
    <w:p w14:paraId="325E7BB2" w14:textId="0F2EDB6A" w:rsidR="007C0B1E" w:rsidRPr="006905E1" w:rsidRDefault="007C0B1E" w:rsidP="006905E1">
      <w:pPr>
        <w:pStyle w:val="Default"/>
        <w:rPr>
          <w:color w:val="auto"/>
        </w:rPr>
      </w:pPr>
      <w:r w:rsidRPr="006905E1">
        <w:rPr>
          <w:color w:val="auto"/>
          <w:u w:val="single"/>
        </w:rPr>
        <w:t>Research Outcome:</w:t>
      </w:r>
      <w:r w:rsidR="00B13CE4" w:rsidRPr="006905E1">
        <w:rPr>
          <w:color w:val="auto"/>
        </w:rPr>
        <w:t xml:space="preserve"> </w:t>
      </w:r>
      <w:r w:rsidRPr="006905E1">
        <w:rPr>
          <w:color w:val="auto"/>
        </w:rPr>
        <w:t xml:space="preserve">Continually increase our understanding of the impacts and mitigation options for toxic contaminants. Develop a research agenda and further characterize the occurrence, concentrations, sources and effects of mercury, PCBs and other contaminants of emerging and widespread concern. In addition, identify which best management practices might provide multiple benefits of reducing nutrient and sediment pollution as well as toxic contaminants in waterways. </w:t>
      </w:r>
    </w:p>
    <w:p w14:paraId="331323EC" w14:textId="77777777" w:rsidR="00B13CE4" w:rsidRPr="006905E1" w:rsidRDefault="00B13CE4" w:rsidP="006905E1">
      <w:pPr>
        <w:pStyle w:val="Default"/>
        <w:rPr>
          <w:color w:val="auto"/>
        </w:rPr>
      </w:pPr>
    </w:p>
    <w:p w14:paraId="4DD40298" w14:textId="6977D479" w:rsidR="00091498" w:rsidRPr="006905E1" w:rsidRDefault="00457E4C" w:rsidP="006905E1">
      <w:pPr>
        <w:spacing w:after="0" w:line="240" w:lineRule="auto"/>
        <w:rPr>
          <w:rFonts w:ascii="Times New Roman" w:hAnsi="Times New Roman" w:cs="Times New Roman"/>
          <w:sz w:val="24"/>
          <w:szCs w:val="24"/>
        </w:rPr>
      </w:pPr>
      <w:r w:rsidRPr="006905E1">
        <w:rPr>
          <w:rFonts w:ascii="Times New Roman" w:hAnsi="Times New Roman" w:cs="Times New Roman"/>
          <w:sz w:val="24"/>
          <w:szCs w:val="24"/>
          <w:u w:val="single"/>
        </w:rPr>
        <w:t>Baseline</w:t>
      </w:r>
      <w:r w:rsidR="00E03897" w:rsidRPr="006905E1">
        <w:rPr>
          <w:rFonts w:ascii="Times New Roman" w:hAnsi="Times New Roman" w:cs="Times New Roman"/>
          <w:sz w:val="24"/>
          <w:szCs w:val="24"/>
          <w:u w:val="single"/>
        </w:rPr>
        <w:t xml:space="preserve"> Understanding</w:t>
      </w:r>
      <w:r w:rsidR="00D97A70" w:rsidRPr="006905E1">
        <w:rPr>
          <w:rFonts w:ascii="Times New Roman" w:hAnsi="Times New Roman" w:cs="Times New Roman"/>
          <w:sz w:val="24"/>
          <w:szCs w:val="24"/>
          <w:u w:val="single"/>
        </w:rPr>
        <w:t>:</w:t>
      </w:r>
      <w:r w:rsidR="00B13CE4" w:rsidRPr="006905E1">
        <w:rPr>
          <w:rFonts w:ascii="Times New Roman" w:hAnsi="Times New Roman" w:cs="Times New Roman"/>
          <w:sz w:val="24"/>
          <w:szCs w:val="24"/>
        </w:rPr>
        <w:t xml:space="preserve"> </w:t>
      </w:r>
      <w:r w:rsidR="00933FCF" w:rsidRPr="006905E1">
        <w:rPr>
          <w:rFonts w:ascii="Times New Roman" w:hAnsi="Times New Roman" w:cs="Times New Roman"/>
          <w:sz w:val="24"/>
          <w:szCs w:val="24"/>
        </w:rPr>
        <w:t xml:space="preserve">The </w:t>
      </w:r>
      <w:r w:rsidR="006509CD" w:rsidRPr="006905E1">
        <w:rPr>
          <w:rFonts w:ascii="Times New Roman" w:hAnsi="Times New Roman" w:cs="Times New Roman"/>
          <w:sz w:val="24"/>
          <w:szCs w:val="24"/>
        </w:rPr>
        <w:t>Toxic Contaminant Workgroup (</w:t>
      </w:r>
      <w:r w:rsidR="00933FCF" w:rsidRPr="006905E1">
        <w:rPr>
          <w:rFonts w:ascii="Times New Roman" w:hAnsi="Times New Roman" w:cs="Times New Roman"/>
          <w:sz w:val="24"/>
          <w:szCs w:val="24"/>
        </w:rPr>
        <w:t>TCW</w:t>
      </w:r>
      <w:r w:rsidR="006509CD" w:rsidRPr="006905E1">
        <w:rPr>
          <w:rFonts w:ascii="Times New Roman" w:hAnsi="Times New Roman" w:cs="Times New Roman"/>
          <w:sz w:val="24"/>
          <w:szCs w:val="24"/>
        </w:rPr>
        <w:t>)</w:t>
      </w:r>
      <w:r w:rsidR="00933FCF" w:rsidRPr="006905E1">
        <w:rPr>
          <w:rFonts w:ascii="Times New Roman" w:hAnsi="Times New Roman" w:cs="Times New Roman"/>
          <w:sz w:val="24"/>
          <w:szCs w:val="24"/>
        </w:rPr>
        <w:t xml:space="preserve"> worked with stakeholders to develop priority issues for th</w:t>
      </w:r>
      <w:r w:rsidR="006509CD" w:rsidRPr="006905E1">
        <w:rPr>
          <w:rFonts w:ascii="Times New Roman" w:hAnsi="Times New Roman" w:cs="Times New Roman"/>
          <w:sz w:val="24"/>
          <w:szCs w:val="24"/>
        </w:rPr>
        <w:t xml:space="preserve">is research </w:t>
      </w:r>
      <w:r w:rsidR="00933FCF" w:rsidRPr="006905E1">
        <w:rPr>
          <w:rFonts w:ascii="Times New Roman" w:hAnsi="Times New Roman" w:cs="Times New Roman"/>
          <w:sz w:val="24"/>
          <w:szCs w:val="24"/>
        </w:rPr>
        <w:t>strategy</w:t>
      </w:r>
      <w:r w:rsidR="006509CD" w:rsidRPr="006905E1">
        <w:rPr>
          <w:rFonts w:ascii="Times New Roman" w:hAnsi="Times New Roman" w:cs="Times New Roman"/>
          <w:sz w:val="24"/>
          <w:szCs w:val="24"/>
        </w:rPr>
        <w:t>. These issues are discussed in each of the appropriate sections of the research strategy and include:</w:t>
      </w:r>
    </w:p>
    <w:p w14:paraId="294A05FE" w14:textId="2856F5C9" w:rsidR="002A6A6C" w:rsidRPr="006905E1" w:rsidRDefault="00FC6505" w:rsidP="006905E1">
      <w:pPr>
        <w:pStyle w:val="NormalWeb"/>
        <w:numPr>
          <w:ilvl w:val="0"/>
          <w:numId w:val="30"/>
        </w:numPr>
        <w:kinsoku w:val="0"/>
        <w:overflowPunct w:val="0"/>
        <w:spacing w:before="86" w:beforeAutospacing="0" w:after="0" w:afterAutospacing="0"/>
        <w:textAlignment w:val="baseline"/>
        <w:rPr>
          <w:rFonts w:ascii="Times New Roman" w:hAnsi="Times New Roman"/>
        </w:rPr>
      </w:pPr>
      <w:r w:rsidRPr="006905E1">
        <w:rPr>
          <w:rFonts w:ascii="Times New Roman" w:hAnsi="Times New Roman"/>
        </w:rPr>
        <w:t>Provide information to make</w:t>
      </w:r>
      <w:r w:rsidR="002A6A6C" w:rsidRPr="006905E1">
        <w:rPr>
          <w:rFonts w:ascii="Times New Roman" w:hAnsi="Times New Roman"/>
        </w:rPr>
        <w:t xml:space="preserve"> fish and shellfish safe</w:t>
      </w:r>
      <w:r w:rsidRPr="006905E1">
        <w:rPr>
          <w:rFonts w:ascii="Times New Roman" w:hAnsi="Times New Roman"/>
        </w:rPr>
        <w:t>r</w:t>
      </w:r>
      <w:r w:rsidR="002A6A6C" w:rsidRPr="006905E1">
        <w:rPr>
          <w:rFonts w:ascii="Times New Roman" w:hAnsi="Times New Roman"/>
        </w:rPr>
        <w:t xml:space="preserve"> for human consumption</w:t>
      </w:r>
      <w:r w:rsidR="00590F27" w:rsidRPr="006905E1">
        <w:rPr>
          <w:rFonts w:ascii="Times New Roman" w:hAnsi="Times New Roman"/>
        </w:rPr>
        <w:t>.</w:t>
      </w:r>
      <w:r w:rsidR="002A6A6C" w:rsidRPr="006905E1">
        <w:rPr>
          <w:rFonts w:ascii="Times New Roman" w:hAnsi="Times New Roman"/>
        </w:rPr>
        <w:t xml:space="preserve"> </w:t>
      </w:r>
    </w:p>
    <w:p w14:paraId="0B3A980A" w14:textId="6AAAC719" w:rsidR="00091498" w:rsidRPr="006905E1" w:rsidRDefault="00FC6505" w:rsidP="006905E1">
      <w:pPr>
        <w:pStyle w:val="NormalWeb"/>
        <w:numPr>
          <w:ilvl w:val="0"/>
          <w:numId w:val="30"/>
        </w:numPr>
        <w:kinsoku w:val="0"/>
        <w:overflowPunct w:val="0"/>
        <w:spacing w:before="86" w:beforeAutospacing="0" w:after="0" w:afterAutospacing="0"/>
        <w:textAlignment w:val="baseline"/>
        <w:rPr>
          <w:rFonts w:ascii="Times New Roman" w:hAnsi="Times New Roman"/>
        </w:rPr>
      </w:pPr>
      <w:r w:rsidRPr="006905E1">
        <w:rPr>
          <w:rFonts w:ascii="Times New Roman" w:hAnsi="Times New Roman"/>
        </w:rPr>
        <w:t>Understand</w:t>
      </w:r>
      <w:r w:rsidR="002A6A6C" w:rsidRPr="006905E1">
        <w:rPr>
          <w:rFonts w:ascii="Times New Roman" w:hAnsi="Times New Roman"/>
        </w:rPr>
        <w:t xml:space="preserve"> the </w:t>
      </w:r>
      <w:r w:rsidRPr="006905E1">
        <w:rPr>
          <w:rFonts w:ascii="Times New Roman" w:hAnsi="Times New Roman"/>
        </w:rPr>
        <w:t>role of contaminants in f</w:t>
      </w:r>
      <w:r w:rsidR="002A6A6C" w:rsidRPr="006905E1">
        <w:rPr>
          <w:rFonts w:ascii="Times New Roman" w:hAnsi="Times New Roman"/>
        </w:rPr>
        <w:t>ish and wildlife kills</w:t>
      </w:r>
      <w:r w:rsidR="0080485E" w:rsidRPr="006905E1">
        <w:rPr>
          <w:rFonts w:ascii="Times New Roman" w:hAnsi="Times New Roman"/>
        </w:rPr>
        <w:t>.</w:t>
      </w:r>
      <w:r w:rsidR="002E0E80" w:rsidRPr="006905E1">
        <w:rPr>
          <w:rFonts w:ascii="Times New Roman" w:hAnsi="Times New Roman"/>
        </w:rPr>
        <w:t xml:space="preserve"> </w:t>
      </w:r>
    </w:p>
    <w:p w14:paraId="1C59634E" w14:textId="65EB1F68" w:rsidR="00091498" w:rsidRPr="006905E1" w:rsidRDefault="00FC6505" w:rsidP="006905E1">
      <w:pPr>
        <w:pStyle w:val="NormalWeb"/>
        <w:numPr>
          <w:ilvl w:val="0"/>
          <w:numId w:val="30"/>
        </w:numPr>
        <w:kinsoku w:val="0"/>
        <w:overflowPunct w:val="0"/>
        <w:spacing w:before="86" w:beforeAutospacing="0" w:after="0" w:afterAutospacing="0"/>
        <w:textAlignment w:val="baseline"/>
        <w:rPr>
          <w:rFonts w:ascii="Times New Roman" w:hAnsi="Times New Roman"/>
        </w:rPr>
      </w:pPr>
      <w:r w:rsidRPr="006905E1">
        <w:rPr>
          <w:rFonts w:ascii="Times New Roman" w:hAnsi="Times New Roman"/>
        </w:rPr>
        <w:t>Identify</w:t>
      </w:r>
      <w:r w:rsidR="002A6A6C" w:rsidRPr="006905E1">
        <w:rPr>
          <w:rFonts w:ascii="Times New Roman" w:hAnsi="Times New Roman"/>
        </w:rPr>
        <w:t xml:space="preserve"> the </w:t>
      </w:r>
      <w:r w:rsidRPr="006905E1">
        <w:rPr>
          <w:rFonts w:ascii="Times New Roman" w:hAnsi="Times New Roman"/>
        </w:rPr>
        <w:t xml:space="preserve">influence of contaminants in </w:t>
      </w:r>
      <w:r w:rsidR="002A6A6C" w:rsidRPr="006905E1">
        <w:rPr>
          <w:rFonts w:ascii="Times New Roman" w:hAnsi="Times New Roman"/>
        </w:rPr>
        <w:t xml:space="preserve">degrading </w:t>
      </w:r>
      <w:r w:rsidRPr="006905E1">
        <w:rPr>
          <w:rFonts w:ascii="Times New Roman" w:hAnsi="Times New Roman"/>
        </w:rPr>
        <w:t>the health of f</w:t>
      </w:r>
      <w:r w:rsidR="002A6A6C" w:rsidRPr="006905E1">
        <w:rPr>
          <w:rFonts w:ascii="Times New Roman" w:hAnsi="Times New Roman"/>
        </w:rPr>
        <w:t>ish</w:t>
      </w:r>
      <w:r w:rsidR="00B13CE4" w:rsidRPr="006905E1">
        <w:rPr>
          <w:rFonts w:ascii="Times New Roman" w:hAnsi="Times New Roman"/>
        </w:rPr>
        <w:t>, shellfish</w:t>
      </w:r>
      <w:r w:rsidRPr="006905E1">
        <w:rPr>
          <w:rFonts w:ascii="Times New Roman" w:hAnsi="Times New Roman"/>
        </w:rPr>
        <w:t xml:space="preserve"> and wildlife</w:t>
      </w:r>
      <w:r w:rsidR="00103432" w:rsidRPr="006905E1">
        <w:rPr>
          <w:rFonts w:ascii="Times New Roman" w:hAnsi="Times New Roman"/>
        </w:rPr>
        <w:t xml:space="preserve">. </w:t>
      </w:r>
    </w:p>
    <w:p w14:paraId="2B9191DA" w14:textId="6B349B21" w:rsidR="002A6A6C" w:rsidRPr="006905E1" w:rsidRDefault="00FC6505" w:rsidP="006905E1">
      <w:pPr>
        <w:pStyle w:val="NormalWeb"/>
        <w:numPr>
          <w:ilvl w:val="0"/>
          <w:numId w:val="30"/>
        </w:numPr>
        <w:kinsoku w:val="0"/>
        <w:overflowPunct w:val="0"/>
        <w:spacing w:before="86" w:beforeAutospacing="0" w:after="0" w:afterAutospacing="0"/>
        <w:textAlignment w:val="baseline"/>
        <w:rPr>
          <w:rFonts w:ascii="Times New Roman" w:hAnsi="Times New Roman"/>
        </w:rPr>
      </w:pPr>
      <w:r w:rsidRPr="006905E1">
        <w:rPr>
          <w:rFonts w:ascii="Times New Roman" w:hAnsi="Times New Roman"/>
        </w:rPr>
        <w:t>Document the o</w:t>
      </w:r>
      <w:r w:rsidR="00B13CE4" w:rsidRPr="006905E1">
        <w:rPr>
          <w:rFonts w:ascii="Times New Roman" w:hAnsi="Times New Roman"/>
        </w:rPr>
        <w:t>ccurrence, concentrations and</w:t>
      </w:r>
      <w:r w:rsidR="002A6A6C" w:rsidRPr="006905E1">
        <w:rPr>
          <w:rFonts w:ascii="Times New Roman" w:hAnsi="Times New Roman"/>
        </w:rPr>
        <w:t xml:space="preserve"> sources of contaminants causing fish and wildlife degradation</w:t>
      </w:r>
      <w:r w:rsidRPr="006905E1">
        <w:rPr>
          <w:rFonts w:ascii="Times New Roman" w:hAnsi="Times New Roman"/>
        </w:rPr>
        <w:t>.</w:t>
      </w:r>
    </w:p>
    <w:p w14:paraId="444D5159" w14:textId="3D01EED4" w:rsidR="00091498" w:rsidRPr="006905E1" w:rsidRDefault="00FC6505" w:rsidP="006905E1">
      <w:pPr>
        <w:pStyle w:val="NormalWeb"/>
        <w:numPr>
          <w:ilvl w:val="0"/>
          <w:numId w:val="30"/>
        </w:numPr>
        <w:kinsoku w:val="0"/>
        <w:overflowPunct w:val="0"/>
        <w:spacing w:before="86" w:beforeAutospacing="0" w:after="0" w:afterAutospacing="0"/>
        <w:textAlignment w:val="baseline"/>
        <w:rPr>
          <w:rFonts w:ascii="Times New Roman" w:hAnsi="Times New Roman"/>
        </w:rPr>
      </w:pPr>
      <w:r w:rsidRPr="006905E1">
        <w:rPr>
          <w:rFonts w:ascii="Times New Roman" w:hAnsi="Times New Roman"/>
        </w:rPr>
        <w:t xml:space="preserve">Present </w:t>
      </w:r>
      <w:r w:rsidR="00091498" w:rsidRPr="006905E1">
        <w:rPr>
          <w:rFonts w:ascii="Times New Roman" w:hAnsi="Times New Roman"/>
        </w:rPr>
        <w:t xml:space="preserve">issues of </w:t>
      </w:r>
      <w:r w:rsidR="009C2F3C" w:rsidRPr="006905E1">
        <w:rPr>
          <w:rFonts w:ascii="Times New Roman" w:hAnsi="Times New Roman"/>
        </w:rPr>
        <w:t>emerging concern</w:t>
      </w:r>
      <w:r w:rsidR="00103432" w:rsidRPr="006905E1">
        <w:rPr>
          <w:rFonts w:ascii="Times New Roman" w:hAnsi="Times New Roman"/>
        </w:rPr>
        <w:t xml:space="preserve"> that should be considered in the future</w:t>
      </w:r>
      <w:r w:rsidR="009C2F3C" w:rsidRPr="006905E1">
        <w:rPr>
          <w:rFonts w:ascii="Times New Roman" w:hAnsi="Times New Roman"/>
        </w:rPr>
        <w:t xml:space="preserve">. </w:t>
      </w:r>
    </w:p>
    <w:p w14:paraId="0FC173C5" w14:textId="61BEFC66" w:rsidR="00091498" w:rsidRPr="006905E1" w:rsidRDefault="00091498" w:rsidP="006905E1">
      <w:pPr>
        <w:pStyle w:val="NormalWeb"/>
        <w:numPr>
          <w:ilvl w:val="0"/>
          <w:numId w:val="30"/>
        </w:numPr>
        <w:kinsoku w:val="0"/>
        <w:overflowPunct w:val="0"/>
        <w:spacing w:before="86" w:beforeAutospacing="0" w:after="0" w:afterAutospacing="0"/>
        <w:textAlignment w:val="baseline"/>
        <w:rPr>
          <w:rFonts w:ascii="Times New Roman" w:hAnsi="Times New Roman"/>
        </w:rPr>
      </w:pPr>
      <w:r w:rsidRPr="006905E1">
        <w:rPr>
          <w:rFonts w:ascii="Times New Roman" w:hAnsi="Times New Roman"/>
        </w:rPr>
        <w:t xml:space="preserve">Provide implications for management </w:t>
      </w:r>
      <w:r w:rsidR="00CC7531" w:rsidRPr="006905E1">
        <w:rPr>
          <w:rFonts w:ascii="Times New Roman" w:hAnsi="Times New Roman"/>
        </w:rPr>
        <w:t>approaches</w:t>
      </w:r>
      <w:r w:rsidR="0080485E" w:rsidRPr="006905E1">
        <w:rPr>
          <w:rFonts w:ascii="Times New Roman" w:hAnsi="Times New Roman"/>
        </w:rPr>
        <w:t xml:space="preserve">. </w:t>
      </w:r>
    </w:p>
    <w:p w14:paraId="452F79EF" w14:textId="77777777" w:rsidR="00F4148C" w:rsidRPr="006905E1" w:rsidRDefault="00F4148C" w:rsidP="006905E1">
      <w:pPr>
        <w:spacing w:after="0" w:line="240" w:lineRule="auto"/>
        <w:rPr>
          <w:rFonts w:ascii="Times New Roman" w:hAnsi="Times New Roman" w:cs="Times New Roman"/>
          <w:sz w:val="24"/>
          <w:szCs w:val="24"/>
        </w:rPr>
      </w:pPr>
    </w:p>
    <w:p w14:paraId="5E0DB13C" w14:textId="5129F047" w:rsidR="009C2F3C" w:rsidRPr="006905E1" w:rsidRDefault="0002260B" w:rsidP="006905E1">
      <w:pPr>
        <w:spacing w:after="0" w:line="240" w:lineRule="auto"/>
        <w:rPr>
          <w:rFonts w:ascii="Times New Roman" w:hAnsi="Times New Roman" w:cs="Times New Roman"/>
          <w:sz w:val="24"/>
          <w:szCs w:val="24"/>
        </w:rPr>
      </w:pPr>
      <w:r w:rsidRPr="006905E1">
        <w:rPr>
          <w:rFonts w:ascii="Times New Roman" w:hAnsi="Times New Roman" w:cs="Times New Roman"/>
          <w:sz w:val="24"/>
          <w:szCs w:val="24"/>
        </w:rPr>
        <w:t xml:space="preserve">Much of the current baseline information </w:t>
      </w:r>
      <w:r w:rsidR="00FC6505" w:rsidRPr="006905E1">
        <w:rPr>
          <w:rFonts w:ascii="Times New Roman" w:hAnsi="Times New Roman" w:cs="Times New Roman"/>
          <w:sz w:val="24"/>
          <w:szCs w:val="24"/>
        </w:rPr>
        <w:t xml:space="preserve">for these issues </w:t>
      </w:r>
      <w:r w:rsidRPr="006905E1">
        <w:rPr>
          <w:rFonts w:ascii="Times New Roman" w:hAnsi="Times New Roman" w:cs="Times New Roman"/>
          <w:sz w:val="24"/>
          <w:szCs w:val="24"/>
        </w:rPr>
        <w:t xml:space="preserve">comes from the report </w:t>
      </w:r>
      <w:r w:rsidR="00CC7531" w:rsidRPr="006905E1">
        <w:rPr>
          <w:rFonts w:ascii="Times New Roman" w:hAnsi="Times New Roman" w:cs="Times New Roman"/>
          <w:sz w:val="24"/>
          <w:szCs w:val="24"/>
        </w:rPr>
        <w:t>“</w:t>
      </w:r>
      <w:r w:rsidRPr="006905E1">
        <w:rPr>
          <w:rFonts w:ascii="Times New Roman" w:hAnsi="Times New Roman" w:cs="Times New Roman"/>
          <w:sz w:val="24"/>
          <w:szCs w:val="24"/>
        </w:rPr>
        <w:t>Extent and Severity of Toxic Contaminants in the Chesapeake Bay Watershed</w:t>
      </w:r>
      <w:r w:rsidR="00CC7531" w:rsidRPr="006905E1">
        <w:rPr>
          <w:rFonts w:ascii="Times New Roman" w:hAnsi="Times New Roman" w:cs="Times New Roman"/>
          <w:sz w:val="24"/>
          <w:szCs w:val="24"/>
        </w:rPr>
        <w:t>”</w:t>
      </w:r>
      <w:r w:rsidRPr="006905E1">
        <w:rPr>
          <w:rFonts w:ascii="Times New Roman" w:hAnsi="Times New Roman" w:cs="Times New Roman"/>
          <w:sz w:val="24"/>
          <w:szCs w:val="24"/>
        </w:rPr>
        <w:t xml:space="preserve"> (Chesapeake Bay Program, 2013). Information from </w:t>
      </w:r>
      <w:r w:rsidR="00CC7531" w:rsidRPr="006905E1">
        <w:rPr>
          <w:rFonts w:ascii="Times New Roman" w:hAnsi="Times New Roman" w:cs="Times New Roman"/>
          <w:sz w:val="24"/>
          <w:szCs w:val="24"/>
        </w:rPr>
        <w:t xml:space="preserve">this </w:t>
      </w:r>
      <w:r w:rsidRPr="006905E1">
        <w:rPr>
          <w:rFonts w:ascii="Times New Roman" w:hAnsi="Times New Roman" w:cs="Times New Roman"/>
          <w:sz w:val="24"/>
          <w:szCs w:val="24"/>
        </w:rPr>
        <w:t xml:space="preserve">report and more recent findings </w:t>
      </w:r>
      <w:r w:rsidR="0080485E" w:rsidRPr="006905E1">
        <w:rPr>
          <w:rFonts w:ascii="Times New Roman" w:hAnsi="Times New Roman" w:cs="Times New Roman"/>
          <w:sz w:val="24"/>
          <w:szCs w:val="24"/>
        </w:rPr>
        <w:t xml:space="preserve">was </w:t>
      </w:r>
      <w:r w:rsidRPr="006905E1">
        <w:rPr>
          <w:rFonts w:ascii="Times New Roman" w:hAnsi="Times New Roman" w:cs="Times New Roman"/>
          <w:sz w:val="24"/>
          <w:szCs w:val="24"/>
        </w:rPr>
        <w:t xml:space="preserve">used to </w:t>
      </w:r>
      <w:r w:rsidR="006509CD" w:rsidRPr="006905E1">
        <w:rPr>
          <w:rFonts w:ascii="Times New Roman" w:hAnsi="Times New Roman" w:cs="Times New Roman"/>
          <w:sz w:val="24"/>
          <w:szCs w:val="24"/>
        </w:rPr>
        <w:t xml:space="preserve">discuss the </w:t>
      </w:r>
      <w:r w:rsidRPr="006905E1">
        <w:rPr>
          <w:rFonts w:ascii="Times New Roman" w:hAnsi="Times New Roman" w:cs="Times New Roman"/>
          <w:sz w:val="24"/>
          <w:szCs w:val="24"/>
        </w:rPr>
        <w:t>current u</w:t>
      </w:r>
      <w:r w:rsidR="006509CD" w:rsidRPr="006905E1">
        <w:rPr>
          <w:rFonts w:ascii="Times New Roman" w:hAnsi="Times New Roman" w:cs="Times New Roman"/>
          <w:sz w:val="24"/>
          <w:szCs w:val="24"/>
        </w:rPr>
        <w:t>nderstanding for each issue in the research strategy</w:t>
      </w:r>
      <w:r w:rsidRPr="006905E1">
        <w:rPr>
          <w:rFonts w:ascii="Times New Roman" w:hAnsi="Times New Roman" w:cs="Times New Roman"/>
          <w:sz w:val="24"/>
          <w:szCs w:val="24"/>
        </w:rPr>
        <w:t xml:space="preserve">. </w:t>
      </w:r>
    </w:p>
    <w:p w14:paraId="1BE7F4A4" w14:textId="77777777" w:rsidR="00103432" w:rsidRPr="006905E1" w:rsidRDefault="00103432" w:rsidP="006905E1">
      <w:pPr>
        <w:spacing w:after="0" w:line="240" w:lineRule="auto"/>
        <w:rPr>
          <w:rFonts w:ascii="Times New Roman" w:hAnsi="Times New Roman" w:cs="Times New Roman"/>
          <w:sz w:val="24"/>
          <w:szCs w:val="24"/>
          <w:u w:val="single"/>
        </w:rPr>
      </w:pPr>
    </w:p>
    <w:p w14:paraId="3253C8C2" w14:textId="1E4960FC" w:rsidR="00602994" w:rsidRPr="006905E1" w:rsidRDefault="006509CD" w:rsidP="006905E1">
      <w:pPr>
        <w:spacing w:after="0" w:line="240" w:lineRule="auto"/>
        <w:rPr>
          <w:rFonts w:ascii="Times New Roman" w:hAnsi="Times New Roman" w:cs="Times New Roman"/>
          <w:sz w:val="24"/>
          <w:szCs w:val="24"/>
        </w:rPr>
      </w:pPr>
      <w:r w:rsidRPr="006905E1">
        <w:rPr>
          <w:rFonts w:ascii="Times New Roman" w:hAnsi="Times New Roman" w:cs="Times New Roman"/>
          <w:sz w:val="24"/>
          <w:szCs w:val="24"/>
          <w:u w:val="single"/>
        </w:rPr>
        <w:t xml:space="preserve">Issue: </w:t>
      </w:r>
      <w:r w:rsidR="00FC6505" w:rsidRPr="006905E1">
        <w:rPr>
          <w:rFonts w:ascii="Times New Roman" w:hAnsi="Times New Roman" w:cs="Times New Roman"/>
          <w:sz w:val="24"/>
          <w:szCs w:val="24"/>
          <w:u w:val="single"/>
        </w:rPr>
        <w:t>Provide information to make fish and shellfish safer for human consumption</w:t>
      </w:r>
      <w:r w:rsidR="00590F27" w:rsidRPr="006905E1">
        <w:rPr>
          <w:rFonts w:ascii="Times New Roman" w:hAnsi="Times New Roman" w:cs="Times New Roman"/>
          <w:sz w:val="24"/>
          <w:szCs w:val="24"/>
          <w:u w:val="single"/>
        </w:rPr>
        <w:t>.</w:t>
      </w:r>
      <w:r w:rsidR="00FC6505" w:rsidRPr="006905E1">
        <w:rPr>
          <w:rFonts w:ascii="Times New Roman" w:hAnsi="Times New Roman" w:cs="Times New Roman"/>
          <w:sz w:val="24"/>
          <w:szCs w:val="24"/>
        </w:rPr>
        <w:t xml:space="preserve"> </w:t>
      </w:r>
      <w:r w:rsidR="008D2AEE" w:rsidRPr="006905E1">
        <w:rPr>
          <w:rFonts w:ascii="Times New Roman" w:hAnsi="Times New Roman" w:cs="Times New Roman"/>
          <w:sz w:val="24"/>
          <w:szCs w:val="24"/>
        </w:rPr>
        <w:t>Polychlorinated biphenyls (</w:t>
      </w:r>
      <w:r w:rsidR="00602994" w:rsidRPr="006905E1">
        <w:rPr>
          <w:rFonts w:ascii="Times New Roman" w:hAnsi="Times New Roman" w:cs="Times New Roman"/>
          <w:sz w:val="24"/>
          <w:szCs w:val="24"/>
        </w:rPr>
        <w:t>PCBs</w:t>
      </w:r>
      <w:r w:rsidR="008D2AEE" w:rsidRPr="006905E1">
        <w:rPr>
          <w:rFonts w:ascii="Times New Roman" w:hAnsi="Times New Roman" w:cs="Times New Roman"/>
          <w:sz w:val="24"/>
          <w:szCs w:val="24"/>
        </w:rPr>
        <w:t>)</w:t>
      </w:r>
      <w:r w:rsidR="00602994" w:rsidRPr="006905E1">
        <w:rPr>
          <w:rFonts w:ascii="Times New Roman" w:hAnsi="Times New Roman" w:cs="Times New Roman"/>
          <w:sz w:val="24"/>
          <w:szCs w:val="24"/>
        </w:rPr>
        <w:t xml:space="preserve"> and </w:t>
      </w:r>
      <w:r w:rsidR="008D2AEE" w:rsidRPr="006905E1">
        <w:rPr>
          <w:rFonts w:ascii="Times New Roman" w:hAnsi="Times New Roman" w:cs="Times New Roman"/>
          <w:sz w:val="24"/>
          <w:szCs w:val="24"/>
        </w:rPr>
        <w:t>mercury (</w:t>
      </w:r>
      <w:r w:rsidR="00602994" w:rsidRPr="006905E1">
        <w:rPr>
          <w:rFonts w:ascii="Times New Roman" w:hAnsi="Times New Roman" w:cs="Times New Roman"/>
          <w:sz w:val="24"/>
          <w:szCs w:val="24"/>
        </w:rPr>
        <w:t>Hg</w:t>
      </w:r>
      <w:r w:rsidR="008D2AEE" w:rsidRPr="006905E1">
        <w:rPr>
          <w:rFonts w:ascii="Times New Roman" w:hAnsi="Times New Roman" w:cs="Times New Roman"/>
          <w:sz w:val="24"/>
          <w:szCs w:val="24"/>
        </w:rPr>
        <w:t>)</w:t>
      </w:r>
      <w:r w:rsidR="00602994" w:rsidRPr="006905E1">
        <w:rPr>
          <w:rFonts w:ascii="Times New Roman" w:hAnsi="Times New Roman" w:cs="Times New Roman"/>
          <w:sz w:val="24"/>
          <w:szCs w:val="24"/>
        </w:rPr>
        <w:t xml:space="preserve"> are the primary causes of fish consumption advisories </w:t>
      </w:r>
      <w:r w:rsidRPr="006905E1">
        <w:rPr>
          <w:rFonts w:ascii="Times New Roman" w:hAnsi="Times New Roman" w:cs="Times New Roman"/>
          <w:sz w:val="24"/>
          <w:szCs w:val="24"/>
        </w:rPr>
        <w:t>that have been</w:t>
      </w:r>
      <w:r w:rsidR="00174729" w:rsidRPr="006905E1">
        <w:rPr>
          <w:rFonts w:ascii="Times New Roman" w:hAnsi="Times New Roman" w:cs="Times New Roman"/>
          <w:sz w:val="24"/>
          <w:szCs w:val="24"/>
        </w:rPr>
        <w:t xml:space="preserve"> issued </w:t>
      </w:r>
      <w:r w:rsidR="00602994" w:rsidRPr="006905E1">
        <w:rPr>
          <w:rFonts w:ascii="Times New Roman" w:hAnsi="Times New Roman" w:cs="Times New Roman"/>
          <w:sz w:val="24"/>
          <w:szCs w:val="24"/>
        </w:rPr>
        <w:t>in the Chesapeake Bay</w:t>
      </w:r>
      <w:r w:rsidR="008D2AEE" w:rsidRPr="006905E1">
        <w:rPr>
          <w:rFonts w:ascii="Times New Roman" w:hAnsi="Times New Roman" w:cs="Times New Roman"/>
          <w:sz w:val="24"/>
          <w:szCs w:val="24"/>
        </w:rPr>
        <w:t xml:space="preserve"> and its watershed</w:t>
      </w:r>
      <w:r w:rsidR="00602994" w:rsidRPr="006905E1">
        <w:rPr>
          <w:rFonts w:ascii="Times New Roman" w:hAnsi="Times New Roman" w:cs="Times New Roman"/>
          <w:sz w:val="24"/>
          <w:szCs w:val="24"/>
        </w:rPr>
        <w:t>. PCBs are suspected human carcinogens wh</w:t>
      </w:r>
      <w:r w:rsidR="00C97FE4" w:rsidRPr="006905E1">
        <w:rPr>
          <w:rFonts w:ascii="Times New Roman" w:hAnsi="Times New Roman" w:cs="Times New Roman"/>
          <w:sz w:val="24"/>
          <w:szCs w:val="24"/>
        </w:rPr>
        <w:t xml:space="preserve">ereas </w:t>
      </w:r>
      <w:r w:rsidR="00602994" w:rsidRPr="006905E1">
        <w:rPr>
          <w:rFonts w:ascii="Times New Roman" w:hAnsi="Times New Roman" w:cs="Times New Roman"/>
          <w:sz w:val="24"/>
          <w:szCs w:val="24"/>
        </w:rPr>
        <w:t>methyl</w:t>
      </w:r>
      <w:r w:rsidR="008D2AEE" w:rsidRPr="006905E1">
        <w:rPr>
          <w:rFonts w:ascii="Times New Roman" w:hAnsi="Times New Roman" w:cs="Times New Roman"/>
          <w:sz w:val="24"/>
          <w:szCs w:val="24"/>
        </w:rPr>
        <w:t xml:space="preserve"> </w:t>
      </w:r>
      <w:r w:rsidR="00602994" w:rsidRPr="006905E1">
        <w:rPr>
          <w:rFonts w:ascii="Times New Roman" w:hAnsi="Times New Roman" w:cs="Times New Roman"/>
          <w:sz w:val="24"/>
          <w:szCs w:val="24"/>
        </w:rPr>
        <w:t xml:space="preserve">mercury (the dominant and toxic form of Hg that accumulates in fish) is known to cause impaired neurological development.  In addition, both of these pollutants have adverse ecological impacts.  The sources of these pollutants to fish </w:t>
      </w:r>
      <w:r w:rsidR="00AC1C36" w:rsidRPr="006905E1">
        <w:rPr>
          <w:rFonts w:ascii="Times New Roman" w:hAnsi="Times New Roman" w:cs="Times New Roman"/>
          <w:sz w:val="24"/>
          <w:szCs w:val="24"/>
        </w:rPr>
        <w:t xml:space="preserve">and wildlife </w:t>
      </w:r>
      <w:r w:rsidR="00602994" w:rsidRPr="006905E1">
        <w:rPr>
          <w:rFonts w:ascii="Times New Roman" w:hAnsi="Times New Roman" w:cs="Times New Roman"/>
          <w:sz w:val="24"/>
          <w:szCs w:val="24"/>
        </w:rPr>
        <w:t xml:space="preserve">can be a combination of exposure </w:t>
      </w:r>
      <w:r w:rsidR="0080485E" w:rsidRPr="006905E1">
        <w:rPr>
          <w:rFonts w:ascii="Times New Roman" w:hAnsi="Times New Roman" w:cs="Times New Roman"/>
          <w:sz w:val="24"/>
          <w:szCs w:val="24"/>
        </w:rPr>
        <w:t xml:space="preserve">to </w:t>
      </w:r>
      <w:r w:rsidR="00602994" w:rsidRPr="006905E1">
        <w:rPr>
          <w:rFonts w:ascii="Times New Roman" w:hAnsi="Times New Roman" w:cs="Times New Roman"/>
          <w:sz w:val="24"/>
          <w:szCs w:val="24"/>
        </w:rPr>
        <w:t>legacy deposits in sediments</w:t>
      </w:r>
      <w:r w:rsidR="001D7A16" w:rsidRPr="006905E1">
        <w:rPr>
          <w:rFonts w:ascii="Times New Roman" w:hAnsi="Times New Roman" w:cs="Times New Roman"/>
          <w:sz w:val="24"/>
          <w:szCs w:val="24"/>
        </w:rPr>
        <w:t xml:space="preserve">, </w:t>
      </w:r>
      <w:r w:rsidR="00602994" w:rsidRPr="006905E1">
        <w:rPr>
          <w:rFonts w:ascii="Times New Roman" w:hAnsi="Times New Roman" w:cs="Times New Roman"/>
          <w:sz w:val="24"/>
          <w:szCs w:val="24"/>
        </w:rPr>
        <w:t xml:space="preserve"> ongoing inputs to the </w:t>
      </w:r>
      <w:r w:rsidR="00602994" w:rsidRPr="006905E1">
        <w:rPr>
          <w:rFonts w:ascii="Times New Roman" w:hAnsi="Times New Roman" w:cs="Times New Roman"/>
          <w:sz w:val="24"/>
          <w:szCs w:val="24"/>
        </w:rPr>
        <w:lastRenderedPageBreak/>
        <w:t>water</w:t>
      </w:r>
      <w:r w:rsidR="00AC1C36" w:rsidRPr="006905E1">
        <w:rPr>
          <w:rFonts w:ascii="Times New Roman" w:hAnsi="Times New Roman" w:cs="Times New Roman"/>
          <w:sz w:val="24"/>
          <w:szCs w:val="24"/>
        </w:rPr>
        <w:t>shed</w:t>
      </w:r>
      <w:r w:rsidR="00602994" w:rsidRPr="006905E1">
        <w:rPr>
          <w:rFonts w:ascii="Times New Roman" w:hAnsi="Times New Roman" w:cs="Times New Roman"/>
          <w:sz w:val="24"/>
          <w:szCs w:val="24"/>
        </w:rPr>
        <w:t xml:space="preserve"> from secondary sources (e.g.</w:t>
      </w:r>
      <w:r w:rsidR="0080485E" w:rsidRPr="006905E1">
        <w:rPr>
          <w:rFonts w:ascii="Times New Roman" w:hAnsi="Times New Roman" w:cs="Times New Roman"/>
          <w:sz w:val="24"/>
          <w:szCs w:val="24"/>
        </w:rPr>
        <w:t>,</w:t>
      </w:r>
      <w:r w:rsidR="00602994" w:rsidRPr="006905E1">
        <w:rPr>
          <w:rFonts w:ascii="Times New Roman" w:hAnsi="Times New Roman" w:cs="Times New Roman"/>
          <w:sz w:val="24"/>
          <w:szCs w:val="24"/>
        </w:rPr>
        <w:t xml:space="preserve"> PCB contaminated terrestrial sites, previously contaminated stormwater pipes)</w:t>
      </w:r>
      <w:r w:rsidR="001D7A16" w:rsidRPr="006905E1">
        <w:rPr>
          <w:rFonts w:ascii="Times New Roman" w:hAnsi="Times New Roman" w:cs="Times New Roman"/>
          <w:sz w:val="24"/>
          <w:szCs w:val="24"/>
        </w:rPr>
        <w:t>,</w:t>
      </w:r>
      <w:r w:rsidR="00602994" w:rsidRPr="006905E1">
        <w:rPr>
          <w:rFonts w:ascii="Times New Roman" w:hAnsi="Times New Roman" w:cs="Times New Roman"/>
          <w:sz w:val="24"/>
          <w:szCs w:val="24"/>
        </w:rPr>
        <w:t xml:space="preserve"> and ongoing releases (e.g.</w:t>
      </w:r>
      <w:r w:rsidR="0080485E" w:rsidRPr="006905E1">
        <w:rPr>
          <w:rFonts w:ascii="Times New Roman" w:hAnsi="Times New Roman" w:cs="Times New Roman"/>
          <w:sz w:val="24"/>
          <w:szCs w:val="24"/>
        </w:rPr>
        <w:t>,</w:t>
      </w:r>
      <w:r w:rsidR="00AC1C36" w:rsidRPr="006905E1">
        <w:rPr>
          <w:rFonts w:ascii="Times New Roman" w:hAnsi="Times New Roman" w:cs="Times New Roman"/>
          <w:sz w:val="24"/>
          <w:szCs w:val="24"/>
        </w:rPr>
        <w:t xml:space="preserve"> wastewater and </w:t>
      </w:r>
      <w:proofErr w:type="spellStart"/>
      <w:r w:rsidR="00AC1C36" w:rsidRPr="006905E1">
        <w:rPr>
          <w:rFonts w:ascii="Times New Roman" w:hAnsi="Times New Roman" w:cs="Times New Roman"/>
          <w:sz w:val="24"/>
          <w:szCs w:val="24"/>
        </w:rPr>
        <w:t>stormwater</w:t>
      </w:r>
      <w:proofErr w:type="spellEnd"/>
      <w:r w:rsidR="00AC1C36" w:rsidRPr="006905E1">
        <w:rPr>
          <w:rFonts w:ascii="Times New Roman" w:hAnsi="Times New Roman" w:cs="Times New Roman"/>
          <w:sz w:val="24"/>
          <w:szCs w:val="24"/>
        </w:rPr>
        <w:t xml:space="preserve"> releases</w:t>
      </w:r>
      <w:r w:rsidR="00602994" w:rsidRPr="006905E1">
        <w:rPr>
          <w:rFonts w:ascii="Times New Roman" w:hAnsi="Times New Roman" w:cs="Times New Roman"/>
          <w:sz w:val="24"/>
          <w:szCs w:val="24"/>
        </w:rPr>
        <w:t xml:space="preserve"> and atmospheric deposition, especially for Hg). </w:t>
      </w:r>
    </w:p>
    <w:p w14:paraId="4744CAB0" w14:textId="77777777" w:rsidR="00602994" w:rsidRPr="006905E1" w:rsidRDefault="00602994" w:rsidP="006905E1">
      <w:pPr>
        <w:spacing w:after="0" w:line="240" w:lineRule="auto"/>
        <w:rPr>
          <w:rFonts w:ascii="Times New Roman" w:hAnsi="Times New Roman" w:cs="Times New Roman"/>
          <w:sz w:val="24"/>
          <w:szCs w:val="24"/>
        </w:rPr>
      </w:pPr>
    </w:p>
    <w:p w14:paraId="18089279" w14:textId="188DD4A4" w:rsidR="00103432" w:rsidRPr="006905E1" w:rsidRDefault="00103432" w:rsidP="006905E1">
      <w:pPr>
        <w:spacing w:line="240" w:lineRule="auto"/>
        <w:rPr>
          <w:rFonts w:ascii="Times New Roman" w:hAnsi="Times New Roman" w:cs="Times New Roman"/>
          <w:b/>
          <w:sz w:val="24"/>
          <w:szCs w:val="24"/>
          <w:u w:val="single"/>
        </w:rPr>
      </w:pPr>
      <w:r w:rsidRPr="006905E1">
        <w:rPr>
          <w:rFonts w:ascii="Times New Roman" w:hAnsi="Times New Roman" w:cs="Times New Roman"/>
          <w:sz w:val="24"/>
          <w:szCs w:val="24"/>
        </w:rPr>
        <w:t>T</w:t>
      </w:r>
      <w:r w:rsidR="00581FAA" w:rsidRPr="006905E1">
        <w:rPr>
          <w:rFonts w:ascii="Times New Roman" w:hAnsi="Times New Roman" w:cs="Times New Roman"/>
          <w:sz w:val="24"/>
          <w:szCs w:val="24"/>
        </w:rPr>
        <w:t xml:space="preserve">here is a much broader set of issues related to </w:t>
      </w:r>
      <w:r w:rsidR="00062137" w:rsidRPr="006905E1">
        <w:rPr>
          <w:rFonts w:ascii="Times New Roman" w:hAnsi="Times New Roman" w:cs="Times New Roman"/>
          <w:sz w:val="24"/>
          <w:szCs w:val="24"/>
        </w:rPr>
        <w:t xml:space="preserve">the effects of </w:t>
      </w:r>
      <w:r w:rsidR="00581FAA" w:rsidRPr="006905E1">
        <w:rPr>
          <w:rFonts w:ascii="Times New Roman" w:hAnsi="Times New Roman" w:cs="Times New Roman"/>
          <w:sz w:val="24"/>
          <w:szCs w:val="24"/>
        </w:rPr>
        <w:t>toxic contaminant</w:t>
      </w:r>
      <w:r w:rsidR="00062137" w:rsidRPr="006905E1">
        <w:rPr>
          <w:rFonts w:ascii="Times New Roman" w:hAnsi="Times New Roman" w:cs="Times New Roman"/>
          <w:sz w:val="24"/>
          <w:szCs w:val="24"/>
        </w:rPr>
        <w:t xml:space="preserve">s </w:t>
      </w:r>
      <w:r w:rsidR="00581FAA" w:rsidRPr="006905E1">
        <w:rPr>
          <w:rFonts w:ascii="Times New Roman" w:hAnsi="Times New Roman" w:cs="Times New Roman"/>
          <w:sz w:val="24"/>
          <w:szCs w:val="24"/>
        </w:rPr>
        <w:t>on human health</w:t>
      </w:r>
      <w:r w:rsidRPr="006905E1">
        <w:rPr>
          <w:rFonts w:ascii="Times New Roman" w:hAnsi="Times New Roman" w:cs="Times New Roman"/>
          <w:sz w:val="24"/>
          <w:szCs w:val="24"/>
        </w:rPr>
        <w:t>.</w:t>
      </w:r>
      <w:r w:rsidR="00581FAA" w:rsidRPr="006905E1">
        <w:rPr>
          <w:rFonts w:ascii="Times New Roman" w:hAnsi="Times New Roman" w:cs="Times New Roman"/>
          <w:sz w:val="24"/>
          <w:szCs w:val="24"/>
        </w:rPr>
        <w:t xml:space="preserve"> </w:t>
      </w:r>
      <w:r w:rsidRPr="006905E1">
        <w:rPr>
          <w:rFonts w:ascii="Times New Roman" w:hAnsi="Times New Roman" w:cs="Times New Roman"/>
          <w:sz w:val="24"/>
          <w:szCs w:val="24"/>
        </w:rPr>
        <w:t>H</w:t>
      </w:r>
      <w:r w:rsidR="00581FAA" w:rsidRPr="006905E1">
        <w:rPr>
          <w:rFonts w:ascii="Times New Roman" w:hAnsi="Times New Roman" w:cs="Times New Roman"/>
          <w:sz w:val="24"/>
          <w:szCs w:val="24"/>
        </w:rPr>
        <w:t xml:space="preserve">owever, these issues </w:t>
      </w:r>
      <w:r w:rsidRPr="006905E1">
        <w:rPr>
          <w:rFonts w:ascii="Times New Roman" w:hAnsi="Times New Roman" w:cs="Times New Roman"/>
          <w:sz w:val="24"/>
          <w:szCs w:val="24"/>
        </w:rPr>
        <w:t xml:space="preserve">are </w:t>
      </w:r>
      <w:r w:rsidR="00581FAA" w:rsidRPr="006905E1">
        <w:rPr>
          <w:rFonts w:ascii="Times New Roman" w:hAnsi="Times New Roman" w:cs="Times New Roman"/>
          <w:sz w:val="24"/>
          <w:szCs w:val="24"/>
        </w:rPr>
        <w:t xml:space="preserve">beyond the scope of the Chesapeake </w:t>
      </w:r>
      <w:r w:rsidR="00062137" w:rsidRPr="006905E1">
        <w:rPr>
          <w:rFonts w:ascii="Times New Roman" w:hAnsi="Times New Roman" w:cs="Times New Roman"/>
          <w:sz w:val="24"/>
          <w:szCs w:val="24"/>
        </w:rPr>
        <w:t xml:space="preserve">Bay </w:t>
      </w:r>
      <w:r w:rsidR="00AC1C36" w:rsidRPr="006905E1">
        <w:rPr>
          <w:rFonts w:ascii="Times New Roman" w:hAnsi="Times New Roman" w:cs="Times New Roman"/>
          <w:sz w:val="24"/>
          <w:szCs w:val="24"/>
        </w:rPr>
        <w:t xml:space="preserve">Watershed </w:t>
      </w:r>
      <w:r w:rsidR="00581FAA" w:rsidRPr="006905E1">
        <w:rPr>
          <w:rFonts w:ascii="Times New Roman" w:hAnsi="Times New Roman" w:cs="Times New Roman"/>
          <w:sz w:val="24"/>
          <w:szCs w:val="24"/>
        </w:rPr>
        <w:t>Agreement</w:t>
      </w:r>
      <w:r w:rsidR="00062137" w:rsidRPr="006905E1">
        <w:rPr>
          <w:rFonts w:ascii="Times New Roman" w:hAnsi="Times New Roman" w:cs="Times New Roman"/>
          <w:sz w:val="24"/>
          <w:szCs w:val="24"/>
        </w:rPr>
        <w:t xml:space="preserve"> (Agreement)</w:t>
      </w:r>
      <w:r w:rsidR="00174729" w:rsidRPr="006905E1">
        <w:rPr>
          <w:rFonts w:ascii="Times New Roman" w:hAnsi="Times New Roman" w:cs="Times New Roman"/>
          <w:sz w:val="24"/>
          <w:szCs w:val="24"/>
        </w:rPr>
        <w:t xml:space="preserve"> so they are not </w:t>
      </w:r>
      <w:r w:rsidRPr="006905E1">
        <w:rPr>
          <w:rFonts w:ascii="Times New Roman" w:hAnsi="Times New Roman" w:cs="Times New Roman"/>
          <w:sz w:val="24"/>
          <w:szCs w:val="24"/>
        </w:rPr>
        <w:t>inc</w:t>
      </w:r>
      <w:r w:rsidR="00062137" w:rsidRPr="006905E1">
        <w:rPr>
          <w:rFonts w:ascii="Times New Roman" w:hAnsi="Times New Roman" w:cs="Times New Roman"/>
          <w:sz w:val="24"/>
          <w:szCs w:val="24"/>
        </w:rPr>
        <w:t>luded in this Toxic Contaminants R</w:t>
      </w:r>
      <w:r w:rsidR="006509CD" w:rsidRPr="006905E1">
        <w:rPr>
          <w:rFonts w:ascii="Times New Roman" w:hAnsi="Times New Roman" w:cs="Times New Roman"/>
          <w:sz w:val="24"/>
          <w:szCs w:val="24"/>
        </w:rPr>
        <w:t xml:space="preserve">esearch </w:t>
      </w:r>
      <w:r w:rsidR="00062137" w:rsidRPr="006905E1">
        <w:rPr>
          <w:rFonts w:ascii="Times New Roman" w:hAnsi="Times New Roman" w:cs="Times New Roman"/>
          <w:sz w:val="24"/>
          <w:szCs w:val="24"/>
        </w:rPr>
        <w:t>Management S</w:t>
      </w:r>
      <w:r w:rsidR="00FC6505" w:rsidRPr="006905E1">
        <w:rPr>
          <w:rFonts w:ascii="Times New Roman" w:hAnsi="Times New Roman" w:cs="Times New Roman"/>
          <w:sz w:val="24"/>
          <w:szCs w:val="24"/>
        </w:rPr>
        <w:t>trategy</w:t>
      </w:r>
      <w:r w:rsidRPr="006905E1">
        <w:rPr>
          <w:rFonts w:ascii="Times New Roman" w:hAnsi="Times New Roman" w:cs="Times New Roman"/>
          <w:sz w:val="24"/>
          <w:szCs w:val="24"/>
        </w:rPr>
        <w:t xml:space="preserve">. Many of the </w:t>
      </w:r>
      <w:r w:rsidR="00581FAA" w:rsidRPr="006905E1">
        <w:rPr>
          <w:rFonts w:ascii="Times New Roman" w:hAnsi="Times New Roman" w:cs="Times New Roman"/>
          <w:sz w:val="24"/>
          <w:szCs w:val="24"/>
        </w:rPr>
        <w:t>human</w:t>
      </w:r>
      <w:r w:rsidR="00062137" w:rsidRPr="006905E1">
        <w:rPr>
          <w:rFonts w:ascii="Times New Roman" w:hAnsi="Times New Roman" w:cs="Times New Roman"/>
          <w:sz w:val="24"/>
          <w:szCs w:val="24"/>
        </w:rPr>
        <w:t xml:space="preserve"> </w:t>
      </w:r>
      <w:r w:rsidR="00581FAA" w:rsidRPr="006905E1">
        <w:rPr>
          <w:rFonts w:ascii="Times New Roman" w:hAnsi="Times New Roman" w:cs="Times New Roman"/>
          <w:sz w:val="24"/>
          <w:szCs w:val="24"/>
        </w:rPr>
        <w:t xml:space="preserve">health </w:t>
      </w:r>
      <w:r w:rsidRPr="006905E1">
        <w:rPr>
          <w:rFonts w:ascii="Times New Roman" w:hAnsi="Times New Roman" w:cs="Times New Roman"/>
          <w:sz w:val="24"/>
          <w:szCs w:val="24"/>
        </w:rPr>
        <w:t xml:space="preserve">issues are being addressed by other government agencies and research </w:t>
      </w:r>
      <w:r w:rsidR="00581FAA" w:rsidRPr="006905E1">
        <w:rPr>
          <w:rFonts w:ascii="Times New Roman" w:hAnsi="Times New Roman" w:cs="Times New Roman"/>
          <w:sz w:val="24"/>
          <w:szCs w:val="24"/>
        </w:rPr>
        <w:t>organizations.</w:t>
      </w:r>
    </w:p>
    <w:p w14:paraId="04C9DE36" w14:textId="374A30D0" w:rsidR="00590F27" w:rsidRPr="006905E1" w:rsidRDefault="00590F27" w:rsidP="006905E1">
      <w:pPr>
        <w:spacing w:after="0" w:line="240" w:lineRule="auto"/>
        <w:rPr>
          <w:rFonts w:ascii="Times New Roman" w:hAnsi="Times New Roman" w:cs="Times New Roman"/>
          <w:sz w:val="24"/>
          <w:szCs w:val="24"/>
        </w:rPr>
      </w:pPr>
      <w:r w:rsidRPr="006905E1">
        <w:rPr>
          <w:rFonts w:ascii="Times New Roman" w:hAnsi="Times New Roman" w:cs="Times New Roman"/>
          <w:sz w:val="24"/>
          <w:szCs w:val="24"/>
          <w:u w:val="single"/>
        </w:rPr>
        <w:t xml:space="preserve">Issue: </w:t>
      </w:r>
      <w:r w:rsidR="00FC6505" w:rsidRPr="006905E1">
        <w:rPr>
          <w:rFonts w:ascii="Times New Roman" w:hAnsi="Times New Roman" w:cs="Times New Roman"/>
          <w:sz w:val="24"/>
          <w:szCs w:val="24"/>
          <w:u w:val="single"/>
        </w:rPr>
        <w:t>Understand the role of contaminants in fish and wildlife kills</w:t>
      </w:r>
      <w:r w:rsidRPr="006905E1">
        <w:rPr>
          <w:rFonts w:ascii="Times New Roman" w:hAnsi="Times New Roman" w:cs="Times New Roman"/>
          <w:sz w:val="24"/>
          <w:szCs w:val="24"/>
          <w:u w:val="single"/>
        </w:rPr>
        <w:t>.</w:t>
      </w:r>
      <w:r w:rsidR="00205F87" w:rsidRPr="006905E1">
        <w:rPr>
          <w:rFonts w:ascii="Times New Roman" w:hAnsi="Times New Roman" w:cs="Times New Roman"/>
          <w:sz w:val="24"/>
          <w:szCs w:val="24"/>
        </w:rPr>
        <w:t xml:space="preserve"> </w:t>
      </w:r>
    </w:p>
    <w:p w14:paraId="6DB288DC" w14:textId="4F5E6448" w:rsidR="00205F87" w:rsidRPr="006905E1" w:rsidRDefault="00205F87" w:rsidP="006905E1">
      <w:pPr>
        <w:spacing w:after="0" w:line="240" w:lineRule="auto"/>
        <w:rPr>
          <w:rFonts w:ascii="Times New Roman" w:hAnsi="Times New Roman" w:cs="Times New Roman"/>
          <w:sz w:val="24"/>
          <w:szCs w:val="24"/>
        </w:rPr>
      </w:pPr>
      <w:r w:rsidRPr="006905E1">
        <w:rPr>
          <w:rFonts w:ascii="Times New Roman" w:hAnsi="Times New Roman" w:cs="Times New Roman"/>
          <w:sz w:val="24"/>
          <w:szCs w:val="24"/>
        </w:rPr>
        <w:t xml:space="preserve">Kills are generally </w:t>
      </w:r>
      <w:r w:rsidR="00103432" w:rsidRPr="006905E1">
        <w:rPr>
          <w:rFonts w:ascii="Times New Roman" w:hAnsi="Times New Roman" w:cs="Times New Roman"/>
          <w:sz w:val="24"/>
          <w:szCs w:val="24"/>
        </w:rPr>
        <w:t xml:space="preserve">defined </w:t>
      </w:r>
      <w:r w:rsidRPr="006905E1">
        <w:rPr>
          <w:rFonts w:ascii="Times New Roman" w:hAnsi="Times New Roman" w:cs="Times New Roman"/>
          <w:sz w:val="24"/>
          <w:szCs w:val="24"/>
        </w:rPr>
        <w:t>as large numbers of fish or wildlife dying within a relatively</w:t>
      </w:r>
      <w:r w:rsidR="00FC6505" w:rsidRPr="006905E1">
        <w:rPr>
          <w:rFonts w:ascii="Times New Roman" w:hAnsi="Times New Roman" w:cs="Times New Roman"/>
          <w:sz w:val="24"/>
          <w:szCs w:val="24"/>
        </w:rPr>
        <w:t xml:space="preserve"> short period of time</w:t>
      </w:r>
      <w:r w:rsidR="00CE661C" w:rsidRPr="006905E1">
        <w:rPr>
          <w:rFonts w:ascii="Times New Roman" w:hAnsi="Times New Roman" w:cs="Times New Roman"/>
          <w:sz w:val="24"/>
          <w:szCs w:val="24"/>
        </w:rPr>
        <w:t xml:space="preserve">. </w:t>
      </w:r>
      <w:r w:rsidRPr="006905E1">
        <w:rPr>
          <w:rFonts w:ascii="Times New Roman" w:hAnsi="Times New Roman" w:cs="Times New Roman"/>
          <w:sz w:val="24"/>
          <w:szCs w:val="24"/>
        </w:rPr>
        <w:t xml:space="preserve">Some of the known fish and wildlife kills </w:t>
      </w:r>
      <w:r w:rsidR="00103432" w:rsidRPr="006905E1">
        <w:rPr>
          <w:rFonts w:ascii="Times New Roman" w:hAnsi="Times New Roman" w:cs="Times New Roman"/>
          <w:sz w:val="24"/>
          <w:szCs w:val="24"/>
        </w:rPr>
        <w:t xml:space="preserve">and their causes </w:t>
      </w:r>
      <w:r w:rsidRPr="006905E1">
        <w:rPr>
          <w:rFonts w:ascii="Times New Roman" w:hAnsi="Times New Roman" w:cs="Times New Roman"/>
          <w:sz w:val="24"/>
          <w:szCs w:val="24"/>
        </w:rPr>
        <w:t xml:space="preserve">include: </w:t>
      </w:r>
    </w:p>
    <w:p w14:paraId="484DD9CF" w14:textId="14234FB4" w:rsidR="00205F87" w:rsidRPr="006905E1" w:rsidRDefault="00205F87" w:rsidP="006905E1">
      <w:pPr>
        <w:pStyle w:val="ListParagraph"/>
        <w:numPr>
          <w:ilvl w:val="1"/>
          <w:numId w:val="26"/>
        </w:numPr>
        <w:spacing w:line="240" w:lineRule="auto"/>
        <w:ind w:left="360"/>
        <w:rPr>
          <w:rFonts w:ascii="Times New Roman" w:hAnsi="Times New Roman" w:cs="Times New Roman"/>
          <w:sz w:val="24"/>
          <w:szCs w:val="24"/>
        </w:rPr>
      </w:pPr>
      <w:r w:rsidRPr="006905E1">
        <w:rPr>
          <w:rFonts w:ascii="Times New Roman" w:hAnsi="Times New Roman" w:cs="Times New Roman"/>
          <w:sz w:val="24"/>
          <w:szCs w:val="24"/>
        </w:rPr>
        <w:t xml:space="preserve">Acute kills of </w:t>
      </w:r>
      <w:r w:rsidR="00FC6505" w:rsidRPr="006905E1">
        <w:rPr>
          <w:rFonts w:ascii="Times New Roman" w:hAnsi="Times New Roman" w:cs="Times New Roman"/>
          <w:sz w:val="24"/>
          <w:szCs w:val="24"/>
        </w:rPr>
        <w:t xml:space="preserve">fish and wildlife </w:t>
      </w:r>
      <w:r w:rsidRPr="006905E1">
        <w:rPr>
          <w:rFonts w:ascii="Times New Roman" w:hAnsi="Times New Roman" w:cs="Times New Roman"/>
          <w:sz w:val="24"/>
          <w:szCs w:val="24"/>
        </w:rPr>
        <w:t xml:space="preserve">due to </w:t>
      </w:r>
      <w:r w:rsidR="00DE0362" w:rsidRPr="006905E1">
        <w:rPr>
          <w:rFonts w:ascii="Times New Roman" w:hAnsi="Times New Roman" w:cs="Times New Roman"/>
          <w:sz w:val="24"/>
          <w:szCs w:val="24"/>
        </w:rPr>
        <w:t xml:space="preserve">hydrocarbon </w:t>
      </w:r>
      <w:r w:rsidRPr="006905E1">
        <w:rPr>
          <w:rFonts w:ascii="Times New Roman" w:hAnsi="Times New Roman" w:cs="Times New Roman"/>
          <w:sz w:val="24"/>
          <w:szCs w:val="24"/>
        </w:rPr>
        <w:t>spills</w:t>
      </w:r>
      <w:r w:rsidR="00CE661C" w:rsidRPr="006905E1">
        <w:rPr>
          <w:rFonts w:ascii="Times New Roman" w:hAnsi="Times New Roman" w:cs="Times New Roman"/>
          <w:sz w:val="24"/>
          <w:szCs w:val="24"/>
        </w:rPr>
        <w:t xml:space="preserve">. Fish and wildlife species have been killed by oil spills such as the Colonial Pipeline Spill in a Potomac River tributary and the Chalk Point Oil Spill on the Patuxent River.  Localized kills have been linked to a sequence of events resulting in algal blooms and </w:t>
      </w:r>
      <w:r w:rsidR="00D31A78" w:rsidRPr="006905E1">
        <w:rPr>
          <w:rFonts w:ascii="Times New Roman" w:hAnsi="Times New Roman" w:cs="Times New Roman"/>
          <w:sz w:val="24"/>
          <w:szCs w:val="24"/>
        </w:rPr>
        <w:t>die-off</w:t>
      </w:r>
      <w:r w:rsidR="00CE661C" w:rsidRPr="006905E1">
        <w:rPr>
          <w:rFonts w:ascii="Times New Roman" w:hAnsi="Times New Roman" w:cs="Times New Roman"/>
          <w:sz w:val="24"/>
          <w:szCs w:val="24"/>
        </w:rPr>
        <w:t xml:space="preserve"> of the algae depleting availabl</w:t>
      </w:r>
      <w:r w:rsidR="006509CD" w:rsidRPr="006905E1">
        <w:rPr>
          <w:rFonts w:ascii="Times New Roman" w:hAnsi="Times New Roman" w:cs="Times New Roman"/>
          <w:sz w:val="24"/>
          <w:szCs w:val="24"/>
        </w:rPr>
        <w:t>e oxygen. Algal blooms of toxin-</w:t>
      </w:r>
      <w:r w:rsidR="00CE661C" w:rsidRPr="006905E1">
        <w:rPr>
          <w:rFonts w:ascii="Times New Roman" w:hAnsi="Times New Roman" w:cs="Times New Roman"/>
          <w:sz w:val="24"/>
          <w:szCs w:val="24"/>
        </w:rPr>
        <w:t>producing species have occurred in several years at Poplar Island, resulting in the deaths of hundreds of waterbirds.  These are linked to Microcystis and possibly with avian botulism.</w:t>
      </w:r>
    </w:p>
    <w:p w14:paraId="6DA9B8AE" w14:textId="71ACF85A" w:rsidR="00205F87" w:rsidRPr="006905E1" w:rsidRDefault="00FC6505" w:rsidP="006905E1">
      <w:pPr>
        <w:pStyle w:val="ListParagraph"/>
        <w:numPr>
          <w:ilvl w:val="1"/>
          <w:numId w:val="26"/>
        </w:numPr>
        <w:spacing w:line="240" w:lineRule="auto"/>
        <w:ind w:left="360"/>
        <w:rPr>
          <w:rFonts w:ascii="Times New Roman" w:hAnsi="Times New Roman" w:cs="Times New Roman"/>
          <w:sz w:val="24"/>
          <w:szCs w:val="24"/>
        </w:rPr>
      </w:pPr>
      <w:r w:rsidRPr="006905E1">
        <w:rPr>
          <w:rFonts w:ascii="Times New Roman" w:hAnsi="Times New Roman" w:cs="Times New Roman"/>
          <w:sz w:val="24"/>
          <w:szCs w:val="24"/>
        </w:rPr>
        <w:t>Fish k</w:t>
      </w:r>
      <w:r w:rsidR="00205F87" w:rsidRPr="006905E1">
        <w:rPr>
          <w:rFonts w:ascii="Times New Roman" w:hAnsi="Times New Roman" w:cs="Times New Roman"/>
          <w:sz w:val="24"/>
          <w:szCs w:val="24"/>
        </w:rPr>
        <w:t xml:space="preserve">ills in the Chesapeake </w:t>
      </w:r>
      <w:r w:rsidR="008F7A50" w:rsidRPr="006905E1">
        <w:rPr>
          <w:rFonts w:ascii="Times New Roman" w:hAnsi="Times New Roman" w:cs="Times New Roman"/>
          <w:sz w:val="24"/>
          <w:szCs w:val="24"/>
        </w:rPr>
        <w:t xml:space="preserve">Bay </w:t>
      </w:r>
      <w:r w:rsidR="00205F87" w:rsidRPr="006905E1">
        <w:rPr>
          <w:rFonts w:ascii="Times New Roman" w:hAnsi="Times New Roman" w:cs="Times New Roman"/>
          <w:sz w:val="24"/>
          <w:szCs w:val="24"/>
        </w:rPr>
        <w:t xml:space="preserve">watershed have also been associated with one or </w:t>
      </w:r>
      <w:r w:rsidR="001D7A16" w:rsidRPr="006905E1">
        <w:rPr>
          <w:rFonts w:ascii="Times New Roman" w:hAnsi="Times New Roman" w:cs="Times New Roman"/>
          <w:sz w:val="24"/>
          <w:szCs w:val="24"/>
        </w:rPr>
        <w:t xml:space="preserve">more pathogens </w:t>
      </w:r>
      <w:r w:rsidR="00205F87" w:rsidRPr="006905E1">
        <w:rPr>
          <w:rFonts w:ascii="Times New Roman" w:hAnsi="Times New Roman" w:cs="Times New Roman"/>
          <w:sz w:val="24"/>
          <w:szCs w:val="24"/>
        </w:rPr>
        <w:t xml:space="preserve">and include the kills of menhaden with ulcerative mycosis in estuarine tributaries. In the case of the menhaden lesions and kills, one pathogen </w:t>
      </w:r>
      <w:proofErr w:type="spellStart"/>
      <w:r w:rsidR="00205F87" w:rsidRPr="006905E1">
        <w:rPr>
          <w:rFonts w:ascii="Times New Roman" w:hAnsi="Times New Roman" w:cs="Times New Roman"/>
          <w:i/>
          <w:sz w:val="24"/>
          <w:szCs w:val="24"/>
        </w:rPr>
        <w:t>Aphanomyces</w:t>
      </w:r>
      <w:proofErr w:type="spellEnd"/>
      <w:r w:rsidR="00205F87" w:rsidRPr="006905E1">
        <w:rPr>
          <w:rFonts w:ascii="Times New Roman" w:hAnsi="Times New Roman" w:cs="Times New Roman"/>
          <w:i/>
          <w:sz w:val="24"/>
          <w:szCs w:val="24"/>
        </w:rPr>
        <w:t xml:space="preserve"> </w:t>
      </w:r>
      <w:proofErr w:type="spellStart"/>
      <w:r w:rsidR="00205F87" w:rsidRPr="006905E1">
        <w:rPr>
          <w:rFonts w:ascii="Times New Roman" w:hAnsi="Times New Roman" w:cs="Times New Roman"/>
          <w:i/>
          <w:sz w:val="24"/>
          <w:szCs w:val="24"/>
        </w:rPr>
        <w:t>invadans</w:t>
      </w:r>
      <w:proofErr w:type="spellEnd"/>
      <w:r w:rsidR="008F7A50" w:rsidRPr="006905E1">
        <w:rPr>
          <w:rFonts w:ascii="Times New Roman" w:hAnsi="Times New Roman" w:cs="Times New Roman"/>
          <w:i/>
          <w:sz w:val="24"/>
          <w:szCs w:val="24"/>
        </w:rPr>
        <w:t>,</w:t>
      </w:r>
      <w:r w:rsidR="00205F87" w:rsidRPr="006905E1">
        <w:rPr>
          <w:rFonts w:ascii="Times New Roman" w:hAnsi="Times New Roman" w:cs="Times New Roman"/>
          <w:sz w:val="24"/>
          <w:szCs w:val="24"/>
        </w:rPr>
        <w:t xml:space="preserve"> was consistently observed in the ulcerative lesions. However, the role of toxic contaminants or algal toxins in susceptibility to the pathogen</w:t>
      </w:r>
      <w:r w:rsidR="00B33C65" w:rsidRPr="006905E1">
        <w:rPr>
          <w:rFonts w:ascii="Times New Roman" w:hAnsi="Times New Roman" w:cs="Times New Roman"/>
          <w:sz w:val="24"/>
          <w:szCs w:val="24"/>
        </w:rPr>
        <w:t>s</w:t>
      </w:r>
      <w:r w:rsidR="00205F87" w:rsidRPr="006905E1">
        <w:rPr>
          <w:rFonts w:ascii="Times New Roman" w:hAnsi="Times New Roman" w:cs="Times New Roman"/>
          <w:sz w:val="24"/>
          <w:szCs w:val="24"/>
        </w:rPr>
        <w:t xml:space="preserve"> is unknown.</w:t>
      </w:r>
    </w:p>
    <w:p w14:paraId="231EED4A" w14:textId="141FE64D" w:rsidR="00205F87" w:rsidRPr="006905E1" w:rsidRDefault="00FC6505" w:rsidP="006905E1">
      <w:pPr>
        <w:pStyle w:val="ListParagraph"/>
        <w:numPr>
          <w:ilvl w:val="0"/>
          <w:numId w:val="27"/>
        </w:numPr>
        <w:spacing w:line="240" w:lineRule="auto"/>
        <w:ind w:left="360"/>
        <w:rPr>
          <w:rFonts w:ascii="Times New Roman" w:hAnsi="Times New Roman" w:cs="Times New Roman"/>
          <w:sz w:val="24"/>
          <w:szCs w:val="24"/>
        </w:rPr>
      </w:pPr>
      <w:r w:rsidRPr="006905E1">
        <w:rPr>
          <w:rFonts w:ascii="Times New Roman" w:hAnsi="Times New Roman" w:cs="Times New Roman"/>
          <w:sz w:val="24"/>
          <w:szCs w:val="24"/>
        </w:rPr>
        <w:t>Fish k</w:t>
      </w:r>
      <w:r w:rsidR="001D7A16" w:rsidRPr="006905E1">
        <w:rPr>
          <w:rFonts w:ascii="Times New Roman" w:hAnsi="Times New Roman" w:cs="Times New Roman"/>
          <w:sz w:val="24"/>
          <w:szCs w:val="24"/>
        </w:rPr>
        <w:t xml:space="preserve">ills have been associated with immunosuppression influenced by the presence of toxic contaminants. </w:t>
      </w:r>
      <w:r w:rsidR="00205F87" w:rsidRPr="006905E1">
        <w:rPr>
          <w:rFonts w:ascii="Times New Roman" w:hAnsi="Times New Roman" w:cs="Times New Roman"/>
          <w:sz w:val="24"/>
          <w:szCs w:val="24"/>
        </w:rPr>
        <w:t xml:space="preserve">Kills of adult bass and sunfish in the Potomac </w:t>
      </w:r>
      <w:r w:rsidR="006509CD" w:rsidRPr="006905E1">
        <w:rPr>
          <w:rFonts w:ascii="Times New Roman" w:hAnsi="Times New Roman" w:cs="Times New Roman"/>
          <w:sz w:val="24"/>
          <w:szCs w:val="24"/>
        </w:rPr>
        <w:t xml:space="preserve">basin </w:t>
      </w:r>
      <w:r w:rsidR="00205F87" w:rsidRPr="006905E1">
        <w:rPr>
          <w:rFonts w:ascii="Times New Roman" w:hAnsi="Times New Roman" w:cs="Times New Roman"/>
          <w:sz w:val="24"/>
          <w:szCs w:val="24"/>
        </w:rPr>
        <w:t xml:space="preserve">and young-of-the-year smallmouth bass in the Susquehanna </w:t>
      </w:r>
      <w:r w:rsidR="006509CD" w:rsidRPr="006905E1">
        <w:rPr>
          <w:rFonts w:ascii="Times New Roman" w:hAnsi="Times New Roman" w:cs="Times New Roman"/>
          <w:sz w:val="24"/>
          <w:szCs w:val="24"/>
        </w:rPr>
        <w:t xml:space="preserve">basin </w:t>
      </w:r>
      <w:r w:rsidR="00205F87" w:rsidRPr="006905E1">
        <w:rPr>
          <w:rFonts w:ascii="Times New Roman" w:hAnsi="Times New Roman" w:cs="Times New Roman"/>
          <w:sz w:val="24"/>
          <w:szCs w:val="24"/>
        </w:rPr>
        <w:t xml:space="preserve">have occurred in multiple years and multiple </w:t>
      </w:r>
      <w:r w:rsidR="006509CD" w:rsidRPr="006905E1">
        <w:rPr>
          <w:rFonts w:ascii="Times New Roman" w:hAnsi="Times New Roman" w:cs="Times New Roman"/>
          <w:sz w:val="24"/>
          <w:szCs w:val="24"/>
        </w:rPr>
        <w:t>sub</w:t>
      </w:r>
      <w:r w:rsidR="00205F87" w:rsidRPr="006905E1">
        <w:rPr>
          <w:rFonts w:ascii="Times New Roman" w:hAnsi="Times New Roman" w:cs="Times New Roman"/>
          <w:sz w:val="24"/>
          <w:szCs w:val="24"/>
        </w:rPr>
        <w:t xml:space="preserve">watersheds. These kills are associated with multiple pathogens and parasites. These observations together with the concurrent observations of intersex and other indicators of contaminant exposure suggest a role in toxic contaminants in immunosuppression. </w:t>
      </w:r>
    </w:p>
    <w:p w14:paraId="4C000D87" w14:textId="08AF3C6F" w:rsidR="009C2F3C" w:rsidRPr="006905E1" w:rsidRDefault="009C2F3C" w:rsidP="006905E1">
      <w:pPr>
        <w:pStyle w:val="ListParagraph"/>
        <w:spacing w:after="0" w:line="240" w:lineRule="auto"/>
        <w:rPr>
          <w:rFonts w:ascii="Times New Roman" w:hAnsi="Times New Roman" w:cs="Times New Roman"/>
          <w:sz w:val="24"/>
          <w:szCs w:val="24"/>
        </w:rPr>
      </w:pPr>
    </w:p>
    <w:p w14:paraId="0E0E089D" w14:textId="53393940" w:rsidR="00590F27" w:rsidRPr="006905E1" w:rsidRDefault="006509CD" w:rsidP="006905E1">
      <w:pPr>
        <w:spacing w:after="0" w:line="240" w:lineRule="auto"/>
        <w:rPr>
          <w:rFonts w:ascii="Times New Roman" w:hAnsi="Times New Roman" w:cs="Times New Roman"/>
          <w:sz w:val="24"/>
          <w:szCs w:val="24"/>
        </w:rPr>
      </w:pPr>
      <w:r w:rsidRPr="006905E1">
        <w:rPr>
          <w:rFonts w:ascii="Times New Roman" w:hAnsi="Times New Roman" w:cs="Times New Roman"/>
          <w:sz w:val="24"/>
          <w:szCs w:val="24"/>
          <w:u w:val="single"/>
        </w:rPr>
        <w:t xml:space="preserve">Issue: </w:t>
      </w:r>
      <w:r w:rsidR="00692415" w:rsidRPr="006905E1">
        <w:rPr>
          <w:rFonts w:ascii="Times New Roman" w:hAnsi="Times New Roman" w:cs="Times New Roman"/>
          <w:sz w:val="24"/>
          <w:szCs w:val="24"/>
          <w:u w:val="single"/>
        </w:rPr>
        <w:t>Identify the influence of contaminants in degradin</w:t>
      </w:r>
      <w:r w:rsidR="004F003D" w:rsidRPr="006905E1">
        <w:rPr>
          <w:rFonts w:ascii="Times New Roman" w:hAnsi="Times New Roman" w:cs="Times New Roman"/>
          <w:sz w:val="24"/>
          <w:szCs w:val="24"/>
          <w:u w:val="single"/>
        </w:rPr>
        <w:t>g the health of fish, shellfish</w:t>
      </w:r>
      <w:r w:rsidR="00692415" w:rsidRPr="006905E1">
        <w:rPr>
          <w:rFonts w:ascii="Times New Roman" w:hAnsi="Times New Roman" w:cs="Times New Roman"/>
          <w:sz w:val="24"/>
          <w:szCs w:val="24"/>
          <w:u w:val="single"/>
        </w:rPr>
        <w:t xml:space="preserve"> and wildlife</w:t>
      </w:r>
      <w:r w:rsidR="00692415" w:rsidRPr="006905E1">
        <w:rPr>
          <w:rFonts w:ascii="Times New Roman" w:hAnsi="Times New Roman" w:cs="Times New Roman"/>
          <w:sz w:val="24"/>
          <w:szCs w:val="24"/>
        </w:rPr>
        <w:t>.</w:t>
      </w:r>
      <w:r w:rsidR="009C2F3C" w:rsidRPr="006905E1">
        <w:rPr>
          <w:rFonts w:ascii="Times New Roman" w:hAnsi="Times New Roman" w:cs="Times New Roman"/>
          <w:sz w:val="24"/>
          <w:szCs w:val="24"/>
        </w:rPr>
        <w:t xml:space="preserve"> </w:t>
      </w:r>
    </w:p>
    <w:p w14:paraId="6D7E6C4C" w14:textId="680B0EFA" w:rsidR="00D66B8B" w:rsidRPr="006905E1" w:rsidRDefault="009C2F3C" w:rsidP="006905E1">
      <w:pPr>
        <w:spacing w:after="0" w:line="240" w:lineRule="auto"/>
        <w:rPr>
          <w:rFonts w:ascii="Times New Roman" w:hAnsi="Times New Roman" w:cs="Times New Roman"/>
          <w:sz w:val="24"/>
          <w:szCs w:val="24"/>
        </w:rPr>
      </w:pPr>
      <w:r w:rsidRPr="006905E1">
        <w:rPr>
          <w:rFonts w:ascii="Times New Roman" w:hAnsi="Times New Roman" w:cs="Times New Roman"/>
          <w:sz w:val="24"/>
          <w:szCs w:val="24"/>
        </w:rPr>
        <w:t>The</w:t>
      </w:r>
      <w:r w:rsidR="00E13EC4" w:rsidRPr="006905E1">
        <w:rPr>
          <w:rFonts w:ascii="Times New Roman" w:hAnsi="Times New Roman" w:cs="Times New Roman"/>
          <w:sz w:val="24"/>
          <w:szCs w:val="24"/>
        </w:rPr>
        <w:t xml:space="preserve">re are numerous indications of reduced </w:t>
      </w:r>
      <w:r w:rsidR="0082702D" w:rsidRPr="006905E1">
        <w:rPr>
          <w:rFonts w:ascii="Times New Roman" w:hAnsi="Times New Roman" w:cs="Times New Roman"/>
          <w:sz w:val="24"/>
          <w:szCs w:val="24"/>
        </w:rPr>
        <w:t xml:space="preserve">general and reproductive </w:t>
      </w:r>
      <w:r w:rsidR="00E13EC4" w:rsidRPr="006905E1">
        <w:rPr>
          <w:rFonts w:ascii="Times New Roman" w:hAnsi="Times New Roman" w:cs="Times New Roman"/>
          <w:sz w:val="24"/>
          <w:szCs w:val="24"/>
        </w:rPr>
        <w:t xml:space="preserve">health of fish populations throughout the watershed. </w:t>
      </w:r>
      <w:r w:rsidR="0082702D" w:rsidRPr="006905E1">
        <w:rPr>
          <w:rFonts w:ascii="Times New Roman" w:hAnsi="Times New Roman" w:cs="Times New Roman"/>
          <w:sz w:val="24"/>
          <w:szCs w:val="24"/>
        </w:rPr>
        <w:t>R</w:t>
      </w:r>
      <w:r w:rsidR="00E13EC4" w:rsidRPr="006905E1">
        <w:rPr>
          <w:rFonts w:ascii="Times New Roman" w:hAnsi="Times New Roman" w:cs="Times New Roman"/>
          <w:sz w:val="24"/>
          <w:szCs w:val="24"/>
        </w:rPr>
        <w:t>esearch</w:t>
      </w:r>
      <w:r w:rsidR="006509CD" w:rsidRPr="006905E1">
        <w:rPr>
          <w:rFonts w:ascii="Times New Roman" w:hAnsi="Times New Roman" w:cs="Times New Roman"/>
          <w:sz w:val="24"/>
          <w:szCs w:val="24"/>
        </w:rPr>
        <w:t xml:space="preserve"> findings to date strongly suggest the influence</w:t>
      </w:r>
      <w:r w:rsidR="00E13EC4" w:rsidRPr="006905E1">
        <w:rPr>
          <w:rFonts w:ascii="Times New Roman" w:hAnsi="Times New Roman" w:cs="Times New Roman"/>
          <w:sz w:val="24"/>
          <w:szCs w:val="24"/>
        </w:rPr>
        <w:t xml:space="preserve"> of toxic contaminants. These include</w:t>
      </w:r>
      <w:r w:rsidRPr="006905E1">
        <w:rPr>
          <w:rFonts w:ascii="Times New Roman" w:hAnsi="Times New Roman" w:cs="Times New Roman"/>
          <w:sz w:val="24"/>
          <w:szCs w:val="24"/>
        </w:rPr>
        <w:t xml:space="preserve"> </w:t>
      </w:r>
      <w:r w:rsidR="0056749B" w:rsidRPr="006905E1">
        <w:rPr>
          <w:rFonts w:ascii="Times New Roman" w:hAnsi="Times New Roman" w:cs="Times New Roman"/>
          <w:sz w:val="24"/>
          <w:szCs w:val="24"/>
        </w:rPr>
        <w:t xml:space="preserve">widespread occurrence of </w:t>
      </w:r>
      <w:r w:rsidRPr="006905E1">
        <w:rPr>
          <w:rFonts w:ascii="Times New Roman" w:hAnsi="Times New Roman" w:cs="Times New Roman"/>
          <w:sz w:val="24"/>
          <w:szCs w:val="24"/>
        </w:rPr>
        <w:t xml:space="preserve">intersex </w:t>
      </w:r>
      <w:r w:rsidR="0056749B" w:rsidRPr="006905E1">
        <w:rPr>
          <w:rFonts w:ascii="Times New Roman" w:hAnsi="Times New Roman" w:cs="Times New Roman"/>
          <w:sz w:val="24"/>
          <w:szCs w:val="24"/>
        </w:rPr>
        <w:t>and other gonadal abnormalities</w:t>
      </w:r>
      <w:r w:rsidRPr="006905E1">
        <w:rPr>
          <w:rFonts w:ascii="Times New Roman" w:hAnsi="Times New Roman" w:cs="Times New Roman"/>
          <w:sz w:val="24"/>
          <w:szCs w:val="24"/>
        </w:rPr>
        <w:t xml:space="preserve">, </w:t>
      </w:r>
      <w:r w:rsidR="0056749B" w:rsidRPr="006905E1">
        <w:rPr>
          <w:rFonts w:ascii="Times New Roman" w:hAnsi="Times New Roman" w:cs="Times New Roman"/>
          <w:sz w:val="24"/>
          <w:szCs w:val="24"/>
        </w:rPr>
        <w:t>reduced</w:t>
      </w:r>
      <w:r w:rsidRPr="006905E1">
        <w:rPr>
          <w:rFonts w:ascii="Times New Roman" w:hAnsi="Times New Roman" w:cs="Times New Roman"/>
          <w:sz w:val="24"/>
          <w:szCs w:val="24"/>
        </w:rPr>
        <w:t xml:space="preserve"> reproductive s</w:t>
      </w:r>
      <w:r w:rsidR="00E13EC4" w:rsidRPr="006905E1">
        <w:rPr>
          <w:rFonts w:ascii="Times New Roman" w:hAnsi="Times New Roman" w:cs="Times New Roman"/>
          <w:sz w:val="24"/>
          <w:szCs w:val="24"/>
        </w:rPr>
        <w:t>uccess</w:t>
      </w:r>
      <w:r w:rsidR="0056749B" w:rsidRPr="006905E1">
        <w:rPr>
          <w:rFonts w:ascii="Times New Roman" w:hAnsi="Times New Roman" w:cs="Times New Roman"/>
          <w:sz w:val="24"/>
          <w:szCs w:val="24"/>
        </w:rPr>
        <w:t xml:space="preserve"> of </w:t>
      </w:r>
      <w:r w:rsidR="00D66B8B" w:rsidRPr="006905E1">
        <w:rPr>
          <w:rFonts w:ascii="Times New Roman" w:hAnsi="Times New Roman" w:cs="Times New Roman"/>
          <w:sz w:val="24"/>
          <w:szCs w:val="24"/>
        </w:rPr>
        <w:t>semi-</w:t>
      </w:r>
      <w:r w:rsidR="0056749B" w:rsidRPr="006905E1">
        <w:rPr>
          <w:rFonts w:ascii="Times New Roman" w:hAnsi="Times New Roman" w:cs="Times New Roman"/>
          <w:sz w:val="24"/>
          <w:szCs w:val="24"/>
        </w:rPr>
        <w:t>anadromous fishes</w:t>
      </w:r>
      <w:r w:rsidRPr="006905E1">
        <w:rPr>
          <w:rFonts w:ascii="Times New Roman" w:hAnsi="Times New Roman" w:cs="Times New Roman"/>
          <w:sz w:val="24"/>
          <w:szCs w:val="24"/>
        </w:rPr>
        <w:t>,</w:t>
      </w:r>
      <w:r w:rsidR="0082702D" w:rsidRPr="006905E1">
        <w:rPr>
          <w:rFonts w:ascii="Times New Roman" w:hAnsi="Times New Roman" w:cs="Times New Roman"/>
          <w:sz w:val="24"/>
          <w:szCs w:val="24"/>
        </w:rPr>
        <w:t xml:space="preserve"> occurrence of </w:t>
      </w:r>
      <w:r w:rsidR="00F45FBB" w:rsidRPr="006905E1">
        <w:rPr>
          <w:rFonts w:ascii="Times New Roman" w:hAnsi="Times New Roman" w:cs="Times New Roman"/>
          <w:sz w:val="24"/>
          <w:szCs w:val="24"/>
        </w:rPr>
        <w:t xml:space="preserve">skin and liver </w:t>
      </w:r>
      <w:r w:rsidR="0082702D" w:rsidRPr="006905E1">
        <w:rPr>
          <w:rFonts w:ascii="Times New Roman" w:hAnsi="Times New Roman" w:cs="Times New Roman"/>
          <w:sz w:val="24"/>
          <w:szCs w:val="24"/>
        </w:rPr>
        <w:t xml:space="preserve">tumors, </w:t>
      </w:r>
      <w:r w:rsidRPr="006905E1">
        <w:rPr>
          <w:rFonts w:ascii="Times New Roman" w:hAnsi="Times New Roman" w:cs="Times New Roman"/>
          <w:sz w:val="24"/>
          <w:szCs w:val="24"/>
        </w:rPr>
        <w:t>skin lesions</w:t>
      </w:r>
      <w:r w:rsidR="00F45FBB" w:rsidRPr="006905E1">
        <w:rPr>
          <w:rFonts w:ascii="Times New Roman" w:hAnsi="Times New Roman" w:cs="Times New Roman"/>
          <w:sz w:val="24"/>
          <w:szCs w:val="24"/>
        </w:rPr>
        <w:t>, high parasite loads</w:t>
      </w:r>
      <w:r w:rsidR="0082702D" w:rsidRPr="006905E1">
        <w:rPr>
          <w:rFonts w:ascii="Times New Roman" w:hAnsi="Times New Roman" w:cs="Times New Roman"/>
          <w:sz w:val="24"/>
          <w:szCs w:val="24"/>
        </w:rPr>
        <w:t xml:space="preserve"> and </w:t>
      </w:r>
      <w:r w:rsidR="00F45FBB" w:rsidRPr="006905E1">
        <w:rPr>
          <w:rFonts w:ascii="Times New Roman" w:hAnsi="Times New Roman" w:cs="Times New Roman"/>
          <w:sz w:val="24"/>
          <w:szCs w:val="24"/>
        </w:rPr>
        <w:t>opportunistic</w:t>
      </w:r>
      <w:r w:rsidR="0082702D" w:rsidRPr="006905E1">
        <w:rPr>
          <w:rFonts w:ascii="Times New Roman" w:hAnsi="Times New Roman" w:cs="Times New Roman"/>
          <w:sz w:val="24"/>
          <w:szCs w:val="24"/>
        </w:rPr>
        <w:t xml:space="preserve"> infectious disease</w:t>
      </w:r>
      <w:r w:rsidRPr="006905E1">
        <w:rPr>
          <w:rFonts w:ascii="Times New Roman" w:hAnsi="Times New Roman" w:cs="Times New Roman"/>
          <w:sz w:val="24"/>
          <w:szCs w:val="24"/>
        </w:rPr>
        <w:t xml:space="preserve">. </w:t>
      </w:r>
      <w:r w:rsidR="00D66B8B" w:rsidRPr="006905E1">
        <w:rPr>
          <w:rFonts w:ascii="Times New Roman" w:hAnsi="Times New Roman" w:cs="Times New Roman"/>
          <w:sz w:val="24"/>
          <w:szCs w:val="24"/>
        </w:rPr>
        <w:t xml:space="preserve">The impact of endocrine-disrupting chemicals (EDCs) on reproductive systems of fish and wildlife has been documented in the watershed. Chemical contaminants, including legacy and chemicals of emerging concern, particularly EDCs have had effects on fish and wildlife populations in the </w:t>
      </w:r>
      <w:r w:rsidR="004F003D" w:rsidRPr="006905E1">
        <w:rPr>
          <w:rFonts w:ascii="Times New Roman" w:hAnsi="Times New Roman" w:cs="Times New Roman"/>
          <w:sz w:val="24"/>
          <w:szCs w:val="24"/>
        </w:rPr>
        <w:t>Bay</w:t>
      </w:r>
      <w:r w:rsidR="00D66B8B" w:rsidRPr="006905E1">
        <w:rPr>
          <w:rFonts w:ascii="Times New Roman" w:hAnsi="Times New Roman" w:cs="Times New Roman"/>
          <w:sz w:val="24"/>
          <w:szCs w:val="24"/>
        </w:rPr>
        <w:t xml:space="preserve"> ecosystem. </w:t>
      </w:r>
    </w:p>
    <w:p w14:paraId="744879D7" w14:textId="77777777" w:rsidR="00D66B8B" w:rsidRPr="006905E1" w:rsidRDefault="00D66B8B" w:rsidP="006905E1">
      <w:pPr>
        <w:spacing w:after="0" w:line="240" w:lineRule="auto"/>
        <w:rPr>
          <w:rFonts w:ascii="Times New Roman" w:hAnsi="Times New Roman" w:cs="Times New Roman"/>
          <w:sz w:val="24"/>
          <w:szCs w:val="24"/>
        </w:rPr>
      </w:pPr>
    </w:p>
    <w:p w14:paraId="268358EA" w14:textId="5B910896" w:rsidR="00303322" w:rsidRPr="006905E1" w:rsidRDefault="0079283F" w:rsidP="006905E1">
      <w:pPr>
        <w:pStyle w:val="Default"/>
      </w:pPr>
      <w:r w:rsidRPr="006905E1">
        <w:lastRenderedPageBreak/>
        <w:t xml:space="preserve">The role of contaminants in </w:t>
      </w:r>
      <w:r w:rsidR="006B0F8A" w:rsidRPr="006905E1">
        <w:t xml:space="preserve">the health of numerous wildlife species, including birds, amphibians and reptiles </w:t>
      </w:r>
      <w:r w:rsidR="00D66B8B" w:rsidRPr="006905E1">
        <w:t xml:space="preserve">is </w:t>
      </w:r>
      <w:r w:rsidR="001D7A16" w:rsidRPr="006905E1">
        <w:t xml:space="preserve">not as </w:t>
      </w:r>
      <w:r w:rsidR="00D66B8B" w:rsidRPr="006905E1">
        <w:t xml:space="preserve">well documented. </w:t>
      </w:r>
      <w:r w:rsidR="0002260B" w:rsidRPr="006905E1">
        <w:t>Results from the 2013 federal report (</w:t>
      </w:r>
      <w:r w:rsidR="001D7A16" w:rsidRPr="006905E1">
        <w:t>Chesapeake Bay Program</w:t>
      </w:r>
      <w:r w:rsidR="0002260B" w:rsidRPr="006905E1">
        <w:t xml:space="preserve">, 2013) reveal the </w:t>
      </w:r>
      <w:r w:rsidR="001D7A16" w:rsidRPr="006905E1">
        <w:rPr>
          <w:color w:val="211D1E"/>
        </w:rPr>
        <w:t>i</w:t>
      </w:r>
      <w:r w:rsidR="00D66B8B" w:rsidRPr="006905E1">
        <w:rPr>
          <w:color w:val="211D1E"/>
        </w:rPr>
        <w:t xml:space="preserve">ndications of responses to contaminant exposure have also been found among wildlife in the Chesapeake Bay watershed, primarily wild birds. In a few locations, eggshell thinning associated with </w:t>
      </w:r>
      <w:r w:rsidR="00D66B8B" w:rsidRPr="006905E1">
        <w:rPr>
          <w:i/>
          <w:iCs/>
          <w:color w:val="211D1E"/>
        </w:rPr>
        <w:t>p</w:t>
      </w:r>
      <w:proofErr w:type="gramStart"/>
      <w:r w:rsidR="00D66B8B" w:rsidRPr="006905E1">
        <w:rPr>
          <w:i/>
          <w:iCs/>
          <w:color w:val="211D1E"/>
        </w:rPr>
        <w:t>,p’</w:t>
      </w:r>
      <w:proofErr w:type="gramEnd"/>
      <w:r w:rsidR="00D66B8B" w:rsidRPr="006905E1">
        <w:rPr>
          <w:color w:val="211D1E"/>
        </w:rPr>
        <w:t xml:space="preserve">-DDE is apparent, and reproduction may be impaired. In some cases, organochlorine pesticides are found in eggs of predatory birds at concentrations associated with embryo lethality. Several studies are cited in which PCB concentrations in addled bald eagle eggs may have been high enough to contribute to the failure to hatch. Detectable concentrations of PBDEs have been found in eggs of predatory birds that approach the lowest-observed-adverse-effect level for pipping and hatching success. </w:t>
      </w:r>
    </w:p>
    <w:p w14:paraId="04721A61" w14:textId="77777777" w:rsidR="006509CD" w:rsidRPr="006905E1" w:rsidRDefault="006509CD" w:rsidP="006905E1">
      <w:pPr>
        <w:spacing w:after="0" w:line="240" w:lineRule="auto"/>
        <w:rPr>
          <w:rFonts w:ascii="Times New Roman" w:hAnsi="Times New Roman" w:cs="Times New Roman"/>
          <w:sz w:val="24"/>
          <w:szCs w:val="24"/>
        </w:rPr>
      </w:pPr>
    </w:p>
    <w:p w14:paraId="738F56C4" w14:textId="0B4A884E" w:rsidR="00F32744" w:rsidRPr="006905E1" w:rsidRDefault="006509CD" w:rsidP="006905E1">
      <w:pPr>
        <w:spacing w:after="0" w:line="240" w:lineRule="auto"/>
        <w:rPr>
          <w:rFonts w:ascii="Times New Roman" w:hAnsi="Times New Roman" w:cs="Times New Roman"/>
          <w:sz w:val="24"/>
          <w:szCs w:val="24"/>
        </w:rPr>
      </w:pPr>
      <w:r w:rsidRPr="006905E1">
        <w:rPr>
          <w:rFonts w:ascii="Times New Roman" w:hAnsi="Times New Roman" w:cs="Times New Roman"/>
          <w:sz w:val="24"/>
          <w:szCs w:val="24"/>
        </w:rPr>
        <w:t xml:space="preserve">There is less evidence linking contaminants to reduced health of effects of toxic impacts on lower trophic levels of the Chesapeake food web, including stream invertebrates and SAV.  </w:t>
      </w:r>
    </w:p>
    <w:p w14:paraId="455BD900" w14:textId="77777777" w:rsidR="004F003D" w:rsidRPr="006905E1" w:rsidRDefault="004F003D" w:rsidP="006905E1">
      <w:pPr>
        <w:spacing w:after="0" w:line="240" w:lineRule="auto"/>
        <w:rPr>
          <w:rFonts w:ascii="Times New Roman" w:hAnsi="Times New Roman" w:cs="Times New Roman"/>
          <w:sz w:val="24"/>
          <w:szCs w:val="24"/>
        </w:rPr>
      </w:pPr>
    </w:p>
    <w:p w14:paraId="7DD32CC4" w14:textId="00F8EFF2" w:rsidR="00590F27" w:rsidRPr="006905E1" w:rsidRDefault="006509CD" w:rsidP="006905E1">
      <w:pPr>
        <w:pStyle w:val="NormalWeb"/>
        <w:kinsoku w:val="0"/>
        <w:overflowPunct w:val="0"/>
        <w:spacing w:before="0" w:beforeAutospacing="0" w:after="0" w:afterAutospacing="0"/>
        <w:ind w:left="0"/>
        <w:textAlignment w:val="baseline"/>
        <w:rPr>
          <w:rFonts w:ascii="Times New Roman" w:hAnsi="Times New Roman"/>
          <w:u w:val="single"/>
        </w:rPr>
      </w:pPr>
      <w:r w:rsidRPr="006905E1">
        <w:rPr>
          <w:rFonts w:ascii="Times New Roman" w:hAnsi="Times New Roman"/>
          <w:u w:val="single"/>
        </w:rPr>
        <w:t xml:space="preserve">Issue: </w:t>
      </w:r>
      <w:r w:rsidR="00692415" w:rsidRPr="006905E1">
        <w:rPr>
          <w:rFonts w:ascii="Times New Roman" w:hAnsi="Times New Roman"/>
          <w:u w:val="single"/>
        </w:rPr>
        <w:t xml:space="preserve">Document </w:t>
      </w:r>
      <w:r w:rsidR="004F003D" w:rsidRPr="006905E1">
        <w:rPr>
          <w:rFonts w:ascii="Times New Roman" w:hAnsi="Times New Roman"/>
          <w:u w:val="single"/>
        </w:rPr>
        <w:t xml:space="preserve">the occurrence, concentrations and </w:t>
      </w:r>
      <w:r w:rsidR="00692415" w:rsidRPr="006905E1">
        <w:rPr>
          <w:rFonts w:ascii="Times New Roman" w:hAnsi="Times New Roman"/>
          <w:u w:val="single"/>
        </w:rPr>
        <w:t xml:space="preserve">sources of contaminants causing fish and wildlife degradation. </w:t>
      </w:r>
    </w:p>
    <w:p w14:paraId="5AB82FE6" w14:textId="296945D4" w:rsidR="00D66B8B" w:rsidRPr="006905E1" w:rsidRDefault="0002260B" w:rsidP="006905E1">
      <w:pPr>
        <w:pStyle w:val="NormalWeb"/>
        <w:kinsoku w:val="0"/>
        <w:overflowPunct w:val="0"/>
        <w:spacing w:before="0" w:beforeAutospacing="0" w:after="0" w:afterAutospacing="0"/>
        <w:ind w:left="0"/>
        <w:textAlignment w:val="baseline"/>
        <w:rPr>
          <w:rFonts w:ascii="Times New Roman" w:hAnsi="Times New Roman"/>
        </w:rPr>
      </w:pPr>
      <w:r w:rsidRPr="006905E1">
        <w:rPr>
          <w:rFonts w:ascii="Times New Roman" w:hAnsi="Times New Roman"/>
        </w:rPr>
        <w:t>The current understanding of extent and severity of t</w:t>
      </w:r>
      <w:r w:rsidR="00D66B8B" w:rsidRPr="006905E1">
        <w:rPr>
          <w:rFonts w:ascii="Times New Roman" w:hAnsi="Times New Roman"/>
        </w:rPr>
        <w:t>en groups of toxic contaminants in the Bay</w:t>
      </w:r>
      <w:r w:rsidRPr="006905E1">
        <w:rPr>
          <w:rFonts w:ascii="Times New Roman" w:hAnsi="Times New Roman"/>
        </w:rPr>
        <w:t xml:space="preserve"> watershed were summarized from existing information (</w:t>
      </w:r>
      <w:r w:rsidR="001D7A16" w:rsidRPr="006905E1">
        <w:rPr>
          <w:rFonts w:ascii="Times New Roman" w:hAnsi="Times New Roman"/>
        </w:rPr>
        <w:t>Chesapeake Bay Program</w:t>
      </w:r>
      <w:r w:rsidRPr="006905E1">
        <w:rPr>
          <w:rFonts w:ascii="Times New Roman" w:hAnsi="Times New Roman"/>
        </w:rPr>
        <w:t xml:space="preserve">, 2013) and are listed in </w:t>
      </w:r>
      <w:r w:rsidR="001D7A16" w:rsidRPr="006905E1">
        <w:rPr>
          <w:rFonts w:ascii="Times New Roman" w:hAnsi="Times New Roman"/>
        </w:rPr>
        <w:t>T</w:t>
      </w:r>
      <w:r w:rsidRPr="006905E1">
        <w:rPr>
          <w:rFonts w:ascii="Times New Roman" w:hAnsi="Times New Roman"/>
        </w:rPr>
        <w:t>able 1</w:t>
      </w:r>
      <w:r w:rsidR="00D66B8B" w:rsidRPr="006905E1">
        <w:rPr>
          <w:rFonts w:ascii="Times New Roman" w:hAnsi="Times New Roman"/>
        </w:rPr>
        <w:t>. The</w:t>
      </w:r>
      <w:r w:rsidRPr="006905E1">
        <w:rPr>
          <w:rFonts w:ascii="Times New Roman" w:hAnsi="Times New Roman"/>
        </w:rPr>
        <w:t>se</w:t>
      </w:r>
      <w:r w:rsidR="00D66B8B" w:rsidRPr="006905E1">
        <w:rPr>
          <w:rFonts w:ascii="Times New Roman" w:hAnsi="Times New Roman"/>
        </w:rPr>
        <w:t xml:space="preserve"> findings showed that a combination of contaminant groups with widespread and local extent</w:t>
      </w:r>
      <w:r w:rsidR="006509CD" w:rsidRPr="006905E1">
        <w:rPr>
          <w:rFonts w:ascii="Times New Roman" w:hAnsi="Times New Roman"/>
        </w:rPr>
        <w:t xml:space="preserve">. The findings for severity were </w:t>
      </w:r>
      <w:r w:rsidR="00D66B8B" w:rsidRPr="006905E1">
        <w:rPr>
          <w:rFonts w:ascii="Times New Roman" w:hAnsi="Times New Roman"/>
        </w:rPr>
        <w:t xml:space="preserve">based on impairments developed by watershed jurisdictions, which rely on the monitoring of select contaminants in water, sediment and fish tissue. </w:t>
      </w:r>
    </w:p>
    <w:p w14:paraId="27B52F7D" w14:textId="77777777" w:rsidR="00692415" w:rsidRPr="006905E1" w:rsidRDefault="00692415" w:rsidP="006905E1">
      <w:pPr>
        <w:pStyle w:val="NormalWeb"/>
        <w:kinsoku w:val="0"/>
        <w:overflowPunct w:val="0"/>
        <w:spacing w:before="86" w:beforeAutospacing="0" w:after="0" w:afterAutospacing="0"/>
        <w:ind w:left="0"/>
        <w:textAlignment w:val="baseline"/>
        <w:rPr>
          <w:rFonts w:ascii="Times New Roman" w:hAnsi="Times New Roman"/>
        </w:rPr>
      </w:pPr>
    </w:p>
    <w:tbl>
      <w:tblPr>
        <w:tblStyle w:val="TableGrid"/>
        <w:tblW w:w="0" w:type="auto"/>
        <w:tblLook w:val="04A0" w:firstRow="1" w:lastRow="0" w:firstColumn="1" w:lastColumn="0" w:noHBand="0" w:noVBand="1"/>
      </w:tblPr>
      <w:tblGrid>
        <w:gridCol w:w="1849"/>
        <w:gridCol w:w="7501"/>
      </w:tblGrid>
      <w:tr w:rsidR="00692415" w:rsidRPr="006905E1" w14:paraId="61387E2E" w14:textId="77777777" w:rsidTr="00D7455E">
        <w:tc>
          <w:tcPr>
            <w:tcW w:w="9468" w:type="dxa"/>
            <w:gridSpan w:val="2"/>
          </w:tcPr>
          <w:p w14:paraId="4F85F5EE" w14:textId="1FDD5454" w:rsidR="00692415" w:rsidRPr="006905E1" w:rsidRDefault="00692415" w:rsidP="006905E1">
            <w:pPr>
              <w:rPr>
                <w:rFonts w:ascii="Times New Roman" w:hAnsi="Times New Roman" w:cs="Times New Roman"/>
                <w:b/>
                <w:sz w:val="24"/>
                <w:szCs w:val="24"/>
              </w:rPr>
            </w:pPr>
            <w:r w:rsidRPr="006905E1">
              <w:rPr>
                <w:rFonts w:ascii="Times New Roman" w:hAnsi="Times New Roman" w:cs="Times New Roman"/>
                <w:b/>
                <w:sz w:val="24"/>
                <w:szCs w:val="24"/>
              </w:rPr>
              <w:t>Table 1: Extent and Severity</w:t>
            </w:r>
            <w:r w:rsidR="004F003D" w:rsidRPr="006905E1">
              <w:rPr>
                <w:rFonts w:ascii="Times New Roman" w:hAnsi="Times New Roman" w:cs="Times New Roman"/>
                <w:b/>
                <w:sz w:val="24"/>
                <w:szCs w:val="24"/>
              </w:rPr>
              <w:t xml:space="preserve"> of Contaminant groups (from Chesapeake Bay Program</w:t>
            </w:r>
            <w:r w:rsidRPr="006905E1">
              <w:rPr>
                <w:rFonts w:ascii="Times New Roman" w:hAnsi="Times New Roman" w:cs="Times New Roman"/>
                <w:b/>
                <w:sz w:val="24"/>
                <w:szCs w:val="24"/>
              </w:rPr>
              <w:t xml:space="preserve">, 2013) </w:t>
            </w:r>
          </w:p>
        </w:tc>
      </w:tr>
      <w:tr w:rsidR="00692415" w:rsidRPr="006905E1" w14:paraId="25913AD8" w14:textId="77777777" w:rsidTr="00D7455E">
        <w:tc>
          <w:tcPr>
            <w:tcW w:w="1849" w:type="dxa"/>
          </w:tcPr>
          <w:p w14:paraId="4F4D98EE" w14:textId="77777777" w:rsidR="00692415" w:rsidRPr="006905E1" w:rsidRDefault="00692415" w:rsidP="006905E1">
            <w:pPr>
              <w:rPr>
                <w:rFonts w:ascii="Times New Roman" w:hAnsi="Times New Roman" w:cs="Times New Roman"/>
                <w:b/>
                <w:sz w:val="24"/>
                <w:szCs w:val="24"/>
              </w:rPr>
            </w:pPr>
            <w:r w:rsidRPr="006905E1">
              <w:rPr>
                <w:rFonts w:ascii="Times New Roman" w:hAnsi="Times New Roman" w:cs="Times New Roman"/>
                <w:b/>
                <w:sz w:val="24"/>
                <w:szCs w:val="24"/>
              </w:rPr>
              <w:t>Contaminant Group</w:t>
            </w:r>
          </w:p>
        </w:tc>
        <w:tc>
          <w:tcPr>
            <w:tcW w:w="7619" w:type="dxa"/>
          </w:tcPr>
          <w:p w14:paraId="6EF0C3B7" w14:textId="77777777" w:rsidR="00692415" w:rsidRPr="006905E1" w:rsidRDefault="00692415" w:rsidP="006905E1">
            <w:pPr>
              <w:rPr>
                <w:rFonts w:ascii="Times New Roman" w:hAnsi="Times New Roman" w:cs="Times New Roman"/>
                <w:b/>
                <w:sz w:val="24"/>
                <w:szCs w:val="24"/>
              </w:rPr>
            </w:pPr>
            <w:r w:rsidRPr="006905E1">
              <w:rPr>
                <w:rFonts w:ascii="Times New Roman" w:hAnsi="Times New Roman" w:cs="Times New Roman"/>
                <w:b/>
                <w:sz w:val="24"/>
                <w:szCs w:val="24"/>
              </w:rPr>
              <w:t>Extent and Severity</w:t>
            </w:r>
          </w:p>
        </w:tc>
      </w:tr>
      <w:tr w:rsidR="00692415" w:rsidRPr="006905E1" w14:paraId="753AB7FB" w14:textId="77777777" w:rsidTr="00D7455E">
        <w:tc>
          <w:tcPr>
            <w:tcW w:w="1849" w:type="dxa"/>
            <w:vAlign w:val="center"/>
          </w:tcPr>
          <w:p w14:paraId="4F8B3195" w14:textId="02BCFB3C" w:rsidR="00692415" w:rsidRPr="006905E1" w:rsidRDefault="00692415" w:rsidP="006905E1">
            <w:pPr>
              <w:pStyle w:val="Default"/>
            </w:pPr>
            <w:r w:rsidRPr="006905E1">
              <w:t>Polychlorinated biphenyls (PBCs)</w:t>
            </w:r>
          </w:p>
        </w:tc>
        <w:tc>
          <w:tcPr>
            <w:tcW w:w="7619" w:type="dxa"/>
          </w:tcPr>
          <w:p w14:paraId="29F9F50D" w14:textId="5D7336F6" w:rsidR="00692415" w:rsidRPr="006905E1" w:rsidRDefault="00692415" w:rsidP="006905E1">
            <w:pPr>
              <w:rPr>
                <w:rFonts w:ascii="Times New Roman" w:hAnsi="Times New Roman" w:cs="Times New Roman"/>
                <w:sz w:val="24"/>
                <w:szCs w:val="24"/>
              </w:rPr>
            </w:pPr>
            <w:r w:rsidRPr="006905E1">
              <w:rPr>
                <w:rFonts w:ascii="Times New Roman" w:hAnsi="Times New Roman" w:cs="Times New Roman"/>
                <w:sz w:val="24"/>
                <w:szCs w:val="24"/>
              </w:rPr>
              <w:t>PBCs have widespread extent and severity. The severity was based on risk to human health through consumption of contaminated fish with impairments identified in all of the watershed jurisdictions.</w:t>
            </w:r>
          </w:p>
        </w:tc>
      </w:tr>
      <w:tr w:rsidR="00692415" w:rsidRPr="006905E1" w14:paraId="08C18505" w14:textId="77777777" w:rsidTr="00D7455E">
        <w:tc>
          <w:tcPr>
            <w:tcW w:w="1849" w:type="dxa"/>
            <w:vAlign w:val="center"/>
          </w:tcPr>
          <w:p w14:paraId="68B1043A" w14:textId="77777777" w:rsidR="00692415" w:rsidRPr="006905E1" w:rsidRDefault="00692415" w:rsidP="006905E1">
            <w:pPr>
              <w:rPr>
                <w:rFonts w:ascii="Times New Roman" w:hAnsi="Times New Roman" w:cs="Times New Roman"/>
                <w:sz w:val="24"/>
                <w:szCs w:val="24"/>
              </w:rPr>
            </w:pPr>
            <w:r w:rsidRPr="006905E1">
              <w:rPr>
                <w:rFonts w:ascii="Times New Roman" w:hAnsi="Times New Roman" w:cs="Times New Roman"/>
                <w:sz w:val="24"/>
                <w:szCs w:val="24"/>
              </w:rPr>
              <w:t>Mercury</w:t>
            </w:r>
          </w:p>
        </w:tc>
        <w:tc>
          <w:tcPr>
            <w:tcW w:w="7619" w:type="dxa"/>
          </w:tcPr>
          <w:p w14:paraId="69FC226C" w14:textId="0C86DD4B" w:rsidR="00692415" w:rsidRPr="006905E1" w:rsidRDefault="00692415" w:rsidP="006905E1">
            <w:pPr>
              <w:rPr>
                <w:rFonts w:ascii="Times New Roman" w:hAnsi="Times New Roman" w:cs="Times New Roman"/>
                <w:sz w:val="24"/>
                <w:szCs w:val="24"/>
              </w:rPr>
            </w:pPr>
            <w:r w:rsidRPr="006905E1">
              <w:rPr>
                <w:rFonts w:ascii="Times New Roman" w:hAnsi="Times New Roman" w:cs="Times New Roman"/>
                <w:sz w:val="24"/>
                <w:szCs w:val="24"/>
              </w:rPr>
              <w:t>Mercury had both widespread extent and severity</w:t>
            </w:r>
            <w:r w:rsidR="00295F5E" w:rsidRPr="006905E1">
              <w:rPr>
                <w:rFonts w:ascii="Times New Roman" w:hAnsi="Times New Roman" w:cs="Times New Roman"/>
                <w:sz w:val="24"/>
                <w:szCs w:val="24"/>
              </w:rPr>
              <w:t>. The severity</w:t>
            </w:r>
            <w:r w:rsidRPr="006905E1">
              <w:rPr>
                <w:rFonts w:ascii="Times New Roman" w:hAnsi="Times New Roman" w:cs="Times New Roman"/>
                <w:sz w:val="24"/>
                <w:szCs w:val="24"/>
              </w:rPr>
              <w:t xml:space="preserve"> was based on risk to human health through consumption of contaminated fish.  </w:t>
            </w:r>
          </w:p>
        </w:tc>
      </w:tr>
      <w:tr w:rsidR="00692415" w:rsidRPr="006905E1" w14:paraId="7A0DEED3" w14:textId="77777777" w:rsidTr="00D7455E">
        <w:tc>
          <w:tcPr>
            <w:tcW w:w="1849" w:type="dxa"/>
            <w:vAlign w:val="center"/>
          </w:tcPr>
          <w:p w14:paraId="0318C6FE" w14:textId="7646B62B" w:rsidR="00692415" w:rsidRPr="006905E1" w:rsidRDefault="00692415" w:rsidP="006905E1">
            <w:pPr>
              <w:pStyle w:val="Default"/>
            </w:pPr>
            <w:r w:rsidRPr="006905E1">
              <w:t>Polycyclic aromatic hydrocarbons (PAHs)</w:t>
            </w:r>
          </w:p>
        </w:tc>
        <w:tc>
          <w:tcPr>
            <w:tcW w:w="7619" w:type="dxa"/>
          </w:tcPr>
          <w:p w14:paraId="6896BE43" w14:textId="702F40B7" w:rsidR="00692415" w:rsidRPr="006905E1" w:rsidRDefault="00692415" w:rsidP="006905E1">
            <w:pPr>
              <w:rPr>
                <w:rFonts w:ascii="Times New Roman" w:hAnsi="Times New Roman" w:cs="Times New Roman"/>
                <w:sz w:val="24"/>
                <w:szCs w:val="24"/>
              </w:rPr>
            </w:pPr>
            <w:r w:rsidRPr="006905E1">
              <w:rPr>
                <w:rFonts w:ascii="Times New Roman" w:hAnsi="Times New Roman" w:cs="Times New Roman"/>
                <w:sz w:val="24"/>
                <w:szCs w:val="24"/>
              </w:rPr>
              <w:t>Widespread</w:t>
            </w:r>
            <w:r w:rsidRPr="006905E1">
              <w:rPr>
                <w:rFonts w:ascii="Times New Roman" w:eastAsiaTheme="minorEastAsia" w:hAnsi="Times New Roman" w:cs="Times New Roman"/>
                <w:color w:val="000000" w:themeColor="text1"/>
                <w:kern w:val="24"/>
                <w:sz w:val="24"/>
                <w:szCs w:val="24"/>
              </w:rPr>
              <w:t xml:space="preserve"> extent thought the Bay watershed. The severity was localized based on impairments in a li</w:t>
            </w:r>
            <w:r w:rsidR="00295F5E" w:rsidRPr="006905E1">
              <w:rPr>
                <w:rFonts w:ascii="Times New Roman" w:eastAsiaTheme="minorEastAsia" w:hAnsi="Times New Roman" w:cs="Times New Roman"/>
                <w:color w:val="000000" w:themeColor="text1"/>
                <w:kern w:val="24"/>
                <w:sz w:val="24"/>
                <w:szCs w:val="24"/>
              </w:rPr>
              <w:t>mited number of areas in the watershed</w:t>
            </w:r>
            <w:r w:rsidRPr="006905E1">
              <w:rPr>
                <w:rFonts w:ascii="Times New Roman" w:eastAsiaTheme="minorEastAsia" w:hAnsi="Times New Roman" w:cs="Times New Roman"/>
                <w:color w:val="000000" w:themeColor="text1"/>
                <w:kern w:val="24"/>
                <w:sz w:val="24"/>
                <w:szCs w:val="24"/>
              </w:rPr>
              <w:t>.</w:t>
            </w:r>
          </w:p>
        </w:tc>
      </w:tr>
      <w:tr w:rsidR="00692415" w:rsidRPr="006905E1" w14:paraId="4E400760" w14:textId="77777777" w:rsidTr="00D7455E">
        <w:tc>
          <w:tcPr>
            <w:tcW w:w="1849" w:type="dxa"/>
            <w:vAlign w:val="center"/>
          </w:tcPr>
          <w:p w14:paraId="0390075F" w14:textId="77777777" w:rsidR="00692415" w:rsidRPr="006905E1" w:rsidRDefault="00692415" w:rsidP="006905E1">
            <w:pPr>
              <w:rPr>
                <w:rFonts w:ascii="Times New Roman" w:hAnsi="Times New Roman" w:cs="Times New Roman"/>
                <w:sz w:val="24"/>
                <w:szCs w:val="24"/>
              </w:rPr>
            </w:pPr>
            <w:r w:rsidRPr="006905E1">
              <w:rPr>
                <w:rFonts w:ascii="Times New Roman" w:hAnsi="Times New Roman" w:cs="Times New Roman"/>
                <w:sz w:val="24"/>
                <w:szCs w:val="24"/>
              </w:rPr>
              <w:t>Pesticides</w:t>
            </w:r>
          </w:p>
        </w:tc>
        <w:tc>
          <w:tcPr>
            <w:tcW w:w="7619" w:type="dxa"/>
          </w:tcPr>
          <w:p w14:paraId="47777E95" w14:textId="20587A0E" w:rsidR="00692415" w:rsidRPr="006905E1" w:rsidRDefault="00692415" w:rsidP="006905E1">
            <w:pPr>
              <w:rPr>
                <w:rFonts w:ascii="Times New Roman" w:hAnsi="Times New Roman" w:cs="Times New Roman"/>
                <w:sz w:val="24"/>
                <w:szCs w:val="24"/>
              </w:rPr>
            </w:pPr>
            <w:r w:rsidRPr="006905E1">
              <w:rPr>
                <w:rFonts w:ascii="Times New Roman" w:hAnsi="Times New Roman" w:cs="Times New Roman"/>
                <w:sz w:val="24"/>
                <w:szCs w:val="24"/>
              </w:rPr>
              <w:t xml:space="preserve">Widespread extent of selected herbicides </w:t>
            </w:r>
            <w:r w:rsidRPr="006905E1">
              <w:rPr>
                <w:rFonts w:ascii="Times New Roman" w:eastAsiaTheme="minorEastAsia" w:hAnsi="Times New Roman" w:cs="Times New Roman"/>
                <w:color w:val="000000" w:themeColor="text1"/>
                <w:kern w:val="24"/>
                <w:sz w:val="24"/>
                <w:szCs w:val="24"/>
              </w:rPr>
              <w:t xml:space="preserve">(primarily atrazine, simazine, metochlor, and their degradation products) </w:t>
            </w:r>
            <w:r w:rsidRPr="006905E1">
              <w:rPr>
                <w:rFonts w:ascii="Times New Roman" w:hAnsi="Times New Roman" w:cs="Times New Roman"/>
                <w:sz w:val="24"/>
                <w:szCs w:val="24"/>
              </w:rPr>
              <w:t xml:space="preserve">and localized extent for some chlorinated insecticides </w:t>
            </w:r>
            <w:r w:rsidRPr="006905E1">
              <w:rPr>
                <w:rFonts w:ascii="Times New Roman" w:eastAsiaTheme="minorEastAsia" w:hAnsi="Times New Roman" w:cs="Times New Roman"/>
                <w:color w:val="000000" w:themeColor="text1"/>
                <w:kern w:val="24"/>
                <w:sz w:val="24"/>
                <w:szCs w:val="24"/>
              </w:rPr>
              <w:t>(aldrin, chlordane, dieldrin, DDT/DDE, heptachlor epoxide, mirex).</w:t>
            </w:r>
            <w:r w:rsidR="00295F5E" w:rsidRPr="006905E1">
              <w:rPr>
                <w:rFonts w:ascii="Times New Roman" w:hAnsi="Times New Roman" w:cs="Times New Roman"/>
                <w:sz w:val="24"/>
                <w:szCs w:val="24"/>
              </w:rPr>
              <w:t xml:space="preserve"> The chlorinated insecticides have localized severity. </w:t>
            </w:r>
            <w:r w:rsidRPr="006905E1">
              <w:rPr>
                <w:rFonts w:ascii="Times New Roman" w:hAnsi="Times New Roman" w:cs="Times New Roman"/>
                <w:sz w:val="24"/>
                <w:szCs w:val="24"/>
              </w:rPr>
              <w:t xml:space="preserve">For many </w:t>
            </w:r>
            <w:r w:rsidR="00295F5E" w:rsidRPr="006905E1">
              <w:rPr>
                <w:rFonts w:ascii="Times New Roman" w:hAnsi="Times New Roman" w:cs="Times New Roman"/>
                <w:sz w:val="24"/>
                <w:szCs w:val="24"/>
              </w:rPr>
              <w:t xml:space="preserve">pesticides </w:t>
            </w:r>
            <w:r w:rsidRPr="006905E1">
              <w:rPr>
                <w:rFonts w:ascii="Times New Roman" w:hAnsi="Times New Roman" w:cs="Times New Roman"/>
                <w:sz w:val="24"/>
                <w:szCs w:val="24"/>
              </w:rPr>
              <w:t>that had widespread occurrence, water-quality standards were not available to de</w:t>
            </w:r>
            <w:r w:rsidR="00295F5E" w:rsidRPr="006905E1">
              <w:rPr>
                <w:rFonts w:ascii="Times New Roman" w:hAnsi="Times New Roman" w:cs="Times New Roman"/>
                <w:sz w:val="24"/>
                <w:szCs w:val="24"/>
              </w:rPr>
              <w:t>termine impairments. R</w:t>
            </w:r>
            <w:r w:rsidRPr="006905E1">
              <w:rPr>
                <w:rFonts w:ascii="Times New Roman" w:hAnsi="Times New Roman" w:cs="Times New Roman"/>
                <w:sz w:val="24"/>
                <w:szCs w:val="24"/>
              </w:rPr>
              <w:t>esearch shows sublethal effects for some compounds at environmentally relevant concentrations.</w:t>
            </w:r>
          </w:p>
        </w:tc>
      </w:tr>
      <w:tr w:rsidR="00692415" w:rsidRPr="006905E1" w14:paraId="5FA3E3F5" w14:textId="77777777" w:rsidTr="00D7455E">
        <w:tc>
          <w:tcPr>
            <w:tcW w:w="1849" w:type="dxa"/>
            <w:vAlign w:val="center"/>
          </w:tcPr>
          <w:p w14:paraId="0967C146" w14:textId="77777777" w:rsidR="00692415" w:rsidRPr="006905E1" w:rsidRDefault="00692415" w:rsidP="006905E1">
            <w:pPr>
              <w:pStyle w:val="Default"/>
            </w:pPr>
            <w:r w:rsidRPr="006905E1">
              <w:t>Petroleum hydrocarbons</w:t>
            </w:r>
          </w:p>
        </w:tc>
        <w:tc>
          <w:tcPr>
            <w:tcW w:w="7619" w:type="dxa"/>
          </w:tcPr>
          <w:p w14:paraId="6C6E5446" w14:textId="5FD29395" w:rsidR="00692415" w:rsidRPr="006905E1" w:rsidRDefault="00692415" w:rsidP="006905E1">
            <w:pPr>
              <w:rPr>
                <w:rFonts w:ascii="Times New Roman" w:hAnsi="Times New Roman" w:cs="Times New Roman"/>
                <w:sz w:val="24"/>
                <w:szCs w:val="24"/>
              </w:rPr>
            </w:pPr>
            <w:r w:rsidRPr="006905E1">
              <w:rPr>
                <w:rFonts w:ascii="Times New Roman" w:hAnsi="Times New Roman" w:cs="Times New Roman"/>
                <w:sz w:val="24"/>
                <w:szCs w:val="24"/>
              </w:rPr>
              <w:t xml:space="preserve">Localized </w:t>
            </w:r>
            <w:r w:rsidR="00295F5E" w:rsidRPr="006905E1">
              <w:rPr>
                <w:rFonts w:ascii="Times New Roman" w:hAnsi="Times New Roman" w:cs="Times New Roman"/>
                <w:sz w:val="24"/>
                <w:szCs w:val="24"/>
              </w:rPr>
              <w:t xml:space="preserve">extent and severity </w:t>
            </w:r>
            <w:r w:rsidRPr="006905E1">
              <w:rPr>
                <w:rFonts w:ascii="Times New Roman" w:hAnsi="Times New Roman" w:cs="Times New Roman"/>
                <w:sz w:val="24"/>
                <w:szCs w:val="24"/>
              </w:rPr>
              <w:t>in a li</w:t>
            </w:r>
            <w:r w:rsidR="00295F5E" w:rsidRPr="006905E1">
              <w:rPr>
                <w:rFonts w:ascii="Times New Roman" w:hAnsi="Times New Roman" w:cs="Times New Roman"/>
                <w:sz w:val="24"/>
                <w:szCs w:val="24"/>
              </w:rPr>
              <w:t>mited number of areas in the watershed.</w:t>
            </w:r>
          </w:p>
        </w:tc>
      </w:tr>
      <w:tr w:rsidR="00692415" w:rsidRPr="006905E1" w14:paraId="1A682D5D" w14:textId="77777777" w:rsidTr="00D7455E">
        <w:tc>
          <w:tcPr>
            <w:tcW w:w="1849" w:type="dxa"/>
            <w:vAlign w:val="center"/>
          </w:tcPr>
          <w:p w14:paraId="2D6D28D0" w14:textId="77777777" w:rsidR="00692415" w:rsidRPr="006905E1" w:rsidRDefault="00692415" w:rsidP="006905E1">
            <w:pPr>
              <w:pStyle w:val="Default"/>
            </w:pPr>
            <w:r w:rsidRPr="006905E1">
              <w:t>Dioxins and Furans</w:t>
            </w:r>
          </w:p>
        </w:tc>
        <w:tc>
          <w:tcPr>
            <w:tcW w:w="7619" w:type="dxa"/>
          </w:tcPr>
          <w:p w14:paraId="4FC3823D" w14:textId="2C749E1C" w:rsidR="00692415" w:rsidRPr="006905E1" w:rsidRDefault="00295F5E" w:rsidP="006905E1">
            <w:pPr>
              <w:rPr>
                <w:rFonts w:ascii="Times New Roman" w:hAnsi="Times New Roman" w:cs="Times New Roman"/>
                <w:sz w:val="24"/>
                <w:szCs w:val="24"/>
              </w:rPr>
            </w:pPr>
            <w:r w:rsidRPr="006905E1">
              <w:rPr>
                <w:rFonts w:ascii="Times New Roman" w:hAnsi="Times New Roman" w:cs="Times New Roman"/>
                <w:sz w:val="24"/>
                <w:szCs w:val="24"/>
              </w:rPr>
              <w:t>Localized extent and severity in a limited number of areas in the watershed.</w:t>
            </w:r>
          </w:p>
        </w:tc>
      </w:tr>
      <w:tr w:rsidR="00692415" w:rsidRPr="006905E1" w14:paraId="19A1D6CF" w14:textId="77777777" w:rsidTr="00D7455E">
        <w:tc>
          <w:tcPr>
            <w:tcW w:w="1849" w:type="dxa"/>
            <w:vAlign w:val="center"/>
          </w:tcPr>
          <w:p w14:paraId="29A0FC0A" w14:textId="77777777" w:rsidR="00692415" w:rsidRPr="006905E1" w:rsidRDefault="00692415" w:rsidP="006905E1">
            <w:pPr>
              <w:pStyle w:val="Default"/>
            </w:pPr>
            <w:r w:rsidRPr="006905E1">
              <w:t>Metals and Metalloids</w:t>
            </w:r>
          </w:p>
        </w:tc>
        <w:tc>
          <w:tcPr>
            <w:tcW w:w="7619" w:type="dxa"/>
          </w:tcPr>
          <w:p w14:paraId="1FF1C867" w14:textId="411DD7B2" w:rsidR="00692415" w:rsidRPr="006905E1" w:rsidRDefault="00692415" w:rsidP="006905E1">
            <w:pPr>
              <w:rPr>
                <w:rFonts w:ascii="Times New Roman" w:hAnsi="Times New Roman" w:cs="Times New Roman"/>
                <w:sz w:val="24"/>
                <w:szCs w:val="24"/>
              </w:rPr>
            </w:pPr>
            <w:r w:rsidRPr="006905E1">
              <w:rPr>
                <w:rFonts w:ascii="Times New Roman" w:hAnsi="Times New Roman" w:cs="Times New Roman"/>
                <w:sz w:val="24"/>
                <w:szCs w:val="24"/>
              </w:rPr>
              <w:t xml:space="preserve">Localized </w:t>
            </w:r>
            <w:r w:rsidR="00295F5E" w:rsidRPr="006905E1">
              <w:rPr>
                <w:rFonts w:ascii="Times New Roman" w:hAnsi="Times New Roman" w:cs="Times New Roman"/>
                <w:sz w:val="24"/>
                <w:szCs w:val="24"/>
              </w:rPr>
              <w:t xml:space="preserve">extent and severity of </w:t>
            </w:r>
            <w:r w:rsidRPr="006905E1">
              <w:rPr>
                <w:rFonts w:ascii="Times New Roman" w:hAnsi="Times New Roman" w:cs="Times New Roman"/>
                <w:sz w:val="24"/>
                <w:szCs w:val="24"/>
              </w:rPr>
              <w:t xml:space="preserve">some metals </w:t>
            </w:r>
            <w:r w:rsidRPr="006905E1">
              <w:rPr>
                <w:rFonts w:ascii="Times New Roman" w:eastAsiaTheme="minorEastAsia" w:hAnsi="Times New Roman" w:cs="Times New Roman"/>
                <w:color w:val="000000" w:themeColor="text1"/>
                <w:kern w:val="24"/>
                <w:sz w:val="24"/>
                <w:szCs w:val="24"/>
              </w:rPr>
              <w:t xml:space="preserve">(aluminum, chromium, iron, lead, manganese, zinc) </w:t>
            </w:r>
            <w:r w:rsidRPr="006905E1">
              <w:rPr>
                <w:rFonts w:ascii="Times New Roman" w:hAnsi="Times New Roman" w:cs="Times New Roman"/>
                <w:sz w:val="24"/>
                <w:szCs w:val="24"/>
              </w:rPr>
              <w:t>in a li</w:t>
            </w:r>
            <w:r w:rsidR="00295F5E" w:rsidRPr="006905E1">
              <w:rPr>
                <w:rFonts w:ascii="Times New Roman" w:hAnsi="Times New Roman" w:cs="Times New Roman"/>
                <w:sz w:val="24"/>
                <w:szCs w:val="24"/>
              </w:rPr>
              <w:t>mited number of areas in the watershed</w:t>
            </w:r>
            <w:r w:rsidRPr="006905E1">
              <w:rPr>
                <w:rFonts w:ascii="Times New Roman" w:hAnsi="Times New Roman" w:cs="Times New Roman"/>
                <w:sz w:val="24"/>
                <w:szCs w:val="24"/>
              </w:rPr>
              <w:t>.</w:t>
            </w:r>
          </w:p>
        </w:tc>
      </w:tr>
      <w:tr w:rsidR="00692415" w:rsidRPr="006905E1" w14:paraId="3FFDEA50" w14:textId="77777777" w:rsidTr="00D7455E">
        <w:tc>
          <w:tcPr>
            <w:tcW w:w="1849" w:type="dxa"/>
            <w:vAlign w:val="center"/>
          </w:tcPr>
          <w:p w14:paraId="70BA904C" w14:textId="77777777" w:rsidR="00692415" w:rsidRPr="006905E1" w:rsidRDefault="00692415" w:rsidP="006905E1">
            <w:pPr>
              <w:pStyle w:val="Default"/>
            </w:pPr>
            <w:r w:rsidRPr="006905E1">
              <w:t>Pharmaceuticals, Household and Personal Care Products, Flame Retardants, Biogenic hormones</w:t>
            </w:r>
          </w:p>
        </w:tc>
        <w:tc>
          <w:tcPr>
            <w:tcW w:w="7619" w:type="dxa"/>
          </w:tcPr>
          <w:p w14:paraId="403EB04A" w14:textId="455049B4" w:rsidR="00692415" w:rsidRPr="006905E1" w:rsidRDefault="00692415" w:rsidP="006905E1">
            <w:pPr>
              <w:rPr>
                <w:rFonts w:ascii="Times New Roman" w:hAnsi="Times New Roman" w:cs="Times New Roman"/>
                <w:sz w:val="24"/>
                <w:szCs w:val="24"/>
              </w:rPr>
            </w:pPr>
            <w:r w:rsidRPr="006905E1">
              <w:rPr>
                <w:rFonts w:ascii="Times New Roman" w:hAnsi="Times New Roman" w:cs="Times New Roman"/>
                <w:sz w:val="24"/>
                <w:szCs w:val="24"/>
              </w:rPr>
              <w:t xml:space="preserve">Information was not adequate to determine extent or severity. However, </w:t>
            </w:r>
            <w:r w:rsidR="00295F5E" w:rsidRPr="006905E1">
              <w:rPr>
                <w:rFonts w:ascii="Times New Roman" w:hAnsi="Times New Roman" w:cs="Times New Roman"/>
                <w:sz w:val="24"/>
                <w:szCs w:val="24"/>
              </w:rPr>
              <w:t>their use in the watershed suggests widespread extent is possible is monitoring data were available. Severity was not accessed but r</w:t>
            </w:r>
            <w:r w:rsidRPr="006905E1">
              <w:rPr>
                <w:rFonts w:ascii="Times New Roman" w:hAnsi="Times New Roman" w:cs="Times New Roman"/>
                <w:sz w:val="24"/>
                <w:szCs w:val="24"/>
              </w:rPr>
              <w:t>esearch shows sublethal effects for some compounds at environmentally relevant concentrations.</w:t>
            </w:r>
          </w:p>
        </w:tc>
      </w:tr>
    </w:tbl>
    <w:p w14:paraId="0B12DA54" w14:textId="77777777" w:rsidR="00692415" w:rsidRPr="006905E1" w:rsidRDefault="00692415" w:rsidP="006905E1">
      <w:pPr>
        <w:spacing w:after="0" w:line="240" w:lineRule="auto"/>
        <w:rPr>
          <w:rFonts w:ascii="Times New Roman" w:hAnsi="Times New Roman" w:cs="Times New Roman"/>
          <w:sz w:val="24"/>
          <w:szCs w:val="24"/>
        </w:rPr>
      </w:pPr>
    </w:p>
    <w:p w14:paraId="6CEB9A4F" w14:textId="77777777" w:rsidR="00692415" w:rsidRPr="006905E1" w:rsidRDefault="00692415" w:rsidP="006905E1">
      <w:pPr>
        <w:pStyle w:val="NormalWeb"/>
        <w:kinsoku w:val="0"/>
        <w:overflowPunct w:val="0"/>
        <w:spacing w:before="86" w:beforeAutospacing="0" w:after="0" w:afterAutospacing="0"/>
        <w:ind w:left="0"/>
        <w:textAlignment w:val="baseline"/>
        <w:rPr>
          <w:rFonts w:ascii="Times New Roman" w:hAnsi="Times New Roman"/>
          <w:u w:val="single"/>
        </w:rPr>
      </w:pPr>
    </w:p>
    <w:p w14:paraId="283BFB3D" w14:textId="77777777" w:rsidR="00590F27" w:rsidRPr="006905E1" w:rsidRDefault="00D7455E" w:rsidP="006905E1">
      <w:pPr>
        <w:pStyle w:val="ListParagraph"/>
        <w:spacing w:line="240" w:lineRule="auto"/>
        <w:ind w:left="0"/>
        <w:rPr>
          <w:rFonts w:ascii="Times New Roman" w:hAnsi="Times New Roman" w:cs="Times New Roman"/>
          <w:sz w:val="24"/>
          <w:szCs w:val="24"/>
        </w:rPr>
      </w:pPr>
      <w:r w:rsidRPr="006905E1">
        <w:rPr>
          <w:rFonts w:ascii="Times New Roman" w:hAnsi="Times New Roman" w:cs="Times New Roman"/>
          <w:sz w:val="24"/>
          <w:szCs w:val="24"/>
          <w:u w:val="single"/>
        </w:rPr>
        <w:t xml:space="preserve">Issue: </w:t>
      </w:r>
      <w:r w:rsidR="00295F5E" w:rsidRPr="006905E1">
        <w:rPr>
          <w:rFonts w:ascii="Times New Roman" w:hAnsi="Times New Roman" w:cs="Times New Roman"/>
          <w:sz w:val="24"/>
          <w:szCs w:val="24"/>
          <w:u w:val="single"/>
        </w:rPr>
        <w:t>Present issues of emerging concern that should be considered in the future</w:t>
      </w:r>
      <w:r w:rsidR="00295F5E" w:rsidRPr="006905E1">
        <w:rPr>
          <w:rFonts w:ascii="Times New Roman" w:hAnsi="Times New Roman" w:cs="Times New Roman"/>
          <w:sz w:val="24"/>
          <w:szCs w:val="24"/>
        </w:rPr>
        <w:t xml:space="preserve">.  </w:t>
      </w:r>
    </w:p>
    <w:p w14:paraId="7F8F14CC" w14:textId="13366486" w:rsidR="00F32744" w:rsidRPr="006905E1" w:rsidRDefault="00295F5E" w:rsidP="006905E1">
      <w:pPr>
        <w:pStyle w:val="ListParagraph"/>
        <w:spacing w:line="240" w:lineRule="auto"/>
        <w:ind w:left="0"/>
        <w:rPr>
          <w:rFonts w:ascii="Times New Roman" w:hAnsi="Times New Roman" w:cs="Times New Roman"/>
          <w:sz w:val="24"/>
          <w:szCs w:val="24"/>
        </w:rPr>
      </w:pPr>
      <w:r w:rsidRPr="006905E1">
        <w:rPr>
          <w:rFonts w:ascii="Times New Roman" w:hAnsi="Times New Roman" w:cs="Times New Roman"/>
          <w:sz w:val="24"/>
          <w:szCs w:val="24"/>
        </w:rPr>
        <w:t>I</w:t>
      </w:r>
      <w:r w:rsidR="00F32744" w:rsidRPr="006905E1">
        <w:rPr>
          <w:rFonts w:ascii="Times New Roman" w:hAnsi="Times New Roman" w:cs="Times New Roman"/>
          <w:sz w:val="24"/>
          <w:szCs w:val="24"/>
        </w:rPr>
        <w:t xml:space="preserve">ssues of emerging concerns </w:t>
      </w:r>
      <w:r w:rsidR="00B33C65" w:rsidRPr="006905E1">
        <w:rPr>
          <w:rFonts w:ascii="Times New Roman" w:hAnsi="Times New Roman" w:cs="Times New Roman"/>
          <w:sz w:val="24"/>
          <w:szCs w:val="24"/>
        </w:rPr>
        <w:t xml:space="preserve">are </w:t>
      </w:r>
      <w:r w:rsidR="00F32744" w:rsidRPr="006905E1">
        <w:rPr>
          <w:rFonts w:ascii="Times New Roman" w:hAnsi="Times New Roman" w:cs="Times New Roman"/>
          <w:sz w:val="24"/>
          <w:szCs w:val="24"/>
        </w:rPr>
        <w:t xml:space="preserve">(1) </w:t>
      </w:r>
      <w:r w:rsidR="00B33C65" w:rsidRPr="006905E1">
        <w:rPr>
          <w:rFonts w:ascii="Times New Roman" w:hAnsi="Times New Roman" w:cs="Times New Roman"/>
          <w:sz w:val="24"/>
          <w:szCs w:val="24"/>
        </w:rPr>
        <w:t xml:space="preserve">contaminant toxicity to </w:t>
      </w:r>
      <w:r w:rsidR="00F32744" w:rsidRPr="006905E1">
        <w:rPr>
          <w:rFonts w:ascii="Times New Roman" w:hAnsi="Times New Roman" w:cs="Times New Roman"/>
          <w:sz w:val="24"/>
          <w:szCs w:val="24"/>
        </w:rPr>
        <w:t>pollinators</w:t>
      </w:r>
      <w:r w:rsidR="00605211" w:rsidRPr="006905E1">
        <w:rPr>
          <w:rFonts w:ascii="Times New Roman" w:hAnsi="Times New Roman" w:cs="Times New Roman"/>
          <w:sz w:val="24"/>
          <w:szCs w:val="24"/>
        </w:rPr>
        <w:t>,</w:t>
      </w:r>
      <w:r w:rsidR="00F32744" w:rsidRPr="006905E1">
        <w:rPr>
          <w:rFonts w:ascii="Times New Roman" w:hAnsi="Times New Roman" w:cs="Times New Roman"/>
          <w:sz w:val="24"/>
          <w:szCs w:val="24"/>
        </w:rPr>
        <w:t xml:space="preserve"> (2) </w:t>
      </w:r>
      <w:proofErr w:type="spellStart"/>
      <w:r w:rsidR="00F32744" w:rsidRPr="006905E1">
        <w:rPr>
          <w:rFonts w:ascii="Times New Roman" w:hAnsi="Times New Roman" w:cs="Times New Roman"/>
          <w:sz w:val="24"/>
          <w:szCs w:val="24"/>
        </w:rPr>
        <w:t>microplastics</w:t>
      </w:r>
      <w:proofErr w:type="spellEnd"/>
      <w:r w:rsidR="00605211" w:rsidRPr="006905E1">
        <w:rPr>
          <w:rFonts w:ascii="Times New Roman" w:hAnsi="Times New Roman" w:cs="Times New Roman"/>
          <w:sz w:val="24"/>
          <w:szCs w:val="24"/>
        </w:rPr>
        <w:t xml:space="preserve"> and (3) antibiotic resistance in gene expression in fish and wildlife.</w:t>
      </w:r>
      <w:r w:rsidR="00174729" w:rsidRPr="006905E1">
        <w:rPr>
          <w:rFonts w:ascii="Times New Roman" w:hAnsi="Times New Roman" w:cs="Times New Roman"/>
          <w:sz w:val="24"/>
          <w:szCs w:val="24"/>
        </w:rPr>
        <w:t xml:space="preserve"> The baseline information on each of these is very limited. </w:t>
      </w:r>
    </w:p>
    <w:p w14:paraId="269C8DD9" w14:textId="77777777" w:rsidR="00F32744" w:rsidRPr="006905E1" w:rsidRDefault="00F32744" w:rsidP="006905E1">
      <w:pPr>
        <w:pStyle w:val="ListParagraph"/>
        <w:spacing w:line="240" w:lineRule="auto"/>
        <w:ind w:left="0"/>
        <w:rPr>
          <w:rFonts w:ascii="Times New Roman" w:hAnsi="Times New Roman" w:cs="Times New Roman"/>
          <w:sz w:val="24"/>
          <w:szCs w:val="24"/>
        </w:rPr>
      </w:pPr>
    </w:p>
    <w:p w14:paraId="4BD4E777" w14:textId="77777777" w:rsidR="00491A05" w:rsidRPr="006905E1" w:rsidRDefault="00491A05" w:rsidP="006905E1">
      <w:pPr>
        <w:pStyle w:val="ListParagraph"/>
        <w:spacing w:line="240" w:lineRule="auto"/>
        <w:ind w:left="0"/>
        <w:rPr>
          <w:rFonts w:ascii="Times New Roman" w:hAnsi="Times New Roman" w:cs="Times New Roman"/>
          <w:sz w:val="24"/>
          <w:szCs w:val="24"/>
        </w:rPr>
      </w:pPr>
      <w:r w:rsidRPr="006905E1">
        <w:rPr>
          <w:rFonts w:ascii="Times New Roman" w:hAnsi="Times New Roman" w:cs="Times New Roman"/>
          <w:sz w:val="24"/>
          <w:szCs w:val="24"/>
        </w:rPr>
        <w:t xml:space="preserve">Colony Collapse Disorder (CCD) has taken a significant toll on honey bee hives in much of the US.  While not, as yet, a major problem in the Chesapeake watershed, CCD and declines in other pollinators are topics of growing concern.  Multiple factors, including pesticides (e.g., neonicotinoids and pyrethroids) acting singly or in mixtures have been linked to acute and/or chronic toxicity to honey bees and other pollinators.  Routes of exposure are generally terrestrial and may be through intentional application within hives (e.g., fungicides and miticides) or through dermal contact or ingestion of herbicide or insecticide treated crops.  These pesticides are then returned to the hive where they may poison queens or developing larvae.  Effects may be aggravated by other stressors including travel strain, climate change, and abundant parasites and pathogens. </w:t>
      </w:r>
    </w:p>
    <w:p w14:paraId="093EB4B5" w14:textId="77777777" w:rsidR="006509CD" w:rsidRPr="006905E1" w:rsidRDefault="006509CD" w:rsidP="006905E1">
      <w:pPr>
        <w:pStyle w:val="ListParagraph"/>
        <w:spacing w:line="240" w:lineRule="auto"/>
        <w:ind w:left="0"/>
        <w:rPr>
          <w:rFonts w:ascii="Times New Roman" w:hAnsi="Times New Roman" w:cs="Times New Roman"/>
          <w:sz w:val="24"/>
          <w:szCs w:val="24"/>
        </w:rPr>
      </w:pPr>
    </w:p>
    <w:p w14:paraId="3DAA2D8E" w14:textId="24E54C7A" w:rsidR="00C472D3" w:rsidRPr="006905E1" w:rsidRDefault="00C472D3" w:rsidP="006905E1">
      <w:pPr>
        <w:pStyle w:val="ListParagraph"/>
        <w:spacing w:line="240" w:lineRule="auto"/>
        <w:ind w:left="0"/>
        <w:rPr>
          <w:rFonts w:ascii="Times New Roman" w:hAnsi="Times New Roman" w:cs="Times New Roman"/>
          <w:sz w:val="24"/>
          <w:szCs w:val="24"/>
        </w:rPr>
      </w:pPr>
      <w:r w:rsidRPr="006905E1">
        <w:rPr>
          <w:rFonts w:ascii="Times New Roman" w:hAnsi="Times New Roman" w:cs="Times New Roman"/>
          <w:sz w:val="24"/>
          <w:szCs w:val="24"/>
        </w:rPr>
        <w:t>Additional information</w:t>
      </w:r>
      <w:r w:rsidR="006509CD" w:rsidRPr="006905E1">
        <w:rPr>
          <w:rFonts w:ascii="Times New Roman" w:hAnsi="Times New Roman" w:cs="Times New Roman"/>
          <w:sz w:val="24"/>
          <w:szCs w:val="24"/>
        </w:rPr>
        <w:t xml:space="preserve"> microplastics and </w:t>
      </w:r>
      <w:r w:rsidRPr="006905E1">
        <w:rPr>
          <w:rFonts w:ascii="Times New Roman" w:hAnsi="Times New Roman" w:cs="Times New Roman"/>
          <w:sz w:val="24"/>
          <w:szCs w:val="24"/>
        </w:rPr>
        <w:t xml:space="preserve">antibiotic resistance in gene expression in fish and wildlife </w:t>
      </w:r>
      <w:r w:rsidR="00D90CED" w:rsidRPr="006905E1">
        <w:rPr>
          <w:rFonts w:ascii="Times New Roman" w:hAnsi="Times New Roman" w:cs="Times New Roman"/>
          <w:sz w:val="24"/>
          <w:szCs w:val="24"/>
        </w:rPr>
        <w:t>will be included for the final R</w:t>
      </w:r>
      <w:r w:rsidRPr="006905E1">
        <w:rPr>
          <w:rFonts w:ascii="Times New Roman" w:hAnsi="Times New Roman" w:cs="Times New Roman"/>
          <w:sz w:val="24"/>
          <w:szCs w:val="24"/>
        </w:rPr>
        <w:t xml:space="preserve">esearch </w:t>
      </w:r>
      <w:r w:rsidR="00D90CED" w:rsidRPr="006905E1">
        <w:rPr>
          <w:rFonts w:ascii="Times New Roman" w:hAnsi="Times New Roman" w:cs="Times New Roman"/>
          <w:sz w:val="24"/>
          <w:szCs w:val="24"/>
        </w:rPr>
        <w:t>Management S</w:t>
      </w:r>
      <w:r w:rsidRPr="006905E1">
        <w:rPr>
          <w:rFonts w:ascii="Times New Roman" w:hAnsi="Times New Roman" w:cs="Times New Roman"/>
          <w:sz w:val="24"/>
          <w:szCs w:val="24"/>
        </w:rPr>
        <w:t>trategy.</w:t>
      </w:r>
    </w:p>
    <w:p w14:paraId="59677335" w14:textId="77777777" w:rsidR="00590F27" w:rsidRPr="006905E1" w:rsidRDefault="00D7455E" w:rsidP="006905E1">
      <w:pPr>
        <w:pStyle w:val="NormalWeb"/>
        <w:kinsoku w:val="0"/>
        <w:overflowPunct w:val="0"/>
        <w:spacing w:before="0" w:beforeAutospacing="0" w:after="0" w:afterAutospacing="0"/>
        <w:ind w:left="0"/>
        <w:textAlignment w:val="baseline"/>
        <w:rPr>
          <w:rFonts w:ascii="Times New Roman" w:hAnsi="Times New Roman"/>
        </w:rPr>
      </w:pPr>
      <w:r w:rsidRPr="006905E1">
        <w:rPr>
          <w:rFonts w:ascii="Times New Roman" w:hAnsi="Times New Roman"/>
          <w:u w:val="single"/>
        </w:rPr>
        <w:t xml:space="preserve">Issue: </w:t>
      </w:r>
      <w:r w:rsidR="00B03D9E" w:rsidRPr="006905E1">
        <w:rPr>
          <w:rFonts w:ascii="Times New Roman" w:hAnsi="Times New Roman"/>
          <w:u w:val="single"/>
        </w:rPr>
        <w:t>Provide implications for management approaches</w:t>
      </w:r>
      <w:r w:rsidR="00B03D9E" w:rsidRPr="006905E1">
        <w:rPr>
          <w:rFonts w:ascii="Times New Roman" w:hAnsi="Times New Roman"/>
        </w:rPr>
        <w:t xml:space="preserve">. </w:t>
      </w:r>
    </w:p>
    <w:p w14:paraId="1240A3BC" w14:textId="70BB9516" w:rsidR="00190EB3" w:rsidRPr="006905E1" w:rsidRDefault="00F32744" w:rsidP="006905E1">
      <w:pPr>
        <w:pStyle w:val="NormalWeb"/>
        <w:kinsoku w:val="0"/>
        <w:overflowPunct w:val="0"/>
        <w:spacing w:before="0" w:beforeAutospacing="0" w:after="0" w:afterAutospacing="0"/>
        <w:ind w:left="0"/>
        <w:textAlignment w:val="baseline"/>
        <w:rPr>
          <w:rFonts w:ascii="Times New Roman" w:hAnsi="Times New Roman"/>
        </w:rPr>
      </w:pPr>
      <w:r w:rsidRPr="006905E1">
        <w:rPr>
          <w:rFonts w:ascii="Times New Roman" w:hAnsi="Times New Roman"/>
        </w:rPr>
        <w:t>There are existing programs for reducing the effects of different contaminant groups. T</w:t>
      </w:r>
      <w:r w:rsidR="006509CD" w:rsidRPr="006905E1">
        <w:rPr>
          <w:rFonts w:ascii="Times New Roman" w:hAnsi="Times New Roman"/>
        </w:rPr>
        <w:t>he Policy and Prevention strategy</w:t>
      </w:r>
      <w:r w:rsidRPr="006905E1">
        <w:rPr>
          <w:rFonts w:ascii="Times New Roman" w:hAnsi="Times New Roman"/>
        </w:rPr>
        <w:t xml:space="preserve"> is focused on reducing the effects of PCBs since they cause many of the fish consumption advisories in the Bay and its watershed. Given the effort to reduce nutrients and sediment in the watershed as part of the Bay TMDL, the research outcome </w:t>
      </w:r>
      <w:r w:rsidR="006509CD" w:rsidRPr="006905E1">
        <w:rPr>
          <w:rFonts w:ascii="Times New Roman" w:hAnsi="Times New Roman"/>
        </w:rPr>
        <w:t xml:space="preserve">also </w:t>
      </w:r>
      <w:r w:rsidRPr="006905E1">
        <w:rPr>
          <w:rFonts w:ascii="Times New Roman" w:hAnsi="Times New Roman"/>
        </w:rPr>
        <w:t xml:space="preserve">will focus on </w:t>
      </w:r>
      <w:r w:rsidR="006509CD" w:rsidRPr="006905E1">
        <w:rPr>
          <w:rFonts w:ascii="Times New Roman" w:hAnsi="Times New Roman"/>
        </w:rPr>
        <w:t xml:space="preserve">providing a </w:t>
      </w:r>
      <w:r w:rsidRPr="006905E1">
        <w:rPr>
          <w:rFonts w:ascii="Times New Roman" w:hAnsi="Times New Roman"/>
        </w:rPr>
        <w:t xml:space="preserve">better understanding </w:t>
      </w:r>
      <w:r w:rsidR="006509CD" w:rsidRPr="006905E1">
        <w:rPr>
          <w:rFonts w:ascii="Times New Roman" w:hAnsi="Times New Roman"/>
        </w:rPr>
        <w:t>of the potential benefit of nutrient and/or sediment practices for</w:t>
      </w:r>
      <w:r w:rsidRPr="006905E1">
        <w:rPr>
          <w:rFonts w:ascii="Times New Roman" w:hAnsi="Times New Roman"/>
        </w:rPr>
        <w:t xml:space="preserve"> toxic contaminant reduction</w:t>
      </w:r>
      <w:r w:rsidR="001D7A16" w:rsidRPr="006905E1">
        <w:rPr>
          <w:rFonts w:ascii="Times New Roman" w:hAnsi="Times New Roman"/>
        </w:rPr>
        <w:t>.</w:t>
      </w:r>
    </w:p>
    <w:p w14:paraId="2FDB10EB" w14:textId="77777777" w:rsidR="00F32744" w:rsidRPr="006905E1" w:rsidRDefault="00F32744" w:rsidP="006905E1">
      <w:pPr>
        <w:spacing w:after="0" w:line="240" w:lineRule="auto"/>
        <w:rPr>
          <w:rFonts w:ascii="Times New Roman" w:hAnsi="Times New Roman" w:cs="Times New Roman"/>
          <w:sz w:val="24"/>
          <w:szCs w:val="24"/>
        </w:rPr>
      </w:pPr>
    </w:p>
    <w:p w14:paraId="54D62E00" w14:textId="77777777" w:rsidR="00351822" w:rsidRPr="006905E1" w:rsidRDefault="00351822" w:rsidP="006905E1">
      <w:pPr>
        <w:pStyle w:val="ListParagraph"/>
        <w:numPr>
          <w:ilvl w:val="0"/>
          <w:numId w:val="4"/>
        </w:numPr>
        <w:spacing w:line="240" w:lineRule="auto"/>
        <w:rPr>
          <w:rFonts w:ascii="Times New Roman" w:hAnsi="Times New Roman" w:cs="Times New Roman"/>
          <w:sz w:val="24"/>
          <w:szCs w:val="24"/>
        </w:rPr>
      </w:pPr>
      <w:r w:rsidRPr="006905E1">
        <w:rPr>
          <w:rFonts w:ascii="Times New Roman" w:hAnsi="Times New Roman" w:cs="Times New Roman"/>
          <w:b/>
          <w:bCs/>
          <w:sz w:val="24"/>
          <w:szCs w:val="24"/>
        </w:rPr>
        <w:t>Jurisdictions and agencies participating in the strategy</w:t>
      </w:r>
    </w:p>
    <w:p w14:paraId="37AF9383" w14:textId="577511D6" w:rsidR="00384B4F" w:rsidRPr="006905E1" w:rsidRDefault="00384B4F" w:rsidP="006905E1">
      <w:pPr>
        <w:pStyle w:val="ListParagraph"/>
        <w:spacing w:line="240" w:lineRule="auto"/>
        <w:ind w:left="0"/>
        <w:rPr>
          <w:rFonts w:ascii="Times New Roman" w:hAnsi="Times New Roman" w:cs="Times New Roman"/>
          <w:sz w:val="24"/>
          <w:szCs w:val="24"/>
        </w:rPr>
      </w:pPr>
      <w:r w:rsidRPr="006905E1">
        <w:rPr>
          <w:rFonts w:ascii="Times New Roman" w:hAnsi="Times New Roman" w:cs="Times New Roman"/>
          <w:sz w:val="24"/>
          <w:szCs w:val="24"/>
        </w:rPr>
        <w:t>Th</w:t>
      </w:r>
      <w:r w:rsidR="006509CD" w:rsidRPr="006905E1">
        <w:rPr>
          <w:rFonts w:ascii="Times New Roman" w:hAnsi="Times New Roman" w:cs="Times New Roman"/>
          <w:sz w:val="24"/>
          <w:szCs w:val="24"/>
        </w:rPr>
        <w:t>e TCW</w:t>
      </w:r>
      <w:r w:rsidR="00D7455E" w:rsidRPr="006905E1">
        <w:rPr>
          <w:rFonts w:ascii="Times New Roman" w:hAnsi="Times New Roman" w:cs="Times New Roman"/>
          <w:sz w:val="24"/>
          <w:szCs w:val="24"/>
        </w:rPr>
        <w:t xml:space="preserve"> has conducted </w:t>
      </w:r>
      <w:r w:rsidRPr="006905E1">
        <w:rPr>
          <w:rFonts w:ascii="Times New Roman" w:hAnsi="Times New Roman" w:cs="Times New Roman"/>
          <w:sz w:val="24"/>
          <w:szCs w:val="24"/>
        </w:rPr>
        <w:t xml:space="preserve">extensive outreach and engagement of a wide array of stakeholders.  </w:t>
      </w:r>
      <w:r w:rsidR="002B6897" w:rsidRPr="006905E1">
        <w:rPr>
          <w:rFonts w:ascii="Times New Roman" w:hAnsi="Times New Roman" w:cs="Times New Roman"/>
          <w:sz w:val="24"/>
          <w:szCs w:val="24"/>
        </w:rPr>
        <w:t>The</w:t>
      </w:r>
      <w:r w:rsidRPr="006905E1">
        <w:rPr>
          <w:rFonts w:ascii="Times New Roman" w:hAnsi="Times New Roman" w:cs="Times New Roman"/>
          <w:sz w:val="24"/>
          <w:szCs w:val="24"/>
        </w:rPr>
        <w:t xml:space="preserve"> Agreement signatories and stakeholders who have indicated their intention to participate in management strategy development have been identified on the workgroup membership list. The membership of the TCW includes members from the following groups: </w:t>
      </w:r>
    </w:p>
    <w:p w14:paraId="65BAD670" w14:textId="77777777" w:rsidR="00384B4F" w:rsidRPr="006905E1" w:rsidRDefault="00384B4F" w:rsidP="006905E1">
      <w:pPr>
        <w:pStyle w:val="ListParagraph"/>
        <w:numPr>
          <w:ilvl w:val="0"/>
          <w:numId w:val="13"/>
        </w:numPr>
        <w:spacing w:line="240" w:lineRule="auto"/>
        <w:rPr>
          <w:rFonts w:ascii="Times New Roman" w:hAnsi="Times New Roman" w:cs="Times New Roman"/>
          <w:sz w:val="24"/>
          <w:szCs w:val="24"/>
        </w:rPr>
      </w:pPr>
      <w:r w:rsidRPr="006905E1">
        <w:rPr>
          <w:rFonts w:ascii="Times New Roman" w:hAnsi="Times New Roman" w:cs="Times New Roman"/>
          <w:sz w:val="24"/>
          <w:szCs w:val="24"/>
        </w:rPr>
        <w:t>Maryland Department of the Environment</w:t>
      </w:r>
    </w:p>
    <w:p w14:paraId="4BC17C53" w14:textId="77777777" w:rsidR="00384B4F" w:rsidRPr="006905E1" w:rsidRDefault="00384B4F" w:rsidP="006905E1">
      <w:pPr>
        <w:pStyle w:val="ListParagraph"/>
        <w:numPr>
          <w:ilvl w:val="0"/>
          <w:numId w:val="13"/>
        </w:numPr>
        <w:spacing w:line="240" w:lineRule="auto"/>
        <w:rPr>
          <w:rFonts w:ascii="Times New Roman" w:hAnsi="Times New Roman" w:cs="Times New Roman"/>
          <w:sz w:val="24"/>
          <w:szCs w:val="24"/>
        </w:rPr>
      </w:pPr>
      <w:r w:rsidRPr="006905E1">
        <w:rPr>
          <w:rFonts w:ascii="Times New Roman" w:hAnsi="Times New Roman" w:cs="Times New Roman"/>
          <w:sz w:val="24"/>
          <w:szCs w:val="24"/>
        </w:rPr>
        <w:t>Maryland Department of Natural Resources</w:t>
      </w:r>
    </w:p>
    <w:p w14:paraId="58CB5CBC" w14:textId="77777777" w:rsidR="00384B4F" w:rsidRPr="006905E1" w:rsidRDefault="00384B4F" w:rsidP="006905E1">
      <w:pPr>
        <w:pStyle w:val="ListParagraph"/>
        <w:numPr>
          <w:ilvl w:val="0"/>
          <w:numId w:val="13"/>
        </w:numPr>
        <w:spacing w:line="240" w:lineRule="auto"/>
        <w:rPr>
          <w:rFonts w:ascii="Times New Roman" w:hAnsi="Times New Roman" w:cs="Times New Roman"/>
          <w:sz w:val="24"/>
          <w:szCs w:val="24"/>
        </w:rPr>
      </w:pPr>
      <w:r w:rsidRPr="006905E1">
        <w:rPr>
          <w:rFonts w:ascii="Times New Roman" w:hAnsi="Times New Roman" w:cs="Times New Roman"/>
          <w:sz w:val="24"/>
          <w:szCs w:val="24"/>
        </w:rPr>
        <w:t>Virginia Department of Environmental Quality</w:t>
      </w:r>
    </w:p>
    <w:p w14:paraId="0CB1774F" w14:textId="77777777" w:rsidR="00384B4F" w:rsidRPr="006905E1" w:rsidRDefault="00384B4F" w:rsidP="006905E1">
      <w:pPr>
        <w:pStyle w:val="ListParagraph"/>
        <w:numPr>
          <w:ilvl w:val="0"/>
          <w:numId w:val="13"/>
        </w:numPr>
        <w:spacing w:line="240" w:lineRule="auto"/>
        <w:rPr>
          <w:rFonts w:ascii="Times New Roman" w:hAnsi="Times New Roman" w:cs="Times New Roman"/>
          <w:sz w:val="24"/>
          <w:szCs w:val="24"/>
        </w:rPr>
      </w:pPr>
      <w:r w:rsidRPr="006905E1">
        <w:rPr>
          <w:rFonts w:ascii="Times New Roman" w:hAnsi="Times New Roman" w:cs="Times New Roman"/>
          <w:sz w:val="24"/>
          <w:szCs w:val="24"/>
        </w:rPr>
        <w:t>DC Department of the Environment</w:t>
      </w:r>
    </w:p>
    <w:p w14:paraId="0F3AD177" w14:textId="77777777" w:rsidR="00384B4F" w:rsidRPr="006905E1" w:rsidRDefault="00384B4F" w:rsidP="006905E1">
      <w:pPr>
        <w:pStyle w:val="ListParagraph"/>
        <w:numPr>
          <w:ilvl w:val="0"/>
          <w:numId w:val="13"/>
        </w:numPr>
        <w:spacing w:line="240" w:lineRule="auto"/>
        <w:rPr>
          <w:rFonts w:ascii="Times New Roman" w:hAnsi="Times New Roman" w:cs="Times New Roman"/>
          <w:sz w:val="24"/>
          <w:szCs w:val="24"/>
        </w:rPr>
      </w:pPr>
      <w:r w:rsidRPr="006905E1">
        <w:rPr>
          <w:rFonts w:ascii="Times New Roman" w:hAnsi="Times New Roman" w:cs="Times New Roman"/>
          <w:sz w:val="24"/>
          <w:szCs w:val="24"/>
        </w:rPr>
        <w:t>Pennsylvania Department of Environmental Protection</w:t>
      </w:r>
    </w:p>
    <w:p w14:paraId="5E828BCF" w14:textId="77777777" w:rsidR="00384B4F" w:rsidRPr="006905E1" w:rsidRDefault="00384B4F" w:rsidP="006905E1">
      <w:pPr>
        <w:pStyle w:val="ListParagraph"/>
        <w:numPr>
          <w:ilvl w:val="0"/>
          <w:numId w:val="13"/>
        </w:numPr>
        <w:spacing w:line="240" w:lineRule="auto"/>
        <w:rPr>
          <w:rFonts w:ascii="Times New Roman" w:hAnsi="Times New Roman" w:cs="Times New Roman"/>
          <w:sz w:val="24"/>
          <w:szCs w:val="24"/>
        </w:rPr>
      </w:pPr>
      <w:r w:rsidRPr="006905E1">
        <w:rPr>
          <w:rFonts w:ascii="Times New Roman" w:hAnsi="Times New Roman" w:cs="Times New Roman"/>
          <w:sz w:val="24"/>
          <w:szCs w:val="24"/>
        </w:rPr>
        <w:t>Delaware Department of Natural Resources and Environmental Control</w:t>
      </w:r>
    </w:p>
    <w:p w14:paraId="513A6C46" w14:textId="77777777" w:rsidR="00384B4F" w:rsidRPr="006905E1" w:rsidRDefault="00384B4F" w:rsidP="006905E1">
      <w:pPr>
        <w:pStyle w:val="ListParagraph"/>
        <w:numPr>
          <w:ilvl w:val="0"/>
          <w:numId w:val="13"/>
        </w:numPr>
        <w:spacing w:line="240" w:lineRule="auto"/>
        <w:rPr>
          <w:rFonts w:ascii="Times New Roman" w:hAnsi="Times New Roman" w:cs="Times New Roman"/>
          <w:sz w:val="24"/>
          <w:szCs w:val="24"/>
        </w:rPr>
      </w:pPr>
      <w:r w:rsidRPr="006905E1">
        <w:rPr>
          <w:rFonts w:ascii="Times New Roman" w:hAnsi="Times New Roman" w:cs="Times New Roman"/>
          <w:sz w:val="24"/>
          <w:szCs w:val="24"/>
        </w:rPr>
        <w:t>New York Department of Environmental Conservation</w:t>
      </w:r>
    </w:p>
    <w:p w14:paraId="49589EBC" w14:textId="77777777" w:rsidR="00384B4F" w:rsidRPr="006905E1" w:rsidRDefault="00384B4F" w:rsidP="006905E1">
      <w:pPr>
        <w:pStyle w:val="ListParagraph"/>
        <w:numPr>
          <w:ilvl w:val="0"/>
          <w:numId w:val="13"/>
        </w:numPr>
        <w:spacing w:line="240" w:lineRule="auto"/>
        <w:rPr>
          <w:rFonts w:ascii="Times New Roman" w:hAnsi="Times New Roman" w:cs="Times New Roman"/>
          <w:sz w:val="24"/>
          <w:szCs w:val="24"/>
        </w:rPr>
      </w:pPr>
      <w:r w:rsidRPr="006905E1">
        <w:rPr>
          <w:rFonts w:ascii="Times New Roman" w:hAnsi="Times New Roman" w:cs="Times New Roman"/>
          <w:sz w:val="24"/>
          <w:szCs w:val="24"/>
        </w:rPr>
        <w:t>West Virginia Department of Environmental Protection</w:t>
      </w:r>
    </w:p>
    <w:p w14:paraId="79F23741" w14:textId="5C3EB285" w:rsidR="00590F27" w:rsidRPr="006905E1" w:rsidRDefault="00590F27" w:rsidP="006905E1">
      <w:pPr>
        <w:pStyle w:val="ListParagraph"/>
        <w:numPr>
          <w:ilvl w:val="0"/>
          <w:numId w:val="13"/>
        </w:numPr>
        <w:spacing w:line="240" w:lineRule="auto"/>
        <w:rPr>
          <w:rFonts w:ascii="Times New Roman" w:hAnsi="Times New Roman" w:cs="Times New Roman"/>
          <w:sz w:val="24"/>
          <w:szCs w:val="24"/>
        </w:rPr>
      </w:pPr>
      <w:r w:rsidRPr="006905E1">
        <w:rPr>
          <w:rFonts w:ascii="Times New Roman" w:hAnsi="Times New Roman" w:cs="Times New Roman"/>
          <w:sz w:val="24"/>
          <w:szCs w:val="24"/>
        </w:rPr>
        <w:t xml:space="preserve">Chesapeake Bay Commission </w:t>
      </w:r>
    </w:p>
    <w:p w14:paraId="67CE5BF3" w14:textId="77777777" w:rsidR="00384B4F" w:rsidRPr="006905E1" w:rsidRDefault="00384B4F" w:rsidP="006905E1">
      <w:pPr>
        <w:pStyle w:val="ListParagraph"/>
        <w:numPr>
          <w:ilvl w:val="0"/>
          <w:numId w:val="13"/>
        </w:numPr>
        <w:spacing w:line="240" w:lineRule="auto"/>
        <w:rPr>
          <w:rFonts w:ascii="Times New Roman" w:hAnsi="Times New Roman" w:cs="Times New Roman"/>
          <w:sz w:val="24"/>
          <w:szCs w:val="24"/>
        </w:rPr>
      </w:pPr>
      <w:r w:rsidRPr="006905E1">
        <w:rPr>
          <w:rFonts w:ascii="Times New Roman" w:hAnsi="Times New Roman" w:cs="Times New Roman"/>
          <w:sz w:val="24"/>
          <w:szCs w:val="24"/>
        </w:rPr>
        <w:t>Federal Agencies: EPA, USGS, FWS, DHS, NOAA</w:t>
      </w:r>
    </w:p>
    <w:p w14:paraId="72AA6851" w14:textId="77777777" w:rsidR="00384B4F" w:rsidRPr="006905E1" w:rsidRDefault="00384B4F" w:rsidP="006905E1">
      <w:pPr>
        <w:pStyle w:val="ListParagraph"/>
        <w:numPr>
          <w:ilvl w:val="0"/>
          <w:numId w:val="13"/>
        </w:numPr>
        <w:spacing w:line="240" w:lineRule="auto"/>
        <w:rPr>
          <w:rFonts w:ascii="Times New Roman" w:hAnsi="Times New Roman" w:cs="Times New Roman"/>
          <w:sz w:val="24"/>
          <w:szCs w:val="24"/>
        </w:rPr>
      </w:pPr>
      <w:r w:rsidRPr="006905E1">
        <w:rPr>
          <w:rFonts w:ascii="Times New Roman" w:hAnsi="Times New Roman" w:cs="Times New Roman"/>
          <w:sz w:val="24"/>
          <w:szCs w:val="24"/>
        </w:rPr>
        <w:t>Non-Governmental Organizations</w:t>
      </w:r>
    </w:p>
    <w:p w14:paraId="0E70F2F9" w14:textId="77777777" w:rsidR="00384B4F" w:rsidRPr="006905E1" w:rsidRDefault="00384B4F" w:rsidP="006905E1">
      <w:pPr>
        <w:pStyle w:val="ListParagraph"/>
        <w:numPr>
          <w:ilvl w:val="0"/>
          <w:numId w:val="13"/>
        </w:numPr>
        <w:spacing w:line="240" w:lineRule="auto"/>
        <w:rPr>
          <w:rFonts w:ascii="Times New Roman" w:hAnsi="Times New Roman" w:cs="Times New Roman"/>
          <w:sz w:val="24"/>
          <w:szCs w:val="24"/>
        </w:rPr>
      </w:pPr>
      <w:r w:rsidRPr="006905E1">
        <w:rPr>
          <w:rFonts w:ascii="Times New Roman" w:hAnsi="Times New Roman" w:cs="Times New Roman"/>
          <w:sz w:val="24"/>
          <w:szCs w:val="24"/>
        </w:rPr>
        <w:t>Private sector organizations</w:t>
      </w:r>
    </w:p>
    <w:p w14:paraId="1E260490" w14:textId="77777777" w:rsidR="00384B4F" w:rsidRPr="006905E1" w:rsidRDefault="00384B4F" w:rsidP="006905E1">
      <w:pPr>
        <w:pStyle w:val="ListParagraph"/>
        <w:numPr>
          <w:ilvl w:val="0"/>
          <w:numId w:val="13"/>
        </w:numPr>
        <w:spacing w:line="240" w:lineRule="auto"/>
        <w:rPr>
          <w:rFonts w:ascii="Times New Roman" w:hAnsi="Times New Roman" w:cs="Times New Roman"/>
          <w:sz w:val="24"/>
          <w:szCs w:val="24"/>
        </w:rPr>
      </w:pPr>
      <w:r w:rsidRPr="006905E1">
        <w:rPr>
          <w:rFonts w:ascii="Times New Roman" w:hAnsi="Times New Roman" w:cs="Times New Roman"/>
          <w:sz w:val="24"/>
          <w:szCs w:val="24"/>
        </w:rPr>
        <w:t>Local government organizations</w:t>
      </w:r>
    </w:p>
    <w:p w14:paraId="3389D471" w14:textId="77777777" w:rsidR="00384B4F" w:rsidRPr="006905E1" w:rsidRDefault="00384B4F" w:rsidP="006905E1">
      <w:pPr>
        <w:pStyle w:val="ListParagraph"/>
        <w:numPr>
          <w:ilvl w:val="0"/>
          <w:numId w:val="13"/>
        </w:numPr>
        <w:spacing w:line="240" w:lineRule="auto"/>
        <w:rPr>
          <w:rFonts w:ascii="Times New Roman" w:hAnsi="Times New Roman" w:cs="Times New Roman"/>
          <w:sz w:val="24"/>
          <w:szCs w:val="24"/>
        </w:rPr>
      </w:pPr>
      <w:r w:rsidRPr="006905E1">
        <w:rPr>
          <w:rFonts w:ascii="Times New Roman" w:hAnsi="Times New Roman" w:cs="Times New Roman"/>
          <w:sz w:val="24"/>
          <w:szCs w:val="24"/>
        </w:rPr>
        <w:t>Academic institutions</w:t>
      </w:r>
    </w:p>
    <w:p w14:paraId="49A7BB82" w14:textId="77777777" w:rsidR="009E7D50" w:rsidRPr="006905E1" w:rsidRDefault="00384B4F" w:rsidP="006905E1">
      <w:pPr>
        <w:pStyle w:val="ListParagraph"/>
        <w:numPr>
          <w:ilvl w:val="0"/>
          <w:numId w:val="13"/>
        </w:numPr>
        <w:spacing w:line="240" w:lineRule="auto"/>
        <w:rPr>
          <w:rFonts w:ascii="Times New Roman" w:hAnsi="Times New Roman" w:cs="Times New Roman"/>
          <w:sz w:val="24"/>
          <w:szCs w:val="24"/>
        </w:rPr>
      </w:pPr>
      <w:r w:rsidRPr="006905E1">
        <w:rPr>
          <w:rFonts w:ascii="Times New Roman" w:hAnsi="Times New Roman" w:cs="Times New Roman"/>
          <w:sz w:val="24"/>
          <w:szCs w:val="24"/>
        </w:rPr>
        <w:t>CBP Water Quality Goal Implementation Team Workgroups</w:t>
      </w:r>
      <w:r w:rsidR="009E7D50" w:rsidRPr="006905E1">
        <w:rPr>
          <w:rFonts w:ascii="Times New Roman" w:hAnsi="Times New Roman" w:cs="Times New Roman"/>
          <w:sz w:val="24"/>
          <w:szCs w:val="24"/>
        </w:rPr>
        <w:br/>
      </w:r>
    </w:p>
    <w:p w14:paraId="42D13681" w14:textId="3C17D272" w:rsidR="00351822" w:rsidRPr="006905E1" w:rsidRDefault="009E7D50" w:rsidP="006905E1">
      <w:pPr>
        <w:pStyle w:val="ListParagraph"/>
        <w:spacing w:line="240" w:lineRule="auto"/>
        <w:rPr>
          <w:rFonts w:ascii="Times New Roman" w:hAnsi="Times New Roman" w:cs="Times New Roman"/>
          <w:sz w:val="24"/>
          <w:szCs w:val="24"/>
        </w:rPr>
      </w:pPr>
      <w:proofErr w:type="gramStart"/>
      <w:r w:rsidRPr="006905E1">
        <w:rPr>
          <w:rFonts w:ascii="Times New Roman" w:hAnsi="Times New Roman" w:cs="Times New Roman"/>
          <w:sz w:val="24"/>
          <w:szCs w:val="24"/>
        </w:rPr>
        <w:t>3.</w:t>
      </w:r>
      <w:r w:rsidR="00D31A78" w:rsidRPr="006905E1">
        <w:rPr>
          <w:rFonts w:ascii="Times New Roman" w:hAnsi="Times New Roman" w:cs="Times New Roman"/>
          <w:sz w:val="24"/>
          <w:szCs w:val="24"/>
        </w:rPr>
        <w:t>a</w:t>
      </w:r>
      <w:proofErr w:type="gramEnd"/>
      <w:r w:rsidR="00D31A78" w:rsidRPr="006905E1">
        <w:rPr>
          <w:rFonts w:ascii="Times New Roman" w:hAnsi="Times New Roman" w:cs="Times New Roman"/>
          <w:sz w:val="24"/>
          <w:szCs w:val="24"/>
        </w:rPr>
        <w:t xml:space="preserve"> </w:t>
      </w:r>
      <w:r w:rsidR="00D31A78" w:rsidRPr="006905E1">
        <w:rPr>
          <w:rFonts w:ascii="Times New Roman" w:hAnsi="Times New Roman" w:cs="Times New Roman"/>
          <w:b/>
          <w:sz w:val="24"/>
          <w:szCs w:val="24"/>
        </w:rPr>
        <w:t>Local</w:t>
      </w:r>
      <w:r w:rsidRPr="006905E1">
        <w:rPr>
          <w:rFonts w:ascii="Times New Roman" w:hAnsi="Times New Roman" w:cs="Times New Roman"/>
          <w:b/>
          <w:sz w:val="24"/>
          <w:szCs w:val="24"/>
        </w:rPr>
        <w:t xml:space="preserve"> Engagement</w:t>
      </w:r>
      <w:r w:rsidR="00AD22B5" w:rsidRPr="006905E1">
        <w:rPr>
          <w:rFonts w:ascii="Times New Roman" w:hAnsi="Times New Roman" w:cs="Times New Roman"/>
          <w:sz w:val="24"/>
          <w:szCs w:val="24"/>
        </w:rPr>
        <w:t xml:space="preserve">  </w:t>
      </w:r>
      <w:r w:rsidR="00BC04FA" w:rsidRPr="006905E1">
        <w:rPr>
          <w:rFonts w:ascii="Times New Roman" w:hAnsi="Times New Roman" w:cs="Times New Roman"/>
          <w:sz w:val="24"/>
          <w:szCs w:val="24"/>
        </w:rPr>
        <w:t xml:space="preserve">  </w:t>
      </w:r>
    </w:p>
    <w:p w14:paraId="6F24C941" w14:textId="11B00321" w:rsidR="00BA7241" w:rsidRPr="006905E1" w:rsidRDefault="00B27F5B" w:rsidP="006905E1">
      <w:pPr>
        <w:pStyle w:val="ListParagraph"/>
        <w:spacing w:line="240" w:lineRule="auto"/>
        <w:rPr>
          <w:rFonts w:ascii="Times New Roman" w:hAnsi="Times New Roman" w:cs="Times New Roman"/>
          <w:sz w:val="24"/>
          <w:szCs w:val="24"/>
        </w:rPr>
      </w:pPr>
      <w:r w:rsidRPr="006905E1">
        <w:rPr>
          <w:rFonts w:ascii="Times New Roman" w:hAnsi="Times New Roman" w:cs="Times New Roman"/>
          <w:sz w:val="24"/>
          <w:szCs w:val="24"/>
        </w:rPr>
        <w:t xml:space="preserve">Most of the </w:t>
      </w:r>
      <w:r w:rsidR="009E7D50" w:rsidRPr="006905E1">
        <w:rPr>
          <w:rFonts w:ascii="Times New Roman" w:hAnsi="Times New Roman" w:cs="Times New Roman"/>
          <w:sz w:val="24"/>
          <w:szCs w:val="24"/>
        </w:rPr>
        <w:t xml:space="preserve">actions to plan and complete the </w:t>
      </w:r>
      <w:r w:rsidRPr="006905E1">
        <w:rPr>
          <w:rFonts w:ascii="Times New Roman" w:hAnsi="Times New Roman" w:cs="Times New Roman"/>
          <w:sz w:val="24"/>
          <w:szCs w:val="24"/>
        </w:rPr>
        <w:t>actu</w:t>
      </w:r>
      <w:r w:rsidR="009E7D50" w:rsidRPr="006905E1">
        <w:rPr>
          <w:rFonts w:ascii="Times New Roman" w:hAnsi="Times New Roman" w:cs="Times New Roman"/>
          <w:sz w:val="24"/>
          <w:szCs w:val="24"/>
        </w:rPr>
        <w:t xml:space="preserve">al research is expected to be the responsibility </w:t>
      </w:r>
      <w:r w:rsidR="00D7455E" w:rsidRPr="006905E1">
        <w:rPr>
          <w:rFonts w:ascii="Times New Roman" w:hAnsi="Times New Roman" w:cs="Times New Roman"/>
          <w:sz w:val="24"/>
          <w:szCs w:val="24"/>
        </w:rPr>
        <w:t xml:space="preserve">of </w:t>
      </w:r>
      <w:r w:rsidR="009E7D50" w:rsidRPr="006905E1">
        <w:rPr>
          <w:rFonts w:ascii="Times New Roman" w:hAnsi="Times New Roman" w:cs="Times New Roman"/>
          <w:sz w:val="24"/>
          <w:szCs w:val="24"/>
        </w:rPr>
        <w:t>federal, state and academic entities.  Local governments and NGOs will be helpful in identify</w:t>
      </w:r>
      <w:r w:rsidR="00D7455E" w:rsidRPr="006905E1">
        <w:rPr>
          <w:rFonts w:ascii="Times New Roman" w:hAnsi="Times New Roman" w:cs="Times New Roman"/>
          <w:sz w:val="24"/>
          <w:szCs w:val="24"/>
        </w:rPr>
        <w:t>ing priorities within the research strategy</w:t>
      </w:r>
      <w:r w:rsidR="009E7D50" w:rsidRPr="006905E1">
        <w:rPr>
          <w:rFonts w:ascii="Times New Roman" w:hAnsi="Times New Roman" w:cs="Times New Roman"/>
          <w:sz w:val="24"/>
          <w:szCs w:val="24"/>
        </w:rPr>
        <w:t>.  The TCW expects to maintain active members and to pursue partnerships with local or</w:t>
      </w:r>
      <w:r w:rsidR="00D7455E" w:rsidRPr="006905E1">
        <w:rPr>
          <w:rFonts w:ascii="Times New Roman" w:hAnsi="Times New Roman" w:cs="Times New Roman"/>
          <w:sz w:val="24"/>
          <w:szCs w:val="24"/>
        </w:rPr>
        <w:t>ganizations to inform the strategy</w:t>
      </w:r>
      <w:r w:rsidR="009E7D50" w:rsidRPr="006905E1">
        <w:rPr>
          <w:rFonts w:ascii="Times New Roman" w:hAnsi="Times New Roman" w:cs="Times New Roman"/>
          <w:sz w:val="24"/>
          <w:szCs w:val="24"/>
        </w:rPr>
        <w:t>.</w:t>
      </w:r>
      <w:r w:rsidR="004E3026" w:rsidRPr="006905E1">
        <w:rPr>
          <w:rFonts w:ascii="Times New Roman" w:hAnsi="Times New Roman" w:cs="Times New Roman"/>
          <w:sz w:val="24"/>
          <w:szCs w:val="24"/>
        </w:rPr>
        <w:t xml:space="preserve"> The workgroup has made a concerted effort to include representatives from local areas </w:t>
      </w:r>
      <w:r w:rsidR="008C0566" w:rsidRPr="006905E1">
        <w:rPr>
          <w:rFonts w:ascii="Times New Roman" w:hAnsi="Times New Roman" w:cs="Times New Roman"/>
          <w:sz w:val="24"/>
          <w:szCs w:val="24"/>
        </w:rPr>
        <w:t xml:space="preserve">such as the </w:t>
      </w:r>
      <w:r w:rsidR="004E3026" w:rsidRPr="006905E1">
        <w:rPr>
          <w:rFonts w:ascii="Times New Roman" w:hAnsi="Times New Roman" w:cs="Times New Roman"/>
          <w:sz w:val="24"/>
          <w:szCs w:val="24"/>
        </w:rPr>
        <w:t xml:space="preserve">Baltimore Harbor, the Elizabeth River, and the Anacostia River. </w:t>
      </w:r>
      <w:r w:rsidR="00004C79" w:rsidRPr="006905E1">
        <w:rPr>
          <w:rFonts w:ascii="Times New Roman" w:hAnsi="Times New Roman" w:cs="Times New Roman"/>
          <w:sz w:val="24"/>
          <w:szCs w:val="24"/>
        </w:rPr>
        <w:t>I</w:t>
      </w:r>
      <w:r w:rsidR="00491A05" w:rsidRPr="006905E1">
        <w:rPr>
          <w:rFonts w:ascii="Times New Roman" w:hAnsi="Times New Roman" w:cs="Times New Roman"/>
          <w:sz w:val="24"/>
          <w:szCs w:val="24"/>
        </w:rPr>
        <w:t xml:space="preserve">ncreasing the awareness of the impacts of toxic contaminants, especially </w:t>
      </w:r>
      <w:r w:rsidR="00004C79" w:rsidRPr="006905E1">
        <w:rPr>
          <w:rFonts w:ascii="Times New Roman" w:hAnsi="Times New Roman" w:cs="Times New Roman"/>
          <w:sz w:val="24"/>
          <w:szCs w:val="24"/>
        </w:rPr>
        <w:t xml:space="preserve">safe consumption of fish and shellfish, will be carried out with local governments and organizations. </w:t>
      </w:r>
    </w:p>
    <w:p w14:paraId="7149AD02" w14:textId="77777777" w:rsidR="009E7D50" w:rsidRPr="006905E1" w:rsidRDefault="009E7D50" w:rsidP="006905E1">
      <w:pPr>
        <w:pStyle w:val="ListParagraph"/>
        <w:spacing w:line="240" w:lineRule="auto"/>
        <w:rPr>
          <w:rFonts w:ascii="Times New Roman" w:hAnsi="Times New Roman" w:cs="Times New Roman"/>
          <w:sz w:val="24"/>
          <w:szCs w:val="24"/>
        </w:rPr>
      </w:pPr>
    </w:p>
    <w:p w14:paraId="327F233C" w14:textId="3362CB06" w:rsidR="00117B8B" w:rsidRPr="006905E1" w:rsidRDefault="00351822" w:rsidP="006905E1">
      <w:pPr>
        <w:pStyle w:val="ListParagraph"/>
        <w:numPr>
          <w:ilvl w:val="0"/>
          <w:numId w:val="4"/>
        </w:numPr>
        <w:spacing w:after="0" w:line="240" w:lineRule="auto"/>
        <w:rPr>
          <w:rFonts w:ascii="Times New Roman" w:hAnsi="Times New Roman" w:cs="Times New Roman"/>
          <w:sz w:val="24"/>
          <w:szCs w:val="24"/>
        </w:rPr>
      </w:pPr>
      <w:r w:rsidRPr="006905E1">
        <w:rPr>
          <w:rFonts w:ascii="Times New Roman" w:hAnsi="Times New Roman" w:cs="Times New Roman"/>
          <w:b/>
          <w:bCs/>
          <w:sz w:val="24"/>
          <w:szCs w:val="24"/>
        </w:rPr>
        <w:t xml:space="preserve">Factors </w:t>
      </w:r>
      <w:r w:rsidR="00717C51" w:rsidRPr="006905E1">
        <w:rPr>
          <w:rFonts w:ascii="Times New Roman" w:hAnsi="Times New Roman" w:cs="Times New Roman"/>
          <w:b/>
          <w:bCs/>
          <w:sz w:val="24"/>
          <w:szCs w:val="24"/>
        </w:rPr>
        <w:t>I</w:t>
      </w:r>
      <w:r w:rsidRPr="006905E1">
        <w:rPr>
          <w:rFonts w:ascii="Times New Roman" w:hAnsi="Times New Roman" w:cs="Times New Roman"/>
          <w:b/>
          <w:bCs/>
          <w:sz w:val="24"/>
          <w:szCs w:val="24"/>
        </w:rPr>
        <w:t xml:space="preserve">nfluencing </w:t>
      </w:r>
      <w:r w:rsidR="00717C51" w:rsidRPr="006905E1">
        <w:rPr>
          <w:rFonts w:ascii="Times New Roman" w:hAnsi="Times New Roman" w:cs="Times New Roman"/>
          <w:b/>
          <w:bCs/>
          <w:sz w:val="24"/>
          <w:szCs w:val="24"/>
        </w:rPr>
        <w:t>A</w:t>
      </w:r>
      <w:r w:rsidRPr="006905E1">
        <w:rPr>
          <w:rFonts w:ascii="Times New Roman" w:hAnsi="Times New Roman" w:cs="Times New Roman"/>
          <w:b/>
          <w:bCs/>
          <w:sz w:val="24"/>
          <w:szCs w:val="24"/>
        </w:rPr>
        <w:t xml:space="preserve">bility to </w:t>
      </w:r>
      <w:r w:rsidR="00717C51" w:rsidRPr="006905E1">
        <w:rPr>
          <w:rFonts w:ascii="Times New Roman" w:hAnsi="Times New Roman" w:cs="Times New Roman"/>
          <w:b/>
          <w:bCs/>
          <w:sz w:val="24"/>
          <w:szCs w:val="24"/>
        </w:rPr>
        <w:t>M</w:t>
      </w:r>
      <w:r w:rsidRPr="006905E1">
        <w:rPr>
          <w:rFonts w:ascii="Times New Roman" w:hAnsi="Times New Roman" w:cs="Times New Roman"/>
          <w:b/>
          <w:bCs/>
          <w:sz w:val="24"/>
          <w:szCs w:val="24"/>
        </w:rPr>
        <w:t xml:space="preserve">eet </w:t>
      </w:r>
      <w:r w:rsidR="00717C51" w:rsidRPr="006905E1">
        <w:rPr>
          <w:rFonts w:ascii="Times New Roman" w:hAnsi="Times New Roman" w:cs="Times New Roman"/>
          <w:b/>
          <w:bCs/>
          <w:sz w:val="24"/>
          <w:szCs w:val="24"/>
        </w:rPr>
        <w:t>G</w:t>
      </w:r>
      <w:r w:rsidRPr="006905E1">
        <w:rPr>
          <w:rFonts w:ascii="Times New Roman" w:hAnsi="Times New Roman" w:cs="Times New Roman"/>
          <w:b/>
          <w:bCs/>
          <w:sz w:val="24"/>
          <w:szCs w:val="24"/>
        </w:rPr>
        <w:t>oal</w:t>
      </w:r>
      <w:r w:rsidRPr="006905E1">
        <w:rPr>
          <w:rFonts w:ascii="Times New Roman" w:hAnsi="Times New Roman" w:cs="Times New Roman"/>
          <w:sz w:val="24"/>
          <w:szCs w:val="24"/>
        </w:rPr>
        <w:t xml:space="preserve"> </w:t>
      </w:r>
    </w:p>
    <w:p w14:paraId="36E78F79" w14:textId="47806370" w:rsidR="00FC06F6" w:rsidRPr="006905E1" w:rsidRDefault="00BE5E2E" w:rsidP="006905E1">
      <w:pPr>
        <w:spacing w:after="0" w:line="240" w:lineRule="auto"/>
        <w:rPr>
          <w:rFonts w:ascii="Times New Roman" w:hAnsi="Times New Roman" w:cs="Times New Roman"/>
          <w:sz w:val="24"/>
          <w:szCs w:val="24"/>
        </w:rPr>
      </w:pPr>
      <w:r w:rsidRPr="006905E1">
        <w:rPr>
          <w:rFonts w:ascii="Times New Roman" w:hAnsi="Times New Roman" w:cs="Times New Roman"/>
          <w:sz w:val="24"/>
          <w:szCs w:val="24"/>
        </w:rPr>
        <w:t>The primary factors influencing th</w:t>
      </w:r>
      <w:r w:rsidR="00D7455E" w:rsidRPr="006905E1">
        <w:rPr>
          <w:rFonts w:ascii="Times New Roman" w:hAnsi="Times New Roman" w:cs="Times New Roman"/>
          <w:sz w:val="24"/>
          <w:szCs w:val="24"/>
        </w:rPr>
        <w:t>e ability of the research strategy</w:t>
      </w:r>
      <w:r w:rsidRPr="006905E1">
        <w:rPr>
          <w:rFonts w:ascii="Times New Roman" w:hAnsi="Times New Roman" w:cs="Times New Roman"/>
          <w:sz w:val="24"/>
          <w:szCs w:val="24"/>
        </w:rPr>
        <w:t xml:space="preserve"> to improve the understanding </w:t>
      </w:r>
      <w:r w:rsidR="00DA651D" w:rsidRPr="006905E1">
        <w:rPr>
          <w:rFonts w:ascii="Times New Roman" w:hAnsi="Times New Roman" w:cs="Times New Roman"/>
          <w:sz w:val="24"/>
          <w:szCs w:val="24"/>
        </w:rPr>
        <w:t xml:space="preserve">of the impacts of toxic contaminants </w:t>
      </w:r>
      <w:r w:rsidR="00FC06F6" w:rsidRPr="006905E1">
        <w:rPr>
          <w:rFonts w:ascii="Times New Roman" w:hAnsi="Times New Roman" w:cs="Times New Roman"/>
          <w:sz w:val="24"/>
          <w:szCs w:val="24"/>
        </w:rPr>
        <w:t xml:space="preserve">are presented in the order of the issues discussed on the baseline section of the report. </w:t>
      </w:r>
    </w:p>
    <w:p w14:paraId="29AEFF54" w14:textId="35A4A949" w:rsidR="001B039B" w:rsidRPr="006905E1" w:rsidRDefault="001B039B" w:rsidP="006905E1">
      <w:pPr>
        <w:pStyle w:val="ListParagraph"/>
        <w:numPr>
          <w:ilvl w:val="0"/>
          <w:numId w:val="33"/>
        </w:numPr>
        <w:spacing w:line="240" w:lineRule="auto"/>
        <w:ind w:left="360"/>
        <w:rPr>
          <w:rFonts w:ascii="Times New Roman" w:hAnsi="Times New Roman" w:cs="Times New Roman"/>
          <w:sz w:val="24"/>
          <w:szCs w:val="24"/>
        </w:rPr>
      </w:pPr>
      <w:r w:rsidRPr="006905E1">
        <w:rPr>
          <w:rFonts w:ascii="Times New Roman" w:hAnsi="Times New Roman" w:cs="Times New Roman"/>
          <w:sz w:val="24"/>
          <w:szCs w:val="24"/>
        </w:rPr>
        <w:t xml:space="preserve">Fish </w:t>
      </w:r>
      <w:r w:rsidR="00CE661C" w:rsidRPr="006905E1">
        <w:rPr>
          <w:rFonts w:ascii="Times New Roman" w:hAnsi="Times New Roman" w:cs="Times New Roman"/>
          <w:sz w:val="24"/>
          <w:szCs w:val="24"/>
        </w:rPr>
        <w:t xml:space="preserve">and shellfish </w:t>
      </w:r>
      <w:r w:rsidRPr="006905E1">
        <w:rPr>
          <w:rFonts w:ascii="Times New Roman" w:hAnsi="Times New Roman" w:cs="Times New Roman"/>
          <w:sz w:val="24"/>
          <w:szCs w:val="24"/>
        </w:rPr>
        <w:t xml:space="preserve">consumption advisories. </w:t>
      </w:r>
      <w:r w:rsidR="00CE661C" w:rsidRPr="006905E1">
        <w:rPr>
          <w:rFonts w:ascii="Times New Roman" w:hAnsi="Times New Roman" w:cs="Times New Roman"/>
          <w:sz w:val="24"/>
          <w:szCs w:val="24"/>
        </w:rPr>
        <w:t>The jurisdictions have different assumptions about human exposure which can limit comparability across the watershed</w:t>
      </w:r>
      <w:r w:rsidRPr="006905E1">
        <w:rPr>
          <w:rFonts w:ascii="Times New Roman" w:hAnsi="Times New Roman" w:cs="Times New Roman"/>
          <w:sz w:val="24"/>
          <w:szCs w:val="24"/>
        </w:rPr>
        <w:t xml:space="preserve">. </w:t>
      </w:r>
      <w:r w:rsidR="00CE661C" w:rsidRPr="006905E1">
        <w:rPr>
          <w:rFonts w:ascii="Times New Roman" w:hAnsi="Times New Roman" w:cs="Times New Roman"/>
          <w:sz w:val="24"/>
          <w:szCs w:val="24"/>
        </w:rPr>
        <w:t>There are also r</w:t>
      </w:r>
      <w:r w:rsidR="00A9344F" w:rsidRPr="006905E1">
        <w:rPr>
          <w:rFonts w:ascii="Times New Roman" w:hAnsi="Times New Roman" w:cs="Times New Roman"/>
          <w:sz w:val="24"/>
          <w:szCs w:val="24"/>
        </w:rPr>
        <w:t xml:space="preserve">esource constraints to collect/analyze fish samples every year. </w:t>
      </w:r>
    </w:p>
    <w:p w14:paraId="3911EEF4" w14:textId="36981904" w:rsidR="00BE5E2E" w:rsidRPr="006905E1" w:rsidRDefault="003966CA" w:rsidP="006905E1">
      <w:pPr>
        <w:pStyle w:val="ListParagraph"/>
        <w:numPr>
          <w:ilvl w:val="0"/>
          <w:numId w:val="33"/>
        </w:numPr>
        <w:spacing w:line="240" w:lineRule="auto"/>
        <w:ind w:left="360"/>
        <w:rPr>
          <w:rFonts w:ascii="Times New Roman" w:hAnsi="Times New Roman" w:cs="Times New Roman"/>
          <w:sz w:val="24"/>
          <w:szCs w:val="24"/>
        </w:rPr>
      </w:pPr>
      <w:r w:rsidRPr="006905E1">
        <w:rPr>
          <w:rFonts w:ascii="Times New Roman" w:hAnsi="Times New Roman" w:cs="Times New Roman"/>
          <w:sz w:val="24"/>
          <w:szCs w:val="24"/>
        </w:rPr>
        <w:t>Ability to i</w:t>
      </w:r>
      <w:r w:rsidR="00BE5E2E" w:rsidRPr="006905E1">
        <w:rPr>
          <w:rFonts w:ascii="Times New Roman" w:hAnsi="Times New Roman" w:cs="Times New Roman"/>
          <w:sz w:val="24"/>
          <w:szCs w:val="24"/>
        </w:rPr>
        <w:t xml:space="preserve">dentify the multiple factors, including the role of toxic contaminants, contributing </w:t>
      </w:r>
      <w:r w:rsidRPr="006905E1">
        <w:rPr>
          <w:rFonts w:ascii="Times New Roman" w:hAnsi="Times New Roman" w:cs="Times New Roman"/>
          <w:sz w:val="24"/>
          <w:szCs w:val="24"/>
        </w:rPr>
        <w:t xml:space="preserve">to </w:t>
      </w:r>
      <w:r w:rsidR="00BE5E2E" w:rsidRPr="006905E1">
        <w:rPr>
          <w:rFonts w:ascii="Times New Roman" w:hAnsi="Times New Roman" w:cs="Times New Roman"/>
          <w:sz w:val="24"/>
          <w:szCs w:val="24"/>
        </w:rPr>
        <w:t xml:space="preserve">fish and wildlife kills and associated degraded health conditions. </w:t>
      </w:r>
    </w:p>
    <w:p w14:paraId="66F5958E" w14:textId="3B7D8779" w:rsidR="00BE5E2E" w:rsidRPr="006905E1" w:rsidRDefault="003966CA" w:rsidP="006905E1">
      <w:pPr>
        <w:pStyle w:val="ListParagraph"/>
        <w:numPr>
          <w:ilvl w:val="0"/>
          <w:numId w:val="14"/>
        </w:numPr>
        <w:spacing w:line="240" w:lineRule="auto"/>
        <w:ind w:left="360"/>
        <w:rPr>
          <w:rFonts w:ascii="Times New Roman" w:hAnsi="Times New Roman" w:cs="Times New Roman"/>
          <w:sz w:val="24"/>
          <w:szCs w:val="24"/>
        </w:rPr>
      </w:pPr>
      <w:r w:rsidRPr="006905E1">
        <w:rPr>
          <w:rFonts w:ascii="Times New Roman" w:hAnsi="Times New Roman" w:cs="Times New Roman"/>
          <w:sz w:val="24"/>
          <w:szCs w:val="24"/>
        </w:rPr>
        <w:t>Ability to</w:t>
      </w:r>
      <w:r w:rsidR="00BE5E2E" w:rsidRPr="006905E1">
        <w:rPr>
          <w:rFonts w:ascii="Times New Roman" w:hAnsi="Times New Roman" w:cs="Times New Roman"/>
          <w:sz w:val="24"/>
          <w:szCs w:val="24"/>
        </w:rPr>
        <w:t xml:space="preserve"> determin</w:t>
      </w:r>
      <w:r w:rsidRPr="006905E1">
        <w:rPr>
          <w:rFonts w:ascii="Times New Roman" w:hAnsi="Times New Roman" w:cs="Times New Roman"/>
          <w:sz w:val="24"/>
          <w:szCs w:val="24"/>
        </w:rPr>
        <w:t>e</w:t>
      </w:r>
      <w:r w:rsidR="00BE5E2E" w:rsidRPr="006905E1">
        <w:rPr>
          <w:rFonts w:ascii="Times New Roman" w:hAnsi="Times New Roman" w:cs="Times New Roman"/>
          <w:sz w:val="24"/>
          <w:szCs w:val="24"/>
        </w:rPr>
        <w:t xml:space="preserve"> which pollutants are causing the degradation of fish and wildlife due to wide range and mixtures compounds occurring in the watershed. </w:t>
      </w:r>
    </w:p>
    <w:p w14:paraId="3B7F62C9" w14:textId="59C2FCC1" w:rsidR="00FC06F6" w:rsidRPr="006905E1" w:rsidRDefault="003966CA" w:rsidP="006905E1">
      <w:pPr>
        <w:pStyle w:val="ListParagraph"/>
        <w:numPr>
          <w:ilvl w:val="0"/>
          <w:numId w:val="14"/>
        </w:numPr>
        <w:spacing w:line="240" w:lineRule="auto"/>
        <w:ind w:left="360"/>
        <w:rPr>
          <w:rFonts w:ascii="Times New Roman" w:hAnsi="Times New Roman" w:cs="Times New Roman"/>
          <w:sz w:val="24"/>
          <w:szCs w:val="24"/>
        </w:rPr>
      </w:pPr>
      <w:r w:rsidRPr="006905E1">
        <w:rPr>
          <w:rFonts w:ascii="Times New Roman" w:hAnsi="Times New Roman" w:cs="Times New Roman"/>
          <w:sz w:val="24"/>
          <w:szCs w:val="24"/>
        </w:rPr>
        <w:t>L</w:t>
      </w:r>
      <w:r w:rsidR="00FC06F6" w:rsidRPr="006905E1">
        <w:rPr>
          <w:rFonts w:ascii="Times New Roman" w:hAnsi="Times New Roman" w:cs="Times New Roman"/>
          <w:sz w:val="24"/>
          <w:szCs w:val="24"/>
        </w:rPr>
        <w:t xml:space="preserve">ack </w:t>
      </w:r>
      <w:r w:rsidR="00BE5E2E" w:rsidRPr="006905E1">
        <w:rPr>
          <w:rFonts w:ascii="Times New Roman" w:hAnsi="Times New Roman" w:cs="Times New Roman"/>
          <w:sz w:val="24"/>
          <w:szCs w:val="24"/>
        </w:rPr>
        <w:t xml:space="preserve">of watershed-wide monitoring programs on the condition of fish and wildlife and occurrence of toxic contaminants. </w:t>
      </w:r>
      <w:r w:rsidR="00FC06F6" w:rsidRPr="006905E1">
        <w:rPr>
          <w:rFonts w:ascii="Times New Roman" w:hAnsi="Times New Roman" w:cs="Times New Roman"/>
          <w:sz w:val="24"/>
          <w:szCs w:val="24"/>
        </w:rPr>
        <w:t>Some of this is due to the high cost of generating new data for on toxic contaminants and associated biological monitoring. Studies are also hindered by not having consolidated information for existing data.</w:t>
      </w:r>
    </w:p>
    <w:p w14:paraId="772CB265" w14:textId="2867631D" w:rsidR="00FC06F6" w:rsidRPr="006905E1" w:rsidRDefault="007706E9" w:rsidP="006905E1">
      <w:pPr>
        <w:pStyle w:val="ListParagraph"/>
        <w:numPr>
          <w:ilvl w:val="0"/>
          <w:numId w:val="14"/>
        </w:numPr>
        <w:spacing w:line="240" w:lineRule="auto"/>
        <w:ind w:left="360"/>
        <w:rPr>
          <w:rFonts w:ascii="Times New Roman" w:hAnsi="Times New Roman" w:cs="Times New Roman"/>
          <w:sz w:val="24"/>
          <w:szCs w:val="24"/>
        </w:rPr>
      </w:pPr>
      <w:r w:rsidRPr="006905E1">
        <w:rPr>
          <w:rFonts w:ascii="Times New Roman" w:hAnsi="Times New Roman" w:cs="Times New Roman"/>
          <w:sz w:val="24"/>
          <w:szCs w:val="24"/>
        </w:rPr>
        <w:t>Limitation o</w:t>
      </w:r>
      <w:r w:rsidR="00FC06F6" w:rsidRPr="006905E1">
        <w:rPr>
          <w:rFonts w:ascii="Times New Roman" w:hAnsi="Times New Roman" w:cs="Times New Roman"/>
          <w:sz w:val="24"/>
          <w:szCs w:val="24"/>
        </w:rPr>
        <w:t>f existing funding to address emerging issues</w:t>
      </w:r>
      <w:r w:rsidR="003966CA" w:rsidRPr="006905E1">
        <w:rPr>
          <w:rFonts w:ascii="Times New Roman" w:hAnsi="Times New Roman" w:cs="Times New Roman"/>
          <w:sz w:val="24"/>
          <w:szCs w:val="24"/>
        </w:rPr>
        <w:t xml:space="preserve"> and knowledge gaps for other contaminants.</w:t>
      </w:r>
    </w:p>
    <w:p w14:paraId="3F3059D6" w14:textId="479833CD" w:rsidR="002908FB" w:rsidRPr="006905E1" w:rsidRDefault="00FC06F6" w:rsidP="006905E1">
      <w:pPr>
        <w:pStyle w:val="ListParagraph"/>
        <w:numPr>
          <w:ilvl w:val="0"/>
          <w:numId w:val="14"/>
        </w:numPr>
        <w:spacing w:line="240" w:lineRule="auto"/>
        <w:ind w:left="360"/>
        <w:rPr>
          <w:rFonts w:ascii="Times New Roman" w:hAnsi="Times New Roman" w:cs="Times New Roman"/>
          <w:sz w:val="24"/>
          <w:szCs w:val="24"/>
        </w:rPr>
      </w:pPr>
      <w:r w:rsidRPr="006905E1">
        <w:rPr>
          <w:rFonts w:ascii="Times New Roman" w:hAnsi="Times New Roman" w:cs="Times New Roman"/>
          <w:sz w:val="24"/>
          <w:szCs w:val="24"/>
        </w:rPr>
        <w:t xml:space="preserve">Lack of toxicity thresholds for many pollutants </w:t>
      </w:r>
      <w:r w:rsidR="003966CA" w:rsidRPr="006905E1">
        <w:rPr>
          <w:rFonts w:ascii="Times New Roman" w:hAnsi="Times New Roman" w:cs="Times New Roman"/>
          <w:sz w:val="24"/>
          <w:szCs w:val="24"/>
        </w:rPr>
        <w:t>to allow assessment of</w:t>
      </w:r>
      <w:r w:rsidRPr="006905E1">
        <w:rPr>
          <w:rFonts w:ascii="Times New Roman" w:hAnsi="Times New Roman" w:cs="Times New Roman"/>
          <w:sz w:val="24"/>
          <w:szCs w:val="24"/>
        </w:rPr>
        <w:t xml:space="preserve"> their effects on fish and wildlife and develop</w:t>
      </w:r>
      <w:r w:rsidR="003966CA" w:rsidRPr="006905E1">
        <w:rPr>
          <w:rFonts w:ascii="Times New Roman" w:hAnsi="Times New Roman" w:cs="Times New Roman"/>
          <w:sz w:val="24"/>
          <w:szCs w:val="24"/>
        </w:rPr>
        <w:t>ment of</w:t>
      </w:r>
      <w:r w:rsidRPr="006905E1">
        <w:rPr>
          <w:rFonts w:ascii="Times New Roman" w:hAnsi="Times New Roman" w:cs="Times New Roman"/>
          <w:sz w:val="24"/>
          <w:szCs w:val="24"/>
        </w:rPr>
        <w:t xml:space="preserve"> management targets. A companion factor is the inability to assess risk from mixtures of pollutants.</w:t>
      </w:r>
      <w:r w:rsidR="008F445B" w:rsidRPr="006905E1">
        <w:rPr>
          <w:rFonts w:ascii="Times New Roman" w:hAnsi="Times New Roman" w:cs="Times New Roman"/>
          <w:sz w:val="24"/>
          <w:szCs w:val="24"/>
        </w:rPr>
        <w:br/>
      </w:r>
    </w:p>
    <w:p w14:paraId="04FD8BA1" w14:textId="62FCD9EE" w:rsidR="00CD7B1B" w:rsidRPr="006905E1" w:rsidRDefault="00351822" w:rsidP="006905E1">
      <w:pPr>
        <w:pStyle w:val="ListParagraph"/>
        <w:numPr>
          <w:ilvl w:val="0"/>
          <w:numId w:val="4"/>
        </w:numPr>
        <w:spacing w:before="240" w:line="240" w:lineRule="auto"/>
        <w:rPr>
          <w:rFonts w:ascii="Times New Roman" w:hAnsi="Times New Roman" w:cs="Times New Roman"/>
          <w:bCs/>
          <w:sz w:val="24"/>
          <w:szCs w:val="24"/>
        </w:rPr>
      </w:pPr>
      <w:r w:rsidRPr="006905E1">
        <w:rPr>
          <w:rFonts w:ascii="Times New Roman" w:hAnsi="Times New Roman" w:cs="Times New Roman"/>
          <w:b/>
          <w:bCs/>
          <w:sz w:val="24"/>
          <w:szCs w:val="24"/>
        </w:rPr>
        <w:t>C</w:t>
      </w:r>
      <w:r w:rsidR="00D901F3" w:rsidRPr="006905E1">
        <w:rPr>
          <w:rFonts w:ascii="Times New Roman" w:hAnsi="Times New Roman" w:cs="Times New Roman"/>
          <w:b/>
          <w:bCs/>
          <w:sz w:val="24"/>
          <w:szCs w:val="24"/>
        </w:rPr>
        <w:t>urrent Efforts and G</w:t>
      </w:r>
      <w:r w:rsidRPr="006905E1">
        <w:rPr>
          <w:rFonts w:ascii="Times New Roman" w:hAnsi="Times New Roman" w:cs="Times New Roman"/>
          <w:b/>
          <w:bCs/>
          <w:sz w:val="24"/>
          <w:szCs w:val="24"/>
        </w:rPr>
        <w:t>a</w:t>
      </w:r>
      <w:r w:rsidR="00D901F3" w:rsidRPr="006905E1">
        <w:rPr>
          <w:rFonts w:ascii="Times New Roman" w:hAnsi="Times New Roman" w:cs="Times New Roman"/>
          <w:b/>
          <w:bCs/>
          <w:sz w:val="24"/>
          <w:szCs w:val="24"/>
        </w:rPr>
        <w:t>ps</w:t>
      </w:r>
    </w:p>
    <w:p w14:paraId="5CC85A27" w14:textId="62FCD9EE" w:rsidR="00A80D85" w:rsidRPr="006905E1" w:rsidRDefault="00A80D85" w:rsidP="006905E1">
      <w:pPr>
        <w:pStyle w:val="ListParagraph"/>
        <w:spacing w:before="240" w:line="240" w:lineRule="auto"/>
        <w:ind w:left="0"/>
        <w:rPr>
          <w:rFonts w:ascii="Times New Roman" w:hAnsi="Times New Roman" w:cs="Times New Roman"/>
          <w:bCs/>
          <w:sz w:val="24"/>
          <w:szCs w:val="24"/>
        </w:rPr>
      </w:pPr>
      <w:r w:rsidRPr="006905E1">
        <w:rPr>
          <w:rFonts w:ascii="Times New Roman" w:hAnsi="Times New Roman" w:cs="Times New Roman"/>
          <w:sz w:val="24"/>
          <w:szCs w:val="24"/>
        </w:rPr>
        <w:t>There are some ongoing studies in the Bay watershed on toxic contaminants and the</w:t>
      </w:r>
      <w:r w:rsidR="00D7455E" w:rsidRPr="006905E1">
        <w:rPr>
          <w:rFonts w:ascii="Times New Roman" w:hAnsi="Times New Roman" w:cs="Times New Roman"/>
          <w:sz w:val="24"/>
          <w:szCs w:val="24"/>
        </w:rPr>
        <w:t>ir effects on fish and wildlife</w:t>
      </w:r>
      <w:r w:rsidR="0069397A" w:rsidRPr="006905E1">
        <w:rPr>
          <w:rFonts w:ascii="Times New Roman" w:hAnsi="Times New Roman" w:cs="Times New Roman"/>
          <w:sz w:val="24"/>
          <w:szCs w:val="24"/>
        </w:rPr>
        <w:t xml:space="preserve">. </w:t>
      </w:r>
      <w:r w:rsidR="00602994" w:rsidRPr="006905E1">
        <w:rPr>
          <w:rFonts w:ascii="Times New Roman" w:hAnsi="Times New Roman" w:cs="Times New Roman"/>
          <w:sz w:val="24"/>
          <w:szCs w:val="24"/>
        </w:rPr>
        <w:t xml:space="preserve">The types of </w:t>
      </w:r>
      <w:r w:rsidR="00CE2839" w:rsidRPr="006905E1">
        <w:rPr>
          <w:rFonts w:ascii="Times New Roman" w:hAnsi="Times New Roman" w:cs="Times New Roman"/>
          <w:sz w:val="24"/>
          <w:szCs w:val="24"/>
        </w:rPr>
        <w:t>s</w:t>
      </w:r>
      <w:r w:rsidRPr="006905E1">
        <w:rPr>
          <w:rFonts w:ascii="Times New Roman" w:hAnsi="Times New Roman" w:cs="Times New Roman"/>
          <w:sz w:val="24"/>
          <w:szCs w:val="24"/>
        </w:rPr>
        <w:t xml:space="preserve">tudies and monitoring include: </w:t>
      </w:r>
    </w:p>
    <w:p w14:paraId="12E8F85E" w14:textId="219338B5" w:rsidR="00210580" w:rsidRPr="006905E1" w:rsidRDefault="00210580" w:rsidP="006905E1">
      <w:pPr>
        <w:pStyle w:val="ListParagraph"/>
        <w:numPr>
          <w:ilvl w:val="0"/>
          <w:numId w:val="22"/>
        </w:numPr>
        <w:spacing w:before="240" w:line="240" w:lineRule="auto"/>
        <w:rPr>
          <w:rFonts w:ascii="Times New Roman" w:hAnsi="Times New Roman" w:cs="Times New Roman"/>
          <w:sz w:val="24"/>
          <w:szCs w:val="24"/>
        </w:rPr>
      </w:pPr>
      <w:r w:rsidRPr="006905E1">
        <w:rPr>
          <w:rFonts w:ascii="Times New Roman" w:hAnsi="Times New Roman" w:cs="Times New Roman"/>
          <w:sz w:val="24"/>
          <w:szCs w:val="24"/>
        </w:rPr>
        <w:t>Monitoring to assess water-quality impairments and issue fish consumption advisors in state waters.</w:t>
      </w:r>
    </w:p>
    <w:p w14:paraId="3BA2507F" w14:textId="77777777" w:rsidR="00210580" w:rsidRPr="006905E1" w:rsidRDefault="00210580" w:rsidP="006905E1">
      <w:pPr>
        <w:pStyle w:val="ListParagraph"/>
        <w:numPr>
          <w:ilvl w:val="0"/>
          <w:numId w:val="22"/>
        </w:numPr>
        <w:spacing w:before="240" w:line="240" w:lineRule="auto"/>
        <w:rPr>
          <w:rFonts w:ascii="Times New Roman" w:hAnsi="Times New Roman" w:cs="Times New Roman"/>
          <w:sz w:val="24"/>
          <w:szCs w:val="24"/>
        </w:rPr>
      </w:pPr>
      <w:r w:rsidRPr="006905E1">
        <w:rPr>
          <w:rFonts w:ascii="Times New Roman" w:hAnsi="Times New Roman" w:cs="Times New Roman"/>
          <w:sz w:val="24"/>
          <w:szCs w:val="24"/>
        </w:rPr>
        <w:t xml:space="preserve">Understanding the role of toxic contaminants and other factors in fish kills in the Bay watershed. </w:t>
      </w:r>
    </w:p>
    <w:p w14:paraId="4659FAB1" w14:textId="120F981B" w:rsidR="00A80D85" w:rsidRPr="006905E1" w:rsidRDefault="00A80D85" w:rsidP="006905E1">
      <w:pPr>
        <w:pStyle w:val="ListParagraph"/>
        <w:numPr>
          <w:ilvl w:val="0"/>
          <w:numId w:val="22"/>
        </w:numPr>
        <w:spacing w:before="240" w:line="240" w:lineRule="auto"/>
        <w:rPr>
          <w:rFonts w:ascii="Times New Roman" w:hAnsi="Times New Roman" w:cs="Times New Roman"/>
          <w:sz w:val="24"/>
          <w:szCs w:val="24"/>
        </w:rPr>
      </w:pPr>
      <w:r w:rsidRPr="006905E1">
        <w:rPr>
          <w:rFonts w:ascii="Times New Roman" w:hAnsi="Times New Roman" w:cs="Times New Roman"/>
          <w:sz w:val="24"/>
          <w:szCs w:val="24"/>
        </w:rPr>
        <w:t xml:space="preserve">Documenting the extent of </w:t>
      </w:r>
      <w:r w:rsidR="00210580" w:rsidRPr="006905E1">
        <w:rPr>
          <w:rFonts w:ascii="Times New Roman" w:hAnsi="Times New Roman" w:cs="Times New Roman"/>
          <w:sz w:val="24"/>
          <w:szCs w:val="24"/>
        </w:rPr>
        <w:t>degraded fish conditions</w:t>
      </w:r>
      <w:r w:rsidRPr="006905E1">
        <w:rPr>
          <w:rFonts w:ascii="Times New Roman" w:hAnsi="Times New Roman" w:cs="Times New Roman"/>
          <w:sz w:val="24"/>
          <w:szCs w:val="24"/>
        </w:rPr>
        <w:t xml:space="preserve"> in the Potomac and Susquehanna watersheds and relation to toxic contaminants. </w:t>
      </w:r>
    </w:p>
    <w:p w14:paraId="0E0FBAC2" w14:textId="4004DF9A" w:rsidR="00A80D85" w:rsidRPr="006905E1" w:rsidRDefault="00A80D85" w:rsidP="006905E1">
      <w:pPr>
        <w:pStyle w:val="ListParagraph"/>
        <w:numPr>
          <w:ilvl w:val="0"/>
          <w:numId w:val="22"/>
        </w:numPr>
        <w:spacing w:before="240" w:line="240" w:lineRule="auto"/>
        <w:rPr>
          <w:rFonts w:ascii="Times New Roman" w:hAnsi="Times New Roman" w:cs="Times New Roman"/>
          <w:sz w:val="24"/>
          <w:szCs w:val="24"/>
        </w:rPr>
      </w:pPr>
      <w:r w:rsidRPr="006905E1">
        <w:rPr>
          <w:rFonts w:ascii="Times New Roman" w:hAnsi="Times New Roman" w:cs="Times New Roman"/>
          <w:sz w:val="24"/>
          <w:szCs w:val="24"/>
        </w:rPr>
        <w:t xml:space="preserve">Assessing the effects of endocrine-disrupting compounds on fish and wildlife. </w:t>
      </w:r>
    </w:p>
    <w:p w14:paraId="5389B521" w14:textId="35080A67" w:rsidR="00A80D85" w:rsidRPr="006905E1" w:rsidRDefault="00A80D85" w:rsidP="006905E1">
      <w:pPr>
        <w:pStyle w:val="ListParagraph"/>
        <w:numPr>
          <w:ilvl w:val="0"/>
          <w:numId w:val="22"/>
        </w:numPr>
        <w:spacing w:before="240" w:line="240" w:lineRule="auto"/>
        <w:rPr>
          <w:rFonts w:ascii="Times New Roman" w:hAnsi="Times New Roman" w:cs="Times New Roman"/>
          <w:sz w:val="24"/>
          <w:szCs w:val="24"/>
        </w:rPr>
      </w:pPr>
      <w:r w:rsidRPr="006905E1">
        <w:rPr>
          <w:rFonts w:ascii="Times New Roman" w:hAnsi="Times New Roman" w:cs="Times New Roman"/>
          <w:sz w:val="24"/>
          <w:szCs w:val="24"/>
        </w:rPr>
        <w:t>Monitoring programs for selected contaminant groups (such as pesticides)</w:t>
      </w:r>
      <w:r w:rsidR="001D7A16" w:rsidRPr="006905E1">
        <w:rPr>
          <w:rFonts w:ascii="Times New Roman" w:hAnsi="Times New Roman" w:cs="Times New Roman"/>
          <w:sz w:val="24"/>
          <w:szCs w:val="24"/>
        </w:rPr>
        <w:t>.</w:t>
      </w:r>
    </w:p>
    <w:p w14:paraId="1D285B2B" w14:textId="5D67347E" w:rsidR="00591519" w:rsidRPr="006905E1" w:rsidRDefault="00591519" w:rsidP="006905E1">
      <w:pPr>
        <w:pStyle w:val="ListParagraph"/>
        <w:numPr>
          <w:ilvl w:val="0"/>
          <w:numId w:val="22"/>
        </w:numPr>
        <w:spacing w:before="240" w:line="240" w:lineRule="auto"/>
        <w:rPr>
          <w:rFonts w:ascii="Times New Roman" w:hAnsi="Times New Roman" w:cs="Times New Roman"/>
          <w:sz w:val="24"/>
          <w:szCs w:val="24"/>
        </w:rPr>
      </w:pPr>
      <w:r w:rsidRPr="006905E1">
        <w:rPr>
          <w:rFonts w:ascii="Times New Roman" w:hAnsi="Times New Roman" w:cs="Times New Roman"/>
          <w:sz w:val="24"/>
          <w:szCs w:val="24"/>
        </w:rPr>
        <w:t>Monitoring the prevalence of liver tumors in several of the Chesapeake Bay Regions of Concern and the linkage with sediment contamination.</w:t>
      </w:r>
    </w:p>
    <w:p w14:paraId="3714546C" w14:textId="2CE78CD7" w:rsidR="0069397A" w:rsidRPr="006905E1" w:rsidRDefault="00602994" w:rsidP="006905E1">
      <w:pPr>
        <w:spacing w:after="0" w:line="240" w:lineRule="auto"/>
        <w:rPr>
          <w:rFonts w:ascii="Times New Roman" w:hAnsi="Times New Roman" w:cs="Times New Roman"/>
          <w:sz w:val="24"/>
          <w:szCs w:val="24"/>
        </w:rPr>
      </w:pPr>
      <w:r w:rsidRPr="006905E1">
        <w:rPr>
          <w:rFonts w:ascii="Times New Roman" w:hAnsi="Times New Roman" w:cs="Times New Roman"/>
          <w:sz w:val="24"/>
          <w:szCs w:val="24"/>
        </w:rPr>
        <w:t xml:space="preserve">For each of the </w:t>
      </w:r>
      <w:r w:rsidR="005A2D5A" w:rsidRPr="006905E1">
        <w:rPr>
          <w:rFonts w:ascii="Times New Roman" w:hAnsi="Times New Roman" w:cs="Times New Roman"/>
          <w:sz w:val="24"/>
          <w:szCs w:val="24"/>
        </w:rPr>
        <w:t>research</w:t>
      </w:r>
      <w:r w:rsidR="00D7455E" w:rsidRPr="006905E1">
        <w:rPr>
          <w:rFonts w:ascii="Times New Roman" w:hAnsi="Times New Roman" w:cs="Times New Roman"/>
          <w:sz w:val="24"/>
          <w:szCs w:val="24"/>
        </w:rPr>
        <w:t xml:space="preserve"> strategy</w:t>
      </w:r>
      <w:r w:rsidRPr="006905E1">
        <w:rPr>
          <w:rFonts w:ascii="Times New Roman" w:hAnsi="Times New Roman" w:cs="Times New Roman"/>
          <w:sz w:val="24"/>
          <w:szCs w:val="24"/>
        </w:rPr>
        <w:t xml:space="preserve"> issues, a brief </w:t>
      </w:r>
      <w:r w:rsidR="005A2D5A" w:rsidRPr="006905E1">
        <w:rPr>
          <w:rFonts w:ascii="Times New Roman" w:hAnsi="Times New Roman" w:cs="Times New Roman"/>
          <w:sz w:val="24"/>
          <w:szCs w:val="24"/>
        </w:rPr>
        <w:t>description</w:t>
      </w:r>
      <w:r w:rsidRPr="006905E1">
        <w:rPr>
          <w:rFonts w:ascii="Times New Roman" w:hAnsi="Times New Roman" w:cs="Times New Roman"/>
          <w:sz w:val="24"/>
          <w:szCs w:val="24"/>
        </w:rPr>
        <w:t xml:space="preserve"> of the current efforts and associated research gaps are discussed. Efforts to address the research gaps are presented in the management approaches (next section).  </w:t>
      </w:r>
    </w:p>
    <w:p w14:paraId="04D6600D" w14:textId="77777777" w:rsidR="00F56167" w:rsidRPr="006905E1" w:rsidRDefault="00F56167" w:rsidP="006905E1">
      <w:pPr>
        <w:spacing w:after="0" w:line="240" w:lineRule="auto"/>
        <w:rPr>
          <w:rFonts w:ascii="Times New Roman" w:hAnsi="Times New Roman" w:cs="Times New Roman"/>
          <w:bCs/>
          <w:sz w:val="24"/>
          <w:szCs w:val="24"/>
        </w:rPr>
      </w:pPr>
    </w:p>
    <w:p w14:paraId="6961640C" w14:textId="20E1BAFF" w:rsidR="00602994" w:rsidRPr="006905E1" w:rsidRDefault="00590F27" w:rsidP="006905E1">
      <w:pPr>
        <w:spacing w:after="0" w:line="240" w:lineRule="auto"/>
        <w:rPr>
          <w:rFonts w:ascii="Times New Roman" w:hAnsi="Times New Roman" w:cs="Times New Roman"/>
          <w:sz w:val="24"/>
          <w:szCs w:val="24"/>
          <w:u w:val="single"/>
        </w:rPr>
      </w:pPr>
      <w:r w:rsidRPr="006905E1">
        <w:rPr>
          <w:rFonts w:ascii="Times New Roman" w:hAnsi="Times New Roman" w:cs="Times New Roman"/>
          <w:sz w:val="24"/>
          <w:szCs w:val="24"/>
          <w:u w:val="single"/>
        </w:rPr>
        <w:t xml:space="preserve">Issue: </w:t>
      </w:r>
      <w:r w:rsidR="00D31A78" w:rsidRPr="006905E1">
        <w:rPr>
          <w:rFonts w:ascii="Times New Roman" w:hAnsi="Times New Roman" w:cs="Times New Roman"/>
          <w:sz w:val="24"/>
          <w:szCs w:val="24"/>
          <w:u w:val="single"/>
        </w:rPr>
        <w:t>Provide information to make fish and shellfish safer for human consumption</w:t>
      </w:r>
      <w:r w:rsidRPr="006905E1">
        <w:rPr>
          <w:rFonts w:ascii="Times New Roman" w:hAnsi="Times New Roman" w:cs="Times New Roman"/>
          <w:sz w:val="24"/>
          <w:szCs w:val="24"/>
          <w:u w:val="single"/>
        </w:rPr>
        <w:t>.</w:t>
      </w:r>
      <w:r w:rsidR="00D31A78" w:rsidRPr="006905E1">
        <w:rPr>
          <w:rFonts w:ascii="Times New Roman" w:hAnsi="Times New Roman" w:cs="Times New Roman"/>
          <w:sz w:val="24"/>
          <w:szCs w:val="24"/>
          <w:u w:val="single"/>
        </w:rPr>
        <w:t xml:space="preserve"> </w:t>
      </w:r>
    </w:p>
    <w:p w14:paraId="37BFA085" w14:textId="43204FB2" w:rsidR="00602994" w:rsidRPr="006905E1" w:rsidRDefault="00602994" w:rsidP="006905E1">
      <w:pPr>
        <w:spacing w:after="0" w:line="240" w:lineRule="auto"/>
        <w:rPr>
          <w:rFonts w:ascii="Times New Roman" w:hAnsi="Times New Roman" w:cs="Times New Roman"/>
          <w:sz w:val="24"/>
          <w:szCs w:val="24"/>
        </w:rPr>
      </w:pPr>
      <w:r w:rsidRPr="006905E1">
        <w:rPr>
          <w:rFonts w:ascii="Times New Roman" w:hAnsi="Times New Roman" w:cs="Times New Roman"/>
          <w:i/>
          <w:sz w:val="24"/>
          <w:szCs w:val="24"/>
        </w:rPr>
        <w:t>Current efforts:</w:t>
      </w:r>
      <w:r w:rsidRPr="006905E1">
        <w:rPr>
          <w:rFonts w:ascii="Times New Roman" w:hAnsi="Times New Roman" w:cs="Times New Roman"/>
          <w:sz w:val="24"/>
          <w:szCs w:val="24"/>
        </w:rPr>
        <w:t xml:space="preserve"> All states have existing monitoring programs to ensure </w:t>
      </w:r>
      <w:r w:rsidR="00733885" w:rsidRPr="006905E1">
        <w:rPr>
          <w:rFonts w:ascii="Times New Roman" w:hAnsi="Times New Roman" w:cs="Times New Roman"/>
          <w:sz w:val="24"/>
          <w:szCs w:val="24"/>
        </w:rPr>
        <w:t xml:space="preserve">there are guidelines for </w:t>
      </w:r>
      <w:r w:rsidRPr="006905E1">
        <w:rPr>
          <w:rFonts w:ascii="Times New Roman" w:hAnsi="Times New Roman" w:cs="Times New Roman"/>
          <w:sz w:val="24"/>
          <w:szCs w:val="24"/>
        </w:rPr>
        <w:t xml:space="preserve">safe fish </w:t>
      </w:r>
      <w:r w:rsidR="00210580" w:rsidRPr="006905E1">
        <w:rPr>
          <w:rFonts w:ascii="Times New Roman" w:hAnsi="Times New Roman" w:cs="Times New Roman"/>
          <w:sz w:val="24"/>
          <w:szCs w:val="24"/>
        </w:rPr>
        <w:t xml:space="preserve">and shellfish </w:t>
      </w:r>
      <w:r w:rsidRPr="006905E1">
        <w:rPr>
          <w:rFonts w:ascii="Times New Roman" w:hAnsi="Times New Roman" w:cs="Times New Roman"/>
          <w:sz w:val="24"/>
          <w:szCs w:val="24"/>
        </w:rPr>
        <w:t>consumption through yearly fish monitoring programs</w:t>
      </w:r>
      <w:r w:rsidR="00FB070A" w:rsidRPr="006905E1">
        <w:rPr>
          <w:rFonts w:ascii="Times New Roman" w:hAnsi="Times New Roman" w:cs="Times New Roman"/>
          <w:sz w:val="24"/>
          <w:szCs w:val="24"/>
        </w:rPr>
        <w:t>.</w:t>
      </w:r>
      <w:r w:rsidR="00103432" w:rsidRPr="006905E1">
        <w:rPr>
          <w:rFonts w:ascii="Times New Roman" w:hAnsi="Times New Roman" w:cs="Times New Roman"/>
          <w:sz w:val="24"/>
          <w:szCs w:val="24"/>
        </w:rPr>
        <w:t xml:space="preserve"> </w:t>
      </w:r>
    </w:p>
    <w:p w14:paraId="723A5876" w14:textId="77777777" w:rsidR="00602994" w:rsidRPr="006905E1" w:rsidRDefault="00602994" w:rsidP="006905E1">
      <w:pPr>
        <w:spacing w:after="0" w:line="240" w:lineRule="auto"/>
        <w:rPr>
          <w:rFonts w:ascii="Times New Roman" w:hAnsi="Times New Roman" w:cs="Times New Roman"/>
          <w:sz w:val="24"/>
          <w:szCs w:val="24"/>
        </w:rPr>
      </w:pPr>
    </w:p>
    <w:p w14:paraId="2603BC57" w14:textId="2D040642" w:rsidR="00581FAA" w:rsidRPr="006905E1" w:rsidRDefault="00602994" w:rsidP="006905E1">
      <w:pPr>
        <w:spacing w:after="0" w:line="240" w:lineRule="auto"/>
        <w:rPr>
          <w:rFonts w:ascii="Times New Roman" w:hAnsi="Times New Roman" w:cs="Times New Roman"/>
          <w:sz w:val="24"/>
          <w:szCs w:val="24"/>
        </w:rPr>
      </w:pPr>
      <w:r w:rsidRPr="006905E1">
        <w:rPr>
          <w:rFonts w:ascii="Times New Roman" w:hAnsi="Times New Roman" w:cs="Times New Roman"/>
          <w:i/>
          <w:sz w:val="24"/>
          <w:szCs w:val="24"/>
        </w:rPr>
        <w:t>Research Gaps:</w:t>
      </w:r>
      <w:r w:rsidRPr="006905E1">
        <w:rPr>
          <w:rFonts w:ascii="Times New Roman" w:hAnsi="Times New Roman" w:cs="Times New Roman"/>
          <w:sz w:val="24"/>
          <w:szCs w:val="24"/>
        </w:rPr>
        <w:t xml:space="preserve"> There is a lack of organized watershed-scale monitoring/modeling effort that can delineate legacy and ongoing sources for these pollutants and determine their relative contributions to fish</w:t>
      </w:r>
      <w:r w:rsidR="00733885" w:rsidRPr="006905E1">
        <w:rPr>
          <w:rFonts w:ascii="Times New Roman" w:hAnsi="Times New Roman" w:cs="Times New Roman"/>
          <w:sz w:val="24"/>
          <w:szCs w:val="24"/>
        </w:rPr>
        <w:t xml:space="preserve"> contamination</w:t>
      </w:r>
      <w:r w:rsidRPr="006905E1">
        <w:rPr>
          <w:rFonts w:ascii="Times New Roman" w:hAnsi="Times New Roman" w:cs="Times New Roman"/>
          <w:sz w:val="24"/>
          <w:szCs w:val="24"/>
        </w:rPr>
        <w:t xml:space="preserve">. This information is critical to the development of appropriate </w:t>
      </w:r>
      <w:r w:rsidR="00733885" w:rsidRPr="006905E1">
        <w:rPr>
          <w:rFonts w:ascii="Times New Roman" w:hAnsi="Times New Roman" w:cs="Times New Roman"/>
          <w:sz w:val="24"/>
          <w:szCs w:val="24"/>
        </w:rPr>
        <w:t xml:space="preserve">and prioritized </w:t>
      </w:r>
      <w:r w:rsidRPr="006905E1">
        <w:rPr>
          <w:rFonts w:ascii="Times New Roman" w:hAnsi="Times New Roman" w:cs="Times New Roman"/>
          <w:sz w:val="24"/>
          <w:szCs w:val="24"/>
        </w:rPr>
        <w:t>mitigation efforts.  Further identification may be needed on contaminant sources and transport to waterways using emerging tools that allow measurement of PCBs and Hg at ultra-low concentrations.</w:t>
      </w:r>
    </w:p>
    <w:p w14:paraId="5B37C015" w14:textId="77777777" w:rsidR="002651BC" w:rsidRPr="006905E1" w:rsidRDefault="002651BC" w:rsidP="006905E1">
      <w:pPr>
        <w:spacing w:after="0" w:line="240" w:lineRule="auto"/>
        <w:rPr>
          <w:rFonts w:ascii="Times New Roman" w:hAnsi="Times New Roman" w:cs="Times New Roman"/>
          <w:sz w:val="24"/>
          <w:szCs w:val="24"/>
        </w:rPr>
      </w:pPr>
    </w:p>
    <w:p w14:paraId="61B5B228" w14:textId="312BE1D2" w:rsidR="002651BC" w:rsidRPr="006905E1" w:rsidRDefault="002651BC" w:rsidP="006905E1">
      <w:pPr>
        <w:spacing w:after="0" w:line="240" w:lineRule="auto"/>
        <w:rPr>
          <w:rFonts w:ascii="Times New Roman" w:hAnsi="Times New Roman" w:cs="Times New Roman"/>
          <w:sz w:val="24"/>
          <w:szCs w:val="24"/>
        </w:rPr>
      </w:pPr>
      <w:r w:rsidRPr="006905E1">
        <w:rPr>
          <w:rFonts w:ascii="Times New Roman" w:hAnsi="Times New Roman" w:cs="Times New Roman"/>
          <w:sz w:val="24"/>
          <w:szCs w:val="24"/>
        </w:rPr>
        <w:t>A major focus of PCB monitoring in the Bay watershed has been on fish and shellfish that is critical to the development of fish consumption advisories and protection of human health.  However, for PCB source identification, PCB data are needed on the various environmental media that lead to PCB exposure to fish. Past approaches for PCB source identification has involved spatial sampling of air, water, and sediments combined with mass balance modeling to delineate sources, such as the ones carried out in the Great Lakes (e.g., Lake Michigan mass balance study). Such studies can help identify relative loads of PCBs and other pollutants of concern in the waters</w:t>
      </w:r>
      <w:r w:rsidR="00CD7B1B" w:rsidRPr="006905E1">
        <w:rPr>
          <w:rFonts w:ascii="Times New Roman" w:hAnsi="Times New Roman" w:cs="Times New Roman"/>
          <w:sz w:val="24"/>
          <w:szCs w:val="24"/>
        </w:rPr>
        <w:t>hed from rivers, air deposition</w:t>
      </w:r>
      <w:r w:rsidRPr="006905E1">
        <w:rPr>
          <w:rFonts w:ascii="Times New Roman" w:hAnsi="Times New Roman" w:cs="Times New Roman"/>
          <w:sz w:val="24"/>
          <w:szCs w:val="24"/>
        </w:rPr>
        <w:t xml:space="preserve"> and contaminated sediment resuspension.  While air and water sampling have been performed in the watershed in the past, there is lack of current data that will be necessary to adequately identi</w:t>
      </w:r>
      <w:r w:rsidR="00D7455E" w:rsidRPr="006905E1">
        <w:rPr>
          <w:rFonts w:ascii="Times New Roman" w:hAnsi="Times New Roman" w:cs="Times New Roman"/>
          <w:sz w:val="24"/>
          <w:szCs w:val="24"/>
        </w:rPr>
        <w:t xml:space="preserve">fy sources at the present time. More specific </w:t>
      </w:r>
      <w:r w:rsidRPr="006905E1">
        <w:rPr>
          <w:rFonts w:ascii="Times New Roman" w:hAnsi="Times New Roman" w:cs="Times New Roman"/>
          <w:sz w:val="24"/>
          <w:szCs w:val="24"/>
        </w:rPr>
        <w:t>research needs are:</w:t>
      </w:r>
    </w:p>
    <w:p w14:paraId="60C57165" w14:textId="77777777" w:rsidR="002651BC" w:rsidRPr="006905E1" w:rsidRDefault="002651BC" w:rsidP="006905E1">
      <w:pPr>
        <w:spacing w:after="0" w:line="240" w:lineRule="auto"/>
        <w:rPr>
          <w:rFonts w:ascii="Times New Roman" w:hAnsi="Times New Roman" w:cs="Times New Roman"/>
          <w:sz w:val="24"/>
          <w:szCs w:val="24"/>
        </w:rPr>
      </w:pPr>
    </w:p>
    <w:p w14:paraId="1929BFC8" w14:textId="6751AD6F" w:rsidR="00700E95" w:rsidRPr="006905E1" w:rsidRDefault="00700E95" w:rsidP="006905E1">
      <w:pPr>
        <w:pStyle w:val="ListParagraph"/>
        <w:numPr>
          <w:ilvl w:val="0"/>
          <w:numId w:val="38"/>
        </w:numPr>
        <w:spacing w:after="0" w:line="240" w:lineRule="auto"/>
        <w:rPr>
          <w:rFonts w:ascii="Times New Roman" w:hAnsi="Times New Roman" w:cs="Times New Roman"/>
          <w:sz w:val="24"/>
          <w:szCs w:val="24"/>
        </w:rPr>
      </w:pPr>
      <w:r w:rsidRPr="006905E1">
        <w:rPr>
          <w:rFonts w:ascii="Times New Roman" w:hAnsi="Times New Roman" w:cs="Times New Roman"/>
          <w:sz w:val="24"/>
          <w:szCs w:val="24"/>
        </w:rPr>
        <w:t>Evaluation of the feasibility of mitigation options for sites/sources for which information is available and there is good likelihood of benefit from PCB load reductions to the watershed.</w:t>
      </w:r>
    </w:p>
    <w:p w14:paraId="18B1CED4" w14:textId="77777777" w:rsidR="002651BC" w:rsidRPr="006905E1" w:rsidRDefault="002651BC" w:rsidP="006905E1">
      <w:pPr>
        <w:pStyle w:val="ListParagraph"/>
        <w:numPr>
          <w:ilvl w:val="0"/>
          <w:numId w:val="38"/>
        </w:numPr>
        <w:spacing w:after="0" w:line="240" w:lineRule="auto"/>
        <w:rPr>
          <w:rFonts w:ascii="Times New Roman" w:hAnsi="Times New Roman" w:cs="Times New Roman"/>
          <w:sz w:val="24"/>
          <w:szCs w:val="24"/>
        </w:rPr>
      </w:pPr>
      <w:r w:rsidRPr="006905E1">
        <w:rPr>
          <w:rFonts w:ascii="Times New Roman" w:hAnsi="Times New Roman" w:cs="Times New Roman"/>
          <w:sz w:val="24"/>
          <w:szCs w:val="24"/>
        </w:rPr>
        <w:t>Synthesis of the information already available and identification of current data gaps that are critical for developing an updated PCB mass balance for the Bay. There has been some ongoing monitoring of PCBs in air, water, and sediments by the different agencies involved in the watershed, but there is a lack of a coordinated Bay-wide synthesis of the data for PCBs.</w:t>
      </w:r>
    </w:p>
    <w:p w14:paraId="05EC1046" w14:textId="6C97E5CA" w:rsidR="002651BC" w:rsidRPr="006905E1" w:rsidRDefault="002651BC" w:rsidP="006905E1">
      <w:pPr>
        <w:pStyle w:val="ListParagraph"/>
        <w:numPr>
          <w:ilvl w:val="0"/>
          <w:numId w:val="38"/>
        </w:numPr>
        <w:spacing w:after="0" w:line="240" w:lineRule="auto"/>
        <w:rPr>
          <w:rFonts w:ascii="Times New Roman" w:hAnsi="Times New Roman" w:cs="Times New Roman"/>
          <w:sz w:val="24"/>
          <w:szCs w:val="24"/>
        </w:rPr>
      </w:pPr>
      <w:r w:rsidRPr="006905E1">
        <w:rPr>
          <w:rFonts w:ascii="Times New Roman" w:hAnsi="Times New Roman" w:cs="Times New Roman"/>
          <w:sz w:val="24"/>
          <w:szCs w:val="24"/>
        </w:rPr>
        <w:t>Development and implementation of a coordinated monitoring effort to measure atmospheric and water-borne sources of PCBs to the Bay along with measurements of levels in surface sediments.  This will include spatially explicit measurements where</w:t>
      </w:r>
      <w:r w:rsidR="00CD7B1B" w:rsidRPr="006905E1">
        <w:rPr>
          <w:rFonts w:ascii="Times New Roman" w:hAnsi="Times New Roman" w:cs="Times New Roman"/>
          <w:sz w:val="24"/>
          <w:szCs w:val="24"/>
        </w:rPr>
        <w:t xml:space="preserve"> data are lacking of air, water</w:t>
      </w:r>
      <w:r w:rsidRPr="006905E1">
        <w:rPr>
          <w:rFonts w:ascii="Times New Roman" w:hAnsi="Times New Roman" w:cs="Times New Roman"/>
          <w:sz w:val="24"/>
          <w:szCs w:val="24"/>
        </w:rPr>
        <w:t xml:space="preserve"> and sediment samples using latest techniques that allow very low detection limits. </w:t>
      </w:r>
      <w:r w:rsidR="00A631E6" w:rsidRPr="006905E1">
        <w:rPr>
          <w:rFonts w:ascii="Times New Roman" w:hAnsi="Times New Roman" w:cs="Times New Roman"/>
          <w:sz w:val="24"/>
          <w:szCs w:val="24"/>
        </w:rPr>
        <w:t xml:space="preserve">For PCBs, the required water quality goals for the protection of human health from fish </w:t>
      </w:r>
      <w:r w:rsidR="0065291A" w:rsidRPr="006905E1">
        <w:rPr>
          <w:rFonts w:ascii="Times New Roman" w:hAnsi="Times New Roman" w:cs="Times New Roman"/>
          <w:sz w:val="24"/>
          <w:szCs w:val="24"/>
        </w:rPr>
        <w:t>consumption can be very low (e.g. 0.059</w:t>
      </w:r>
      <w:r w:rsidR="00A631E6" w:rsidRPr="006905E1">
        <w:rPr>
          <w:rFonts w:ascii="Times New Roman" w:hAnsi="Times New Roman" w:cs="Times New Roman"/>
          <w:sz w:val="24"/>
          <w:szCs w:val="24"/>
        </w:rPr>
        <w:t xml:space="preserve"> ng/L</w:t>
      </w:r>
      <w:r w:rsidR="0065291A" w:rsidRPr="006905E1">
        <w:rPr>
          <w:rFonts w:ascii="Times New Roman" w:hAnsi="Times New Roman" w:cs="Times New Roman"/>
          <w:sz w:val="24"/>
          <w:szCs w:val="24"/>
        </w:rPr>
        <w:t xml:space="preserve"> BAF-based, </w:t>
      </w:r>
      <w:r w:rsidR="00D31A78" w:rsidRPr="006905E1">
        <w:rPr>
          <w:rFonts w:ascii="Times New Roman" w:hAnsi="Times New Roman" w:cs="Times New Roman"/>
          <w:sz w:val="24"/>
          <w:szCs w:val="24"/>
        </w:rPr>
        <w:t>Target Water</w:t>
      </w:r>
      <w:r w:rsidR="0065291A" w:rsidRPr="006905E1">
        <w:rPr>
          <w:rFonts w:ascii="Times New Roman" w:hAnsi="Times New Roman" w:cs="Times New Roman"/>
          <w:sz w:val="24"/>
          <w:szCs w:val="24"/>
        </w:rPr>
        <w:t xml:space="preserve"> Concentration for the tidal Potomac in DC</w:t>
      </w:r>
      <w:r w:rsidR="00A631E6" w:rsidRPr="006905E1">
        <w:rPr>
          <w:rFonts w:ascii="Times New Roman" w:hAnsi="Times New Roman" w:cs="Times New Roman"/>
          <w:sz w:val="24"/>
          <w:szCs w:val="24"/>
        </w:rPr>
        <w:t>), making it necessary to adopt emerging analytical techniques such as passive sampling (</w:t>
      </w:r>
      <w:r w:rsidR="00B03D9E" w:rsidRPr="006905E1">
        <w:rPr>
          <w:rFonts w:ascii="Times New Roman" w:hAnsi="Times New Roman" w:cs="Times New Roman"/>
          <w:bCs/>
          <w:sz w:val="24"/>
          <w:szCs w:val="24"/>
        </w:rPr>
        <w:t>Guidelines for Using Passive Samplers to Monitor Organic Contaminants at Superfund Sediment Sites</w:t>
      </w:r>
      <w:r w:rsidR="00B03D9E" w:rsidRPr="006905E1">
        <w:rPr>
          <w:rFonts w:ascii="Times New Roman" w:hAnsi="Times New Roman" w:cs="Times New Roman"/>
          <w:b/>
          <w:bCs/>
          <w:sz w:val="24"/>
          <w:szCs w:val="24"/>
        </w:rPr>
        <w:t xml:space="preserve"> </w:t>
      </w:r>
      <w:r w:rsidR="00B03D9E" w:rsidRPr="006905E1">
        <w:rPr>
          <w:rFonts w:ascii="Times New Roman" w:hAnsi="Times New Roman" w:cs="Times New Roman"/>
          <w:sz w:val="24"/>
          <w:szCs w:val="24"/>
        </w:rPr>
        <w:t>OSWER Directive 9200.1-110 FS December 2012)</w:t>
      </w:r>
    </w:p>
    <w:p w14:paraId="37285EF9" w14:textId="77777777" w:rsidR="002651BC" w:rsidRPr="006905E1" w:rsidRDefault="002651BC" w:rsidP="006905E1">
      <w:pPr>
        <w:pStyle w:val="ListParagraph"/>
        <w:numPr>
          <w:ilvl w:val="0"/>
          <w:numId w:val="38"/>
        </w:numPr>
        <w:spacing w:after="0" w:line="240" w:lineRule="auto"/>
        <w:rPr>
          <w:rFonts w:ascii="Times New Roman" w:hAnsi="Times New Roman" w:cs="Times New Roman"/>
          <w:sz w:val="24"/>
          <w:szCs w:val="24"/>
        </w:rPr>
      </w:pPr>
      <w:r w:rsidRPr="006905E1">
        <w:rPr>
          <w:rFonts w:ascii="Times New Roman" w:hAnsi="Times New Roman" w:cs="Times New Roman"/>
          <w:sz w:val="24"/>
          <w:szCs w:val="24"/>
        </w:rPr>
        <w:t>Development of a PCB mass balance model for the Bay with current data that will allow identification and relative importance of present sources to the Bay.</w:t>
      </w:r>
    </w:p>
    <w:p w14:paraId="04D0D2A7" w14:textId="1A5765A7" w:rsidR="002651BC" w:rsidRPr="006905E1" w:rsidRDefault="002651BC" w:rsidP="006905E1">
      <w:pPr>
        <w:pStyle w:val="ListParagraph"/>
        <w:numPr>
          <w:ilvl w:val="0"/>
          <w:numId w:val="38"/>
        </w:numPr>
        <w:spacing w:after="0" w:line="240" w:lineRule="auto"/>
        <w:rPr>
          <w:rFonts w:ascii="Times New Roman" w:hAnsi="Times New Roman" w:cs="Times New Roman"/>
          <w:sz w:val="24"/>
          <w:szCs w:val="24"/>
        </w:rPr>
      </w:pPr>
      <w:r w:rsidRPr="006905E1">
        <w:rPr>
          <w:rFonts w:ascii="Times New Roman" w:hAnsi="Times New Roman" w:cs="Times New Roman"/>
          <w:sz w:val="24"/>
          <w:szCs w:val="24"/>
        </w:rPr>
        <w:t>Linking the PCB mass balance model with a PCB food chain model for the Bay to determine target water quality criteria based on a desired goal for fish tissue residue in fish (e.g.</w:t>
      </w:r>
      <w:r w:rsidR="00CD7B1B" w:rsidRPr="006905E1">
        <w:rPr>
          <w:rFonts w:ascii="Times New Roman" w:hAnsi="Times New Roman" w:cs="Times New Roman"/>
          <w:sz w:val="24"/>
          <w:szCs w:val="24"/>
        </w:rPr>
        <w:t>,</w:t>
      </w:r>
      <w:r w:rsidRPr="006905E1">
        <w:rPr>
          <w:rFonts w:ascii="Times New Roman" w:hAnsi="Times New Roman" w:cs="Times New Roman"/>
          <w:sz w:val="24"/>
          <w:szCs w:val="24"/>
        </w:rPr>
        <w:t xml:space="preserve"> Striped Bass?).  This can lead to the development of </w:t>
      </w:r>
      <w:r w:rsidR="00257A1E" w:rsidRPr="006905E1">
        <w:rPr>
          <w:rFonts w:ascii="Times New Roman" w:hAnsi="Times New Roman" w:cs="Times New Roman"/>
          <w:sz w:val="24"/>
          <w:szCs w:val="24"/>
        </w:rPr>
        <w:t xml:space="preserve">management approaches to reduce </w:t>
      </w:r>
      <w:r w:rsidRPr="006905E1">
        <w:rPr>
          <w:rFonts w:ascii="Times New Roman" w:hAnsi="Times New Roman" w:cs="Times New Roman"/>
          <w:sz w:val="24"/>
          <w:szCs w:val="24"/>
        </w:rPr>
        <w:t>PCBs in the Bay watershed and will be driven by the goal of reduction of PCB levels in high value fish in the Bay.</w:t>
      </w:r>
    </w:p>
    <w:p w14:paraId="4A5CF770" w14:textId="77777777" w:rsidR="00205F87" w:rsidRPr="006905E1" w:rsidRDefault="00205F87" w:rsidP="006905E1">
      <w:pPr>
        <w:spacing w:after="0" w:line="240" w:lineRule="auto"/>
        <w:ind w:left="720"/>
        <w:rPr>
          <w:rFonts w:ascii="Times New Roman" w:hAnsi="Times New Roman" w:cs="Times New Roman"/>
          <w:sz w:val="24"/>
          <w:szCs w:val="24"/>
        </w:rPr>
      </w:pPr>
    </w:p>
    <w:p w14:paraId="464A0970" w14:textId="0ECF86E8" w:rsidR="00D31A78" w:rsidRPr="006905E1" w:rsidRDefault="00590F27" w:rsidP="006905E1">
      <w:pPr>
        <w:spacing w:after="0" w:line="240" w:lineRule="auto"/>
        <w:rPr>
          <w:rFonts w:ascii="Times New Roman" w:hAnsi="Times New Roman" w:cs="Times New Roman"/>
          <w:sz w:val="24"/>
          <w:szCs w:val="24"/>
        </w:rPr>
      </w:pPr>
      <w:r w:rsidRPr="006905E1">
        <w:rPr>
          <w:rFonts w:ascii="Times New Roman" w:hAnsi="Times New Roman" w:cs="Times New Roman"/>
          <w:sz w:val="24"/>
          <w:szCs w:val="24"/>
          <w:u w:val="single"/>
        </w:rPr>
        <w:t xml:space="preserve">Issue: </w:t>
      </w:r>
      <w:r w:rsidR="00D31A78" w:rsidRPr="006905E1">
        <w:rPr>
          <w:rFonts w:ascii="Times New Roman" w:hAnsi="Times New Roman" w:cs="Times New Roman"/>
          <w:sz w:val="24"/>
          <w:szCs w:val="24"/>
          <w:u w:val="single"/>
        </w:rPr>
        <w:t>Understand the role of contaminants in fish and wildlife kills</w:t>
      </w:r>
      <w:r w:rsidRPr="006905E1">
        <w:rPr>
          <w:rFonts w:ascii="Times New Roman" w:hAnsi="Times New Roman" w:cs="Times New Roman"/>
          <w:sz w:val="24"/>
          <w:szCs w:val="24"/>
          <w:u w:val="single"/>
        </w:rPr>
        <w:t>.</w:t>
      </w:r>
      <w:r w:rsidR="00D31A78" w:rsidRPr="006905E1">
        <w:rPr>
          <w:rFonts w:ascii="Times New Roman" w:hAnsi="Times New Roman" w:cs="Times New Roman"/>
          <w:sz w:val="24"/>
          <w:szCs w:val="24"/>
        </w:rPr>
        <w:t xml:space="preserve"> </w:t>
      </w:r>
    </w:p>
    <w:p w14:paraId="1ED23CDB" w14:textId="24D0CB3B" w:rsidR="00602994" w:rsidRPr="006905E1" w:rsidRDefault="00602994" w:rsidP="006905E1">
      <w:pPr>
        <w:spacing w:after="0" w:line="240" w:lineRule="auto"/>
        <w:rPr>
          <w:rFonts w:ascii="Times New Roman" w:hAnsi="Times New Roman" w:cs="Times New Roman"/>
          <w:sz w:val="24"/>
          <w:szCs w:val="24"/>
        </w:rPr>
      </w:pPr>
      <w:r w:rsidRPr="006905E1">
        <w:rPr>
          <w:rFonts w:ascii="Times New Roman" w:hAnsi="Times New Roman" w:cs="Times New Roman"/>
          <w:i/>
          <w:sz w:val="24"/>
          <w:szCs w:val="24"/>
        </w:rPr>
        <w:t>Current efforts</w:t>
      </w:r>
      <w:r w:rsidRPr="006905E1">
        <w:rPr>
          <w:rFonts w:ascii="Times New Roman" w:hAnsi="Times New Roman" w:cs="Times New Roman"/>
          <w:sz w:val="24"/>
          <w:szCs w:val="24"/>
        </w:rPr>
        <w:t xml:space="preserve"> </w:t>
      </w:r>
      <w:r w:rsidR="00FB070A" w:rsidRPr="006905E1">
        <w:rPr>
          <w:rFonts w:ascii="Times New Roman" w:hAnsi="Times New Roman" w:cs="Times New Roman"/>
          <w:sz w:val="24"/>
          <w:szCs w:val="24"/>
        </w:rPr>
        <w:t xml:space="preserve">Agencies within the </w:t>
      </w:r>
      <w:r w:rsidR="00D7455E" w:rsidRPr="006905E1">
        <w:rPr>
          <w:rFonts w:ascii="Times New Roman" w:hAnsi="Times New Roman" w:cs="Times New Roman"/>
          <w:sz w:val="24"/>
          <w:szCs w:val="24"/>
        </w:rPr>
        <w:t xml:space="preserve">watershed </w:t>
      </w:r>
      <w:r w:rsidR="00CD7B1B" w:rsidRPr="006905E1">
        <w:rPr>
          <w:rFonts w:ascii="Times New Roman" w:hAnsi="Times New Roman" w:cs="Times New Roman"/>
          <w:sz w:val="24"/>
          <w:szCs w:val="24"/>
        </w:rPr>
        <w:t>jurisdictions</w:t>
      </w:r>
      <w:r w:rsidR="00FB070A" w:rsidRPr="006905E1">
        <w:rPr>
          <w:rFonts w:ascii="Times New Roman" w:hAnsi="Times New Roman" w:cs="Times New Roman"/>
          <w:sz w:val="24"/>
          <w:szCs w:val="24"/>
        </w:rPr>
        <w:t xml:space="preserve"> have taken the primary role in the first response to the fish and wildlife kills. </w:t>
      </w:r>
      <w:r w:rsidR="00F36237" w:rsidRPr="006905E1">
        <w:rPr>
          <w:rFonts w:ascii="Times New Roman" w:hAnsi="Times New Roman" w:cs="Times New Roman"/>
          <w:sz w:val="24"/>
          <w:szCs w:val="24"/>
        </w:rPr>
        <w:t xml:space="preserve">State agencies are generally the first responders and determine if likely cause is spill or accidental release of </w:t>
      </w:r>
      <w:r w:rsidR="00B03D9E" w:rsidRPr="006905E1">
        <w:rPr>
          <w:rFonts w:ascii="Times New Roman" w:hAnsi="Times New Roman" w:cs="Times New Roman"/>
          <w:sz w:val="24"/>
          <w:szCs w:val="24"/>
        </w:rPr>
        <w:t>chemical</w:t>
      </w:r>
      <w:r w:rsidR="00F36237" w:rsidRPr="006905E1">
        <w:rPr>
          <w:rFonts w:ascii="Times New Roman" w:hAnsi="Times New Roman" w:cs="Times New Roman"/>
          <w:sz w:val="24"/>
          <w:szCs w:val="24"/>
        </w:rPr>
        <w:t xml:space="preserve">, low oxygen or other cause.  </w:t>
      </w:r>
      <w:r w:rsidR="00D7455E" w:rsidRPr="006905E1">
        <w:rPr>
          <w:rFonts w:ascii="Times New Roman" w:hAnsi="Times New Roman" w:cs="Times New Roman"/>
          <w:sz w:val="24"/>
          <w:szCs w:val="24"/>
        </w:rPr>
        <w:t xml:space="preserve">U.S. Fish and Wildlife Service (FWS) </w:t>
      </w:r>
      <w:r w:rsidR="00FB070A" w:rsidRPr="006905E1">
        <w:rPr>
          <w:rFonts w:ascii="Times New Roman" w:hAnsi="Times New Roman" w:cs="Times New Roman"/>
          <w:sz w:val="24"/>
          <w:szCs w:val="24"/>
        </w:rPr>
        <w:t>and U</w:t>
      </w:r>
      <w:r w:rsidR="00D7455E" w:rsidRPr="006905E1">
        <w:rPr>
          <w:rFonts w:ascii="Times New Roman" w:hAnsi="Times New Roman" w:cs="Times New Roman"/>
          <w:sz w:val="24"/>
          <w:szCs w:val="24"/>
        </w:rPr>
        <w:t>.</w:t>
      </w:r>
      <w:r w:rsidR="00FB070A" w:rsidRPr="006905E1">
        <w:rPr>
          <w:rFonts w:ascii="Times New Roman" w:hAnsi="Times New Roman" w:cs="Times New Roman"/>
          <w:sz w:val="24"/>
          <w:szCs w:val="24"/>
        </w:rPr>
        <w:t>S</w:t>
      </w:r>
      <w:r w:rsidR="00D7455E" w:rsidRPr="006905E1">
        <w:rPr>
          <w:rFonts w:ascii="Times New Roman" w:hAnsi="Times New Roman" w:cs="Times New Roman"/>
          <w:sz w:val="24"/>
          <w:szCs w:val="24"/>
        </w:rPr>
        <w:t>. Geological Survey (USGS</w:t>
      </w:r>
      <w:r w:rsidR="00FB070A" w:rsidRPr="006905E1">
        <w:rPr>
          <w:rFonts w:ascii="Times New Roman" w:hAnsi="Times New Roman" w:cs="Times New Roman"/>
          <w:sz w:val="24"/>
          <w:szCs w:val="24"/>
        </w:rPr>
        <w:t>) scientists have assisted in many fish kill investigations when requested</w:t>
      </w:r>
      <w:r w:rsidR="00F36237" w:rsidRPr="006905E1">
        <w:rPr>
          <w:rFonts w:ascii="Times New Roman" w:hAnsi="Times New Roman" w:cs="Times New Roman"/>
          <w:sz w:val="24"/>
          <w:szCs w:val="24"/>
        </w:rPr>
        <w:t>, w</w:t>
      </w:r>
      <w:r w:rsidRPr="006905E1">
        <w:rPr>
          <w:rFonts w:ascii="Times New Roman" w:hAnsi="Times New Roman" w:cs="Times New Roman"/>
          <w:sz w:val="24"/>
          <w:szCs w:val="24"/>
        </w:rPr>
        <w:t>ork</w:t>
      </w:r>
      <w:r w:rsidR="00F36237" w:rsidRPr="006905E1">
        <w:rPr>
          <w:rFonts w:ascii="Times New Roman" w:hAnsi="Times New Roman" w:cs="Times New Roman"/>
          <w:sz w:val="24"/>
          <w:szCs w:val="24"/>
        </w:rPr>
        <w:t>ing</w:t>
      </w:r>
      <w:r w:rsidRPr="006905E1">
        <w:rPr>
          <w:rFonts w:ascii="Times New Roman" w:hAnsi="Times New Roman" w:cs="Times New Roman"/>
          <w:sz w:val="24"/>
          <w:szCs w:val="24"/>
        </w:rPr>
        <w:t xml:space="preserve"> with state partners in WV</w:t>
      </w:r>
      <w:r w:rsidR="00F36237" w:rsidRPr="006905E1">
        <w:rPr>
          <w:rFonts w:ascii="Times New Roman" w:hAnsi="Times New Roman" w:cs="Times New Roman"/>
          <w:sz w:val="24"/>
          <w:szCs w:val="24"/>
        </w:rPr>
        <w:t>, MD, VA</w:t>
      </w:r>
      <w:r w:rsidRPr="006905E1">
        <w:rPr>
          <w:rFonts w:ascii="Times New Roman" w:hAnsi="Times New Roman" w:cs="Times New Roman"/>
          <w:sz w:val="24"/>
          <w:szCs w:val="24"/>
        </w:rPr>
        <w:t xml:space="preserve"> and PA to </w:t>
      </w:r>
      <w:r w:rsidR="00F36237" w:rsidRPr="006905E1">
        <w:rPr>
          <w:rFonts w:ascii="Times New Roman" w:hAnsi="Times New Roman" w:cs="Times New Roman"/>
          <w:sz w:val="24"/>
          <w:szCs w:val="24"/>
        </w:rPr>
        <w:t>identify pathogens, pathological responses and contributing factors</w:t>
      </w:r>
      <w:r w:rsidRPr="006905E1">
        <w:rPr>
          <w:rFonts w:ascii="Times New Roman" w:hAnsi="Times New Roman" w:cs="Times New Roman"/>
          <w:sz w:val="24"/>
          <w:szCs w:val="24"/>
        </w:rPr>
        <w:t xml:space="preserve"> of fish kills. </w:t>
      </w:r>
    </w:p>
    <w:p w14:paraId="1CE84236" w14:textId="77777777" w:rsidR="00733885" w:rsidRPr="006905E1" w:rsidRDefault="00733885" w:rsidP="006905E1">
      <w:pPr>
        <w:pStyle w:val="ListParagraph"/>
        <w:spacing w:after="0" w:line="240" w:lineRule="auto"/>
        <w:ind w:left="0"/>
        <w:rPr>
          <w:rFonts w:ascii="Times New Roman" w:hAnsi="Times New Roman" w:cs="Times New Roman"/>
          <w:i/>
          <w:sz w:val="24"/>
          <w:szCs w:val="24"/>
        </w:rPr>
      </w:pPr>
    </w:p>
    <w:p w14:paraId="34F27B30" w14:textId="65801D06" w:rsidR="005A2D5A" w:rsidRPr="006905E1" w:rsidRDefault="00602994" w:rsidP="006905E1">
      <w:pPr>
        <w:pStyle w:val="ListParagraph"/>
        <w:spacing w:after="0" w:line="240" w:lineRule="auto"/>
        <w:ind w:left="0"/>
        <w:rPr>
          <w:rFonts w:ascii="Times New Roman" w:hAnsi="Times New Roman" w:cs="Times New Roman"/>
          <w:sz w:val="24"/>
          <w:szCs w:val="24"/>
        </w:rPr>
      </w:pPr>
      <w:r w:rsidRPr="006905E1">
        <w:rPr>
          <w:rFonts w:ascii="Times New Roman" w:hAnsi="Times New Roman" w:cs="Times New Roman"/>
          <w:i/>
          <w:sz w:val="24"/>
          <w:szCs w:val="24"/>
        </w:rPr>
        <w:t>Research gaps:</w:t>
      </w:r>
      <w:r w:rsidRPr="006905E1">
        <w:rPr>
          <w:rFonts w:ascii="Times New Roman" w:hAnsi="Times New Roman" w:cs="Times New Roman"/>
          <w:sz w:val="24"/>
          <w:szCs w:val="24"/>
        </w:rPr>
        <w:t xml:space="preserve"> </w:t>
      </w:r>
      <w:r w:rsidR="005A2D5A" w:rsidRPr="006905E1">
        <w:rPr>
          <w:rFonts w:ascii="Times New Roman" w:hAnsi="Times New Roman" w:cs="Times New Roman"/>
          <w:sz w:val="24"/>
          <w:szCs w:val="24"/>
        </w:rPr>
        <w:t>Better understand</w:t>
      </w:r>
      <w:r w:rsidR="00205F87" w:rsidRPr="006905E1">
        <w:rPr>
          <w:rFonts w:ascii="Times New Roman" w:hAnsi="Times New Roman" w:cs="Times New Roman"/>
          <w:sz w:val="24"/>
          <w:szCs w:val="24"/>
        </w:rPr>
        <w:t xml:space="preserve"> the role of contaminants in kills of fish or wildlife in the Bay watershed. Contaminants can be directly or indirectly involved in large-scale mortalities. Oil and chemical spills can lead to acute mortalities. More commonly, contaminants may have an indirect effect on mortalities (acute and chronic) through numerous pathways such as modulation of the immune response and disease resistance, tumor induction or promotion, metabolic and endocrine effects. Additionally, there are complex interactions of contaminants (particularly herbicides), nutrients and algal populations that can lead to mortality by algal/cyanobacterial toxins.</w:t>
      </w:r>
      <w:r w:rsidR="001F70CF" w:rsidRPr="006905E1">
        <w:rPr>
          <w:rFonts w:ascii="Times New Roman" w:hAnsi="Times New Roman" w:cs="Times New Roman"/>
          <w:sz w:val="24"/>
          <w:szCs w:val="24"/>
        </w:rPr>
        <w:t xml:space="preserve"> </w:t>
      </w:r>
    </w:p>
    <w:p w14:paraId="3E3E635B" w14:textId="77777777" w:rsidR="00D7455E" w:rsidRPr="006905E1" w:rsidRDefault="00D7455E" w:rsidP="006905E1">
      <w:pPr>
        <w:spacing w:after="0" w:line="240" w:lineRule="auto"/>
        <w:rPr>
          <w:rFonts w:ascii="Times New Roman" w:hAnsi="Times New Roman" w:cs="Times New Roman"/>
          <w:b/>
          <w:sz w:val="24"/>
          <w:szCs w:val="24"/>
          <w:u w:val="single"/>
        </w:rPr>
      </w:pPr>
    </w:p>
    <w:p w14:paraId="556CBFBF" w14:textId="65C25D02" w:rsidR="005A2D5A" w:rsidRPr="006905E1" w:rsidRDefault="00590F27" w:rsidP="006905E1">
      <w:pPr>
        <w:spacing w:after="0" w:line="240" w:lineRule="auto"/>
        <w:rPr>
          <w:rFonts w:ascii="Times New Roman" w:hAnsi="Times New Roman" w:cs="Times New Roman"/>
          <w:sz w:val="24"/>
          <w:szCs w:val="24"/>
        </w:rPr>
      </w:pPr>
      <w:r w:rsidRPr="006905E1">
        <w:rPr>
          <w:rFonts w:ascii="Times New Roman" w:hAnsi="Times New Roman" w:cs="Times New Roman"/>
          <w:sz w:val="24"/>
          <w:szCs w:val="24"/>
          <w:u w:val="single"/>
        </w:rPr>
        <w:t xml:space="preserve">Issue: </w:t>
      </w:r>
      <w:r w:rsidR="00D31A78" w:rsidRPr="006905E1">
        <w:rPr>
          <w:rFonts w:ascii="Times New Roman" w:hAnsi="Times New Roman" w:cs="Times New Roman"/>
          <w:sz w:val="24"/>
          <w:szCs w:val="24"/>
          <w:u w:val="single"/>
        </w:rPr>
        <w:t>Identify the influence of contaminants in degrading the health of fish</w:t>
      </w:r>
      <w:r w:rsidR="00B812BF" w:rsidRPr="006905E1">
        <w:rPr>
          <w:rFonts w:ascii="Times New Roman" w:hAnsi="Times New Roman" w:cs="Times New Roman"/>
          <w:sz w:val="24"/>
          <w:szCs w:val="24"/>
          <w:u w:val="single"/>
        </w:rPr>
        <w:t>, shellfish</w:t>
      </w:r>
      <w:r w:rsidR="00D31A78" w:rsidRPr="006905E1">
        <w:rPr>
          <w:rFonts w:ascii="Times New Roman" w:hAnsi="Times New Roman" w:cs="Times New Roman"/>
          <w:sz w:val="24"/>
          <w:szCs w:val="24"/>
          <w:u w:val="single"/>
        </w:rPr>
        <w:t xml:space="preserve"> and wildlife</w:t>
      </w:r>
      <w:r w:rsidR="00D31A78" w:rsidRPr="006905E1">
        <w:rPr>
          <w:rFonts w:ascii="Times New Roman" w:hAnsi="Times New Roman" w:cs="Times New Roman"/>
          <w:sz w:val="24"/>
          <w:szCs w:val="24"/>
        </w:rPr>
        <w:t>.</w:t>
      </w:r>
    </w:p>
    <w:p w14:paraId="7DC66BA3" w14:textId="47D8B6A7" w:rsidR="005A2D5A" w:rsidRPr="006905E1" w:rsidRDefault="005A2D5A" w:rsidP="006905E1">
      <w:pPr>
        <w:spacing w:after="0" w:line="240" w:lineRule="auto"/>
        <w:rPr>
          <w:rFonts w:ascii="Times New Roman" w:hAnsi="Times New Roman" w:cs="Times New Roman"/>
          <w:i/>
          <w:sz w:val="24"/>
          <w:szCs w:val="24"/>
        </w:rPr>
      </w:pPr>
      <w:r w:rsidRPr="006905E1">
        <w:rPr>
          <w:rFonts w:ascii="Times New Roman" w:hAnsi="Times New Roman" w:cs="Times New Roman"/>
          <w:i/>
          <w:sz w:val="24"/>
          <w:szCs w:val="24"/>
        </w:rPr>
        <w:t xml:space="preserve">Current efforts: </w:t>
      </w:r>
      <w:r w:rsidR="00322A19" w:rsidRPr="006905E1">
        <w:rPr>
          <w:rFonts w:ascii="Times New Roman" w:hAnsi="Times New Roman" w:cs="Times New Roman"/>
          <w:sz w:val="24"/>
          <w:szCs w:val="24"/>
        </w:rPr>
        <w:t xml:space="preserve">Research is ongoing in PA, WV and MD to better understand the complex interactions of chemical and algal toxins, pathogens and parasites and water quality on these mortalities. </w:t>
      </w:r>
      <w:r w:rsidR="00F36237" w:rsidRPr="006905E1">
        <w:rPr>
          <w:rFonts w:ascii="Times New Roman" w:hAnsi="Times New Roman" w:cs="Times New Roman"/>
          <w:sz w:val="24"/>
          <w:szCs w:val="24"/>
        </w:rPr>
        <w:t>There are on</w:t>
      </w:r>
      <w:r w:rsidR="00322A19" w:rsidRPr="006905E1">
        <w:rPr>
          <w:rFonts w:ascii="Times New Roman" w:hAnsi="Times New Roman" w:cs="Times New Roman"/>
          <w:sz w:val="24"/>
          <w:szCs w:val="24"/>
        </w:rPr>
        <w:t xml:space="preserve">going, collaborative studies between these </w:t>
      </w:r>
      <w:r w:rsidR="00F36237" w:rsidRPr="006905E1">
        <w:rPr>
          <w:rFonts w:ascii="Times New Roman" w:hAnsi="Times New Roman" w:cs="Times New Roman"/>
          <w:sz w:val="24"/>
          <w:szCs w:val="24"/>
        </w:rPr>
        <w:t>state agencies and USGS in both the Potomac and Susquehanna drainages addressing potential causes of skin lesions and mortalities</w:t>
      </w:r>
      <w:r w:rsidR="00C51A1A" w:rsidRPr="006905E1">
        <w:rPr>
          <w:rFonts w:ascii="Times New Roman" w:hAnsi="Times New Roman" w:cs="Times New Roman"/>
          <w:sz w:val="24"/>
          <w:szCs w:val="24"/>
        </w:rPr>
        <w:t xml:space="preserve"> of bass and sucker species. These include potential roles of algal toxins, a myxozoan parasite in young-of-year smallmouth bass and the invasive species/thiaminase. USGS initiated in 2014 a five year plan to better understand endocrine disruption and effects of chemicals of emerging concern on fish and wildlife within the Chesapeake watershed. This includes adverse effects in wild fishes, experimental exposures of key species to mixtures, based on chemical concentrations measured in affected areas, assessing the role of mercury as an endocrine disruptor, monitoring amphibian populations of adverse effects, as well as exploring the potential for EDCs to be affecting avian and reptile populations.</w:t>
      </w:r>
    </w:p>
    <w:p w14:paraId="31D36E70" w14:textId="77777777" w:rsidR="00120AFA" w:rsidRPr="006905E1" w:rsidRDefault="00120AFA" w:rsidP="006905E1">
      <w:pPr>
        <w:spacing w:after="0" w:line="240" w:lineRule="auto"/>
        <w:rPr>
          <w:rFonts w:ascii="Times New Roman" w:hAnsi="Times New Roman" w:cs="Times New Roman"/>
          <w:i/>
          <w:sz w:val="24"/>
          <w:szCs w:val="24"/>
        </w:rPr>
      </w:pPr>
    </w:p>
    <w:p w14:paraId="56C51372" w14:textId="34EBAAFB" w:rsidR="0069397A" w:rsidRPr="006905E1" w:rsidRDefault="005A2D5A" w:rsidP="006905E1">
      <w:pPr>
        <w:spacing w:after="0" w:line="240" w:lineRule="auto"/>
        <w:rPr>
          <w:rFonts w:ascii="Times New Roman" w:hAnsi="Times New Roman" w:cs="Times New Roman"/>
          <w:sz w:val="24"/>
          <w:szCs w:val="24"/>
        </w:rPr>
      </w:pPr>
      <w:r w:rsidRPr="006905E1">
        <w:rPr>
          <w:rFonts w:ascii="Times New Roman" w:hAnsi="Times New Roman" w:cs="Times New Roman"/>
          <w:i/>
          <w:sz w:val="24"/>
          <w:szCs w:val="24"/>
        </w:rPr>
        <w:t>Research gaps:</w:t>
      </w:r>
      <w:r w:rsidRPr="006905E1">
        <w:rPr>
          <w:rFonts w:ascii="Times New Roman" w:hAnsi="Times New Roman" w:cs="Times New Roman"/>
          <w:sz w:val="24"/>
          <w:szCs w:val="24"/>
        </w:rPr>
        <w:t xml:space="preserve"> </w:t>
      </w:r>
      <w:r w:rsidR="001F70CF" w:rsidRPr="006905E1">
        <w:rPr>
          <w:rFonts w:ascii="Times New Roman" w:hAnsi="Times New Roman" w:cs="Times New Roman"/>
          <w:sz w:val="24"/>
          <w:szCs w:val="24"/>
        </w:rPr>
        <w:t xml:space="preserve">Determine the primary contaminants adversely affecting general as well as reproductive health of fish and wildlife populations within the watershed. Research is needed to identify the primary contaminants (most likely mixtures) contributing to these conditions. A better understanding is needed on 1) role of contaminants in compromising the immune systems of fish and making them more susceptible to other environmental stresses, pathogens and parasites; 2) the effects of hypoxia, other water quality parameters and pathogens/parasites on the response of fish populations to exposure to toxic contaminants; 3) risk factors for tumor production; 4) role of contaminants in reproductive success; 5) role of contaminants in embryo and larval survival; </w:t>
      </w:r>
      <w:r w:rsidR="004E037B" w:rsidRPr="006905E1">
        <w:rPr>
          <w:rFonts w:ascii="Times New Roman" w:hAnsi="Times New Roman" w:cs="Times New Roman"/>
          <w:sz w:val="24"/>
          <w:szCs w:val="24"/>
        </w:rPr>
        <w:t>6</w:t>
      </w:r>
      <w:r w:rsidR="00E31696" w:rsidRPr="006905E1">
        <w:rPr>
          <w:rFonts w:ascii="Times New Roman" w:hAnsi="Times New Roman" w:cs="Times New Roman"/>
          <w:sz w:val="24"/>
          <w:szCs w:val="24"/>
        </w:rPr>
        <w:t xml:space="preserve">) the role of </w:t>
      </w:r>
      <w:proofErr w:type="spellStart"/>
      <w:r w:rsidR="00E31696" w:rsidRPr="006905E1">
        <w:rPr>
          <w:rFonts w:ascii="Times New Roman" w:hAnsi="Times New Roman" w:cs="Times New Roman"/>
          <w:sz w:val="24"/>
          <w:szCs w:val="24"/>
        </w:rPr>
        <w:t>micro</w:t>
      </w:r>
      <w:r w:rsidR="001F70CF" w:rsidRPr="006905E1">
        <w:rPr>
          <w:rFonts w:ascii="Times New Roman" w:hAnsi="Times New Roman" w:cs="Times New Roman"/>
          <w:sz w:val="24"/>
          <w:szCs w:val="24"/>
        </w:rPr>
        <w:t>plastics</w:t>
      </w:r>
      <w:proofErr w:type="spellEnd"/>
      <w:r w:rsidR="001F70CF" w:rsidRPr="006905E1">
        <w:rPr>
          <w:rFonts w:ascii="Times New Roman" w:hAnsi="Times New Roman" w:cs="Times New Roman"/>
          <w:sz w:val="24"/>
          <w:szCs w:val="24"/>
        </w:rPr>
        <w:t xml:space="preserve"> on health of fish and wildlife. </w:t>
      </w:r>
    </w:p>
    <w:p w14:paraId="4685B0DF" w14:textId="77777777" w:rsidR="004E037B" w:rsidRPr="006905E1" w:rsidRDefault="004E037B" w:rsidP="006905E1">
      <w:pPr>
        <w:spacing w:after="0" w:line="240" w:lineRule="auto"/>
        <w:rPr>
          <w:rFonts w:ascii="Times New Roman" w:hAnsi="Times New Roman" w:cs="Times New Roman"/>
          <w:sz w:val="24"/>
          <w:szCs w:val="24"/>
        </w:rPr>
      </w:pPr>
    </w:p>
    <w:p w14:paraId="236626C6" w14:textId="6116DD59" w:rsidR="0069397A" w:rsidRPr="006905E1" w:rsidRDefault="0069397A" w:rsidP="006905E1">
      <w:pPr>
        <w:spacing w:after="0" w:line="240" w:lineRule="auto"/>
        <w:rPr>
          <w:rFonts w:ascii="Times New Roman" w:hAnsi="Times New Roman" w:cs="Times New Roman"/>
          <w:sz w:val="24"/>
          <w:szCs w:val="24"/>
        </w:rPr>
      </w:pPr>
      <w:r w:rsidRPr="006905E1">
        <w:rPr>
          <w:rFonts w:ascii="Times New Roman" w:hAnsi="Times New Roman" w:cs="Times New Roman"/>
          <w:sz w:val="24"/>
          <w:szCs w:val="24"/>
        </w:rPr>
        <w:t>Understanding the sublethal, cumulative effects of complex mixtures of EDCs and toxic chemicals on reproductive success and general health and survival is necessary in developing management strategies.  Identifying factors that influence species’ susceptibility to toxic chemicals and EDC-related effects will identify the most at-risk fish and wildlife populations, as well as guide mitigation efforts to reduce potential impacts on sensitive populations. Integral to mitigation efforts will be identification of sources and transport mechanisms for EDCs.</w:t>
      </w:r>
      <w:r w:rsidR="00E83AC0" w:rsidRPr="006905E1">
        <w:rPr>
          <w:rFonts w:ascii="Times New Roman" w:hAnsi="Times New Roman" w:cs="Times New Roman"/>
          <w:sz w:val="24"/>
          <w:szCs w:val="24"/>
        </w:rPr>
        <w:t xml:space="preserve"> The strategy currently focuses on fish health but we envision some level of effort for addressing the health of shellfish and wildlife to be developed for the final version. </w:t>
      </w:r>
    </w:p>
    <w:p w14:paraId="36AE6532" w14:textId="77777777" w:rsidR="0069397A" w:rsidRPr="006905E1" w:rsidRDefault="0069397A" w:rsidP="006905E1">
      <w:pPr>
        <w:spacing w:after="0" w:line="240" w:lineRule="auto"/>
        <w:rPr>
          <w:rFonts w:ascii="Times New Roman" w:hAnsi="Times New Roman" w:cs="Times New Roman"/>
          <w:sz w:val="24"/>
          <w:szCs w:val="24"/>
        </w:rPr>
      </w:pPr>
    </w:p>
    <w:p w14:paraId="0AA11CC4" w14:textId="3CDF1E59" w:rsidR="001F70CF" w:rsidRPr="006905E1" w:rsidRDefault="001F70CF" w:rsidP="006905E1">
      <w:pPr>
        <w:spacing w:after="0" w:line="240" w:lineRule="auto"/>
        <w:rPr>
          <w:rFonts w:ascii="Times New Roman" w:hAnsi="Times New Roman" w:cs="Times New Roman"/>
          <w:sz w:val="24"/>
          <w:szCs w:val="24"/>
        </w:rPr>
      </w:pPr>
      <w:r w:rsidRPr="006905E1">
        <w:rPr>
          <w:rFonts w:ascii="Times New Roman" w:hAnsi="Times New Roman" w:cs="Times New Roman"/>
          <w:sz w:val="24"/>
          <w:szCs w:val="24"/>
        </w:rPr>
        <w:t xml:space="preserve">Some of the </w:t>
      </w:r>
      <w:r w:rsidR="005A2D5A" w:rsidRPr="006905E1">
        <w:rPr>
          <w:rFonts w:ascii="Times New Roman" w:hAnsi="Times New Roman" w:cs="Times New Roman"/>
          <w:sz w:val="24"/>
          <w:szCs w:val="24"/>
        </w:rPr>
        <w:t>f</w:t>
      </w:r>
      <w:r w:rsidRPr="006905E1">
        <w:rPr>
          <w:rFonts w:ascii="Times New Roman" w:hAnsi="Times New Roman" w:cs="Times New Roman"/>
          <w:sz w:val="24"/>
          <w:szCs w:val="24"/>
        </w:rPr>
        <w:t xml:space="preserve">ish health research needs include: </w:t>
      </w:r>
    </w:p>
    <w:p w14:paraId="4C9D0E05" w14:textId="61D9480B" w:rsidR="001F70CF" w:rsidRPr="006905E1" w:rsidRDefault="001F70CF" w:rsidP="006905E1">
      <w:pPr>
        <w:pStyle w:val="ListParagraph"/>
        <w:numPr>
          <w:ilvl w:val="0"/>
          <w:numId w:val="40"/>
        </w:numPr>
        <w:spacing w:after="0" w:line="240" w:lineRule="auto"/>
        <w:rPr>
          <w:rFonts w:ascii="Times New Roman" w:hAnsi="Times New Roman" w:cs="Times New Roman"/>
          <w:sz w:val="24"/>
          <w:szCs w:val="24"/>
        </w:rPr>
      </w:pPr>
      <w:r w:rsidRPr="006905E1">
        <w:rPr>
          <w:rFonts w:ascii="Times New Roman" w:hAnsi="Times New Roman" w:cs="Times New Roman"/>
          <w:sz w:val="24"/>
          <w:szCs w:val="24"/>
        </w:rPr>
        <w:t>Non-neoplastic skin lesions of adult fishes and young of year bass, co-occurring with a high prevalence of intersex. The role of contaminants in production of these lesions needs to be better understood.  Questions that need to be addressed: 1) do certain contaminants accumulate in the skin, 2) is suspended sediment a source of these contaminants, 3) are the bacteria observed in some lesions associated with nutrient or other water quality parameters and 4) are other factors such as algal/cyanobacterial toxins involved.</w:t>
      </w:r>
    </w:p>
    <w:p w14:paraId="402FA730" w14:textId="77777777" w:rsidR="001F70CF" w:rsidRPr="006905E1" w:rsidRDefault="001F70CF" w:rsidP="006905E1">
      <w:pPr>
        <w:pStyle w:val="ListParagraph"/>
        <w:numPr>
          <w:ilvl w:val="0"/>
          <w:numId w:val="40"/>
        </w:numPr>
        <w:spacing w:line="240" w:lineRule="auto"/>
        <w:rPr>
          <w:rFonts w:ascii="Times New Roman" w:hAnsi="Times New Roman" w:cs="Times New Roman"/>
          <w:sz w:val="24"/>
          <w:szCs w:val="24"/>
        </w:rPr>
      </w:pPr>
      <w:r w:rsidRPr="006905E1">
        <w:rPr>
          <w:rFonts w:ascii="Times New Roman" w:hAnsi="Times New Roman" w:cs="Times New Roman"/>
          <w:sz w:val="24"/>
          <w:szCs w:val="24"/>
        </w:rPr>
        <w:t xml:space="preserve">Skin and internal infections of multiple Mycobacteria species have been identified in striped bass as well as some other species. While considerable research has been directed at identifying the bacterial species, the extent of the problem and the progression of the lesions, studies directed at better understanding the predisposing factors, including exposure to immunosuppressive contaminants is needed. </w:t>
      </w:r>
    </w:p>
    <w:p w14:paraId="7F2DC050" w14:textId="77777777" w:rsidR="001F70CF" w:rsidRPr="006905E1" w:rsidRDefault="001F70CF" w:rsidP="006905E1">
      <w:pPr>
        <w:pStyle w:val="ListParagraph"/>
        <w:numPr>
          <w:ilvl w:val="0"/>
          <w:numId w:val="40"/>
        </w:numPr>
        <w:spacing w:line="240" w:lineRule="auto"/>
        <w:rPr>
          <w:rFonts w:ascii="Times New Roman" w:hAnsi="Times New Roman" w:cs="Times New Roman"/>
          <w:sz w:val="24"/>
          <w:szCs w:val="24"/>
        </w:rPr>
      </w:pPr>
      <w:r w:rsidRPr="006905E1">
        <w:rPr>
          <w:rFonts w:ascii="Times New Roman" w:hAnsi="Times New Roman" w:cs="Times New Roman"/>
          <w:sz w:val="24"/>
          <w:szCs w:val="24"/>
        </w:rPr>
        <w:t>A high prevalence of skin and liver tumors of brown bullhead and liver tumors in mummichogs have been documented. While there is good evidence for the role of PAHs in liver carcinogenesis, other factors acting as both promoters and initiators are not well studied. Research is needed on risk factors associated with these tumors.</w:t>
      </w:r>
    </w:p>
    <w:p w14:paraId="1937C223" w14:textId="77777777" w:rsidR="001F70CF" w:rsidRPr="006905E1" w:rsidRDefault="001F70CF" w:rsidP="006905E1">
      <w:pPr>
        <w:pStyle w:val="ListParagraph"/>
        <w:numPr>
          <w:ilvl w:val="0"/>
          <w:numId w:val="40"/>
        </w:numPr>
        <w:spacing w:line="240" w:lineRule="auto"/>
        <w:rPr>
          <w:rFonts w:ascii="Times New Roman" w:hAnsi="Times New Roman" w:cs="Times New Roman"/>
          <w:sz w:val="24"/>
          <w:szCs w:val="24"/>
        </w:rPr>
      </w:pPr>
      <w:r w:rsidRPr="006905E1">
        <w:rPr>
          <w:rFonts w:ascii="Times New Roman" w:hAnsi="Times New Roman" w:cs="Times New Roman"/>
          <w:sz w:val="24"/>
          <w:szCs w:val="24"/>
        </w:rPr>
        <w:t>The complex interactions between contaminants and infectious disease need to be understood. While contaminants can adversely affect the ability of an organism to resist infectious diseases and parasites, the presence of these biological agents can also affect the ability of an organism to metabolize and otherwise deal with exposure to chemical contaminants.</w:t>
      </w:r>
    </w:p>
    <w:p w14:paraId="0B1F82F9" w14:textId="5918BE94" w:rsidR="001F70CF" w:rsidRPr="006905E1" w:rsidRDefault="001F70CF" w:rsidP="006905E1">
      <w:pPr>
        <w:pStyle w:val="ListParagraph"/>
        <w:numPr>
          <w:ilvl w:val="0"/>
          <w:numId w:val="40"/>
        </w:numPr>
        <w:spacing w:line="240" w:lineRule="auto"/>
        <w:rPr>
          <w:rFonts w:ascii="Times New Roman" w:hAnsi="Times New Roman" w:cs="Times New Roman"/>
          <w:sz w:val="24"/>
          <w:szCs w:val="24"/>
        </w:rPr>
      </w:pPr>
      <w:r w:rsidRPr="006905E1">
        <w:rPr>
          <w:rFonts w:ascii="Times New Roman" w:hAnsi="Times New Roman" w:cs="Times New Roman"/>
          <w:sz w:val="24"/>
          <w:szCs w:val="24"/>
        </w:rPr>
        <w:t>Better understand the extent, causes and adverse effects of intersex (testicular o</w:t>
      </w:r>
      <w:r w:rsidR="007F469B" w:rsidRPr="006905E1">
        <w:rPr>
          <w:rFonts w:ascii="Times New Roman" w:hAnsi="Times New Roman" w:cs="Times New Roman"/>
          <w:sz w:val="24"/>
          <w:szCs w:val="24"/>
        </w:rPr>
        <w:t>o</w:t>
      </w:r>
      <w:r w:rsidRPr="006905E1">
        <w:rPr>
          <w:rFonts w:ascii="Times New Roman" w:hAnsi="Times New Roman" w:cs="Times New Roman"/>
          <w:sz w:val="24"/>
          <w:szCs w:val="24"/>
        </w:rPr>
        <w:t>cytes) in bass and potentially other fishes. Considerable research has been directed toward this issue in the Chesapeake watershed. Estrogenic contaminants have been associated with prevalence and severity of intersex in many fish species. However, associations have also been documented in the Potomac drainage with herbicides. The complex interactions of herbicides, phytoestrogens, algal toxins/products and intersex need to be addressed.</w:t>
      </w:r>
    </w:p>
    <w:p w14:paraId="52F03E28" w14:textId="24AA0988" w:rsidR="001F70CF" w:rsidRPr="006905E1" w:rsidRDefault="001F70CF" w:rsidP="006905E1">
      <w:pPr>
        <w:pStyle w:val="ListParagraph"/>
        <w:numPr>
          <w:ilvl w:val="0"/>
          <w:numId w:val="40"/>
        </w:numPr>
        <w:spacing w:line="240" w:lineRule="auto"/>
        <w:rPr>
          <w:rFonts w:ascii="Times New Roman" w:hAnsi="Times New Roman" w:cs="Times New Roman"/>
          <w:sz w:val="24"/>
          <w:szCs w:val="24"/>
        </w:rPr>
      </w:pPr>
      <w:r w:rsidRPr="006905E1">
        <w:rPr>
          <w:rFonts w:ascii="Times New Roman" w:hAnsi="Times New Roman" w:cs="Times New Roman"/>
          <w:sz w:val="24"/>
          <w:szCs w:val="24"/>
        </w:rPr>
        <w:t>Lack of reproductive success of yellow perch and other anadromous fishes has been documented in certain urban tributaries. A clear relationship between percentage of impervious surface and declining recruitment of yellow perch and river herring has been demonstrated. In yellow perch</w:t>
      </w:r>
      <w:r w:rsidR="007F469B" w:rsidRPr="006905E1">
        <w:rPr>
          <w:rFonts w:ascii="Times New Roman" w:hAnsi="Times New Roman" w:cs="Times New Roman"/>
          <w:sz w:val="24"/>
          <w:szCs w:val="24"/>
        </w:rPr>
        <w:t>,</w:t>
      </w:r>
      <w:r w:rsidRPr="006905E1">
        <w:rPr>
          <w:rFonts w:ascii="Times New Roman" w:hAnsi="Times New Roman" w:cs="Times New Roman"/>
          <w:sz w:val="24"/>
          <w:szCs w:val="24"/>
        </w:rPr>
        <w:t xml:space="preserve"> effects on egg quality (abnormal yolk, thin chorions) have been observed. A better understanding of the multiple stressors including contaminants, hypoxia, sediment and nutrient loading and changes in salinity is necessary to prevent further declines. </w:t>
      </w:r>
    </w:p>
    <w:p w14:paraId="033834CE" w14:textId="2FDFD79C" w:rsidR="00581FAA" w:rsidRPr="006905E1" w:rsidRDefault="001F70CF" w:rsidP="006905E1">
      <w:pPr>
        <w:pStyle w:val="ListParagraph"/>
        <w:numPr>
          <w:ilvl w:val="0"/>
          <w:numId w:val="40"/>
        </w:numPr>
        <w:spacing w:line="240" w:lineRule="auto"/>
        <w:rPr>
          <w:rFonts w:ascii="Times New Roman" w:hAnsi="Times New Roman" w:cs="Times New Roman"/>
          <w:b/>
          <w:sz w:val="24"/>
          <w:szCs w:val="24"/>
          <w:u w:val="single"/>
        </w:rPr>
      </w:pPr>
      <w:r w:rsidRPr="006905E1">
        <w:rPr>
          <w:rFonts w:ascii="Times New Roman" w:hAnsi="Times New Roman" w:cs="Times New Roman"/>
          <w:sz w:val="24"/>
          <w:szCs w:val="24"/>
        </w:rPr>
        <w:t>Neonicotinoid pesticides, which have been implicated in both fish health issues and the decline in pollinators have received little attention to date. They are currently being measured in water and sediment at a few select sites. Monitoring for the presence and adverse effects of these and other emerging pesticide/herbicides (glyphosate</w:t>
      </w:r>
      <w:r w:rsidR="00BC5692" w:rsidRPr="006905E1">
        <w:rPr>
          <w:rFonts w:ascii="Times New Roman" w:hAnsi="Times New Roman" w:cs="Times New Roman"/>
          <w:sz w:val="24"/>
          <w:szCs w:val="24"/>
        </w:rPr>
        <w:t>,</w:t>
      </w:r>
      <w:r w:rsidRPr="006905E1">
        <w:rPr>
          <w:rFonts w:ascii="Times New Roman" w:hAnsi="Times New Roman" w:cs="Times New Roman"/>
          <w:sz w:val="24"/>
          <w:szCs w:val="24"/>
        </w:rPr>
        <w:t xml:space="preserve"> etc.) needs to be implemented.</w:t>
      </w:r>
    </w:p>
    <w:p w14:paraId="5C16AD5B" w14:textId="06B7EDD0" w:rsidR="005A2D5A" w:rsidRPr="006905E1" w:rsidRDefault="00590F27" w:rsidP="006905E1">
      <w:pPr>
        <w:spacing w:after="0" w:line="240" w:lineRule="auto"/>
        <w:rPr>
          <w:rFonts w:ascii="Times New Roman" w:hAnsi="Times New Roman" w:cs="Times New Roman"/>
          <w:sz w:val="24"/>
          <w:szCs w:val="24"/>
        </w:rPr>
      </w:pPr>
      <w:r w:rsidRPr="006905E1">
        <w:rPr>
          <w:rFonts w:ascii="Times New Roman" w:hAnsi="Times New Roman" w:cs="Times New Roman"/>
          <w:sz w:val="24"/>
          <w:szCs w:val="24"/>
          <w:u w:val="single"/>
        </w:rPr>
        <w:t xml:space="preserve">Issue: </w:t>
      </w:r>
      <w:r w:rsidR="00D31A78" w:rsidRPr="006905E1">
        <w:rPr>
          <w:rFonts w:ascii="Times New Roman" w:hAnsi="Times New Roman" w:cs="Times New Roman"/>
          <w:sz w:val="24"/>
          <w:szCs w:val="24"/>
          <w:u w:val="single"/>
        </w:rPr>
        <w:t>Document</w:t>
      </w:r>
      <w:r w:rsidR="00F16D9B" w:rsidRPr="006905E1">
        <w:rPr>
          <w:rFonts w:ascii="Times New Roman" w:hAnsi="Times New Roman" w:cs="Times New Roman"/>
          <w:sz w:val="24"/>
          <w:szCs w:val="24"/>
          <w:u w:val="single"/>
        </w:rPr>
        <w:t xml:space="preserve"> the occurrence, concentrations and</w:t>
      </w:r>
      <w:r w:rsidR="00D31A78" w:rsidRPr="006905E1">
        <w:rPr>
          <w:rFonts w:ascii="Times New Roman" w:hAnsi="Times New Roman" w:cs="Times New Roman"/>
          <w:sz w:val="24"/>
          <w:szCs w:val="24"/>
          <w:u w:val="single"/>
        </w:rPr>
        <w:t xml:space="preserve"> sources of contaminants causing fish and wildlife degradation. </w:t>
      </w:r>
      <w:r w:rsidR="005A2D5A" w:rsidRPr="006905E1">
        <w:rPr>
          <w:rFonts w:ascii="Times New Roman" w:hAnsi="Times New Roman" w:cs="Times New Roman"/>
          <w:sz w:val="24"/>
          <w:szCs w:val="24"/>
        </w:rPr>
        <w:t xml:space="preserve"> </w:t>
      </w:r>
    </w:p>
    <w:p w14:paraId="2CCA43CE" w14:textId="0E961CE9" w:rsidR="005A2D5A" w:rsidRPr="006905E1" w:rsidRDefault="005A2D5A" w:rsidP="006905E1">
      <w:pPr>
        <w:spacing w:line="240" w:lineRule="auto"/>
        <w:rPr>
          <w:rFonts w:ascii="Times New Roman" w:hAnsi="Times New Roman" w:cs="Times New Roman"/>
          <w:sz w:val="24"/>
          <w:szCs w:val="24"/>
        </w:rPr>
      </w:pPr>
      <w:r w:rsidRPr="006905E1">
        <w:rPr>
          <w:rFonts w:ascii="Times New Roman" w:hAnsi="Times New Roman" w:cs="Times New Roman"/>
          <w:i/>
          <w:sz w:val="24"/>
          <w:szCs w:val="24"/>
        </w:rPr>
        <w:t>Current efforts:</w:t>
      </w:r>
      <w:r w:rsidR="00D7455E" w:rsidRPr="006905E1">
        <w:rPr>
          <w:rFonts w:ascii="Times New Roman" w:hAnsi="Times New Roman" w:cs="Times New Roman"/>
          <w:sz w:val="24"/>
          <w:szCs w:val="24"/>
        </w:rPr>
        <w:t xml:space="preserve"> T</w:t>
      </w:r>
      <w:r w:rsidRPr="006905E1">
        <w:rPr>
          <w:rFonts w:ascii="Times New Roman" w:hAnsi="Times New Roman" w:cs="Times New Roman"/>
          <w:sz w:val="24"/>
          <w:szCs w:val="24"/>
        </w:rPr>
        <w:t xml:space="preserve">he Toxic Summary Report </w:t>
      </w:r>
      <w:r w:rsidR="00BC5692" w:rsidRPr="006905E1">
        <w:rPr>
          <w:rFonts w:ascii="Times New Roman" w:hAnsi="Times New Roman" w:cs="Times New Roman"/>
          <w:sz w:val="24"/>
          <w:szCs w:val="24"/>
        </w:rPr>
        <w:t>(Chesapeake Bay Program</w:t>
      </w:r>
      <w:r w:rsidR="00D7455E" w:rsidRPr="006905E1">
        <w:rPr>
          <w:rFonts w:ascii="Times New Roman" w:hAnsi="Times New Roman" w:cs="Times New Roman"/>
          <w:sz w:val="24"/>
          <w:szCs w:val="24"/>
        </w:rPr>
        <w:t>, 2013) provided the most current understanding of 10 contaminant groups within the Bay watershed. Some of these contaminant groups have</w:t>
      </w:r>
      <w:r w:rsidRPr="006905E1">
        <w:rPr>
          <w:rFonts w:ascii="Times New Roman" w:hAnsi="Times New Roman" w:cs="Times New Roman"/>
          <w:sz w:val="24"/>
          <w:szCs w:val="24"/>
        </w:rPr>
        <w:t xml:space="preserve"> jurisdictional monitoring programs </w:t>
      </w:r>
      <w:r w:rsidR="00D7455E" w:rsidRPr="006905E1">
        <w:rPr>
          <w:rFonts w:ascii="Times New Roman" w:hAnsi="Times New Roman" w:cs="Times New Roman"/>
          <w:sz w:val="24"/>
          <w:szCs w:val="24"/>
        </w:rPr>
        <w:t xml:space="preserve">but many of those of emerging concern do not have any systematic monitoring besides individual studies by </w:t>
      </w:r>
      <w:r w:rsidRPr="006905E1">
        <w:rPr>
          <w:rFonts w:ascii="Times New Roman" w:hAnsi="Times New Roman" w:cs="Times New Roman"/>
          <w:sz w:val="24"/>
          <w:szCs w:val="24"/>
        </w:rPr>
        <w:t xml:space="preserve">some individual </w:t>
      </w:r>
      <w:r w:rsidR="00EC5BE0" w:rsidRPr="006905E1">
        <w:rPr>
          <w:rFonts w:ascii="Times New Roman" w:hAnsi="Times New Roman" w:cs="Times New Roman"/>
          <w:sz w:val="24"/>
          <w:szCs w:val="24"/>
        </w:rPr>
        <w:t xml:space="preserve">federal and academic </w:t>
      </w:r>
      <w:r w:rsidRPr="006905E1">
        <w:rPr>
          <w:rFonts w:ascii="Times New Roman" w:hAnsi="Times New Roman" w:cs="Times New Roman"/>
          <w:sz w:val="24"/>
          <w:szCs w:val="24"/>
        </w:rPr>
        <w:t>monitoring efforts</w:t>
      </w:r>
      <w:r w:rsidR="00EC5BE0" w:rsidRPr="006905E1">
        <w:rPr>
          <w:rFonts w:ascii="Times New Roman" w:hAnsi="Times New Roman" w:cs="Times New Roman"/>
          <w:sz w:val="24"/>
          <w:szCs w:val="24"/>
        </w:rPr>
        <w:t>.</w:t>
      </w:r>
      <w:r w:rsidRPr="006905E1">
        <w:rPr>
          <w:rFonts w:ascii="Times New Roman" w:hAnsi="Times New Roman" w:cs="Times New Roman"/>
          <w:sz w:val="24"/>
          <w:szCs w:val="24"/>
        </w:rPr>
        <w:t xml:space="preserve"> </w:t>
      </w:r>
    </w:p>
    <w:p w14:paraId="28E62C8F" w14:textId="5938032C" w:rsidR="009E7D50" w:rsidRPr="006905E1" w:rsidRDefault="005A2D5A" w:rsidP="006905E1">
      <w:pPr>
        <w:pStyle w:val="Default"/>
        <w:rPr>
          <w:noProof/>
        </w:rPr>
      </w:pPr>
      <w:r w:rsidRPr="006905E1">
        <w:rPr>
          <w:i/>
        </w:rPr>
        <w:t>Research gaps:</w:t>
      </w:r>
      <w:r w:rsidRPr="006905E1">
        <w:t xml:space="preserve"> </w:t>
      </w:r>
      <w:r w:rsidR="00120AFA" w:rsidRPr="006905E1">
        <w:t xml:space="preserve">The Toxic Summary Report identified </w:t>
      </w:r>
      <w:r w:rsidR="00120AFA" w:rsidRPr="006905E1">
        <w:rPr>
          <w:color w:val="211D1E"/>
        </w:rPr>
        <w:t>monitoring gaps for: dioxins and furans, petroleum hydrocarbons, some pesticides currently in use (e.g., insecticides and fungicides), pharmaceuticals, household and personal-care products, flame retardants, and biogenic hormones.</w:t>
      </w:r>
      <w:r w:rsidR="00D7455E" w:rsidRPr="006905E1">
        <w:t xml:space="preserve"> The information was used to prepare an initial assessment of the level of uncertainty for ten contaminant (</w:t>
      </w:r>
      <w:r w:rsidR="00120AFA" w:rsidRPr="006905E1">
        <w:t xml:space="preserve">Figure </w:t>
      </w:r>
      <w:r w:rsidR="00D7455E" w:rsidRPr="006905E1">
        <w:t xml:space="preserve">1) </w:t>
      </w:r>
      <w:r w:rsidR="00247EBA" w:rsidRPr="006905E1">
        <w:t>with regard to the</w:t>
      </w:r>
      <w:r w:rsidR="00174729" w:rsidRPr="006905E1">
        <w:t xml:space="preserve"> </w:t>
      </w:r>
      <w:r w:rsidR="00247EBA" w:rsidRPr="006905E1">
        <w:t xml:space="preserve">occurrence, concentrations, sources and effects on fish and wildlife. </w:t>
      </w:r>
    </w:p>
    <w:p w14:paraId="04106D97" w14:textId="7EC7D675" w:rsidR="00174729" w:rsidRPr="006905E1" w:rsidRDefault="00174729" w:rsidP="006905E1">
      <w:pPr>
        <w:pStyle w:val="Default"/>
        <w:jc w:val="center"/>
      </w:pPr>
      <w:r w:rsidRPr="006905E1">
        <w:rPr>
          <w:noProof/>
        </w:rPr>
        <w:drawing>
          <wp:inline distT="0" distB="0" distL="0" distR="0" wp14:anchorId="537B3AF1" wp14:editId="79E7C688">
            <wp:extent cx="4483098" cy="33623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486764" cy="3365075"/>
                    </a:xfrm>
                    <a:prstGeom prst="rect">
                      <a:avLst/>
                    </a:prstGeom>
                  </pic:spPr>
                </pic:pic>
              </a:graphicData>
            </a:graphic>
          </wp:inline>
        </w:drawing>
      </w:r>
    </w:p>
    <w:p w14:paraId="2FB04A13" w14:textId="1C4C98C6" w:rsidR="00D7455E" w:rsidRPr="006905E1" w:rsidRDefault="00D7455E" w:rsidP="006905E1">
      <w:pPr>
        <w:pStyle w:val="Default"/>
        <w:rPr>
          <w:noProof/>
        </w:rPr>
      </w:pPr>
      <w:r w:rsidRPr="006905E1">
        <w:t xml:space="preserve">Figure 1: Level of uncertainty for ten contaminant with regard to the occurrence, concentrations, sources and effects on fish and wildlife. </w:t>
      </w:r>
    </w:p>
    <w:p w14:paraId="4F5D2F7C" w14:textId="54DE9FAE" w:rsidR="00120AFA" w:rsidRPr="006905E1" w:rsidRDefault="00120AFA" w:rsidP="006905E1">
      <w:pPr>
        <w:pStyle w:val="Default"/>
      </w:pPr>
    </w:p>
    <w:p w14:paraId="6659D28B" w14:textId="28B7D83B" w:rsidR="00491A05" w:rsidRPr="006905E1" w:rsidRDefault="00590F27" w:rsidP="006905E1">
      <w:pPr>
        <w:pStyle w:val="NormalWeb"/>
        <w:kinsoku w:val="0"/>
        <w:overflowPunct w:val="0"/>
        <w:spacing w:before="0" w:beforeAutospacing="0" w:after="0" w:afterAutospacing="0"/>
        <w:ind w:left="0"/>
        <w:textAlignment w:val="baseline"/>
        <w:rPr>
          <w:rFonts w:ascii="Times New Roman" w:hAnsi="Times New Roman"/>
          <w:u w:val="single"/>
        </w:rPr>
      </w:pPr>
      <w:r w:rsidRPr="006905E1">
        <w:rPr>
          <w:rFonts w:ascii="Times New Roman" w:hAnsi="Times New Roman"/>
          <w:u w:val="single"/>
        </w:rPr>
        <w:t xml:space="preserve">Issue: </w:t>
      </w:r>
      <w:r w:rsidR="00C46F74" w:rsidRPr="006905E1">
        <w:rPr>
          <w:rFonts w:ascii="Times New Roman" w:hAnsi="Times New Roman"/>
          <w:u w:val="single"/>
        </w:rPr>
        <w:t xml:space="preserve">Present issues of emerging concern that should be considered in the future. </w:t>
      </w:r>
    </w:p>
    <w:p w14:paraId="0BE96CD3" w14:textId="37ED22FC" w:rsidR="00491A05" w:rsidRPr="006905E1" w:rsidRDefault="00491A05" w:rsidP="006905E1">
      <w:pPr>
        <w:pStyle w:val="NormalWeb"/>
        <w:kinsoku w:val="0"/>
        <w:overflowPunct w:val="0"/>
        <w:spacing w:before="0" w:beforeAutospacing="0" w:after="0" w:afterAutospacing="0"/>
        <w:ind w:left="0"/>
        <w:textAlignment w:val="baseline"/>
        <w:rPr>
          <w:rFonts w:ascii="Times New Roman" w:hAnsi="Times New Roman"/>
        </w:rPr>
      </w:pPr>
      <w:r w:rsidRPr="006905E1">
        <w:rPr>
          <w:rFonts w:ascii="Times New Roman" w:hAnsi="Times New Roman"/>
          <w:i/>
        </w:rPr>
        <w:t>Current Efforts:</w:t>
      </w:r>
      <w:r w:rsidRPr="006905E1">
        <w:rPr>
          <w:rFonts w:ascii="Times New Roman" w:hAnsi="Times New Roman"/>
          <w:u w:val="single"/>
        </w:rPr>
        <w:t xml:space="preserve"> </w:t>
      </w:r>
      <w:r w:rsidRPr="006905E1">
        <w:rPr>
          <w:rFonts w:ascii="Times New Roman" w:hAnsi="Times New Roman"/>
        </w:rPr>
        <w:t xml:space="preserve">There is very little knowledge within the Bay watershed on </w:t>
      </w:r>
      <w:r w:rsidR="00C46F74" w:rsidRPr="006905E1">
        <w:rPr>
          <w:rFonts w:ascii="Times New Roman" w:hAnsi="Times New Roman"/>
        </w:rPr>
        <w:t xml:space="preserve">(1) contaminant toxicity to pollinators, (2) microplastics, and (3) antibiotic resistance in gene expression in fish and wildlife. </w:t>
      </w:r>
    </w:p>
    <w:p w14:paraId="192A9E91" w14:textId="4232184B" w:rsidR="00C46F74" w:rsidRPr="006905E1" w:rsidRDefault="00491A05" w:rsidP="006905E1">
      <w:pPr>
        <w:pStyle w:val="NormalWeb"/>
        <w:kinsoku w:val="0"/>
        <w:overflowPunct w:val="0"/>
        <w:spacing w:before="86" w:beforeAutospacing="0" w:after="0" w:afterAutospacing="0"/>
        <w:ind w:left="0"/>
        <w:textAlignment w:val="baseline"/>
        <w:rPr>
          <w:rFonts w:ascii="Times New Roman" w:hAnsi="Times New Roman"/>
          <w:u w:val="single"/>
        </w:rPr>
      </w:pPr>
      <w:r w:rsidRPr="006905E1">
        <w:rPr>
          <w:rFonts w:ascii="Times New Roman" w:hAnsi="Times New Roman"/>
          <w:i/>
        </w:rPr>
        <w:t>Research Gaps:</w:t>
      </w:r>
      <w:r w:rsidRPr="006905E1">
        <w:rPr>
          <w:rFonts w:ascii="Times New Roman" w:hAnsi="Times New Roman"/>
        </w:rPr>
        <w:t xml:space="preserve"> Research gaps on these issues are not provided since they are not being addressed in this management strategy. Under the management approach we will provide a summary paper on each issue be prepared to determine if more research is within the scope of future efforts. </w:t>
      </w:r>
    </w:p>
    <w:p w14:paraId="39697C76" w14:textId="77777777" w:rsidR="008D7253" w:rsidRPr="006905E1" w:rsidRDefault="008D7253" w:rsidP="006905E1">
      <w:pPr>
        <w:pStyle w:val="NormalWeb"/>
        <w:kinsoku w:val="0"/>
        <w:overflowPunct w:val="0"/>
        <w:spacing w:before="86" w:beforeAutospacing="0" w:after="0" w:afterAutospacing="0"/>
        <w:ind w:left="0"/>
        <w:textAlignment w:val="baseline"/>
        <w:rPr>
          <w:rFonts w:ascii="Times New Roman" w:hAnsi="Times New Roman"/>
          <w:u w:val="single"/>
        </w:rPr>
      </w:pPr>
    </w:p>
    <w:p w14:paraId="7439D4B8" w14:textId="6C4B62A5" w:rsidR="00C46F74" w:rsidRPr="006905E1" w:rsidRDefault="00590F27" w:rsidP="006905E1">
      <w:pPr>
        <w:pStyle w:val="NormalWeb"/>
        <w:kinsoku w:val="0"/>
        <w:overflowPunct w:val="0"/>
        <w:spacing w:before="0" w:beforeAutospacing="0" w:after="0" w:afterAutospacing="0"/>
        <w:ind w:left="0"/>
        <w:textAlignment w:val="baseline"/>
        <w:rPr>
          <w:rFonts w:ascii="Times New Roman" w:hAnsi="Times New Roman"/>
          <w:u w:val="single"/>
        </w:rPr>
      </w:pPr>
      <w:r w:rsidRPr="006905E1">
        <w:rPr>
          <w:rFonts w:ascii="Times New Roman" w:hAnsi="Times New Roman"/>
          <w:u w:val="single"/>
        </w:rPr>
        <w:t xml:space="preserve">Issue: </w:t>
      </w:r>
      <w:r w:rsidR="00C46F74" w:rsidRPr="006905E1">
        <w:rPr>
          <w:rFonts w:ascii="Times New Roman" w:hAnsi="Times New Roman"/>
          <w:u w:val="single"/>
        </w:rPr>
        <w:t xml:space="preserve">Provide implications for management approaches. </w:t>
      </w:r>
    </w:p>
    <w:p w14:paraId="1ED88B6B" w14:textId="592AEAA0" w:rsidR="008D7253" w:rsidRPr="006905E1" w:rsidRDefault="00C46F74" w:rsidP="006905E1">
      <w:pPr>
        <w:pStyle w:val="NormalWeb"/>
        <w:kinsoku w:val="0"/>
        <w:overflowPunct w:val="0"/>
        <w:spacing w:before="0" w:beforeAutospacing="0" w:after="0" w:afterAutospacing="0"/>
        <w:ind w:left="0"/>
        <w:textAlignment w:val="baseline"/>
        <w:rPr>
          <w:rFonts w:ascii="Times New Roman" w:hAnsi="Times New Roman"/>
        </w:rPr>
      </w:pPr>
      <w:r w:rsidRPr="006905E1">
        <w:rPr>
          <w:rFonts w:ascii="Times New Roman" w:hAnsi="Times New Roman"/>
          <w:i/>
        </w:rPr>
        <w:t>Current Efforts:</w:t>
      </w:r>
      <w:r w:rsidRPr="006905E1">
        <w:rPr>
          <w:rFonts w:ascii="Times New Roman" w:hAnsi="Times New Roman"/>
        </w:rPr>
        <w:t xml:space="preserve"> The current policy and prevention management strategy is focused on reducing the effects of PCBs. The information on sources of PCBs will be enhanced through the research strategy. The new findings will help inform an update the policy and prevention strategy in 2017.</w:t>
      </w:r>
    </w:p>
    <w:p w14:paraId="26351796" w14:textId="77777777" w:rsidR="008D7253" w:rsidRPr="006905E1" w:rsidRDefault="00C46F74" w:rsidP="006905E1">
      <w:pPr>
        <w:pStyle w:val="NormalWeb"/>
        <w:kinsoku w:val="0"/>
        <w:overflowPunct w:val="0"/>
        <w:spacing w:before="86" w:beforeAutospacing="0" w:after="0" w:afterAutospacing="0"/>
        <w:ind w:left="0"/>
        <w:textAlignment w:val="baseline"/>
        <w:rPr>
          <w:rFonts w:ascii="Times New Roman" w:hAnsi="Times New Roman"/>
        </w:rPr>
      </w:pPr>
      <w:r w:rsidRPr="006905E1">
        <w:rPr>
          <w:rFonts w:ascii="Times New Roman" w:hAnsi="Times New Roman"/>
          <w:i/>
        </w:rPr>
        <w:t>Research gaps:</w:t>
      </w:r>
      <w:r w:rsidRPr="006905E1">
        <w:rPr>
          <w:rFonts w:ascii="Times New Roman" w:hAnsi="Times New Roman"/>
        </w:rPr>
        <w:t xml:space="preserve"> The policy and prevention strategy needs additional information on the issues listed in research strategy to consider moving beyond PCBs in the next management strategy. The management</w:t>
      </w:r>
      <w:r w:rsidR="008D7253" w:rsidRPr="006905E1">
        <w:rPr>
          <w:rFonts w:ascii="Times New Roman" w:hAnsi="Times New Roman"/>
        </w:rPr>
        <w:t xml:space="preserve"> approach outlined</w:t>
      </w:r>
      <w:r w:rsidRPr="006905E1">
        <w:rPr>
          <w:rFonts w:ascii="Times New Roman" w:hAnsi="Times New Roman"/>
        </w:rPr>
        <w:t xml:space="preserve"> in the next section of this document will provide an improved understanding of the impacts of toxic contaminants so additional options can be considered to reduce their impacts.  </w:t>
      </w:r>
    </w:p>
    <w:p w14:paraId="126FA13B" w14:textId="5DD68E10" w:rsidR="00C46F74" w:rsidRPr="006905E1" w:rsidRDefault="00D31A78" w:rsidP="006905E1">
      <w:pPr>
        <w:pStyle w:val="NormalWeb"/>
        <w:kinsoku w:val="0"/>
        <w:overflowPunct w:val="0"/>
        <w:spacing w:before="86" w:beforeAutospacing="0" w:after="0" w:afterAutospacing="0"/>
        <w:ind w:left="0"/>
        <w:textAlignment w:val="baseline"/>
        <w:rPr>
          <w:rFonts w:ascii="Times New Roman" w:hAnsi="Times New Roman"/>
        </w:rPr>
      </w:pPr>
      <w:r w:rsidRPr="006905E1">
        <w:rPr>
          <w:rFonts w:ascii="Times New Roman" w:hAnsi="Times New Roman"/>
        </w:rPr>
        <w:t xml:space="preserve">Better understanding and </w:t>
      </w:r>
      <w:r w:rsidRPr="006905E1">
        <w:rPr>
          <w:rFonts w:ascii="Times New Roman" w:hAnsi="Times New Roman"/>
          <w:color w:val="000000"/>
        </w:rPr>
        <w:t>identification and quantification</w:t>
      </w:r>
      <w:r w:rsidRPr="006905E1">
        <w:rPr>
          <w:rFonts w:ascii="Times New Roman" w:hAnsi="Times New Roman"/>
        </w:rPr>
        <w:t xml:space="preserve"> of sources, fate, transport, distribution, and exposure of fish and other organisms to contaminants is a key part of identifying the proper management approach to address these issues.  In many cases, current efforts to retain sediment on the landscape through use of management systems in order to retain nutrients and sediments on the landscape and out of the watercourses will result in added benefits of retaining sediment bound contaminants (such as hormones) on the landscape so that they can be degraded and not affect aquatic biota.  Additional management strategies that involve applying upgrades or new technology to wastewater treatment (in both centralized and on-site systems) can also be expected to result in reducing the amount of contaminants (such as hormones and other endocrine disrupting compounds) introduced into surface and groundwater, thereby reducing the impact on fish health</w:t>
      </w:r>
    </w:p>
    <w:p w14:paraId="5837B48F" w14:textId="77777777" w:rsidR="00D31A78" w:rsidRPr="006905E1" w:rsidRDefault="00120AFA" w:rsidP="006905E1">
      <w:pPr>
        <w:pStyle w:val="NormalWeb"/>
        <w:kinsoku w:val="0"/>
        <w:overflowPunct w:val="0"/>
        <w:spacing w:before="86" w:beforeAutospacing="0" w:after="0" w:afterAutospacing="0"/>
        <w:ind w:left="0"/>
        <w:textAlignment w:val="baseline"/>
        <w:rPr>
          <w:rFonts w:ascii="Times New Roman" w:hAnsi="Times New Roman"/>
        </w:rPr>
      </w:pPr>
      <w:r w:rsidRPr="006905E1">
        <w:rPr>
          <w:rFonts w:ascii="Times New Roman" w:hAnsi="Times New Roman"/>
        </w:rPr>
        <w:t xml:space="preserve"> </w:t>
      </w:r>
    </w:p>
    <w:p w14:paraId="5E77E074" w14:textId="77777777" w:rsidR="00F16D9B" w:rsidRPr="006905E1" w:rsidRDefault="00D31A78" w:rsidP="006905E1">
      <w:pPr>
        <w:pStyle w:val="NormalWeb"/>
        <w:kinsoku w:val="0"/>
        <w:overflowPunct w:val="0"/>
        <w:spacing w:before="0" w:beforeAutospacing="0" w:after="0" w:afterAutospacing="0"/>
        <w:ind w:left="720"/>
        <w:textAlignment w:val="baseline"/>
        <w:rPr>
          <w:rFonts w:ascii="Times New Roman" w:hAnsi="Times New Roman"/>
        </w:rPr>
      </w:pPr>
      <w:r w:rsidRPr="006905E1">
        <w:rPr>
          <w:rFonts w:ascii="Times New Roman" w:hAnsi="Times New Roman"/>
        </w:rPr>
        <w:t xml:space="preserve">5. </w:t>
      </w:r>
      <w:proofErr w:type="spellStart"/>
      <w:proofErr w:type="gramStart"/>
      <w:r w:rsidRPr="006905E1">
        <w:rPr>
          <w:rFonts w:ascii="Times New Roman" w:hAnsi="Times New Roman"/>
        </w:rPr>
        <w:t>a</w:t>
      </w:r>
      <w:proofErr w:type="spellEnd"/>
      <w:proofErr w:type="gramEnd"/>
      <w:r w:rsidR="009E7D50" w:rsidRPr="006905E1">
        <w:rPr>
          <w:rFonts w:ascii="Times New Roman" w:hAnsi="Times New Roman"/>
        </w:rPr>
        <w:t xml:space="preserve"> </w:t>
      </w:r>
      <w:r w:rsidR="00BC04FA" w:rsidRPr="006905E1">
        <w:rPr>
          <w:rFonts w:ascii="Times New Roman" w:hAnsi="Times New Roman"/>
          <w:b/>
          <w:bCs/>
        </w:rPr>
        <w:t>Actions, tools or technical support needed to empower local government and others.</w:t>
      </w:r>
      <w:r w:rsidR="00BC04FA" w:rsidRPr="006905E1">
        <w:rPr>
          <w:rFonts w:ascii="Times New Roman" w:hAnsi="Times New Roman"/>
        </w:rPr>
        <w:t xml:space="preserve"> </w:t>
      </w:r>
    </w:p>
    <w:p w14:paraId="3091F8C5" w14:textId="37EAA44C" w:rsidR="00322A19" w:rsidRPr="006905E1" w:rsidRDefault="00322A19" w:rsidP="006905E1">
      <w:pPr>
        <w:pStyle w:val="NormalWeb"/>
        <w:kinsoku w:val="0"/>
        <w:overflowPunct w:val="0"/>
        <w:spacing w:before="0" w:beforeAutospacing="0" w:after="0" w:afterAutospacing="0"/>
        <w:ind w:left="720"/>
        <w:textAlignment w:val="baseline"/>
        <w:rPr>
          <w:rFonts w:ascii="Times New Roman" w:hAnsi="Times New Roman"/>
          <w:color w:val="222222"/>
        </w:rPr>
      </w:pPr>
      <w:r w:rsidRPr="006905E1">
        <w:rPr>
          <w:rFonts w:ascii="Times New Roman" w:hAnsi="Times New Roman"/>
          <w:i/>
        </w:rPr>
        <w:t>Current efforts:</w:t>
      </w:r>
      <w:r w:rsidRPr="006905E1">
        <w:rPr>
          <w:rFonts w:ascii="Times New Roman" w:hAnsi="Times New Roman"/>
        </w:rPr>
        <w:t xml:space="preserve"> </w:t>
      </w:r>
      <w:r w:rsidRPr="006905E1">
        <w:rPr>
          <w:rFonts w:ascii="Times New Roman" w:hAnsi="Times New Roman"/>
          <w:color w:val="222222"/>
        </w:rPr>
        <w:t xml:space="preserve">The </w:t>
      </w:r>
      <w:r w:rsidR="00491A05" w:rsidRPr="006905E1">
        <w:rPr>
          <w:rFonts w:ascii="Times New Roman" w:hAnsi="Times New Roman"/>
          <w:color w:val="222222"/>
        </w:rPr>
        <w:t xml:space="preserve">research workgroup </w:t>
      </w:r>
      <w:r w:rsidRPr="006905E1">
        <w:rPr>
          <w:rFonts w:ascii="Times New Roman" w:hAnsi="Times New Roman"/>
          <w:color w:val="222222"/>
        </w:rPr>
        <w:t xml:space="preserve">has reached out to local organizations within some of the areas of most concern including the Baltimore Harbor and Anacostia watershed. In both the Susquehanna and Shenandoah watersheds, the USGS has been interacting with the respective </w:t>
      </w:r>
      <w:proofErr w:type="spellStart"/>
      <w:r w:rsidRPr="006905E1">
        <w:rPr>
          <w:rFonts w:ascii="Times New Roman" w:hAnsi="Times New Roman"/>
          <w:color w:val="222222"/>
        </w:rPr>
        <w:t>RiverKeeper</w:t>
      </w:r>
      <w:proofErr w:type="spellEnd"/>
      <w:r w:rsidRPr="006905E1">
        <w:rPr>
          <w:rFonts w:ascii="Times New Roman" w:hAnsi="Times New Roman"/>
          <w:color w:val="222222"/>
        </w:rPr>
        <w:t xml:space="preserve"> organizations.</w:t>
      </w:r>
    </w:p>
    <w:p w14:paraId="47D2C625" w14:textId="2DBF96F6" w:rsidR="00322A19" w:rsidRPr="006905E1" w:rsidRDefault="00322A19" w:rsidP="006905E1">
      <w:pPr>
        <w:pStyle w:val="NormalWeb"/>
        <w:kinsoku w:val="0"/>
        <w:overflowPunct w:val="0"/>
        <w:spacing w:before="86" w:beforeAutospacing="0" w:after="0" w:afterAutospacing="0"/>
        <w:ind w:left="720"/>
        <w:textAlignment w:val="baseline"/>
        <w:rPr>
          <w:rFonts w:ascii="Times New Roman" w:hAnsi="Times New Roman"/>
          <w:color w:val="222222"/>
        </w:rPr>
      </w:pPr>
      <w:r w:rsidRPr="006905E1">
        <w:rPr>
          <w:rFonts w:ascii="Times New Roman" w:hAnsi="Times New Roman"/>
          <w:i/>
          <w:color w:val="222222"/>
        </w:rPr>
        <w:t>Research gaps:</w:t>
      </w:r>
      <w:r w:rsidRPr="006905E1">
        <w:rPr>
          <w:rFonts w:ascii="Times New Roman" w:hAnsi="Times New Roman"/>
          <w:color w:val="222222"/>
        </w:rPr>
        <w:t xml:space="preserve"> There has been limited activity to engage additional local groups about the issues being addressed by the research strategy. </w:t>
      </w:r>
    </w:p>
    <w:p w14:paraId="689A7960" w14:textId="77777777" w:rsidR="00BA7241" w:rsidRPr="006905E1" w:rsidRDefault="00BA7241" w:rsidP="006905E1">
      <w:pPr>
        <w:spacing w:line="240" w:lineRule="auto"/>
        <w:rPr>
          <w:rFonts w:ascii="Times New Roman" w:hAnsi="Times New Roman" w:cs="Times New Roman"/>
          <w:sz w:val="24"/>
          <w:szCs w:val="24"/>
        </w:rPr>
      </w:pPr>
    </w:p>
    <w:p w14:paraId="6336C447" w14:textId="523A8545" w:rsidR="00247EBA" w:rsidRPr="006905E1" w:rsidRDefault="008F445B" w:rsidP="006905E1">
      <w:pPr>
        <w:pStyle w:val="ListParagraph"/>
        <w:numPr>
          <w:ilvl w:val="0"/>
          <w:numId w:val="4"/>
        </w:numPr>
        <w:spacing w:line="240" w:lineRule="auto"/>
        <w:rPr>
          <w:rFonts w:ascii="Times New Roman" w:hAnsi="Times New Roman" w:cs="Times New Roman"/>
          <w:bCs/>
          <w:sz w:val="24"/>
          <w:szCs w:val="24"/>
        </w:rPr>
      </w:pPr>
      <w:r w:rsidRPr="006905E1">
        <w:rPr>
          <w:rFonts w:ascii="Times New Roman" w:hAnsi="Times New Roman" w:cs="Times New Roman"/>
          <w:b/>
          <w:bCs/>
          <w:sz w:val="24"/>
          <w:szCs w:val="24"/>
        </w:rPr>
        <w:t>Management Approach</w:t>
      </w:r>
    </w:p>
    <w:p w14:paraId="3B5E3266" w14:textId="558752B3" w:rsidR="00120AFA" w:rsidRPr="006905E1" w:rsidRDefault="00120AFA" w:rsidP="006905E1">
      <w:pPr>
        <w:pStyle w:val="Default"/>
        <w:rPr>
          <w:color w:val="211D1E"/>
        </w:rPr>
      </w:pPr>
      <w:r w:rsidRPr="006905E1">
        <w:rPr>
          <w:color w:val="211D1E"/>
        </w:rPr>
        <w:t xml:space="preserve">The management approach </w:t>
      </w:r>
      <w:r w:rsidR="00E83AC0" w:rsidRPr="006905E1">
        <w:rPr>
          <w:color w:val="211D1E"/>
        </w:rPr>
        <w:t xml:space="preserve">addresses each of the major issues identified at the beginning of the strategy. The management approach builds from existing research and monitoring efforts to address the research gaps and factors influencing our ability to meet the toxic contaminant goal. </w:t>
      </w:r>
    </w:p>
    <w:p w14:paraId="5CCAA160" w14:textId="3BA97235" w:rsidR="00120AFA" w:rsidRPr="006905E1" w:rsidRDefault="00120AFA" w:rsidP="006905E1">
      <w:pPr>
        <w:pStyle w:val="Default"/>
        <w:rPr>
          <w:color w:val="211D1E"/>
        </w:rPr>
      </w:pPr>
      <w:r w:rsidRPr="006905E1">
        <w:rPr>
          <w:color w:val="211D1E"/>
        </w:rPr>
        <w:t>Since resources are limited some guiding principles for the management approach are to</w:t>
      </w:r>
      <w:r w:rsidR="00EC5BE0" w:rsidRPr="006905E1">
        <w:rPr>
          <w:color w:val="211D1E"/>
        </w:rPr>
        <w:t>:</w:t>
      </w:r>
      <w:r w:rsidRPr="006905E1">
        <w:rPr>
          <w:color w:val="211D1E"/>
        </w:rPr>
        <w:t xml:space="preserve"> </w:t>
      </w:r>
    </w:p>
    <w:p w14:paraId="56BFDB09" w14:textId="58A8C94F" w:rsidR="00120AFA" w:rsidRPr="006905E1" w:rsidRDefault="00120AFA" w:rsidP="006905E1">
      <w:pPr>
        <w:pStyle w:val="ListParagraph"/>
        <w:numPr>
          <w:ilvl w:val="0"/>
          <w:numId w:val="26"/>
        </w:numPr>
        <w:spacing w:line="240" w:lineRule="auto"/>
        <w:rPr>
          <w:rFonts w:ascii="Times New Roman" w:hAnsi="Times New Roman" w:cs="Times New Roman"/>
          <w:bCs/>
          <w:sz w:val="24"/>
          <w:szCs w:val="24"/>
        </w:rPr>
      </w:pPr>
      <w:r w:rsidRPr="006905E1">
        <w:rPr>
          <w:rFonts w:ascii="Times New Roman" w:hAnsi="Times New Roman" w:cs="Times New Roman"/>
          <w:sz w:val="24"/>
          <w:szCs w:val="24"/>
        </w:rPr>
        <w:t>Focus studies on areas where fish and wildlife have been degraded and the</w:t>
      </w:r>
      <w:r w:rsidR="00503B8B" w:rsidRPr="006905E1">
        <w:rPr>
          <w:rFonts w:ascii="Times New Roman" w:hAnsi="Times New Roman" w:cs="Times New Roman"/>
          <w:sz w:val="24"/>
          <w:szCs w:val="24"/>
        </w:rPr>
        <w:t>re</w:t>
      </w:r>
      <w:r w:rsidRPr="006905E1">
        <w:rPr>
          <w:rFonts w:ascii="Times New Roman" w:hAnsi="Times New Roman" w:cs="Times New Roman"/>
          <w:sz w:val="24"/>
          <w:szCs w:val="24"/>
        </w:rPr>
        <w:t xml:space="preserve"> are human health concerns</w:t>
      </w:r>
      <w:r w:rsidR="00F16D9B" w:rsidRPr="006905E1">
        <w:rPr>
          <w:rFonts w:ascii="Times New Roman" w:hAnsi="Times New Roman" w:cs="Times New Roman"/>
          <w:sz w:val="24"/>
          <w:szCs w:val="24"/>
        </w:rPr>
        <w:t>.</w:t>
      </w:r>
      <w:r w:rsidRPr="006905E1">
        <w:rPr>
          <w:rFonts w:ascii="Times New Roman" w:hAnsi="Times New Roman" w:cs="Times New Roman"/>
          <w:sz w:val="24"/>
          <w:szCs w:val="24"/>
        </w:rPr>
        <w:t xml:space="preserve"> </w:t>
      </w:r>
    </w:p>
    <w:p w14:paraId="6443F593" w14:textId="5E3FC6C5" w:rsidR="00120AFA" w:rsidRPr="006905E1" w:rsidRDefault="00120AFA" w:rsidP="006905E1">
      <w:pPr>
        <w:pStyle w:val="ListParagraph"/>
        <w:numPr>
          <w:ilvl w:val="0"/>
          <w:numId w:val="26"/>
        </w:numPr>
        <w:spacing w:line="240" w:lineRule="auto"/>
        <w:rPr>
          <w:rFonts w:ascii="Times New Roman" w:hAnsi="Times New Roman" w:cs="Times New Roman"/>
          <w:bCs/>
          <w:sz w:val="24"/>
          <w:szCs w:val="24"/>
        </w:rPr>
      </w:pPr>
      <w:r w:rsidRPr="006905E1">
        <w:rPr>
          <w:rFonts w:ascii="Times New Roman" w:hAnsi="Times New Roman" w:cs="Times New Roman"/>
          <w:sz w:val="24"/>
          <w:szCs w:val="24"/>
        </w:rPr>
        <w:t>Better understand and identify the multiple stressors and mixtures of contaminant groups contributing to degraded fish and wildlife</w:t>
      </w:r>
      <w:r w:rsidR="00F16D9B" w:rsidRPr="006905E1">
        <w:rPr>
          <w:rFonts w:ascii="Times New Roman" w:hAnsi="Times New Roman" w:cs="Times New Roman"/>
          <w:sz w:val="24"/>
          <w:szCs w:val="24"/>
        </w:rPr>
        <w:t>.</w:t>
      </w:r>
    </w:p>
    <w:p w14:paraId="57ED5B8F" w14:textId="7D4C5E5A" w:rsidR="00120AFA" w:rsidRPr="006905E1" w:rsidRDefault="00120AFA" w:rsidP="006905E1">
      <w:pPr>
        <w:pStyle w:val="ListParagraph"/>
        <w:numPr>
          <w:ilvl w:val="0"/>
          <w:numId w:val="26"/>
        </w:numPr>
        <w:spacing w:line="240" w:lineRule="auto"/>
        <w:rPr>
          <w:rFonts w:ascii="Times New Roman" w:hAnsi="Times New Roman" w:cs="Times New Roman"/>
          <w:bCs/>
          <w:sz w:val="24"/>
          <w:szCs w:val="24"/>
        </w:rPr>
      </w:pPr>
      <w:r w:rsidRPr="006905E1">
        <w:rPr>
          <w:rFonts w:ascii="Times New Roman" w:hAnsi="Times New Roman" w:cs="Times New Roman"/>
          <w:color w:val="211D1E"/>
          <w:sz w:val="24"/>
          <w:szCs w:val="24"/>
        </w:rPr>
        <w:t xml:space="preserve">Improve the understanding between sources of these contaminants (and mixtures), their pathways to the environment, and exposures to receptor organisms. </w:t>
      </w:r>
    </w:p>
    <w:p w14:paraId="71801B42" w14:textId="08061828" w:rsidR="00590F27" w:rsidRPr="006905E1" w:rsidRDefault="00590F27" w:rsidP="006905E1">
      <w:pPr>
        <w:spacing w:after="0" w:line="240" w:lineRule="auto"/>
        <w:rPr>
          <w:rFonts w:ascii="Times New Roman" w:hAnsi="Times New Roman" w:cs="Times New Roman"/>
          <w:sz w:val="24"/>
          <w:szCs w:val="24"/>
          <w:u w:val="single"/>
        </w:rPr>
      </w:pPr>
      <w:r w:rsidRPr="006905E1">
        <w:rPr>
          <w:rFonts w:ascii="Times New Roman" w:hAnsi="Times New Roman" w:cs="Times New Roman"/>
          <w:sz w:val="24"/>
          <w:szCs w:val="24"/>
          <w:u w:val="single"/>
        </w:rPr>
        <w:t xml:space="preserve">Issue: </w:t>
      </w:r>
      <w:r w:rsidR="00D31A78" w:rsidRPr="006905E1">
        <w:rPr>
          <w:rFonts w:ascii="Times New Roman" w:hAnsi="Times New Roman" w:cs="Times New Roman"/>
          <w:sz w:val="24"/>
          <w:szCs w:val="24"/>
          <w:u w:val="single"/>
        </w:rPr>
        <w:t>Provide information to make fish and shellfish safer for human consumption</w:t>
      </w:r>
      <w:r w:rsidRPr="006905E1">
        <w:rPr>
          <w:rFonts w:ascii="Times New Roman" w:hAnsi="Times New Roman" w:cs="Times New Roman"/>
          <w:sz w:val="24"/>
          <w:szCs w:val="24"/>
          <w:u w:val="single"/>
        </w:rPr>
        <w:t>.</w:t>
      </w:r>
    </w:p>
    <w:p w14:paraId="5687F88A" w14:textId="2DE3677E" w:rsidR="00313BD3" w:rsidRPr="006905E1" w:rsidRDefault="00E83AC0" w:rsidP="006905E1">
      <w:pPr>
        <w:spacing w:after="0" w:line="240" w:lineRule="auto"/>
        <w:rPr>
          <w:rFonts w:ascii="Times New Roman" w:hAnsi="Times New Roman" w:cs="Times New Roman"/>
          <w:sz w:val="24"/>
          <w:szCs w:val="24"/>
        </w:rPr>
      </w:pPr>
      <w:r w:rsidRPr="006905E1">
        <w:rPr>
          <w:rFonts w:ascii="Times New Roman" w:hAnsi="Times New Roman" w:cs="Times New Roman"/>
          <w:sz w:val="24"/>
          <w:szCs w:val="24"/>
        </w:rPr>
        <w:t xml:space="preserve">The current toxic contaminants prevention and policy strategy is focused on reducing the impacts of PCBs. Additional </w:t>
      </w:r>
      <w:r w:rsidR="00313BD3" w:rsidRPr="006905E1">
        <w:rPr>
          <w:rFonts w:ascii="Times New Roman" w:hAnsi="Times New Roman" w:cs="Times New Roman"/>
          <w:sz w:val="24"/>
          <w:szCs w:val="24"/>
        </w:rPr>
        <w:t xml:space="preserve">information will be provided </w:t>
      </w:r>
      <w:r w:rsidRPr="006905E1">
        <w:rPr>
          <w:rFonts w:ascii="Times New Roman" w:hAnsi="Times New Roman" w:cs="Times New Roman"/>
          <w:sz w:val="24"/>
          <w:szCs w:val="24"/>
        </w:rPr>
        <w:t>on PCBs sources an</w:t>
      </w:r>
      <w:r w:rsidR="00313BD3" w:rsidRPr="006905E1">
        <w:rPr>
          <w:rFonts w:ascii="Times New Roman" w:hAnsi="Times New Roman" w:cs="Times New Roman"/>
          <w:sz w:val="24"/>
          <w:szCs w:val="24"/>
        </w:rPr>
        <w:t xml:space="preserve">d transport pathways so the policy and prevention </w:t>
      </w:r>
      <w:r w:rsidRPr="006905E1">
        <w:rPr>
          <w:rFonts w:ascii="Times New Roman" w:hAnsi="Times New Roman" w:cs="Times New Roman"/>
          <w:sz w:val="24"/>
          <w:szCs w:val="24"/>
        </w:rPr>
        <w:t xml:space="preserve">strategy </w:t>
      </w:r>
      <w:r w:rsidR="00313BD3" w:rsidRPr="006905E1">
        <w:rPr>
          <w:rFonts w:ascii="Times New Roman" w:hAnsi="Times New Roman" w:cs="Times New Roman"/>
          <w:sz w:val="24"/>
          <w:szCs w:val="24"/>
        </w:rPr>
        <w:t>can be improved in 2018</w:t>
      </w:r>
      <w:r w:rsidRPr="006905E1">
        <w:rPr>
          <w:rFonts w:ascii="Times New Roman" w:hAnsi="Times New Roman" w:cs="Times New Roman"/>
          <w:sz w:val="24"/>
          <w:szCs w:val="24"/>
        </w:rPr>
        <w:t xml:space="preserve">. Further information </w:t>
      </w:r>
      <w:r w:rsidR="00313BD3" w:rsidRPr="006905E1">
        <w:rPr>
          <w:rFonts w:ascii="Times New Roman" w:hAnsi="Times New Roman" w:cs="Times New Roman"/>
          <w:sz w:val="24"/>
          <w:szCs w:val="24"/>
        </w:rPr>
        <w:t xml:space="preserve">will also be generated </w:t>
      </w:r>
      <w:r w:rsidRPr="006905E1">
        <w:rPr>
          <w:rFonts w:ascii="Times New Roman" w:hAnsi="Times New Roman" w:cs="Times New Roman"/>
          <w:sz w:val="24"/>
          <w:szCs w:val="24"/>
        </w:rPr>
        <w:t>for Hg to discern if Chesapeake strategies are needed to supplement National Efforts</w:t>
      </w:r>
      <w:r w:rsidR="00313BD3" w:rsidRPr="006905E1">
        <w:rPr>
          <w:rFonts w:ascii="Times New Roman" w:hAnsi="Times New Roman" w:cs="Times New Roman"/>
          <w:sz w:val="24"/>
          <w:szCs w:val="24"/>
        </w:rPr>
        <w:t xml:space="preserve"> to reduce its impact on fish and associated consumption advisories. </w:t>
      </w:r>
    </w:p>
    <w:p w14:paraId="5E5A3F60" w14:textId="77B918B0" w:rsidR="00B740CB" w:rsidRPr="006905E1" w:rsidRDefault="00CA0228" w:rsidP="006905E1">
      <w:pPr>
        <w:spacing w:line="240" w:lineRule="auto"/>
        <w:rPr>
          <w:rFonts w:ascii="Times New Roman" w:hAnsi="Times New Roman" w:cs="Times New Roman"/>
          <w:sz w:val="24"/>
          <w:szCs w:val="24"/>
        </w:rPr>
      </w:pPr>
      <w:r w:rsidRPr="006905E1">
        <w:rPr>
          <w:rFonts w:ascii="Times New Roman" w:hAnsi="Times New Roman" w:cs="Times New Roman"/>
          <w:sz w:val="24"/>
          <w:szCs w:val="24"/>
        </w:rPr>
        <w:t xml:space="preserve">Existing programs are addressing human exposure to PCBs and Hg </w:t>
      </w:r>
      <w:r w:rsidR="0089181F" w:rsidRPr="006905E1">
        <w:rPr>
          <w:rFonts w:ascii="Times New Roman" w:hAnsi="Times New Roman" w:cs="Times New Roman"/>
          <w:sz w:val="24"/>
          <w:szCs w:val="24"/>
        </w:rPr>
        <w:t xml:space="preserve">primarily </w:t>
      </w:r>
      <w:r w:rsidRPr="006905E1">
        <w:rPr>
          <w:rFonts w:ascii="Times New Roman" w:hAnsi="Times New Roman" w:cs="Times New Roman"/>
          <w:sz w:val="24"/>
          <w:szCs w:val="24"/>
        </w:rPr>
        <w:t xml:space="preserve">through two approaches: 1) monitoring of levels in fish and shellfish and issuing/revising consumption advisories, and 2) moving known contaminated sites towards cleanup both at the State and Federal level.  While advisories do not reduce levels of contamination, ongoing cleanup activities should lead to reduction of PCB levels in fish.  </w:t>
      </w:r>
      <w:r w:rsidR="0089181F" w:rsidRPr="006905E1">
        <w:rPr>
          <w:rFonts w:ascii="Times New Roman" w:hAnsi="Times New Roman" w:cs="Times New Roman"/>
          <w:sz w:val="24"/>
          <w:szCs w:val="24"/>
        </w:rPr>
        <w:t xml:space="preserve">Better delineation of sources, especially of </w:t>
      </w:r>
      <w:r w:rsidR="00313BD3" w:rsidRPr="006905E1">
        <w:rPr>
          <w:rFonts w:ascii="Times New Roman" w:hAnsi="Times New Roman" w:cs="Times New Roman"/>
          <w:sz w:val="24"/>
          <w:szCs w:val="24"/>
        </w:rPr>
        <w:t xml:space="preserve">(1) </w:t>
      </w:r>
      <w:r w:rsidR="0089181F" w:rsidRPr="006905E1">
        <w:rPr>
          <w:rFonts w:ascii="Times New Roman" w:hAnsi="Times New Roman" w:cs="Times New Roman"/>
          <w:sz w:val="24"/>
          <w:szCs w:val="24"/>
        </w:rPr>
        <w:t xml:space="preserve">diffuse sources on land, </w:t>
      </w:r>
      <w:r w:rsidR="00313BD3" w:rsidRPr="006905E1">
        <w:rPr>
          <w:rFonts w:ascii="Times New Roman" w:hAnsi="Times New Roman" w:cs="Times New Roman"/>
          <w:sz w:val="24"/>
          <w:szCs w:val="24"/>
        </w:rPr>
        <w:t xml:space="preserve">(2) </w:t>
      </w:r>
      <w:r w:rsidR="00275DDD" w:rsidRPr="006905E1">
        <w:rPr>
          <w:rFonts w:ascii="Times New Roman" w:hAnsi="Times New Roman" w:cs="Times New Roman"/>
          <w:sz w:val="24"/>
          <w:szCs w:val="24"/>
        </w:rPr>
        <w:t>contribution from biosolids</w:t>
      </w:r>
      <w:r w:rsidR="00D31A78" w:rsidRPr="006905E1">
        <w:rPr>
          <w:rFonts w:ascii="Times New Roman" w:hAnsi="Times New Roman" w:cs="Times New Roman"/>
          <w:sz w:val="24"/>
          <w:szCs w:val="24"/>
        </w:rPr>
        <w:t xml:space="preserve">, </w:t>
      </w:r>
      <w:proofErr w:type="gramStart"/>
      <w:r w:rsidR="00D31A78" w:rsidRPr="006905E1">
        <w:rPr>
          <w:rFonts w:ascii="Times New Roman" w:hAnsi="Times New Roman" w:cs="Times New Roman"/>
          <w:sz w:val="24"/>
          <w:szCs w:val="24"/>
        </w:rPr>
        <w:t>(</w:t>
      </w:r>
      <w:r w:rsidR="00313BD3" w:rsidRPr="006905E1">
        <w:rPr>
          <w:rFonts w:ascii="Times New Roman" w:hAnsi="Times New Roman" w:cs="Times New Roman"/>
          <w:sz w:val="24"/>
          <w:szCs w:val="24"/>
        </w:rPr>
        <w:t>3) release</w:t>
      </w:r>
      <w:r w:rsidR="0089181F" w:rsidRPr="006905E1">
        <w:rPr>
          <w:rFonts w:ascii="Times New Roman" w:hAnsi="Times New Roman" w:cs="Times New Roman"/>
          <w:sz w:val="24"/>
          <w:szCs w:val="24"/>
        </w:rPr>
        <w:t xml:space="preserve"> from old deposits in stormwater</w:t>
      </w:r>
      <w:proofErr w:type="gramEnd"/>
      <w:r w:rsidR="0089181F" w:rsidRPr="006905E1">
        <w:rPr>
          <w:rFonts w:ascii="Times New Roman" w:hAnsi="Times New Roman" w:cs="Times New Roman"/>
          <w:sz w:val="24"/>
          <w:szCs w:val="24"/>
        </w:rPr>
        <w:t xml:space="preserve"> pipes, and </w:t>
      </w:r>
      <w:r w:rsidR="00313BD3" w:rsidRPr="006905E1">
        <w:rPr>
          <w:rFonts w:ascii="Times New Roman" w:hAnsi="Times New Roman" w:cs="Times New Roman"/>
          <w:sz w:val="24"/>
          <w:szCs w:val="24"/>
        </w:rPr>
        <w:t xml:space="preserve">(4) </w:t>
      </w:r>
      <w:r w:rsidR="0089181F" w:rsidRPr="006905E1">
        <w:rPr>
          <w:rFonts w:ascii="Times New Roman" w:hAnsi="Times New Roman" w:cs="Times New Roman"/>
          <w:sz w:val="24"/>
          <w:szCs w:val="24"/>
        </w:rPr>
        <w:t xml:space="preserve">atmospheric deposition is needed to refine </w:t>
      </w:r>
      <w:r w:rsidR="00E5686E" w:rsidRPr="006905E1">
        <w:rPr>
          <w:rFonts w:ascii="Times New Roman" w:hAnsi="Times New Roman" w:cs="Times New Roman"/>
          <w:sz w:val="24"/>
          <w:szCs w:val="24"/>
        </w:rPr>
        <w:t>the</w:t>
      </w:r>
      <w:r w:rsidR="0089181F" w:rsidRPr="006905E1">
        <w:rPr>
          <w:rFonts w:ascii="Times New Roman" w:hAnsi="Times New Roman" w:cs="Times New Roman"/>
          <w:sz w:val="24"/>
          <w:szCs w:val="24"/>
        </w:rPr>
        <w:t xml:space="preserve"> management approach</w:t>
      </w:r>
      <w:r w:rsidR="00E5686E" w:rsidRPr="006905E1">
        <w:rPr>
          <w:rFonts w:ascii="Times New Roman" w:hAnsi="Times New Roman" w:cs="Times New Roman"/>
          <w:sz w:val="24"/>
          <w:szCs w:val="24"/>
        </w:rPr>
        <w:t xml:space="preserve"> and prioritize cleanup efforts on sources that can have the biggest impact on overall reductions in PCB loadings.  This </w:t>
      </w:r>
      <w:r w:rsidR="00313BD3" w:rsidRPr="006905E1">
        <w:rPr>
          <w:rFonts w:ascii="Times New Roman" w:hAnsi="Times New Roman" w:cs="Times New Roman"/>
          <w:sz w:val="24"/>
          <w:szCs w:val="24"/>
        </w:rPr>
        <w:t xml:space="preserve">will be done through more </w:t>
      </w:r>
      <w:r w:rsidR="00E5686E" w:rsidRPr="006905E1">
        <w:rPr>
          <w:rFonts w:ascii="Times New Roman" w:hAnsi="Times New Roman" w:cs="Times New Roman"/>
          <w:sz w:val="24"/>
          <w:szCs w:val="24"/>
        </w:rPr>
        <w:t xml:space="preserve">coordinated monitoring where data gaps exist and </w:t>
      </w:r>
      <w:r w:rsidR="00313BD3" w:rsidRPr="006905E1">
        <w:rPr>
          <w:rFonts w:ascii="Times New Roman" w:hAnsi="Times New Roman" w:cs="Times New Roman"/>
          <w:sz w:val="24"/>
          <w:szCs w:val="24"/>
        </w:rPr>
        <w:t xml:space="preserve">begin </w:t>
      </w:r>
      <w:r w:rsidR="00E5686E" w:rsidRPr="006905E1">
        <w:rPr>
          <w:rFonts w:ascii="Times New Roman" w:hAnsi="Times New Roman" w:cs="Times New Roman"/>
          <w:sz w:val="24"/>
          <w:szCs w:val="24"/>
        </w:rPr>
        <w:t>development of a PCB mass balance model for the Bay that can help delineate and prioritize the current sources that need to be controlled.</w:t>
      </w:r>
    </w:p>
    <w:p w14:paraId="56068F8F" w14:textId="46145EE2" w:rsidR="00590F27" w:rsidRPr="006905E1" w:rsidRDefault="00590F27" w:rsidP="006905E1">
      <w:pPr>
        <w:spacing w:after="0" w:line="240" w:lineRule="auto"/>
        <w:rPr>
          <w:rFonts w:ascii="Times New Roman" w:hAnsi="Times New Roman" w:cs="Times New Roman"/>
          <w:sz w:val="24"/>
          <w:szCs w:val="24"/>
        </w:rPr>
      </w:pPr>
      <w:r w:rsidRPr="006905E1">
        <w:rPr>
          <w:rFonts w:ascii="Times New Roman" w:hAnsi="Times New Roman" w:cs="Times New Roman"/>
          <w:sz w:val="24"/>
          <w:szCs w:val="24"/>
          <w:u w:val="single"/>
        </w:rPr>
        <w:t xml:space="preserve">Issue: </w:t>
      </w:r>
      <w:r w:rsidR="00D31A78" w:rsidRPr="006905E1">
        <w:rPr>
          <w:rFonts w:ascii="Times New Roman" w:hAnsi="Times New Roman" w:cs="Times New Roman"/>
          <w:sz w:val="24"/>
          <w:szCs w:val="24"/>
          <w:u w:val="single"/>
        </w:rPr>
        <w:t>Understand the role of contaminants in fish and wildlife kills</w:t>
      </w:r>
      <w:r w:rsidRPr="006905E1">
        <w:rPr>
          <w:rFonts w:ascii="Times New Roman" w:hAnsi="Times New Roman" w:cs="Times New Roman"/>
          <w:sz w:val="24"/>
          <w:szCs w:val="24"/>
          <w:u w:val="single"/>
        </w:rPr>
        <w:t>.</w:t>
      </w:r>
      <w:r w:rsidR="00D31A78" w:rsidRPr="006905E1">
        <w:rPr>
          <w:rFonts w:ascii="Times New Roman" w:hAnsi="Times New Roman" w:cs="Times New Roman"/>
          <w:sz w:val="24"/>
          <w:szCs w:val="24"/>
        </w:rPr>
        <w:t xml:space="preserve"> </w:t>
      </w:r>
    </w:p>
    <w:p w14:paraId="04050F75" w14:textId="54BE3F83" w:rsidR="00B740CB" w:rsidRPr="006905E1" w:rsidRDefault="00313BD3" w:rsidP="006905E1">
      <w:pPr>
        <w:spacing w:after="0" w:line="240" w:lineRule="auto"/>
        <w:rPr>
          <w:rFonts w:ascii="Times New Roman" w:hAnsi="Times New Roman" w:cs="Times New Roman"/>
          <w:sz w:val="24"/>
          <w:szCs w:val="24"/>
        </w:rPr>
      </w:pPr>
      <w:r w:rsidRPr="006905E1">
        <w:rPr>
          <w:rFonts w:ascii="Times New Roman" w:hAnsi="Times New Roman" w:cs="Times New Roman"/>
          <w:bCs/>
          <w:sz w:val="24"/>
          <w:szCs w:val="24"/>
        </w:rPr>
        <w:t>The management approach will b</w:t>
      </w:r>
      <w:r w:rsidR="008702B1" w:rsidRPr="006905E1">
        <w:rPr>
          <w:rFonts w:ascii="Times New Roman" w:hAnsi="Times New Roman" w:cs="Times New Roman"/>
          <w:bCs/>
          <w:sz w:val="24"/>
          <w:szCs w:val="24"/>
        </w:rPr>
        <w:t>uild from ongoing efforts to document the extent and causes of fish and wildlife kills and their relation to toxic contaminants.</w:t>
      </w:r>
      <w:r w:rsidR="008702B1" w:rsidRPr="006905E1">
        <w:rPr>
          <w:rFonts w:ascii="Times New Roman" w:hAnsi="Times New Roman" w:cs="Times New Roman"/>
          <w:b/>
          <w:bCs/>
          <w:sz w:val="24"/>
          <w:szCs w:val="24"/>
        </w:rPr>
        <w:t xml:space="preserve"> </w:t>
      </w:r>
      <w:r w:rsidR="008702B1" w:rsidRPr="006905E1">
        <w:rPr>
          <w:rFonts w:ascii="Times New Roman" w:hAnsi="Times New Roman" w:cs="Times New Roman"/>
          <w:bCs/>
          <w:sz w:val="24"/>
          <w:szCs w:val="24"/>
        </w:rPr>
        <w:t xml:space="preserve">Active research on fish kills is being conducted by the states of </w:t>
      </w:r>
      <w:r w:rsidR="00456A9E" w:rsidRPr="006905E1">
        <w:rPr>
          <w:rFonts w:ascii="Times New Roman" w:hAnsi="Times New Roman" w:cs="Times New Roman"/>
          <w:bCs/>
          <w:sz w:val="24"/>
          <w:szCs w:val="24"/>
        </w:rPr>
        <w:t>W</w:t>
      </w:r>
      <w:r w:rsidR="008702B1" w:rsidRPr="006905E1">
        <w:rPr>
          <w:rFonts w:ascii="Times New Roman" w:hAnsi="Times New Roman" w:cs="Times New Roman"/>
          <w:bCs/>
          <w:sz w:val="24"/>
          <w:szCs w:val="24"/>
        </w:rPr>
        <w:t>V</w:t>
      </w:r>
      <w:r w:rsidR="00456A9E" w:rsidRPr="006905E1">
        <w:rPr>
          <w:rFonts w:ascii="Times New Roman" w:hAnsi="Times New Roman" w:cs="Times New Roman"/>
          <w:bCs/>
          <w:sz w:val="24"/>
          <w:szCs w:val="24"/>
        </w:rPr>
        <w:t>, MD</w:t>
      </w:r>
      <w:r w:rsidR="008702B1" w:rsidRPr="006905E1">
        <w:rPr>
          <w:rFonts w:ascii="Times New Roman" w:hAnsi="Times New Roman" w:cs="Times New Roman"/>
          <w:bCs/>
          <w:sz w:val="24"/>
          <w:szCs w:val="24"/>
        </w:rPr>
        <w:t xml:space="preserve"> and PA to better understand the causes of fish kills. The USGS will enhance efforts in the geographic areas being studie</w:t>
      </w:r>
      <w:r w:rsidR="00503B8B" w:rsidRPr="006905E1">
        <w:rPr>
          <w:rFonts w:ascii="Times New Roman" w:hAnsi="Times New Roman" w:cs="Times New Roman"/>
          <w:bCs/>
          <w:sz w:val="24"/>
          <w:szCs w:val="24"/>
        </w:rPr>
        <w:t>d</w:t>
      </w:r>
      <w:r w:rsidR="008702B1" w:rsidRPr="006905E1">
        <w:rPr>
          <w:rFonts w:ascii="Times New Roman" w:hAnsi="Times New Roman" w:cs="Times New Roman"/>
          <w:bCs/>
          <w:sz w:val="24"/>
          <w:szCs w:val="24"/>
        </w:rPr>
        <w:t xml:space="preserve"> in the Potomac and Shenandoah Basin. </w:t>
      </w:r>
      <w:r w:rsidR="00B740CB" w:rsidRPr="006905E1">
        <w:rPr>
          <w:rFonts w:ascii="Times New Roman" w:hAnsi="Times New Roman" w:cs="Times New Roman"/>
          <w:sz w:val="24"/>
          <w:szCs w:val="24"/>
        </w:rPr>
        <w:t xml:space="preserve">Identifying the factors (climatic, invasive species, nutrients) contributing to the proliferation of parasite and opportunistic pathogens associated with mortality of young of year bass by evaluating the distribution of diseased young bass, toxic contaminants that may be passed from mother (egg) to young bass, the proliferation of the benthic worms and snails that are parasite intermediate hosts, and </w:t>
      </w:r>
      <w:r w:rsidR="00456A9E" w:rsidRPr="006905E1">
        <w:rPr>
          <w:rFonts w:ascii="Times New Roman" w:hAnsi="Times New Roman" w:cs="Times New Roman"/>
          <w:sz w:val="24"/>
          <w:szCs w:val="24"/>
        </w:rPr>
        <w:t>the role of algal toxins.</w:t>
      </w:r>
      <w:r w:rsidR="00B740CB" w:rsidRPr="006905E1">
        <w:rPr>
          <w:rFonts w:ascii="Times New Roman" w:hAnsi="Times New Roman" w:cs="Times New Roman"/>
          <w:sz w:val="24"/>
          <w:szCs w:val="24"/>
        </w:rPr>
        <w:t xml:space="preserve"> </w:t>
      </w:r>
    </w:p>
    <w:p w14:paraId="2495DF32" w14:textId="77777777" w:rsidR="00590F27" w:rsidRPr="006905E1" w:rsidRDefault="00590F27" w:rsidP="006905E1">
      <w:pPr>
        <w:spacing w:after="0" w:line="240" w:lineRule="auto"/>
        <w:rPr>
          <w:rFonts w:ascii="Times New Roman" w:hAnsi="Times New Roman" w:cs="Times New Roman"/>
          <w:b/>
          <w:bCs/>
          <w:sz w:val="24"/>
          <w:szCs w:val="24"/>
        </w:rPr>
      </w:pPr>
    </w:p>
    <w:p w14:paraId="24A04307" w14:textId="5BC7B1D9" w:rsidR="00590F27" w:rsidRPr="006905E1" w:rsidRDefault="00590F27" w:rsidP="006905E1">
      <w:pPr>
        <w:spacing w:after="0" w:line="240" w:lineRule="auto"/>
        <w:rPr>
          <w:rFonts w:ascii="Times New Roman" w:hAnsi="Times New Roman" w:cs="Times New Roman"/>
          <w:sz w:val="24"/>
          <w:szCs w:val="24"/>
        </w:rPr>
      </w:pPr>
      <w:r w:rsidRPr="006905E1">
        <w:rPr>
          <w:rFonts w:ascii="Times New Roman" w:hAnsi="Times New Roman" w:cs="Times New Roman"/>
          <w:sz w:val="24"/>
          <w:szCs w:val="24"/>
          <w:u w:val="single"/>
        </w:rPr>
        <w:t xml:space="preserve">Issue: </w:t>
      </w:r>
      <w:r w:rsidR="00D31A78" w:rsidRPr="006905E1">
        <w:rPr>
          <w:rFonts w:ascii="Times New Roman" w:hAnsi="Times New Roman" w:cs="Times New Roman"/>
          <w:sz w:val="24"/>
          <w:szCs w:val="24"/>
          <w:u w:val="single"/>
        </w:rPr>
        <w:t>Identify the influence of contaminants in degradin</w:t>
      </w:r>
      <w:r w:rsidR="008D0F23" w:rsidRPr="006905E1">
        <w:rPr>
          <w:rFonts w:ascii="Times New Roman" w:hAnsi="Times New Roman" w:cs="Times New Roman"/>
          <w:sz w:val="24"/>
          <w:szCs w:val="24"/>
          <w:u w:val="single"/>
        </w:rPr>
        <w:t>g the health of fish, shellfish</w:t>
      </w:r>
      <w:r w:rsidR="00D31A78" w:rsidRPr="006905E1">
        <w:rPr>
          <w:rFonts w:ascii="Times New Roman" w:hAnsi="Times New Roman" w:cs="Times New Roman"/>
          <w:sz w:val="24"/>
          <w:szCs w:val="24"/>
          <w:u w:val="single"/>
        </w:rPr>
        <w:t xml:space="preserve"> and wildlife</w:t>
      </w:r>
      <w:r w:rsidR="00D31A78" w:rsidRPr="006905E1">
        <w:rPr>
          <w:rFonts w:ascii="Times New Roman" w:hAnsi="Times New Roman" w:cs="Times New Roman"/>
          <w:sz w:val="24"/>
          <w:szCs w:val="24"/>
        </w:rPr>
        <w:t xml:space="preserve">. </w:t>
      </w:r>
    </w:p>
    <w:p w14:paraId="447DCB04" w14:textId="3338306C" w:rsidR="00FB1C5D" w:rsidRPr="006905E1" w:rsidRDefault="00313BD3" w:rsidP="006905E1">
      <w:pPr>
        <w:spacing w:after="0" w:line="240" w:lineRule="auto"/>
        <w:rPr>
          <w:rFonts w:ascii="Times New Roman" w:hAnsi="Times New Roman" w:cs="Times New Roman"/>
          <w:sz w:val="24"/>
          <w:szCs w:val="24"/>
        </w:rPr>
      </w:pPr>
      <w:r w:rsidRPr="006905E1">
        <w:rPr>
          <w:rFonts w:ascii="Times New Roman" w:hAnsi="Times New Roman" w:cs="Times New Roman"/>
          <w:sz w:val="24"/>
          <w:szCs w:val="24"/>
        </w:rPr>
        <w:t xml:space="preserve">The research efforts will provide a better understanding of the </w:t>
      </w:r>
      <w:r w:rsidR="008D7253" w:rsidRPr="006905E1">
        <w:rPr>
          <w:rFonts w:ascii="Times New Roman" w:hAnsi="Times New Roman" w:cs="Times New Roman"/>
          <w:sz w:val="24"/>
          <w:szCs w:val="24"/>
        </w:rPr>
        <w:t>factors affecting health of f</w:t>
      </w:r>
      <w:r w:rsidR="00B740CB" w:rsidRPr="006905E1">
        <w:rPr>
          <w:rFonts w:ascii="Times New Roman" w:hAnsi="Times New Roman" w:cs="Times New Roman"/>
          <w:sz w:val="24"/>
          <w:szCs w:val="24"/>
        </w:rPr>
        <w:t>i</w:t>
      </w:r>
      <w:r w:rsidR="00224257" w:rsidRPr="006905E1">
        <w:rPr>
          <w:rFonts w:ascii="Times New Roman" w:hAnsi="Times New Roman" w:cs="Times New Roman"/>
          <w:sz w:val="24"/>
          <w:szCs w:val="24"/>
        </w:rPr>
        <w:t xml:space="preserve">sh, </w:t>
      </w:r>
      <w:r w:rsidR="000A30CE" w:rsidRPr="006905E1">
        <w:rPr>
          <w:rFonts w:ascii="Times New Roman" w:hAnsi="Times New Roman" w:cs="Times New Roman"/>
          <w:sz w:val="24"/>
          <w:szCs w:val="24"/>
        </w:rPr>
        <w:t>shellfish</w:t>
      </w:r>
      <w:r w:rsidR="00224257" w:rsidRPr="006905E1">
        <w:rPr>
          <w:rFonts w:ascii="Times New Roman" w:hAnsi="Times New Roman" w:cs="Times New Roman"/>
          <w:sz w:val="24"/>
          <w:szCs w:val="24"/>
        </w:rPr>
        <w:t>, and wildlife</w:t>
      </w:r>
      <w:r w:rsidR="00B740CB" w:rsidRPr="006905E1">
        <w:rPr>
          <w:rFonts w:ascii="Times New Roman" w:hAnsi="Times New Roman" w:cs="Times New Roman"/>
          <w:sz w:val="24"/>
          <w:szCs w:val="24"/>
        </w:rPr>
        <w:t>.</w:t>
      </w:r>
      <w:r w:rsidR="003F77C8" w:rsidRPr="006905E1">
        <w:rPr>
          <w:rFonts w:ascii="Times New Roman" w:hAnsi="Times New Roman" w:cs="Times New Roman"/>
          <w:sz w:val="24"/>
          <w:szCs w:val="24"/>
        </w:rPr>
        <w:t xml:space="preserve"> </w:t>
      </w:r>
      <w:r w:rsidRPr="006905E1">
        <w:rPr>
          <w:rFonts w:ascii="Times New Roman" w:hAnsi="Times New Roman" w:cs="Times New Roman"/>
          <w:sz w:val="24"/>
          <w:szCs w:val="24"/>
        </w:rPr>
        <w:t>The states of WV and PA have active projects to attempting to discern causes of declining fish health in their respective drainage areas of the Bay watershed. The USGS has revised its</w:t>
      </w:r>
      <w:r w:rsidR="0069397A" w:rsidRPr="006905E1">
        <w:rPr>
          <w:rFonts w:ascii="Times New Roman" w:hAnsi="Times New Roman" w:cs="Times New Roman"/>
          <w:sz w:val="24"/>
          <w:szCs w:val="24"/>
        </w:rPr>
        <w:t xml:space="preserve"> </w:t>
      </w:r>
      <w:r w:rsidRPr="006905E1">
        <w:rPr>
          <w:rFonts w:ascii="Times New Roman" w:hAnsi="Times New Roman" w:cs="Times New Roman"/>
          <w:sz w:val="24"/>
          <w:szCs w:val="24"/>
        </w:rPr>
        <w:t xml:space="preserve">Chesapeake Bay Science Strategy to better support these efforts and put studies into a regional context for the Susquehanna and Potomac watersheds.  New USGS </w:t>
      </w:r>
      <w:r w:rsidR="00B740CB" w:rsidRPr="006905E1">
        <w:rPr>
          <w:rFonts w:ascii="Times New Roman" w:hAnsi="Times New Roman" w:cs="Times New Roman"/>
          <w:sz w:val="24"/>
          <w:szCs w:val="24"/>
        </w:rPr>
        <w:t>activities</w:t>
      </w:r>
      <w:r w:rsidRPr="006905E1">
        <w:rPr>
          <w:rFonts w:ascii="Times New Roman" w:hAnsi="Times New Roman" w:cs="Times New Roman"/>
          <w:sz w:val="24"/>
          <w:szCs w:val="24"/>
        </w:rPr>
        <w:t>, working with state partners and FWS</w:t>
      </w:r>
      <w:r w:rsidR="00B740CB" w:rsidRPr="006905E1">
        <w:rPr>
          <w:rFonts w:ascii="Times New Roman" w:hAnsi="Times New Roman" w:cs="Times New Roman"/>
          <w:sz w:val="24"/>
          <w:szCs w:val="24"/>
        </w:rPr>
        <w:t xml:space="preserve"> include addressing skin lesions, mortalities and reduced reproductive health of adult fishes include identifying the most important causes (pathogens, parasites) and contributing factors (nutrients, toxic/immunosuppressive/endocrine disrupting contaminants), assessing the role of algal/cyanobacteria toxins (microcystin) and other products (phytoestrogens) on general and reproductive health, and developing gene expression markers and molecular pathogen techniques to better understand the mechanisms (disease resistance factors, hormone receptor activation etc.) of observed effects. </w:t>
      </w:r>
    </w:p>
    <w:p w14:paraId="5E701838" w14:textId="4469587D" w:rsidR="00C614B8" w:rsidRPr="006905E1" w:rsidRDefault="00FB1C5D" w:rsidP="006905E1">
      <w:pPr>
        <w:spacing w:line="240" w:lineRule="auto"/>
        <w:rPr>
          <w:rFonts w:ascii="Times New Roman" w:hAnsi="Times New Roman" w:cs="Times New Roman"/>
          <w:sz w:val="24"/>
          <w:szCs w:val="24"/>
        </w:rPr>
      </w:pPr>
      <w:r w:rsidRPr="006905E1">
        <w:rPr>
          <w:rFonts w:ascii="Times New Roman" w:hAnsi="Times New Roman" w:cs="Times New Roman"/>
          <w:sz w:val="24"/>
          <w:szCs w:val="24"/>
        </w:rPr>
        <w:t xml:space="preserve">To assess the effects of toxic contaminants on wildlife, USGS will summarize existing and work with partners to consider additional research activities. The </w:t>
      </w:r>
      <w:r w:rsidR="00D31A78" w:rsidRPr="006905E1">
        <w:rPr>
          <w:rFonts w:ascii="Times New Roman" w:hAnsi="Times New Roman" w:cs="Times New Roman"/>
          <w:sz w:val="24"/>
          <w:szCs w:val="24"/>
        </w:rPr>
        <w:t>effects of contaminants on shellfish are</w:t>
      </w:r>
      <w:r w:rsidRPr="006905E1">
        <w:rPr>
          <w:rFonts w:ascii="Times New Roman" w:hAnsi="Times New Roman" w:cs="Times New Roman"/>
          <w:sz w:val="24"/>
          <w:szCs w:val="24"/>
        </w:rPr>
        <w:t xml:space="preserve"> being addressed through monitoring and research effort</w:t>
      </w:r>
      <w:r w:rsidR="008D7253" w:rsidRPr="006905E1">
        <w:rPr>
          <w:rFonts w:ascii="Times New Roman" w:hAnsi="Times New Roman" w:cs="Times New Roman"/>
          <w:sz w:val="24"/>
          <w:szCs w:val="24"/>
        </w:rPr>
        <w:t xml:space="preserve">s being conducted by NOAA and they </w:t>
      </w:r>
      <w:r w:rsidRPr="006905E1">
        <w:rPr>
          <w:rFonts w:ascii="Times New Roman" w:hAnsi="Times New Roman" w:cs="Times New Roman"/>
          <w:sz w:val="24"/>
          <w:szCs w:val="24"/>
        </w:rPr>
        <w:t xml:space="preserve">will work with partners to consider additional monitoring and research activities. </w:t>
      </w:r>
    </w:p>
    <w:p w14:paraId="51FE1598" w14:textId="4309D749" w:rsidR="001D3E03" w:rsidRPr="006905E1" w:rsidRDefault="00590F27" w:rsidP="006905E1">
      <w:pPr>
        <w:spacing w:after="0" w:line="240" w:lineRule="auto"/>
        <w:rPr>
          <w:rFonts w:ascii="Times New Roman" w:hAnsi="Times New Roman" w:cs="Times New Roman"/>
          <w:sz w:val="24"/>
          <w:szCs w:val="24"/>
        </w:rPr>
      </w:pPr>
      <w:r w:rsidRPr="006905E1">
        <w:rPr>
          <w:rFonts w:ascii="Times New Roman" w:hAnsi="Times New Roman" w:cs="Times New Roman"/>
          <w:sz w:val="24"/>
          <w:szCs w:val="24"/>
          <w:u w:val="single"/>
        </w:rPr>
        <w:t xml:space="preserve">Issue: </w:t>
      </w:r>
      <w:r w:rsidR="00D31A78" w:rsidRPr="006905E1">
        <w:rPr>
          <w:rFonts w:ascii="Times New Roman" w:hAnsi="Times New Roman" w:cs="Times New Roman"/>
          <w:sz w:val="24"/>
          <w:szCs w:val="24"/>
          <w:u w:val="single"/>
        </w:rPr>
        <w:t>Document</w:t>
      </w:r>
      <w:r w:rsidR="008D0F23" w:rsidRPr="006905E1">
        <w:rPr>
          <w:rFonts w:ascii="Times New Roman" w:hAnsi="Times New Roman" w:cs="Times New Roman"/>
          <w:sz w:val="24"/>
          <w:szCs w:val="24"/>
          <w:u w:val="single"/>
        </w:rPr>
        <w:t xml:space="preserve"> the occurrence, concentrations and</w:t>
      </w:r>
      <w:r w:rsidR="00D31A78" w:rsidRPr="006905E1">
        <w:rPr>
          <w:rFonts w:ascii="Times New Roman" w:hAnsi="Times New Roman" w:cs="Times New Roman"/>
          <w:sz w:val="24"/>
          <w:szCs w:val="24"/>
          <w:u w:val="single"/>
        </w:rPr>
        <w:t xml:space="preserve"> sources of contaminants causing fish and wildlife degradation</w:t>
      </w:r>
      <w:r w:rsidRPr="006905E1">
        <w:rPr>
          <w:rFonts w:ascii="Times New Roman" w:hAnsi="Times New Roman" w:cs="Times New Roman"/>
          <w:sz w:val="24"/>
          <w:szCs w:val="24"/>
          <w:u w:val="single"/>
        </w:rPr>
        <w:t>.</w:t>
      </w:r>
      <w:r w:rsidR="001D3E03" w:rsidRPr="006905E1">
        <w:rPr>
          <w:rFonts w:ascii="Times New Roman" w:hAnsi="Times New Roman" w:cs="Times New Roman"/>
          <w:b/>
          <w:sz w:val="24"/>
          <w:szCs w:val="24"/>
        </w:rPr>
        <w:t xml:space="preserve"> </w:t>
      </w:r>
    </w:p>
    <w:p w14:paraId="1B8F58EA" w14:textId="2B2C6F86" w:rsidR="001D3E03" w:rsidRPr="006905E1" w:rsidRDefault="00FB1C5D" w:rsidP="006905E1">
      <w:pPr>
        <w:spacing w:after="0" w:line="240" w:lineRule="auto"/>
        <w:rPr>
          <w:rFonts w:ascii="Times New Roman" w:hAnsi="Times New Roman" w:cs="Times New Roman"/>
          <w:sz w:val="24"/>
          <w:szCs w:val="24"/>
        </w:rPr>
      </w:pPr>
      <w:r w:rsidRPr="006905E1">
        <w:rPr>
          <w:rFonts w:ascii="Times New Roman" w:hAnsi="Times New Roman" w:cs="Times New Roman"/>
          <w:sz w:val="24"/>
          <w:szCs w:val="24"/>
        </w:rPr>
        <w:t>The management approach will better define the s</w:t>
      </w:r>
      <w:r w:rsidR="001D3E03" w:rsidRPr="006905E1">
        <w:rPr>
          <w:rFonts w:ascii="Times New Roman" w:hAnsi="Times New Roman" w:cs="Times New Roman"/>
          <w:sz w:val="24"/>
          <w:szCs w:val="24"/>
        </w:rPr>
        <w:t>ources</w:t>
      </w:r>
      <w:r w:rsidRPr="006905E1">
        <w:rPr>
          <w:rFonts w:ascii="Times New Roman" w:hAnsi="Times New Roman" w:cs="Times New Roman"/>
          <w:sz w:val="24"/>
          <w:szCs w:val="24"/>
        </w:rPr>
        <w:t xml:space="preserve"> and occurrence of EDCs and other contaminant groups that are affecting the health of fish and wildlife. The primary activities will focus on contaminants affecting fish health. These activities, done in collaboration with fish investigators will provide an improved understanding of:  (1) the contaminant groups are most likely degrading fish health, (2) their occurrence in the watersheds, </w:t>
      </w:r>
      <w:r w:rsidR="005048E1" w:rsidRPr="006905E1">
        <w:rPr>
          <w:rFonts w:ascii="Times New Roman" w:hAnsi="Times New Roman" w:cs="Times New Roman"/>
          <w:sz w:val="24"/>
          <w:szCs w:val="24"/>
        </w:rPr>
        <w:t xml:space="preserve">and (3) the sources. Sources and occurrence of EDCs and other key contaminant groups that can affect endocrine system and health of fish </w:t>
      </w:r>
      <w:r w:rsidR="001D3E03" w:rsidRPr="006905E1">
        <w:rPr>
          <w:rFonts w:ascii="Times New Roman" w:hAnsi="Times New Roman" w:cs="Times New Roman"/>
          <w:sz w:val="24"/>
          <w:szCs w:val="24"/>
        </w:rPr>
        <w:t xml:space="preserve">include </w:t>
      </w:r>
      <w:r w:rsidR="001D3E03" w:rsidRPr="006905E1">
        <w:rPr>
          <w:rFonts w:ascii="Times New Roman" w:hAnsi="Times New Roman" w:cs="Times New Roman"/>
          <w:color w:val="222222"/>
          <w:sz w:val="24"/>
          <w:szCs w:val="24"/>
          <w:shd w:val="clear" w:color="auto" w:fill="FFFFFF"/>
        </w:rPr>
        <w:t>pesticides, biogenic and synthetic hormon</w:t>
      </w:r>
      <w:r w:rsidR="005048E1" w:rsidRPr="006905E1">
        <w:rPr>
          <w:rFonts w:ascii="Times New Roman" w:hAnsi="Times New Roman" w:cs="Times New Roman"/>
          <w:color w:val="222222"/>
          <w:sz w:val="24"/>
          <w:szCs w:val="24"/>
          <w:shd w:val="clear" w:color="auto" w:fill="FFFFFF"/>
        </w:rPr>
        <w:t>es, and pharmaceuticals</w:t>
      </w:r>
      <w:r w:rsidR="001D3E03" w:rsidRPr="006905E1">
        <w:rPr>
          <w:rFonts w:ascii="Times New Roman" w:hAnsi="Times New Roman" w:cs="Times New Roman"/>
          <w:color w:val="222222"/>
          <w:sz w:val="24"/>
          <w:szCs w:val="24"/>
          <w:shd w:val="clear" w:color="auto" w:fill="FFFFFF"/>
        </w:rPr>
        <w:t xml:space="preserve">.  </w:t>
      </w:r>
      <w:r w:rsidR="005048E1" w:rsidRPr="006905E1">
        <w:rPr>
          <w:rFonts w:ascii="Times New Roman" w:hAnsi="Times New Roman" w:cs="Times New Roman"/>
          <w:color w:val="222222"/>
          <w:sz w:val="24"/>
          <w:szCs w:val="24"/>
          <w:shd w:val="clear" w:color="auto" w:fill="FFFFFF"/>
        </w:rPr>
        <w:t>Most of these groups have a large amount of uncertainty about the</w:t>
      </w:r>
      <w:r w:rsidR="008D7253" w:rsidRPr="006905E1">
        <w:rPr>
          <w:rFonts w:ascii="Times New Roman" w:hAnsi="Times New Roman" w:cs="Times New Roman"/>
          <w:color w:val="222222"/>
          <w:sz w:val="24"/>
          <w:szCs w:val="24"/>
          <w:shd w:val="clear" w:color="auto" w:fill="FFFFFF"/>
        </w:rPr>
        <w:t xml:space="preserve"> occurrence and sources (fig 1</w:t>
      </w:r>
      <w:r w:rsidR="005048E1" w:rsidRPr="006905E1">
        <w:rPr>
          <w:rFonts w:ascii="Times New Roman" w:hAnsi="Times New Roman" w:cs="Times New Roman"/>
          <w:color w:val="222222"/>
          <w:sz w:val="24"/>
          <w:szCs w:val="24"/>
          <w:shd w:val="clear" w:color="auto" w:fill="FFFFFF"/>
        </w:rPr>
        <w:t xml:space="preserve">). </w:t>
      </w:r>
      <w:r w:rsidR="001D3E03" w:rsidRPr="006905E1">
        <w:rPr>
          <w:rFonts w:ascii="Times New Roman" w:hAnsi="Times New Roman" w:cs="Times New Roman"/>
          <w:color w:val="222222"/>
          <w:sz w:val="24"/>
          <w:szCs w:val="24"/>
          <w:shd w:val="clear" w:color="auto" w:fill="FFFFFF"/>
        </w:rPr>
        <w:t xml:space="preserve">Other contaminants, such as neonicitoid pesticides and pharmaceuticals such as antidepressants and antibiotics, may not affect endocrine systems, but can affect other aspects of fish health, including immunosuppression, increased susceptibility to pathogens, changes in fish behavior, and other  outcomes.  </w:t>
      </w:r>
    </w:p>
    <w:p w14:paraId="6552C3AD" w14:textId="28E32670" w:rsidR="001D3E03" w:rsidRPr="006905E1" w:rsidRDefault="001D3E03" w:rsidP="006905E1">
      <w:pPr>
        <w:spacing w:line="240" w:lineRule="auto"/>
        <w:rPr>
          <w:rFonts w:ascii="Times New Roman" w:hAnsi="Times New Roman" w:cs="Times New Roman"/>
          <w:sz w:val="24"/>
          <w:szCs w:val="24"/>
        </w:rPr>
      </w:pPr>
      <w:r w:rsidRPr="006905E1">
        <w:rPr>
          <w:rFonts w:ascii="Times New Roman" w:hAnsi="Times New Roman" w:cs="Times New Roman"/>
          <w:sz w:val="24"/>
          <w:szCs w:val="24"/>
        </w:rPr>
        <w:t xml:space="preserve">Identifying the settings where these inputs </w:t>
      </w:r>
      <w:r w:rsidR="005048E1" w:rsidRPr="006905E1">
        <w:rPr>
          <w:rFonts w:ascii="Times New Roman" w:hAnsi="Times New Roman" w:cs="Times New Roman"/>
          <w:sz w:val="24"/>
          <w:szCs w:val="24"/>
        </w:rPr>
        <w:t xml:space="preserve">of these contaminants </w:t>
      </w:r>
      <w:r w:rsidRPr="006905E1">
        <w:rPr>
          <w:rFonts w:ascii="Times New Roman" w:hAnsi="Times New Roman" w:cs="Times New Roman"/>
          <w:sz w:val="24"/>
          <w:szCs w:val="24"/>
        </w:rPr>
        <w:t xml:space="preserve">are expected to have the maximum impact on fish, amphibian, and other biological resources as well as human health are an important factor to consider in assessing the occurrence of these compounds.  Sources of EDCs include biosolids, animal manures, aging sewer infrastructure, septic systems, agricultural runoff, urban runoff, and other factors.  Important considerations include assessing mixtures of the different type of chemical stressors and understanding how they interact with fish health issues, including, but not limited to endocrine disruption, reproductive changes, increased susceptibility to pathogens.  </w:t>
      </w:r>
    </w:p>
    <w:p w14:paraId="3329A64E" w14:textId="31306D23" w:rsidR="001D3E03" w:rsidRPr="006905E1" w:rsidRDefault="001D3E03" w:rsidP="006905E1">
      <w:pPr>
        <w:spacing w:line="240" w:lineRule="auto"/>
        <w:rPr>
          <w:rFonts w:ascii="Times New Roman" w:hAnsi="Times New Roman" w:cs="Times New Roman"/>
          <w:sz w:val="24"/>
          <w:szCs w:val="24"/>
        </w:rPr>
      </w:pPr>
      <w:r w:rsidRPr="006905E1">
        <w:rPr>
          <w:rFonts w:ascii="Times New Roman" w:hAnsi="Times New Roman" w:cs="Times New Roman"/>
          <w:sz w:val="24"/>
          <w:szCs w:val="24"/>
        </w:rPr>
        <w:t>To meet the needs of assessing the impacts of EDCs, the USGS has developed a National Research Framework for Evaluation of Endocrine Disrupting Chemicals</w:t>
      </w:r>
      <w:r w:rsidR="005048E1" w:rsidRPr="006905E1">
        <w:rPr>
          <w:rFonts w:ascii="Times New Roman" w:hAnsi="Times New Roman" w:cs="Times New Roman"/>
          <w:sz w:val="24"/>
          <w:szCs w:val="24"/>
        </w:rPr>
        <w:t>.</w:t>
      </w:r>
      <w:r w:rsidRPr="006905E1">
        <w:rPr>
          <w:rFonts w:ascii="Times New Roman" w:hAnsi="Times New Roman" w:cs="Times New Roman"/>
          <w:sz w:val="24"/>
          <w:szCs w:val="24"/>
        </w:rPr>
        <w:t xml:space="preserve">  Although this framework focuses on EDCs, it also offers a way to assess the impact of other chemical stressors on the health of aquatic communities, and so offers a guide to assessing a broader suite of chemical stressors. The USGS National Research Framework for </w:t>
      </w:r>
      <w:r w:rsidR="005048E1" w:rsidRPr="006905E1">
        <w:rPr>
          <w:rFonts w:ascii="Times New Roman" w:hAnsi="Times New Roman" w:cs="Times New Roman"/>
          <w:sz w:val="24"/>
          <w:szCs w:val="24"/>
        </w:rPr>
        <w:t>EDCs have</w:t>
      </w:r>
      <w:r w:rsidRPr="006905E1">
        <w:rPr>
          <w:rFonts w:ascii="Times New Roman" w:hAnsi="Times New Roman" w:cs="Times New Roman"/>
          <w:sz w:val="24"/>
          <w:szCs w:val="24"/>
        </w:rPr>
        <w:t xml:space="preserve"> been developed to identify priority effects-directed analysis to research will be undertaken to identify the chemical or chemicals responsible for causing endocrine dis</w:t>
      </w:r>
      <w:r w:rsidR="004A43E4" w:rsidRPr="006905E1">
        <w:rPr>
          <w:rFonts w:ascii="Times New Roman" w:hAnsi="Times New Roman" w:cs="Times New Roman"/>
          <w:sz w:val="24"/>
          <w:szCs w:val="24"/>
        </w:rPr>
        <w:t xml:space="preserve">ruption </w:t>
      </w:r>
      <w:r w:rsidRPr="006905E1">
        <w:rPr>
          <w:rFonts w:ascii="Times New Roman" w:hAnsi="Times New Roman" w:cs="Times New Roman"/>
          <w:sz w:val="24"/>
          <w:szCs w:val="24"/>
        </w:rPr>
        <w:t xml:space="preserve">in fish </w:t>
      </w:r>
      <w:r w:rsidR="004A43E4" w:rsidRPr="006905E1">
        <w:rPr>
          <w:rFonts w:ascii="Times New Roman" w:hAnsi="Times New Roman" w:cs="Times New Roman"/>
          <w:sz w:val="24"/>
          <w:szCs w:val="24"/>
        </w:rPr>
        <w:t xml:space="preserve">and wildlife </w:t>
      </w:r>
      <w:r w:rsidRPr="006905E1">
        <w:rPr>
          <w:rFonts w:ascii="Times New Roman" w:hAnsi="Times New Roman" w:cs="Times New Roman"/>
          <w:sz w:val="24"/>
          <w:szCs w:val="24"/>
        </w:rPr>
        <w:t>inhabiting the Chesapeake Bay watershed.  This will be achieved through a series of specific objectives: 1) Develop and validate the appropriate effects measures for direction of the chemical analysis based on the ED concerns in Chesapeake Bay; 2) Develop and validate a complementary chemical fractionation scheme and EDA strategy for the physical separation and testing of chemicals or chemical classes of suspected EDCs based on land-use practices in Chesapeake Bay watersheds; 3) Use the EDA methodology to identify chemicals that cause ED in exposed fish consistent with that observed in Chesapeake Bay.  These chemical stressors also include some of the compounds included in the emerging issues such as neonicitoids, which have been identified as causing issues with pollinators in the watershed, and pharmaceuticals, which can affect both fish heal</w:t>
      </w:r>
      <w:r w:rsidR="005048E1" w:rsidRPr="006905E1">
        <w:rPr>
          <w:rFonts w:ascii="Times New Roman" w:hAnsi="Times New Roman" w:cs="Times New Roman"/>
          <w:sz w:val="24"/>
          <w:szCs w:val="24"/>
        </w:rPr>
        <w:t xml:space="preserve">th and human health.  Finally, </w:t>
      </w:r>
      <w:r w:rsidRPr="006905E1">
        <w:rPr>
          <w:rFonts w:ascii="Times New Roman" w:hAnsi="Times New Roman" w:cs="Times New Roman"/>
          <w:sz w:val="24"/>
          <w:szCs w:val="24"/>
        </w:rPr>
        <w:t xml:space="preserve">assessing this broad suite of compounds also helps to meet the need to fill in gaps for assessing mixtures of chemicals.  </w:t>
      </w:r>
    </w:p>
    <w:p w14:paraId="5827C277" w14:textId="098B0066" w:rsidR="0066029F" w:rsidRPr="006905E1" w:rsidRDefault="00C614B8" w:rsidP="006905E1">
      <w:pPr>
        <w:spacing w:line="240" w:lineRule="auto"/>
        <w:rPr>
          <w:rFonts w:ascii="Times New Roman" w:hAnsi="Times New Roman" w:cs="Times New Roman"/>
          <w:sz w:val="24"/>
          <w:szCs w:val="24"/>
        </w:rPr>
      </w:pPr>
      <w:r w:rsidRPr="006905E1">
        <w:rPr>
          <w:rFonts w:ascii="Times New Roman" w:hAnsi="Times New Roman" w:cs="Times New Roman"/>
          <w:sz w:val="24"/>
          <w:szCs w:val="24"/>
        </w:rPr>
        <w:t xml:space="preserve">This approach </w:t>
      </w:r>
      <w:r w:rsidR="00EF4EE9" w:rsidRPr="006905E1">
        <w:rPr>
          <w:rFonts w:ascii="Times New Roman" w:hAnsi="Times New Roman" w:cs="Times New Roman"/>
          <w:sz w:val="24"/>
          <w:szCs w:val="24"/>
        </w:rPr>
        <w:t>e</w:t>
      </w:r>
      <w:r w:rsidRPr="006905E1">
        <w:rPr>
          <w:rFonts w:ascii="Times New Roman" w:hAnsi="Times New Roman" w:cs="Times New Roman"/>
          <w:sz w:val="24"/>
          <w:szCs w:val="24"/>
        </w:rPr>
        <w:t>nsures that the appropriate set of sources, chemicals, and effects can be assessed to insure the integrity of biologic resources in the Chesapeake Bay region.</w:t>
      </w:r>
    </w:p>
    <w:p w14:paraId="1622D630" w14:textId="39ECA2CE" w:rsidR="00D31A78" w:rsidRPr="006905E1" w:rsidRDefault="00590F27" w:rsidP="006905E1">
      <w:pPr>
        <w:pStyle w:val="NormalWeb"/>
        <w:kinsoku w:val="0"/>
        <w:overflowPunct w:val="0"/>
        <w:spacing w:before="86" w:beforeAutospacing="0" w:after="0" w:afterAutospacing="0"/>
        <w:ind w:left="0"/>
        <w:textAlignment w:val="baseline"/>
        <w:rPr>
          <w:rFonts w:ascii="Times New Roman" w:hAnsi="Times New Roman"/>
          <w:u w:val="single"/>
        </w:rPr>
      </w:pPr>
      <w:r w:rsidRPr="006905E1">
        <w:rPr>
          <w:rFonts w:ascii="Times New Roman" w:hAnsi="Times New Roman"/>
          <w:u w:val="single"/>
        </w:rPr>
        <w:t xml:space="preserve">Issue: </w:t>
      </w:r>
      <w:r w:rsidR="00D31A78" w:rsidRPr="006905E1">
        <w:rPr>
          <w:rFonts w:ascii="Times New Roman" w:hAnsi="Times New Roman"/>
          <w:u w:val="single"/>
        </w:rPr>
        <w:t xml:space="preserve">Present issues of emerging concern that should be considered in the future. </w:t>
      </w:r>
    </w:p>
    <w:p w14:paraId="5B3EA899" w14:textId="252D8B3D" w:rsidR="00275DDD" w:rsidRPr="006905E1" w:rsidRDefault="00275DDD" w:rsidP="006905E1">
      <w:pPr>
        <w:spacing w:line="240" w:lineRule="auto"/>
        <w:rPr>
          <w:rFonts w:ascii="Times New Roman" w:hAnsi="Times New Roman" w:cs="Times New Roman"/>
          <w:b/>
          <w:sz w:val="24"/>
          <w:szCs w:val="24"/>
          <w:u w:val="single"/>
        </w:rPr>
      </w:pPr>
      <w:r w:rsidRPr="006905E1">
        <w:rPr>
          <w:rFonts w:ascii="Times New Roman" w:hAnsi="Times New Roman" w:cs="Times New Roman"/>
          <w:sz w:val="24"/>
          <w:szCs w:val="24"/>
        </w:rPr>
        <w:t xml:space="preserve">Summary papers will be prepared on (1) contaminant toxicity to pollinators, (2) microplastics, and (3) antibiotic resistance in gene expression in fish and wildlife. Each issue will be discussed with the TCW and other stakeholders if more research is needed and a policy/prevention strategy should be considered. </w:t>
      </w:r>
    </w:p>
    <w:p w14:paraId="75D2C4E4" w14:textId="462E8AA8" w:rsidR="00D31A78" w:rsidRPr="006905E1" w:rsidRDefault="00590F27" w:rsidP="006905E1">
      <w:pPr>
        <w:pStyle w:val="NormalWeb"/>
        <w:kinsoku w:val="0"/>
        <w:overflowPunct w:val="0"/>
        <w:spacing w:before="86" w:beforeAutospacing="0" w:after="0" w:afterAutospacing="0"/>
        <w:ind w:left="0"/>
        <w:textAlignment w:val="baseline"/>
        <w:rPr>
          <w:rFonts w:ascii="Times New Roman" w:hAnsi="Times New Roman"/>
          <w:u w:val="single"/>
        </w:rPr>
      </w:pPr>
      <w:r w:rsidRPr="006905E1">
        <w:rPr>
          <w:rFonts w:ascii="Times New Roman" w:hAnsi="Times New Roman"/>
          <w:u w:val="single"/>
        </w:rPr>
        <w:t xml:space="preserve">Issue: </w:t>
      </w:r>
      <w:r w:rsidR="00D31A78" w:rsidRPr="006905E1">
        <w:rPr>
          <w:rFonts w:ascii="Times New Roman" w:hAnsi="Times New Roman"/>
          <w:u w:val="single"/>
        </w:rPr>
        <w:t xml:space="preserve">Provide implications for management approaches. </w:t>
      </w:r>
    </w:p>
    <w:p w14:paraId="028A365D" w14:textId="77777777" w:rsidR="00590F27" w:rsidRPr="006905E1" w:rsidRDefault="00275DDD" w:rsidP="006905E1">
      <w:pPr>
        <w:spacing w:after="0" w:line="240" w:lineRule="auto"/>
        <w:rPr>
          <w:rFonts w:ascii="Times New Roman" w:hAnsi="Times New Roman" w:cs="Times New Roman"/>
          <w:sz w:val="24"/>
          <w:szCs w:val="24"/>
        </w:rPr>
      </w:pPr>
      <w:r w:rsidRPr="006905E1">
        <w:rPr>
          <w:rFonts w:ascii="Times New Roman" w:hAnsi="Times New Roman" w:cs="Times New Roman"/>
          <w:sz w:val="24"/>
          <w:szCs w:val="24"/>
        </w:rPr>
        <w:t>Information generated from the research strategy will be continuous shared with the TCW so they can consider options for m</w:t>
      </w:r>
      <w:r w:rsidR="006E1503" w:rsidRPr="006905E1">
        <w:rPr>
          <w:rFonts w:ascii="Times New Roman" w:hAnsi="Times New Roman" w:cs="Times New Roman"/>
          <w:sz w:val="24"/>
          <w:szCs w:val="24"/>
        </w:rPr>
        <w:t xml:space="preserve">itigation </w:t>
      </w:r>
      <w:r w:rsidRPr="006905E1">
        <w:rPr>
          <w:rFonts w:ascii="Times New Roman" w:hAnsi="Times New Roman" w:cs="Times New Roman"/>
          <w:sz w:val="24"/>
          <w:szCs w:val="24"/>
        </w:rPr>
        <w:t xml:space="preserve">impacts of toxic contaminants. </w:t>
      </w:r>
      <w:r w:rsidR="003F77C8" w:rsidRPr="006905E1">
        <w:rPr>
          <w:rFonts w:ascii="Times New Roman" w:hAnsi="Times New Roman" w:cs="Times New Roman"/>
          <w:sz w:val="24"/>
          <w:szCs w:val="24"/>
        </w:rPr>
        <w:t xml:space="preserve">One of the first activities will be assessing </w:t>
      </w:r>
      <w:r w:rsidRPr="006905E1">
        <w:rPr>
          <w:rFonts w:ascii="Times New Roman" w:hAnsi="Times New Roman" w:cs="Times New Roman"/>
          <w:sz w:val="24"/>
          <w:szCs w:val="24"/>
        </w:rPr>
        <w:t xml:space="preserve">the potential for </w:t>
      </w:r>
      <w:r w:rsidR="003F77C8" w:rsidRPr="006905E1">
        <w:rPr>
          <w:rFonts w:ascii="Times New Roman" w:hAnsi="Times New Roman" w:cs="Times New Roman"/>
          <w:sz w:val="24"/>
          <w:szCs w:val="24"/>
        </w:rPr>
        <w:t xml:space="preserve">nutrient and sediment </w:t>
      </w:r>
      <w:r w:rsidRPr="006905E1">
        <w:rPr>
          <w:rFonts w:ascii="Times New Roman" w:hAnsi="Times New Roman" w:cs="Times New Roman"/>
          <w:sz w:val="24"/>
          <w:szCs w:val="24"/>
        </w:rPr>
        <w:t>management to provide additional benefits</w:t>
      </w:r>
      <w:r w:rsidR="003F77C8" w:rsidRPr="006905E1">
        <w:rPr>
          <w:rFonts w:ascii="Times New Roman" w:hAnsi="Times New Roman" w:cs="Times New Roman"/>
          <w:sz w:val="24"/>
          <w:szCs w:val="24"/>
        </w:rPr>
        <w:t xml:space="preserve"> to reduce contaminants. </w:t>
      </w:r>
      <w:r w:rsidR="00F32744" w:rsidRPr="006905E1">
        <w:rPr>
          <w:rFonts w:ascii="Times New Roman" w:hAnsi="Times New Roman" w:cs="Times New Roman"/>
          <w:sz w:val="24"/>
          <w:szCs w:val="24"/>
        </w:rPr>
        <w:t xml:space="preserve"> </w:t>
      </w:r>
      <w:r w:rsidRPr="006905E1">
        <w:rPr>
          <w:rFonts w:ascii="Times New Roman" w:hAnsi="Times New Roman" w:cs="Times New Roman"/>
          <w:sz w:val="24"/>
          <w:szCs w:val="24"/>
        </w:rPr>
        <w:t xml:space="preserve">The work will be done during 2015 and results available in early 2016. The results will be shared with the CBP </w:t>
      </w:r>
      <w:r w:rsidR="008D7253" w:rsidRPr="006905E1">
        <w:rPr>
          <w:rFonts w:ascii="Times New Roman" w:hAnsi="Times New Roman" w:cs="Times New Roman"/>
          <w:sz w:val="24"/>
          <w:szCs w:val="24"/>
        </w:rPr>
        <w:t>Water-Q</w:t>
      </w:r>
      <w:r w:rsidR="00D31A78" w:rsidRPr="006905E1">
        <w:rPr>
          <w:rFonts w:ascii="Times New Roman" w:hAnsi="Times New Roman" w:cs="Times New Roman"/>
          <w:sz w:val="24"/>
          <w:szCs w:val="24"/>
        </w:rPr>
        <w:t>uality</w:t>
      </w:r>
      <w:r w:rsidRPr="006905E1">
        <w:rPr>
          <w:rFonts w:ascii="Times New Roman" w:hAnsi="Times New Roman" w:cs="Times New Roman"/>
          <w:sz w:val="24"/>
          <w:szCs w:val="24"/>
        </w:rPr>
        <w:t xml:space="preserve"> Goal Team so they can consider opportunities</w:t>
      </w:r>
      <w:r w:rsidR="00D31A78" w:rsidRPr="006905E1">
        <w:rPr>
          <w:rFonts w:ascii="Times New Roman" w:hAnsi="Times New Roman" w:cs="Times New Roman"/>
          <w:sz w:val="24"/>
          <w:szCs w:val="24"/>
        </w:rPr>
        <w:t xml:space="preserve"> to emphasize practices that reduce simultaneously reduce nutrient and/or sediment as well as contaminants. </w:t>
      </w:r>
      <w:r w:rsidR="00EF4EE9" w:rsidRPr="006905E1">
        <w:rPr>
          <w:rFonts w:ascii="Times New Roman" w:hAnsi="Times New Roman" w:cs="Times New Roman"/>
          <w:sz w:val="24"/>
          <w:szCs w:val="24"/>
        </w:rPr>
        <w:t>F</w:t>
      </w:r>
      <w:r w:rsidR="00F32744" w:rsidRPr="006905E1">
        <w:rPr>
          <w:rFonts w:ascii="Times New Roman" w:hAnsi="Times New Roman" w:cs="Times New Roman"/>
          <w:sz w:val="24"/>
          <w:szCs w:val="24"/>
        </w:rPr>
        <w:t>or the contaminants found to have the primary effects on fish and wildlife, implications of the finding</w:t>
      </w:r>
      <w:r w:rsidR="008D7253" w:rsidRPr="006905E1">
        <w:rPr>
          <w:rFonts w:ascii="Times New Roman" w:hAnsi="Times New Roman" w:cs="Times New Roman"/>
          <w:sz w:val="24"/>
          <w:szCs w:val="24"/>
        </w:rPr>
        <w:t>s will be provided</w:t>
      </w:r>
      <w:r w:rsidR="00F32744" w:rsidRPr="006905E1">
        <w:rPr>
          <w:rFonts w:ascii="Times New Roman" w:hAnsi="Times New Roman" w:cs="Times New Roman"/>
          <w:sz w:val="24"/>
          <w:szCs w:val="24"/>
        </w:rPr>
        <w:t xml:space="preserve"> to help inform options for policy and prevention. </w:t>
      </w:r>
    </w:p>
    <w:p w14:paraId="2778AE12" w14:textId="77777777" w:rsidR="002F3FB7" w:rsidRPr="006905E1" w:rsidRDefault="009E7D50" w:rsidP="006905E1">
      <w:pPr>
        <w:spacing w:after="0" w:line="240" w:lineRule="auto"/>
        <w:ind w:left="720" w:hanging="720"/>
        <w:rPr>
          <w:rFonts w:ascii="Times New Roman" w:hAnsi="Times New Roman" w:cs="Times New Roman"/>
          <w:i/>
          <w:sz w:val="24"/>
          <w:szCs w:val="24"/>
        </w:rPr>
      </w:pPr>
      <w:r w:rsidRPr="006905E1">
        <w:rPr>
          <w:rFonts w:ascii="Times New Roman" w:hAnsi="Times New Roman" w:cs="Times New Roman"/>
          <w:bCs/>
          <w:sz w:val="24"/>
          <w:szCs w:val="24"/>
        </w:rPr>
        <w:br/>
      </w:r>
      <w:proofErr w:type="gramStart"/>
      <w:r w:rsidRPr="006905E1">
        <w:rPr>
          <w:rFonts w:ascii="Times New Roman" w:hAnsi="Times New Roman" w:cs="Times New Roman"/>
          <w:bCs/>
          <w:sz w:val="24"/>
          <w:szCs w:val="24"/>
        </w:rPr>
        <w:t>6.a</w:t>
      </w:r>
      <w:proofErr w:type="gramEnd"/>
      <w:r w:rsidRPr="006905E1">
        <w:rPr>
          <w:rFonts w:ascii="Times New Roman" w:hAnsi="Times New Roman" w:cs="Times New Roman"/>
          <w:b/>
          <w:bCs/>
          <w:sz w:val="24"/>
          <w:szCs w:val="24"/>
        </w:rPr>
        <w:t xml:space="preserve"> </w:t>
      </w:r>
      <w:r w:rsidR="00867E92" w:rsidRPr="006905E1">
        <w:rPr>
          <w:rFonts w:ascii="Times New Roman" w:hAnsi="Times New Roman" w:cs="Times New Roman"/>
          <w:b/>
          <w:bCs/>
          <w:sz w:val="24"/>
          <w:szCs w:val="24"/>
        </w:rPr>
        <w:t>Local Engagement</w:t>
      </w:r>
      <w:r w:rsidR="00AD22B5" w:rsidRPr="006905E1">
        <w:rPr>
          <w:rFonts w:ascii="Times New Roman" w:hAnsi="Times New Roman" w:cs="Times New Roman"/>
          <w:sz w:val="24"/>
          <w:szCs w:val="24"/>
        </w:rPr>
        <w:t xml:space="preserve"> </w:t>
      </w:r>
    </w:p>
    <w:p w14:paraId="4EE6D9A9" w14:textId="5BBAB8B6" w:rsidR="00491A05" w:rsidRPr="006905E1" w:rsidRDefault="00322A19" w:rsidP="006905E1">
      <w:pPr>
        <w:spacing w:after="0" w:line="240" w:lineRule="auto"/>
        <w:ind w:left="720"/>
        <w:rPr>
          <w:rFonts w:ascii="Times New Roman" w:hAnsi="Times New Roman" w:cs="Times New Roman"/>
          <w:sz w:val="24"/>
          <w:szCs w:val="24"/>
        </w:rPr>
      </w:pPr>
      <w:r w:rsidRPr="006905E1">
        <w:rPr>
          <w:rFonts w:ascii="Times New Roman" w:eastAsia="Times New Roman" w:hAnsi="Times New Roman" w:cs="Times New Roman"/>
          <w:color w:val="222222"/>
          <w:sz w:val="24"/>
          <w:szCs w:val="24"/>
        </w:rPr>
        <w:t xml:space="preserve">The research team </w:t>
      </w:r>
      <w:r w:rsidR="00491A05" w:rsidRPr="006905E1">
        <w:rPr>
          <w:rFonts w:ascii="Times New Roman" w:eastAsia="Times New Roman" w:hAnsi="Times New Roman" w:cs="Times New Roman"/>
          <w:color w:val="222222"/>
          <w:sz w:val="24"/>
          <w:szCs w:val="24"/>
        </w:rPr>
        <w:t xml:space="preserve">will </w:t>
      </w:r>
      <w:r w:rsidRPr="006905E1">
        <w:rPr>
          <w:rFonts w:ascii="Times New Roman" w:eastAsia="Times New Roman" w:hAnsi="Times New Roman" w:cs="Times New Roman"/>
          <w:color w:val="222222"/>
          <w:sz w:val="24"/>
          <w:szCs w:val="24"/>
        </w:rPr>
        <w:t xml:space="preserve">work with local organization to inform them of ongoing studies </w:t>
      </w:r>
      <w:r w:rsidR="00C472D3" w:rsidRPr="006905E1">
        <w:rPr>
          <w:rFonts w:ascii="Times New Roman" w:eastAsia="Times New Roman" w:hAnsi="Times New Roman" w:cs="Times New Roman"/>
          <w:color w:val="222222"/>
          <w:sz w:val="24"/>
          <w:szCs w:val="24"/>
        </w:rPr>
        <w:t xml:space="preserve">and discuss closer interaction. Potential interactions include have the researchers </w:t>
      </w:r>
      <w:r w:rsidR="00491A05" w:rsidRPr="006905E1">
        <w:rPr>
          <w:rFonts w:ascii="Times New Roman" w:eastAsia="Times New Roman" w:hAnsi="Times New Roman" w:cs="Times New Roman"/>
          <w:color w:val="222222"/>
          <w:sz w:val="24"/>
          <w:szCs w:val="24"/>
        </w:rPr>
        <w:t xml:space="preserve">work with local government and non-profits to identify target locations in watersheds to demo tracking technologies, resulting in actual source-identification and elimination outcomes in targeted jurisdictions, and, at the same time, help to increase technical capacity of local participants. </w:t>
      </w:r>
    </w:p>
    <w:p w14:paraId="550AB22B" w14:textId="77777777" w:rsidR="00BA7241" w:rsidRPr="006905E1" w:rsidRDefault="00BA7241" w:rsidP="006905E1">
      <w:pPr>
        <w:pStyle w:val="ListParagraph"/>
        <w:spacing w:line="240" w:lineRule="auto"/>
        <w:ind w:left="1440"/>
        <w:rPr>
          <w:rFonts w:ascii="Times New Roman" w:hAnsi="Times New Roman" w:cs="Times New Roman"/>
          <w:sz w:val="24"/>
          <w:szCs w:val="24"/>
        </w:rPr>
      </w:pPr>
    </w:p>
    <w:p w14:paraId="65DEF233" w14:textId="77777777" w:rsidR="007A2C67" w:rsidRPr="006905E1" w:rsidRDefault="00867E92" w:rsidP="006905E1">
      <w:pPr>
        <w:pStyle w:val="ListParagraph"/>
        <w:numPr>
          <w:ilvl w:val="0"/>
          <w:numId w:val="4"/>
        </w:numPr>
        <w:spacing w:after="0" w:line="240" w:lineRule="auto"/>
        <w:rPr>
          <w:rFonts w:ascii="Times New Roman" w:hAnsi="Times New Roman" w:cs="Times New Roman"/>
          <w:sz w:val="24"/>
          <w:szCs w:val="24"/>
        </w:rPr>
      </w:pPr>
      <w:r w:rsidRPr="006905E1">
        <w:rPr>
          <w:rFonts w:ascii="Times New Roman" w:hAnsi="Times New Roman" w:cs="Times New Roman"/>
          <w:b/>
          <w:bCs/>
          <w:sz w:val="24"/>
          <w:szCs w:val="24"/>
        </w:rPr>
        <w:t>Monitoring Progress</w:t>
      </w:r>
      <w:r w:rsidR="00351822" w:rsidRPr="006905E1">
        <w:rPr>
          <w:rFonts w:ascii="Times New Roman" w:hAnsi="Times New Roman" w:cs="Times New Roman"/>
          <w:b/>
          <w:bCs/>
          <w:sz w:val="24"/>
          <w:szCs w:val="24"/>
        </w:rPr>
        <w:t xml:space="preserve"> </w:t>
      </w:r>
    </w:p>
    <w:p w14:paraId="492C095B" w14:textId="34FE7BEC" w:rsidR="008B1715" w:rsidRPr="006905E1" w:rsidRDefault="008B1715" w:rsidP="006905E1">
      <w:pPr>
        <w:spacing w:after="0" w:line="240" w:lineRule="auto"/>
        <w:rPr>
          <w:rFonts w:ascii="Times New Roman" w:hAnsi="Times New Roman" w:cs="Times New Roman"/>
          <w:sz w:val="24"/>
          <w:szCs w:val="24"/>
        </w:rPr>
      </w:pPr>
      <w:r w:rsidRPr="006905E1">
        <w:rPr>
          <w:rFonts w:ascii="Times New Roman" w:hAnsi="Times New Roman" w:cs="Times New Roman"/>
          <w:sz w:val="24"/>
          <w:szCs w:val="24"/>
        </w:rPr>
        <w:t>Two types of progress monitoring will be pursued:</w:t>
      </w:r>
    </w:p>
    <w:p w14:paraId="396FBE14" w14:textId="6DDD1BC7" w:rsidR="008B1715" w:rsidRPr="006905E1" w:rsidRDefault="008B1715" w:rsidP="006905E1">
      <w:pPr>
        <w:pStyle w:val="ListParagraph"/>
        <w:numPr>
          <w:ilvl w:val="0"/>
          <w:numId w:val="20"/>
        </w:numPr>
        <w:spacing w:line="240" w:lineRule="auto"/>
        <w:ind w:left="360"/>
        <w:rPr>
          <w:rFonts w:ascii="Times New Roman" w:hAnsi="Times New Roman" w:cs="Times New Roman"/>
          <w:sz w:val="24"/>
          <w:szCs w:val="24"/>
        </w:rPr>
      </w:pPr>
      <w:r w:rsidRPr="006905E1">
        <w:rPr>
          <w:rFonts w:ascii="Times New Roman" w:hAnsi="Times New Roman" w:cs="Times New Roman"/>
          <w:sz w:val="24"/>
          <w:szCs w:val="24"/>
        </w:rPr>
        <w:t>Progress on completion of planned activities for actions not directly under the direction of the Partnership and progress for activities for which the TCW is directly committing to oversight and dedication of resources of the Partnership</w:t>
      </w:r>
      <w:r w:rsidR="001D7A16" w:rsidRPr="006905E1">
        <w:rPr>
          <w:rFonts w:ascii="Times New Roman" w:hAnsi="Times New Roman" w:cs="Times New Roman"/>
          <w:sz w:val="24"/>
          <w:szCs w:val="24"/>
        </w:rPr>
        <w:t>.</w:t>
      </w:r>
    </w:p>
    <w:p w14:paraId="0EDBCCD3" w14:textId="77777777" w:rsidR="00867E92" w:rsidRPr="006905E1" w:rsidRDefault="008B1715" w:rsidP="006905E1">
      <w:pPr>
        <w:pStyle w:val="ListParagraph"/>
        <w:numPr>
          <w:ilvl w:val="0"/>
          <w:numId w:val="20"/>
        </w:numPr>
        <w:spacing w:line="240" w:lineRule="auto"/>
        <w:ind w:left="360"/>
        <w:rPr>
          <w:rFonts w:ascii="Times New Roman" w:hAnsi="Times New Roman" w:cs="Times New Roman"/>
          <w:sz w:val="24"/>
          <w:szCs w:val="24"/>
        </w:rPr>
      </w:pPr>
      <w:r w:rsidRPr="006905E1">
        <w:rPr>
          <w:rFonts w:ascii="Times New Roman" w:hAnsi="Times New Roman" w:cs="Times New Roman"/>
          <w:sz w:val="24"/>
          <w:szCs w:val="24"/>
        </w:rPr>
        <w:t>Assessment of whether planned action</w:t>
      </w:r>
      <w:r w:rsidR="00286031" w:rsidRPr="006905E1">
        <w:rPr>
          <w:rFonts w:ascii="Times New Roman" w:hAnsi="Times New Roman" w:cs="Times New Roman"/>
          <w:sz w:val="24"/>
          <w:szCs w:val="24"/>
        </w:rPr>
        <w:t xml:space="preserve">s are resulting in continual improvement of knowledge of occurrence, concentrations, sources and effects </w:t>
      </w:r>
      <w:r w:rsidR="003F6FAE" w:rsidRPr="006905E1">
        <w:rPr>
          <w:rFonts w:ascii="Times New Roman" w:hAnsi="Times New Roman" w:cs="Times New Roman"/>
          <w:sz w:val="24"/>
          <w:szCs w:val="24"/>
        </w:rPr>
        <w:t xml:space="preserve">for the highest priority pollutants </w:t>
      </w:r>
      <w:r w:rsidR="00286031" w:rsidRPr="006905E1">
        <w:rPr>
          <w:rFonts w:ascii="Times New Roman" w:hAnsi="Times New Roman" w:cs="Times New Roman"/>
          <w:sz w:val="24"/>
          <w:szCs w:val="24"/>
        </w:rPr>
        <w:t>and whether the research agenda outcome is integrated with the policy and prevention outcome in a way that provides the information needed for future prevention strategies (i.e., beyond PCB reductions)</w:t>
      </w:r>
      <w:r w:rsidR="006653B9" w:rsidRPr="006905E1">
        <w:rPr>
          <w:rFonts w:ascii="Times New Roman" w:hAnsi="Times New Roman" w:cs="Times New Roman"/>
          <w:sz w:val="24"/>
          <w:szCs w:val="24"/>
        </w:rPr>
        <w:t>.</w:t>
      </w:r>
    </w:p>
    <w:p w14:paraId="214D800A" w14:textId="77777777" w:rsidR="00867E92" w:rsidRPr="006905E1" w:rsidRDefault="00867E92" w:rsidP="006905E1">
      <w:pPr>
        <w:pStyle w:val="ListParagraph"/>
        <w:spacing w:line="240" w:lineRule="auto"/>
        <w:ind w:left="0"/>
        <w:rPr>
          <w:rFonts w:ascii="Times New Roman" w:hAnsi="Times New Roman" w:cs="Times New Roman"/>
          <w:sz w:val="24"/>
          <w:szCs w:val="24"/>
        </w:rPr>
      </w:pPr>
    </w:p>
    <w:p w14:paraId="4E1C08E3" w14:textId="77777777" w:rsidR="002F3FB7" w:rsidRPr="006905E1" w:rsidRDefault="00867E92" w:rsidP="006905E1">
      <w:pPr>
        <w:pStyle w:val="ListParagraph"/>
        <w:numPr>
          <w:ilvl w:val="0"/>
          <w:numId w:val="4"/>
        </w:numPr>
        <w:spacing w:after="0" w:line="240" w:lineRule="auto"/>
        <w:rPr>
          <w:rFonts w:ascii="Times New Roman" w:hAnsi="Times New Roman" w:cs="Times New Roman"/>
          <w:sz w:val="24"/>
          <w:szCs w:val="24"/>
        </w:rPr>
      </w:pPr>
      <w:r w:rsidRPr="006905E1">
        <w:rPr>
          <w:rFonts w:ascii="Times New Roman" w:hAnsi="Times New Roman" w:cs="Times New Roman"/>
          <w:b/>
          <w:bCs/>
          <w:sz w:val="24"/>
          <w:szCs w:val="24"/>
        </w:rPr>
        <w:t>Assessing Progress</w:t>
      </w:r>
      <w:r w:rsidR="00351822" w:rsidRPr="006905E1">
        <w:rPr>
          <w:rFonts w:ascii="Times New Roman" w:hAnsi="Times New Roman" w:cs="Times New Roman"/>
          <w:b/>
          <w:bCs/>
          <w:sz w:val="24"/>
          <w:szCs w:val="24"/>
        </w:rPr>
        <w:t xml:space="preserve"> </w:t>
      </w:r>
    </w:p>
    <w:p w14:paraId="3A4788B3" w14:textId="49F57A6C" w:rsidR="008D7253" w:rsidRPr="006905E1" w:rsidRDefault="00FD38F3" w:rsidP="006905E1">
      <w:pPr>
        <w:spacing w:after="0" w:line="240" w:lineRule="auto"/>
        <w:rPr>
          <w:rFonts w:ascii="Times New Roman" w:hAnsi="Times New Roman" w:cs="Times New Roman"/>
          <w:sz w:val="24"/>
          <w:szCs w:val="24"/>
        </w:rPr>
      </w:pPr>
      <w:r w:rsidRPr="006905E1">
        <w:rPr>
          <w:rFonts w:ascii="Times New Roman" w:hAnsi="Times New Roman" w:cs="Times New Roman"/>
          <w:sz w:val="24"/>
          <w:szCs w:val="24"/>
        </w:rPr>
        <w:t xml:space="preserve">For type 1) progress monitoring as described above, the frequency of assessing progress will be at least annual so that adjustments to the biennial workplan can be made to accommodate changing circumstances and availability of resources.  Formal review of type 1) progress data will be completed through the update of the biennial </w:t>
      </w:r>
      <w:proofErr w:type="spellStart"/>
      <w:r w:rsidRPr="006905E1">
        <w:rPr>
          <w:rFonts w:ascii="Times New Roman" w:hAnsi="Times New Roman" w:cs="Times New Roman"/>
          <w:sz w:val="24"/>
          <w:szCs w:val="24"/>
        </w:rPr>
        <w:t>workplan</w:t>
      </w:r>
      <w:proofErr w:type="spellEnd"/>
      <w:r w:rsidRPr="006905E1">
        <w:rPr>
          <w:rFonts w:ascii="Times New Roman" w:hAnsi="Times New Roman" w:cs="Times New Roman"/>
          <w:sz w:val="24"/>
          <w:szCs w:val="24"/>
        </w:rPr>
        <w:t>.</w:t>
      </w:r>
    </w:p>
    <w:p w14:paraId="61D19C31" w14:textId="77777777" w:rsidR="003F6FAE" w:rsidRPr="006905E1" w:rsidRDefault="00FD38F3" w:rsidP="006905E1">
      <w:pPr>
        <w:pStyle w:val="ListParagraph"/>
        <w:spacing w:line="240" w:lineRule="auto"/>
        <w:ind w:left="0"/>
        <w:rPr>
          <w:rFonts w:ascii="Times New Roman" w:hAnsi="Times New Roman" w:cs="Times New Roman"/>
          <w:sz w:val="24"/>
          <w:szCs w:val="24"/>
        </w:rPr>
      </w:pPr>
      <w:r w:rsidRPr="006905E1">
        <w:rPr>
          <w:rFonts w:ascii="Times New Roman" w:hAnsi="Times New Roman" w:cs="Times New Roman"/>
          <w:sz w:val="24"/>
          <w:szCs w:val="24"/>
        </w:rPr>
        <w:t xml:space="preserve">Progress assessment based on type 2) monitoring will be conducted at a similar frequency as type 1) recognizing that the planning, completion and publishing of research is usually a multi-year process.  Therefore, it is not expected that there will be rapid advancement in gaining more knowledge to reduce </w:t>
      </w:r>
      <w:r w:rsidR="006653B9" w:rsidRPr="006905E1">
        <w:rPr>
          <w:rFonts w:ascii="Times New Roman" w:hAnsi="Times New Roman" w:cs="Times New Roman"/>
          <w:sz w:val="24"/>
          <w:szCs w:val="24"/>
        </w:rPr>
        <w:t>uncertainty.</w:t>
      </w:r>
    </w:p>
    <w:p w14:paraId="4161FE62" w14:textId="77777777" w:rsidR="003F6FAE" w:rsidRPr="006905E1" w:rsidRDefault="003F6FAE" w:rsidP="006905E1">
      <w:pPr>
        <w:pStyle w:val="ListParagraph"/>
        <w:spacing w:line="240" w:lineRule="auto"/>
        <w:rPr>
          <w:rFonts w:ascii="Times New Roman" w:hAnsi="Times New Roman" w:cs="Times New Roman"/>
          <w:sz w:val="24"/>
          <w:szCs w:val="24"/>
        </w:rPr>
      </w:pPr>
    </w:p>
    <w:p w14:paraId="0FDE03F9" w14:textId="77777777" w:rsidR="002F3FB7" w:rsidRPr="006905E1" w:rsidRDefault="00351822" w:rsidP="006905E1">
      <w:pPr>
        <w:pStyle w:val="ListParagraph"/>
        <w:numPr>
          <w:ilvl w:val="0"/>
          <w:numId w:val="4"/>
        </w:numPr>
        <w:spacing w:after="0" w:line="240" w:lineRule="auto"/>
        <w:rPr>
          <w:rFonts w:ascii="Times New Roman" w:hAnsi="Times New Roman" w:cs="Times New Roman"/>
          <w:sz w:val="24"/>
          <w:szCs w:val="24"/>
        </w:rPr>
      </w:pPr>
      <w:r w:rsidRPr="006905E1">
        <w:rPr>
          <w:rFonts w:ascii="Times New Roman" w:hAnsi="Times New Roman" w:cs="Times New Roman"/>
          <w:b/>
          <w:bCs/>
          <w:sz w:val="24"/>
          <w:szCs w:val="24"/>
        </w:rPr>
        <w:t>Adaptively Manage</w:t>
      </w:r>
      <w:r w:rsidRPr="006905E1">
        <w:rPr>
          <w:rFonts w:ascii="Times New Roman" w:hAnsi="Times New Roman" w:cs="Times New Roman"/>
          <w:sz w:val="24"/>
          <w:szCs w:val="24"/>
        </w:rPr>
        <w:t xml:space="preserve"> </w:t>
      </w:r>
    </w:p>
    <w:p w14:paraId="6768D5BC" w14:textId="534B2546" w:rsidR="006653B9" w:rsidRPr="006905E1" w:rsidRDefault="003F6FAE" w:rsidP="006905E1">
      <w:pPr>
        <w:spacing w:after="0" w:line="240" w:lineRule="auto"/>
        <w:rPr>
          <w:rFonts w:ascii="Times New Roman" w:hAnsi="Times New Roman" w:cs="Times New Roman"/>
          <w:sz w:val="24"/>
          <w:szCs w:val="24"/>
        </w:rPr>
      </w:pPr>
      <w:r w:rsidRPr="006905E1">
        <w:rPr>
          <w:rFonts w:ascii="Times New Roman" w:hAnsi="Times New Roman" w:cs="Times New Roman"/>
          <w:bCs/>
          <w:sz w:val="24"/>
          <w:szCs w:val="24"/>
        </w:rPr>
        <w:t xml:space="preserve">Adaptive management will focus on whether </w:t>
      </w:r>
      <w:r w:rsidR="005326D5" w:rsidRPr="006905E1">
        <w:rPr>
          <w:rFonts w:ascii="Times New Roman" w:hAnsi="Times New Roman" w:cs="Times New Roman"/>
          <w:bCs/>
          <w:sz w:val="24"/>
          <w:szCs w:val="24"/>
        </w:rPr>
        <w:t>planned research is on schedule and is being completed (type 1 monitoring above) and whether new information is attained that shifts the TCW’s view on priorities.  It is also possible that the needs of the kind of information to use in the policy and prevention outcome will influence adaptation of the research agenda.  New technologies to be utilized in research may prompt adaptions to the research agenda.</w:t>
      </w:r>
    </w:p>
    <w:p w14:paraId="3BDC68DC" w14:textId="77777777" w:rsidR="00867E92" w:rsidRPr="006905E1" w:rsidRDefault="00867E92" w:rsidP="006905E1">
      <w:pPr>
        <w:pStyle w:val="ListParagraph"/>
        <w:spacing w:line="240" w:lineRule="auto"/>
        <w:rPr>
          <w:rFonts w:ascii="Times New Roman" w:hAnsi="Times New Roman" w:cs="Times New Roman"/>
          <w:sz w:val="24"/>
          <w:szCs w:val="24"/>
        </w:rPr>
      </w:pPr>
    </w:p>
    <w:p w14:paraId="1F656EE7" w14:textId="77777777" w:rsidR="002F3FB7" w:rsidRPr="006905E1" w:rsidRDefault="00351822" w:rsidP="006905E1">
      <w:pPr>
        <w:pStyle w:val="ListParagraph"/>
        <w:numPr>
          <w:ilvl w:val="0"/>
          <w:numId w:val="4"/>
        </w:numPr>
        <w:spacing w:after="0" w:line="240" w:lineRule="auto"/>
        <w:rPr>
          <w:rFonts w:ascii="Times New Roman" w:hAnsi="Times New Roman" w:cs="Times New Roman"/>
          <w:sz w:val="24"/>
          <w:szCs w:val="24"/>
        </w:rPr>
      </w:pPr>
      <w:r w:rsidRPr="006905E1">
        <w:rPr>
          <w:rFonts w:ascii="Times New Roman" w:hAnsi="Times New Roman" w:cs="Times New Roman"/>
          <w:b/>
          <w:bCs/>
          <w:sz w:val="24"/>
          <w:szCs w:val="24"/>
        </w:rPr>
        <w:t xml:space="preserve">Biennial </w:t>
      </w:r>
      <w:bookmarkStart w:id="0" w:name="_GoBack"/>
      <w:r w:rsidRPr="006905E1">
        <w:rPr>
          <w:rFonts w:ascii="Times New Roman" w:hAnsi="Times New Roman" w:cs="Times New Roman"/>
          <w:b/>
          <w:bCs/>
          <w:sz w:val="24"/>
          <w:szCs w:val="24"/>
        </w:rPr>
        <w:t>Workplan</w:t>
      </w:r>
      <w:r w:rsidRPr="006905E1">
        <w:rPr>
          <w:rFonts w:ascii="Times New Roman" w:hAnsi="Times New Roman" w:cs="Times New Roman"/>
          <w:b/>
          <w:bCs/>
          <w:i/>
          <w:iCs/>
          <w:sz w:val="24"/>
          <w:szCs w:val="24"/>
        </w:rPr>
        <w:t xml:space="preserve"> </w:t>
      </w:r>
      <w:r w:rsidR="008B4E6E" w:rsidRPr="006905E1">
        <w:rPr>
          <w:rFonts w:ascii="Times New Roman" w:hAnsi="Times New Roman" w:cs="Times New Roman"/>
          <w:sz w:val="24"/>
          <w:szCs w:val="24"/>
        </w:rPr>
        <w:t xml:space="preserve"> </w:t>
      </w:r>
    </w:p>
    <w:p w14:paraId="11AF986A" w14:textId="115C5B67" w:rsidR="005B662A" w:rsidRPr="006905E1" w:rsidRDefault="00386E96" w:rsidP="006905E1">
      <w:pPr>
        <w:spacing w:after="0" w:line="240" w:lineRule="auto"/>
        <w:rPr>
          <w:rFonts w:ascii="Times New Roman" w:hAnsi="Times New Roman" w:cs="Times New Roman"/>
          <w:sz w:val="24"/>
          <w:szCs w:val="24"/>
        </w:rPr>
      </w:pPr>
      <w:proofErr w:type="gramStart"/>
      <w:r w:rsidRPr="006905E1">
        <w:rPr>
          <w:rFonts w:ascii="Times New Roman" w:hAnsi="Times New Roman" w:cs="Times New Roman"/>
          <w:bCs/>
          <w:sz w:val="24"/>
          <w:szCs w:val="24"/>
        </w:rPr>
        <w:t>summarize</w:t>
      </w:r>
      <w:proofErr w:type="gramEnd"/>
      <w:r w:rsidRPr="006905E1">
        <w:rPr>
          <w:rFonts w:ascii="Times New Roman" w:hAnsi="Times New Roman" w:cs="Times New Roman"/>
          <w:bCs/>
          <w:sz w:val="24"/>
          <w:szCs w:val="24"/>
        </w:rPr>
        <w:t xml:space="preserve"> the </w:t>
      </w:r>
      <w:r w:rsidR="00351822" w:rsidRPr="006905E1">
        <w:rPr>
          <w:rFonts w:ascii="Times New Roman" w:hAnsi="Times New Roman" w:cs="Times New Roman"/>
          <w:sz w:val="24"/>
          <w:szCs w:val="24"/>
        </w:rPr>
        <w:t>commi</w:t>
      </w:r>
      <w:bookmarkEnd w:id="0"/>
      <w:r w:rsidR="00351822" w:rsidRPr="006905E1">
        <w:rPr>
          <w:rFonts w:ascii="Times New Roman" w:hAnsi="Times New Roman" w:cs="Times New Roman"/>
          <w:sz w:val="24"/>
          <w:szCs w:val="24"/>
        </w:rPr>
        <w:t>tments, actions and resources that each jurisdiction, federal agenc</w:t>
      </w:r>
      <w:r w:rsidR="008B4E6E" w:rsidRPr="006905E1">
        <w:rPr>
          <w:rFonts w:ascii="Times New Roman" w:hAnsi="Times New Roman" w:cs="Times New Roman"/>
          <w:sz w:val="24"/>
          <w:szCs w:val="24"/>
        </w:rPr>
        <w:t>y</w:t>
      </w:r>
      <w:r w:rsidR="00351822" w:rsidRPr="006905E1">
        <w:rPr>
          <w:rFonts w:ascii="Times New Roman" w:hAnsi="Times New Roman" w:cs="Times New Roman"/>
          <w:sz w:val="24"/>
          <w:szCs w:val="24"/>
        </w:rPr>
        <w:t xml:space="preserve"> and partner </w:t>
      </w:r>
      <w:r w:rsidR="008B4E6E" w:rsidRPr="006905E1">
        <w:rPr>
          <w:rFonts w:ascii="Times New Roman" w:hAnsi="Times New Roman" w:cs="Times New Roman"/>
          <w:sz w:val="24"/>
          <w:szCs w:val="24"/>
        </w:rPr>
        <w:t xml:space="preserve">will take </w:t>
      </w:r>
      <w:r w:rsidR="00351822" w:rsidRPr="006905E1">
        <w:rPr>
          <w:rFonts w:ascii="Times New Roman" w:hAnsi="Times New Roman" w:cs="Times New Roman"/>
          <w:sz w:val="24"/>
          <w:szCs w:val="24"/>
        </w:rPr>
        <w:t>to help achieve each of the outcomes</w:t>
      </w:r>
      <w:r w:rsidR="007A2C67" w:rsidRPr="006905E1">
        <w:rPr>
          <w:rFonts w:ascii="Times New Roman" w:hAnsi="Times New Roman" w:cs="Times New Roman"/>
          <w:sz w:val="24"/>
          <w:szCs w:val="24"/>
        </w:rPr>
        <w:t>.</w:t>
      </w:r>
      <w:r w:rsidR="00351822" w:rsidRPr="006905E1">
        <w:rPr>
          <w:rFonts w:ascii="Times New Roman" w:hAnsi="Times New Roman" w:cs="Times New Roman"/>
          <w:sz w:val="24"/>
          <w:szCs w:val="24"/>
        </w:rPr>
        <w:t xml:space="preserve"> </w:t>
      </w:r>
    </w:p>
    <w:p w14:paraId="1876E1D8" w14:textId="65541B9C" w:rsidR="00867E92" w:rsidRPr="006905E1" w:rsidRDefault="006653B9" w:rsidP="006905E1">
      <w:pPr>
        <w:spacing w:line="240" w:lineRule="auto"/>
        <w:rPr>
          <w:rFonts w:ascii="Times New Roman" w:hAnsi="Times New Roman" w:cs="Times New Roman"/>
          <w:sz w:val="24"/>
          <w:szCs w:val="24"/>
        </w:rPr>
      </w:pPr>
      <w:r w:rsidRPr="006905E1">
        <w:rPr>
          <w:rFonts w:ascii="Times New Roman" w:hAnsi="Times New Roman" w:cs="Times New Roman"/>
          <w:sz w:val="24"/>
          <w:szCs w:val="24"/>
        </w:rPr>
        <w:tab/>
      </w:r>
    </w:p>
    <w:sectPr w:rsidR="00867E92" w:rsidRPr="006905E1" w:rsidSect="007B1F5D">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1C3830" w14:textId="77777777" w:rsidR="00D7455E" w:rsidRDefault="00D7455E" w:rsidP="00572ACD">
      <w:pPr>
        <w:spacing w:after="0" w:line="240" w:lineRule="auto"/>
      </w:pPr>
      <w:r>
        <w:separator/>
      </w:r>
    </w:p>
  </w:endnote>
  <w:endnote w:type="continuationSeparator" w:id="0">
    <w:p w14:paraId="730E9D25" w14:textId="77777777" w:rsidR="00D7455E" w:rsidRDefault="00D7455E" w:rsidP="00572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Myriad Pro">
    <w:altName w:val="Arial"/>
    <w:panose1 w:val="00000000000000000000"/>
    <w:charset w:val="00"/>
    <w:family w:val="swiss"/>
    <w:notTrueType/>
    <w:pitch w:val="variable"/>
    <w:sig w:usb0="00000001" w:usb1="00000001"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544056347"/>
      <w:docPartObj>
        <w:docPartGallery w:val="Page Numbers (Bottom of Page)"/>
        <w:docPartUnique/>
      </w:docPartObj>
    </w:sdtPr>
    <w:sdtEndPr>
      <w:rPr>
        <w:noProof/>
      </w:rPr>
    </w:sdtEndPr>
    <w:sdtContent>
      <w:p w14:paraId="7888CC78" w14:textId="77777777" w:rsidR="00D7455E" w:rsidRPr="008D0F23" w:rsidRDefault="00D7455E">
        <w:pPr>
          <w:pStyle w:val="Footer"/>
          <w:jc w:val="right"/>
          <w:rPr>
            <w:rFonts w:ascii="Times New Roman" w:hAnsi="Times New Roman" w:cs="Times New Roman"/>
          </w:rPr>
        </w:pPr>
        <w:r w:rsidRPr="008D0F23">
          <w:rPr>
            <w:rFonts w:ascii="Times New Roman" w:hAnsi="Times New Roman" w:cs="Times New Roman"/>
          </w:rPr>
          <w:fldChar w:fldCharType="begin"/>
        </w:r>
        <w:r w:rsidRPr="008D0F23">
          <w:rPr>
            <w:rFonts w:ascii="Times New Roman" w:hAnsi="Times New Roman" w:cs="Times New Roman"/>
          </w:rPr>
          <w:instrText xml:space="preserve"> PAGE   \* MERGEFORMAT </w:instrText>
        </w:r>
        <w:r w:rsidRPr="008D0F23">
          <w:rPr>
            <w:rFonts w:ascii="Times New Roman" w:hAnsi="Times New Roman" w:cs="Times New Roman"/>
          </w:rPr>
          <w:fldChar w:fldCharType="separate"/>
        </w:r>
        <w:r w:rsidR="006905E1">
          <w:rPr>
            <w:rFonts w:ascii="Times New Roman" w:hAnsi="Times New Roman" w:cs="Times New Roman"/>
            <w:noProof/>
          </w:rPr>
          <w:t>13</w:t>
        </w:r>
        <w:r w:rsidRPr="008D0F23">
          <w:rPr>
            <w:rFonts w:ascii="Times New Roman" w:hAnsi="Times New Roman" w:cs="Times New Roman"/>
            <w:noProof/>
          </w:rPr>
          <w:fldChar w:fldCharType="end"/>
        </w:r>
      </w:p>
    </w:sdtContent>
  </w:sdt>
  <w:p w14:paraId="33191ED7" w14:textId="77777777" w:rsidR="00D7455E" w:rsidRDefault="00D745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B79ACE" w14:textId="77777777" w:rsidR="00D7455E" w:rsidRDefault="00D7455E" w:rsidP="00572ACD">
      <w:pPr>
        <w:spacing w:after="0" w:line="240" w:lineRule="auto"/>
      </w:pPr>
      <w:r>
        <w:separator/>
      </w:r>
    </w:p>
  </w:footnote>
  <w:footnote w:type="continuationSeparator" w:id="0">
    <w:p w14:paraId="140A16D3" w14:textId="77777777" w:rsidR="00D7455E" w:rsidRDefault="00D7455E" w:rsidP="00572A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DB499F" w14:textId="1A181128" w:rsidR="00D7455E" w:rsidRPr="00572ACD" w:rsidRDefault="00D7455E">
    <w:pPr>
      <w:pStyle w:val="Header"/>
      <w:rPr>
        <w:i/>
      </w:rPr>
    </w:pPr>
    <w:r>
      <w:rPr>
        <w:i/>
      </w:rPr>
      <w:t>Preliminary Draft – INTERNAL CBP US</w:t>
    </w:r>
    <w:r w:rsidR="00590F27">
      <w:rPr>
        <w:i/>
      </w:rPr>
      <w:t>E ONLY – DO NOT DISTRIBUTE, 2-5</w:t>
    </w:r>
    <w:r>
      <w:rPr>
        <w:i/>
      </w:rPr>
      <w:t>-15</w:t>
    </w:r>
  </w:p>
  <w:p w14:paraId="73A434EC" w14:textId="77777777" w:rsidR="00D7455E" w:rsidRDefault="00D7455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033A0"/>
    <w:multiLevelType w:val="hybridMultilevel"/>
    <w:tmpl w:val="9F10A27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3E87949"/>
    <w:multiLevelType w:val="hybridMultilevel"/>
    <w:tmpl w:val="A5E84130"/>
    <w:lvl w:ilvl="0" w:tplc="C5865C5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CB1531"/>
    <w:multiLevelType w:val="hybridMultilevel"/>
    <w:tmpl w:val="0ED0822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4E208A9"/>
    <w:multiLevelType w:val="hybridMultilevel"/>
    <w:tmpl w:val="E31EB9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F461EF"/>
    <w:multiLevelType w:val="hybridMultilevel"/>
    <w:tmpl w:val="B204D21C"/>
    <w:lvl w:ilvl="0" w:tplc="B9BE3A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981064"/>
    <w:multiLevelType w:val="hybridMultilevel"/>
    <w:tmpl w:val="07325766"/>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6">
    <w:nsid w:val="172C1CFA"/>
    <w:multiLevelType w:val="hybridMultilevel"/>
    <w:tmpl w:val="0B5C081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B06601C"/>
    <w:multiLevelType w:val="hybridMultilevel"/>
    <w:tmpl w:val="D26298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BF250C0"/>
    <w:multiLevelType w:val="hybridMultilevel"/>
    <w:tmpl w:val="73D062A8"/>
    <w:lvl w:ilvl="0" w:tplc="24FC2D84">
      <w:numFmt w:val="bullet"/>
      <w:lvlText w:val="-"/>
      <w:lvlJc w:val="left"/>
      <w:pPr>
        <w:ind w:left="720" w:hanging="360"/>
      </w:pPr>
      <w:rPr>
        <w:rFonts w:ascii="Calibri" w:eastAsiaTheme="minorHAnsi"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FB945C7"/>
    <w:multiLevelType w:val="hybridMultilevel"/>
    <w:tmpl w:val="491048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8FD33E1"/>
    <w:multiLevelType w:val="hybridMultilevel"/>
    <w:tmpl w:val="F30490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A1F2866"/>
    <w:multiLevelType w:val="hybridMultilevel"/>
    <w:tmpl w:val="7338C9F6"/>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F546AD4"/>
    <w:multiLevelType w:val="hybridMultilevel"/>
    <w:tmpl w:val="CE1A3D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2EE1069"/>
    <w:multiLevelType w:val="hybridMultilevel"/>
    <w:tmpl w:val="927068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9EE2B84"/>
    <w:multiLevelType w:val="hybridMultilevel"/>
    <w:tmpl w:val="30C43E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BF737F9"/>
    <w:multiLevelType w:val="hybridMultilevel"/>
    <w:tmpl w:val="89A4D4F2"/>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F1C6017"/>
    <w:multiLevelType w:val="hybridMultilevel"/>
    <w:tmpl w:val="14FECA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3FE20FCC"/>
    <w:multiLevelType w:val="hybridMultilevel"/>
    <w:tmpl w:val="D320F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14A000E"/>
    <w:multiLevelType w:val="hybridMultilevel"/>
    <w:tmpl w:val="7892FDFA"/>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BF96560"/>
    <w:multiLevelType w:val="hybridMultilevel"/>
    <w:tmpl w:val="B16AC4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4DF86DC1"/>
    <w:multiLevelType w:val="hybridMultilevel"/>
    <w:tmpl w:val="E6B2ECAC"/>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1">
    <w:nsid w:val="5AC46511"/>
    <w:multiLevelType w:val="hybridMultilevel"/>
    <w:tmpl w:val="11CE6BE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5C294E98"/>
    <w:multiLevelType w:val="hybridMultilevel"/>
    <w:tmpl w:val="CA547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074133C"/>
    <w:multiLevelType w:val="hybridMultilevel"/>
    <w:tmpl w:val="2FE61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5A24660"/>
    <w:multiLevelType w:val="hybridMultilevel"/>
    <w:tmpl w:val="04E41AB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5">
    <w:nsid w:val="66744E8B"/>
    <w:multiLevelType w:val="hybridMultilevel"/>
    <w:tmpl w:val="9F10A27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67AC0EE0"/>
    <w:multiLevelType w:val="hybridMultilevel"/>
    <w:tmpl w:val="CC1E486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A767D7B"/>
    <w:multiLevelType w:val="hybridMultilevel"/>
    <w:tmpl w:val="F79C9E66"/>
    <w:lvl w:ilvl="0" w:tplc="04090011">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nsid w:val="703159BE"/>
    <w:multiLevelType w:val="hybridMultilevel"/>
    <w:tmpl w:val="1E446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364130B"/>
    <w:multiLevelType w:val="hybridMultilevel"/>
    <w:tmpl w:val="6726776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76061B53"/>
    <w:multiLevelType w:val="hybridMultilevel"/>
    <w:tmpl w:val="F34C3F90"/>
    <w:lvl w:ilvl="0" w:tplc="0409000F">
      <w:start w:val="1"/>
      <w:numFmt w:val="decimal"/>
      <w:lvlText w:val="%1."/>
      <w:lvlJc w:val="left"/>
      <w:pPr>
        <w:ind w:left="1490" w:hanging="360"/>
      </w:pPr>
    </w:lvl>
    <w:lvl w:ilvl="1" w:tplc="04090019" w:tentative="1">
      <w:start w:val="1"/>
      <w:numFmt w:val="lowerLetter"/>
      <w:lvlText w:val="%2."/>
      <w:lvlJc w:val="left"/>
      <w:pPr>
        <w:ind w:left="2210" w:hanging="360"/>
      </w:pPr>
    </w:lvl>
    <w:lvl w:ilvl="2" w:tplc="0409001B" w:tentative="1">
      <w:start w:val="1"/>
      <w:numFmt w:val="lowerRoman"/>
      <w:lvlText w:val="%3."/>
      <w:lvlJc w:val="right"/>
      <w:pPr>
        <w:ind w:left="2930" w:hanging="180"/>
      </w:pPr>
    </w:lvl>
    <w:lvl w:ilvl="3" w:tplc="0409000F" w:tentative="1">
      <w:start w:val="1"/>
      <w:numFmt w:val="decimal"/>
      <w:lvlText w:val="%4."/>
      <w:lvlJc w:val="left"/>
      <w:pPr>
        <w:ind w:left="3650" w:hanging="360"/>
      </w:pPr>
    </w:lvl>
    <w:lvl w:ilvl="4" w:tplc="04090019" w:tentative="1">
      <w:start w:val="1"/>
      <w:numFmt w:val="lowerLetter"/>
      <w:lvlText w:val="%5."/>
      <w:lvlJc w:val="left"/>
      <w:pPr>
        <w:ind w:left="4370" w:hanging="360"/>
      </w:pPr>
    </w:lvl>
    <w:lvl w:ilvl="5" w:tplc="0409001B" w:tentative="1">
      <w:start w:val="1"/>
      <w:numFmt w:val="lowerRoman"/>
      <w:lvlText w:val="%6."/>
      <w:lvlJc w:val="right"/>
      <w:pPr>
        <w:ind w:left="5090" w:hanging="180"/>
      </w:pPr>
    </w:lvl>
    <w:lvl w:ilvl="6" w:tplc="0409000F" w:tentative="1">
      <w:start w:val="1"/>
      <w:numFmt w:val="decimal"/>
      <w:lvlText w:val="%7."/>
      <w:lvlJc w:val="left"/>
      <w:pPr>
        <w:ind w:left="5810" w:hanging="360"/>
      </w:pPr>
    </w:lvl>
    <w:lvl w:ilvl="7" w:tplc="04090019" w:tentative="1">
      <w:start w:val="1"/>
      <w:numFmt w:val="lowerLetter"/>
      <w:lvlText w:val="%8."/>
      <w:lvlJc w:val="left"/>
      <w:pPr>
        <w:ind w:left="6530" w:hanging="360"/>
      </w:pPr>
    </w:lvl>
    <w:lvl w:ilvl="8" w:tplc="0409001B" w:tentative="1">
      <w:start w:val="1"/>
      <w:numFmt w:val="lowerRoman"/>
      <w:lvlText w:val="%9."/>
      <w:lvlJc w:val="right"/>
      <w:pPr>
        <w:ind w:left="7250" w:hanging="180"/>
      </w:pPr>
    </w:lvl>
  </w:abstractNum>
  <w:abstractNum w:abstractNumId="31">
    <w:nsid w:val="770D7A52"/>
    <w:multiLevelType w:val="hybridMultilevel"/>
    <w:tmpl w:val="B73063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77484876"/>
    <w:multiLevelType w:val="hybridMultilevel"/>
    <w:tmpl w:val="44FCC45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3">
    <w:nsid w:val="78CB5A1D"/>
    <w:multiLevelType w:val="hybridMultilevel"/>
    <w:tmpl w:val="9BF44A1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79754F82"/>
    <w:multiLevelType w:val="hybridMultilevel"/>
    <w:tmpl w:val="9F10A27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7BC80349"/>
    <w:multiLevelType w:val="hybridMultilevel"/>
    <w:tmpl w:val="AA086448"/>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36">
    <w:nsid w:val="7CF16B29"/>
    <w:multiLevelType w:val="hybridMultilevel"/>
    <w:tmpl w:val="01B0F51C"/>
    <w:lvl w:ilvl="0" w:tplc="64C2D17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DB302FF"/>
    <w:multiLevelType w:val="hybridMultilevel"/>
    <w:tmpl w:val="CF7EBB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7E3E7355"/>
    <w:multiLevelType w:val="hybridMultilevel"/>
    <w:tmpl w:val="ADB2F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28"/>
  </w:num>
  <w:num w:numId="3">
    <w:abstractNumId w:val="30"/>
  </w:num>
  <w:num w:numId="4">
    <w:abstractNumId w:val="11"/>
  </w:num>
  <w:num w:numId="5">
    <w:abstractNumId w:val="36"/>
  </w:num>
  <w:num w:numId="6">
    <w:abstractNumId w:val="8"/>
  </w:num>
  <w:num w:numId="7">
    <w:abstractNumId w:val="0"/>
  </w:num>
  <w:num w:numId="8">
    <w:abstractNumId w:val="34"/>
  </w:num>
  <w:num w:numId="9">
    <w:abstractNumId w:val="25"/>
  </w:num>
  <w:num w:numId="10">
    <w:abstractNumId w:val="24"/>
  </w:num>
  <w:num w:numId="11">
    <w:abstractNumId w:val="7"/>
  </w:num>
  <w:num w:numId="12">
    <w:abstractNumId w:val="10"/>
  </w:num>
  <w:num w:numId="13">
    <w:abstractNumId w:val="32"/>
  </w:num>
  <w:num w:numId="14">
    <w:abstractNumId w:val="5"/>
  </w:num>
  <w:num w:numId="15">
    <w:abstractNumId w:val="17"/>
  </w:num>
  <w:num w:numId="16">
    <w:abstractNumId w:val="14"/>
  </w:num>
  <w:num w:numId="17">
    <w:abstractNumId w:val="21"/>
  </w:num>
  <w:num w:numId="18">
    <w:abstractNumId w:val="37"/>
  </w:num>
  <w:num w:numId="19">
    <w:abstractNumId w:val="6"/>
  </w:num>
  <w:num w:numId="20">
    <w:abstractNumId w:val="27"/>
  </w:num>
  <w:num w:numId="21">
    <w:abstractNumId w:val="1"/>
  </w:num>
  <w:num w:numId="22">
    <w:abstractNumId w:val="9"/>
  </w:num>
  <w:num w:numId="23">
    <w:abstractNumId w:val="11"/>
  </w:num>
  <w:num w:numId="24">
    <w:abstractNumId w:val="20"/>
  </w:num>
  <w:num w:numId="25">
    <w:abstractNumId w:val="18"/>
  </w:num>
  <w:num w:numId="26">
    <w:abstractNumId w:val="15"/>
  </w:num>
  <w:num w:numId="27">
    <w:abstractNumId w:val="2"/>
  </w:num>
  <w:num w:numId="28">
    <w:abstractNumId w:val="33"/>
  </w:num>
  <w:num w:numId="29">
    <w:abstractNumId w:val="12"/>
  </w:num>
  <w:num w:numId="30">
    <w:abstractNumId w:val="31"/>
  </w:num>
  <w:num w:numId="31">
    <w:abstractNumId w:val="4"/>
  </w:num>
  <w:num w:numId="32">
    <w:abstractNumId w:val="26"/>
  </w:num>
  <w:num w:numId="33">
    <w:abstractNumId w:val="19"/>
  </w:num>
  <w:num w:numId="34">
    <w:abstractNumId w:val="13"/>
  </w:num>
  <w:num w:numId="35">
    <w:abstractNumId w:val="22"/>
  </w:num>
  <w:num w:numId="36">
    <w:abstractNumId w:val="38"/>
  </w:num>
  <w:num w:numId="37">
    <w:abstractNumId w:val="3"/>
  </w:num>
  <w:num w:numId="38">
    <w:abstractNumId w:val="16"/>
  </w:num>
  <w:num w:numId="39">
    <w:abstractNumId w:val="23"/>
  </w:num>
  <w:num w:numId="4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D9F"/>
    <w:rsid w:val="000006E2"/>
    <w:rsid w:val="00004C79"/>
    <w:rsid w:val="00005F76"/>
    <w:rsid w:val="000112F0"/>
    <w:rsid w:val="00013B9D"/>
    <w:rsid w:val="0002260B"/>
    <w:rsid w:val="00031029"/>
    <w:rsid w:val="00032078"/>
    <w:rsid w:val="000348A5"/>
    <w:rsid w:val="00037B5C"/>
    <w:rsid w:val="00040A3F"/>
    <w:rsid w:val="00040E5B"/>
    <w:rsid w:val="00041381"/>
    <w:rsid w:val="000416A7"/>
    <w:rsid w:val="000446C3"/>
    <w:rsid w:val="00052985"/>
    <w:rsid w:val="00052CB3"/>
    <w:rsid w:val="0005708D"/>
    <w:rsid w:val="00057A28"/>
    <w:rsid w:val="00062137"/>
    <w:rsid w:val="00077BCF"/>
    <w:rsid w:val="0008009A"/>
    <w:rsid w:val="00082F96"/>
    <w:rsid w:val="00083A62"/>
    <w:rsid w:val="00084DAA"/>
    <w:rsid w:val="0008686F"/>
    <w:rsid w:val="00091498"/>
    <w:rsid w:val="0009243B"/>
    <w:rsid w:val="00093D63"/>
    <w:rsid w:val="00093DC0"/>
    <w:rsid w:val="00094050"/>
    <w:rsid w:val="000979AD"/>
    <w:rsid w:val="000A30CE"/>
    <w:rsid w:val="000A6FD4"/>
    <w:rsid w:val="000B3ED3"/>
    <w:rsid w:val="000C51F4"/>
    <w:rsid w:val="000C6665"/>
    <w:rsid w:val="000E18C7"/>
    <w:rsid w:val="000E31EA"/>
    <w:rsid w:val="000E44E5"/>
    <w:rsid w:val="000E637C"/>
    <w:rsid w:val="000E645E"/>
    <w:rsid w:val="000E7228"/>
    <w:rsid w:val="000F02B8"/>
    <w:rsid w:val="000F104C"/>
    <w:rsid w:val="000F181B"/>
    <w:rsid w:val="000F417A"/>
    <w:rsid w:val="000F68BF"/>
    <w:rsid w:val="001026B7"/>
    <w:rsid w:val="00103432"/>
    <w:rsid w:val="00103A0D"/>
    <w:rsid w:val="0010477D"/>
    <w:rsid w:val="00105039"/>
    <w:rsid w:val="00105EFA"/>
    <w:rsid w:val="00106007"/>
    <w:rsid w:val="00112139"/>
    <w:rsid w:val="001144B1"/>
    <w:rsid w:val="00117B8B"/>
    <w:rsid w:val="00120AFA"/>
    <w:rsid w:val="0012179B"/>
    <w:rsid w:val="00122736"/>
    <w:rsid w:val="00125736"/>
    <w:rsid w:val="00125D31"/>
    <w:rsid w:val="00126FA7"/>
    <w:rsid w:val="00142830"/>
    <w:rsid w:val="001428B7"/>
    <w:rsid w:val="001459DA"/>
    <w:rsid w:val="00151DB9"/>
    <w:rsid w:val="00163004"/>
    <w:rsid w:val="00163B7F"/>
    <w:rsid w:val="0016712D"/>
    <w:rsid w:val="00172421"/>
    <w:rsid w:val="00172ACF"/>
    <w:rsid w:val="00173E65"/>
    <w:rsid w:val="00174729"/>
    <w:rsid w:val="00176C56"/>
    <w:rsid w:val="00177157"/>
    <w:rsid w:val="00181F14"/>
    <w:rsid w:val="001841B9"/>
    <w:rsid w:val="00185A1D"/>
    <w:rsid w:val="00186F88"/>
    <w:rsid w:val="00187D28"/>
    <w:rsid w:val="00190EB3"/>
    <w:rsid w:val="001926A5"/>
    <w:rsid w:val="00192722"/>
    <w:rsid w:val="00193EA1"/>
    <w:rsid w:val="001944DC"/>
    <w:rsid w:val="001976B3"/>
    <w:rsid w:val="001A190A"/>
    <w:rsid w:val="001A2FFB"/>
    <w:rsid w:val="001A39A4"/>
    <w:rsid w:val="001A4061"/>
    <w:rsid w:val="001A67CC"/>
    <w:rsid w:val="001B039B"/>
    <w:rsid w:val="001B330A"/>
    <w:rsid w:val="001B5447"/>
    <w:rsid w:val="001B582A"/>
    <w:rsid w:val="001C1D2C"/>
    <w:rsid w:val="001C56F4"/>
    <w:rsid w:val="001C5AB8"/>
    <w:rsid w:val="001C5C3F"/>
    <w:rsid w:val="001D08C2"/>
    <w:rsid w:val="001D0EC3"/>
    <w:rsid w:val="001D3AC7"/>
    <w:rsid w:val="001D3E03"/>
    <w:rsid w:val="001D4167"/>
    <w:rsid w:val="001D5539"/>
    <w:rsid w:val="001D7A16"/>
    <w:rsid w:val="001D7D2A"/>
    <w:rsid w:val="001F10B8"/>
    <w:rsid w:val="001F1EC4"/>
    <w:rsid w:val="001F598D"/>
    <w:rsid w:val="001F5F04"/>
    <w:rsid w:val="001F6B7E"/>
    <w:rsid w:val="001F70CF"/>
    <w:rsid w:val="00205725"/>
    <w:rsid w:val="00205F87"/>
    <w:rsid w:val="002102BF"/>
    <w:rsid w:val="00210580"/>
    <w:rsid w:val="00211EC0"/>
    <w:rsid w:val="00213D1C"/>
    <w:rsid w:val="00215263"/>
    <w:rsid w:val="00215AD6"/>
    <w:rsid w:val="00217F99"/>
    <w:rsid w:val="00222056"/>
    <w:rsid w:val="00222DFF"/>
    <w:rsid w:val="00224257"/>
    <w:rsid w:val="00225390"/>
    <w:rsid w:val="00225FF0"/>
    <w:rsid w:val="00227306"/>
    <w:rsid w:val="002327F4"/>
    <w:rsid w:val="00234553"/>
    <w:rsid w:val="00235D3C"/>
    <w:rsid w:val="0023614F"/>
    <w:rsid w:val="002377B5"/>
    <w:rsid w:val="002408C2"/>
    <w:rsid w:val="00240F02"/>
    <w:rsid w:val="0024783A"/>
    <w:rsid w:val="00247EBA"/>
    <w:rsid w:val="00251252"/>
    <w:rsid w:val="00252B50"/>
    <w:rsid w:val="00253CDA"/>
    <w:rsid w:val="0025497C"/>
    <w:rsid w:val="00256749"/>
    <w:rsid w:val="00257A1E"/>
    <w:rsid w:val="00257E05"/>
    <w:rsid w:val="0026371E"/>
    <w:rsid w:val="00263965"/>
    <w:rsid w:val="002651BC"/>
    <w:rsid w:val="00265C59"/>
    <w:rsid w:val="00267203"/>
    <w:rsid w:val="00270FDF"/>
    <w:rsid w:val="00274FC7"/>
    <w:rsid w:val="00275109"/>
    <w:rsid w:val="00275DDD"/>
    <w:rsid w:val="00282DC4"/>
    <w:rsid w:val="0028413C"/>
    <w:rsid w:val="00285489"/>
    <w:rsid w:val="00285C40"/>
    <w:rsid w:val="00286031"/>
    <w:rsid w:val="00286528"/>
    <w:rsid w:val="00287594"/>
    <w:rsid w:val="0029076B"/>
    <w:rsid w:val="002908FB"/>
    <w:rsid w:val="002950A4"/>
    <w:rsid w:val="00295F5E"/>
    <w:rsid w:val="002970CB"/>
    <w:rsid w:val="002A280C"/>
    <w:rsid w:val="002A5230"/>
    <w:rsid w:val="002A537C"/>
    <w:rsid w:val="002A6607"/>
    <w:rsid w:val="002A6A6C"/>
    <w:rsid w:val="002A7285"/>
    <w:rsid w:val="002B0AB8"/>
    <w:rsid w:val="002B26D2"/>
    <w:rsid w:val="002B3540"/>
    <w:rsid w:val="002B6897"/>
    <w:rsid w:val="002B78A0"/>
    <w:rsid w:val="002C15EA"/>
    <w:rsid w:val="002C40CE"/>
    <w:rsid w:val="002C5DA6"/>
    <w:rsid w:val="002C74DF"/>
    <w:rsid w:val="002D144D"/>
    <w:rsid w:val="002D3AA0"/>
    <w:rsid w:val="002D4753"/>
    <w:rsid w:val="002D4F66"/>
    <w:rsid w:val="002D53A3"/>
    <w:rsid w:val="002D69C1"/>
    <w:rsid w:val="002E0E80"/>
    <w:rsid w:val="002E12D4"/>
    <w:rsid w:val="002E1A28"/>
    <w:rsid w:val="002E3B24"/>
    <w:rsid w:val="002E4FB7"/>
    <w:rsid w:val="002F182D"/>
    <w:rsid w:val="002F31C2"/>
    <w:rsid w:val="002F3DF6"/>
    <w:rsid w:val="002F3FB7"/>
    <w:rsid w:val="002F763D"/>
    <w:rsid w:val="003024D6"/>
    <w:rsid w:val="00302833"/>
    <w:rsid w:val="00303322"/>
    <w:rsid w:val="00305331"/>
    <w:rsid w:val="003070EF"/>
    <w:rsid w:val="00311FC4"/>
    <w:rsid w:val="00313BD3"/>
    <w:rsid w:val="003159BB"/>
    <w:rsid w:val="00315A20"/>
    <w:rsid w:val="003171F3"/>
    <w:rsid w:val="003222CE"/>
    <w:rsid w:val="00322715"/>
    <w:rsid w:val="003227A8"/>
    <w:rsid w:val="00322A19"/>
    <w:rsid w:val="00322E12"/>
    <w:rsid w:val="00324D98"/>
    <w:rsid w:val="0032798C"/>
    <w:rsid w:val="00331B79"/>
    <w:rsid w:val="00332204"/>
    <w:rsid w:val="00332B45"/>
    <w:rsid w:val="00334D96"/>
    <w:rsid w:val="003354BE"/>
    <w:rsid w:val="003478C4"/>
    <w:rsid w:val="003513D6"/>
    <w:rsid w:val="00351822"/>
    <w:rsid w:val="0035626D"/>
    <w:rsid w:val="0035673F"/>
    <w:rsid w:val="00357296"/>
    <w:rsid w:val="00364552"/>
    <w:rsid w:val="00366525"/>
    <w:rsid w:val="00372659"/>
    <w:rsid w:val="003726D7"/>
    <w:rsid w:val="00377877"/>
    <w:rsid w:val="00377D6A"/>
    <w:rsid w:val="0038207A"/>
    <w:rsid w:val="00384B4F"/>
    <w:rsid w:val="00385F59"/>
    <w:rsid w:val="00386E96"/>
    <w:rsid w:val="00392A5A"/>
    <w:rsid w:val="00392FA3"/>
    <w:rsid w:val="00394BB0"/>
    <w:rsid w:val="0039660D"/>
    <w:rsid w:val="003966CA"/>
    <w:rsid w:val="00397ED4"/>
    <w:rsid w:val="003A05D9"/>
    <w:rsid w:val="003A1DA6"/>
    <w:rsid w:val="003A3FA7"/>
    <w:rsid w:val="003A691B"/>
    <w:rsid w:val="003B00C8"/>
    <w:rsid w:val="003B0D9B"/>
    <w:rsid w:val="003B136B"/>
    <w:rsid w:val="003B3E2C"/>
    <w:rsid w:val="003B5A13"/>
    <w:rsid w:val="003B5EA1"/>
    <w:rsid w:val="003C054C"/>
    <w:rsid w:val="003C712A"/>
    <w:rsid w:val="003C7D08"/>
    <w:rsid w:val="003D13EB"/>
    <w:rsid w:val="003D69B4"/>
    <w:rsid w:val="003E08F5"/>
    <w:rsid w:val="003E0B1C"/>
    <w:rsid w:val="003E4493"/>
    <w:rsid w:val="003E4D60"/>
    <w:rsid w:val="003F0CBA"/>
    <w:rsid w:val="003F26BE"/>
    <w:rsid w:val="003F4C4A"/>
    <w:rsid w:val="003F5DBF"/>
    <w:rsid w:val="003F5FC2"/>
    <w:rsid w:val="003F6809"/>
    <w:rsid w:val="003F6FAE"/>
    <w:rsid w:val="003F77C8"/>
    <w:rsid w:val="003F7A81"/>
    <w:rsid w:val="00401DDE"/>
    <w:rsid w:val="00403752"/>
    <w:rsid w:val="0040639A"/>
    <w:rsid w:val="00414D3E"/>
    <w:rsid w:val="00417328"/>
    <w:rsid w:val="00420987"/>
    <w:rsid w:val="00424424"/>
    <w:rsid w:val="0042606B"/>
    <w:rsid w:val="004302B0"/>
    <w:rsid w:val="00430535"/>
    <w:rsid w:val="0043333E"/>
    <w:rsid w:val="00433858"/>
    <w:rsid w:val="004400AE"/>
    <w:rsid w:val="004532E2"/>
    <w:rsid w:val="00455BCF"/>
    <w:rsid w:val="00456A9E"/>
    <w:rsid w:val="00457E4C"/>
    <w:rsid w:val="0046627F"/>
    <w:rsid w:val="00477264"/>
    <w:rsid w:val="00477381"/>
    <w:rsid w:val="004823B7"/>
    <w:rsid w:val="00483F3B"/>
    <w:rsid w:val="00485467"/>
    <w:rsid w:val="00487225"/>
    <w:rsid w:val="00491A05"/>
    <w:rsid w:val="00491F63"/>
    <w:rsid w:val="004928A9"/>
    <w:rsid w:val="00492D59"/>
    <w:rsid w:val="00493F7E"/>
    <w:rsid w:val="004A43E4"/>
    <w:rsid w:val="004A5D43"/>
    <w:rsid w:val="004A6B64"/>
    <w:rsid w:val="004B032B"/>
    <w:rsid w:val="004B2CB8"/>
    <w:rsid w:val="004B4BE8"/>
    <w:rsid w:val="004C09C4"/>
    <w:rsid w:val="004C1FA6"/>
    <w:rsid w:val="004C4F29"/>
    <w:rsid w:val="004C6339"/>
    <w:rsid w:val="004D1C64"/>
    <w:rsid w:val="004D6253"/>
    <w:rsid w:val="004D6B6B"/>
    <w:rsid w:val="004D73C9"/>
    <w:rsid w:val="004E037B"/>
    <w:rsid w:val="004E1A25"/>
    <w:rsid w:val="004E3026"/>
    <w:rsid w:val="004E3850"/>
    <w:rsid w:val="004E47A1"/>
    <w:rsid w:val="004E4DB9"/>
    <w:rsid w:val="004E7A38"/>
    <w:rsid w:val="004E7CA8"/>
    <w:rsid w:val="004F003D"/>
    <w:rsid w:val="004F10FE"/>
    <w:rsid w:val="004F332D"/>
    <w:rsid w:val="00503B8B"/>
    <w:rsid w:val="005048E1"/>
    <w:rsid w:val="00506B38"/>
    <w:rsid w:val="005114B2"/>
    <w:rsid w:val="00511BA1"/>
    <w:rsid w:val="005144AA"/>
    <w:rsid w:val="00520AEC"/>
    <w:rsid w:val="00521853"/>
    <w:rsid w:val="005229B4"/>
    <w:rsid w:val="00526160"/>
    <w:rsid w:val="0052798B"/>
    <w:rsid w:val="00531802"/>
    <w:rsid w:val="00531FE4"/>
    <w:rsid w:val="005326D5"/>
    <w:rsid w:val="00537A97"/>
    <w:rsid w:val="0054526E"/>
    <w:rsid w:val="0055797E"/>
    <w:rsid w:val="00564DA2"/>
    <w:rsid w:val="005650A2"/>
    <w:rsid w:val="005660F3"/>
    <w:rsid w:val="0056749B"/>
    <w:rsid w:val="0057032C"/>
    <w:rsid w:val="00572ACD"/>
    <w:rsid w:val="005750A2"/>
    <w:rsid w:val="005764D3"/>
    <w:rsid w:val="00581FAA"/>
    <w:rsid w:val="005826D5"/>
    <w:rsid w:val="00582A35"/>
    <w:rsid w:val="00584647"/>
    <w:rsid w:val="00590F27"/>
    <w:rsid w:val="00591519"/>
    <w:rsid w:val="005915D6"/>
    <w:rsid w:val="00593625"/>
    <w:rsid w:val="005948F9"/>
    <w:rsid w:val="0059731A"/>
    <w:rsid w:val="005A1705"/>
    <w:rsid w:val="005A1E05"/>
    <w:rsid w:val="005A2D5A"/>
    <w:rsid w:val="005A52FF"/>
    <w:rsid w:val="005A5908"/>
    <w:rsid w:val="005A5A37"/>
    <w:rsid w:val="005A7586"/>
    <w:rsid w:val="005A7781"/>
    <w:rsid w:val="005B079F"/>
    <w:rsid w:val="005B4ADF"/>
    <w:rsid w:val="005B6625"/>
    <w:rsid w:val="005B662A"/>
    <w:rsid w:val="005B73CD"/>
    <w:rsid w:val="005B78E0"/>
    <w:rsid w:val="005C5824"/>
    <w:rsid w:val="005C715B"/>
    <w:rsid w:val="005C72A6"/>
    <w:rsid w:val="005D038E"/>
    <w:rsid w:val="005D16D9"/>
    <w:rsid w:val="005E7BAE"/>
    <w:rsid w:val="005F2E06"/>
    <w:rsid w:val="005F4EC4"/>
    <w:rsid w:val="00602994"/>
    <w:rsid w:val="00605211"/>
    <w:rsid w:val="00605AC1"/>
    <w:rsid w:val="00606181"/>
    <w:rsid w:val="00607C8B"/>
    <w:rsid w:val="006107B2"/>
    <w:rsid w:val="006136F6"/>
    <w:rsid w:val="00616A16"/>
    <w:rsid w:val="006204F4"/>
    <w:rsid w:val="00620F9B"/>
    <w:rsid w:val="006215AE"/>
    <w:rsid w:val="00621DEA"/>
    <w:rsid w:val="006228CA"/>
    <w:rsid w:val="00625A7D"/>
    <w:rsid w:val="00627918"/>
    <w:rsid w:val="0063197A"/>
    <w:rsid w:val="00633802"/>
    <w:rsid w:val="00633C4B"/>
    <w:rsid w:val="00636161"/>
    <w:rsid w:val="006379BC"/>
    <w:rsid w:val="00643883"/>
    <w:rsid w:val="00643F5B"/>
    <w:rsid w:val="00644D80"/>
    <w:rsid w:val="00645675"/>
    <w:rsid w:val="006465AF"/>
    <w:rsid w:val="0064780E"/>
    <w:rsid w:val="00647C34"/>
    <w:rsid w:val="00647F8C"/>
    <w:rsid w:val="006509CD"/>
    <w:rsid w:val="0065291A"/>
    <w:rsid w:val="00653A81"/>
    <w:rsid w:val="00654946"/>
    <w:rsid w:val="0066029F"/>
    <w:rsid w:val="00662A45"/>
    <w:rsid w:val="00663B07"/>
    <w:rsid w:val="006653B9"/>
    <w:rsid w:val="00667215"/>
    <w:rsid w:val="006762A4"/>
    <w:rsid w:val="00676FA9"/>
    <w:rsid w:val="00681978"/>
    <w:rsid w:val="0068229D"/>
    <w:rsid w:val="00687D93"/>
    <w:rsid w:val="006905E1"/>
    <w:rsid w:val="00692415"/>
    <w:rsid w:val="0069397A"/>
    <w:rsid w:val="006A3290"/>
    <w:rsid w:val="006A39A2"/>
    <w:rsid w:val="006A7970"/>
    <w:rsid w:val="006B030C"/>
    <w:rsid w:val="006B0F8A"/>
    <w:rsid w:val="006B22D9"/>
    <w:rsid w:val="006B2B5A"/>
    <w:rsid w:val="006B311A"/>
    <w:rsid w:val="006C0237"/>
    <w:rsid w:val="006C1D9F"/>
    <w:rsid w:val="006D3085"/>
    <w:rsid w:val="006E0D08"/>
    <w:rsid w:val="006E1503"/>
    <w:rsid w:val="006E46D4"/>
    <w:rsid w:val="006E6B61"/>
    <w:rsid w:val="006E7F96"/>
    <w:rsid w:val="006F07C2"/>
    <w:rsid w:val="006F37E2"/>
    <w:rsid w:val="006F6DBD"/>
    <w:rsid w:val="00700E95"/>
    <w:rsid w:val="00702F19"/>
    <w:rsid w:val="007050B4"/>
    <w:rsid w:val="0070746A"/>
    <w:rsid w:val="00717C51"/>
    <w:rsid w:val="00722CAC"/>
    <w:rsid w:val="0072371A"/>
    <w:rsid w:val="00723B97"/>
    <w:rsid w:val="00725BB0"/>
    <w:rsid w:val="00733885"/>
    <w:rsid w:val="00733E49"/>
    <w:rsid w:val="00733F1E"/>
    <w:rsid w:val="007375B6"/>
    <w:rsid w:val="00743196"/>
    <w:rsid w:val="007463D3"/>
    <w:rsid w:val="00752591"/>
    <w:rsid w:val="007533EC"/>
    <w:rsid w:val="00754CF8"/>
    <w:rsid w:val="00755AF6"/>
    <w:rsid w:val="0075631B"/>
    <w:rsid w:val="00756684"/>
    <w:rsid w:val="00760511"/>
    <w:rsid w:val="00760B3A"/>
    <w:rsid w:val="00763E2E"/>
    <w:rsid w:val="00765CA4"/>
    <w:rsid w:val="00766218"/>
    <w:rsid w:val="007674A0"/>
    <w:rsid w:val="00767E60"/>
    <w:rsid w:val="00770460"/>
    <w:rsid w:val="007704C1"/>
    <w:rsid w:val="007706E9"/>
    <w:rsid w:val="007708E6"/>
    <w:rsid w:val="00771EF2"/>
    <w:rsid w:val="00773BA5"/>
    <w:rsid w:val="00780958"/>
    <w:rsid w:val="00790BEF"/>
    <w:rsid w:val="0079283F"/>
    <w:rsid w:val="007A2C67"/>
    <w:rsid w:val="007A6A34"/>
    <w:rsid w:val="007B07BA"/>
    <w:rsid w:val="007B1F5D"/>
    <w:rsid w:val="007B45D4"/>
    <w:rsid w:val="007B6515"/>
    <w:rsid w:val="007C0B1E"/>
    <w:rsid w:val="007C4B39"/>
    <w:rsid w:val="007D358D"/>
    <w:rsid w:val="007E18FD"/>
    <w:rsid w:val="007E4BC1"/>
    <w:rsid w:val="007E56D3"/>
    <w:rsid w:val="007F469B"/>
    <w:rsid w:val="00801617"/>
    <w:rsid w:val="0080303B"/>
    <w:rsid w:val="00803479"/>
    <w:rsid w:val="0080485E"/>
    <w:rsid w:val="00804E9B"/>
    <w:rsid w:val="0080710D"/>
    <w:rsid w:val="00810A5E"/>
    <w:rsid w:val="0081116B"/>
    <w:rsid w:val="00812C23"/>
    <w:rsid w:val="008133AD"/>
    <w:rsid w:val="00815356"/>
    <w:rsid w:val="008268E0"/>
    <w:rsid w:val="0082702D"/>
    <w:rsid w:val="00831D07"/>
    <w:rsid w:val="008337DE"/>
    <w:rsid w:val="00834D8B"/>
    <w:rsid w:val="00835284"/>
    <w:rsid w:val="008357C3"/>
    <w:rsid w:val="00835999"/>
    <w:rsid w:val="008359C1"/>
    <w:rsid w:val="00835A89"/>
    <w:rsid w:val="00844A00"/>
    <w:rsid w:val="00847421"/>
    <w:rsid w:val="008553EC"/>
    <w:rsid w:val="008613E2"/>
    <w:rsid w:val="00861782"/>
    <w:rsid w:val="008641C8"/>
    <w:rsid w:val="008658C9"/>
    <w:rsid w:val="00866045"/>
    <w:rsid w:val="00867E92"/>
    <w:rsid w:val="008700C8"/>
    <w:rsid w:val="008702B1"/>
    <w:rsid w:val="0087079C"/>
    <w:rsid w:val="00874E09"/>
    <w:rsid w:val="00875C34"/>
    <w:rsid w:val="00876296"/>
    <w:rsid w:val="00877B65"/>
    <w:rsid w:val="008836CC"/>
    <w:rsid w:val="00886AD7"/>
    <w:rsid w:val="008903D2"/>
    <w:rsid w:val="0089181F"/>
    <w:rsid w:val="0089231D"/>
    <w:rsid w:val="008927C2"/>
    <w:rsid w:val="00892B01"/>
    <w:rsid w:val="00894A7F"/>
    <w:rsid w:val="00894E6C"/>
    <w:rsid w:val="00895B6C"/>
    <w:rsid w:val="008A196F"/>
    <w:rsid w:val="008A1C3F"/>
    <w:rsid w:val="008A25DD"/>
    <w:rsid w:val="008A504B"/>
    <w:rsid w:val="008B1715"/>
    <w:rsid w:val="008B4092"/>
    <w:rsid w:val="008B4E6E"/>
    <w:rsid w:val="008B502B"/>
    <w:rsid w:val="008B753A"/>
    <w:rsid w:val="008C0566"/>
    <w:rsid w:val="008C5263"/>
    <w:rsid w:val="008D0F23"/>
    <w:rsid w:val="008D1BA1"/>
    <w:rsid w:val="008D2AEE"/>
    <w:rsid w:val="008D4A29"/>
    <w:rsid w:val="008D5B9D"/>
    <w:rsid w:val="008D6826"/>
    <w:rsid w:val="008D7253"/>
    <w:rsid w:val="008D7F26"/>
    <w:rsid w:val="008F212F"/>
    <w:rsid w:val="008F445B"/>
    <w:rsid w:val="008F6109"/>
    <w:rsid w:val="008F763E"/>
    <w:rsid w:val="008F7A50"/>
    <w:rsid w:val="00901B44"/>
    <w:rsid w:val="00904AB2"/>
    <w:rsid w:val="00905EFB"/>
    <w:rsid w:val="00912C54"/>
    <w:rsid w:val="00912FB1"/>
    <w:rsid w:val="009145A8"/>
    <w:rsid w:val="00914E6D"/>
    <w:rsid w:val="009153A4"/>
    <w:rsid w:val="0091622E"/>
    <w:rsid w:val="00916F6E"/>
    <w:rsid w:val="00922E74"/>
    <w:rsid w:val="009257F4"/>
    <w:rsid w:val="00926352"/>
    <w:rsid w:val="00933FCF"/>
    <w:rsid w:val="009412ED"/>
    <w:rsid w:val="00944584"/>
    <w:rsid w:val="00944969"/>
    <w:rsid w:val="00952D0E"/>
    <w:rsid w:val="00955456"/>
    <w:rsid w:val="0096045D"/>
    <w:rsid w:val="00961E30"/>
    <w:rsid w:val="00961EAA"/>
    <w:rsid w:val="009650C1"/>
    <w:rsid w:val="0097070D"/>
    <w:rsid w:val="00973354"/>
    <w:rsid w:val="00973D52"/>
    <w:rsid w:val="009740B8"/>
    <w:rsid w:val="00976005"/>
    <w:rsid w:val="009769F2"/>
    <w:rsid w:val="0098240C"/>
    <w:rsid w:val="00982DEC"/>
    <w:rsid w:val="00986153"/>
    <w:rsid w:val="00991C86"/>
    <w:rsid w:val="0099378F"/>
    <w:rsid w:val="00993BDE"/>
    <w:rsid w:val="009956B2"/>
    <w:rsid w:val="00995ABC"/>
    <w:rsid w:val="00995ED0"/>
    <w:rsid w:val="009A0C83"/>
    <w:rsid w:val="009A1B4E"/>
    <w:rsid w:val="009A262F"/>
    <w:rsid w:val="009A4BC5"/>
    <w:rsid w:val="009A4DC9"/>
    <w:rsid w:val="009A7318"/>
    <w:rsid w:val="009A74EE"/>
    <w:rsid w:val="009B0139"/>
    <w:rsid w:val="009B156A"/>
    <w:rsid w:val="009B4202"/>
    <w:rsid w:val="009B590A"/>
    <w:rsid w:val="009B5C9F"/>
    <w:rsid w:val="009C05DA"/>
    <w:rsid w:val="009C068A"/>
    <w:rsid w:val="009C1D2D"/>
    <w:rsid w:val="009C2F3C"/>
    <w:rsid w:val="009C3022"/>
    <w:rsid w:val="009C3148"/>
    <w:rsid w:val="009C6AE2"/>
    <w:rsid w:val="009D520C"/>
    <w:rsid w:val="009D6839"/>
    <w:rsid w:val="009D72CC"/>
    <w:rsid w:val="009E3DB1"/>
    <w:rsid w:val="009E7D50"/>
    <w:rsid w:val="009F0A64"/>
    <w:rsid w:val="009F2876"/>
    <w:rsid w:val="009F287A"/>
    <w:rsid w:val="009F3746"/>
    <w:rsid w:val="009F4795"/>
    <w:rsid w:val="00A018CB"/>
    <w:rsid w:val="00A01C6E"/>
    <w:rsid w:val="00A043CB"/>
    <w:rsid w:val="00A06EB0"/>
    <w:rsid w:val="00A100C0"/>
    <w:rsid w:val="00A10CC1"/>
    <w:rsid w:val="00A11D03"/>
    <w:rsid w:val="00A1284B"/>
    <w:rsid w:val="00A1347A"/>
    <w:rsid w:val="00A1403E"/>
    <w:rsid w:val="00A16166"/>
    <w:rsid w:val="00A17536"/>
    <w:rsid w:val="00A17ABE"/>
    <w:rsid w:val="00A230C2"/>
    <w:rsid w:val="00A23647"/>
    <w:rsid w:val="00A26A71"/>
    <w:rsid w:val="00A30620"/>
    <w:rsid w:val="00A30691"/>
    <w:rsid w:val="00A34CB6"/>
    <w:rsid w:val="00A34EF7"/>
    <w:rsid w:val="00A50FE2"/>
    <w:rsid w:val="00A5161C"/>
    <w:rsid w:val="00A563A9"/>
    <w:rsid w:val="00A631E6"/>
    <w:rsid w:val="00A64085"/>
    <w:rsid w:val="00A644A2"/>
    <w:rsid w:val="00A71563"/>
    <w:rsid w:val="00A76742"/>
    <w:rsid w:val="00A8094A"/>
    <w:rsid w:val="00A80D85"/>
    <w:rsid w:val="00A824CB"/>
    <w:rsid w:val="00A824D1"/>
    <w:rsid w:val="00A87860"/>
    <w:rsid w:val="00A87AA8"/>
    <w:rsid w:val="00A9142C"/>
    <w:rsid w:val="00A91CC7"/>
    <w:rsid w:val="00A9344F"/>
    <w:rsid w:val="00A941FC"/>
    <w:rsid w:val="00AA2040"/>
    <w:rsid w:val="00AA473F"/>
    <w:rsid w:val="00AB0B9B"/>
    <w:rsid w:val="00AB1148"/>
    <w:rsid w:val="00AB302A"/>
    <w:rsid w:val="00AB697C"/>
    <w:rsid w:val="00AC1A78"/>
    <w:rsid w:val="00AC1C36"/>
    <w:rsid w:val="00AD0C72"/>
    <w:rsid w:val="00AD15ED"/>
    <w:rsid w:val="00AD22B5"/>
    <w:rsid w:val="00AD3DC6"/>
    <w:rsid w:val="00AD45B2"/>
    <w:rsid w:val="00AD5916"/>
    <w:rsid w:val="00AD610E"/>
    <w:rsid w:val="00AD62BC"/>
    <w:rsid w:val="00AE0DF5"/>
    <w:rsid w:val="00AE1CC1"/>
    <w:rsid w:val="00AE3CF8"/>
    <w:rsid w:val="00AE428A"/>
    <w:rsid w:val="00AE4775"/>
    <w:rsid w:val="00AE694A"/>
    <w:rsid w:val="00AE702F"/>
    <w:rsid w:val="00AE70E3"/>
    <w:rsid w:val="00AF4CE0"/>
    <w:rsid w:val="00AF4F82"/>
    <w:rsid w:val="00AF541F"/>
    <w:rsid w:val="00B03D9E"/>
    <w:rsid w:val="00B06592"/>
    <w:rsid w:val="00B07A17"/>
    <w:rsid w:val="00B13CE4"/>
    <w:rsid w:val="00B15E22"/>
    <w:rsid w:val="00B1635E"/>
    <w:rsid w:val="00B16806"/>
    <w:rsid w:val="00B22E61"/>
    <w:rsid w:val="00B22F10"/>
    <w:rsid w:val="00B233A8"/>
    <w:rsid w:val="00B23E67"/>
    <w:rsid w:val="00B24D99"/>
    <w:rsid w:val="00B27F5B"/>
    <w:rsid w:val="00B3084F"/>
    <w:rsid w:val="00B316F3"/>
    <w:rsid w:val="00B31AB9"/>
    <w:rsid w:val="00B31F7C"/>
    <w:rsid w:val="00B3242E"/>
    <w:rsid w:val="00B32723"/>
    <w:rsid w:val="00B33C65"/>
    <w:rsid w:val="00B428E1"/>
    <w:rsid w:val="00B535A4"/>
    <w:rsid w:val="00B55216"/>
    <w:rsid w:val="00B558F9"/>
    <w:rsid w:val="00B56845"/>
    <w:rsid w:val="00B61AA1"/>
    <w:rsid w:val="00B623D3"/>
    <w:rsid w:val="00B66420"/>
    <w:rsid w:val="00B66846"/>
    <w:rsid w:val="00B70C9D"/>
    <w:rsid w:val="00B72036"/>
    <w:rsid w:val="00B72D5F"/>
    <w:rsid w:val="00B733A2"/>
    <w:rsid w:val="00B73D1F"/>
    <w:rsid w:val="00B740CB"/>
    <w:rsid w:val="00B74158"/>
    <w:rsid w:val="00B752EC"/>
    <w:rsid w:val="00B75627"/>
    <w:rsid w:val="00B8049A"/>
    <w:rsid w:val="00B812BF"/>
    <w:rsid w:val="00B81A0D"/>
    <w:rsid w:val="00B81A83"/>
    <w:rsid w:val="00B86B85"/>
    <w:rsid w:val="00B9076E"/>
    <w:rsid w:val="00B9206B"/>
    <w:rsid w:val="00B949EE"/>
    <w:rsid w:val="00BA0A3D"/>
    <w:rsid w:val="00BA405F"/>
    <w:rsid w:val="00BA638A"/>
    <w:rsid w:val="00BA7241"/>
    <w:rsid w:val="00BB0B80"/>
    <w:rsid w:val="00BB1ACF"/>
    <w:rsid w:val="00BB7C71"/>
    <w:rsid w:val="00BB7FD8"/>
    <w:rsid w:val="00BC04FA"/>
    <w:rsid w:val="00BC502B"/>
    <w:rsid w:val="00BC5692"/>
    <w:rsid w:val="00BC6270"/>
    <w:rsid w:val="00BD01C7"/>
    <w:rsid w:val="00BD1B66"/>
    <w:rsid w:val="00BD201A"/>
    <w:rsid w:val="00BD2C00"/>
    <w:rsid w:val="00BD3748"/>
    <w:rsid w:val="00BE5E2E"/>
    <w:rsid w:val="00BE6599"/>
    <w:rsid w:val="00BE7332"/>
    <w:rsid w:val="00BF1B68"/>
    <w:rsid w:val="00BF2012"/>
    <w:rsid w:val="00BF222C"/>
    <w:rsid w:val="00BF3F1A"/>
    <w:rsid w:val="00BF4851"/>
    <w:rsid w:val="00BF4891"/>
    <w:rsid w:val="00C00C96"/>
    <w:rsid w:val="00C05EB5"/>
    <w:rsid w:val="00C0609D"/>
    <w:rsid w:val="00C066D0"/>
    <w:rsid w:val="00C11642"/>
    <w:rsid w:val="00C11A60"/>
    <w:rsid w:val="00C12661"/>
    <w:rsid w:val="00C14681"/>
    <w:rsid w:val="00C2107A"/>
    <w:rsid w:val="00C34B9C"/>
    <w:rsid w:val="00C35357"/>
    <w:rsid w:val="00C35A5B"/>
    <w:rsid w:val="00C43175"/>
    <w:rsid w:val="00C466B3"/>
    <w:rsid w:val="00C46F74"/>
    <w:rsid w:val="00C472D3"/>
    <w:rsid w:val="00C504F9"/>
    <w:rsid w:val="00C51A1A"/>
    <w:rsid w:val="00C5274B"/>
    <w:rsid w:val="00C52E3B"/>
    <w:rsid w:val="00C54DB9"/>
    <w:rsid w:val="00C567E2"/>
    <w:rsid w:val="00C57514"/>
    <w:rsid w:val="00C614B8"/>
    <w:rsid w:val="00C621E4"/>
    <w:rsid w:val="00C64E26"/>
    <w:rsid w:val="00C67AAB"/>
    <w:rsid w:val="00C75F8B"/>
    <w:rsid w:val="00C75FC9"/>
    <w:rsid w:val="00C76F08"/>
    <w:rsid w:val="00C81602"/>
    <w:rsid w:val="00C8592E"/>
    <w:rsid w:val="00C86EF9"/>
    <w:rsid w:val="00C87F75"/>
    <w:rsid w:val="00C97AE7"/>
    <w:rsid w:val="00C97FE4"/>
    <w:rsid w:val="00CA0228"/>
    <w:rsid w:val="00CA31E3"/>
    <w:rsid w:val="00CA36D3"/>
    <w:rsid w:val="00CA5BA2"/>
    <w:rsid w:val="00CA65E5"/>
    <w:rsid w:val="00CB087F"/>
    <w:rsid w:val="00CB5DCB"/>
    <w:rsid w:val="00CB6E77"/>
    <w:rsid w:val="00CB7030"/>
    <w:rsid w:val="00CB7E8B"/>
    <w:rsid w:val="00CC5FF0"/>
    <w:rsid w:val="00CC7531"/>
    <w:rsid w:val="00CD0611"/>
    <w:rsid w:val="00CD15E1"/>
    <w:rsid w:val="00CD2468"/>
    <w:rsid w:val="00CD3659"/>
    <w:rsid w:val="00CD3AF4"/>
    <w:rsid w:val="00CD7B1B"/>
    <w:rsid w:val="00CD7E93"/>
    <w:rsid w:val="00CE245C"/>
    <w:rsid w:val="00CE2839"/>
    <w:rsid w:val="00CE3071"/>
    <w:rsid w:val="00CE4BA0"/>
    <w:rsid w:val="00CE5BA7"/>
    <w:rsid w:val="00CE661C"/>
    <w:rsid w:val="00CE77C2"/>
    <w:rsid w:val="00CF0E0D"/>
    <w:rsid w:val="00CF25EE"/>
    <w:rsid w:val="00CF3794"/>
    <w:rsid w:val="00CF4F51"/>
    <w:rsid w:val="00CF5219"/>
    <w:rsid w:val="00D007C1"/>
    <w:rsid w:val="00D0521F"/>
    <w:rsid w:val="00D10761"/>
    <w:rsid w:val="00D10BB4"/>
    <w:rsid w:val="00D1216F"/>
    <w:rsid w:val="00D12D8C"/>
    <w:rsid w:val="00D14A92"/>
    <w:rsid w:val="00D200AE"/>
    <w:rsid w:val="00D2093B"/>
    <w:rsid w:val="00D2120D"/>
    <w:rsid w:val="00D22495"/>
    <w:rsid w:val="00D244B8"/>
    <w:rsid w:val="00D31A78"/>
    <w:rsid w:val="00D35120"/>
    <w:rsid w:val="00D36028"/>
    <w:rsid w:val="00D36B15"/>
    <w:rsid w:val="00D44C01"/>
    <w:rsid w:val="00D45A20"/>
    <w:rsid w:val="00D45F91"/>
    <w:rsid w:val="00D46E42"/>
    <w:rsid w:val="00D556AC"/>
    <w:rsid w:val="00D61B02"/>
    <w:rsid w:val="00D62499"/>
    <w:rsid w:val="00D62BAD"/>
    <w:rsid w:val="00D66B8B"/>
    <w:rsid w:val="00D71788"/>
    <w:rsid w:val="00D74188"/>
    <w:rsid w:val="00D7455E"/>
    <w:rsid w:val="00D811D7"/>
    <w:rsid w:val="00D82925"/>
    <w:rsid w:val="00D856AC"/>
    <w:rsid w:val="00D8758E"/>
    <w:rsid w:val="00D901F3"/>
    <w:rsid w:val="00D904D5"/>
    <w:rsid w:val="00D90CED"/>
    <w:rsid w:val="00D928F8"/>
    <w:rsid w:val="00D948AF"/>
    <w:rsid w:val="00D95400"/>
    <w:rsid w:val="00D97A70"/>
    <w:rsid w:val="00D97B71"/>
    <w:rsid w:val="00DA0093"/>
    <w:rsid w:val="00DA2B02"/>
    <w:rsid w:val="00DA2B17"/>
    <w:rsid w:val="00DA3576"/>
    <w:rsid w:val="00DA4A9F"/>
    <w:rsid w:val="00DA4CB7"/>
    <w:rsid w:val="00DA5133"/>
    <w:rsid w:val="00DA651D"/>
    <w:rsid w:val="00DA7C56"/>
    <w:rsid w:val="00DB16A7"/>
    <w:rsid w:val="00DB548D"/>
    <w:rsid w:val="00DB6A61"/>
    <w:rsid w:val="00DC2947"/>
    <w:rsid w:val="00DC3C66"/>
    <w:rsid w:val="00DC544D"/>
    <w:rsid w:val="00DC586F"/>
    <w:rsid w:val="00DC64D6"/>
    <w:rsid w:val="00DD116B"/>
    <w:rsid w:val="00DE0362"/>
    <w:rsid w:val="00DE4AA7"/>
    <w:rsid w:val="00DF1ABB"/>
    <w:rsid w:val="00DF43CC"/>
    <w:rsid w:val="00DF5367"/>
    <w:rsid w:val="00DF5EC2"/>
    <w:rsid w:val="00DF7542"/>
    <w:rsid w:val="00E018B9"/>
    <w:rsid w:val="00E03897"/>
    <w:rsid w:val="00E04C23"/>
    <w:rsid w:val="00E13EC4"/>
    <w:rsid w:val="00E1412C"/>
    <w:rsid w:val="00E156CE"/>
    <w:rsid w:val="00E221A8"/>
    <w:rsid w:val="00E22809"/>
    <w:rsid w:val="00E25618"/>
    <w:rsid w:val="00E269FD"/>
    <w:rsid w:val="00E26C4B"/>
    <w:rsid w:val="00E30026"/>
    <w:rsid w:val="00E30F2B"/>
    <w:rsid w:val="00E31696"/>
    <w:rsid w:val="00E368D7"/>
    <w:rsid w:val="00E43002"/>
    <w:rsid w:val="00E44A99"/>
    <w:rsid w:val="00E44BDF"/>
    <w:rsid w:val="00E45354"/>
    <w:rsid w:val="00E47E34"/>
    <w:rsid w:val="00E52949"/>
    <w:rsid w:val="00E532ED"/>
    <w:rsid w:val="00E5380D"/>
    <w:rsid w:val="00E566F3"/>
    <w:rsid w:val="00E5686E"/>
    <w:rsid w:val="00E572D7"/>
    <w:rsid w:val="00E60C2F"/>
    <w:rsid w:val="00E61F44"/>
    <w:rsid w:val="00E629ED"/>
    <w:rsid w:val="00E749D0"/>
    <w:rsid w:val="00E7604C"/>
    <w:rsid w:val="00E83328"/>
    <w:rsid w:val="00E835DF"/>
    <w:rsid w:val="00E83AC0"/>
    <w:rsid w:val="00E843EC"/>
    <w:rsid w:val="00E847B1"/>
    <w:rsid w:val="00E84D49"/>
    <w:rsid w:val="00E92199"/>
    <w:rsid w:val="00E96073"/>
    <w:rsid w:val="00E97C55"/>
    <w:rsid w:val="00EA389F"/>
    <w:rsid w:val="00EA5524"/>
    <w:rsid w:val="00EA6A98"/>
    <w:rsid w:val="00EB2790"/>
    <w:rsid w:val="00EB2DD2"/>
    <w:rsid w:val="00EB2E3D"/>
    <w:rsid w:val="00EB31F8"/>
    <w:rsid w:val="00EB444C"/>
    <w:rsid w:val="00EC00ED"/>
    <w:rsid w:val="00EC1C2E"/>
    <w:rsid w:val="00EC5301"/>
    <w:rsid w:val="00EC5BE0"/>
    <w:rsid w:val="00ED0E05"/>
    <w:rsid w:val="00ED0F6A"/>
    <w:rsid w:val="00ED1EEB"/>
    <w:rsid w:val="00ED2415"/>
    <w:rsid w:val="00ED4E39"/>
    <w:rsid w:val="00ED5917"/>
    <w:rsid w:val="00ED74C3"/>
    <w:rsid w:val="00EE06B8"/>
    <w:rsid w:val="00EE1FB3"/>
    <w:rsid w:val="00EF0609"/>
    <w:rsid w:val="00EF45BE"/>
    <w:rsid w:val="00EF4EE9"/>
    <w:rsid w:val="00EF5483"/>
    <w:rsid w:val="00EF5AC7"/>
    <w:rsid w:val="00EF6DF0"/>
    <w:rsid w:val="00F002CD"/>
    <w:rsid w:val="00F0483B"/>
    <w:rsid w:val="00F11631"/>
    <w:rsid w:val="00F12027"/>
    <w:rsid w:val="00F125F1"/>
    <w:rsid w:val="00F16A07"/>
    <w:rsid w:val="00F16D9B"/>
    <w:rsid w:val="00F212BD"/>
    <w:rsid w:val="00F31F71"/>
    <w:rsid w:val="00F32009"/>
    <w:rsid w:val="00F32744"/>
    <w:rsid w:val="00F337A9"/>
    <w:rsid w:val="00F36237"/>
    <w:rsid w:val="00F37151"/>
    <w:rsid w:val="00F372AD"/>
    <w:rsid w:val="00F4148C"/>
    <w:rsid w:val="00F449B7"/>
    <w:rsid w:val="00F44AF8"/>
    <w:rsid w:val="00F45FBB"/>
    <w:rsid w:val="00F47D11"/>
    <w:rsid w:val="00F55067"/>
    <w:rsid w:val="00F5510E"/>
    <w:rsid w:val="00F55B33"/>
    <w:rsid w:val="00F55E50"/>
    <w:rsid w:val="00F56167"/>
    <w:rsid w:val="00F5639F"/>
    <w:rsid w:val="00F60B04"/>
    <w:rsid w:val="00F6563C"/>
    <w:rsid w:val="00F705E1"/>
    <w:rsid w:val="00F739A9"/>
    <w:rsid w:val="00F7556A"/>
    <w:rsid w:val="00F764E7"/>
    <w:rsid w:val="00F77E5D"/>
    <w:rsid w:val="00F863BC"/>
    <w:rsid w:val="00F86948"/>
    <w:rsid w:val="00F870B8"/>
    <w:rsid w:val="00F87692"/>
    <w:rsid w:val="00F924E7"/>
    <w:rsid w:val="00F97B29"/>
    <w:rsid w:val="00FA041B"/>
    <w:rsid w:val="00FA0811"/>
    <w:rsid w:val="00FA13A0"/>
    <w:rsid w:val="00FA2E71"/>
    <w:rsid w:val="00FA2F5F"/>
    <w:rsid w:val="00FB070A"/>
    <w:rsid w:val="00FB1C5D"/>
    <w:rsid w:val="00FB6EAD"/>
    <w:rsid w:val="00FC06F6"/>
    <w:rsid w:val="00FC333F"/>
    <w:rsid w:val="00FC4185"/>
    <w:rsid w:val="00FC486E"/>
    <w:rsid w:val="00FC5DCE"/>
    <w:rsid w:val="00FC6505"/>
    <w:rsid w:val="00FC7337"/>
    <w:rsid w:val="00FD1012"/>
    <w:rsid w:val="00FD11B9"/>
    <w:rsid w:val="00FD38F3"/>
    <w:rsid w:val="00FD3953"/>
    <w:rsid w:val="00FD3BD8"/>
    <w:rsid w:val="00FD3E15"/>
    <w:rsid w:val="00FE5D99"/>
    <w:rsid w:val="00FF0EF1"/>
    <w:rsid w:val="00FF2118"/>
    <w:rsid w:val="00FF6534"/>
    <w:rsid w:val="00FF6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23F3522"/>
  <w15:docId w15:val="{381AC5A5-1348-4453-999F-B534DE1B3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1F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1D9F"/>
    <w:pPr>
      <w:ind w:left="720"/>
      <w:contextualSpacing/>
    </w:pPr>
  </w:style>
  <w:style w:type="paragraph" w:customStyle="1" w:styleId="Default">
    <w:name w:val="Default"/>
    <w:rsid w:val="003726D7"/>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A824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24CB"/>
    <w:rPr>
      <w:rFonts w:ascii="Segoe UI" w:hAnsi="Segoe UI" w:cs="Segoe UI"/>
      <w:sz w:val="18"/>
      <w:szCs w:val="18"/>
    </w:rPr>
  </w:style>
  <w:style w:type="paragraph" w:styleId="Header">
    <w:name w:val="header"/>
    <w:basedOn w:val="Normal"/>
    <w:link w:val="HeaderChar"/>
    <w:uiPriority w:val="99"/>
    <w:unhideWhenUsed/>
    <w:rsid w:val="00572A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2ACD"/>
  </w:style>
  <w:style w:type="paragraph" w:styleId="Footer">
    <w:name w:val="footer"/>
    <w:basedOn w:val="Normal"/>
    <w:link w:val="FooterChar"/>
    <w:uiPriority w:val="99"/>
    <w:unhideWhenUsed/>
    <w:rsid w:val="00572A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2ACD"/>
  </w:style>
  <w:style w:type="character" w:styleId="CommentReference">
    <w:name w:val="annotation reference"/>
    <w:basedOn w:val="DefaultParagraphFont"/>
    <w:uiPriority w:val="99"/>
    <w:semiHidden/>
    <w:unhideWhenUsed/>
    <w:rsid w:val="008927C2"/>
    <w:rPr>
      <w:sz w:val="16"/>
      <w:szCs w:val="16"/>
    </w:rPr>
  </w:style>
  <w:style w:type="paragraph" w:styleId="CommentText">
    <w:name w:val="annotation text"/>
    <w:basedOn w:val="Normal"/>
    <w:link w:val="CommentTextChar"/>
    <w:uiPriority w:val="99"/>
    <w:semiHidden/>
    <w:unhideWhenUsed/>
    <w:rsid w:val="008927C2"/>
    <w:pPr>
      <w:spacing w:line="240" w:lineRule="auto"/>
    </w:pPr>
    <w:rPr>
      <w:sz w:val="20"/>
      <w:szCs w:val="20"/>
    </w:rPr>
  </w:style>
  <w:style w:type="character" w:customStyle="1" w:styleId="CommentTextChar">
    <w:name w:val="Comment Text Char"/>
    <w:basedOn w:val="DefaultParagraphFont"/>
    <w:link w:val="CommentText"/>
    <w:uiPriority w:val="99"/>
    <w:semiHidden/>
    <w:rsid w:val="008927C2"/>
    <w:rPr>
      <w:sz w:val="20"/>
      <w:szCs w:val="20"/>
    </w:rPr>
  </w:style>
  <w:style w:type="paragraph" w:styleId="CommentSubject">
    <w:name w:val="annotation subject"/>
    <w:basedOn w:val="CommentText"/>
    <w:next w:val="CommentText"/>
    <w:link w:val="CommentSubjectChar"/>
    <w:uiPriority w:val="99"/>
    <w:semiHidden/>
    <w:unhideWhenUsed/>
    <w:rsid w:val="008927C2"/>
    <w:rPr>
      <w:b/>
      <w:bCs/>
    </w:rPr>
  </w:style>
  <w:style w:type="character" w:customStyle="1" w:styleId="CommentSubjectChar">
    <w:name w:val="Comment Subject Char"/>
    <w:basedOn w:val="CommentTextChar"/>
    <w:link w:val="CommentSubject"/>
    <w:uiPriority w:val="99"/>
    <w:semiHidden/>
    <w:rsid w:val="008927C2"/>
    <w:rPr>
      <w:b/>
      <w:bCs/>
      <w:sz w:val="20"/>
      <w:szCs w:val="20"/>
    </w:rPr>
  </w:style>
  <w:style w:type="paragraph" w:styleId="NormalWeb">
    <w:name w:val="Normal (Web)"/>
    <w:basedOn w:val="Normal"/>
    <w:uiPriority w:val="99"/>
    <w:unhideWhenUsed/>
    <w:rsid w:val="0080303B"/>
    <w:pPr>
      <w:spacing w:before="100" w:beforeAutospacing="1" w:after="100" w:afterAutospacing="1" w:line="240" w:lineRule="auto"/>
      <w:ind w:left="1500"/>
    </w:pPr>
    <w:rPr>
      <w:rFonts w:ascii="Verdana" w:eastAsia="Times New Roman" w:hAnsi="Verdana" w:cs="Times New Roman"/>
      <w:sz w:val="24"/>
      <w:szCs w:val="24"/>
    </w:rPr>
  </w:style>
  <w:style w:type="table" w:styleId="TableGrid">
    <w:name w:val="Table Grid"/>
    <w:basedOn w:val="TableNormal"/>
    <w:uiPriority w:val="39"/>
    <w:rsid w:val="00A161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384B4F"/>
    <w:rPr>
      <w:color w:val="0563C1"/>
      <w:u w:val="single"/>
    </w:rPr>
  </w:style>
  <w:style w:type="paragraph" w:customStyle="1" w:styleId="Pa6">
    <w:name w:val="Pa6"/>
    <w:basedOn w:val="Default"/>
    <w:next w:val="Default"/>
    <w:uiPriority w:val="99"/>
    <w:rsid w:val="00120AFA"/>
    <w:pPr>
      <w:spacing w:line="241" w:lineRule="atLeast"/>
    </w:pPr>
    <w:rPr>
      <w:rFonts w:ascii="Myriad Pro" w:hAnsi="Myriad Pro" w:cstheme="minorBidi"/>
      <w:color w:val="auto"/>
    </w:rPr>
  </w:style>
  <w:style w:type="paragraph" w:styleId="BodyText">
    <w:name w:val="Body Text"/>
    <w:basedOn w:val="Normal"/>
    <w:link w:val="BodyTextChar"/>
    <w:qFormat/>
    <w:rsid w:val="008702B1"/>
    <w:pPr>
      <w:spacing w:after="0" w:line="240" w:lineRule="auto"/>
      <w:ind w:firstLine="72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8702B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5945393">
      <w:bodyDiv w:val="1"/>
      <w:marLeft w:val="0"/>
      <w:marRight w:val="0"/>
      <w:marTop w:val="0"/>
      <w:marBottom w:val="0"/>
      <w:divBdr>
        <w:top w:val="none" w:sz="0" w:space="0" w:color="auto"/>
        <w:left w:val="none" w:sz="0" w:space="0" w:color="auto"/>
        <w:bottom w:val="none" w:sz="0" w:space="0" w:color="auto"/>
        <w:right w:val="none" w:sz="0" w:space="0" w:color="auto"/>
      </w:divBdr>
    </w:div>
    <w:div w:id="890314061">
      <w:bodyDiv w:val="1"/>
      <w:marLeft w:val="0"/>
      <w:marRight w:val="0"/>
      <w:marTop w:val="0"/>
      <w:marBottom w:val="0"/>
      <w:divBdr>
        <w:top w:val="none" w:sz="0" w:space="0" w:color="auto"/>
        <w:left w:val="none" w:sz="0" w:space="0" w:color="auto"/>
        <w:bottom w:val="none" w:sz="0" w:space="0" w:color="auto"/>
        <w:right w:val="none" w:sz="0" w:space="0" w:color="auto"/>
      </w:divBdr>
    </w:div>
    <w:div w:id="904991107">
      <w:bodyDiv w:val="1"/>
      <w:marLeft w:val="0"/>
      <w:marRight w:val="0"/>
      <w:marTop w:val="0"/>
      <w:marBottom w:val="0"/>
      <w:divBdr>
        <w:top w:val="none" w:sz="0" w:space="0" w:color="auto"/>
        <w:left w:val="none" w:sz="0" w:space="0" w:color="auto"/>
        <w:bottom w:val="none" w:sz="0" w:space="0" w:color="auto"/>
        <w:right w:val="none" w:sz="0" w:space="0" w:color="auto"/>
      </w:divBdr>
    </w:div>
    <w:div w:id="1109590608">
      <w:bodyDiv w:val="1"/>
      <w:marLeft w:val="0"/>
      <w:marRight w:val="0"/>
      <w:marTop w:val="0"/>
      <w:marBottom w:val="0"/>
      <w:divBdr>
        <w:top w:val="none" w:sz="0" w:space="0" w:color="auto"/>
        <w:left w:val="none" w:sz="0" w:space="0" w:color="auto"/>
        <w:bottom w:val="none" w:sz="0" w:space="0" w:color="auto"/>
        <w:right w:val="none" w:sz="0" w:space="0" w:color="auto"/>
      </w:divBdr>
    </w:div>
    <w:div w:id="1208224117">
      <w:bodyDiv w:val="1"/>
      <w:marLeft w:val="0"/>
      <w:marRight w:val="0"/>
      <w:marTop w:val="0"/>
      <w:marBottom w:val="0"/>
      <w:divBdr>
        <w:top w:val="none" w:sz="0" w:space="0" w:color="auto"/>
        <w:left w:val="none" w:sz="0" w:space="0" w:color="auto"/>
        <w:bottom w:val="none" w:sz="0" w:space="0" w:color="auto"/>
        <w:right w:val="none" w:sz="0" w:space="0" w:color="auto"/>
      </w:divBdr>
    </w:div>
    <w:div w:id="1314604645">
      <w:bodyDiv w:val="1"/>
      <w:marLeft w:val="0"/>
      <w:marRight w:val="0"/>
      <w:marTop w:val="0"/>
      <w:marBottom w:val="0"/>
      <w:divBdr>
        <w:top w:val="none" w:sz="0" w:space="0" w:color="auto"/>
        <w:left w:val="none" w:sz="0" w:space="0" w:color="auto"/>
        <w:bottom w:val="none" w:sz="0" w:space="0" w:color="auto"/>
        <w:right w:val="none" w:sz="0" w:space="0" w:color="auto"/>
      </w:divBdr>
    </w:div>
    <w:div w:id="1424492801">
      <w:bodyDiv w:val="1"/>
      <w:marLeft w:val="0"/>
      <w:marRight w:val="0"/>
      <w:marTop w:val="0"/>
      <w:marBottom w:val="0"/>
      <w:divBdr>
        <w:top w:val="none" w:sz="0" w:space="0" w:color="auto"/>
        <w:left w:val="none" w:sz="0" w:space="0" w:color="auto"/>
        <w:bottom w:val="none" w:sz="0" w:space="0" w:color="auto"/>
        <w:right w:val="none" w:sz="0" w:space="0" w:color="auto"/>
      </w:divBdr>
    </w:div>
    <w:div w:id="1467891520">
      <w:bodyDiv w:val="1"/>
      <w:marLeft w:val="0"/>
      <w:marRight w:val="0"/>
      <w:marTop w:val="0"/>
      <w:marBottom w:val="0"/>
      <w:divBdr>
        <w:top w:val="none" w:sz="0" w:space="0" w:color="auto"/>
        <w:left w:val="none" w:sz="0" w:space="0" w:color="auto"/>
        <w:bottom w:val="none" w:sz="0" w:space="0" w:color="auto"/>
        <w:right w:val="none" w:sz="0" w:space="0" w:color="auto"/>
      </w:divBdr>
    </w:div>
    <w:div w:id="1676495094">
      <w:bodyDiv w:val="1"/>
      <w:marLeft w:val="0"/>
      <w:marRight w:val="0"/>
      <w:marTop w:val="0"/>
      <w:marBottom w:val="0"/>
      <w:divBdr>
        <w:top w:val="none" w:sz="0" w:space="0" w:color="auto"/>
        <w:left w:val="none" w:sz="0" w:space="0" w:color="auto"/>
        <w:bottom w:val="none" w:sz="0" w:space="0" w:color="auto"/>
        <w:right w:val="none" w:sz="0" w:space="0" w:color="auto"/>
      </w:divBdr>
    </w:div>
    <w:div w:id="2058509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0BEA9-7C92-4C76-9CDB-B97B2B370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14</Pages>
  <Words>6333</Words>
  <Characters>36104</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U.S. EPA</Company>
  <LinksUpToDate>false</LinksUpToDate>
  <CharactersWithSpaces>42353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mgattis</dc:creator>
  <cp:lastModifiedBy>Watterson, Samantha</cp:lastModifiedBy>
  <cp:revision>19</cp:revision>
  <cp:lastPrinted>2015-02-05T15:51:00Z</cp:lastPrinted>
  <dcterms:created xsi:type="dcterms:W3CDTF">2015-02-05T19:27:00Z</dcterms:created>
  <dcterms:modified xsi:type="dcterms:W3CDTF">2015-02-05T20:28:00Z</dcterms:modified>
</cp:coreProperties>
</file>