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7079" w14:textId="288EE12B" w:rsidR="00816C4D" w:rsidRPr="00FC7D91" w:rsidRDefault="00FC7D91" w:rsidP="00352792">
      <w:pPr>
        <w:spacing w:after="0" w:line="240" w:lineRule="auto"/>
        <w:rPr>
          <w:color w:val="FFFFFF" w:themeColor="background1"/>
          <w:sz w:val="40"/>
        </w:rPr>
      </w:pPr>
      <w:r w:rsidRPr="00FC7D91">
        <w:rPr>
          <w:color w:val="FFFFFF" w:themeColor="background1"/>
          <w:sz w:val="40"/>
        </w:rPr>
        <w:t xml:space="preserve">Logic </w:t>
      </w:r>
      <w:r w:rsidR="006E70E1">
        <w:rPr>
          <w:color w:val="FFFFFF" w:themeColor="background1"/>
          <w:sz w:val="40"/>
        </w:rPr>
        <w:t>and</w:t>
      </w:r>
      <w:r w:rsidRPr="00FC7D91">
        <w:rPr>
          <w:color w:val="FFFFFF" w:themeColor="background1"/>
          <w:sz w:val="40"/>
        </w:rPr>
        <w:t xml:space="preserve"> Action Plan</w:t>
      </w:r>
      <w:r>
        <w:rPr>
          <w:color w:val="FFFFFF" w:themeColor="background1"/>
          <w:sz w:val="40"/>
        </w:rPr>
        <w:t xml:space="preserve">: </w:t>
      </w:r>
      <w:bookmarkStart w:id="0" w:name="_GoBack"/>
      <w:r w:rsidR="00293C6E">
        <w:rPr>
          <w:color w:val="FFFFFF" w:themeColor="background1"/>
          <w:sz w:val="40"/>
        </w:rPr>
        <w:t xml:space="preserve">Pre </w:t>
      </w:r>
      <w:bookmarkEnd w:id="0"/>
      <w:r>
        <w:rPr>
          <w:color w:val="FFFFFF" w:themeColor="background1"/>
          <w:sz w:val="40"/>
        </w:rPr>
        <w:t>Quarterly Progress Meeting</w:t>
      </w:r>
    </w:p>
    <w:p w14:paraId="5E1A7FE3" w14:textId="77777777" w:rsidR="00E34B0C" w:rsidRDefault="00E34B0C" w:rsidP="00947AB3">
      <w:pPr>
        <w:spacing w:after="0" w:line="240" w:lineRule="auto"/>
        <w:jc w:val="center"/>
      </w:pPr>
    </w:p>
    <w:p w14:paraId="3D9FCB2C" w14:textId="77777777" w:rsidR="00E15D9B" w:rsidRDefault="00E15D9B" w:rsidP="00947AB3">
      <w:pPr>
        <w:pStyle w:val="Heading1"/>
        <w:spacing w:before="0" w:after="0" w:line="240" w:lineRule="auto"/>
        <w:rPr>
          <w:b/>
          <w:sz w:val="26"/>
          <w:szCs w:val="26"/>
        </w:rPr>
      </w:pPr>
      <w:bookmarkStart w:id="1" w:name="_Hlk3195967"/>
    </w:p>
    <w:bookmarkEnd w:id="1"/>
    <w:p w14:paraId="04314893" w14:textId="79D50EB4" w:rsidR="008C36C0" w:rsidRDefault="00591044" w:rsidP="00FC7D91">
      <w:pPr>
        <w:spacing w:before="120" w:after="0"/>
        <w:rPr>
          <w:b/>
          <w:sz w:val="24"/>
          <w:szCs w:val="24"/>
        </w:rPr>
      </w:pPr>
      <w:r>
        <w:rPr>
          <w:b/>
          <w:sz w:val="24"/>
          <w:szCs w:val="24"/>
        </w:rPr>
        <w:t>Fish Passage</w:t>
      </w:r>
      <w:r w:rsidR="00947AB3">
        <w:rPr>
          <w:b/>
          <w:sz w:val="24"/>
          <w:szCs w:val="24"/>
        </w:rPr>
        <w:t xml:space="preserve"> – </w:t>
      </w:r>
      <w:r w:rsidR="008C36C0">
        <w:rPr>
          <w:b/>
          <w:sz w:val="24"/>
          <w:szCs w:val="24"/>
        </w:rPr>
        <w:t>201</w:t>
      </w:r>
      <w:r w:rsidR="00B834A3">
        <w:rPr>
          <w:b/>
          <w:sz w:val="24"/>
          <w:szCs w:val="24"/>
        </w:rPr>
        <w:t>8</w:t>
      </w:r>
      <w:r w:rsidR="008C36C0">
        <w:rPr>
          <w:b/>
          <w:sz w:val="24"/>
          <w:szCs w:val="24"/>
        </w:rPr>
        <w:t>-201</w:t>
      </w:r>
      <w:r w:rsidR="00B834A3">
        <w:rPr>
          <w:b/>
          <w:sz w:val="24"/>
          <w:szCs w:val="24"/>
        </w:rPr>
        <w:t>9</w:t>
      </w:r>
      <w:r w:rsidR="00FC7D91">
        <w:rPr>
          <w:b/>
          <w:sz w:val="24"/>
          <w:szCs w:val="24"/>
        </w:rPr>
        <w:t xml:space="preserve"> </w:t>
      </w:r>
    </w:p>
    <w:p w14:paraId="264C8F4A" w14:textId="649D7E1B" w:rsidR="00947AB3" w:rsidRDefault="00FC7D91" w:rsidP="00FC7D91">
      <w:pPr>
        <w:spacing w:before="120" w:after="0"/>
        <w:rPr>
          <w:b/>
          <w:sz w:val="24"/>
          <w:szCs w:val="24"/>
        </w:rPr>
      </w:pPr>
      <w:r w:rsidRPr="00FC7D91">
        <w:rPr>
          <w:i/>
          <w:sz w:val="24"/>
          <w:szCs w:val="24"/>
        </w:rPr>
        <w:t xml:space="preserve">[NOTE: make sure to edit </w:t>
      </w:r>
      <w:r w:rsidRPr="00FC7D91">
        <w:rPr>
          <w:b/>
          <w:i/>
          <w:sz w:val="24"/>
          <w:szCs w:val="24"/>
        </w:rPr>
        <w:t>pre</w:t>
      </w:r>
      <w:r w:rsidRPr="00FC7D91">
        <w:rPr>
          <w:i/>
          <w:sz w:val="24"/>
          <w:szCs w:val="24"/>
        </w:rPr>
        <w:t xml:space="preserve">- or </w:t>
      </w:r>
      <w:r w:rsidRPr="00FC7D91">
        <w:rPr>
          <w:b/>
          <w:i/>
          <w:sz w:val="24"/>
          <w:szCs w:val="24"/>
        </w:rPr>
        <w:t>post</w:t>
      </w:r>
      <w:r w:rsidRPr="00FC7D91">
        <w:rPr>
          <w:i/>
          <w:sz w:val="24"/>
          <w:szCs w:val="24"/>
        </w:rPr>
        <w:t>- in the</w:t>
      </w:r>
      <w:r w:rsidR="006452CA">
        <w:rPr>
          <w:i/>
          <w:sz w:val="24"/>
          <w:szCs w:val="24"/>
        </w:rPr>
        <w:t xml:space="preserve"> </w:t>
      </w:r>
      <w:r w:rsidRPr="00FC7D91">
        <w:rPr>
          <w:i/>
          <w:sz w:val="24"/>
          <w:szCs w:val="24"/>
        </w:rPr>
        <w:t xml:space="preserve">text above, to tell the reader whether this logic </w:t>
      </w:r>
      <w:r w:rsidR="006E70E1">
        <w:rPr>
          <w:i/>
          <w:sz w:val="24"/>
          <w:szCs w:val="24"/>
        </w:rPr>
        <w:t>and</w:t>
      </w:r>
      <w:r w:rsidRPr="00FC7D91">
        <w:rPr>
          <w:i/>
          <w:sz w:val="24"/>
          <w:szCs w:val="24"/>
        </w:rPr>
        <w:t xml:space="preserve"> action plan is in preparation for your quarterly progress meeting or </w:t>
      </w:r>
      <w:r>
        <w:rPr>
          <w:i/>
          <w:sz w:val="24"/>
          <w:szCs w:val="24"/>
        </w:rPr>
        <w:t>has been updated</w:t>
      </w:r>
      <w:r w:rsidRPr="00FC7D91">
        <w:rPr>
          <w:i/>
          <w:sz w:val="24"/>
          <w:szCs w:val="24"/>
        </w:rPr>
        <w:t xml:space="preserve"> based on discussion at the quarterly progress meeting</w:t>
      </w:r>
      <w:r w:rsidR="006452CA">
        <w:rPr>
          <w:i/>
          <w:sz w:val="24"/>
          <w:szCs w:val="24"/>
        </w:rPr>
        <w:t>.</w:t>
      </w:r>
      <w:r w:rsidRPr="00FC7D91">
        <w:rPr>
          <w:i/>
          <w:sz w:val="24"/>
          <w:szCs w:val="24"/>
        </w:rPr>
        <w:t>]</w:t>
      </w:r>
    </w:p>
    <w:p w14:paraId="479793FC" w14:textId="668B4065" w:rsidR="00947AB3" w:rsidRPr="003124B3" w:rsidRDefault="00947AB3" w:rsidP="00FC7D91">
      <w:pPr>
        <w:spacing w:before="120" w:after="0"/>
        <w:rPr>
          <w:sz w:val="24"/>
          <w:szCs w:val="24"/>
          <w:highlight w:val="yellow"/>
        </w:rPr>
      </w:pPr>
      <w:r>
        <w:rPr>
          <w:b/>
          <w:sz w:val="24"/>
          <w:szCs w:val="24"/>
        </w:rPr>
        <w:t xml:space="preserve">Long-term Target: </w:t>
      </w:r>
      <w:r w:rsidR="00591044" w:rsidRPr="00D65C66">
        <w:rPr>
          <w:sz w:val="24"/>
          <w:szCs w:val="24"/>
        </w:rPr>
        <w:t xml:space="preserve">Open an additional 1000 miles by 2025.  This target has been exceeded through fish passage efforts completed by the work group.  Since fish passage is still restricted in many watersheds by dams and road crossings, the workgroup will continue opening stream miles at the rate specified in the Bay Program agreement and bi-yearly work plans (132 miles of habitat every two years).  </w:t>
      </w:r>
    </w:p>
    <w:p w14:paraId="6C48E012" w14:textId="4BE6BE8D" w:rsidR="00947AB3" w:rsidRDefault="00947AB3" w:rsidP="005B3595">
      <w:pPr>
        <w:spacing w:after="120"/>
        <w:rPr>
          <w:b/>
          <w:sz w:val="24"/>
          <w:szCs w:val="24"/>
        </w:rPr>
      </w:pPr>
      <w:r>
        <w:rPr>
          <w:b/>
          <w:sz w:val="24"/>
          <w:szCs w:val="24"/>
        </w:rPr>
        <w:t>Two</w:t>
      </w:r>
      <w:r w:rsidRPr="001C0000">
        <w:rPr>
          <w:b/>
          <w:sz w:val="24"/>
          <w:szCs w:val="24"/>
        </w:rPr>
        <w:t xml:space="preserve">-year </w:t>
      </w:r>
      <w:r>
        <w:rPr>
          <w:b/>
          <w:sz w:val="24"/>
          <w:szCs w:val="24"/>
        </w:rPr>
        <w:t>T</w:t>
      </w:r>
      <w:r w:rsidRPr="001C0000">
        <w:rPr>
          <w:b/>
          <w:sz w:val="24"/>
          <w:szCs w:val="24"/>
        </w:rPr>
        <w:t>arget</w:t>
      </w:r>
      <w:r>
        <w:rPr>
          <w:b/>
          <w:sz w:val="24"/>
          <w:szCs w:val="24"/>
        </w:rPr>
        <w:t xml:space="preserve">: </w:t>
      </w:r>
      <w:r w:rsidR="00591044" w:rsidRPr="00D65C66">
        <w:rPr>
          <w:sz w:val="24"/>
          <w:szCs w:val="24"/>
        </w:rPr>
        <w:t>Open an additional 132 miles by 2020</w:t>
      </w:r>
    </w:p>
    <w:tbl>
      <w:tblPr>
        <w:tblStyle w:val="TableGrid"/>
        <w:tblW w:w="0" w:type="auto"/>
        <w:tblLook w:val="04A0" w:firstRow="1" w:lastRow="0" w:firstColumn="1" w:lastColumn="0" w:noHBand="0" w:noVBand="1"/>
      </w:tblPr>
      <w:tblGrid>
        <w:gridCol w:w="14390"/>
      </w:tblGrid>
      <w:tr w:rsidR="00947AB3" w14:paraId="35EC7FD7" w14:textId="77777777" w:rsidTr="00293C6E">
        <w:tc>
          <w:tcPr>
            <w:tcW w:w="14390" w:type="dxa"/>
          </w:tcPr>
          <w:p w14:paraId="42C90C5F" w14:textId="020354E3" w:rsidR="00947AB3" w:rsidRDefault="00BB4814">
            <w:r w:rsidRPr="005B3595">
              <w:rPr>
                <w:b/>
                <w:sz w:val="24"/>
                <w:szCs w:val="24"/>
              </w:rPr>
              <w:t>Instructions:</w:t>
            </w:r>
            <w:r>
              <w:rPr>
                <w:sz w:val="24"/>
                <w:szCs w:val="24"/>
              </w:rPr>
              <w:t xml:space="preserve"> Before your quarterly progress meeting, </w:t>
            </w:r>
            <w:r w:rsidR="00947AB3">
              <w:rPr>
                <w:sz w:val="24"/>
                <w:szCs w:val="24"/>
              </w:rPr>
              <w:t>provide</w:t>
            </w:r>
            <w:r w:rsidR="00947AB3" w:rsidRPr="00117ABF">
              <w:rPr>
                <w:sz w:val="24"/>
                <w:szCs w:val="24"/>
              </w:rPr>
              <w:t xml:space="preserve"> the status of </w:t>
            </w:r>
            <w:r w:rsidR="00947AB3">
              <w:rPr>
                <w:sz w:val="24"/>
                <w:szCs w:val="24"/>
              </w:rPr>
              <w:t>individual</w:t>
            </w:r>
            <w:r w:rsidR="00947AB3" w:rsidRPr="00117ABF">
              <w:rPr>
                <w:sz w:val="24"/>
                <w:szCs w:val="24"/>
              </w:rPr>
              <w:t xml:space="preserve"> action</w:t>
            </w:r>
            <w:r w:rsidR="00947AB3">
              <w:rPr>
                <w:sz w:val="24"/>
                <w:szCs w:val="24"/>
              </w:rPr>
              <w:t>s</w:t>
            </w:r>
            <w:r w:rsidR="00947AB3" w:rsidRPr="00117ABF">
              <w:rPr>
                <w:sz w:val="24"/>
                <w:szCs w:val="24"/>
              </w:rPr>
              <w:t xml:space="preserve"> </w:t>
            </w:r>
            <w:r>
              <w:rPr>
                <w:sz w:val="24"/>
                <w:szCs w:val="24"/>
              </w:rPr>
              <w:t>in the table below using this color key.</w:t>
            </w:r>
          </w:p>
        </w:tc>
      </w:tr>
      <w:tr w:rsidR="00947AB3" w14:paraId="598F3BDB" w14:textId="77777777" w:rsidTr="00293C6E">
        <w:tc>
          <w:tcPr>
            <w:tcW w:w="14390" w:type="dxa"/>
            <w:shd w:val="clear" w:color="auto" w:fill="E2EFD9" w:themeFill="accent6" w:themeFillTint="33"/>
          </w:tcPr>
          <w:p w14:paraId="4CF12117" w14:textId="68979480" w:rsidR="00947AB3" w:rsidRPr="00BA7273" w:rsidRDefault="00947AB3" w:rsidP="00293C6E">
            <w:pPr>
              <w:pStyle w:val="NoSpacing"/>
              <w:rPr>
                <w:b/>
              </w:rPr>
            </w:pPr>
            <w:r>
              <w:rPr>
                <w:color w:val="000000" w:themeColor="text1"/>
              </w:rPr>
              <w:t>A</w:t>
            </w:r>
            <w:r w:rsidRPr="00DC7A43">
              <w:rPr>
                <w:color w:val="000000" w:themeColor="text1"/>
              </w:rPr>
              <w:t>ction has been completed or is moving forward as planned</w:t>
            </w:r>
            <w:r w:rsidR="006452CA">
              <w:rPr>
                <w:color w:val="000000" w:themeColor="text1"/>
              </w:rPr>
              <w:t>.</w:t>
            </w:r>
            <w:r w:rsidRPr="00DC7A43">
              <w:rPr>
                <w:color w:val="000000" w:themeColor="text1"/>
              </w:rPr>
              <w:t xml:space="preserve">      </w:t>
            </w:r>
          </w:p>
        </w:tc>
      </w:tr>
      <w:tr w:rsidR="00947AB3" w14:paraId="59B74E98" w14:textId="77777777" w:rsidTr="00293C6E">
        <w:tc>
          <w:tcPr>
            <w:tcW w:w="14390" w:type="dxa"/>
            <w:shd w:val="clear" w:color="auto" w:fill="FFF2CC" w:themeFill="accent4" w:themeFillTint="33"/>
          </w:tcPr>
          <w:p w14:paraId="66F82BDB" w14:textId="1A28D795" w:rsidR="00947AB3" w:rsidRDefault="00947AB3" w:rsidP="00293C6E">
            <w:r>
              <w:rPr>
                <w:color w:val="000000" w:themeColor="text1"/>
              </w:rPr>
              <w:t>A</w:t>
            </w:r>
            <w:r w:rsidRPr="00DC7A43">
              <w:rPr>
                <w:color w:val="000000" w:themeColor="text1"/>
              </w:rPr>
              <w:t>ction has encountered minor obstacles</w:t>
            </w:r>
            <w:r w:rsidR="006452CA">
              <w:rPr>
                <w:color w:val="000000" w:themeColor="text1"/>
              </w:rPr>
              <w:t>.</w:t>
            </w:r>
          </w:p>
        </w:tc>
      </w:tr>
      <w:tr w:rsidR="00947AB3" w14:paraId="382C6ED6" w14:textId="77777777" w:rsidTr="00293C6E">
        <w:tc>
          <w:tcPr>
            <w:tcW w:w="14390" w:type="dxa"/>
            <w:shd w:val="clear" w:color="auto" w:fill="FDCFD6"/>
          </w:tcPr>
          <w:p w14:paraId="684EF57B" w14:textId="2BE323E1" w:rsidR="00947AB3" w:rsidRDefault="00947AB3" w:rsidP="00293C6E">
            <w:r>
              <w:rPr>
                <w:color w:val="000000" w:themeColor="text1"/>
              </w:rPr>
              <w:t>A</w:t>
            </w:r>
            <w:r w:rsidRPr="00DC7A43">
              <w:rPr>
                <w:color w:val="000000" w:themeColor="text1"/>
              </w:rPr>
              <w:t>ction has not been taken or has encountered a serious barrier</w:t>
            </w:r>
            <w:r w:rsidR="006452CA">
              <w:rPr>
                <w:color w:val="000000" w:themeColor="text1"/>
              </w:rPr>
              <w:t>.</w:t>
            </w:r>
          </w:p>
        </w:tc>
      </w:tr>
    </w:tbl>
    <w:p w14:paraId="1BA4EAF3" w14:textId="3C2277E3" w:rsidR="00947AB3" w:rsidRPr="005B3595" w:rsidRDefault="00BB4814" w:rsidP="00947AB3">
      <w:pPr>
        <w:spacing w:after="0"/>
        <w:rPr>
          <w:sz w:val="24"/>
          <w:szCs w:val="24"/>
        </w:rPr>
      </w:pPr>
      <w:r>
        <w:rPr>
          <w:sz w:val="24"/>
          <w:szCs w:val="24"/>
        </w:rPr>
        <w:t>Additional i</w:t>
      </w:r>
      <w:r w:rsidRPr="005B3595">
        <w:rPr>
          <w:sz w:val="24"/>
          <w:szCs w:val="24"/>
        </w:rPr>
        <w:t xml:space="preserve">nstructions for completing or updating your logic </w:t>
      </w:r>
      <w:r w:rsidR="006E70E1">
        <w:rPr>
          <w:sz w:val="24"/>
          <w:szCs w:val="24"/>
        </w:rPr>
        <w:t>and</w:t>
      </w:r>
      <w:r w:rsidRPr="005B3595">
        <w:rPr>
          <w:sz w:val="24"/>
          <w:szCs w:val="24"/>
        </w:rPr>
        <w:t xml:space="preserve"> action plan can be found on </w:t>
      </w:r>
      <w:hyperlink r:id="rId11" w:history="1">
        <w:r w:rsidRPr="005B3595">
          <w:rPr>
            <w:rStyle w:val="Hyperlink"/>
            <w:sz w:val="24"/>
            <w:szCs w:val="24"/>
          </w:rPr>
          <w:t>ChesapeakeDecisions</w:t>
        </w:r>
      </w:hyperlink>
      <w:r w:rsidRPr="005B3595">
        <w:rPr>
          <w:sz w:val="24"/>
          <w:szCs w:val="24"/>
        </w:rPr>
        <w:t>.</w:t>
      </w:r>
    </w:p>
    <w:p w14:paraId="7B7E2CF9" w14:textId="77777777" w:rsidR="00BB4814" w:rsidRPr="002B2FA1" w:rsidRDefault="00BB4814" w:rsidP="00947AB3">
      <w:pPr>
        <w:spacing w:after="0"/>
        <w:rPr>
          <w:b/>
          <w:sz w:val="24"/>
          <w:szCs w:val="24"/>
        </w:rPr>
      </w:pPr>
    </w:p>
    <w:tbl>
      <w:tblPr>
        <w:tblStyle w:val="GridTable4-Accent5"/>
        <w:tblW w:w="14289" w:type="dxa"/>
        <w:tblLook w:val="04A0" w:firstRow="1" w:lastRow="0" w:firstColumn="1" w:lastColumn="0" w:noHBand="0" w:noVBand="1"/>
      </w:tblPr>
      <w:tblGrid>
        <w:gridCol w:w="2041"/>
        <w:gridCol w:w="2041"/>
        <w:gridCol w:w="2041"/>
        <w:gridCol w:w="2042"/>
        <w:gridCol w:w="2041"/>
        <w:gridCol w:w="2041"/>
        <w:gridCol w:w="2042"/>
      </w:tblGrid>
      <w:tr w:rsidR="00947AB3" w:rsidRPr="00DB3E82" w14:paraId="240AC9DC" w14:textId="77777777" w:rsidTr="006452CA">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041" w:type="dxa"/>
            <w:vAlign w:val="center"/>
          </w:tcPr>
          <w:p w14:paraId="20D632A3" w14:textId="77777777" w:rsidR="00947AB3" w:rsidRPr="00DB3E82" w:rsidRDefault="00947AB3" w:rsidP="00293C6E">
            <w:pPr>
              <w:jc w:val="center"/>
              <w:rPr>
                <w:b w:val="0"/>
                <w:sz w:val="28"/>
                <w:szCs w:val="28"/>
              </w:rPr>
            </w:pPr>
            <w:r w:rsidRPr="00DB3E82">
              <w:rPr>
                <w:b w:val="0"/>
                <w:sz w:val="28"/>
                <w:szCs w:val="28"/>
              </w:rPr>
              <w:t>Factor</w:t>
            </w:r>
          </w:p>
        </w:tc>
        <w:tc>
          <w:tcPr>
            <w:tcW w:w="2041" w:type="dxa"/>
            <w:vAlign w:val="center"/>
          </w:tcPr>
          <w:p w14:paraId="54616032" w14:textId="77777777" w:rsidR="00947AB3" w:rsidRPr="0021394C" w:rsidRDefault="00947AB3" w:rsidP="00293C6E">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Current Efforts</w:t>
            </w:r>
          </w:p>
        </w:tc>
        <w:tc>
          <w:tcPr>
            <w:tcW w:w="2041" w:type="dxa"/>
            <w:vAlign w:val="center"/>
          </w:tcPr>
          <w:p w14:paraId="36B434DB" w14:textId="77777777" w:rsidR="00947AB3" w:rsidRPr="00DB3E82" w:rsidRDefault="00947AB3" w:rsidP="00293C6E">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Gap</w:t>
            </w:r>
          </w:p>
        </w:tc>
        <w:tc>
          <w:tcPr>
            <w:tcW w:w="2042" w:type="dxa"/>
            <w:vAlign w:val="center"/>
          </w:tcPr>
          <w:p w14:paraId="3A5C9578" w14:textId="77777777" w:rsidR="00947AB3" w:rsidRPr="00DB3E82" w:rsidRDefault="00947AB3" w:rsidP="00293C6E">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 xml:space="preserve">Actions </w:t>
            </w:r>
          </w:p>
        </w:tc>
        <w:tc>
          <w:tcPr>
            <w:tcW w:w="2041" w:type="dxa"/>
            <w:vAlign w:val="center"/>
          </w:tcPr>
          <w:p w14:paraId="0CDEE341" w14:textId="77777777" w:rsidR="00947AB3" w:rsidRPr="00DB3E82" w:rsidRDefault="00947AB3" w:rsidP="00293C6E">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Metrics</w:t>
            </w:r>
          </w:p>
        </w:tc>
        <w:tc>
          <w:tcPr>
            <w:tcW w:w="2041" w:type="dxa"/>
            <w:vAlign w:val="center"/>
          </w:tcPr>
          <w:p w14:paraId="4E3B1904" w14:textId="145E1E04" w:rsidR="00947AB3" w:rsidRPr="00DB3E82" w:rsidRDefault="00947AB3" w:rsidP="0035752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Expected</w:t>
            </w:r>
            <w:r>
              <w:rPr>
                <w:b w:val="0"/>
                <w:sz w:val="28"/>
                <w:szCs w:val="28"/>
              </w:rPr>
              <w:t xml:space="preserve"> Response and Application</w:t>
            </w:r>
          </w:p>
        </w:tc>
        <w:tc>
          <w:tcPr>
            <w:tcW w:w="2042" w:type="dxa"/>
            <w:vAlign w:val="center"/>
          </w:tcPr>
          <w:p w14:paraId="4C3B8FDC" w14:textId="77777777" w:rsidR="00947AB3" w:rsidRPr="00DB3E82" w:rsidRDefault="00947AB3" w:rsidP="00293C6E">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Learn/Adapt</w:t>
            </w:r>
          </w:p>
        </w:tc>
      </w:tr>
      <w:tr w:rsidR="00947AB3" w:rsidRPr="00DB3E82" w14:paraId="24378038" w14:textId="77777777" w:rsidTr="00293C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1" w:type="dxa"/>
            <w:shd w:val="clear" w:color="auto" w:fill="BFBFBF" w:themeFill="background1" w:themeFillShade="BF"/>
          </w:tcPr>
          <w:p w14:paraId="4CEEB5B8" w14:textId="77777777" w:rsidR="00947AB3" w:rsidRPr="00934D05" w:rsidRDefault="00947AB3" w:rsidP="00293C6E">
            <w:pPr>
              <w:rPr>
                <w:b w:val="0"/>
                <w:i/>
                <w:color w:val="000000" w:themeColor="text1"/>
                <w:sz w:val="20"/>
                <w:szCs w:val="20"/>
              </w:rPr>
            </w:pPr>
            <w:r w:rsidRPr="00934D05">
              <w:rPr>
                <w:b w:val="0"/>
                <w:i/>
                <w:color w:val="000000" w:themeColor="text1"/>
                <w:sz w:val="20"/>
                <w:szCs w:val="20"/>
              </w:rPr>
              <w:t>What is impacting our ability to achieve our outcome?</w:t>
            </w:r>
          </w:p>
        </w:tc>
        <w:tc>
          <w:tcPr>
            <w:tcW w:w="2041" w:type="dxa"/>
            <w:shd w:val="clear" w:color="auto" w:fill="BFBFBF" w:themeFill="background1" w:themeFillShade="BF"/>
          </w:tcPr>
          <w:p w14:paraId="7CBE218A" w14:textId="77777777" w:rsidR="00947AB3" w:rsidRPr="00934D05" w:rsidRDefault="00947AB3" w:rsidP="00293C6E">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What current efforts are addressing this factor?</w:t>
            </w:r>
          </w:p>
        </w:tc>
        <w:tc>
          <w:tcPr>
            <w:tcW w:w="2041" w:type="dxa"/>
            <w:shd w:val="clear" w:color="auto" w:fill="BFBFBF" w:themeFill="background1" w:themeFillShade="BF"/>
          </w:tcPr>
          <w:p w14:paraId="2519B933" w14:textId="77777777" w:rsidR="00947AB3" w:rsidRPr="00934D05" w:rsidRDefault="00947AB3" w:rsidP="00293C6E">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What further efforts or information are needed to fully address this factor?</w:t>
            </w:r>
          </w:p>
        </w:tc>
        <w:tc>
          <w:tcPr>
            <w:tcW w:w="2042" w:type="dxa"/>
            <w:shd w:val="clear" w:color="auto" w:fill="BFBFBF" w:themeFill="background1" w:themeFillShade="BF"/>
          </w:tcPr>
          <w:p w14:paraId="66E29BFD" w14:textId="77777777" w:rsidR="00947AB3" w:rsidRPr="00934D05" w:rsidRDefault="00947AB3" w:rsidP="00293C6E">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 xml:space="preserve">What actions are essential </w:t>
            </w:r>
            <w:r>
              <w:rPr>
                <w:i/>
                <w:color w:val="000000" w:themeColor="text1"/>
                <w:sz w:val="20"/>
                <w:szCs w:val="20"/>
              </w:rPr>
              <w:t>(</w:t>
            </w:r>
            <w:r w:rsidRPr="00934D05">
              <w:rPr>
                <w:i/>
                <w:color w:val="000000" w:themeColor="text1"/>
                <w:sz w:val="20"/>
                <w:szCs w:val="20"/>
              </w:rPr>
              <w:t>to</w:t>
            </w:r>
            <w:r>
              <w:rPr>
                <w:i/>
                <w:color w:val="000000" w:themeColor="text1"/>
                <w:sz w:val="20"/>
                <w:szCs w:val="20"/>
              </w:rPr>
              <w:t xml:space="preserve"> help fill this gap)</w:t>
            </w:r>
            <w:r w:rsidRPr="00934D05">
              <w:rPr>
                <w:i/>
                <w:color w:val="000000" w:themeColor="text1"/>
                <w:sz w:val="20"/>
                <w:szCs w:val="20"/>
              </w:rPr>
              <w:t xml:space="preserve"> </w:t>
            </w:r>
            <w:r>
              <w:rPr>
                <w:i/>
                <w:color w:val="000000" w:themeColor="text1"/>
                <w:sz w:val="20"/>
                <w:szCs w:val="20"/>
              </w:rPr>
              <w:t xml:space="preserve">to </w:t>
            </w:r>
            <w:r w:rsidRPr="00934D05">
              <w:rPr>
                <w:i/>
                <w:color w:val="000000" w:themeColor="text1"/>
                <w:sz w:val="20"/>
                <w:szCs w:val="20"/>
              </w:rPr>
              <w:t>achieve our outcome?</w:t>
            </w:r>
          </w:p>
        </w:tc>
        <w:tc>
          <w:tcPr>
            <w:tcW w:w="2041" w:type="dxa"/>
            <w:shd w:val="clear" w:color="auto" w:fill="BFBFBF" w:themeFill="background1" w:themeFillShade="BF"/>
          </w:tcPr>
          <w:p w14:paraId="1E87172C" w14:textId="77777777" w:rsidR="00947AB3" w:rsidRPr="00934D05" w:rsidRDefault="00947AB3" w:rsidP="00293C6E">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i/>
                <w:color w:val="000000" w:themeColor="text1"/>
                <w:sz w:val="20"/>
                <w:szCs w:val="20"/>
              </w:rPr>
              <w:t>What will we measure or observe to determine progress in filling identified gap?</w:t>
            </w:r>
          </w:p>
        </w:tc>
        <w:tc>
          <w:tcPr>
            <w:tcW w:w="2041" w:type="dxa"/>
            <w:shd w:val="clear" w:color="auto" w:fill="BFBFBF" w:themeFill="background1" w:themeFillShade="BF"/>
          </w:tcPr>
          <w:p w14:paraId="3F90B9CB" w14:textId="77777777" w:rsidR="00947AB3" w:rsidRPr="00934D05" w:rsidRDefault="00947AB3" w:rsidP="00293C6E">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i/>
                <w:color w:val="000000" w:themeColor="text1"/>
                <w:sz w:val="20"/>
                <w:szCs w:val="20"/>
              </w:rPr>
              <w:t>How and when do we expect these actions to address the identified gap? How might that affect our work going forward?</w:t>
            </w:r>
          </w:p>
          <w:p w14:paraId="2E346D2D" w14:textId="77777777" w:rsidR="00947AB3" w:rsidRPr="00934D05" w:rsidRDefault="00947AB3" w:rsidP="00293C6E">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2042" w:type="dxa"/>
            <w:shd w:val="clear" w:color="auto" w:fill="BFBFBF" w:themeFill="background1" w:themeFillShade="BF"/>
          </w:tcPr>
          <w:p w14:paraId="2C4D1551" w14:textId="77777777" w:rsidR="00947AB3" w:rsidRPr="00934D05" w:rsidRDefault="00947AB3" w:rsidP="00293C6E">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What did we learn from taking this action? How will this lesson impact our work?</w:t>
            </w:r>
          </w:p>
        </w:tc>
      </w:tr>
      <w:tr w:rsidR="00591044" w:rsidRPr="00DB3E82" w14:paraId="5E4E11F4" w14:textId="77777777" w:rsidTr="00293C6E">
        <w:trPr>
          <w:trHeight w:val="20"/>
        </w:trPr>
        <w:tc>
          <w:tcPr>
            <w:cnfStyle w:val="001000000000" w:firstRow="0" w:lastRow="0" w:firstColumn="1" w:lastColumn="0" w:oddVBand="0" w:evenVBand="0" w:oddHBand="0" w:evenHBand="0" w:firstRowFirstColumn="0" w:firstRowLastColumn="0" w:lastRowFirstColumn="0" w:lastRowLastColumn="0"/>
            <w:tcW w:w="2041" w:type="dxa"/>
          </w:tcPr>
          <w:p w14:paraId="5E94F9B1" w14:textId="77777777" w:rsidR="00591044" w:rsidRPr="00591044" w:rsidRDefault="00591044" w:rsidP="00591044">
            <w:pPr>
              <w:rPr>
                <w:b w:val="0"/>
                <w:color w:val="000000"/>
                <w:sz w:val="20"/>
                <w:szCs w:val="20"/>
              </w:rPr>
            </w:pPr>
            <w:r w:rsidRPr="00591044">
              <w:rPr>
                <w:color w:val="000000"/>
                <w:sz w:val="20"/>
                <w:szCs w:val="20"/>
              </w:rPr>
              <w:t xml:space="preserve">Local Legislative Engagement: </w:t>
            </w:r>
            <w:r w:rsidRPr="00591044">
              <w:rPr>
                <w:b w:val="0"/>
                <w:color w:val="000000"/>
                <w:sz w:val="20"/>
                <w:szCs w:val="20"/>
              </w:rPr>
              <w:t xml:space="preserve">Policy maker understanding of the ancillary </w:t>
            </w:r>
            <w:r w:rsidRPr="00591044">
              <w:rPr>
                <w:b w:val="0"/>
                <w:color w:val="000000"/>
                <w:sz w:val="20"/>
                <w:szCs w:val="20"/>
              </w:rPr>
              <w:lastRenderedPageBreak/>
              <w:t>benefits of dam removal</w:t>
            </w:r>
          </w:p>
          <w:p w14:paraId="003EBC3D" w14:textId="21769DEB" w:rsidR="00591044" w:rsidRPr="00591044" w:rsidRDefault="00591044" w:rsidP="00591044">
            <w:pPr>
              <w:rPr>
                <w:sz w:val="20"/>
                <w:szCs w:val="20"/>
              </w:rPr>
            </w:pPr>
          </w:p>
        </w:tc>
        <w:tc>
          <w:tcPr>
            <w:tcW w:w="2041" w:type="dxa"/>
          </w:tcPr>
          <w:p w14:paraId="143BD36B" w14:textId="77777777" w:rsidR="00591044" w:rsidRPr="00591044" w:rsidRDefault="00591044" w:rsidP="00591044">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044">
              <w:rPr>
                <w:bCs/>
                <w:color w:val="000000"/>
                <w:sz w:val="20"/>
                <w:szCs w:val="20"/>
              </w:rPr>
              <w:lastRenderedPageBreak/>
              <w:t>The workgroup has</w:t>
            </w:r>
            <w:r w:rsidRPr="00591044">
              <w:rPr>
                <w:color w:val="000000"/>
                <w:sz w:val="20"/>
                <w:szCs w:val="20"/>
              </w:rPr>
              <w:t xml:space="preserve"> established relationships with state dam safety programs to </w:t>
            </w:r>
            <w:r w:rsidRPr="00591044">
              <w:rPr>
                <w:color w:val="000000"/>
                <w:sz w:val="20"/>
                <w:szCs w:val="20"/>
              </w:rPr>
              <w:lastRenderedPageBreak/>
              <w:t>coordinate dam removal.</w:t>
            </w:r>
          </w:p>
          <w:p w14:paraId="01C8261D" w14:textId="77777777" w:rsidR="00591044" w:rsidRPr="00591044" w:rsidRDefault="00591044"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tcPr>
          <w:p w14:paraId="766AD19E" w14:textId="3841E376" w:rsidR="00591044" w:rsidRPr="00591044" w:rsidRDefault="00591044" w:rsidP="00591044">
            <w:pPr>
              <w:cnfStyle w:val="000000000000" w:firstRow="0" w:lastRow="0" w:firstColumn="0" w:lastColumn="0" w:oddVBand="0" w:evenVBand="0" w:oddHBand="0" w:evenHBand="0" w:firstRowFirstColumn="0" w:firstRowLastColumn="0" w:lastRowFirstColumn="0" w:lastRowLastColumn="0"/>
              <w:rPr>
                <w:iCs/>
                <w:color w:val="000000"/>
                <w:sz w:val="20"/>
                <w:szCs w:val="20"/>
              </w:rPr>
            </w:pPr>
            <w:r w:rsidRPr="00591044">
              <w:rPr>
                <w:iCs/>
                <w:color w:val="000000"/>
                <w:sz w:val="20"/>
                <w:szCs w:val="20"/>
              </w:rPr>
              <w:lastRenderedPageBreak/>
              <w:t xml:space="preserve">Additional coordination in MD and VA needs to occur so fish passage experts are </w:t>
            </w:r>
            <w:r w:rsidRPr="00591044">
              <w:rPr>
                <w:iCs/>
                <w:color w:val="000000"/>
                <w:sz w:val="20"/>
                <w:szCs w:val="20"/>
              </w:rPr>
              <w:lastRenderedPageBreak/>
              <w:t>working closely with dam safety offices to target potential dam removal projects at high risk dams.</w:t>
            </w:r>
          </w:p>
        </w:tc>
        <w:tc>
          <w:tcPr>
            <w:tcW w:w="2042" w:type="dxa"/>
          </w:tcPr>
          <w:p w14:paraId="7AF8939E" w14:textId="538A9D4D" w:rsidR="00591044" w:rsidRPr="00591044" w:rsidRDefault="00591044" w:rsidP="00591044">
            <w:pPr>
              <w:cnfStyle w:val="000000000000" w:firstRow="0" w:lastRow="0" w:firstColumn="0" w:lastColumn="0" w:oddVBand="0" w:evenVBand="0" w:oddHBand="0" w:evenHBand="0" w:firstRowFirstColumn="0" w:firstRowLastColumn="0" w:lastRowFirstColumn="0" w:lastRowLastColumn="0"/>
              <w:rPr>
                <w:b/>
                <w:sz w:val="20"/>
                <w:szCs w:val="20"/>
              </w:rPr>
            </w:pPr>
            <w:r w:rsidRPr="00EF5B9B">
              <w:rPr>
                <w:rStyle w:val="Hyperlink"/>
                <w:b/>
                <w:color w:val="auto"/>
                <w:sz w:val="20"/>
                <w:szCs w:val="20"/>
                <w:u w:val="none"/>
              </w:rPr>
              <w:lastRenderedPageBreak/>
              <w:t>1.3</w:t>
            </w:r>
            <w:r w:rsidRPr="00EF5B9B">
              <w:rPr>
                <w:rStyle w:val="Hyperlink"/>
                <w:color w:val="auto"/>
                <w:sz w:val="20"/>
                <w:szCs w:val="20"/>
                <w:u w:val="none"/>
              </w:rPr>
              <w:t xml:space="preserve"> </w:t>
            </w:r>
            <w:hyperlink w:anchor="_1.3" w:history="1">
              <w:r w:rsidR="00EF5B9B" w:rsidRPr="00EF5B9B">
                <w:rPr>
                  <w:rStyle w:val="Hyperlink"/>
                  <w:sz w:val="20"/>
                  <w:szCs w:val="20"/>
                </w:rPr>
                <w:t>Coordinate dam removal activities with the state Dam Safety Programs</w:t>
              </w:r>
            </w:hyperlink>
          </w:p>
        </w:tc>
        <w:tc>
          <w:tcPr>
            <w:tcW w:w="2041" w:type="dxa"/>
          </w:tcPr>
          <w:p w14:paraId="2D4410B5" w14:textId="77777777" w:rsidR="00591044" w:rsidRPr="00DB3E82" w:rsidRDefault="00591044"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tcPr>
          <w:p w14:paraId="2741B06B" w14:textId="77777777" w:rsidR="00591044" w:rsidRPr="00DB3E82" w:rsidRDefault="00591044"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1E19C959" w14:textId="77777777" w:rsidR="00591044" w:rsidRPr="00DB3E82" w:rsidRDefault="00591044" w:rsidP="00591044">
            <w:pPr>
              <w:cnfStyle w:val="000000000000" w:firstRow="0" w:lastRow="0" w:firstColumn="0" w:lastColumn="0" w:oddVBand="0" w:evenVBand="0" w:oddHBand="0" w:evenHBand="0" w:firstRowFirstColumn="0" w:firstRowLastColumn="0" w:lastRowFirstColumn="0" w:lastRowLastColumn="0"/>
              <w:rPr>
                <w:sz w:val="20"/>
                <w:szCs w:val="20"/>
              </w:rPr>
            </w:pPr>
          </w:p>
        </w:tc>
      </w:tr>
      <w:tr w:rsidR="00591044" w:rsidRPr="00DB3E82" w14:paraId="183BB307" w14:textId="77777777" w:rsidTr="005910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7413A770" w14:textId="66C189E7" w:rsidR="00591044" w:rsidRPr="00591044" w:rsidRDefault="00591044" w:rsidP="00591044">
            <w:pPr>
              <w:rPr>
                <w:sz w:val="20"/>
                <w:szCs w:val="20"/>
              </w:rPr>
            </w:pPr>
            <w:r w:rsidRPr="00591044">
              <w:rPr>
                <w:sz w:val="20"/>
                <w:szCs w:val="20"/>
              </w:rPr>
              <w:t xml:space="preserve">Landowner Engagement: </w:t>
            </w:r>
            <w:r w:rsidRPr="00591044">
              <w:rPr>
                <w:b w:val="0"/>
                <w:sz w:val="20"/>
                <w:szCs w:val="20"/>
              </w:rPr>
              <w:t>Dam owner understanding of the ancillary benefits of dam removal</w:t>
            </w:r>
          </w:p>
        </w:tc>
        <w:tc>
          <w:tcPr>
            <w:tcW w:w="2041" w:type="dxa"/>
            <w:shd w:val="clear" w:color="auto" w:fill="auto"/>
          </w:tcPr>
          <w:p w14:paraId="310B5FCF" w14:textId="4FC0FDEA" w:rsidR="00591044" w:rsidRPr="00591044" w:rsidRDefault="00591044" w:rsidP="00591044">
            <w:pPr>
              <w:cnfStyle w:val="000000100000" w:firstRow="0" w:lastRow="0" w:firstColumn="0" w:lastColumn="0" w:oddVBand="0" w:evenVBand="0" w:oddHBand="1" w:evenHBand="0" w:firstRowFirstColumn="0" w:firstRowLastColumn="0" w:lastRowFirstColumn="0" w:lastRowLastColumn="0"/>
              <w:rPr>
                <w:sz w:val="20"/>
                <w:szCs w:val="20"/>
              </w:rPr>
            </w:pPr>
            <w:r w:rsidRPr="00591044">
              <w:rPr>
                <w:sz w:val="20"/>
                <w:szCs w:val="20"/>
              </w:rPr>
              <w:t>The workgroup continues conducting outreach to dam owners on the benefits of dam removal through workshops and outreach materials.</w:t>
            </w:r>
          </w:p>
        </w:tc>
        <w:tc>
          <w:tcPr>
            <w:tcW w:w="2041" w:type="dxa"/>
            <w:shd w:val="clear" w:color="auto" w:fill="auto"/>
          </w:tcPr>
          <w:p w14:paraId="1C67663D" w14:textId="73B827FA" w:rsidR="00591044" w:rsidRPr="00591044" w:rsidRDefault="00591044" w:rsidP="00591044">
            <w:pPr>
              <w:cnfStyle w:val="000000100000" w:firstRow="0" w:lastRow="0" w:firstColumn="0" w:lastColumn="0" w:oddVBand="0" w:evenVBand="0" w:oddHBand="1" w:evenHBand="0" w:firstRowFirstColumn="0" w:firstRowLastColumn="0" w:lastRowFirstColumn="0" w:lastRowLastColumn="0"/>
              <w:rPr>
                <w:sz w:val="20"/>
                <w:szCs w:val="20"/>
              </w:rPr>
            </w:pPr>
            <w:r w:rsidRPr="00591044">
              <w:rPr>
                <w:iCs/>
                <w:color w:val="000000"/>
                <w:sz w:val="20"/>
                <w:szCs w:val="20"/>
              </w:rPr>
              <w:t>The workgroup lacks outreach professionals.  The workgroup could use the assistance of the Bay Program in developing high quality outreach materials to mail to dam owners.</w:t>
            </w:r>
          </w:p>
        </w:tc>
        <w:tc>
          <w:tcPr>
            <w:tcW w:w="2042" w:type="dxa"/>
            <w:shd w:val="clear" w:color="auto" w:fill="auto"/>
          </w:tcPr>
          <w:p w14:paraId="45C9E410" w14:textId="2B126828" w:rsidR="00591044" w:rsidRPr="00591044" w:rsidRDefault="00591044" w:rsidP="00591044">
            <w:pPr>
              <w:cnfStyle w:val="000000100000" w:firstRow="0" w:lastRow="0" w:firstColumn="0" w:lastColumn="0" w:oddVBand="0" w:evenVBand="0" w:oddHBand="1" w:evenHBand="0" w:firstRowFirstColumn="0" w:firstRowLastColumn="0" w:lastRowFirstColumn="0" w:lastRowLastColumn="0"/>
              <w:rPr>
                <w:sz w:val="20"/>
                <w:szCs w:val="20"/>
              </w:rPr>
            </w:pPr>
            <w:r w:rsidRPr="00EF5B9B">
              <w:rPr>
                <w:rStyle w:val="Hyperlink"/>
                <w:b/>
                <w:color w:val="auto"/>
                <w:sz w:val="20"/>
                <w:szCs w:val="20"/>
                <w:u w:val="none"/>
              </w:rPr>
              <w:t>1.2</w:t>
            </w:r>
            <w:r w:rsidRPr="00EF5B9B">
              <w:rPr>
                <w:rStyle w:val="Hyperlink"/>
                <w:color w:val="auto"/>
                <w:sz w:val="20"/>
                <w:szCs w:val="20"/>
                <w:u w:val="none"/>
              </w:rPr>
              <w:t xml:space="preserve"> </w:t>
            </w:r>
            <w:hyperlink w:anchor="_1.2" w:history="1">
              <w:r w:rsidR="00EF5B9B" w:rsidRPr="00EF5B9B">
                <w:rPr>
                  <w:rStyle w:val="Hyperlink"/>
                  <w:sz w:val="20"/>
                  <w:szCs w:val="20"/>
                </w:rPr>
                <w:t>Continue dam removal activities in the Chesapeake Bay</w:t>
              </w:r>
            </w:hyperlink>
          </w:p>
        </w:tc>
        <w:tc>
          <w:tcPr>
            <w:tcW w:w="2041" w:type="dxa"/>
            <w:shd w:val="clear" w:color="auto" w:fill="auto"/>
          </w:tcPr>
          <w:p w14:paraId="6D3F129A" w14:textId="77777777" w:rsidR="00591044" w:rsidRPr="00DB3E82" w:rsidRDefault="00591044"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1" w:type="dxa"/>
            <w:shd w:val="clear" w:color="auto" w:fill="auto"/>
          </w:tcPr>
          <w:p w14:paraId="27B98127" w14:textId="77777777" w:rsidR="00591044" w:rsidRPr="00DB3E82" w:rsidRDefault="00591044"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2" w:type="dxa"/>
            <w:shd w:val="clear" w:color="auto" w:fill="auto"/>
          </w:tcPr>
          <w:p w14:paraId="129C7B87" w14:textId="77777777" w:rsidR="00591044" w:rsidRPr="00DB3E82" w:rsidRDefault="00591044" w:rsidP="00591044">
            <w:pPr>
              <w:cnfStyle w:val="000000100000" w:firstRow="0" w:lastRow="0" w:firstColumn="0" w:lastColumn="0" w:oddVBand="0" w:evenVBand="0" w:oddHBand="1" w:evenHBand="0" w:firstRowFirstColumn="0" w:firstRowLastColumn="0" w:lastRowFirstColumn="0" w:lastRowLastColumn="0"/>
              <w:rPr>
                <w:sz w:val="20"/>
                <w:szCs w:val="20"/>
              </w:rPr>
            </w:pPr>
          </w:p>
        </w:tc>
      </w:tr>
      <w:tr w:rsidR="00591044" w:rsidRPr="00DB3E82" w14:paraId="21A27336" w14:textId="77777777" w:rsidTr="00591044">
        <w:trPr>
          <w:trHeight w:val="1590"/>
        </w:trPr>
        <w:tc>
          <w:tcPr>
            <w:cnfStyle w:val="001000000000" w:firstRow="0" w:lastRow="0" w:firstColumn="1" w:lastColumn="0" w:oddVBand="0" w:evenVBand="0" w:oddHBand="0" w:evenHBand="0" w:firstRowFirstColumn="0" w:firstRowLastColumn="0" w:lastRowFirstColumn="0" w:lastRowLastColumn="0"/>
            <w:tcW w:w="2041" w:type="dxa"/>
            <w:vMerge w:val="restart"/>
          </w:tcPr>
          <w:p w14:paraId="201A21EC" w14:textId="7C9B84B2" w:rsidR="00591044" w:rsidRPr="00591044" w:rsidRDefault="00591044" w:rsidP="00591044">
            <w:pPr>
              <w:rPr>
                <w:b w:val="0"/>
                <w:bCs w:val="0"/>
                <w:sz w:val="20"/>
                <w:szCs w:val="20"/>
              </w:rPr>
            </w:pPr>
            <w:r w:rsidRPr="00591044">
              <w:rPr>
                <w:sz w:val="20"/>
                <w:szCs w:val="20"/>
              </w:rPr>
              <w:t xml:space="preserve">Landowner Engagement: </w:t>
            </w:r>
            <w:r w:rsidRPr="00591044">
              <w:rPr>
                <w:b w:val="0"/>
                <w:sz w:val="20"/>
                <w:szCs w:val="20"/>
              </w:rPr>
              <w:t>Dam owner willingness to remove dams</w:t>
            </w:r>
          </w:p>
        </w:tc>
        <w:tc>
          <w:tcPr>
            <w:tcW w:w="2041" w:type="dxa"/>
            <w:vMerge w:val="restart"/>
          </w:tcPr>
          <w:p w14:paraId="25942165" w14:textId="00AAFF6F" w:rsidR="00591044" w:rsidRPr="00591044" w:rsidRDefault="00591044" w:rsidP="00591044">
            <w:pPr>
              <w:cnfStyle w:val="000000000000" w:firstRow="0" w:lastRow="0" w:firstColumn="0" w:lastColumn="0" w:oddVBand="0" w:evenVBand="0" w:oddHBand="0" w:evenHBand="0" w:firstRowFirstColumn="0" w:firstRowLastColumn="0" w:lastRowFirstColumn="0" w:lastRowLastColumn="0"/>
              <w:rPr>
                <w:sz w:val="20"/>
                <w:szCs w:val="20"/>
              </w:rPr>
            </w:pPr>
            <w:r w:rsidRPr="00591044">
              <w:rPr>
                <w:sz w:val="20"/>
                <w:szCs w:val="20"/>
              </w:rPr>
              <w:t>The Workgroup continues outreach to dam owners on the benefits of dam removal through brochures and workshops.  The Workgroup is also investigating various incentive programs for dam removal including possible mitigation banking.</w:t>
            </w:r>
          </w:p>
        </w:tc>
        <w:tc>
          <w:tcPr>
            <w:tcW w:w="2041" w:type="dxa"/>
            <w:vMerge w:val="restart"/>
          </w:tcPr>
          <w:p w14:paraId="54D423B2" w14:textId="77777777" w:rsidR="00591044" w:rsidRPr="00591044" w:rsidRDefault="00591044" w:rsidP="00591044">
            <w:pPr>
              <w:cnfStyle w:val="000000000000" w:firstRow="0" w:lastRow="0" w:firstColumn="0" w:lastColumn="0" w:oddVBand="0" w:evenVBand="0" w:oddHBand="0" w:evenHBand="0" w:firstRowFirstColumn="0" w:firstRowLastColumn="0" w:lastRowFirstColumn="0" w:lastRowLastColumn="0"/>
              <w:rPr>
                <w:iCs/>
                <w:color w:val="000000"/>
                <w:sz w:val="20"/>
                <w:szCs w:val="20"/>
              </w:rPr>
            </w:pPr>
            <w:r w:rsidRPr="00591044">
              <w:rPr>
                <w:iCs/>
                <w:color w:val="000000"/>
                <w:sz w:val="20"/>
                <w:szCs w:val="20"/>
              </w:rPr>
              <w:t>The workgroup lacks outreach professionals.  The workgroup could use the assistance of the Bay Program in developing high quality outreach materials to mail to dam owners.</w:t>
            </w:r>
          </w:p>
          <w:p w14:paraId="3ED1DE2F" w14:textId="3B15F7E7" w:rsidR="00591044" w:rsidRPr="00591044" w:rsidRDefault="00591044"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14457749" w14:textId="478558CB" w:rsidR="00591044" w:rsidRPr="00EF5B9B" w:rsidRDefault="00591044" w:rsidP="00591044">
            <w:pPr>
              <w:cnfStyle w:val="000000000000" w:firstRow="0" w:lastRow="0" w:firstColumn="0" w:lastColumn="0" w:oddVBand="0" w:evenVBand="0" w:oddHBand="0" w:evenHBand="0" w:firstRowFirstColumn="0" w:firstRowLastColumn="0" w:lastRowFirstColumn="0" w:lastRowLastColumn="0"/>
              <w:rPr>
                <w:b/>
                <w:sz w:val="20"/>
                <w:szCs w:val="20"/>
              </w:rPr>
            </w:pPr>
            <w:r w:rsidRPr="00EF5B9B">
              <w:rPr>
                <w:rStyle w:val="Hyperlink"/>
                <w:b/>
                <w:color w:val="auto"/>
                <w:sz w:val="20"/>
                <w:szCs w:val="20"/>
                <w:u w:val="none"/>
              </w:rPr>
              <w:t>1.2</w:t>
            </w:r>
            <w:r w:rsidR="00EF5B9B">
              <w:rPr>
                <w:rStyle w:val="Hyperlink"/>
                <w:b/>
                <w:color w:val="auto"/>
                <w:sz w:val="20"/>
                <w:szCs w:val="20"/>
                <w:u w:val="none"/>
              </w:rPr>
              <w:t xml:space="preserve"> </w:t>
            </w:r>
            <w:hyperlink w:anchor="_1.2" w:history="1">
              <w:r w:rsidR="00EF5B9B" w:rsidRPr="00EF5B9B">
                <w:rPr>
                  <w:rStyle w:val="Hyperlink"/>
                  <w:sz w:val="20"/>
                  <w:szCs w:val="20"/>
                </w:rPr>
                <w:t>Continue dam removal activities in the Chesapeake Bay</w:t>
              </w:r>
            </w:hyperlink>
          </w:p>
        </w:tc>
        <w:tc>
          <w:tcPr>
            <w:tcW w:w="2041" w:type="dxa"/>
            <w:vMerge w:val="restart"/>
          </w:tcPr>
          <w:p w14:paraId="47FDE690" w14:textId="77777777" w:rsidR="00591044" w:rsidRPr="00DB3E82" w:rsidRDefault="00591044"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val="restart"/>
          </w:tcPr>
          <w:p w14:paraId="7283013E" w14:textId="77777777" w:rsidR="00591044" w:rsidRPr="00DB3E82" w:rsidRDefault="00591044"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val="restart"/>
          </w:tcPr>
          <w:p w14:paraId="26D3AD0C" w14:textId="77777777" w:rsidR="00591044" w:rsidRPr="00DB3E82" w:rsidRDefault="00591044" w:rsidP="00591044">
            <w:pPr>
              <w:cnfStyle w:val="000000000000" w:firstRow="0" w:lastRow="0" w:firstColumn="0" w:lastColumn="0" w:oddVBand="0" w:evenVBand="0" w:oddHBand="0" w:evenHBand="0" w:firstRowFirstColumn="0" w:firstRowLastColumn="0" w:lastRowFirstColumn="0" w:lastRowLastColumn="0"/>
              <w:rPr>
                <w:sz w:val="20"/>
                <w:szCs w:val="20"/>
              </w:rPr>
            </w:pPr>
          </w:p>
        </w:tc>
      </w:tr>
      <w:tr w:rsidR="00591044" w:rsidRPr="00DB3E82" w14:paraId="3AAC928A" w14:textId="77777777" w:rsidTr="00591044">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2041" w:type="dxa"/>
            <w:vMerge/>
          </w:tcPr>
          <w:p w14:paraId="716AA06E" w14:textId="77777777" w:rsidR="00591044" w:rsidRPr="00591044" w:rsidRDefault="00591044" w:rsidP="00591044">
            <w:pPr>
              <w:rPr>
                <w:sz w:val="20"/>
                <w:szCs w:val="20"/>
              </w:rPr>
            </w:pPr>
          </w:p>
        </w:tc>
        <w:tc>
          <w:tcPr>
            <w:tcW w:w="2041" w:type="dxa"/>
            <w:vMerge/>
          </w:tcPr>
          <w:p w14:paraId="229981DE" w14:textId="77777777" w:rsidR="00591044" w:rsidRPr="00591044" w:rsidRDefault="00591044"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1" w:type="dxa"/>
            <w:vMerge/>
          </w:tcPr>
          <w:p w14:paraId="7617D652" w14:textId="77777777" w:rsidR="00591044" w:rsidRPr="00591044" w:rsidRDefault="00591044" w:rsidP="00591044">
            <w:pPr>
              <w:cnfStyle w:val="000000100000" w:firstRow="0" w:lastRow="0" w:firstColumn="0" w:lastColumn="0" w:oddVBand="0" w:evenVBand="0" w:oddHBand="1" w:evenHBand="0" w:firstRowFirstColumn="0" w:firstRowLastColumn="0" w:lastRowFirstColumn="0" w:lastRowLastColumn="0"/>
              <w:rPr>
                <w:iCs/>
                <w:color w:val="000000"/>
                <w:sz w:val="20"/>
                <w:szCs w:val="20"/>
              </w:rPr>
            </w:pPr>
          </w:p>
        </w:tc>
        <w:tc>
          <w:tcPr>
            <w:tcW w:w="2042" w:type="dxa"/>
            <w:shd w:val="clear" w:color="auto" w:fill="auto"/>
          </w:tcPr>
          <w:p w14:paraId="0B85FC3B" w14:textId="69F5099C" w:rsidR="00591044" w:rsidRPr="00EF5B9B" w:rsidRDefault="00591044" w:rsidP="00591044">
            <w:pPr>
              <w:cnfStyle w:val="000000100000" w:firstRow="0" w:lastRow="0" w:firstColumn="0" w:lastColumn="0" w:oddVBand="0" w:evenVBand="0" w:oddHBand="1" w:evenHBand="0" w:firstRowFirstColumn="0" w:firstRowLastColumn="0" w:lastRowFirstColumn="0" w:lastRowLastColumn="0"/>
              <w:rPr>
                <w:rStyle w:val="Hyperlink"/>
                <w:b/>
                <w:sz w:val="20"/>
                <w:szCs w:val="20"/>
                <w:u w:val="none"/>
              </w:rPr>
            </w:pPr>
            <w:r w:rsidRPr="00EF5B9B">
              <w:rPr>
                <w:rStyle w:val="Hyperlink"/>
                <w:b/>
                <w:color w:val="auto"/>
                <w:sz w:val="20"/>
                <w:szCs w:val="20"/>
                <w:u w:val="none"/>
              </w:rPr>
              <w:t>1.3</w:t>
            </w:r>
            <w:r w:rsidR="00EF5B9B">
              <w:rPr>
                <w:rStyle w:val="Hyperlink"/>
                <w:b/>
                <w:color w:val="auto"/>
                <w:sz w:val="20"/>
                <w:szCs w:val="20"/>
                <w:u w:val="none"/>
              </w:rPr>
              <w:t xml:space="preserve"> </w:t>
            </w:r>
            <w:hyperlink w:anchor="_1.3" w:history="1">
              <w:r w:rsidR="00EF5B9B" w:rsidRPr="00EF5B9B">
                <w:rPr>
                  <w:rStyle w:val="Hyperlink"/>
                  <w:sz w:val="20"/>
                  <w:szCs w:val="20"/>
                </w:rPr>
                <w:t>Coordinate dam removal activities with the state Dam Safety Programs</w:t>
              </w:r>
            </w:hyperlink>
          </w:p>
        </w:tc>
        <w:tc>
          <w:tcPr>
            <w:tcW w:w="2041" w:type="dxa"/>
            <w:vMerge/>
          </w:tcPr>
          <w:p w14:paraId="2E2A2167" w14:textId="77777777" w:rsidR="00591044" w:rsidRPr="00DB3E82" w:rsidRDefault="00591044"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1" w:type="dxa"/>
            <w:vMerge/>
          </w:tcPr>
          <w:p w14:paraId="21502837" w14:textId="77777777" w:rsidR="00591044" w:rsidRPr="00DB3E82" w:rsidRDefault="00591044"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2" w:type="dxa"/>
            <w:vMerge/>
          </w:tcPr>
          <w:p w14:paraId="1B237783" w14:textId="77777777" w:rsidR="00591044" w:rsidRPr="00DB3E82" w:rsidRDefault="00591044" w:rsidP="00591044">
            <w:pPr>
              <w:cnfStyle w:val="000000100000" w:firstRow="0" w:lastRow="0" w:firstColumn="0" w:lastColumn="0" w:oddVBand="0" w:evenVBand="0" w:oddHBand="1" w:evenHBand="0" w:firstRowFirstColumn="0" w:firstRowLastColumn="0" w:lastRowFirstColumn="0" w:lastRowLastColumn="0"/>
              <w:rPr>
                <w:sz w:val="20"/>
                <w:szCs w:val="20"/>
              </w:rPr>
            </w:pPr>
          </w:p>
        </w:tc>
      </w:tr>
      <w:tr w:rsidR="008D452B" w:rsidRPr="00DB3E82" w14:paraId="33582BD3" w14:textId="77777777" w:rsidTr="008D452B">
        <w:trPr>
          <w:trHeight w:val="753"/>
        </w:trPr>
        <w:tc>
          <w:tcPr>
            <w:cnfStyle w:val="001000000000" w:firstRow="0" w:lastRow="0" w:firstColumn="1" w:lastColumn="0" w:oddVBand="0" w:evenVBand="0" w:oddHBand="0" w:evenHBand="0" w:firstRowFirstColumn="0" w:firstRowLastColumn="0" w:lastRowFirstColumn="0" w:lastRowLastColumn="0"/>
            <w:tcW w:w="2041" w:type="dxa"/>
            <w:vMerge w:val="restart"/>
          </w:tcPr>
          <w:p w14:paraId="58AA2D05" w14:textId="58B0CD49" w:rsidR="008D452B" w:rsidRPr="00591044" w:rsidRDefault="008D452B" w:rsidP="00591044">
            <w:pPr>
              <w:rPr>
                <w:sz w:val="20"/>
                <w:szCs w:val="20"/>
              </w:rPr>
            </w:pPr>
            <w:r w:rsidRPr="00591044">
              <w:rPr>
                <w:sz w:val="20"/>
                <w:szCs w:val="20"/>
              </w:rPr>
              <w:t xml:space="preserve">Use Conflict: Limited financial resources: </w:t>
            </w:r>
            <w:r w:rsidRPr="00591044">
              <w:rPr>
                <w:b w:val="0"/>
                <w:sz w:val="20"/>
                <w:szCs w:val="20"/>
              </w:rPr>
              <w:t xml:space="preserve">With the average cost of stream barrier removal in Maryland, Pennsylvania, and Virginia hovering around $200,000, the Fish Passage Workgroup needs financial resources to continue to remove dams and improve fish </w:t>
            </w:r>
            <w:r w:rsidRPr="00591044">
              <w:rPr>
                <w:b w:val="0"/>
                <w:sz w:val="20"/>
                <w:szCs w:val="20"/>
              </w:rPr>
              <w:lastRenderedPageBreak/>
              <w:t>passage at road crossings.</w:t>
            </w:r>
          </w:p>
        </w:tc>
        <w:tc>
          <w:tcPr>
            <w:tcW w:w="2041" w:type="dxa"/>
            <w:vMerge w:val="restart"/>
          </w:tcPr>
          <w:p w14:paraId="138DEB77" w14:textId="11C04589" w:rsidR="008D452B" w:rsidRPr="00591044"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r w:rsidRPr="00591044">
              <w:rPr>
                <w:sz w:val="20"/>
                <w:szCs w:val="20"/>
              </w:rPr>
              <w:lastRenderedPageBreak/>
              <w:t xml:space="preserve">The Workgroup has completed the Chesapeake Bay Fish Passage Prioritization Tool which priorities dam removal projects.  The workgroup currently uses the ranking to guide our dam removal efforts and strategically invest public funds.  Limited culvert data has been added to </w:t>
            </w:r>
            <w:r w:rsidRPr="00591044">
              <w:rPr>
                <w:sz w:val="20"/>
                <w:szCs w:val="20"/>
              </w:rPr>
              <w:lastRenderedPageBreak/>
              <w:t xml:space="preserve">this tool; however, the vast majority of road crossings have not been assessed to determine whether or not it represents a fish barrier. </w:t>
            </w:r>
          </w:p>
        </w:tc>
        <w:tc>
          <w:tcPr>
            <w:tcW w:w="2041" w:type="dxa"/>
            <w:vMerge w:val="restart"/>
          </w:tcPr>
          <w:p w14:paraId="468EF51E" w14:textId="18384E59" w:rsidR="008D452B" w:rsidRPr="00591044" w:rsidRDefault="008D452B" w:rsidP="00591044">
            <w:pPr>
              <w:cnfStyle w:val="000000000000" w:firstRow="0" w:lastRow="0" w:firstColumn="0" w:lastColumn="0" w:oddVBand="0" w:evenVBand="0" w:oddHBand="0" w:evenHBand="0" w:firstRowFirstColumn="0" w:firstRowLastColumn="0" w:lastRowFirstColumn="0" w:lastRowLastColumn="0"/>
              <w:rPr>
                <w:iCs/>
                <w:color w:val="000000"/>
                <w:sz w:val="20"/>
                <w:szCs w:val="20"/>
              </w:rPr>
            </w:pPr>
            <w:r w:rsidRPr="00591044">
              <w:rPr>
                <w:sz w:val="20"/>
                <w:szCs w:val="20"/>
              </w:rPr>
              <w:lastRenderedPageBreak/>
              <w:t xml:space="preserve">Road crossings need to be assessed to determine the severity of each potential barrier and associated fish passage benefits.  This assessment will determine the most severe barriers and will allow the workgroup to better align limited financial resources with the best projects to meet the </w:t>
            </w:r>
            <w:r w:rsidRPr="00591044">
              <w:rPr>
                <w:sz w:val="20"/>
                <w:szCs w:val="20"/>
              </w:rPr>
              <w:lastRenderedPageBreak/>
              <w:t>fish passage outcome.</w:t>
            </w:r>
          </w:p>
        </w:tc>
        <w:tc>
          <w:tcPr>
            <w:tcW w:w="2042" w:type="dxa"/>
            <w:shd w:val="clear" w:color="auto" w:fill="auto"/>
          </w:tcPr>
          <w:p w14:paraId="755E6546" w14:textId="7C429D5E" w:rsidR="008D452B" w:rsidRPr="00AC1B63" w:rsidRDefault="008D452B" w:rsidP="00591044">
            <w:pPr>
              <w:cnfStyle w:val="000000000000" w:firstRow="0" w:lastRow="0" w:firstColumn="0" w:lastColumn="0" w:oddVBand="0" w:evenVBand="0" w:oddHBand="0" w:evenHBand="0" w:firstRowFirstColumn="0" w:firstRowLastColumn="0" w:lastRowFirstColumn="0" w:lastRowLastColumn="0"/>
              <w:rPr>
                <w:rStyle w:val="Hyperlink"/>
                <w:b/>
                <w:sz w:val="20"/>
                <w:szCs w:val="20"/>
                <w:u w:val="none"/>
              </w:rPr>
            </w:pPr>
            <w:r w:rsidRPr="008D452B">
              <w:rPr>
                <w:rStyle w:val="Hyperlink"/>
                <w:b/>
                <w:color w:val="auto"/>
                <w:sz w:val="20"/>
                <w:szCs w:val="20"/>
                <w:u w:val="none"/>
              </w:rPr>
              <w:lastRenderedPageBreak/>
              <w:t>3.1</w:t>
            </w:r>
            <w:r w:rsidR="00AC1B63">
              <w:rPr>
                <w:rStyle w:val="Hyperlink"/>
                <w:b/>
                <w:color w:val="auto"/>
                <w:sz w:val="20"/>
                <w:szCs w:val="20"/>
                <w:u w:val="none"/>
              </w:rPr>
              <w:t xml:space="preserve"> </w:t>
            </w:r>
            <w:hyperlink w:anchor="_3.1" w:history="1">
              <w:r w:rsidR="00AC1B63" w:rsidRPr="00AC1B63">
                <w:rPr>
                  <w:rStyle w:val="Hyperlink"/>
                  <w:sz w:val="20"/>
                  <w:szCs w:val="20"/>
                </w:rPr>
                <w:t>Continue using the Chesapeake Bay Fish Passage Tool to implement high priority dam removal and fish passage projects.  Complete Tool updates to include culvert assessment information</w:t>
              </w:r>
            </w:hyperlink>
          </w:p>
        </w:tc>
        <w:tc>
          <w:tcPr>
            <w:tcW w:w="2041" w:type="dxa"/>
            <w:vMerge w:val="restart"/>
          </w:tcPr>
          <w:p w14:paraId="4160256B"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val="restart"/>
          </w:tcPr>
          <w:p w14:paraId="20883E6F"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val="restart"/>
          </w:tcPr>
          <w:p w14:paraId="25CFE385"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r>
      <w:tr w:rsidR="008D452B" w:rsidRPr="00DB3E82" w14:paraId="5D89F349" w14:textId="77777777" w:rsidTr="00293C6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041" w:type="dxa"/>
            <w:vMerge/>
          </w:tcPr>
          <w:p w14:paraId="057D6F10" w14:textId="77777777" w:rsidR="008D452B" w:rsidRPr="00591044" w:rsidRDefault="008D452B" w:rsidP="00591044">
            <w:pPr>
              <w:rPr>
                <w:sz w:val="20"/>
                <w:szCs w:val="20"/>
              </w:rPr>
            </w:pPr>
          </w:p>
        </w:tc>
        <w:tc>
          <w:tcPr>
            <w:tcW w:w="2041" w:type="dxa"/>
            <w:vMerge/>
          </w:tcPr>
          <w:p w14:paraId="381A6851" w14:textId="77777777" w:rsidR="008D452B" w:rsidRPr="00591044"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1" w:type="dxa"/>
            <w:vMerge/>
          </w:tcPr>
          <w:p w14:paraId="6820CB68" w14:textId="77777777" w:rsidR="008D452B" w:rsidRPr="00591044"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2" w:type="dxa"/>
            <w:shd w:val="clear" w:color="auto" w:fill="auto"/>
          </w:tcPr>
          <w:p w14:paraId="4D2848C5" w14:textId="4C87E6C4" w:rsidR="008D452B" w:rsidRPr="00AC1B63" w:rsidRDefault="008D452B" w:rsidP="00591044">
            <w:pPr>
              <w:cnfStyle w:val="000000100000" w:firstRow="0" w:lastRow="0" w:firstColumn="0" w:lastColumn="0" w:oddVBand="0" w:evenVBand="0" w:oddHBand="1" w:evenHBand="0" w:firstRowFirstColumn="0" w:firstRowLastColumn="0" w:lastRowFirstColumn="0" w:lastRowLastColumn="0"/>
              <w:rPr>
                <w:rStyle w:val="Hyperlink"/>
                <w:b/>
                <w:sz w:val="20"/>
                <w:szCs w:val="20"/>
                <w:u w:val="none"/>
              </w:rPr>
            </w:pPr>
            <w:r w:rsidRPr="008D452B">
              <w:rPr>
                <w:rStyle w:val="Hyperlink"/>
                <w:b/>
                <w:color w:val="auto"/>
                <w:sz w:val="20"/>
                <w:szCs w:val="20"/>
                <w:u w:val="none"/>
              </w:rPr>
              <w:t>2.5</w:t>
            </w:r>
            <w:r w:rsidR="00AC1B63">
              <w:rPr>
                <w:rStyle w:val="Hyperlink"/>
                <w:b/>
                <w:color w:val="auto"/>
                <w:sz w:val="20"/>
                <w:szCs w:val="20"/>
                <w:u w:val="none"/>
              </w:rPr>
              <w:t xml:space="preserve"> </w:t>
            </w:r>
            <w:hyperlink w:anchor="_2.5" w:history="1">
              <w:r w:rsidR="00AC1B63" w:rsidRPr="00AC1B63">
                <w:rPr>
                  <w:rStyle w:val="Hyperlink"/>
                  <w:sz w:val="20"/>
                  <w:szCs w:val="20"/>
                </w:rPr>
                <w:t>Conduct target species monitoring (+/- and relative abundance) at road culverts in VA</w:t>
              </w:r>
            </w:hyperlink>
          </w:p>
        </w:tc>
        <w:tc>
          <w:tcPr>
            <w:tcW w:w="2041" w:type="dxa"/>
            <w:vMerge/>
          </w:tcPr>
          <w:p w14:paraId="1D7C8E4D" w14:textId="77777777" w:rsidR="008D452B" w:rsidRPr="00DB3E82"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1" w:type="dxa"/>
            <w:vMerge/>
          </w:tcPr>
          <w:p w14:paraId="4E6BE68E" w14:textId="77777777" w:rsidR="008D452B" w:rsidRPr="00DB3E82"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2" w:type="dxa"/>
            <w:vMerge/>
          </w:tcPr>
          <w:p w14:paraId="1C78B379" w14:textId="77777777" w:rsidR="008D452B" w:rsidRPr="00DB3E82"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r>
      <w:tr w:rsidR="008D452B" w:rsidRPr="00DB3E82" w14:paraId="2E069663" w14:textId="77777777" w:rsidTr="00293C6E">
        <w:trPr>
          <w:trHeight w:val="747"/>
        </w:trPr>
        <w:tc>
          <w:tcPr>
            <w:cnfStyle w:val="001000000000" w:firstRow="0" w:lastRow="0" w:firstColumn="1" w:lastColumn="0" w:oddVBand="0" w:evenVBand="0" w:oddHBand="0" w:evenHBand="0" w:firstRowFirstColumn="0" w:firstRowLastColumn="0" w:lastRowFirstColumn="0" w:lastRowLastColumn="0"/>
            <w:tcW w:w="2041" w:type="dxa"/>
            <w:vMerge/>
          </w:tcPr>
          <w:p w14:paraId="1047188E" w14:textId="77777777" w:rsidR="008D452B" w:rsidRPr="00591044" w:rsidRDefault="008D452B" w:rsidP="00591044">
            <w:pPr>
              <w:rPr>
                <w:sz w:val="20"/>
                <w:szCs w:val="20"/>
              </w:rPr>
            </w:pPr>
          </w:p>
        </w:tc>
        <w:tc>
          <w:tcPr>
            <w:tcW w:w="2041" w:type="dxa"/>
            <w:vMerge/>
          </w:tcPr>
          <w:p w14:paraId="1285BBAE" w14:textId="77777777" w:rsidR="008D452B" w:rsidRPr="00591044"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2F7DCF9D" w14:textId="77777777" w:rsidR="008D452B" w:rsidRPr="00591044"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shd w:val="clear" w:color="auto" w:fill="auto"/>
          </w:tcPr>
          <w:p w14:paraId="089285DE" w14:textId="35F48C1F" w:rsidR="008D452B" w:rsidRPr="00AC1B63" w:rsidRDefault="008D452B" w:rsidP="00591044">
            <w:pPr>
              <w:cnfStyle w:val="000000000000" w:firstRow="0" w:lastRow="0" w:firstColumn="0" w:lastColumn="0" w:oddVBand="0" w:evenVBand="0" w:oddHBand="0" w:evenHBand="0" w:firstRowFirstColumn="0" w:firstRowLastColumn="0" w:lastRowFirstColumn="0" w:lastRowLastColumn="0"/>
              <w:rPr>
                <w:rStyle w:val="Hyperlink"/>
                <w:b/>
                <w:sz w:val="20"/>
                <w:szCs w:val="20"/>
                <w:u w:val="none"/>
              </w:rPr>
            </w:pPr>
            <w:r w:rsidRPr="008D452B">
              <w:rPr>
                <w:rStyle w:val="Hyperlink"/>
                <w:b/>
                <w:color w:val="auto"/>
                <w:sz w:val="20"/>
                <w:szCs w:val="20"/>
                <w:u w:val="none"/>
              </w:rPr>
              <w:t>2.6</w:t>
            </w:r>
            <w:r w:rsidR="00AC1B63">
              <w:rPr>
                <w:rStyle w:val="Hyperlink"/>
                <w:b/>
                <w:color w:val="auto"/>
                <w:sz w:val="20"/>
                <w:szCs w:val="20"/>
                <w:u w:val="none"/>
              </w:rPr>
              <w:t xml:space="preserve"> </w:t>
            </w:r>
            <w:hyperlink w:anchor="_2.6" w:history="1">
              <w:r w:rsidR="00AC1B63" w:rsidRPr="00AC1B63">
                <w:rPr>
                  <w:rStyle w:val="Hyperlink"/>
                  <w:sz w:val="20"/>
                  <w:szCs w:val="20"/>
                </w:rPr>
                <w:t>Continue to develop environmental DNA (eDNA) tool to detect shad.  Continue sampling for river herring and apply river herring eDNA analysis to determine priority fish passage projects and develop habitat use models</w:t>
              </w:r>
            </w:hyperlink>
          </w:p>
        </w:tc>
        <w:tc>
          <w:tcPr>
            <w:tcW w:w="2041" w:type="dxa"/>
            <w:vMerge/>
          </w:tcPr>
          <w:p w14:paraId="7826423A"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6EC7AE31"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7D728934"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r>
      <w:tr w:rsidR="008D452B" w:rsidRPr="00DB3E82" w14:paraId="3A438ED4" w14:textId="77777777" w:rsidTr="00293C6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041" w:type="dxa"/>
            <w:vMerge/>
          </w:tcPr>
          <w:p w14:paraId="4DC42F9A" w14:textId="77777777" w:rsidR="008D452B" w:rsidRPr="00591044" w:rsidRDefault="008D452B" w:rsidP="00591044">
            <w:pPr>
              <w:rPr>
                <w:sz w:val="20"/>
                <w:szCs w:val="20"/>
              </w:rPr>
            </w:pPr>
          </w:p>
        </w:tc>
        <w:tc>
          <w:tcPr>
            <w:tcW w:w="2041" w:type="dxa"/>
            <w:vMerge/>
          </w:tcPr>
          <w:p w14:paraId="7A630667" w14:textId="77777777" w:rsidR="008D452B" w:rsidRPr="00591044"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1" w:type="dxa"/>
            <w:vMerge/>
          </w:tcPr>
          <w:p w14:paraId="43F986FE" w14:textId="77777777" w:rsidR="008D452B" w:rsidRPr="00591044"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2" w:type="dxa"/>
            <w:shd w:val="clear" w:color="auto" w:fill="auto"/>
          </w:tcPr>
          <w:p w14:paraId="56BC9590" w14:textId="185E62C0" w:rsidR="008D452B" w:rsidRPr="00AC1B63" w:rsidRDefault="008D452B" w:rsidP="00591044">
            <w:pPr>
              <w:cnfStyle w:val="000000100000" w:firstRow="0" w:lastRow="0" w:firstColumn="0" w:lastColumn="0" w:oddVBand="0" w:evenVBand="0" w:oddHBand="1" w:evenHBand="0" w:firstRowFirstColumn="0" w:firstRowLastColumn="0" w:lastRowFirstColumn="0" w:lastRowLastColumn="0"/>
              <w:rPr>
                <w:rStyle w:val="Hyperlink"/>
                <w:b/>
                <w:sz w:val="20"/>
                <w:szCs w:val="20"/>
                <w:u w:val="none"/>
              </w:rPr>
            </w:pPr>
            <w:r w:rsidRPr="008D452B">
              <w:rPr>
                <w:rStyle w:val="Hyperlink"/>
                <w:b/>
                <w:color w:val="auto"/>
                <w:sz w:val="20"/>
                <w:szCs w:val="20"/>
                <w:u w:val="none"/>
              </w:rPr>
              <w:t>2.1</w:t>
            </w:r>
            <w:r w:rsidR="00AC1B63">
              <w:rPr>
                <w:rStyle w:val="Hyperlink"/>
                <w:b/>
                <w:color w:val="auto"/>
                <w:sz w:val="20"/>
                <w:szCs w:val="20"/>
                <w:u w:val="none"/>
              </w:rPr>
              <w:t xml:space="preserve"> </w:t>
            </w:r>
            <w:hyperlink w:anchor="_2.1" w:history="1">
              <w:r w:rsidR="00AC1B63" w:rsidRPr="00AC1B63">
                <w:rPr>
                  <w:rStyle w:val="Hyperlink"/>
                  <w:sz w:val="20"/>
                  <w:szCs w:val="20"/>
                </w:rPr>
                <w:t>Monitor NOAA funded dam removal projects for the presence/absence of target fish species (Tier I monitoring)</w:t>
              </w:r>
            </w:hyperlink>
          </w:p>
        </w:tc>
        <w:tc>
          <w:tcPr>
            <w:tcW w:w="2041" w:type="dxa"/>
            <w:vMerge/>
          </w:tcPr>
          <w:p w14:paraId="1BC2A69B" w14:textId="77777777" w:rsidR="008D452B" w:rsidRPr="00DB3E82"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1" w:type="dxa"/>
            <w:vMerge/>
          </w:tcPr>
          <w:p w14:paraId="157E545D" w14:textId="77777777" w:rsidR="008D452B" w:rsidRPr="00DB3E82"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2" w:type="dxa"/>
            <w:vMerge/>
          </w:tcPr>
          <w:p w14:paraId="2A773546" w14:textId="77777777" w:rsidR="008D452B" w:rsidRPr="00DB3E82"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r>
      <w:tr w:rsidR="008D452B" w:rsidRPr="00DB3E82" w14:paraId="684BA54A" w14:textId="77777777" w:rsidTr="00293C6E">
        <w:trPr>
          <w:trHeight w:val="747"/>
        </w:trPr>
        <w:tc>
          <w:tcPr>
            <w:cnfStyle w:val="001000000000" w:firstRow="0" w:lastRow="0" w:firstColumn="1" w:lastColumn="0" w:oddVBand="0" w:evenVBand="0" w:oddHBand="0" w:evenHBand="0" w:firstRowFirstColumn="0" w:firstRowLastColumn="0" w:lastRowFirstColumn="0" w:lastRowLastColumn="0"/>
            <w:tcW w:w="2041" w:type="dxa"/>
            <w:vMerge/>
          </w:tcPr>
          <w:p w14:paraId="4CCB3108" w14:textId="77777777" w:rsidR="008D452B" w:rsidRPr="00591044" w:rsidRDefault="008D452B" w:rsidP="00591044">
            <w:pPr>
              <w:rPr>
                <w:sz w:val="20"/>
                <w:szCs w:val="20"/>
              </w:rPr>
            </w:pPr>
          </w:p>
        </w:tc>
        <w:tc>
          <w:tcPr>
            <w:tcW w:w="2041" w:type="dxa"/>
            <w:vMerge/>
          </w:tcPr>
          <w:p w14:paraId="2A24EDD4" w14:textId="77777777" w:rsidR="008D452B" w:rsidRPr="00591044"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65C4A366" w14:textId="77777777" w:rsidR="008D452B" w:rsidRPr="00591044"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shd w:val="clear" w:color="auto" w:fill="auto"/>
          </w:tcPr>
          <w:p w14:paraId="43BD6189" w14:textId="30C2B25E" w:rsidR="008D452B" w:rsidRPr="00AC1B63" w:rsidRDefault="008D452B" w:rsidP="00591044">
            <w:pPr>
              <w:cnfStyle w:val="000000000000" w:firstRow="0" w:lastRow="0" w:firstColumn="0" w:lastColumn="0" w:oddVBand="0" w:evenVBand="0" w:oddHBand="0" w:evenHBand="0" w:firstRowFirstColumn="0" w:firstRowLastColumn="0" w:lastRowFirstColumn="0" w:lastRowLastColumn="0"/>
              <w:rPr>
                <w:rStyle w:val="Hyperlink"/>
                <w:b/>
                <w:sz w:val="20"/>
                <w:szCs w:val="20"/>
                <w:u w:val="none"/>
              </w:rPr>
            </w:pPr>
            <w:r w:rsidRPr="008D452B">
              <w:rPr>
                <w:rStyle w:val="Hyperlink"/>
                <w:b/>
                <w:color w:val="auto"/>
                <w:sz w:val="20"/>
                <w:szCs w:val="20"/>
                <w:u w:val="none"/>
              </w:rPr>
              <w:t>2.2</w:t>
            </w:r>
            <w:r w:rsidR="00AC1B63">
              <w:rPr>
                <w:rStyle w:val="Hyperlink"/>
                <w:b/>
                <w:color w:val="auto"/>
                <w:sz w:val="20"/>
                <w:szCs w:val="20"/>
                <w:u w:val="none"/>
              </w:rPr>
              <w:t xml:space="preserve"> </w:t>
            </w:r>
            <w:hyperlink w:anchor="_2.2" w:history="1">
              <w:r w:rsidR="00AC1B63" w:rsidRPr="00AC1B63">
                <w:rPr>
                  <w:rStyle w:val="Hyperlink"/>
                  <w:sz w:val="20"/>
                  <w:szCs w:val="20"/>
                </w:rPr>
                <w:t>Conduct Tier II monitoring on select dam removals (Currently, the Patapsco River monitoring is the only river designated as a Tier II site by NOAA).</w:t>
              </w:r>
            </w:hyperlink>
          </w:p>
        </w:tc>
        <w:tc>
          <w:tcPr>
            <w:tcW w:w="2041" w:type="dxa"/>
            <w:vMerge/>
          </w:tcPr>
          <w:p w14:paraId="5353AAAC"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4BC76386"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3B41D9C1"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r>
      <w:tr w:rsidR="008D452B" w:rsidRPr="00DB3E82" w14:paraId="5D3CF7FA" w14:textId="77777777" w:rsidTr="00293C6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041" w:type="dxa"/>
            <w:vMerge/>
          </w:tcPr>
          <w:p w14:paraId="39110277" w14:textId="77777777" w:rsidR="008D452B" w:rsidRPr="00591044" w:rsidRDefault="008D452B" w:rsidP="00591044">
            <w:pPr>
              <w:rPr>
                <w:sz w:val="20"/>
                <w:szCs w:val="20"/>
              </w:rPr>
            </w:pPr>
          </w:p>
        </w:tc>
        <w:tc>
          <w:tcPr>
            <w:tcW w:w="2041" w:type="dxa"/>
            <w:vMerge/>
          </w:tcPr>
          <w:p w14:paraId="5C986F5D" w14:textId="77777777" w:rsidR="008D452B" w:rsidRPr="00591044"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1" w:type="dxa"/>
            <w:vMerge/>
          </w:tcPr>
          <w:p w14:paraId="5EF51E59" w14:textId="77777777" w:rsidR="008D452B" w:rsidRPr="00591044"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2" w:type="dxa"/>
            <w:shd w:val="clear" w:color="auto" w:fill="auto"/>
          </w:tcPr>
          <w:p w14:paraId="7C9A14D2" w14:textId="3ED233AC" w:rsidR="008D452B" w:rsidRPr="00AC1B63" w:rsidRDefault="008D452B" w:rsidP="00591044">
            <w:pPr>
              <w:cnfStyle w:val="000000100000" w:firstRow="0" w:lastRow="0" w:firstColumn="0" w:lastColumn="0" w:oddVBand="0" w:evenVBand="0" w:oddHBand="1" w:evenHBand="0" w:firstRowFirstColumn="0" w:firstRowLastColumn="0" w:lastRowFirstColumn="0" w:lastRowLastColumn="0"/>
              <w:rPr>
                <w:rStyle w:val="Hyperlink"/>
                <w:b/>
                <w:sz w:val="20"/>
                <w:szCs w:val="20"/>
                <w:u w:val="none"/>
              </w:rPr>
            </w:pPr>
            <w:r w:rsidRPr="008D452B">
              <w:rPr>
                <w:rStyle w:val="Hyperlink"/>
                <w:b/>
                <w:color w:val="auto"/>
                <w:sz w:val="20"/>
                <w:szCs w:val="20"/>
                <w:u w:val="none"/>
              </w:rPr>
              <w:t>2.3</w:t>
            </w:r>
            <w:r w:rsidR="00AC1B63">
              <w:rPr>
                <w:rStyle w:val="Hyperlink"/>
                <w:b/>
                <w:color w:val="auto"/>
                <w:sz w:val="20"/>
                <w:szCs w:val="20"/>
                <w:u w:val="none"/>
              </w:rPr>
              <w:t xml:space="preserve"> </w:t>
            </w:r>
            <w:hyperlink w:anchor="_2.3" w:history="1">
              <w:r w:rsidR="00AC1B63" w:rsidRPr="00AC1B63">
                <w:rPr>
                  <w:rStyle w:val="Hyperlink"/>
                  <w:sz w:val="20"/>
                  <w:szCs w:val="20"/>
                </w:rPr>
                <w:t>Conduct target species monitoring of select dam removals in VA (+/- and relative abundance)</w:t>
              </w:r>
            </w:hyperlink>
          </w:p>
        </w:tc>
        <w:tc>
          <w:tcPr>
            <w:tcW w:w="2041" w:type="dxa"/>
            <w:vMerge/>
          </w:tcPr>
          <w:p w14:paraId="3E1DA9FC" w14:textId="77777777" w:rsidR="008D452B" w:rsidRPr="00DB3E82"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1" w:type="dxa"/>
            <w:vMerge/>
          </w:tcPr>
          <w:p w14:paraId="130EFF64" w14:textId="77777777" w:rsidR="008D452B" w:rsidRPr="00DB3E82"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c>
          <w:tcPr>
            <w:tcW w:w="2042" w:type="dxa"/>
            <w:vMerge/>
          </w:tcPr>
          <w:p w14:paraId="416866CF" w14:textId="77777777" w:rsidR="008D452B" w:rsidRPr="00DB3E82" w:rsidRDefault="008D452B" w:rsidP="00591044">
            <w:pPr>
              <w:cnfStyle w:val="000000100000" w:firstRow="0" w:lastRow="0" w:firstColumn="0" w:lastColumn="0" w:oddVBand="0" w:evenVBand="0" w:oddHBand="1" w:evenHBand="0" w:firstRowFirstColumn="0" w:firstRowLastColumn="0" w:lastRowFirstColumn="0" w:lastRowLastColumn="0"/>
              <w:rPr>
                <w:sz w:val="20"/>
                <w:szCs w:val="20"/>
              </w:rPr>
            </w:pPr>
          </w:p>
        </w:tc>
      </w:tr>
      <w:tr w:rsidR="008D452B" w:rsidRPr="00DB3E82" w14:paraId="0D5F5537" w14:textId="77777777" w:rsidTr="00293C6E">
        <w:trPr>
          <w:trHeight w:val="747"/>
        </w:trPr>
        <w:tc>
          <w:tcPr>
            <w:cnfStyle w:val="001000000000" w:firstRow="0" w:lastRow="0" w:firstColumn="1" w:lastColumn="0" w:oddVBand="0" w:evenVBand="0" w:oddHBand="0" w:evenHBand="0" w:firstRowFirstColumn="0" w:firstRowLastColumn="0" w:lastRowFirstColumn="0" w:lastRowLastColumn="0"/>
            <w:tcW w:w="2041" w:type="dxa"/>
            <w:vMerge/>
          </w:tcPr>
          <w:p w14:paraId="0702176D" w14:textId="77777777" w:rsidR="008D452B" w:rsidRPr="00591044" w:rsidRDefault="008D452B" w:rsidP="00591044">
            <w:pPr>
              <w:rPr>
                <w:sz w:val="20"/>
                <w:szCs w:val="20"/>
              </w:rPr>
            </w:pPr>
          </w:p>
        </w:tc>
        <w:tc>
          <w:tcPr>
            <w:tcW w:w="2041" w:type="dxa"/>
            <w:vMerge/>
          </w:tcPr>
          <w:p w14:paraId="76496FC2" w14:textId="77777777" w:rsidR="008D452B" w:rsidRPr="00591044"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7A516A65" w14:textId="77777777" w:rsidR="008D452B" w:rsidRPr="00591044"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shd w:val="clear" w:color="auto" w:fill="auto"/>
          </w:tcPr>
          <w:p w14:paraId="206BADE3" w14:textId="092BD064" w:rsidR="008D452B" w:rsidRPr="00AC1B63" w:rsidRDefault="008D452B" w:rsidP="00591044">
            <w:pPr>
              <w:cnfStyle w:val="000000000000" w:firstRow="0" w:lastRow="0" w:firstColumn="0" w:lastColumn="0" w:oddVBand="0" w:evenVBand="0" w:oddHBand="0" w:evenHBand="0" w:firstRowFirstColumn="0" w:firstRowLastColumn="0" w:lastRowFirstColumn="0" w:lastRowLastColumn="0"/>
              <w:rPr>
                <w:rStyle w:val="Hyperlink"/>
                <w:b/>
                <w:sz w:val="20"/>
                <w:szCs w:val="20"/>
                <w:u w:val="none"/>
              </w:rPr>
            </w:pPr>
            <w:r w:rsidRPr="008D452B">
              <w:rPr>
                <w:rStyle w:val="Hyperlink"/>
                <w:b/>
                <w:color w:val="auto"/>
                <w:sz w:val="20"/>
                <w:szCs w:val="20"/>
                <w:u w:val="none"/>
              </w:rPr>
              <w:t>2.4</w:t>
            </w:r>
            <w:r w:rsidR="00AC1B63">
              <w:rPr>
                <w:rStyle w:val="Hyperlink"/>
                <w:b/>
                <w:color w:val="auto"/>
                <w:sz w:val="20"/>
                <w:szCs w:val="20"/>
                <w:u w:val="none"/>
              </w:rPr>
              <w:t xml:space="preserve"> </w:t>
            </w:r>
            <w:hyperlink w:anchor="_2.4" w:history="1">
              <w:r w:rsidR="00AC1B63" w:rsidRPr="00AC1B63">
                <w:rPr>
                  <w:rStyle w:val="Hyperlink"/>
                  <w:sz w:val="20"/>
                  <w:szCs w:val="20"/>
                </w:rPr>
                <w:t>Conduct target species counts at technical fishways in VA</w:t>
              </w:r>
            </w:hyperlink>
          </w:p>
        </w:tc>
        <w:tc>
          <w:tcPr>
            <w:tcW w:w="2041" w:type="dxa"/>
            <w:vMerge/>
          </w:tcPr>
          <w:p w14:paraId="5DFAA76B"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73F5986C"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2FE55E4C" w14:textId="77777777" w:rsidR="008D452B" w:rsidRPr="00DB3E82" w:rsidRDefault="008D452B" w:rsidP="00591044">
            <w:pPr>
              <w:cnfStyle w:val="000000000000" w:firstRow="0" w:lastRow="0" w:firstColumn="0" w:lastColumn="0" w:oddVBand="0" w:evenVBand="0" w:oddHBand="0" w:evenHBand="0" w:firstRowFirstColumn="0" w:firstRowLastColumn="0" w:lastRowFirstColumn="0" w:lastRowLastColumn="0"/>
              <w:rPr>
                <w:sz w:val="20"/>
                <w:szCs w:val="20"/>
              </w:rPr>
            </w:pPr>
          </w:p>
        </w:tc>
      </w:tr>
      <w:tr w:rsidR="006A0EF8" w:rsidRPr="00DB3E82" w14:paraId="0B1E7DA5" w14:textId="77777777" w:rsidTr="00591044">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6D1CA4BD" w14:textId="15276F21" w:rsidR="006A0EF8" w:rsidRPr="006A0EF8" w:rsidRDefault="006A0EF8" w:rsidP="006A0EF8">
            <w:pPr>
              <w:rPr>
                <w:sz w:val="20"/>
                <w:szCs w:val="20"/>
              </w:rPr>
            </w:pPr>
            <w:r w:rsidRPr="006A0EF8">
              <w:rPr>
                <w:bCs w:val="0"/>
                <w:sz w:val="20"/>
                <w:szCs w:val="20"/>
              </w:rPr>
              <w:t>Habitat Condition</w:t>
            </w:r>
            <w:r w:rsidRPr="006A0EF8">
              <w:rPr>
                <w:b w:val="0"/>
                <w:bCs w:val="0"/>
                <w:sz w:val="20"/>
                <w:szCs w:val="20"/>
              </w:rPr>
              <w:t>: Populations of targeted fish species-particularly river herring, shad and American eel-</w:t>
            </w:r>
            <w:r w:rsidRPr="006A0EF8">
              <w:rPr>
                <w:b w:val="0"/>
                <w:bCs w:val="0"/>
                <w:sz w:val="20"/>
                <w:szCs w:val="20"/>
              </w:rPr>
              <w:lastRenderedPageBreak/>
              <w:t>have declined nationwide</w:t>
            </w:r>
          </w:p>
        </w:tc>
        <w:tc>
          <w:tcPr>
            <w:tcW w:w="2041" w:type="dxa"/>
            <w:shd w:val="clear" w:color="auto" w:fill="auto"/>
          </w:tcPr>
          <w:p w14:paraId="7EE8D88C" w14:textId="24DF092D" w:rsidR="006A0EF8" w:rsidRPr="006A0EF8" w:rsidRDefault="006A0EF8" w:rsidP="006A0EF8">
            <w:pPr>
              <w:cnfStyle w:val="000000100000" w:firstRow="0" w:lastRow="0" w:firstColumn="0" w:lastColumn="0" w:oddVBand="0" w:evenVBand="0" w:oddHBand="1" w:evenHBand="0" w:firstRowFirstColumn="0" w:firstRowLastColumn="0" w:lastRowFirstColumn="0" w:lastRowLastColumn="0"/>
              <w:rPr>
                <w:sz w:val="20"/>
                <w:szCs w:val="20"/>
              </w:rPr>
            </w:pPr>
            <w:r w:rsidRPr="006A0EF8">
              <w:rPr>
                <w:sz w:val="20"/>
                <w:szCs w:val="20"/>
              </w:rPr>
              <w:lastRenderedPageBreak/>
              <w:t xml:space="preserve">There are many reasons for declining populations including habitat conditions, water quality, bycatch, </w:t>
            </w:r>
            <w:r w:rsidRPr="006A0EF8">
              <w:rPr>
                <w:sz w:val="20"/>
                <w:szCs w:val="20"/>
              </w:rPr>
              <w:lastRenderedPageBreak/>
              <w:t xml:space="preserve">climate change including possible changes in migratory patterns and spawning areas, overfishing, and others.  The workgroup does not see these factors directly influencing whether the mileage goal outcome is met but instead as factors influencing the overall recovery of the target species.  As such, no work plan action has been identified.  </w:t>
            </w:r>
          </w:p>
        </w:tc>
        <w:tc>
          <w:tcPr>
            <w:tcW w:w="2041" w:type="dxa"/>
            <w:shd w:val="clear" w:color="auto" w:fill="auto"/>
          </w:tcPr>
          <w:p w14:paraId="45C876A9" w14:textId="1B6FC211" w:rsidR="006A0EF8" w:rsidRPr="006A0EF8" w:rsidRDefault="006A0EF8" w:rsidP="006A0EF8">
            <w:pPr>
              <w:cnfStyle w:val="000000100000" w:firstRow="0" w:lastRow="0" w:firstColumn="0" w:lastColumn="0" w:oddVBand="0" w:evenVBand="0" w:oddHBand="1" w:evenHBand="0" w:firstRowFirstColumn="0" w:firstRowLastColumn="0" w:lastRowFirstColumn="0" w:lastRowLastColumn="0"/>
              <w:rPr>
                <w:iCs/>
                <w:color w:val="000000"/>
                <w:sz w:val="20"/>
                <w:szCs w:val="20"/>
              </w:rPr>
            </w:pPr>
            <w:r w:rsidRPr="006A0EF8">
              <w:rPr>
                <w:sz w:val="20"/>
                <w:szCs w:val="20"/>
              </w:rPr>
              <w:lastRenderedPageBreak/>
              <w:t xml:space="preserve">Information related to bycatch and possible changes due to climate changes have not been well documented.  The </w:t>
            </w:r>
            <w:r w:rsidRPr="006A0EF8">
              <w:rPr>
                <w:sz w:val="20"/>
                <w:szCs w:val="20"/>
              </w:rPr>
              <w:lastRenderedPageBreak/>
              <w:t>workgroup continues to review data and research produced by climate change professionals to assess any potential impacts to fish distribution in various watersheds.</w:t>
            </w:r>
          </w:p>
        </w:tc>
        <w:tc>
          <w:tcPr>
            <w:tcW w:w="2042" w:type="dxa"/>
            <w:shd w:val="clear" w:color="auto" w:fill="auto"/>
          </w:tcPr>
          <w:p w14:paraId="367CF85A" w14:textId="77777777" w:rsidR="006A0EF8" w:rsidRPr="006A0EF8" w:rsidRDefault="006A0EF8" w:rsidP="006A0EF8">
            <w:pPr>
              <w:cnfStyle w:val="000000100000" w:firstRow="0" w:lastRow="0" w:firstColumn="0" w:lastColumn="0" w:oddVBand="0" w:evenVBand="0" w:oddHBand="1" w:evenHBand="0" w:firstRowFirstColumn="0" w:firstRowLastColumn="0" w:lastRowFirstColumn="0" w:lastRowLastColumn="0"/>
              <w:rPr>
                <w:rStyle w:val="Hyperlink"/>
                <w:sz w:val="20"/>
                <w:szCs w:val="20"/>
                <w:u w:val="none"/>
              </w:rPr>
            </w:pPr>
          </w:p>
        </w:tc>
        <w:tc>
          <w:tcPr>
            <w:tcW w:w="2041" w:type="dxa"/>
            <w:shd w:val="clear" w:color="auto" w:fill="auto"/>
          </w:tcPr>
          <w:p w14:paraId="73506F0E" w14:textId="77777777" w:rsidR="006A0EF8" w:rsidRPr="00DB3E82" w:rsidRDefault="006A0EF8" w:rsidP="006A0EF8">
            <w:pPr>
              <w:cnfStyle w:val="000000100000" w:firstRow="0" w:lastRow="0" w:firstColumn="0" w:lastColumn="0" w:oddVBand="0" w:evenVBand="0" w:oddHBand="1" w:evenHBand="0" w:firstRowFirstColumn="0" w:firstRowLastColumn="0" w:lastRowFirstColumn="0" w:lastRowLastColumn="0"/>
              <w:rPr>
                <w:sz w:val="20"/>
                <w:szCs w:val="20"/>
              </w:rPr>
            </w:pPr>
          </w:p>
        </w:tc>
        <w:tc>
          <w:tcPr>
            <w:tcW w:w="2041" w:type="dxa"/>
            <w:shd w:val="clear" w:color="auto" w:fill="auto"/>
          </w:tcPr>
          <w:p w14:paraId="6FC16E89" w14:textId="77777777" w:rsidR="006A0EF8" w:rsidRPr="00DB3E82" w:rsidRDefault="006A0EF8" w:rsidP="006A0EF8">
            <w:pPr>
              <w:cnfStyle w:val="000000100000" w:firstRow="0" w:lastRow="0" w:firstColumn="0" w:lastColumn="0" w:oddVBand="0" w:evenVBand="0" w:oddHBand="1" w:evenHBand="0" w:firstRowFirstColumn="0" w:firstRowLastColumn="0" w:lastRowFirstColumn="0" w:lastRowLastColumn="0"/>
              <w:rPr>
                <w:sz w:val="20"/>
                <w:szCs w:val="20"/>
              </w:rPr>
            </w:pPr>
          </w:p>
        </w:tc>
        <w:tc>
          <w:tcPr>
            <w:tcW w:w="2042" w:type="dxa"/>
            <w:shd w:val="clear" w:color="auto" w:fill="auto"/>
          </w:tcPr>
          <w:p w14:paraId="6ABA60BF" w14:textId="77777777" w:rsidR="006A0EF8" w:rsidRPr="00DB3E82" w:rsidRDefault="006A0EF8" w:rsidP="006A0EF8">
            <w:pPr>
              <w:cnfStyle w:val="000000100000" w:firstRow="0" w:lastRow="0" w:firstColumn="0" w:lastColumn="0" w:oddVBand="0" w:evenVBand="0" w:oddHBand="1" w:evenHBand="0" w:firstRowFirstColumn="0" w:firstRowLastColumn="0" w:lastRowFirstColumn="0" w:lastRowLastColumn="0"/>
              <w:rPr>
                <w:sz w:val="20"/>
                <w:szCs w:val="20"/>
              </w:rPr>
            </w:pPr>
          </w:p>
        </w:tc>
      </w:tr>
    </w:tbl>
    <w:p w14:paraId="702AADE4" w14:textId="77777777" w:rsidR="00947AB3" w:rsidRDefault="00947AB3" w:rsidP="00947AB3"/>
    <w:tbl>
      <w:tblPr>
        <w:tblStyle w:val="GridTable4-Accent5"/>
        <w:tblW w:w="14354" w:type="dxa"/>
        <w:tblLook w:val="04A0" w:firstRow="1" w:lastRow="0" w:firstColumn="1" w:lastColumn="0" w:noHBand="0" w:noVBand="1"/>
      </w:tblPr>
      <w:tblGrid>
        <w:gridCol w:w="1075"/>
        <w:gridCol w:w="3600"/>
        <w:gridCol w:w="4500"/>
        <w:gridCol w:w="1890"/>
        <w:gridCol w:w="1620"/>
        <w:gridCol w:w="1669"/>
      </w:tblGrid>
      <w:tr w:rsidR="00947AB3" w14:paraId="6C3BC414" w14:textId="77777777" w:rsidTr="00357524">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4472C4" w:themeColor="accent5"/>
            </w:tcBorders>
          </w:tcPr>
          <w:p w14:paraId="1D106F3B" w14:textId="77777777" w:rsidR="00947AB3" w:rsidRDefault="00947AB3" w:rsidP="00293C6E">
            <w:pPr>
              <w:spacing w:line="276" w:lineRule="auto"/>
              <w:jc w:val="center"/>
              <w:rPr>
                <w:sz w:val="28"/>
                <w:szCs w:val="28"/>
              </w:rPr>
            </w:pPr>
          </w:p>
        </w:tc>
        <w:tc>
          <w:tcPr>
            <w:tcW w:w="13279" w:type="dxa"/>
            <w:gridSpan w:val="5"/>
            <w:tcBorders>
              <w:left w:val="single" w:sz="4" w:space="0" w:color="4472C4" w:themeColor="accent5"/>
            </w:tcBorders>
          </w:tcPr>
          <w:p w14:paraId="1A87F12B" w14:textId="6E4A2582" w:rsidR="00947AB3" w:rsidRPr="00BF3A50" w:rsidRDefault="00947AB3">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w:t>
            </w:r>
            <w:r w:rsidRPr="008C36C0">
              <w:rPr>
                <w:sz w:val="28"/>
                <w:szCs w:val="28"/>
              </w:rPr>
              <w:t xml:space="preserve"> </w:t>
            </w:r>
            <w:r w:rsidR="008C36C0" w:rsidRPr="00D515C2">
              <w:rPr>
                <w:sz w:val="28"/>
                <w:szCs w:val="28"/>
              </w:rPr>
              <w:t>201</w:t>
            </w:r>
            <w:r w:rsidR="00B834A3">
              <w:rPr>
                <w:sz w:val="28"/>
                <w:szCs w:val="28"/>
              </w:rPr>
              <w:t>8</w:t>
            </w:r>
            <w:r w:rsidR="008C36C0" w:rsidRPr="00D515C2">
              <w:rPr>
                <w:sz w:val="28"/>
                <w:szCs w:val="28"/>
              </w:rPr>
              <w:t>-201</w:t>
            </w:r>
            <w:r w:rsidR="00B834A3">
              <w:rPr>
                <w:sz w:val="28"/>
                <w:szCs w:val="28"/>
              </w:rPr>
              <w:t>9</w:t>
            </w:r>
          </w:p>
        </w:tc>
      </w:tr>
      <w:tr w:rsidR="00947AB3" w14:paraId="23CA23D1" w14:textId="77777777" w:rsidTr="0035752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75" w:type="dxa"/>
            <w:tcBorders>
              <w:top w:val="single" w:sz="8" w:space="0" w:color="4472C4" w:themeColor="accent5"/>
              <w:right w:val="single" w:sz="4" w:space="0" w:color="8EAADB" w:themeColor="accent5" w:themeTint="99"/>
            </w:tcBorders>
            <w:shd w:val="clear" w:color="auto" w:fill="FFFFFF" w:themeFill="background1"/>
            <w:vAlign w:val="center"/>
          </w:tcPr>
          <w:p w14:paraId="4BDE1BB7" w14:textId="77777777" w:rsidR="00947AB3" w:rsidRPr="00DC7A43" w:rsidRDefault="00947AB3" w:rsidP="00293C6E">
            <w:pPr>
              <w:spacing w:line="276" w:lineRule="auto"/>
              <w:rPr>
                <w:color w:val="000000" w:themeColor="text1"/>
              </w:rPr>
            </w:pPr>
            <w:bookmarkStart w:id="2" w:name="_Management_Approach_1:"/>
            <w:bookmarkEnd w:id="2"/>
            <w:r w:rsidRPr="00DC7A43">
              <w:rPr>
                <w:color w:val="000000" w:themeColor="text1"/>
              </w:rPr>
              <w:t>Action #</w:t>
            </w:r>
          </w:p>
        </w:tc>
        <w:tc>
          <w:tcPr>
            <w:tcW w:w="360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2DA1D6A" w14:textId="77777777" w:rsidR="00947AB3" w:rsidRPr="00DC7A43" w:rsidRDefault="00947AB3" w:rsidP="00293C6E">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450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4A72E7F" w14:textId="77777777" w:rsidR="00947AB3" w:rsidRPr="00DC7A43" w:rsidRDefault="00947AB3" w:rsidP="00293C6E">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189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CAF8073" w14:textId="77777777" w:rsidR="00947AB3" w:rsidRPr="00DC7A43" w:rsidRDefault="00947AB3" w:rsidP="00293C6E">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62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3DF8C1A" w14:textId="77777777" w:rsidR="00947AB3" w:rsidRPr="00DC7A43" w:rsidRDefault="00947AB3" w:rsidP="00293C6E">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669" w:type="dxa"/>
            <w:tcBorders>
              <w:top w:val="single" w:sz="8" w:space="0" w:color="4472C4" w:themeColor="accent5"/>
              <w:left w:val="single" w:sz="4" w:space="0" w:color="8EAADB" w:themeColor="accent5" w:themeTint="99"/>
            </w:tcBorders>
            <w:shd w:val="clear" w:color="auto" w:fill="FFFFFF" w:themeFill="background1"/>
          </w:tcPr>
          <w:p w14:paraId="220E907F" w14:textId="77777777" w:rsidR="00947AB3" w:rsidRPr="00DC7A43" w:rsidRDefault="00947AB3" w:rsidP="00293C6E">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947AB3" w14:paraId="78052ED3" w14:textId="77777777" w:rsidTr="001E78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9CC2E5" w:themeFill="accent1" w:themeFillTint="99"/>
          </w:tcPr>
          <w:p w14:paraId="1CCCCDF0" w14:textId="4C48DF85" w:rsidR="00947AB3" w:rsidRPr="00FC7D91" w:rsidRDefault="00FC7D91" w:rsidP="00FC7D91">
            <w:r w:rsidRPr="00FC7D91">
              <w:t>Management Approach 1:</w:t>
            </w:r>
            <w:r w:rsidR="001E7886">
              <w:t xml:space="preserve"> </w:t>
            </w:r>
            <w:r w:rsidR="001E7886" w:rsidRPr="005229B1">
              <w:t>During the period 2011-2025, restore historical fish migratory routes by opening 1,000 additional stream miles, with restoration success indicated by the presence of Alewife, Blueback Herring, American Shad, Hickory Shad, American Eel and/or Brook Trout.</w:t>
            </w:r>
          </w:p>
        </w:tc>
      </w:tr>
      <w:tr w:rsidR="001E7886" w14:paraId="48170A43" w14:textId="77777777" w:rsidTr="00461B87">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C5E0B3" w:themeFill="accent6" w:themeFillTint="66"/>
            <w:vAlign w:val="center"/>
          </w:tcPr>
          <w:p w14:paraId="79E24F28" w14:textId="77777777" w:rsidR="001E7886" w:rsidRPr="00F13B9D" w:rsidRDefault="001E7886" w:rsidP="001E7886">
            <w:pPr>
              <w:pStyle w:val="Heading1"/>
              <w:outlineLvl w:val="0"/>
            </w:pPr>
            <w:bookmarkStart w:id="3" w:name="_1.1"/>
            <w:bookmarkEnd w:id="3"/>
            <w:r w:rsidRPr="00F13B9D">
              <w:t>1.1</w:t>
            </w:r>
          </w:p>
        </w:tc>
        <w:tc>
          <w:tcPr>
            <w:tcW w:w="3600" w:type="dxa"/>
            <w:tcBorders>
              <w:top w:val="single" w:sz="4" w:space="0" w:color="4472C4" w:themeColor="accent5"/>
            </w:tcBorders>
            <w:shd w:val="clear" w:color="auto" w:fill="C5E0B3" w:themeFill="accent6" w:themeFillTint="66"/>
            <w:vAlign w:val="center"/>
          </w:tcPr>
          <w:p w14:paraId="7A03B122" w14:textId="3E85D3D7" w:rsidR="001E7886" w:rsidRPr="00F13B9D"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13B9D">
              <w:rPr>
                <w:sz w:val="20"/>
                <w:szCs w:val="20"/>
              </w:rPr>
              <w:t>Continue dam removal activities in the Chesapeake Bay</w:t>
            </w:r>
          </w:p>
        </w:tc>
        <w:tc>
          <w:tcPr>
            <w:tcW w:w="4500" w:type="dxa"/>
            <w:tcBorders>
              <w:top w:val="single" w:sz="4" w:space="0" w:color="4472C4" w:themeColor="accent5"/>
            </w:tcBorders>
            <w:shd w:val="clear" w:color="auto" w:fill="C5E0B3" w:themeFill="accent6" w:themeFillTint="66"/>
          </w:tcPr>
          <w:p w14:paraId="7AAF4C13" w14:textId="2F1CC2C3" w:rsidR="001E7886" w:rsidRPr="00F13B9D"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13B9D">
              <w:rPr>
                <w:sz w:val="20"/>
                <w:szCs w:val="20"/>
              </w:rPr>
              <w:t>Complete Removal of the Bloede Dam.</w:t>
            </w:r>
          </w:p>
        </w:tc>
        <w:tc>
          <w:tcPr>
            <w:tcW w:w="1890" w:type="dxa"/>
            <w:tcBorders>
              <w:top w:val="single" w:sz="4" w:space="0" w:color="4472C4" w:themeColor="accent5"/>
            </w:tcBorders>
            <w:shd w:val="clear" w:color="auto" w:fill="C5E0B3" w:themeFill="accent6" w:themeFillTint="66"/>
          </w:tcPr>
          <w:p w14:paraId="3206764E" w14:textId="7D687CA4" w:rsidR="001E7886" w:rsidRPr="00F13B9D"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13B9D">
              <w:rPr>
                <w:sz w:val="20"/>
                <w:szCs w:val="20"/>
              </w:rPr>
              <w:t>MD DNR, NOAA, USFWS, American Rivers</w:t>
            </w:r>
          </w:p>
        </w:tc>
        <w:tc>
          <w:tcPr>
            <w:tcW w:w="1620" w:type="dxa"/>
            <w:tcBorders>
              <w:top w:val="single" w:sz="4" w:space="0" w:color="4472C4" w:themeColor="accent5"/>
            </w:tcBorders>
            <w:shd w:val="clear" w:color="auto" w:fill="C5E0B3" w:themeFill="accent6" w:themeFillTint="66"/>
          </w:tcPr>
          <w:p w14:paraId="3CF55C7D" w14:textId="2C829C8F" w:rsidR="001E7886" w:rsidRPr="00F13B9D"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13B9D">
              <w:rPr>
                <w:sz w:val="20"/>
                <w:szCs w:val="20"/>
              </w:rPr>
              <w:t>Ilchester, MD</w:t>
            </w:r>
          </w:p>
        </w:tc>
        <w:tc>
          <w:tcPr>
            <w:tcW w:w="1669" w:type="dxa"/>
            <w:tcBorders>
              <w:top w:val="single" w:sz="4" w:space="0" w:color="4472C4" w:themeColor="accent5"/>
            </w:tcBorders>
            <w:shd w:val="clear" w:color="auto" w:fill="C5E0B3" w:themeFill="accent6" w:themeFillTint="66"/>
          </w:tcPr>
          <w:p w14:paraId="2BE9EC32" w14:textId="29BCF2E4" w:rsidR="001E7886" w:rsidRPr="00F13B9D"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13B9D">
              <w:rPr>
                <w:sz w:val="20"/>
                <w:szCs w:val="20"/>
              </w:rPr>
              <w:t>May-19</w:t>
            </w:r>
          </w:p>
        </w:tc>
      </w:tr>
      <w:tr w:rsidR="001E7886" w14:paraId="7529B0A1" w14:textId="77777777" w:rsidTr="004F5B1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E599" w:themeFill="accent4" w:themeFillTint="66"/>
            <w:vAlign w:val="center"/>
          </w:tcPr>
          <w:p w14:paraId="36F18CD9" w14:textId="77777777" w:rsidR="001E7886" w:rsidRDefault="001E7886" w:rsidP="001E7886">
            <w:pPr>
              <w:pStyle w:val="Heading1"/>
              <w:outlineLvl w:val="0"/>
            </w:pPr>
            <w:bookmarkStart w:id="4" w:name="_1.2"/>
            <w:bookmarkEnd w:id="4"/>
            <w:r>
              <w:t>1.2</w:t>
            </w:r>
          </w:p>
        </w:tc>
        <w:tc>
          <w:tcPr>
            <w:tcW w:w="3600" w:type="dxa"/>
            <w:shd w:val="clear" w:color="auto" w:fill="FFE599" w:themeFill="accent4" w:themeFillTint="66"/>
            <w:vAlign w:val="center"/>
          </w:tcPr>
          <w:p w14:paraId="6BB538DF" w14:textId="34E8E7CD" w:rsidR="001E7886" w:rsidRPr="001E7886" w:rsidRDefault="001E7886" w:rsidP="001E788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E7886">
              <w:rPr>
                <w:sz w:val="20"/>
                <w:szCs w:val="20"/>
              </w:rPr>
              <w:t xml:space="preserve">Continue dam removal </w:t>
            </w:r>
            <w:r w:rsidR="001B2D36">
              <w:rPr>
                <w:sz w:val="20"/>
                <w:szCs w:val="20"/>
              </w:rPr>
              <w:t xml:space="preserve">and fish passage </w:t>
            </w:r>
            <w:r w:rsidRPr="001E7886">
              <w:rPr>
                <w:sz w:val="20"/>
                <w:szCs w:val="20"/>
              </w:rPr>
              <w:t>activities in the Chesapeake Bay</w:t>
            </w:r>
          </w:p>
        </w:tc>
        <w:tc>
          <w:tcPr>
            <w:tcW w:w="4500" w:type="dxa"/>
            <w:shd w:val="clear" w:color="auto" w:fill="FFE599" w:themeFill="accent4" w:themeFillTint="66"/>
          </w:tcPr>
          <w:p w14:paraId="2253AD43" w14:textId="0A6A53D1" w:rsidR="001E7886" w:rsidRPr="001E7886" w:rsidRDefault="001E7886" w:rsidP="001E7886">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E7886">
              <w:rPr>
                <w:sz w:val="20"/>
                <w:szCs w:val="20"/>
              </w:rPr>
              <w:t>Various dam removal planning, design and implementation projects - many projects are in a feasibility study phase where there are no immediate milestones during 2018-2019. Continue outreach to dam owners on the benefits of dam removal through brochures and workshops.  Fewer and Fewer of remaining dam owners are willing to remove their dam.</w:t>
            </w:r>
          </w:p>
        </w:tc>
        <w:tc>
          <w:tcPr>
            <w:tcW w:w="1890" w:type="dxa"/>
            <w:shd w:val="clear" w:color="auto" w:fill="FFE599" w:themeFill="accent4" w:themeFillTint="66"/>
          </w:tcPr>
          <w:p w14:paraId="7F2AACB1" w14:textId="2C1E3685" w:rsidR="001E7886" w:rsidRPr="001E7886" w:rsidRDefault="001E7886" w:rsidP="001E788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E7886">
              <w:rPr>
                <w:sz w:val="20"/>
                <w:szCs w:val="20"/>
              </w:rPr>
              <w:t>Fish Passage Workgroup</w:t>
            </w:r>
          </w:p>
        </w:tc>
        <w:tc>
          <w:tcPr>
            <w:tcW w:w="1620" w:type="dxa"/>
            <w:shd w:val="clear" w:color="auto" w:fill="FFE599" w:themeFill="accent4" w:themeFillTint="66"/>
          </w:tcPr>
          <w:p w14:paraId="232FFBD6" w14:textId="1E1E4BA2" w:rsidR="001E7886" w:rsidRPr="001E7886" w:rsidRDefault="001E7886" w:rsidP="001E788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E7886">
              <w:rPr>
                <w:sz w:val="20"/>
                <w:szCs w:val="20"/>
              </w:rPr>
              <w:t>Varies</w:t>
            </w:r>
          </w:p>
        </w:tc>
        <w:tc>
          <w:tcPr>
            <w:tcW w:w="1669" w:type="dxa"/>
            <w:shd w:val="clear" w:color="auto" w:fill="FFE599" w:themeFill="accent4" w:themeFillTint="66"/>
          </w:tcPr>
          <w:p w14:paraId="02DD0C33" w14:textId="0B484BFD" w:rsidR="001E7886" w:rsidRPr="001E7886" w:rsidRDefault="001E7886" w:rsidP="001E788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E7886">
              <w:rPr>
                <w:sz w:val="20"/>
                <w:szCs w:val="20"/>
              </w:rPr>
              <w:t>Varies</w:t>
            </w:r>
          </w:p>
        </w:tc>
      </w:tr>
      <w:tr w:rsidR="001E7886" w14:paraId="1F49173A" w14:textId="77777777" w:rsidTr="004F5B1E">
        <w:trPr>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E599" w:themeFill="accent4" w:themeFillTint="66"/>
            <w:vAlign w:val="center"/>
          </w:tcPr>
          <w:p w14:paraId="5B6A01DB" w14:textId="6B30543F" w:rsidR="001E7886" w:rsidRDefault="001E7886" w:rsidP="001E7886">
            <w:pPr>
              <w:pStyle w:val="Heading1"/>
              <w:outlineLvl w:val="0"/>
            </w:pPr>
            <w:bookmarkStart w:id="5" w:name="_1.3"/>
            <w:bookmarkEnd w:id="5"/>
            <w:r>
              <w:t>1.3</w:t>
            </w:r>
          </w:p>
        </w:tc>
        <w:tc>
          <w:tcPr>
            <w:tcW w:w="3600" w:type="dxa"/>
            <w:shd w:val="clear" w:color="auto" w:fill="FFE599" w:themeFill="accent4" w:themeFillTint="66"/>
            <w:vAlign w:val="center"/>
          </w:tcPr>
          <w:p w14:paraId="0CD61896" w14:textId="5E5F6032" w:rsidR="001E7886" w:rsidRPr="001E7886"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E7886">
              <w:rPr>
                <w:sz w:val="20"/>
                <w:szCs w:val="20"/>
              </w:rPr>
              <w:t>Coordinate dam removal activities with the state Dam Safety Programs</w:t>
            </w:r>
          </w:p>
        </w:tc>
        <w:tc>
          <w:tcPr>
            <w:tcW w:w="4500" w:type="dxa"/>
            <w:shd w:val="clear" w:color="auto" w:fill="FFE599" w:themeFill="accent4" w:themeFillTint="66"/>
          </w:tcPr>
          <w:p w14:paraId="0C79E6CC" w14:textId="0BFA4ABD" w:rsidR="001E7886" w:rsidRPr="001E7886" w:rsidRDefault="001E7886" w:rsidP="001E7886">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E7886">
              <w:rPr>
                <w:sz w:val="20"/>
                <w:szCs w:val="20"/>
              </w:rPr>
              <w:t>Establish or continue relationships with state dam safety programs.</w:t>
            </w:r>
          </w:p>
        </w:tc>
        <w:tc>
          <w:tcPr>
            <w:tcW w:w="1890" w:type="dxa"/>
            <w:shd w:val="clear" w:color="auto" w:fill="FFE599" w:themeFill="accent4" w:themeFillTint="66"/>
          </w:tcPr>
          <w:p w14:paraId="3B97CB58" w14:textId="1C11EFB5" w:rsidR="001E7886" w:rsidRPr="001E7886"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E7886">
              <w:rPr>
                <w:sz w:val="20"/>
                <w:szCs w:val="20"/>
              </w:rPr>
              <w:t>Fish Passage Workgroup</w:t>
            </w:r>
          </w:p>
        </w:tc>
        <w:tc>
          <w:tcPr>
            <w:tcW w:w="1620" w:type="dxa"/>
            <w:shd w:val="clear" w:color="auto" w:fill="FFE599" w:themeFill="accent4" w:themeFillTint="66"/>
          </w:tcPr>
          <w:p w14:paraId="4960C164" w14:textId="7725AB52" w:rsidR="001E7886" w:rsidRPr="001E7886"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E7886">
              <w:rPr>
                <w:sz w:val="20"/>
                <w:szCs w:val="20"/>
              </w:rPr>
              <w:t>Entire Chesapeake Bay Region</w:t>
            </w:r>
          </w:p>
        </w:tc>
        <w:tc>
          <w:tcPr>
            <w:tcW w:w="1669" w:type="dxa"/>
            <w:shd w:val="clear" w:color="auto" w:fill="FFE599" w:themeFill="accent4" w:themeFillTint="66"/>
          </w:tcPr>
          <w:p w14:paraId="1FE7EBAD" w14:textId="7B2A6E4F" w:rsidR="001E7886" w:rsidRPr="001E7886"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E7886">
              <w:rPr>
                <w:sz w:val="20"/>
                <w:szCs w:val="20"/>
              </w:rPr>
              <w:t>Varies</w:t>
            </w:r>
          </w:p>
        </w:tc>
      </w:tr>
      <w:tr w:rsidR="00947AB3" w14:paraId="7A52C298" w14:textId="77777777" w:rsidTr="001E788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9CC2E5" w:themeFill="accent1" w:themeFillTint="99"/>
          </w:tcPr>
          <w:p w14:paraId="65975989" w14:textId="47B9E4FF" w:rsidR="00947AB3" w:rsidRDefault="00FC7D91" w:rsidP="00FC7D91">
            <w:bookmarkStart w:id="6" w:name="_Management_Approach_2:"/>
            <w:bookmarkEnd w:id="6"/>
            <w:r>
              <w:lastRenderedPageBreak/>
              <w:t>Management Approach 2:</w:t>
            </w:r>
            <w:r w:rsidR="001E7886">
              <w:t xml:space="preserve"> </w:t>
            </w:r>
            <w:r w:rsidR="001E7886" w:rsidRPr="005229B1">
              <w:t>Document return of fish to opened stream reaches by establishing the presence or absence of target species at a select number of projects within the Chesapeake Bay watershed.</w:t>
            </w:r>
          </w:p>
        </w:tc>
      </w:tr>
      <w:tr w:rsidR="001E7886" w14:paraId="2DABE5B7" w14:textId="77777777" w:rsidTr="004F5B1E">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C5E0B3" w:themeFill="accent6" w:themeFillTint="66"/>
          </w:tcPr>
          <w:p w14:paraId="54003BA7" w14:textId="1893C23C" w:rsidR="001E7886" w:rsidRDefault="001E7886" w:rsidP="009E2AA9">
            <w:pPr>
              <w:pStyle w:val="Heading1"/>
              <w:outlineLvl w:val="0"/>
            </w:pPr>
            <w:bookmarkStart w:id="7" w:name="_2.1"/>
            <w:bookmarkEnd w:id="7"/>
            <w:r>
              <w:t>2.1</w:t>
            </w:r>
          </w:p>
        </w:tc>
        <w:tc>
          <w:tcPr>
            <w:tcW w:w="3600" w:type="dxa"/>
            <w:tcBorders>
              <w:top w:val="single" w:sz="4" w:space="0" w:color="4472C4" w:themeColor="accent5"/>
            </w:tcBorders>
            <w:shd w:val="clear" w:color="auto" w:fill="C5E0B3" w:themeFill="accent6" w:themeFillTint="66"/>
          </w:tcPr>
          <w:p w14:paraId="27FD4804" w14:textId="778F47F8" w:rsidR="001E7886" w:rsidRPr="00F96964"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96964">
              <w:rPr>
                <w:sz w:val="20"/>
                <w:szCs w:val="20"/>
              </w:rPr>
              <w:t>Monitor NOAA funded dam removal projects for the presence/absence of target fish species (Tier I monitoring)</w:t>
            </w:r>
          </w:p>
        </w:tc>
        <w:tc>
          <w:tcPr>
            <w:tcW w:w="4500" w:type="dxa"/>
            <w:tcBorders>
              <w:top w:val="single" w:sz="4" w:space="0" w:color="4472C4" w:themeColor="accent5"/>
            </w:tcBorders>
            <w:shd w:val="clear" w:color="auto" w:fill="C5E0B3" w:themeFill="accent6" w:themeFillTint="66"/>
          </w:tcPr>
          <w:p w14:paraId="3AC08CD5" w14:textId="4EC8DC92" w:rsidR="001E7886" w:rsidRPr="00F96964"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96964">
              <w:rPr>
                <w:sz w:val="20"/>
                <w:szCs w:val="20"/>
              </w:rPr>
              <w:t>All NOAA funded dam removals will be monitored.</w:t>
            </w:r>
          </w:p>
        </w:tc>
        <w:tc>
          <w:tcPr>
            <w:tcW w:w="1890" w:type="dxa"/>
            <w:tcBorders>
              <w:top w:val="single" w:sz="4" w:space="0" w:color="4472C4" w:themeColor="accent5"/>
            </w:tcBorders>
            <w:shd w:val="clear" w:color="auto" w:fill="C5E0B3" w:themeFill="accent6" w:themeFillTint="66"/>
          </w:tcPr>
          <w:p w14:paraId="07E796E2" w14:textId="0AC2A10A" w:rsidR="001E7886" w:rsidRPr="00F96964"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96964">
              <w:rPr>
                <w:sz w:val="20"/>
                <w:szCs w:val="20"/>
              </w:rPr>
              <w:t>NOAA, funding recipients</w:t>
            </w:r>
          </w:p>
        </w:tc>
        <w:tc>
          <w:tcPr>
            <w:tcW w:w="1620" w:type="dxa"/>
            <w:tcBorders>
              <w:top w:val="single" w:sz="4" w:space="0" w:color="4472C4" w:themeColor="accent5"/>
            </w:tcBorders>
            <w:shd w:val="clear" w:color="auto" w:fill="C5E0B3" w:themeFill="accent6" w:themeFillTint="66"/>
          </w:tcPr>
          <w:p w14:paraId="5A9404DC" w14:textId="67A8A17F" w:rsidR="001E7886" w:rsidRPr="00F96964"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96964">
              <w:rPr>
                <w:sz w:val="20"/>
                <w:szCs w:val="20"/>
              </w:rPr>
              <w:t>At dam removal sites</w:t>
            </w:r>
          </w:p>
        </w:tc>
        <w:tc>
          <w:tcPr>
            <w:tcW w:w="1669" w:type="dxa"/>
            <w:tcBorders>
              <w:top w:val="single" w:sz="4" w:space="0" w:color="4472C4" w:themeColor="accent5"/>
            </w:tcBorders>
            <w:shd w:val="clear" w:color="auto" w:fill="C5E0B3" w:themeFill="accent6" w:themeFillTint="66"/>
          </w:tcPr>
          <w:p w14:paraId="4B486D10" w14:textId="77777777" w:rsidR="001E7886" w:rsidRPr="00F96964"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96964">
              <w:rPr>
                <w:sz w:val="20"/>
                <w:szCs w:val="20"/>
              </w:rPr>
              <w:t>Ongoing</w:t>
            </w:r>
          </w:p>
          <w:p w14:paraId="7B8B64EE" w14:textId="77777777" w:rsidR="001E7886" w:rsidRPr="00F96964" w:rsidRDefault="001E7886" w:rsidP="001E788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E7886" w14:paraId="0E681845" w14:textId="77777777" w:rsidTr="004F5B1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C5E0B3" w:themeFill="accent6" w:themeFillTint="66"/>
          </w:tcPr>
          <w:p w14:paraId="36985CA5" w14:textId="757FE7BD" w:rsidR="001E7886" w:rsidRPr="00F96964" w:rsidRDefault="001E7886" w:rsidP="009E2AA9">
            <w:pPr>
              <w:pStyle w:val="Heading1"/>
              <w:outlineLvl w:val="0"/>
            </w:pPr>
            <w:bookmarkStart w:id="8" w:name="_Management_Approach_3:"/>
            <w:bookmarkStart w:id="9" w:name="_2.2"/>
            <w:bookmarkEnd w:id="8"/>
            <w:bookmarkEnd w:id="9"/>
            <w:r w:rsidRPr="00F96964">
              <w:t>2.2</w:t>
            </w:r>
          </w:p>
        </w:tc>
        <w:tc>
          <w:tcPr>
            <w:tcW w:w="3600" w:type="dxa"/>
            <w:shd w:val="clear" w:color="auto" w:fill="C5E0B3" w:themeFill="accent6" w:themeFillTint="66"/>
          </w:tcPr>
          <w:p w14:paraId="0E270481" w14:textId="46EA3878" w:rsidR="001E7886" w:rsidRPr="00F96964" w:rsidRDefault="001E7886" w:rsidP="001E788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96964">
              <w:rPr>
                <w:sz w:val="20"/>
                <w:szCs w:val="20"/>
              </w:rPr>
              <w:t>Conduct Tier II monitoring on select dam removals (Currently, the Patapsco River monitoring is the only river designated as a Tier II site by NOAA).</w:t>
            </w:r>
          </w:p>
        </w:tc>
        <w:tc>
          <w:tcPr>
            <w:tcW w:w="4500" w:type="dxa"/>
            <w:shd w:val="clear" w:color="auto" w:fill="C5E0B3" w:themeFill="accent6" w:themeFillTint="66"/>
          </w:tcPr>
          <w:p w14:paraId="22852258" w14:textId="77777777" w:rsidR="001E7886" w:rsidRPr="00F96964" w:rsidRDefault="001E7886" w:rsidP="001E788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6964">
              <w:rPr>
                <w:color w:val="000000"/>
                <w:sz w:val="20"/>
                <w:szCs w:val="20"/>
              </w:rPr>
              <w:t>Conduct Tier II monitoring on the Patapsco River.</w:t>
            </w:r>
          </w:p>
          <w:p w14:paraId="09E4852F" w14:textId="77777777" w:rsidR="001E7886" w:rsidRPr="00F96964" w:rsidRDefault="001E7886" w:rsidP="001E788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shd w:val="clear" w:color="auto" w:fill="C5E0B3" w:themeFill="accent6" w:themeFillTint="66"/>
          </w:tcPr>
          <w:p w14:paraId="1ED61805" w14:textId="68836022" w:rsidR="001E7886" w:rsidRPr="00F96964" w:rsidRDefault="001E7886" w:rsidP="001E788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96964">
              <w:rPr>
                <w:sz w:val="20"/>
                <w:szCs w:val="20"/>
              </w:rPr>
              <w:t>NOAA, American Rivers, MD DNR, UMBC, USGS, MGS, USFWS</w:t>
            </w:r>
          </w:p>
        </w:tc>
        <w:tc>
          <w:tcPr>
            <w:tcW w:w="1620" w:type="dxa"/>
            <w:shd w:val="clear" w:color="auto" w:fill="C5E0B3" w:themeFill="accent6" w:themeFillTint="66"/>
          </w:tcPr>
          <w:p w14:paraId="16643749" w14:textId="130BF436" w:rsidR="001E7886" w:rsidRPr="00F96964" w:rsidRDefault="001E7886" w:rsidP="001E788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96964">
              <w:rPr>
                <w:sz w:val="20"/>
                <w:szCs w:val="20"/>
              </w:rPr>
              <w:t>Patapsco River near Ellicott City, MD</w:t>
            </w:r>
          </w:p>
        </w:tc>
        <w:tc>
          <w:tcPr>
            <w:tcW w:w="1669" w:type="dxa"/>
            <w:shd w:val="clear" w:color="auto" w:fill="C5E0B3" w:themeFill="accent6" w:themeFillTint="66"/>
          </w:tcPr>
          <w:p w14:paraId="1DA9993A" w14:textId="4CA478C2" w:rsidR="001E7886" w:rsidRPr="00F96964" w:rsidRDefault="001E7886" w:rsidP="001E788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96964">
              <w:rPr>
                <w:sz w:val="20"/>
                <w:szCs w:val="20"/>
              </w:rPr>
              <w:t>Ongoing through 2023</w:t>
            </w:r>
          </w:p>
        </w:tc>
      </w:tr>
      <w:tr w:rsidR="00F96964" w14:paraId="0E332C83" w14:textId="77777777" w:rsidTr="004F5B1E">
        <w:trPr>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C5E0B3" w:themeFill="accent6" w:themeFillTint="66"/>
          </w:tcPr>
          <w:p w14:paraId="4A77CC82" w14:textId="24B02DA1" w:rsidR="00F96964" w:rsidRDefault="00F96964" w:rsidP="009E2AA9">
            <w:pPr>
              <w:pStyle w:val="Heading1"/>
              <w:outlineLvl w:val="0"/>
            </w:pPr>
            <w:bookmarkStart w:id="10" w:name="_2.3"/>
            <w:bookmarkEnd w:id="10"/>
            <w:r>
              <w:t>2.3</w:t>
            </w:r>
          </w:p>
        </w:tc>
        <w:tc>
          <w:tcPr>
            <w:tcW w:w="3600" w:type="dxa"/>
            <w:shd w:val="clear" w:color="auto" w:fill="C5E0B3" w:themeFill="accent6" w:themeFillTint="66"/>
          </w:tcPr>
          <w:p w14:paraId="70ED6EF7" w14:textId="5582148F" w:rsidR="00F96964" w:rsidRPr="00F96964" w:rsidRDefault="00F96964" w:rsidP="00F9696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96964">
              <w:rPr>
                <w:sz w:val="20"/>
                <w:szCs w:val="20"/>
              </w:rPr>
              <w:t>Conduct target species monitoring of select dam removals in VA (+/- and relative abundance)</w:t>
            </w:r>
          </w:p>
        </w:tc>
        <w:tc>
          <w:tcPr>
            <w:tcW w:w="4500" w:type="dxa"/>
            <w:shd w:val="clear" w:color="auto" w:fill="C5E0B3" w:themeFill="accent6" w:themeFillTint="66"/>
          </w:tcPr>
          <w:p w14:paraId="7A5BA064" w14:textId="77777777" w:rsidR="00F96964" w:rsidRPr="00F96964" w:rsidRDefault="00F96964" w:rsidP="00F96964">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96964">
              <w:rPr>
                <w:color w:val="000000"/>
                <w:sz w:val="20"/>
                <w:szCs w:val="20"/>
              </w:rPr>
              <w:t>Boat electrofishing upstream of Harvell Dam removal on the Appomattox River and Embrey Dam removal on the Rappahannock River.</w:t>
            </w:r>
          </w:p>
          <w:p w14:paraId="5FC6EE78" w14:textId="77777777" w:rsidR="00F96964" w:rsidRPr="00F96964" w:rsidRDefault="00F96964" w:rsidP="00F9696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890" w:type="dxa"/>
            <w:shd w:val="clear" w:color="auto" w:fill="C5E0B3" w:themeFill="accent6" w:themeFillTint="66"/>
          </w:tcPr>
          <w:p w14:paraId="2825127E" w14:textId="77777777" w:rsidR="00F96964" w:rsidRPr="00F96964" w:rsidRDefault="00F96964" w:rsidP="00F96964">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96964">
              <w:rPr>
                <w:color w:val="000000"/>
                <w:sz w:val="20"/>
                <w:szCs w:val="20"/>
              </w:rPr>
              <w:t>VDGIF</w:t>
            </w:r>
          </w:p>
          <w:p w14:paraId="6DB74B6E" w14:textId="77777777" w:rsidR="00F96964" w:rsidRPr="00F96964" w:rsidRDefault="00F96964" w:rsidP="00F9696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shd w:val="clear" w:color="auto" w:fill="C5E0B3" w:themeFill="accent6" w:themeFillTint="66"/>
          </w:tcPr>
          <w:p w14:paraId="3143307C" w14:textId="77777777" w:rsidR="00F96964" w:rsidRPr="00F96964" w:rsidRDefault="00F96964" w:rsidP="00F96964">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96964">
              <w:rPr>
                <w:color w:val="000000"/>
                <w:sz w:val="20"/>
                <w:szCs w:val="20"/>
              </w:rPr>
              <w:t>Appomattox River in Petersburg, VA</w:t>
            </w:r>
          </w:p>
          <w:p w14:paraId="79A7CE2C" w14:textId="77777777" w:rsidR="00F96964" w:rsidRPr="00F96964" w:rsidRDefault="00F96964" w:rsidP="00F9696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96964">
              <w:rPr>
                <w:sz w:val="20"/>
                <w:szCs w:val="20"/>
              </w:rPr>
              <w:t xml:space="preserve">And </w:t>
            </w:r>
          </w:p>
          <w:p w14:paraId="2BD5B2FF" w14:textId="359D78FA" w:rsidR="00F96964" w:rsidRPr="00F96964" w:rsidRDefault="00F96964" w:rsidP="00F9696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96964">
              <w:rPr>
                <w:color w:val="000000"/>
                <w:sz w:val="20"/>
                <w:szCs w:val="20"/>
              </w:rPr>
              <w:t>Rappahannock River near Fredericksburg, VA</w:t>
            </w:r>
          </w:p>
        </w:tc>
        <w:tc>
          <w:tcPr>
            <w:tcW w:w="1669" w:type="dxa"/>
            <w:shd w:val="clear" w:color="auto" w:fill="C5E0B3" w:themeFill="accent6" w:themeFillTint="66"/>
          </w:tcPr>
          <w:p w14:paraId="4040BA2D" w14:textId="7536E68F" w:rsidR="00F96964" w:rsidRPr="00F96964" w:rsidRDefault="00F96964" w:rsidP="00F9696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96964">
              <w:rPr>
                <w:sz w:val="20"/>
                <w:szCs w:val="20"/>
              </w:rPr>
              <w:t>Ongoing and continued availability of funding for fish passage technician crew.</w:t>
            </w:r>
          </w:p>
        </w:tc>
      </w:tr>
      <w:tr w:rsidR="00F96964" w14:paraId="307FDC42" w14:textId="77777777" w:rsidTr="004F5B1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C5E0B3" w:themeFill="accent6" w:themeFillTint="66"/>
          </w:tcPr>
          <w:p w14:paraId="5C3F6119" w14:textId="71CCE8BB" w:rsidR="00F96964" w:rsidRDefault="00F96964" w:rsidP="009E2AA9">
            <w:pPr>
              <w:pStyle w:val="Heading1"/>
              <w:outlineLvl w:val="0"/>
            </w:pPr>
            <w:bookmarkStart w:id="11" w:name="_2.4"/>
            <w:bookmarkEnd w:id="11"/>
            <w:r>
              <w:t>2.4</w:t>
            </w:r>
          </w:p>
        </w:tc>
        <w:tc>
          <w:tcPr>
            <w:tcW w:w="3600" w:type="dxa"/>
            <w:shd w:val="clear" w:color="auto" w:fill="C5E0B3" w:themeFill="accent6" w:themeFillTint="66"/>
          </w:tcPr>
          <w:p w14:paraId="067CEF2D" w14:textId="15FA89B4" w:rsidR="00F96964" w:rsidRPr="00F96964" w:rsidRDefault="00F96964" w:rsidP="00F9696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96964">
              <w:rPr>
                <w:sz w:val="20"/>
                <w:szCs w:val="20"/>
              </w:rPr>
              <w:t>Conduct target species counts at technical fishways in VA</w:t>
            </w:r>
          </w:p>
        </w:tc>
        <w:tc>
          <w:tcPr>
            <w:tcW w:w="4500" w:type="dxa"/>
            <w:shd w:val="clear" w:color="auto" w:fill="C5E0B3" w:themeFill="accent6" w:themeFillTint="66"/>
          </w:tcPr>
          <w:p w14:paraId="01F044D4" w14:textId="47818BCB" w:rsidR="00F96964" w:rsidRPr="00F96964" w:rsidRDefault="00F96964" w:rsidP="00F9696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96964">
              <w:rPr>
                <w:sz w:val="20"/>
                <w:szCs w:val="20"/>
              </w:rPr>
              <w:t>Continue Annual American Shad count at Boshers Vertical Slot Fishway.  Establishing electronic herring run count at Walkers Dam Denil fishway.</w:t>
            </w:r>
          </w:p>
        </w:tc>
        <w:tc>
          <w:tcPr>
            <w:tcW w:w="1890" w:type="dxa"/>
            <w:shd w:val="clear" w:color="auto" w:fill="C5E0B3" w:themeFill="accent6" w:themeFillTint="66"/>
          </w:tcPr>
          <w:p w14:paraId="4FDCB693" w14:textId="77777777" w:rsidR="00F96964" w:rsidRPr="00F96964" w:rsidRDefault="00F96964" w:rsidP="00F96964">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6964">
              <w:rPr>
                <w:color w:val="000000"/>
                <w:sz w:val="20"/>
                <w:szCs w:val="20"/>
              </w:rPr>
              <w:t>VDGIF</w:t>
            </w:r>
          </w:p>
          <w:p w14:paraId="798D2452" w14:textId="77777777" w:rsidR="00F96964" w:rsidRPr="00F96964" w:rsidRDefault="00F96964" w:rsidP="00F9696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shd w:val="clear" w:color="auto" w:fill="C5E0B3" w:themeFill="accent6" w:themeFillTint="66"/>
          </w:tcPr>
          <w:p w14:paraId="36B75D8C" w14:textId="6154F859" w:rsidR="00F96964" w:rsidRPr="00F96964" w:rsidRDefault="00F96964" w:rsidP="00F9696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96964">
              <w:rPr>
                <w:color w:val="000000"/>
                <w:sz w:val="20"/>
                <w:szCs w:val="20"/>
              </w:rPr>
              <w:t>Boshers Dam in Henrico County on James River near Richmond, VA.  Walkers Dam in New Kent Count on Chickahominy River near Lanexa, VA.</w:t>
            </w:r>
          </w:p>
        </w:tc>
        <w:tc>
          <w:tcPr>
            <w:tcW w:w="1669" w:type="dxa"/>
            <w:shd w:val="clear" w:color="auto" w:fill="C5E0B3" w:themeFill="accent6" w:themeFillTint="66"/>
          </w:tcPr>
          <w:p w14:paraId="338C82BA" w14:textId="13C84B19" w:rsidR="00F96964" w:rsidRPr="00F96964" w:rsidRDefault="00F96964" w:rsidP="00F9696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96964">
              <w:rPr>
                <w:sz w:val="20"/>
                <w:szCs w:val="20"/>
              </w:rPr>
              <w:t>Ongoing and continued availability of funding for fish passage technician crew.</w:t>
            </w:r>
          </w:p>
        </w:tc>
      </w:tr>
      <w:tr w:rsidR="009E2AA9" w14:paraId="2207CC96" w14:textId="77777777" w:rsidTr="004F5B1E">
        <w:trPr>
          <w:trHeight w:val="293"/>
        </w:trPr>
        <w:tc>
          <w:tcPr>
            <w:cnfStyle w:val="001000000000" w:firstRow="0" w:lastRow="0" w:firstColumn="1" w:lastColumn="0" w:oddVBand="0" w:evenVBand="0" w:oddHBand="0" w:evenHBand="0" w:firstRowFirstColumn="0" w:firstRowLastColumn="0" w:lastRowFirstColumn="0" w:lastRowLastColumn="0"/>
            <w:tcW w:w="1075" w:type="dxa"/>
            <w:tcBorders>
              <w:bottom w:val="single" w:sz="4" w:space="0" w:color="8EAADB" w:themeColor="accent5" w:themeTint="99"/>
            </w:tcBorders>
            <w:shd w:val="clear" w:color="auto" w:fill="C5E0B3" w:themeFill="accent6" w:themeFillTint="66"/>
          </w:tcPr>
          <w:p w14:paraId="4CF5E2E4" w14:textId="69A4714C" w:rsidR="009E2AA9" w:rsidRPr="005B2384" w:rsidRDefault="009E2AA9" w:rsidP="009E2AA9">
            <w:pPr>
              <w:pStyle w:val="Heading1"/>
              <w:outlineLvl w:val="0"/>
            </w:pPr>
            <w:bookmarkStart w:id="12" w:name="_2.5"/>
            <w:bookmarkEnd w:id="12"/>
            <w:r>
              <w:t>2.5</w:t>
            </w:r>
          </w:p>
        </w:tc>
        <w:tc>
          <w:tcPr>
            <w:tcW w:w="3600" w:type="dxa"/>
            <w:tcBorders>
              <w:bottom w:val="single" w:sz="4" w:space="0" w:color="8EAADB" w:themeColor="accent5" w:themeTint="99"/>
            </w:tcBorders>
            <w:shd w:val="clear" w:color="auto" w:fill="C5E0B3" w:themeFill="accent6" w:themeFillTint="66"/>
          </w:tcPr>
          <w:p w14:paraId="100E3347" w14:textId="424D07C1" w:rsidR="009E2AA9" w:rsidRPr="009E2AA9" w:rsidRDefault="009E2AA9" w:rsidP="009E2AA9">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9E2AA9">
              <w:rPr>
                <w:sz w:val="20"/>
                <w:szCs w:val="20"/>
              </w:rPr>
              <w:t>Conduct target species monitoring (+/- and relative abundance) at road culverts in VA</w:t>
            </w:r>
          </w:p>
        </w:tc>
        <w:tc>
          <w:tcPr>
            <w:tcW w:w="4500" w:type="dxa"/>
            <w:tcBorders>
              <w:bottom w:val="single" w:sz="4" w:space="0" w:color="8EAADB" w:themeColor="accent5" w:themeTint="99"/>
            </w:tcBorders>
            <w:shd w:val="clear" w:color="auto" w:fill="C5E0B3" w:themeFill="accent6" w:themeFillTint="66"/>
          </w:tcPr>
          <w:p w14:paraId="0BD1D43B" w14:textId="202F56B9" w:rsidR="009E2AA9" w:rsidRPr="009E2AA9" w:rsidRDefault="009E2AA9" w:rsidP="009E2AA9">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9E2AA9">
              <w:rPr>
                <w:sz w:val="20"/>
                <w:szCs w:val="20"/>
              </w:rPr>
              <w:t>Continue annual backpack electrofishing at Claiborne Run nature-like fishway (herring).</w:t>
            </w:r>
          </w:p>
        </w:tc>
        <w:tc>
          <w:tcPr>
            <w:tcW w:w="1890" w:type="dxa"/>
            <w:tcBorders>
              <w:bottom w:val="single" w:sz="4" w:space="0" w:color="8EAADB" w:themeColor="accent5" w:themeTint="99"/>
            </w:tcBorders>
            <w:shd w:val="clear" w:color="auto" w:fill="C5E0B3" w:themeFill="accent6" w:themeFillTint="66"/>
          </w:tcPr>
          <w:p w14:paraId="0BC7A012" w14:textId="531EC85B" w:rsidR="009E2AA9" w:rsidRPr="009E2AA9" w:rsidRDefault="009E2AA9" w:rsidP="009E2AA9">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9E2AA9">
              <w:rPr>
                <w:sz w:val="20"/>
                <w:szCs w:val="20"/>
              </w:rPr>
              <w:t>VDGIF</w:t>
            </w:r>
          </w:p>
        </w:tc>
        <w:tc>
          <w:tcPr>
            <w:tcW w:w="1620" w:type="dxa"/>
            <w:tcBorders>
              <w:bottom w:val="single" w:sz="4" w:space="0" w:color="8EAADB" w:themeColor="accent5" w:themeTint="99"/>
            </w:tcBorders>
            <w:shd w:val="clear" w:color="auto" w:fill="C5E0B3" w:themeFill="accent6" w:themeFillTint="66"/>
          </w:tcPr>
          <w:p w14:paraId="045494B4" w14:textId="5EF91A08" w:rsidR="009E2AA9" w:rsidRPr="009E2AA9" w:rsidRDefault="009E2AA9" w:rsidP="009E2AA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9E2AA9">
              <w:rPr>
                <w:sz w:val="20"/>
                <w:szCs w:val="20"/>
              </w:rPr>
              <w:t>Rappahannock tributary: Claiborne Run in Stafford County, VA</w:t>
            </w:r>
          </w:p>
        </w:tc>
        <w:tc>
          <w:tcPr>
            <w:tcW w:w="1669" w:type="dxa"/>
            <w:tcBorders>
              <w:bottom w:val="single" w:sz="4" w:space="0" w:color="8EAADB" w:themeColor="accent5" w:themeTint="99"/>
            </w:tcBorders>
            <w:shd w:val="clear" w:color="auto" w:fill="C5E0B3" w:themeFill="accent6" w:themeFillTint="66"/>
          </w:tcPr>
          <w:p w14:paraId="15688FFB" w14:textId="77777777" w:rsidR="009E2AA9" w:rsidRPr="009E2AA9" w:rsidRDefault="009E2AA9" w:rsidP="009E2AA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E2AA9">
              <w:rPr>
                <w:color w:val="000000"/>
                <w:sz w:val="20"/>
                <w:szCs w:val="20"/>
              </w:rPr>
              <w:t>Two more of five consecutive years</w:t>
            </w:r>
          </w:p>
          <w:p w14:paraId="3BD97FC7" w14:textId="77777777" w:rsidR="009E2AA9" w:rsidRPr="009E2AA9" w:rsidRDefault="009E2AA9" w:rsidP="009E2AA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E2AA9" w14:paraId="57E7A084" w14:textId="77777777" w:rsidTr="00461B8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bottom w:val="single" w:sz="4" w:space="0" w:color="8EAADB" w:themeColor="accent5" w:themeTint="99"/>
            </w:tcBorders>
            <w:shd w:val="clear" w:color="auto" w:fill="F7CAAC" w:themeFill="accent2" w:themeFillTint="66"/>
          </w:tcPr>
          <w:p w14:paraId="06B11BB4" w14:textId="3FDE544B" w:rsidR="009E2AA9" w:rsidRPr="005B2384" w:rsidRDefault="009E2AA9" w:rsidP="009E2AA9">
            <w:pPr>
              <w:pStyle w:val="Heading1"/>
              <w:outlineLvl w:val="0"/>
            </w:pPr>
            <w:bookmarkStart w:id="13" w:name="_2.6"/>
            <w:bookmarkEnd w:id="13"/>
            <w:r>
              <w:lastRenderedPageBreak/>
              <w:t>2.6</w:t>
            </w:r>
          </w:p>
        </w:tc>
        <w:tc>
          <w:tcPr>
            <w:tcW w:w="3600" w:type="dxa"/>
            <w:tcBorders>
              <w:bottom w:val="single" w:sz="4" w:space="0" w:color="8EAADB" w:themeColor="accent5" w:themeTint="99"/>
            </w:tcBorders>
            <w:shd w:val="clear" w:color="auto" w:fill="F7CAAC" w:themeFill="accent2" w:themeFillTint="66"/>
          </w:tcPr>
          <w:p w14:paraId="538083E2" w14:textId="665FC1BD" w:rsidR="009E2AA9" w:rsidRPr="009E2AA9" w:rsidRDefault="009E2AA9" w:rsidP="009E2AA9">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9E2AA9">
              <w:rPr>
                <w:sz w:val="20"/>
                <w:szCs w:val="20"/>
              </w:rPr>
              <w:t>Continue to develop environmental DNA (eDNA) tool to detect shad.  Continue sampling for river herring and apply river herring eDNA analysis to determine priority fish passage projects and develop habitat use models</w:t>
            </w:r>
          </w:p>
        </w:tc>
        <w:tc>
          <w:tcPr>
            <w:tcW w:w="4500" w:type="dxa"/>
            <w:tcBorders>
              <w:bottom w:val="single" w:sz="4" w:space="0" w:color="8EAADB" w:themeColor="accent5" w:themeTint="99"/>
            </w:tcBorders>
            <w:shd w:val="clear" w:color="auto" w:fill="F7CAAC" w:themeFill="accent2" w:themeFillTint="66"/>
          </w:tcPr>
          <w:p w14:paraId="0450577D" w14:textId="02985D23" w:rsidR="009E2AA9" w:rsidRPr="009E2AA9" w:rsidRDefault="009E2AA9" w:rsidP="009E2AA9">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9E2AA9">
              <w:rPr>
                <w:sz w:val="20"/>
                <w:szCs w:val="20"/>
              </w:rPr>
              <w:t>Develop and test tools for shad.  Use river herring tools already developed (completed task in previous fish passage work plan).</w:t>
            </w:r>
          </w:p>
        </w:tc>
        <w:tc>
          <w:tcPr>
            <w:tcW w:w="1890" w:type="dxa"/>
            <w:tcBorders>
              <w:bottom w:val="single" w:sz="4" w:space="0" w:color="8EAADB" w:themeColor="accent5" w:themeTint="99"/>
            </w:tcBorders>
            <w:shd w:val="clear" w:color="auto" w:fill="F7CAAC" w:themeFill="accent2" w:themeFillTint="66"/>
          </w:tcPr>
          <w:p w14:paraId="1938F67B" w14:textId="2A39AEC1" w:rsidR="009E2AA9" w:rsidRPr="009E2AA9" w:rsidRDefault="009E2AA9" w:rsidP="009E2AA9">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9E2AA9">
              <w:rPr>
                <w:sz w:val="20"/>
                <w:szCs w:val="20"/>
              </w:rPr>
              <w:t>SERC, UMCES</w:t>
            </w:r>
          </w:p>
        </w:tc>
        <w:tc>
          <w:tcPr>
            <w:tcW w:w="1620" w:type="dxa"/>
            <w:tcBorders>
              <w:bottom w:val="single" w:sz="4" w:space="0" w:color="8EAADB" w:themeColor="accent5" w:themeTint="99"/>
            </w:tcBorders>
            <w:shd w:val="clear" w:color="auto" w:fill="F7CAAC" w:themeFill="accent2" w:themeFillTint="66"/>
          </w:tcPr>
          <w:p w14:paraId="39549CA2" w14:textId="01F1EDF2" w:rsidR="009E2AA9" w:rsidRPr="009E2AA9" w:rsidRDefault="009E2AA9" w:rsidP="009E2AA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E2AA9">
              <w:rPr>
                <w:sz w:val="20"/>
                <w:szCs w:val="20"/>
              </w:rPr>
              <w:t>Frozen samples collected in Patapsco River; if funded, expand to entire Chesapeake Bay</w:t>
            </w:r>
          </w:p>
        </w:tc>
        <w:tc>
          <w:tcPr>
            <w:tcW w:w="1669" w:type="dxa"/>
            <w:tcBorders>
              <w:bottom w:val="single" w:sz="4" w:space="0" w:color="8EAADB" w:themeColor="accent5" w:themeTint="99"/>
            </w:tcBorders>
            <w:shd w:val="clear" w:color="auto" w:fill="F7CAAC" w:themeFill="accent2" w:themeFillTint="66"/>
          </w:tcPr>
          <w:p w14:paraId="7E09C56B" w14:textId="39422080" w:rsidR="009E2AA9" w:rsidRPr="009E2AA9" w:rsidRDefault="009E2AA9" w:rsidP="009E2AA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E2AA9">
              <w:rPr>
                <w:color w:val="000000"/>
                <w:sz w:val="20"/>
                <w:szCs w:val="20"/>
              </w:rPr>
              <w:t>Ongoing</w:t>
            </w:r>
          </w:p>
        </w:tc>
      </w:tr>
      <w:tr w:rsidR="00F96964" w14:paraId="3EB1A19F" w14:textId="77777777" w:rsidTr="00F96964">
        <w:trPr>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bottom w:val="single" w:sz="4" w:space="0" w:color="8EAADB" w:themeColor="accent5" w:themeTint="99"/>
            </w:tcBorders>
            <w:shd w:val="clear" w:color="auto" w:fill="9CC2E5" w:themeFill="accent1" w:themeFillTint="99"/>
          </w:tcPr>
          <w:p w14:paraId="696ABBC0" w14:textId="17EB0449" w:rsidR="00F96964" w:rsidRDefault="00F96964" w:rsidP="00293C6E">
            <w:pPr>
              <w:spacing w:line="276" w:lineRule="auto"/>
            </w:pPr>
            <w:r w:rsidRPr="00DE1797">
              <w:t>Management Approach 3: Use the Chesapeake Bay Fish Passage Tool that was completed by the workgroup to implement high priority dam removal and fish passage projects.</w:t>
            </w:r>
          </w:p>
        </w:tc>
      </w:tr>
      <w:tr w:rsidR="009E2AA9" w14:paraId="3F6D230F" w14:textId="77777777" w:rsidTr="00F13B9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bottom w:val="single" w:sz="4" w:space="0" w:color="8EAADB" w:themeColor="accent5" w:themeTint="99"/>
            </w:tcBorders>
            <w:shd w:val="clear" w:color="auto" w:fill="C5E0B3" w:themeFill="accent6" w:themeFillTint="66"/>
          </w:tcPr>
          <w:p w14:paraId="34319CC7" w14:textId="29F46EA3" w:rsidR="009E2AA9" w:rsidRPr="005B2384" w:rsidRDefault="009E2AA9" w:rsidP="009E2AA9">
            <w:pPr>
              <w:pStyle w:val="Heading1"/>
              <w:outlineLvl w:val="0"/>
            </w:pPr>
            <w:bookmarkStart w:id="14" w:name="_3.1"/>
            <w:bookmarkEnd w:id="14"/>
            <w:r>
              <w:t>3.1</w:t>
            </w:r>
          </w:p>
        </w:tc>
        <w:tc>
          <w:tcPr>
            <w:tcW w:w="3600" w:type="dxa"/>
            <w:tcBorders>
              <w:bottom w:val="single" w:sz="4" w:space="0" w:color="8EAADB" w:themeColor="accent5" w:themeTint="99"/>
            </w:tcBorders>
            <w:shd w:val="clear" w:color="auto" w:fill="C5E0B3" w:themeFill="accent6" w:themeFillTint="66"/>
          </w:tcPr>
          <w:p w14:paraId="6E585F19" w14:textId="13CE2448" w:rsidR="009E2AA9" w:rsidRPr="009E2AA9" w:rsidRDefault="009E2AA9" w:rsidP="009E2AA9">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9E2AA9">
              <w:rPr>
                <w:sz w:val="20"/>
                <w:szCs w:val="20"/>
              </w:rPr>
              <w:t>Continue using the Chesapeake Bay Fish Passage Tool to implement high priority dam removal and fish passage projects.  Complete Tool updates to include culvert assessment information</w:t>
            </w:r>
          </w:p>
        </w:tc>
        <w:tc>
          <w:tcPr>
            <w:tcW w:w="4500" w:type="dxa"/>
            <w:tcBorders>
              <w:bottom w:val="single" w:sz="4" w:space="0" w:color="8EAADB" w:themeColor="accent5" w:themeTint="99"/>
            </w:tcBorders>
            <w:shd w:val="clear" w:color="auto" w:fill="C5E0B3" w:themeFill="accent6" w:themeFillTint="66"/>
          </w:tcPr>
          <w:p w14:paraId="4F4535FF" w14:textId="6652A184" w:rsidR="009E2AA9" w:rsidRPr="009E2AA9" w:rsidRDefault="009E2AA9" w:rsidP="009E2AA9">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9E2AA9">
              <w:rPr>
                <w:color w:val="000000" w:themeColor="text1"/>
                <w:sz w:val="20"/>
                <w:szCs w:val="20"/>
              </w:rPr>
              <w:t>Conduct culvert and bridge assessments in areas with anadromous species and brook trout to determine extent of fish blockages due to road and rail infrastructure.  Add information to the Chesapeake Fish Passage Tool.</w:t>
            </w:r>
          </w:p>
        </w:tc>
        <w:tc>
          <w:tcPr>
            <w:tcW w:w="1890" w:type="dxa"/>
            <w:tcBorders>
              <w:bottom w:val="single" w:sz="4" w:space="0" w:color="8EAADB" w:themeColor="accent5" w:themeTint="99"/>
            </w:tcBorders>
            <w:shd w:val="clear" w:color="auto" w:fill="C5E0B3" w:themeFill="accent6" w:themeFillTint="66"/>
          </w:tcPr>
          <w:p w14:paraId="2D35517A" w14:textId="0B0B2A1C" w:rsidR="009E2AA9" w:rsidRPr="009E2AA9" w:rsidRDefault="009E2AA9" w:rsidP="009E2AA9">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9E2AA9">
              <w:rPr>
                <w:color w:val="000000" w:themeColor="text1"/>
                <w:sz w:val="20"/>
                <w:szCs w:val="20"/>
              </w:rPr>
              <w:t>USFWS, NOAA, Maryland, Virginia and Pennsylvania, American Rivers, TNC</w:t>
            </w:r>
          </w:p>
        </w:tc>
        <w:tc>
          <w:tcPr>
            <w:tcW w:w="1620" w:type="dxa"/>
            <w:tcBorders>
              <w:bottom w:val="single" w:sz="4" w:space="0" w:color="8EAADB" w:themeColor="accent5" w:themeTint="99"/>
            </w:tcBorders>
            <w:shd w:val="clear" w:color="auto" w:fill="C5E0B3" w:themeFill="accent6" w:themeFillTint="66"/>
          </w:tcPr>
          <w:p w14:paraId="718386FD" w14:textId="465B2FE4" w:rsidR="009E2AA9" w:rsidRPr="009E2AA9" w:rsidRDefault="009E2AA9" w:rsidP="009E2AA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E2AA9">
              <w:rPr>
                <w:sz w:val="20"/>
                <w:szCs w:val="20"/>
              </w:rPr>
              <w:t>Entire Chesapeake Bay region</w:t>
            </w:r>
          </w:p>
        </w:tc>
        <w:tc>
          <w:tcPr>
            <w:tcW w:w="1669" w:type="dxa"/>
            <w:tcBorders>
              <w:bottom w:val="single" w:sz="4" w:space="0" w:color="8EAADB" w:themeColor="accent5" w:themeTint="99"/>
            </w:tcBorders>
            <w:shd w:val="clear" w:color="auto" w:fill="C5E0B3" w:themeFill="accent6" w:themeFillTint="66"/>
          </w:tcPr>
          <w:p w14:paraId="33490EC0" w14:textId="77777777" w:rsidR="009E2AA9" w:rsidRPr="009E2AA9" w:rsidRDefault="009E2AA9" w:rsidP="009E2AA9">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9E2AA9">
              <w:rPr>
                <w:color w:val="000000"/>
                <w:sz w:val="20"/>
                <w:szCs w:val="20"/>
              </w:rPr>
              <w:t>Ongoing</w:t>
            </w:r>
          </w:p>
          <w:p w14:paraId="5DDE97A9" w14:textId="77777777" w:rsidR="009E2AA9" w:rsidRPr="009E2AA9" w:rsidRDefault="009E2AA9" w:rsidP="009E2AA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47AB3" w14:paraId="77E96D5C" w14:textId="77777777" w:rsidTr="00357524">
        <w:trPr>
          <w:trHeight w:val="293"/>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4472C4" w:themeColor="accent5"/>
            </w:tcBorders>
            <w:shd w:val="clear" w:color="auto" w:fill="4472C4" w:themeFill="accent5"/>
          </w:tcPr>
          <w:p w14:paraId="58E6C92B" w14:textId="77777777" w:rsidR="00947AB3" w:rsidRDefault="00947AB3" w:rsidP="00293C6E"/>
        </w:tc>
        <w:tc>
          <w:tcPr>
            <w:tcW w:w="13279" w:type="dxa"/>
            <w:gridSpan w:val="5"/>
            <w:tcBorders>
              <w:left w:val="single" w:sz="4" w:space="0" w:color="4472C4" w:themeColor="accent5"/>
            </w:tcBorders>
            <w:shd w:val="clear" w:color="auto" w:fill="4472C4" w:themeFill="accent5"/>
          </w:tcPr>
          <w:p w14:paraId="28C064D8" w14:textId="77777777" w:rsidR="00947AB3" w:rsidRDefault="00947AB3" w:rsidP="00293C6E">
            <w:pPr>
              <w:cnfStyle w:val="000000000000" w:firstRow="0" w:lastRow="0" w:firstColumn="0" w:lastColumn="0" w:oddVBand="0" w:evenVBand="0" w:oddHBand="0" w:evenHBand="0" w:firstRowFirstColumn="0" w:firstRowLastColumn="0" w:lastRowFirstColumn="0" w:lastRowLastColumn="0"/>
            </w:pPr>
            <w:bookmarkStart w:id="15" w:name="_Management_Approach_5:"/>
            <w:bookmarkEnd w:id="15"/>
          </w:p>
        </w:tc>
      </w:tr>
    </w:tbl>
    <w:p w14:paraId="511559C8" w14:textId="77777777" w:rsidR="00947AB3" w:rsidRPr="00876541" w:rsidRDefault="00947AB3" w:rsidP="00947AB3"/>
    <w:p w14:paraId="3598A383" w14:textId="77777777" w:rsidR="00681EA2" w:rsidRDefault="00681EA2" w:rsidP="00947AB3">
      <w:pPr>
        <w:pStyle w:val="Heading1"/>
        <w:spacing w:before="0" w:after="0" w:line="240" w:lineRule="auto"/>
        <w:rPr>
          <w:b/>
          <w:sz w:val="26"/>
          <w:szCs w:val="26"/>
        </w:rPr>
      </w:pPr>
    </w:p>
    <w:sectPr w:rsidR="00681EA2" w:rsidSect="00FC2318">
      <w:footerReference w:type="default" r:id="rId12"/>
      <w:headerReference w:type="firs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18C8A" w14:textId="77777777" w:rsidR="006C6015" w:rsidRDefault="006C6015" w:rsidP="00671242">
      <w:pPr>
        <w:spacing w:after="0" w:line="240" w:lineRule="auto"/>
      </w:pPr>
      <w:r>
        <w:separator/>
      </w:r>
    </w:p>
  </w:endnote>
  <w:endnote w:type="continuationSeparator" w:id="0">
    <w:p w14:paraId="259AF1B4" w14:textId="77777777" w:rsidR="006C6015" w:rsidRDefault="006C6015" w:rsidP="0067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DB41" w14:textId="7A208DA3" w:rsidR="00293C6E" w:rsidRDefault="00293C6E" w:rsidP="00FC2318">
    <w:pPr>
      <w:pStyle w:val="Footer"/>
      <w:jc w:val="right"/>
    </w:pPr>
    <w:r>
      <w:t xml:space="preserve">Updated </w:t>
    </w:r>
    <w:r>
      <w:fldChar w:fldCharType="begin"/>
    </w:r>
    <w:r>
      <w:instrText xml:space="preserve"> DATE \@ "MMMM d, yyyy" </w:instrText>
    </w:r>
    <w:r>
      <w:fldChar w:fldCharType="separate"/>
    </w:r>
    <w:r w:rsidR="00285F7A">
      <w:rPr>
        <w:noProof/>
      </w:rPr>
      <w:t>June 20, 2019</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2D4275">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D4275">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80B4" w14:textId="4148FFEC" w:rsidR="00293C6E" w:rsidRDefault="00293C6E" w:rsidP="00FC7D91">
    <w:pPr>
      <w:pStyle w:val="Footer"/>
      <w:jc w:val="right"/>
    </w:pPr>
    <w:r>
      <w:t xml:space="preserve">Updated </w:t>
    </w:r>
    <w:r>
      <w:fldChar w:fldCharType="begin"/>
    </w:r>
    <w:r>
      <w:instrText xml:space="preserve"> DATE \@ "MMMM d, yyyy" </w:instrText>
    </w:r>
    <w:r>
      <w:fldChar w:fldCharType="separate"/>
    </w:r>
    <w:r w:rsidR="00285F7A">
      <w:rPr>
        <w:noProof/>
      </w:rPr>
      <w:t>June 20, 2019</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2D427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D4275">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54DC" w14:textId="77777777" w:rsidR="006C6015" w:rsidRDefault="006C6015" w:rsidP="00671242">
      <w:pPr>
        <w:spacing w:after="0" w:line="240" w:lineRule="auto"/>
      </w:pPr>
      <w:r>
        <w:separator/>
      </w:r>
    </w:p>
  </w:footnote>
  <w:footnote w:type="continuationSeparator" w:id="0">
    <w:p w14:paraId="245D3830" w14:textId="77777777" w:rsidR="006C6015" w:rsidRDefault="006C6015" w:rsidP="0067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C2A9" w14:textId="0F835A77" w:rsidR="00293C6E" w:rsidRDefault="00293C6E" w:rsidP="00AA6177">
    <w:pPr>
      <w:rPr>
        <w:noProof/>
      </w:rPr>
    </w:pPr>
    <w:r>
      <w:rPr>
        <w:noProof/>
      </w:rPr>
      <w:drawing>
        <wp:anchor distT="0" distB="0" distL="114300" distR="114300" simplePos="0" relativeHeight="251669504" behindDoc="0" locked="0" layoutInCell="1" allowOverlap="1" wp14:anchorId="3945F4A1" wp14:editId="1B255C9D">
          <wp:simplePos x="0" y="0"/>
          <wp:positionH relativeFrom="column">
            <wp:posOffset>7104188</wp:posOffset>
          </wp:positionH>
          <wp:positionV relativeFrom="paragraph">
            <wp:posOffset>-123825</wp:posOffset>
          </wp:positionV>
          <wp:extent cx="1584325" cy="1000125"/>
          <wp:effectExtent l="0" t="0" r="0" b="9525"/>
          <wp:wrapNone/>
          <wp:docPr id="5" name="Picture 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bp-vertical-full-color-white-text.png"/>
                  <pic:cNvPicPr/>
                </pic:nvPicPr>
                <pic:blipFill rotWithShape="1">
                  <a:blip r:embed="rId1">
                    <a:extLst>
                      <a:ext uri="{28A0092B-C50C-407E-A947-70E740481C1C}">
                        <a14:useLocalDpi xmlns:a14="http://schemas.microsoft.com/office/drawing/2010/main" val="0"/>
                      </a:ext>
                    </a:extLst>
                  </a:blip>
                  <a:srcRect b="24723"/>
                  <a:stretch/>
                </pic:blipFill>
                <pic:spPr bwMode="auto">
                  <a:xfrm>
                    <a:off x="0" y="0"/>
                    <a:ext cx="15843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2" behindDoc="0" locked="0" layoutInCell="1" allowOverlap="1" wp14:anchorId="438C2689" wp14:editId="5A1B02E0">
              <wp:simplePos x="0" y="0"/>
              <wp:positionH relativeFrom="page">
                <wp:align>right</wp:align>
              </wp:positionH>
              <wp:positionV relativeFrom="paragraph">
                <wp:posOffset>-446567</wp:posOffset>
              </wp:positionV>
              <wp:extent cx="10090297" cy="1647825"/>
              <wp:effectExtent l="0" t="0" r="6350" b="9525"/>
              <wp:wrapNone/>
              <wp:docPr id="4" name="Rectangle 4"/>
              <wp:cNvGraphicFramePr/>
              <a:graphic xmlns:a="http://schemas.openxmlformats.org/drawingml/2006/main">
                <a:graphicData uri="http://schemas.microsoft.com/office/word/2010/wordprocessingShape">
                  <wps:wsp>
                    <wps:cNvSpPr/>
                    <wps:spPr>
                      <a:xfrm>
                        <a:off x="0" y="0"/>
                        <a:ext cx="10090297" cy="1647825"/>
                      </a:xfrm>
                      <a:prstGeom prst="rect">
                        <a:avLst/>
                      </a:prstGeom>
                      <a:solidFill>
                        <a:srgbClr val="1331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208" w14:textId="7E2A7433" w:rsidR="00293C6E" w:rsidRDefault="00293C6E" w:rsidP="00B362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2689" id="Rectangle 4" o:spid="_x0000_s1026" style="position:absolute;margin-left:743.3pt;margin-top:-35.15pt;width:794.5pt;height:129.7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" fillcolor="#13314b" stroked="f" strokeweight="1pt">
              <v:textbox>
                <w:txbxContent>
                  <w:p w14:paraId="18589208" w14:textId="7E2A7433" w:rsidR="00940F2A" w:rsidRDefault="00940F2A" w:rsidP="00B3624A"/>
                </w:txbxContent>
              </v:textbox>
              <w10:wrap anchorx="page"/>
            </v:rect>
          </w:pict>
        </mc:Fallback>
      </mc:AlternateContent>
    </w:r>
    <w:r>
      <w:rPr>
        <w:noProof/>
      </w:rPr>
      <mc:AlternateContent>
        <mc:Choice Requires="wps">
          <w:drawing>
            <wp:anchor distT="45720" distB="45720" distL="114300" distR="114300" simplePos="0" relativeHeight="251660287" behindDoc="0" locked="0" layoutInCell="1" allowOverlap="1" wp14:anchorId="7FE18A87" wp14:editId="757D5AA5">
              <wp:simplePos x="0" y="0"/>
              <wp:positionH relativeFrom="column">
                <wp:posOffset>-133350</wp:posOffset>
              </wp:positionH>
              <wp:positionV relativeFrom="paragraph">
                <wp:posOffset>-123825</wp:posOffset>
              </wp:positionV>
              <wp:extent cx="5648325" cy="1095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95375"/>
                      </a:xfrm>
                      <a:prstGeom prst="rect">
                        <a:avLst/>
                      </a:prstGeom>
                      <a:noFill/>
                      <a:ln w="9525">
                        <a:noFill/>
                        <a:miter lim="800000"/>
                        <a:headEnd/>
                        <a:tailEnd/>
                      </a:ln>
                    </wps:spPr>
                    <wps:txbx>
                      <w:txbxContent>
                        <w:p w14:paraId="405ED4ED" w14:textId="536273FE" w:rsidR="00293C6E" w:rsidRDefault="00293C6E"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8A87" id="_x0000_t202" coordsize="21600,21600" o:spt="202" path="m,l,21600r21600,l21600,xe">
              <v:stroke joinstyle="miter"/>
              <v:path gradientshapeok="t" o:connecttype="rect"/>
            </v:shapetype>
            <v:shape id="Text Box 2" o:spid="_x0000_s1027" type="#_x0000_t202" style="position:absolute;margin-left:-10.5pt;margin-top:-9.75pt;width:444.75pt;height:86.2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" filled="f" stroked="f">
              <v:textbox>
                <w:txbxContent>
                  <w:p w14:paraId="405ED4ED" w14:textId="536273FE" w:rsidR="00940F2A" w:rsidRDefault="00940F2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v:textbox>
            </v:shape>
          </w:pict>
        </mc:Fallback>
      </mc:AlternateContent>
    </w:r>
  </w:p>
  <w:p w14:paraId="64FAA1D6" w14:textId="77777777" w:rsidR="00293C6E" w:rsidRDefault="00293C6E" w:rsidP="00AA61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F0E"/>
    <w:multiLevelType w:val="hybridMultilevel"/>
    <w:tmpl w:val="DD62996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6982"/>
    <w:multiLevelType w:val="hybridMultilevel"/>
    <w:tmpl w:val="D9FADBF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6A7F"/>
    <w:multiLevelType w:val="hybridMultilevel"/>
    <w:tmpl w:val="439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C6CE1"/>
    <w:multiLevelType w:val="hybridMultilevel"/>
    <w:tmpl w:val="AA8C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20C"/>
    <w:multiLevelType w:val="hybridMultilevel"/>
    <w:tmpl w:val="34CCCC8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E726A"/>
    <w:multiLevelType w:val="hybridMultilevel"/>
    <w:tmpl w:val="DA428E5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B6314"/>
    <w:multiLevelType w:val="hybridMultilevel"/>
    <w:tmpl w:val="79B6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D5C38"/>
    <w:multiLevelType w:val="hybridMultilevel"/>
    <w:tmpl w:val="0EF6502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C4F06"/>
    <w:multiLevelType w:val="hybridMultilevel"/>
    <w:tmpl w:val="AC3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71907"/>
    <w:multiLevelType w:val="hybridMultilevel"/>
    <w:tmpl w:val="CCA0CD9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D0346"/>
    <w:multiLevelType w:val="hybridMultilevel"/>
    <w:tmpl w:val="8156454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B00C4"/>
    <w:multiLevelType w:val="hybridMultilevel"/>
    <w:tmpl w:val="2786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6477B"/>
    <w:multiLevelType w:val="hybridMultilevel"/>
    <w:tmpl w:val="170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71345C"/>
    <w:multiLevelType w:val="hybridMultilevel"/>
    <w:tmpl w:val="E7F2C2F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A263F"/>
    <w:multiLevelType w:val="hybridMultilevel"/>
    <w:tmpl w:val="0F1C19DE"/>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E61"/>
    <w:multiLevelType w:val="hybridMultilevel"/>
    <w:tmpl w:val="BA8070C0"/>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13784"/>
    <w:multiLevelType w:val="hybridMultilevel"/>
    <w:tmpl w:val="EA12583A"/>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25B9B"/>
    <w:multiLevelType w:val="hybridMultilevel"/>
    <w:tmpl w:val="030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704EA"/>
    <w:multiLevelType w:val="hybridMultilevel"/>
    <w:tmpl w:val="D2D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A5FFE"/>
    <w:multiLevelType w:val="hybridMultilevel"/>
    <w:tmpl w:val="9FC4AAC2"/>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E4CBD"/>
    <w:multiLevelType w:val="hybridMultilevel"/>
    <w:tmpl w:val="8CBC8DB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667BE"/>
    <w:multiLevelType w:val="hybridMultilevel"/>
    <w:tmpl w:val="644AD1BA"/>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B7F0A"/>
    <w:multiLevelType w:val="hybridMultilevel"/>
    <w:tmpl w:val="E4F4075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C329F"/>
    <w:multiLevelType w:val="hybridMultilevel"/>
    <w:tmpl w:val="8E944B5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7"/>
  </w:num>
  <w:num w:numId="5">
    <w:abstractNumId w:val="23"/>
  </w:num>
  <w:num w:numId="6">
    <w:abstractNumId w:val="21"/>
  </w:num>
  <w:num w:numId="7">
    <w:abstractNumId w:val="1"/>
  </w:num>
  <w:num w:numId="8">
    <w:abstractNumId w:val="13"/>
  </w:num>
  <w:num w:numId="9">
    <w:abstractNumId w:val="0"/>
  </w:num>
  <w:num w:numId="10">
    <w:abstractNumId w:val="17"/>
  </w:num>
  <w:num w:numId="11">
    <w:abstractNumId w:val="4"/>
  </w:num>
  <w:num w:numId="12">
    <w:abstractNumId w:val="22"/>
  </w:num>
  <w:num w:numId="13">
    <w:abstractNumId w:val="10"/>
  </w:num>
  <w:num w:numId="14">
    <w:abstractNumId w:val="9"/>
  </w:num>
  <w:num w:numId="15">
    <w:abstractNumId w:val="19"/>
  </w:num>
  <w:num w:numId="16">
    <w:abstractNumId w:val="14"/>
  </w:num>
  <w:num w:numId="17">
    <w:abstractNumId w:val="16"/>
  </w:num>
  <w:num w:numId="18">
    <w:abstractNumId w:val="2"/>
  </w:num>
  <w:num w:numId="19">
    <w:abstractNumId w:val="11"/>
  </w:num>
  <w:num w:numId="20">
    <w:abstractNumId w:val="12"/>
  </w:num>
  <w:num w:numId="21">
    <w:abstractNumId w:val="6"/>
  </w:num>
  <w:num w:numId="22">
    <w:abstractNumId w:val="3"/>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42"/>
    <w:rsid w:val="000035D4"/>
    <w:rsid w:val="00034A1E"/>
    <w:rsid w:val="00041DC9"/>
    <w:rsid w:val="00044700"/>
    <w:rsid w:val="00052ABB"/>
    <w:rsid w:val="00075463"/>
    <w:rsid w:val="000777B7"/>
    <w:rsid w:val="000838F9"/>
    <w:rsid w:val="00085832"/>
    <w:rsid w:val="000B0207"/>
    <w:rsid w:val="000B3CA0"/>
    <w:rsid w:val="000D6A88"/>
    <w:rsid w:val="000F61C0"/>
    <w:rsid w:val="00110296"/>
    <w:rsid w:val="00147E3B"/>
    <w:rsid w:val="00150D7A"/>
    <w:rsid w:val="00150E1C"/>
    <w:rsid w:val="0015130F"/>
    <w:rsid w:val="0015450E"/>
    <w:rsid w:val="0016176D"/>
    <w:rsid w:val="001834DA"/>
    <w:rsid w:val="001A012A"/>
    <w:rsid w:val="001A33A1"/>
    <w:rsid w:val="001B0E46"/>
    <w:rsid w:val="001B2D36"/>
    <w:rsid w:val="001C3A10"/>
    <w:rsid w:val="001C4ABA"/>
    <w:rsid w:val="001E2A66"/>
    <w:rsid w:val="001E2CDE"/>
    <w:rsid w:val="001E7886"/>
    <w:rsid w:val="001F0FA2"/>
    <w:rsid w:val="00201AA3"/>
    <w:rsid w:val="002203CE"/>
    <w:rsid w:val="00225F65"/>
    <w:rsid w:val="0022675D"/>
    <w:rsid w:val="00270729"/>
    <w:rsid w:val="00285F7A"/>
    <w:rsid w:val="00293C6E"/>
    <w:rsid w:val="002A2CD0"/>
    <w:rsid w:val="002B7423"/>
    <w:rsid w:val="002D2705"/>
    <w:rsid w:val="002D4275"/>
    <w:rsid w:val="002E79C6"/>
    <w:rsid w:val="002F0906"/>
    <w:rsid w:val="003100FB"/>
    <w:rsid w:val="00352792"/>
    <w:rsid w:val="00357524"/>
    <w:rsid w:val="00366886"/>
    <w:rsid w:val="00380EE5"/>
    <w:rsid w:val="00385B3D"/>
    <w:rsid w:val="003933EC"/>
    <w:rsid w:val="003978EB"/>
    <w:rsid w:val="003F3F26"/>
    <w:rsid w:val="00400A24"/>
    <w:rsid w:val="00413E1E"/>
    <w:rsid w:val="004206DA"/>
    <w:rsid w:val="00461B87"/>
    <w:rsid w:val="00472ED6"/>
    <w:rsid w:val="004752D6"/>
    <w:rsid w:val="004906A0"/>
    <w:rsid w:val="00493CDD"/>
    <w:rsid w:val="0049427B"/>
    <w:rsid w:val="0049663A"/>
    <w:rsid w:val="004B4BFC"/>
    <w:rsid w:val="004B7974"/>
    <w:rsid w:val="004E65FF"/>
    <w:rsid w:val="004F2BEE"/>
    <w:rsid w:val="004F5B1E"/>
    <w:rsid w:val="00503CB0"/>
    <w:rsid w:val="005112C4"/>
    <w:rsid w:val="00515B73"/>
    <w:rsid w:val="00517C70"/>
    <w:rsid w:val="00531EB3"/>
    <w:rsid w:val="0055303C"/>
    <w:rsid w:val="005845E3"/>
    <w:rsid w:val="00591044"/>
    <w:rsid w:val="005A2020"/>
    <w:rsid w:val="005A4000"/>
    <w:rsid w:val="005A63BA"/>
    <w:rsid w:val="005B3595"/>
    <w:rsid w:val="005C4792"/>
    <w:rsid w:val="005F7918"/>
    <w:rsid w:val="0061252E"/>
    <w:rsid w:val="00643B59"/>
    <w:rsid w:val="006452CA"/>
    <w:rsid w:val="00646C5D"/>
    <w:rsid w:val="006700A4"/>
    <w:rsid w:val="00671242"/>
    <w:rsid w:val="00680EB0"/>
    <w:rsid w:val="00681EA2"/>
    <w:rsid w:val="006A0EF8"/>
    <w:rsid w:val="006A6BDC"/>
    <w:rsid w:val="006B10D0"/>
    <w:rsid w:val="006C6015"/>
    <w:rsid w:val="006D6E63"/>
    <w:rsid w:val="006E70E1"/>
    <w:rsid w:val="00713561"/>
    <w:rsid w:val="00751CF6"/>
    <w:rsid w:val="007A4A62"/>
    <w:rsid w:val="007B0492"/>
    <w:rsid w:val="007C156E"/>
    <w:rsid w:val="007C6283"/>
    <w:rsid w:val="007D5A9C"/>
    <w:rsid w:val="007E6A41"/>
    <w:rsid w:val="007F3FB6"/>
    <w:rsid w:val="00810712"/>
    <w:rsid w:val="00813AC4"/>
    <w:rsid w:val="00816C4D"/>
    <w:rsid w:val="00835F13"/>
    <w:rsid w:val="00865888"/>
    <w:rsid w:val="0086597A"/>
    <w:rsid w:val="0086724B"/>
    <w:rsid w:val="00892EB4"/>
    <w:rsid w:val="008A58F8"/>
    <w:rsid w:val="008B3DBE"/>
    <w:rsid w:val="008B49C1"/>
    <w:rsid w:val="008C36C0"/>
    <w:rsid w:val="008D452B"/>
    <w:rsid w:val="00901648"/>
    <w:rsid w:val="00907924"/>
    <w:rsid w:val="00921128"/>
    <w:rsid w:val="00940F2A"/>
    <w:rsid w:val="0094563C"/>
    <w:rsid w:val="00947AB3"/>
    <w:rsid w:val="00975E26"/>
    <w:rsid w:val="00982951"/>
    <w:rsid w:val="0098737C"/>
    <w:rsid w:val="009924DD"/>
    <w:rsid w:val="009B6B7A"/>
    <w:rsid w:val="009D05AD"/>
    <w:rsid w:val="009D20C3"/>
    <w:rsid w:val="009E13C2"/>
    <w:rsid w:val="009E2AA9"/>
    <w:rsid w:val="009F49BD"/>
    <w:rsid w:val="009F5939"/>
    <w:rsid w:val="00A02C20"/>
    <w:rsid w:val="00A033B2"/>
    <w:rsid w:val="00A23EA1"/>
    <w:rsid w:val="00A33FB1"/>
    <w:rsid w:val="00A40BFA"/>
    <w:rsid w:val="00A7078B"/>
    <w:rsid w:val="00A7100A"/>
    <w:rsid w:val="00A71A21"/>
    <w:rsid w:val="00A86BFF"/>
    <w:rsid w:val="00A90A9D"/>
    <w:rsid w:val="00A9142D"/>
    <w:rsid w:val="00AA21CD"/>
    <w:rsid w:val="00AA6177"/>
    <w:rsid w:val="00AA6977"/>
    <w:rsid w:val="00AC1B63"/>
    <w:rsid w:val="00AC64AA"/>
    <w:rsid w:val="00AD5BAB"/>
    <w:rsid w:val="00AD61A4"/>
    <w:rsid w:val="00AD79AF"/>
    <w:rsid w:val="00AD7B76"/>
    <w:rsid w:val="00AF2ED8"/>
    <w:rsid w:val="00AF398E"/>
    <w:rsid w:val="00B15704"/>
    <w:rsid w:val="00B1592C"/>
    <w:rsid w:val="00B24956"/>
    <w:rsid w:val="00B3624A"/>
    <w:rsid w:val="00B46E6A"/>
    <w:rsid w:val="00B52296"/>
    <w:rsid w:val="00B834A3"/>
    <w:rsid w:val="00B8673C"/>
    <w:rsid w:val="00BA358F"/>
    <w:rsid w:val="00BA3AF4"/>
    <w:rsid w:val="00BB4814"/>
    <w:rsid w:val="00BF0E68"/>
    <w:rsid w:val="00C52EEE"/>
    <w:rsid w:val="00C76EAE"/>
    <w:rsid w:val="00C960E7"/>
    <w:rsid w:val="00C9790E"/>
    <w:rsid w:val="00CA3888"/>
    <w:rsid w:val="00CD18AD"/>
    <w:rsid w:val="00CE36CD"/>
    <w:rsid w:val="00CF3C26"/>
    <w:rsid w:val="00D3062D"/>
    <w:rsid w:val="00D515C2"/>
    <w:rsid w:val="00D619C5"/>
    <w:rsid w:val="00D7272F"/>
    <w:rsid w:val="00DC0062"/>
    <w:rsid w:val="00DC35FF"/>
    <w:rsid w:val="00DC4309"/>
    <w:rsid w:val="00E01484"/>
    <w:rsid w:val="00E06F45"/>
    <w:rsid w:val="00E15D9B"/>
    <w:rsid w:val="00E34B0C"/>
    <w:rsid w:val="00E35F81"/>
    <w:rsid w:val="00E41DBC"/>
    <w:rsid w:val="00E8115C"/>
    <w:rsid w:val="00EB546C"/>
    <w:rsid w:val="00EB5DF8"/>
    <w:rsid w:val="00EC6FD8"/>
    <w:rsid w:val="00ED221A"/>
    <w:rsid w:val="00ED57BF"/>
    <w:rsid w:val="00EF49D4"/>
    <w:rsid w:val="00EF5B9B"/>
    <w:rsid w:val="00F1145A"/>
    <w:rsid w:val="00F13B9D"/>
    <w:rsid w:val="00F15248"/>
    <w:rsid w:val="00F16197"/>
    <w:rsid w:val="00F20553"/>
    <w:rsid w:val="00F340B0"/>
    <w:rsid w:val="00F40E1B"/>
    <w:rsid w:val="00F47A7A"/>
    <w:rsid w:val="00F624CA"/>
    <w:rsid w:val="00F8705D"/>
    <w:rsid w:val="00F9417D"/>
    <w:rsid w:val="00F96964"/>
    <w:rsid w:val="00FB2817"/>
    <w:rsid w:val="00FC2318"/>
    <w:rsid w:val="00FC7D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27EB4"/>
  <w15:chartTrackingRefBased/>
  <w15:docId w15:val="{CEF16C40-77F1-4E62-AB85-5F0C6109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3BA"/>
    <w:rPr>
      <w:rFonts w:ascii="Georgia" w:hAnsi="Georgia"/>
    </w:rPr>
  </w:style>
  <w:style w:type="paragraph" w:styleId="Heading1">
    <w:name w:val="heading 1"/>
    <w:basedOn w:val="Normal"/>
    <w:next w:val="Normal"/>
    <w:link w:val="Heading1Char"/>
    <w:uiPriority w:val="9"/>
    <w:qFormat/>
    <w:rsid w:val="005A63BA"/>
    <w:pPr>
      <w:spacing w:before="400"/>
      <w:outlineLvl w:val="0"/>
    </w:pPr>
    <w:rPr>
      <w:caps/>
      <w:spacing w:val="20"/>
      <w:sz w:val="24"/>
      <w:szCs w:val="28"/>
    </w:rPr>
  </w:style>
  <w:style w:type="paragraph" w:styleId="Heading2">
    <w:name w:val="heading 2"/>
    <w:basedOn w:val="Normal"/>
    <w:next w:val="Normal"/>
    <w:link w:val="Heading2Char"/>
    <w:uiPriority w:val="9"/>
    <w:unhideWhenUsed/>
    <w:qFormat/>
    <w:rsid w:val="00AA617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AA617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A617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A617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A617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A617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A61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61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42"/>
  </w:style>
  <w:style w:type="paragraph" w:styleId="Footer">
    <w:name w:val="footer"/>
    <w:basedOn w:val="Normal"/>
    <w:link w:val="FooterChar"/>
    <w:uiPriority w:val="99"/>
    <w:unhideWhenUsed/>
    <w:rsid w:val="0067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42"/>
  </w:style>
  <w:style w:type="character" w:customStyle="1" w:styleId="Heading1Char">
    <w:name w:val="Heading 1 Char"/>
    <w:basedOn w:val="DefaultParagraphFont"/>
    <w:link w:val="Heading1"/>
    <w:uiPriority w:val="9"/>
    <w:rsid w:val="005A63BA"/>
    <w:rPr>
      <w:rFonts w:ascii="Georgia" w:hAnsi="Georgia"/>
      <w:caps/>
      <w:spacing w:val="20"/>
      <w:sz w:val="24"/>
      <w:szCs w:val="28"/>
    </w:rPr>
  </w:style>
  <w:style w:type="character" w:customStyle="1" w:styleId="Heading2Char">
    <w:name w:val="Heading 2 Char"/>
    <w:basedOn w:val="DefaultParagraphFont"/>
    <w:link w:val="Heading2"/>
    <w:uiPriority w:val="9"/>
    <w:rsid w:val="00AA617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AA6177"/>
    <w:rPr>
      <w:caps/>
      <w:color w:val="823B0B" w:themeColor="accent2" w:themeShade="7F"/>
      <w:sz w:val="24"/>
      <w:szCs w:val="24"/>
    </w:rPr>
  </w:style>
  <w:style w:type="character" w:customStyle="1" w:styleId="Heading4Char">
    <w:name w:val="Heading 4 Char"/>
    <w:basedOn w:val="DefaultParagraphFont"/>
    <w:link w:val="Heading4"/>
    <w:uiPriority w:val="9"/>
    <w:semiHidden/>
    <w:rsid w:val="00AA6177"/>
    <w:rPr>
      <w:caps/>
      <w:color w:val="823B0B" w:themeColor="accent2" w:themeShade="7F"/>
      <w:spacing w:val="10"/>
    </w:rPr>
  </w:style>
  <w:style w:type="character" w:customStyle="1" w:styleId="Heading5Char">
    <w:name w:val="Heading 5 Char"/>
    <w:basedOn w:val="DefaultParagraphFont"/>
    <w:link w:val="Heading5"/>
    <w:uiPriority w:val="9"/>
    <w:semiHidden/>
    <w:rsid w:val="00AA6177"/>
    <w:rPr>
      <w:caps/>
      <w:color w:val="823B0B" w:themeColor="accent2" w:themeShade="7F"/>
      <w:spacing w:val="10"/>
    </w:rPr>
  </w:style>
  <w:style w:type="character" w:customStyle="1" w:styleId="Heading6Char">
    <w:name w:val="Heading 6 Char"/>
    <w:basedOn w:val="DefaultParagraphFont"/>
    <w:link w:val="Heading6"/>
    <w:uiPriority w:val="9"/>
    <w:semiHidden/>
    <w:rsid w:val="00AA6177"/>
    <w:rPr>
      <w:caps/>
      <w:color w:val="C45911" w:themeColor="accent2" w:themeShade="BF"/>
      <w:spacing w:val="10"/>
    </w:rPr>
  </w:style>
  <w:style w:type="character" w:customStyle="1" w:styleId="Heading7Char">
    <w:name w:val="Heading 7 Char"/>
    <w:basedOn w:val="DefaultParagraphFont"/>
    <w:link w:val="Heading7"/>
    <w:uiPriority w:val="9"/>
    <w:semiHidden/>
    <w:rsid w:val="00AA6177"/>
    <w:rPr>
      <w:i/>
      <w:iCs/>
      <w:caps/>
      <w:color w:val="C45911" w:themeColor="accent2" w:themeShade="BF"/>
      <w:spacing w:val="10"/>
    </w:rPr>
  </w:style>
  <w:style w:type="character" w:customStyle="1" w:styleId="Heading8Char">
    <w:name w:val="Heading 8 Char"/>
    <w:basedOn w:val="DefaultParagraphFont"/>
    <w:link w:val="Heading8"/>
    <w:uiPriority w:val="9"/>
    <w:semiHidden/>
    <w:rsid w:val="00AA6177"/>
    <w:rPr>
      <w:caps/>
      <w:spacing w:val="10"/>
      <w:sz w:val="20"/>
      <w:szCs w:val="20"/>
    </w:rPr>
  </w:style>
  <w:style w:type="character" w:customStyle="1" w:styleId="Heading9Char">
    <w:name w:val="Heading 9 Char"/>
    <w:basedOn w:val="DefaultParagraphFont"/>
    <w:link w:val="Heading9"/>
    <w:uiPriority w:val="9"/>
    <w:semiHidden/>
    <w:rsid w:val="00AA6177"/>
    <w:rPr>
      <w:i/>
      <w:iCs/>
      <w:caps/>
      <w:spacing w:val="10"/>
      <w:sz w:val="20"/>
      <w:szCs w:val="20"/>
    </w:rPr>
  </w:style>
  <w:style w:type="paragraph" w:styleId="Caption">
    <w:name w:val="caption"/>
    <w:basedOn w:val="Normal"/>
    <w:next w:val="Normal"/>
    <w:uiPriority w:val="35"/>
    <w:semiHidden/>
    <w:unhideWhenUsed/>
    <w:qFormat/>
    <w:rsid w:val="00AA6177"/>
    <w:rPr>
      <w:caps/>
      <w:spacing w:val="10"/>
      <w:sz w:val="18"/>
      <w:szCs w:val="18"/>
    </w:rPr>
  </w:style>
  <w:style w:type="paragraph" w:styleId="Title">
    <w:name w:val="Title"/>
    <w:basedOn w:val="Normal"/>
    <w:next w:val="Normal"/>
    <w:link w:val="TitleChar"/>
    <w:uiPriority w:val="10"/>
    <w:qFormat/>
    <w:rsid w:val="00AA617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A6177"/>
    <w:rPr>
      <w:caps/>
      <w:color w:val="833C0B" w:themeColor="accent2" w:themeShade="80"/>
      <w:spacing w:val="50"/>
      <w:sz w:val="44"/>
      <w:szCs w:val="44"/>
    </w:rPr>
  </w:style>
  <w:style w:type="paragraph" w:styleId="Subtitle">
    <w:name w:val="Subtitle"/>
    <w:basedOn w:val="Normal"/>
    <w:next w:val="Normal"/>
    <w:link w:val="SubtitleChar"/>
    <w:uiPriority w:val="11"/>
    <w:qFormat/>
    <w:rsid w:val="00AA617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6177"/>
    <w:rPr>
      <w:caps/>
      <w:spacing w:val="20"/>
      <w:sz w:val="18"/>
      <w:szCs w:val="18"/>
    </w:rPr>
  </w:style>
  <w:style w:type="character" w:styleId="Strong">
    <w:name w:val="Strong"/>
    <w:uiPriority w:val="22"/>
    <w:qFormat/>
    <w:rsid w:val="00AA6177"/>
    <w:rPr>
      <w:b/>
      <w:bCs/>
      <w:color w:val="C45911" w:themeColor="accent2" w:themeShade="BF"/>
      <w:spacing w:val="5"/>
    </w:rPr>
  </w:style>
  <w:style w:type="character" w:styleId="Emphasis">
    <w:name w:val="Emphasis"/>
    <w:uiPriority w:val="20"/>
    <w:qFormat/>
    <w:rsid w:val="00AA6177"/>
    <w:rPr>
      <w:caps/>
      <w:spacing w:val="5"/>
      <w:sz w:val="20"/>
      <w:szCs w:val="20"/>
    </w:rPr>
  </w:style>
  <w:style w:type="paragraph" w:styleId="NoSpacing">
    <w:name w:val="No Spacing"/>
    <w:basedOn w:val="Normal"/>
    <w:link w:val="NoSpacingChar"/>
    <w:uiPriority w:val="1"/>
    <w:qFormat/>
    <w:rsid w:val="00AA6177"/>
    <w:pPr>
      <w:spacing w:after="0" w:line="240" w:lineRule="auto"/>
    </w:pPr>
  </w:style>
  <w:style w:type="paragraph" w:styleId="ListParagraph">
    <w:name w:val="List Paragraph"/>
    <w:basedOn w:val="Normal"/>
    <w:uiPriority w:val="34"/>
    <w:qFormat/>
    <w:rsid w:val="00AA6177"/>
    <w:pPr>
      <w:ind w:left="720"/>
      <w:contextualSpacing/>
    </w:pPr>
  </w:style>
  <w:style w:type="paragraph" w:styleId="Quote">
    <w:name w:val="Quote"/>
    <w:basedOn w:val="Normal"/>
    <w:next w:val="Normal"/>
    <w:link w:val="QuoteChar"/>
    <w:uiPriority w:val="29"/>
    <w:qFormat/>
    <w:rsid w:val="00AA6177"/>
    <w:rPr>
      <w:i/>
      <w:iCs/>
    </w:rPr>
  </w:style>
  <w:style w:type="character" w:customStyle="1" w:styleId="QuoteChar">
    <w:name w:val="Quote Char"/>
    <w:basedOn w:val="DefaultParagraphFont"/>
    <w:link w:val="Quote"/>
    <w:uiPriority w:val="29"/>
    <w:rsid w:val="00AA6177"/>
    <w:rPr>
      <w:i/>
      <w:iCs/>
    </w:rPr>
  </w:style>
  <w:style w:type="paragraph" w:styleId="IntenseQuote">
    <w:name w:val="Intense Quote"/>
    <w:basedOn w:val="Normal"/>
    <w:next w:val="Normal"/>
    <w:link w:val="IntenseQuoteChar"/>
    <w:uiPriority w:val="30"/>
    <w:qFormat/>
    <w:rsid w:val="00AA617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A6177"/>
    <w:rPr>
      <w:caps/>
      <w:color w:val="823B0B" w:themeColor="accent2" w:themeShade="7F"/>
      <w:spacing w:val="5"/>
      <w:sz w:val="20"/>
      <w:szCs w:val="20"/>
    </w:rPr>
  </w:style>
  <w:style w:type="character" w:styleId="SubtleEmphasis">
    <w:name w:val="Subtle Emphasis"/>
    <w:uiPriority w:val="19"/>
    <w:qFormat/>
    <w:rsid w:val="00AA6177"/>
    <w:rPr>
      <w:i/>
      <w:iCs/>
    </w:rPr>
  </w:style>
  <w:style w:type="character" w:styleId="IntenseEmphasis">
    <w:name w:val="Intense Emphasis"/>
    <w:uiPriority w:val="21"/>
    <w:qFormat/>
    <w:rsid w:val="00AA6177"/>
    <w:rPr>
      <w:i/>
      <w:iCs/>
      <w:caps/>
      <w:spacing w:val="10"/>
      <w:sz w:val="20"/>
      <w:szCs w:val="20"/>
    </w:rPr>
  </w:style>
  <w:style w:type="character" w:styleId="SubtleReference">
    <w:name w:val="Subtle Reference"/>
    <w:basedOn w:val="DefaultParagraphFont"/>
    <w:uiPriority w:val="31"/>
    <w:qFormat/>
    <w:rsid w:val="00AA617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A617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A617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A6177"/>
    <w:pPr>
      <w:outlineLvl w:val="9"/>
    </w:pPr>
    <w:rPr>
      <w:lang w:bidi="en-US"/>
    </w:rPr>
  </w:style>
  <w:style w:type="table" w:styleId="TableGrid">
    <w:name w:val="Table Grid"/>
    <w:basedOn w:val="TableNormal"/>
    <w:uiPriority w:val="39"/>
    <w:rsid w:val="00C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AD"/>
    <w:rPr>
      <w:rFonts w:ascii="Segoe UI" w:hAnsi="Segoe UI" w:cs="Segoe UI"/>
      <w:i/>
      <w:iCs/>
      <w:sz w:val="18"/>
      <w:szCs w:val="18"/>
    </w:rPr>
  </w:style>
  <w:style w:type="character" w:customStyle="1" w:styleId="NoSpacingChar">
    <w:name w:val="No Spacing Char"/>
    <w:basedOn w:val="DefaultParagraphFont"/>
    <w:link w:val="NoSpacing"/>
    <w:uiPriority w:val="1"/>
    <w:rsid w:val="00AA6177"/>
  </w:style>
  <w:style w:type="character" w:styleId="CommentReference">
    <w:name w:val="annotation reference"/>
    <w:basedOn w:val="DefaultParagraphFont"/>
    <w:uiPriority w:val="99"/>
    <w:semiHidden/>
    <w:unhideWhenUsed/>
    <w:rsid w:val="005F7918"/>
    <w:rPr>
      <w:sz w:val="16"/>
      <w:szCs w:val="16"/>
    </w:rPr>
  </w:style>
  <w:style w:type="paragraph" w:styleId="CommentText">
    <w:name w:val="annotation text"/>
    <w:basedOn w:val="Normal"/>
    <w:link w:val="CommentTextChar"/>
    <w:uiPriority w:val="99"/>
    <w:unhideWhenUsed/>
    <w:rsid w:val="005F7918"/>
    <w:pPr>
      <w:spacing w:line="240" w:lineRule="auto"/>
    </w:pPr>
    <w:rPr>
      <w:sz w:val="20"/>
      <w:szCs w:val="20"/>
    </w:rPr>
  </w:style>
  <w:style w:type="character" w:customStyle="1" w:styleId="CommentTextChar">
    <w:name w:val="Comment Text Char"/>
    <w:basedOn w:val="DefaultParagraphFont"/>
    <w:link w:val="CommentText"/>
    <w:uiPriority w:val="99"/>
    <w:rsid w:val="005F791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F7918"/>
    <w:rPr>
      <w:b/>
      <w:bCs/>
    </w:rPr>
  </w:style>
  <w:style w:type="character" w:customStyle="1" w:styleId="CommentSubjectChar">
    <w:name w:val="Comment Subject Char"/>
    <w:basedOn w:val="CommentTextChar"/>
    <w:link w:val="CommentSubject"/>
    <w:uiPriority w:val="99"/>
    <w:semiHidden/>
    <w:rsid w:val="005F7918"/>
    <w:rPr>
      <w:rFonts w:ascii="Georgia" w:hAnsi="Georgia"/>
      <w:b/>
      <w:bCs/>
      <w:sz w:val="20"/>
      <w:szCs w:val="20"/>
    </w:rPr>
  </w:style>
  <w:style w:type="paragraph" w:styleId="NormalWeb">
    <w:name w:val="Normal (Web)"/>
    <w:basedOn w:val="Normal"/>
    <w:uiPriority w:val="99"/>
    <w:semiHidden/>
    <w:unhideWhenUsed/>
    <w:rsid w:val="001C3A10"/>
    <w:pPr>
      <w:spacing w:before="100" w:beforeAutospacing="1" w:after="100" w:afterAutospacing="1" w:line="240" w:lineRule="auto"/>
    </w:pPr>
    <w:rPr>
      <w:rFonts w:ascii="Times New Roman" w:eastAsiaTheme="minorEastAsia" w:hAnsi="Times New Roman" w:cs="Times New Roman"/>
      <w:sz w:val="24"/>
      <w:szCs w:val="24"/>
    </w:rPr>
  </w:style>
  <w:style w:type="table" w:styleId="GridTable4-Accent5">
    <w:name w:val="Grid Table 4 Accent 5"/>
    <w:basedOn w:val="TableNormal"/>
    <w:uiPriority w:val="49"/>
    <w:rsid w:val="00947AB3"/>
    <w:pPr>
      <w:spacing w:after="0" w:line="240" w:lineRule="auto"/>
    </w:pPr>
    <w:rPr>
      <w:rFonts w:asciiTheme="minorHAnsi" w:eastAsia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947AB3"/>
    <w:rPr>
      <w:color w:val="0563C1" w:themeColor="hyperlink"/>
      <w:u w:val="single"/>
    </w:rPr>
  </w:style>
  <w:style w:type="character" w:styleId="FollowedHyperlink">
    <w:name w:val="FollowedHyperlink"/>
    <w:basedOn w:val="DefaultParagraphFont"/>
    <w:uiPriority w:val="99"/>
    <w:semiHidden/>
    <w:unhideWhenUsed/>
    <w:rsid w:val="006452CA"/>
    <w:rPr>
      <w:color w:val="954F72" w:themeColor="followedHyperlink"/>
      <w:u w:val="single"/>
    </w:rPr>
  </w:style>
  <w:style w:type="character" w:customStyle="1" w:styleId="UnresolvedMention1">
    <w:name w:val="Unresolved Mention1"/>
    <w:basedOn w:val="DefaultParagraphFont"/>
    <w:uiPriority w:val="99"/>
    <w:semiHidden/>
    <w:unhideWhenUsed/>
    <w:rsid w:val="00EF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sapeakebay.net/decisions/srs-gu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18F1A6B273B2469067434C6571C652" ma:contentTypeVersion="6" ma:contentTypeDescription="Create a new document." ma:contentTypeScope="" ma:versionID="2fb033d84c423e774fb3a3d4e95333c6">
  <xsd:schema xmlns:xsd="http://www.w3.org/2001/XMLSchema" xmlns:xs="http://www.w3.org/2001/XMLSchema" xmlns:p="http://schemas.microsoft.com/office/2006/metadata/properties" xmlns:ns2="4a1e9e52-b1df-48d5-aa62-72081cda54bb" xmlns:ns3="81493b60-ac3d-43de-8143-f671739172a3" targetNamespace="http://schemas.microsoft.com/office/2006/metadata/properties" ma:root="true" ma:fieldsID="a5830a0f38a0325a5854d4e81f752a99" ns2:_="" ns3:_="">
    <xsd:import namespace="4a1e9e52-b1df-48d5-aa62-72081cda54bb"/>
    <xsd:import namespace="81493b60-ac3d-43de-8143-f67173917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e9e52-b1df-48d5-aa62-72081cda54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93b60-ac3d-43de-8143-f671739172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A2DE-F166-4FAB-AAE9-396336DB53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61109-D67C-4A34-9BD6-91323653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e9e52-b1df-48d5-aa62-72081cda54bb"/>
    <ds:schemaRef ds:uri="81493b60-ac3d-43de-8143-f67173917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FC695-922B-4C9D-AD96-2794B9737BBB}">
  <ds:schemaRefs>
    <ds:schemaRef ds:uri="http://schemas.microsoft.com/sharepoint/v3/contenttype/forms"/>
  </ds:schemaRefs>
</ds:datastoreItem>
</file>

<file path=customXml/itemProps4.xml><?xml version="1.0" encoding="utf-8"?>
<ds:datastoreItem xmlns:ds="http://schemas.openxmlformats.org/officeDocument/2006/customXml" ds:itemID="{241A9EEA-EA18-47D3-9ADA-6C41A1B6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Cumming, Margot</cp:lastModifiedBy>
  <cp:revision>3</cp:revision>
  <cp:lastPrinted>2019-06-07T16:53:00Z</cp:lastPrinted>
  <dcterms:created xsi:type="dcterms:W3CDTF">2019-06-13T17:11:00Z</dcterms:created>
  <dcterms:modified xsi:type="dcterms:W3CDTF">2019-06-20T17:13:00Z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0x0101006A18F1A6B273B2469067434C6571C652</vt:lpwstr>
  </property>
  <property fmtid="{D5CDD505-2E9C-101B-9397-08002B2CF9AE}" pid="3" name="Order">
    <vt:r8>77100</vt:r8>
  </property>
  <property fmtid="{D5CDD505-2E9C-101B-9397-08002B2CF9AE}" pid="4" name="xd_ProgID">
    <vt:lpwstr/>
  </property>
  <property fmtid="{D5CDD505-2E9C-101B-9397-08002B2CF9AE}" pid="5" name="TemplateUrl">
    <vt:lpwstr/>
  </property>
  <property fmtid="{D5CDD505-2E9C-101B-9397-08002B2CF9AE}" pid="6" name="_CopySource">
    <vt:lpwstr>https://cbpo.sharepoint.com/sites/Intranet/gits/EPLM/SRS/my new library/Management Strategies and Logic and Action Plans/SRS cycle 2017-2018/Healthy Watersheds cohort/2018-2019 Fish Passage Logic and Action Plan.docx</vt:lpwstr>
  </property>
</Properties>
</file>