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 High Quality Environmental Education Programming: A Self-Assessment Rubric for District Success</w:t>
      </w:r>
      <w:r w:rsidDel="00000000" w:rsidR="00000000" w:rsidRPr="00000000">
        <w:rPr>
          <w:rtl w:val="0"/>
        </w:rPr>
      </w:r>
    </w:p>
    <w:p w:rsidR="00000000" w:rsidDel="00000000" w:rsidP="00000000" w:rsidRDefault="00000000" w:rsidRPr="00000000" w14:paraId="00000002">
      <w:pPr>
        <w:shd w:fill="ffffff" w:val="clear"/>
        <w:spacing w:after="220" w:before="220"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Overview of the Self-Assessment Rubric:</w:t>
      </w:r>
    </w:p>
    <w:p w:rsidR="00000000" w:rsidDel="00000000" w:rsidP="00000000" w:rsidRDefault="00000000" w:rsidRPr="00000000" w14:paraId="00000003">
      <w:pPr>
        <w:shd w:fill="ffffff" w:val="clear"/>
        <w:spacing w:after="220" w:before="22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primary purpose of this self-assessment rubric is to help non-formal educational organizations and educators demonstrate the alignment of their environmental education programs with K-12 school district priorities. The criteria used in the rubric are based on data collected and analyzed during a </w:t>
      </w:r>
      <w:hyperlink r:id="rId7">
        <w:r w:rsidDel="00000000" w:rsidR="00000000" w:rsidRPr="00000000">
          <w:rPr>
            <w:rFonts w:ascii="Calibri" w:cs="Calibri" w:eastAsia="Calibri" w:hAnsi="Calibri"/>
            <w:color w:val="1155cc"/>
            <w:sz w:val="24"/>
            <w:szCs w:val="24"/>
            <w:u w:val="single"/>
            <w:rtl w:val="0"/>
          </w:rPr>
          <w:t xml:space="preserve">research study</w:t>
        </w:r>
      </w:hyperlink>
      <w:r w:rsidDel="00000000" w:rsidR="00000000" w:rsidRPr="00000000">
        <w:rPr>
          <w:rFonts w:ascii="Calibri" w:cs="Calibri" w:eastAsia="Calibri" w:hAnsi="Calibri"/>
          <w:sz w:val="24"/>
          <w:szCs w:val="24"/>
          <w:rtl w:val="0"/>
        </w:rPr>
        <w:t xml:space="preserve"> conducted during the 2023-24 academic year. The study explored how well environmental literacy programming, particularly Meaningful Watershed Educational Experiences (MWEEs), aligns with school district priorities in the Mid-Atlantic. </w:t>
      </w:r>
    </w:p>
    <w:p w:rsidR="00000000" w:rsidDel="00000000" w:rsidP="00000000" w:rsidRDefault="00000000" w:rsidRPr="00000000" w14:paraId="00000004">
      <w:pPr>
        <w:shd w:fill="ffffff" w:val="clear"/>
        <w:spacing w:after="220" w:before="220"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Intended Use of the Rubric:</w:t>
      </w:r>
    </w:p>
    <w:p w:rsidR="00000000" w:rsidDel="00000000" w:rsidP="00000000" w:rsidRDefault="00000000" w:rsidRPr="00000000" w14:paraId="00000005">
      <w:pPr>
        <w:shd w:fill="ffffff" w:val="clear"/>
        <w:spacing w:after="220" w:before="22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resulting rubric is designed as a self-assessment tool for environmental education providers. It is not intended as a scoring system but rather as a tool for program improvement. The rubric helps providers ensure that their environmental literacy programs align with district curriculum and priorities. Additionally, it aims to foster collaboration between environmental education providers and school districts by providing prompts for reflection and future conversation.</w:t>
      </w:r>
    </w:p>
    <w:p w:rsidR="00000000" w:rsidDel="00000000" w:rsidP="00000000" w:rsidRDefault="00000000" w:rsidRPr="00000000" w14:paraId="00000006">
      <w:pPr>
        <w:shd w:fill="ffffff" w:val="clear"/>
        <w:spacing w:after="220" w:before="2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 more context and information regarding the rubric and the research involved in its development, see the last page.  </w:t>
      </w:r>
    </w:p>
    <w:p w:rsidR="00000000" w:rsidDel="00000000" w:rsidP="00000000" w:rsidRDefault="00000000" w:rsidRPr="00000000" w14:paraId="00000007">
      <w:pPr>
        <w:shd w:fill="ffffff" w:val="clear"/>
        <w:spacing w:after="220" w:before="22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Principal Investigators:</w:t>
      </w:r>
      <w:r w:rsidDel="00000000" w:rsidR="00000000" w:rsidRPr="00000000">
        <w:rPr>
          <w:rFonts w:ascii="Calibri" w:cs="Calibri" w:eastAsia="Calibri" w:hAnsi="Calibri"/>
          <w:sz w:val="24"/>
          <w:szCs w:val="24"/>
          <w:rtl w:val="0"/>
        </w:rPr>
        <w:t xml:space="preserve">  Dr. Juliann Dupuis, Notre Dame of Maryland University &amp; Dr. Sarah Haines, Towson University</w:t>
      </w:r>
    </w:p>
    <w:p w:rsidR="00000000" w:rsidDel="00000000" w:rsidP="00000000" w:rsidRDefault="00000000" w:rsidRPr="00000000" w14:paraId="00000008">
      <w:pPr>
        <w:shd w:fill="ffffff" w:val="clear"/>
        <w:spacing w:after="220" w:before="220" w:line="276" w:lineRule="auto"/>
        <w:rPr>
          <w:rFonts w:ascii="Calibri" w:cs="Calibri" w:eastAsia="Calibri" w:hAnsi="Calibri"/>
          <w:b w:val="1"/>
          <w:color w:val="242424"/>
          <w:sz w:val="24"/>
          <w:szCs w:val="24"/>
        </w:rPr>
      </w:pPr>
      <w:r w:rsidDel="00000000" w:rsidR="00000000" w:rsidRPr="00000000">
        <w:rPr>
          <w:rFonts w:ascii="Calibri" w:cs="Calibri" w:eastAsia="Calibri" w:hAnsi="Calibri"/>
          <w:b w:val="1"/>
          <w:sz w:val="24"/>
          <w:szCs w:val="24"/>
          <w:rtl w:val="0"/>
        </w:rPr>
        <w:t xml:space="preserve">Project Funded by the Chesapeake Bay Trust  </w:t>
      </w:r>
      <w:r w:rsidDel="00000000" w:rsidR="00000000" w:rsidRPr="00000000">
        <w:rPr>
          <w:rFonts w:ascii="Calibri" w:cs="Calibri" w:eastAsia="Calibri" w:hAnsi="Calibri"/>
          <w:b w:val="1"/>
          <w:color w:val="242424"/>
          <w:sz w:val="24"/>
          <w:szCs w:val="24"/>
          <w:rtl w:val="0"/>
        </w:rPr>
        <w:t xml:space="preserve">  </w:t>
      </w:r>
    </w:p>
    <w:p w:rsidR="00000000" w:rsidDel="00000000" w:rsidP="00000000" w:rsidRDefault="00000000" w:rsidRPr="00000000" w14:paraId="00000009">
      <w:pPr>
        <w:spacing w:line="276" w:lineRule="auto"/>
        <w:rPr>
          <w:rFonts w:ascii="Calibri" w:cs="Calibri" w:eastAsia="Calibri" w:hAnsi="Calibri"/>
          <w:b w:val="1"/>
          <w:color w:val="242424"/>
          <w:sz w:val="23"/>
          <w:szCs w:val="23"/>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1485900</wp:posOffset>
            </wp:positionH>
            <wp:positionV relativeFrom="paragraph">
              <wp:posOffset>139296</wp:posOffset>
            </wp:positionV>
            <wp:extent cx="1943100" cy="1640677"/>
            <wp:effectExtent b="0" l="0" r="0" t="0"/>
            <wp:wrapSquare wrapText="bothSides" distB="114300" distT="114300" distL="114300" distR="114300"/>
            <wp:docPr id="4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43100" cy="1640677"/>
                    </a:xfrm>
                    <a:prstGeom prst="rect"/>
                    <a:ln/>
                  </pic:spPr>
                </pic:pic>
              </a:graphicData>
            </a:graphic>
          </wp:anchor>
        </w:drawing>
      </w:r>
    </w:p>
    <w:p w:rsidR="00000000" w:rsidDel="00000000" w:rsidP="00000000" w:rsidRDefault="00000000" w:rsidRPr="00000000" w14:paraId="0000000A">
      <w:pPr>
        <w:spacing w:line="276" w:lineRule="auto"/>
        <w:rPr>
          <w:rFonts w:ascii="Calibri" w:cs="Calibri" w:eastAsia="Calibri" w:hAnsi="Calibri"/>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95251</wp:posOffset>
            </wp:positionH>
            <wp:positionV relativeFrom="paragraph">
              <wp:posOffset>292618</wp:posOffset>
            </wp:positionV>
            <wp:extent cx="981075" cy="835723"/>
            <wp:effectExtent b="0" l="0" r="0" t="0"/>
            <wp:wrapSquare wrapText="bothSides" distB="114300" distT="114300" distL="114300" distR="114300"/>
            <wp:docPr id="4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981075" cy="835723"/>
                    </a:xfrm>
                    <a:prstGeom prst="rect"/>
                    <a:ln/>
                  </pic:spPr>
                </pic:pic>
              </a:graphicData>
            </a:graphic>
          </wp:anchor>
        </w:drawing>
      </w:r>
    </w:p>
    <w:p w:rsidR="00000000" w:rsidDel="00000000" w:rsidP="00000000" w:rsidRDefault="00000000" w:rsidRPr="00000000" w14:paraId="0000000B">
      <w:pPr>
        <w:spacing w:line="276" w:lineRule="auto"/>
        <w:rPr>
          <w:rFonts w:ascii="Calibri" w:cs="Calibri" w:eastAsia="Calibri" w:hAnsi="Calibri"/>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3762375</wp:posOffset>
            </wp:positionH>
            <wp:positionV relativeFrom="paragraph">
              <wp:posOffset>204788</wp:posOffset>
            </wp:positionV>
            <wp:extent cx="3678359" cy="673898"/>
            <wp:effectExtent b="0" l="0" r="0" t="0"/>
            <wp:wrapSquare wrapText="bothSides" distB="114300" distT="114300" distL="114300" distR="114300"/>
            <wp:docPr id="4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678359" cy="673898"/>
                    </a:xfrm>
                    <a:prstGeom prst="rect"/>
                    <a:ln/>
                  </pic:spPr>
                </pic:pic>
              </a:graphicData>
            </a:graphic>
          </wp:anchor>
        </w:drawing>
      </w:r>
    </w:p>
    <w:p w:rsidR="00000000" w:rsidDel="00000000" w:rsidP="00000000" w:rsidRDefault="00000000" w:rsidRPr="00000000" w14:paraId="0000000C">
      <w:pPr>
        <w:spacing w:after="240" w:before="24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spacing w:after="240" w:before="24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spacing w:after="240" w:before="240" w:line="276" w:lineRule="auto"/>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240" w:before="240"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How to use the rubric:</w:t>
      </w:r>
    </w:p>
    <w:p w:rsidR="00000000" w:rsidDel="00000000" w:rsidP="00000000" w:rsidRDefault="00000000" w:rsidRPr="00000000" w14:paraId="00000010">
      <w:pPr>
        <w:numPr>
          <w:ilvl w:val="0"/>
          <w:numId w:val="1"/>
        </w:numPr>
        <w:spacing w:after="0" w:afterAutospacing="0" w:before="24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a specific environmental education program that your organization offers. </w:t>
      </w:r>
    </w:p>
    <w:p w:rsidR="00000000" w:rsidDel="00000000" w:rsidP="00000000" w:rsidRDefault="00000000" w:rsidRPr="00000000" w14:paraId="00000011">
      <w:pPr>
        <w:numPr>
          <w:ilvl w:val="0"/>
          <w:numId w:val="1"/>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the numbered criteria and the associated </w:t>
      </w:r>
      <w:r w:rsidDel="00000000" w:rsidR="00000000" w:rsidRPr="00000000">
        <w:rPr>
          <w:rFonts w:ascii="Calibri" w:cs="Calibri" w:eastAsia="Calibri" w:hAnsi="Calibri"/>
          <w:sz w:val="24"/>
          <w:szCs w:val="24"/>
          <w:rtl w:val="0"/>
        </w:rPr>
        <w:t xml:space="preserve">assessment</w:t>
      </w:r>
      <w:r w:rsidDel="00000000" w:rsidR="00000000" w:rsidRPr="00000000">
        <w:rPr>
          <w:rFonts w:ascii="Calibri" w:cs="Calibri" w:eastAsia="Calibri" w:hAnsi="Calibri"/>
          <w:sz w:val="24"/>
          <w:szCs w:val="24"/>
          <w:rtl w:val="0"/>
        </w:rPr>
        <w:t xml:space="preserve"> statements.</w:t>
      </w:r>
    </w:p>
    <w:p w:rsidR="00000000" w:rsidDel="00000000" w:rsidP="00000000" w:rsidRDefault="00000000" w:rsidRPr="00000000" w14:paraId="00000012">
      <w:pPr>
        <w:numPr>
          <w:ilvl w:val="0"/>
          <w:numId w:val="1"/>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the scale. The greater the total score at the end of this rubric, the closer you are to what is outlined as a “high quality” environmental education program that meets the needs of school districts.  </w:t>
      </w:r>
    </w:p>
    <w:p w:rsidR="00000000" w:rsidDel="00000000" w:rsidP="00000000" w:rsidRDefault="00000000" w:rsidRPr="00000000" w14:paraId="00000013">
      <w:pPr>
        <w:numPr>
          <w:ilvl w:val="1"/>
          <w:numId w:val="1"/>
        </w:numPr>
        <w:spacing w:after="0" w:afterAutospacing="0" w:before="0" w:beforeAutospacing="0" w:line="276"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High Emphasis (5):</w:t>
      </w:r>
      <w:r w:rsidDel="00000000" w:rsidR="00000000" w:rsidRPr="00000000">
        <w:rPr>
          <w:rFonts w:ascii="Calibri" w:cs="Calibri" w:eastAsia="Calibri" w:hAnsi="Calibri"/>
          <w:sz w:val="24"/>
          <w:szCs w:val="24"/>
          <w:rtl w:val="0"/>
        </w:rPr>
        <w:t xml:space="preserve"> This rating </w:t>
      </w:r>
      <w:r w:rsidDel="00000000" w:rsidR="00000000" w:rsidRPr="00000000">
        <w:rPr>
          <w:rFonts w:ascii="Calibri" w:cs="Calibri" w:eastAsia="Calibri" w:hAnsi="Calibri"/>
          <w:sz w:val="24"/>
          <w:szCs w:val="24"/>
          <w:rtl w:val="0"/>
        </w:rPr>
        <w:t xml:space="preserve">indicates that your program dedicates significant focus, effort, and resources to the specified area, and it is well-developed, functioning effectively, and aligned with best practices. </w:t>
      </w:r>
    </w:p>
    <w:p w:rsidR="00000000" w:rsidDel="00000000" w:rsidP="00000000" w:rsidRDefault="00000000" w:rsidRPr="00000000" w14:paraId="00000014">
      <w:pPr>
        <w:numPr>
          <w:ilvl w:val="1"/>
          <w:numId w:val="1"/>
        </w:numPr>
        <w:spacing w:after="0" w:afterAutospacing="0" w:before="0" w:beforeAutospacing="0" w:line="276"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Low Emphasis (1):</w:t>
      </w:r>
      <w:r w:rsidDel="00000000" w:rsidR="00000000" w:rsidRPr="00000000">
        <w:rPr>
          <w:rFonts w:ascii="Calibri" w:cs="Calibri" w:eastAsia="Calibri" w:hAnsi="Calibri"/>
          <w:sz w:val="24"/>
          <w:szCs w:val="24"/>
          <w:rtl w:val="0"/>
        </w:rPr>
        <w:t xml:space="preserve"> This rating indicates that the area receives minimal attention or resources and may require additional development or focus to improve its effectiveness. </w:t>
      </w:r>
      <w:r w:rsidDel="00000000" w:rsidR="00000000" w:rsidRPr="00000000">
        <w:rPr>
          <w:rtl w:val="0"/>
        </w:rPr>
      </w:r>
    </w:p>
    <w:p w:rsidR="00000000" w:rsidDel="00000000" w:rsidP="00000000" w:rsidRDefault="00000000" w:rsidRPr="00000000" w14:paraId="00000015">
      <w:pPr>
        <w:numPr>
          <w:ilvl w:val="0"/>
          <w:numId w:val="1"/>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dropdown menu for each criterion to choose a rating (1-5) in the “Current self-</w:t>
      </w:r>
      <w:r w:rsidDel="00000000" w:rsidR="00000000" w:rsidRPr="00000000">
        <w:rPr>
          <w:rFonts w:ascii="Calibri" w:cs="Calibri" w:eastAsia="Calibri" w:hAnsi="Calibri"/>
          <w:sz w:val="24"/>
          <w:szCs w:val="24"/>
          <w:rtl w:val="0"/>
        </w:rPr>
        <w:t xml:space="preserve">assessment</w:t>
      </w:r>
      <w:r w:rsidDel="00000000" w:rsidR="00000000" w:rsidRPr="00000000">
        <w:rPr>
          <w:rFonts w:ascii="Calibri" w:cs="Calibri" w:eastAsia="Calibri" w:hAnsi="Calibri"/>
          <w:sz w:val="24"/>
          <w:szCs w:val="24"/>
          <w:rtl w:val="0"/>
        </w:rPr>
        <w:t xml:space="preserve"> score” column. List evidence and/or examples of why the score is applicable in the adjacent column. </w:t>
      </w:r>
    </w:p>
    <w:p w:rsidR="00000000" w:rsidDel="00000000" w:rsidP="00000000" w:rsidRDefault="00000000" w:rsidRPr="00000000" w14:paraId="00000016">
      <w:pPr>
        <w:numPr>
          <w:ilvl w:val="0"/>
          <w:numId w:val="1"/>
        </w:numPr>
        <w:spacing w:after="0" w:afterAutospacing="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Brainstorm and identify modifications that could improve the quality and relevance of your program in the final column.</w:t>
      </w:r>
    </w:p>
    <w:p w:rsidR="00000000" w:rsidDel="00000000" w:rsidP="00000000" w:rsidRDefault="00000000" w:rsidRPr="00000000" w14:paraId="00000017">
      <w:pPr>
        <w:numPr>
          <w:ilvl w:val="0"/>
          <w:numId w:val="1"/>
        </w:numPr>
        <w:spacing w:after="240" w:before="0" w:beforeAutospacing="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each of the self-assessment scores in the final row of the rubric. This number can be used to reflect on your program holistically. </w:t>
      </w:r>
    </w:p>
    <w:p w:rsidR="00000000" w:rsidDel="00000000" w:rsidP="00000000" w:rsidRDefault="00000000" w:rsidRPr="00000000" w14:paraId="00000018">
      <w:pPr>
        <w:spacing w:after="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recommended to repeat this assessment periodically, </w:t>
      </w:r>
      <w:r w:rsidDel="00000000" w:rsidR="00000000" w:rsidRPr="00000000">
        <w:rPr>
          <w:rFonts w:ascii="Calibri" w:cs="Calibri" w:eastAsia="Calibri" w:hAnsi="Calibri"/>
          <w:i w:val="1"/>
          <w:sz w:val="24"/>
          <w:szCs w:val="24"/>
          <w:rtl w:val="0"/>
        </w:rPr>
        <w:t xml:space="preserve">e.g.,</w:t>
      </w:r>
      <w:r w:rsidDel="00000000" w:rsidR="00000000" w:rsidRPr="00000000">
        <w:rPr>
          <w:rFonts w:ascii="Calibri" w:cs="Calibri" w:eastAsia="Calibri" w:hAnsi="Calibri"/>
          <w:sz w:val="24"/>
          <w:szCs w:val="24"/>
          <w:rtl w:val="0"/>
        </w:rPr>
        <w:t xml:space="preserve"> annually, to guide discussions and planning for program improvements. This rubric can be a great tool for collaborative planning and </w:t>
      </w:r>
      <w:hyperlink r:id="rId11">
        <w:r w:rsidDel="00000000" w:rsidR="00000000" w:rsidRPr="00000000">
          <w:rPr>
            <w:rFonts w:ascii="Calibri" w:cs="Calibri" w:eastAsia="Calibri" w:hAnsi="Calibri"/>
            <w:color w:val="1155cc"/>
            <w:sz w:val="24"/>
            <w:szCs w:val="24"/>
            <w:u w:val="single"/>
            <w:rtl w:val="0"/>
          </w:rPr>
          <w:t xml:space="preserve">communication </w:t>
        </w:r>
      </w:hyperlink>
      <w:r w:rsidDel="00000000" w:rsidR="00000000" w:rsidRPr="00000000">
        <w:rPr>
          <w:rFonts w:ascii="Calibri" w:cs="Calibri" w:eastAsia="Calibri" w:hAnsi="Calibri"/>
          <w:sz w:val="24"/>
          <w:szCs w:val="24"/>
          <w:rtl w:val="0"/>
        </w:rPr>
        <w:t xml:space="preserve">with school district partners. In conjunction with this rubric, the </w:t>
      </w:r>
      <w:hyperlink r:id="rId12">
        <w:r w:rsidDel="00000000" w:rsidR="00000000" w:rsidRPr="00000000">
          <w:rPr>
            <w:rFonts w:ascii="Calibri" w:cs="Calibri" w:eastAsia="Calibri" w:hAnsi="Calibri"/>
            <w:color w:val="0000ff"/>
            <w:sz w:val="24"/>
            <w:szCs w:val="24"/>
            <w:u w:val="single"/>
            <w:rtl w:val="0"/>
          </w:rPr>
          <w:t xml:space="preserve">MWEE Audit Tool</w:t>
        </w:r>
      </w:hyperlink>
      <w:r w:rsidDel="00000000" w:rsidR="00000000" w:rsidRPr="00000000">
        <w:rPr>
          <w:rFonts w:ascii="Calibri" w:cs="Calibri" w:eastAsia="Calibri" w:hAnsi="Calibri"/>
          <w:sz w:val="24"/>
          <w:szCs w:val="24"/>
          <w:rtl w:val="0"/>
        </w:rPr>
        <w:t xml:space="preserve"> can be used as a supplemental resource to assess specific MWEE components.  </w:t>
      </w:r>
    </w:p>
    <w:p w:rsidR="00000000" w:rsidDel="00000000" w:rsidP="00000000" w:rsidRDefault="00000000" w:rsidRPr="00000000" w14:paraId="00000019">
      <w:pPr>
        <w:spacing w:after="240" w:before="24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Organization Name: _______________________________</w:t>
      </w:r>
    </w:p>
    <w:p w:rsidR="00000000" w:rsidDel="00000000" w:rsidP="00000000" w:rsidRDefault="00000000" w:rsidRPr="00000000" w14:paraId="0000001A">
      <w:pPr>
        <w:spacing w:after="240" w:before="24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Program Name: __________________________________</w:t>
      </w:r>
    </w:p>
    <w:p w:rsidR="00000000" w:rsidDel="00000000" w:rsidP="00000000" w:rsidRDefault="00000000" w:rsidRPr="00000000" w14:paraId="0000001B">
      <w:pPr>
        <w:spacing w:after="240" w:before="24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Grade Level: _______________________</w:t>
      </w:r>
    </w:p>
    <w:p w:rsidR="00000000" w:rsidDel="00000000" w:rsidP="00000000" w:rsidRDefault="00000000" w:rsidRPr="00000000" w14:paraId="0000001C">
      <w:pPr>
        <w:spacing w:after="240" w:before="240" w:line="276"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D">
      <w:pPr>
        <w:spacing w:after="240" w:before="240" w:line="276" w:lineRule="auto"/>
        <w:jc w:val="cente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E">
      <w:pPr>
        <w:spacing w:after="200" w:lineRule="auto"/>
        <w:jc w:val="center"/>
        <w:rPr>
          <w:rFonts w:ascii="Calibri" w:cs="Calibri" w:eastAsia="Calibri" w:hAnsi="Calibri"/>
          <w:sz w:val="26"/>
          <w:szCs w:val="26"/>
        </w:rPr>
      </w:pPr>
      <w:r w:rsidDel="00000000" w:rsidR="00000000" w:rsidRPr="00000000">
        <w:rPr>
          <w:rFonts w:ascii="Calibri" w:cs="Calibri" w:eastAsia="Calibri" w:hAnsi="Calibri"/>
          <w:b w:val="1"/>
          <w:sz w:val="32"/>
          <w:szCs w:val="32"/>
          <w:rtl w:val="0"/>
        </w:rPr>
        <w:t xml:space="preserve"> High Quality Environmental Education Programming: A Self-Assessment Rubric for District Success</w:t>
      </w:r>
      <w:r w:rsidDel="00000000" w:rsidR="00000000" w:rsidRPr="00000000">
        <w:rPr>
          <w:rtl w:val="0"/>
        </w:rPr>
      </w:r>
    </w:p>
    <w:tbl>
      <w:tblPr>
        <w:tblStyle w:val="Table1"/>
        <w:tblW w:w="15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3045"/>
        <w:gridCol w:w="1485"/>
        <w:gridCol w:w="3375"/>
        <w:gridCol w:w="4140"/>
        <w:tblGridChange w:id="0">
          <w:tblGrid>
            <w:gridCol w:w="3060"/>
            <w:gridCol w:w="3045"/>
            <w:gridCol w:w="1485"/>
            <w:gridCol w:w="3375"/>
            <w:gridCol w:w="4140"/>
          </w:tblGrid>
        </w:tblGridChange>
      </w:tblGrid>
      <w:tr>
        <w:trPr>
          <w:cantSplit w:val="0"/>
          <w:trHeight w:val="465" w:hRule="atLeast"/>
          <w:tblHeader w:val="0"/>
        </w:trPr>
        <w:tc>
          <w:tcPr>
            <w:gridSpan w:val="5"/>
            <w:tcMar>
              <w:top w:w="72.0" w:type="dxa"/>
              <w:left w:w="72.0" w:type="dxa"/>
              <w:bottom w:w="72.0" w:type="dxa"/>
              <w:right w:w="72.0" w:type="dxa"/>
            </w:tcMar>
          </w:tcPr>
          <w:p w:rsidR="00000000" w:rsidDel="00000000" w:rsidP="00000000" w:rsidRDefault="00000000" w:rsidRPr="00000000" w14:paraId="0000001F">
            <w:pPr>
              <w:widowControl w:val="0"/>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Align programming with the district's existing instructional guides, curriculum framework, and other supportive materials,</w:t>
            </w:r>
            <w:r w:rsidDel="00000000" w:rsidR="00000000" w:rsidRPr="00000000">
              <w:rPr>
                <w:rFonts w:ascii="Calibri" w:cs="Calibri" w:eastAsia="Calibri" w:hAnsi="Calibri"/>
                <w:b w:val="1"/>
                <w:i w:val="1"/>
                <w:sz w:val="24"/>
                <w:szCs w:val="24"/>
                <w:rtl w:val="0"/>
              </w:rPr>
              <w:t xml:space="preserve"> </w:t>
            </w:r>
            <w:r w:rsidDel="00000000" w:rsidR="00000000" w:rsidRPr="00000000">
              <w:rPr>
                <w:rFonts w:ascii="Calibri" w:cs="Calibri" w:eastAsia="Calibri" w:hAnsi="Calibri"/>
                <w:b w:val="1"/>
                <w:sz w:val="24"/>
                <w:szCs w:val="24"/>
                <w:rtl w:val="0"/>
              </w:rPr>
              <w:t xml:space="preserve">with a focus on academic rigor, integrated STEM skills and practices, inquiry, and real-world experiences.</w:t>
            </w:r>
            <w:r w:rsidDel="00000000" w:rsidR="00000000" w:rsidRPr="00000000">
              <w:rPr>
                <w:rtl w:val="0"/>
              </w:rPr>
            </w:r>
          </w:p>
        </w:tc>
      </w:tr>
      <w:tr>
        <w:trPr>
          <w:cantSplit w:val="0"/>
          <w:trHeight w:val="924.9999999999977" w:hRule="atLeast"/>
          <w:tblHeader w:val="0"/>
        </w:trPr>
        <w:tc>
          <w:tcPr>
            <w:gridSpan w:val="2"/>
            <w:tcMar>
              <w:top w:w="72.0" w:type="dxa"/>
              <w:left w:w="72.0" w:type="dxa"/>
              <w:bottom w:w="72.0" w:type="dxa"/>
              <w:right w:w="72.0" w:type="dxa"/>
            </w:tcMar>
          </w:tcPr>
          <w:p w:rsidR="00000000" w:rsidDel="00000000" w:rsidP="00000000" w:rsidRDefault="00000000" w:rsidRPr="00000000" w14:paraId="00000024">
            <w:pPr>
              <w:widowControl w:val="0"/>
              <w:ind w:left="-9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High Emphasis (5)                                       Low Emphasis (1)</w:t>
            </w:r>
          </w:p>
          <w:p w:rsidR="00000000" w:rsidDel="00000000" w:rsidP="00000000" w:rsidRDefault="00000000" w:rsidRPr="00000000" w14:paraId="00000025">
            <w:pPr>
              <w:widowControl w:val="0"/>
              <w:rPr>
                <w:rFonts w:ascii="Calibri" w:cs="Calibri" w:eastAsia="Calibri" w:hAnsi="Calibri"/>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47626</wp:posOffset>
                      </wp:positionH>
                      <wp:positionV relativeFrom="paragraph">
                        <wp:posOffset>43160</wp:posOffset>
                      </wp:positionV>
                      <wp:extent cx="3671888" cy="228600"/>
                      <wp:effectExtent b="0" l="0" r="0" t="0"/>
                      <wp:wrapSquare wrapText="bothSides" distB="0" distT="0" distL="114300" distR="114300"/>
                      <wp:docPr id="37" name=""/>
                      <a:graphic>
                        <a:graphicData uri="http://schemas.microsoft.com/office/word/2010/wordprocessingShape">
                          <wps:wsp>
                            <wps:cNvSpPr/>
                            <wps:cNvPr id="2" name="Shape 2"/>
                            <wps:spPr>
                              <a:xfrm>
                                <a:off x="4091240" y="3679988"/>
                                <a:ext cx="2509520" cy="200025"/>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47626</wp:posOffset>
                      </wp:positionH>
                      <wp:positionV relativeFrom="paragraph">
                        <wp:posOffset>43160</wp:posOffset>
                      </wp:positionV>
                      <wp:extent cx="3671888" cy="228600"/>
                      <wp:effectExtent b="0" l="0" r="0" t="0"/>
                      <wp:wrapSquare wrapText="bothSides" distB="0" distT="0" distL="114300" distR="114300"/>
                      <wp:docPr id="37"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3671888" cy="228600"/>
                              </a:xfrm>
                              <a:prstGeom prst="rect"/>
                              <a:ln/>
                            </pic:spPr>
                          </pic:pic>
                        </a:graphicData>
                      </a:graphic>
                    </wp:anchor>
                  </w:drawing>
                </mc:Fallback>
              </mc:AlternateContent>
            </w:r>
          </w:p>
          <w:p w:rsidR="00000000" w:rsidDel="00000000" w:rsidP="00000000" w:rsidRDefault="00000000" w:rsidRPr="00000000" w14:paraId="00000026">
            <w:pPr>
              <w:widowControl w:val="0"/>
              <w:rPr>
                <w:rFonts w:ascii="Calibri" w:cs="Calibri" w:eastAsia="Calibri" w:hAnsi="Calibri"/>
                <w:b w:val="1"/>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28">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Current Self- assessment score</w:t>
            </w:r>
          </w:p>
        </w:tc>
        <w:tc>
          <w:tcPr>
            <w:tcMar>
              <w:top w:w="72.0" w:type="dxa"/>
              <w:left w:w="72.0" w:type="dxa"/>
              <w:bottom w:w="72.0" w:type="dxa"/>
              <w:right w:w="72.0" w:type="dxa"/>
            </w:tcMar>
          </w:tcPr>
          <w:p w:rsidR="00000000" w:rsidDel="00000000" w:rsidP="00000000" w:rsidRDefault="00000000" w:rsidRPr="00000000" w14:paraId="00000029">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Evidence of rating on the continuum</w:t>
            </w:r>
          </w:p>
          <w:p w:rsidR="00000000" w:rsidDel="00000000" w:rsidP="00000000" w:rsidRDefault="00000000" w:rsidRPr="00000000" w14:paraId="0000002A">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(Cite specific examples of how each category is being met)</w:t>
            </w:r>
          </w:p>
        </w:tc>
        <w:tc>
          <w:tcPr>
            <w:tcMar>
              <w:top w:w="72.0" w:type="dxa"/>
              <w:left w:w="72.0" w:type="dxa"/>
              <w:bottom w:w="72.0" w:type="dxa"/>
              <w:right w:w="72.0" w:type="dxa"/>
            </w:tcMar>
          </w:tcPr>
          <w:p w:rsidR="00000000" w:rsidDel="00000000" w:rsidP="00000000" w:rsidRDefault="00000000" w:rsidRPr="00000000" w14:paraId="0000002B">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Planned modifications to better align with High Emphasis criteria</w:t>
            </w:r>
          </w:p>
        </w:tc>
      </w:tr>
      <w:tr>
        <w:trPr>
          <w:cantSplit w:val="0"/>
          <w:trHeight w:val="2205" w:hRule="atLeast"/>
          <w:tblHeader w:val="0"/>
        </w:trPr>
        <w:tc>
          <w:tcPr>
            <w:tcMar>
              <w:top w:w="72.0" w:type="dxa"/>
              <w:left w:w="72.0" w:type="dxa"/>
              <w:bottom w:w="72.0" w:type="dxa"/>
              <w:right w:w="72.0" w:type="dxa"/>
            </w:tcMar>
          </w:tcPr>
          <w:p w:rsidR="00000000" w:rsidDel="00000000" w:rsidP="00000000" w:rsidRDefault="00000000" w:rsidRPr="00000000" w14:paraId="0000002C">
            <w:pPr>
              <w:spacing w:before="0" w:lineRule="auto"/>
              <w:rPr>
                <w:rFonts w:ascii="Calibri" w:cs="Calibri" w:eastAsia="Calibri" w:hAnsi="Calibri"/>
              </w:rPr>
            </w:pPr>
            <w:r w:rsidDel="00000000" w:rsidR="00000000" w:rsidRPr="00000000">
              <w:rPr>
                <w:rFonts w:ascii="Calibri" w:cs="Calibri" w:eastAsia="Calibri" w:hAnsi="Calibri"/>
                <w:rtl w:val="0"/>
              </w:rPr>
              <w:t xml:space="preserve">Programming aligns with state standards and is written into the district’s existing instructional guides, curriculum framework, or other supportive materials. </w:t>
            </w:r>
          </w:p>
        </w:tc>
        <w:tc>
          <w:tcPr>
            <w:shd w:fill="auto" w:val="clear"/>
            <w:tcMar>
              <w:top w:w="72.0" w:type="dxa"/>
              <w:left w:w="72.0" w:type="dxa"/>
              <w:bottom w:w="72.0" w:type="dxa"/>
              <w:right w:w="72.0" w:type="dxa"/>
            </w:tcMar>
          </w:tcPr>
          <w:p w:rsidR="00000000" w:rsidDel="00000000" w:rsidP="00000000" w:rsidRDefault="00000000" w:rsidRPr="00000000" w14:paraId="0000002D">
            <w:pPr>
              <w:widowControl w:val="0"/>
              <w:spacing w:before="0" w:lineRule="auto"/>
              <w:rPr>
                <w:rFonts w:ascii="Calibri" w:cs="Calibri" w:eastAsia="Calibri" w:hAnsi="Calibri"/>
              </w:rPr>
            </w:pPr>
            <w:r w:rsidDel="00000000" w:rsidR="00000000" w:rsidRPr="00000000">
              <w:rPr>
                <w:rFonts w:ascii="Calibri" w:cs="Calibri" w:eastAsia="Calibri" w:hAnsi="Calibri"/>
                <w:rtl w:val="0"/>
              </w:rPr>
              <w:t xml:space="preserve">Programming does not align with state standards and is not written in or clearly connected to the district’s instructional guides, curriculum framework, or other supportive materials. </w:t>
            </w:r>
          </w:p>
        </w:tc>
        <w:tc>
          <w:tcPr>
            <w:tcMar>
              <w:top w:w="72.0" w:type="dxa"/>
              <w:left w:w="72.0" w:type="dxa"/>
              <w:bottom w:w="72.0" w:type="dxa"/>
              <w:right w:w="72.0" w:type="dxa"/>
            </w:tcMar>
          </w:tcPr>
          <w:p w:rsidR="00000000" w:rsidDel="00000000" w:rsidP="00000000" w:rsidRDefault="00000000" w:rsidRPr="00000000" w14:paraId="0000002E">
            <w:pPr>
              <w:rPr>
                <w:rFonts w:ascii="Calibri" w:cs="Calibri" w:eastAsia="Calibri" w:hAnsi="Calibri"/>
              </w:rPr>
            </w:pPr>
            <w:sdt>
              <w:sdtPr>
                <w:alias w:val="Configuration 1"/>
                <w:id w:val="-1436183567"/>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2F">
            <w:pPr>
              <w:widowControl w:val="0"/>
              <w:rPr>
                <w:rFonts w:ascii="Calibri" w:cs="Calibri" w:eastAsia="Calibri" w:hAnsi="Calibri"/>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30">
            <w:pPr>
              <w:rPr>
                <w:rFonts w:ascii="Calibri" w:cs="Calibri" w:eastAsia="Calibri" w:hAnsi="Calibri"/>
                <w:b w:val="1"/>
              </w:rPr>
            </w:pPr>
            <w:r w:rsidDel="00000000" w:rsidR="00000000" w:rsidRPr="00000000">
              <w:rPr>
                <w:rtl w:val="0"/>
              </w:rPr>
            </w:r>
          </w:p>
        </w:tc>
      </w:tr>
      <w:tr>
        <w:trPr>
          <w:cantSplit w:val="0"/>
          <w:trHeight w:val="2310" w:hRule="atLeast"/>
          <w:tblHeader w:val="0"/>
        </w:trPr>
        <w:tc>
          <w:tcPr>
            <w:shd w:fill="auto" w:val="clear"/>
            <w:tcMar>
              <w:top w:w="72.0" w:type="dxa"/>
              <w:left w:w="72.0" w:type="dxa"/>
              <w:bottom w:w="72.0" w:type="dxa"/>
              <w:right w:w="72.0" w:type="dxa"/>
            </w:tcMar>
          </w:tcPr>
          <w:p w:rsidR="00000000" w:rsidDel="00000000" w:rsidP="00000000" w:rsidRDefault="00000000" w:rsidRPr="00000000" w14:paraId="00000031">
            <w:pPr>
              <w:widowControl w:val="0"/>
              <w:spacing w:before="0" w:lineRule="auto"/>
              <w:rPr>
                <w:rFonts w:ascii="Calibri" w:cs="Calibri" w:eastAsia="Calibri" w:hAnsi="Calibri"/>
              </w:rPr>
            </w:pPr>
            <w:r w:rsidDel="00000000" w:rsidR="00000000" w:rsidRPr="00000000">
              <w:rPr>
                <w:rFonts w:ascii="Calibri" w:cs="Calibri" w:eastAsia="Calibri" w:hAnsi="Calibri"/>
                <w:rtl w:val="0"/>
              </w:rPr>
              <w:t xml:space="preserve">Programming is at </w:t>
            </w:r>
            <w:hyperlink r:id="rId14">
              <w:r w:rsidDel="00000000" w:rsidR="00000000" w:rsidRPr="00000000">
                <w:rPr>
                  <w:rFonts w:ascii="Calibri" w:cs="Calibri" w:eastAsia="Calibri" w:hAnsi="Calibri"/>
                  <w:color w:val="1155cc"/>
                  <w:u w:val="single"/>
                  <w:rtl w:val="0"/>
                </w:rPr>
                <w:t xml:space="preserve">grade level</w:t>
              </w:r>
            </w:hyperlink>
            <w:r w:rsidDel="00000000" w:rsidR="00000000" w:rsidRPr="00000000">
              <w:rPr>
                <w:rFonts w:ascii="Calibri" w:cs="Calibri" w:eastAsia="Calibri" w:hAnsi="Calibri"/>
                <w:rtl w:val="0"/>
              </w:rPr>
              <w:t xml:space="preserve"> and provides rigorous learning opportunities for students to </w:t>
            </w:r>
            <w:hyperlink r:id="rId15">
              <w:r w:rsidDel="00000000" w:rsidR="00000000" w:rsidRPr="00000000">
                <w:rPr>
                  <w:rFonts w:ascii="Calibri" w:cs="Calibri" w:eastAsia="Calibri" w:hAnsi="Calibri"/>
                  <w:color w:val="1155cc"/>
                  <w:u w:val="single"/>
                  <w:rtl w:val="0"/>
                </w:rPr>
                <w:t xml:space="preserve">practice STEM skills</w:t>
              </w:r>
            </w:hyperlink>
            <w:r w:rsidDel="00000000" w:rsidR="00000000" w:rsidRPr="00000000">
              <w:rPr>
                <w:rFonts w:ascii="Calibri" w:cs="Calibri" w:eastAsia="Calibri" w:hAnsi="Calibri"/>
                <w:rtl w:val="0"/>
              </w:rPr>
              <w:t xml:space="preserve"> and engage in </w:t>
            </w:r>
            <w:hyperlink r:id="rId16">
              <w:r w:rsidDel="00000000" w:rsidR="00000000" w:rsidRPr="00000000">
                <w:rPr>
                  <w:rFonts w:ascii="Calibri" w:cs="Calibri" w:eastAsia="Calibri" w:hAnsi="Calibri"/>
                  <w:color w:val="1155cc"/>
                  <w:u w:val="single"/>
                  <w:rtl w:val="0"/>
                </w:rPr>
                <w:t xml:space="preserve">inquiry</w:t>
              </w:r>
            </w:hyperlink>
            <w:r w:rsidDel="00000000" w:rsidR="00000000" w:rsidRPr="00000000">
              <w:rPr>
                <w:rFonts w:ascii="Calibri" w:cs="Calibri" w:eastAsia="Calibri" w:hAnsi="Calibri"/>
                <w:rtl w:val="0"/>
              </w:rPr>
              <w:t xml:space="preserve"> (asking questions, conducting investigations, and synthesizing information). </w:t>
            </w:r>
          </w:p>
        </w:tc>
        <w:tc>
          <w:tcPr>
            <w:shd w:fill="auto" w:val="clear"/>
            <w:tcMar>
              <w:top w:w="72.0" w:type="dxa"/>
              <w:left w:w="72.0" w:type="dxa"/>
              <w:bottom w:w="72.0" w:type="dxa"/>
              <w:right w:w="72.0" w:type="dxa"/>
            </w:tcMar>
          </w:tcPr>
          <w:p w:rsidR="00000000" w:rsidDel="00000000" w:rsidP="00000000" w:rsidRDefault="00000000" w:rsidRPr="00000000" w14:paraId="00000032">
            <w:pPr>
              <w:widowControl w:val="0"/>
              <w:spacing w:before="0" w:lineRule="auto"/>
              <w:rPr>
                <w:rFonts w:ascii="Calibri" w:cs="Calibri" w:eastAsia="Calibri" w:hAnsi="Calibri"/>
              </w:rPr>
            </w:pPr>
            <w:r w:rsidDel="00000000" w:rsidR="00000000" w:rsidRPr="00000000">
              <w:rPr>
                <w:rFonts w:ascii="Calibri" w:cs="Calibri" w:eastAsia="Calibri" w:hAnsi="Calibri"/>
                <w:rtl w:val="0"/>
              </w:rPr>
              <w:t xml:space="preserve">Programming is below grade level and does not provide rigorous learning opportunities for students to practice STEM skills and engage in inquiry.</w:t>
            </w:r>
          </w:p>
        </w:tc>
        <w:tc>
          <w:tcPr>
            <w:shd w:fill="auto" w:val="clear"/>
            <w:tcMar>
              <w:top w:w="72.0" w:type="dxa"/>
              <w:left w:w="72.0" w:type="dxa"/>
              <w:bottom w:w="72.0" w:type="dxa"/>
              <w:right w:w="72.0" w:type="dxa"/>
            </w:tcMar>
            <w:vAlign w:val="top"/>
          </w:tcPr>
          <w:p w:rsidR="00000000" w:rsidDel="00000000" w:rsidP="00000000" w:rsidRDefault="00000000" w:rsidRPr="00000000" w14:paraId="00000033">
            <w:pPr>
              <w:widowControl w:val="0"/>
              <w:rPr>
                <w:rFonts w:ascii="Calibri" w:cs="Calibri" w:eastAsia="Calibri" w:hAnsi="Calibri"/>
              </w:rPr>
            </w:pPr>
            <w:sdt>
              <w:sdtPr>
                <w:alias w:val="Configuration 1"/>
                <w:id w:val="689523705"/>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34">
            <w:pPr>
              <w:widowControl w:val="0"/>
              <w:rPr>
                <w:rFonts w:ascii="Calibri" w:cs="Calibri" w:eastAsia="Calibri" w:hAnsi="Calibri"/>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35">
            <w:pPr>
              <w:widowControl w:val="0"/>
              <w:rPr>
                <w:rFonts w:ascii="Calibri" w:cs="Calibri" w:eastAsia="Calibri" w:hAnsi="Calibri"/>
              </w:rPr>
            </w:pPr>
            <w:r w:rsidDel="00000000" w:rsidR="00000000" w:rsidRPr="00000000">
              <w:rPr>
                <w:rtl w:val="0"/>
              </w:rPr>
            </w:r>
          </w:p>
        </w:tc>
      </w:tr>
      <w:tr>
        <w:trPr>
          <w:cantSplit w:val="0"/>
          <w:trHeight w:val="1515" w:hRule="atLeast"/>
          <w:tblHeader w:val="0"/>
        </w:trPr>
        <w:tc>
          <w:tcPr>
            <w:tcMar>
              <w:top w:w="72.0" w:type="dxa"/>
              <w:left w:w="72.0" w:type="dxa"/>
              <w:bottom w:w="72.0" w:type="dxa"/>
              <w:right w:w="72.0" w:type="dxa"/>
            </w:tcMar>
          </w:tcPr>
          <w:p w:rsidR="00000000" w:rsidDel="00000000" w:rsidP="00000000" w:rsidRDefault="00000000" w:rsidRPr="00000000" w14:paraId="00000036">
            <w:pPr>
              <w:spacing w:before="0" w:lineRule="auto"/>
              <w:rPr>
                <w:rFonts w:ascii="Calibri" w:cs="Calibri" w:eastAsia="Calibri" w:hAnsi="Calibri"/>
              </w:rPr>
            </w:pPr>
            <w:r w:rsidDel="00000000" w:rsidR="00000000" w:rsidRPr="00000000">
              <w:rPr>
                <w:rFonts w:ascii="Calibri" w:cs="Calibri" w:eastAsia="Calibri" w:hAnsi="Calibri"/>
                <w:rtl w:val="0"/>
              </w:rPr>
              <w:t xml:space="preserve">Learning experiences are student-driven, with ample opportunities for exploration, discovery, and action.</w:t>
            </w:r>
          </w:p>
          <w:p w:rsidR="00000000" w:rsidDel="00000000" w:rsidP="00000000" w:rsidRDefault="00000000" w:rsidRPr="00000000" w14:paraId="00000037">
            <w:pPr>
              <w:spacing w:before="0" w:lineRule="auto"/>
              <w:rPr>
                <w:rFonts w:ascii="Calibri" w:cs="Calibri" w:eastAsia="Calibri" w:hAnsi="Calibri"/>
              </w:rPr>
            </w:pPr>
            <w:r w:rsidDel="00000000" w:rsidR="00000000" w:rsidRPr="00000000">
              <w:rPr>
                <w:rtl w:val="0"/>
              </w:rPr>
            </w:r>
          </w:p>
        </w:tc>
        <w:tc>
          <w:tcPr>
            <w:shd w:fill="auto" w:val="clear"/>
            <w:tcMar>
              <w:top w:w="72.0" w:type="dxa"/>
              <w:left w:w="72.0" w:type="dxa"/>
              <w:bottom w:w="72.0" w:type="dxa"/>
              <w:right w:w="72.0" w:type="dxa"/>
            </w:tcMar>
          </w:tcPr>
          <w:p w:rsidR="00000000" w:rsidDel="00000000" w:rsidP="00000000" w:rsidRDefault="00000000" w:rsidRPr="00000000" w14:paraId="00000038">
            <w:pPr>
              <w:widowControl w:val="0"/>
              <w:spacing w:before="0" w:lineRule="auto"/>
              <w:rPr>
                <w:rFonts w:ascii="Calibri" w:cs="Calibri" w:eastAsia="Calibri" w:hAnsi="Calibri"/>
              </w:rPr>
            </w:pPr>
            <w:r w:rsidDel="00000000" w:rsidR="00000000" w:rsidRPr="00000000">
              <w:rPr>
                <w:rFonts w:ascii="Calibri" w:cs="Calibri" w:eastAsia="Calibri" w:hAnsi="Calibri"/>
                <w:rtl w:val="0"/>
              </w:rPr>
              <w:t xml:space="preserve">Learning experiences are primarily teacher-driven, with few chances for student-led investigation or action.</w:t>
            </w:r>
          </w:p>
        </w:tc>
        <w:tc>
          <w:tcPr>
            <w:tcMar>
              <w:top w:w="72.0" w:type="dxa"/>
              <w:left w:w="72.0" w:type="dxa"/>
              <w:bottom w:w="72.0" w:type="dxa"/>
              <w:right w:w="72.0" w:type="dxa"/>
            </w:tcMar>
          </w:tcPr>
          <w:p w:rsidR="00000000" w:rsidDel="00000000" w:rsidP="00000000" w:rsidRDefault="00000000" w:rsidRPr="00000000" w14:paraId="00000039">
            <w:pPr>
              <w:rPr>
                <w:rFonts w:ascii="Calibri" w:cs="Calibri" w:eastAsia="Calibri" w:hAnsi="Calibri"/>
              </w:rPr>
            </w:pPr>
            <w:sdt>
              <w:sdtPr>
                <w:alias w:val="Configuration 1"/>
                <w:id w:val="-1587849488"/>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3A">
            <w:pPr>
              <w:widowControl w:val="0"/>
              <w:rPr>
                <w:rFonts w:ascii="Calibri" w:cs="Calibri" w:eastAsia="Calibri" w:hAnsi="Calibri"/>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3B">
            <w:pPr>
              <w:widowControl w:val="0"/>
              <w:rPr>
                <w:rFonts w:ascii="Calibri" w:cs="Calibri" w:eastAsia="Calibri" w:hAnsi="Calibri"/>
              </w:rPr>
            </w:pPr>
            <w:r w:rsidDel="00000000" w:rsidR="00000000" w:rsidRPr="00000000">
              <w:rPr>
                <w:rtl w:val="0"/>
              </w:rPr>
            </w:r>
          </w:p>
        </w:tc>
      </w:tr>
      <w:tr>
        <w:trPr>
          <w:cantSplit w:val="0"/>
          <w:trHeight w:val="570" w:hRule="atLeast"/>
          <w:tblHeader w:val="0"/>
        </w:trPr>
        <w:tc>
          <w:tcPr>
            <w:gridSpan w:val="5"/>
            <w:tcBorders>
              <w:left w:color="ffffff" w:space="0" w:sz="8" w:val="single"/>
            </w:tcBorders>
            <w:tcMar>
              <w:top w:w="72.0" w:type="dxa"/>
              <w:left w:w="72.0" w:type="dxa"/>
              <w:bottom w:w="72.0" w:type="dxa"/>
              <w:right w:w="72.0" w:type="dxa"/>
            </w:tcMar>
          </w:tcPr>
          <w:p w:rsidR="00000000" w:rsidDel="00000000" w:rsidP="00000000" w:rsidRDefault="00000000" w:rsidRPr="00000000" w14:paraId="0000003C">
            <w:pPr>
              <w:rPr>
                <w:rFonts w:ascii="Calibri" w:cs="Calibri" w:eastAsia="Calibri" w:hAnsi="Calibri"/>
              </w:rPr>
            </w:pPr>
            <w:r w:rsidDel="00000000" w:rsidR="00000000" w:rsidRPr="00000000">
              <w:rPr>
                <w:rtl w:val="0"/>
              </w:rPr>
            </w:r>
          </w:p>
        </w:tc>
      </w:tr>
      <w:tr>
        <w:trPr>
          <w:cantSplit w:val="0"/>
          <w:trHeight w:val="660" w:hRule="atLeast"/>
          <w:tblHeader w:val="0"/>
        </w:trPr>
        <w:tc>
          <w:tcPr>
            <w:gridSpan w:val="5"/>
            <w:tcMar>
              <w:top w:w="72.0" w:type="dxa"/>
              <w:left w:w="72.0" w:type="dxa"/>
              <w:bottom w:w="72.0" w:type="dxa"/>
              <w:right w:w="72.0" w:type="dxa"/>
            </w:tcMar>
            <w:vAlign w:val="top"/>
          </w:tcPr>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 Include opportunities for cross-curricular integration particularly related to reading and math in elementary instruction.</w:t>
            </w:r>
            <w:r w:rsidDel="00000000" w:rsidR="00000000" w:rsidRPr="00000000">
              <w:rPr>
                <w:rtl w:val="0"/>
              </w:rPr>
            </w:r>
          </w:p>
        </w:tc>
      </w:tr>
      <w:tr>
        <w:trPr>
          <w:cantSplit w:val="0"/>
          <w:trHeight w:val="894.9999999999977" w:hRule="atLeast"/>
          <w:tblHeader w:val="0"/>
        </w:trPr>
        <w:tc>
          <w:tcPr>
            <w:gridSpan w:val="2"/>
            <w:tcMar>
              <w:top w:w="72.0" w:type="dxa"/>
              <w:left w:w="72.0" w:type="dxa"/>
              <w:bottom w:w="72.0" w:type="dxa"/>
              <w:right w:w="72.0" w:type="dxa"/>
            </w:tcMar>
          </w:tcPr>
          <w:p w:rsidR="00000000" w:rsidDel="00000000" w:rsidP="00000000" w:rsidRDefault="00000000" w:rsidRPr="00000000" w14:paraId="00000046">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High Emphasis (5)                                       Low Emphasis (1)</w:t>
            </w:r>
          </w:p>
          <w:p w:rsidR="00000000" w:rsidDel="00000000" w:rsidP="00000000" w:rsidRDefault="00000000" w:rsidRPr="00000000" w14:paraId="00000047">
            <w:pPr>
              <w:widowControl w:val="0"/>
              <w:rPr>
                <w:rFonts w:ascii="Calibri" w:cs="Calibri" w:eastAsia="Calibri" w:hAnsi="Calibri"/>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66676</wp:posOffset>
                      </wp:positionH>
                      <wp:positionV relativeFrom="paragraph">
                        <wp:posOffset>23515</wp:posOffset>
                      </wp:positionV>
                      <wp:extent cx="3671888" cy="228600"/>
                      <wp:effectExtent b="0" l="0" r="0" t="0"/>
                      <wp:wrapSquare wrapText="bothSides" distB="0" distT="0" distL="114300" distR="114300"/>
                      <wp:docPr id="36" name=""/>
                      <a:graphic>
                        <a:graphicData uri="http://schemas.microsoft.com/office/word/2010/wordprocessingShape">
                          <wps:wsp>
                            <wps:cNvSpPr/>
                            <wps:cNvPr id="2" name="Shape 2"/>
                            <wps:spPr>
                              <a:xfrm>
                                <a:off x="4091240" y="3679988"/>
                                <a:ext cx="2509520" cy="200025"/>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66676</wp:posOffset>
                      </wp:positionH>
                      <wp:positionV relativeFrom="paragraph">
                        <wp:posOffset>23515</wp:posOffset>
                      </wp:positionV>
                      <wp:extent cx="3671888" cy="228600"/>
                      <wp:effectExtent b="0" l="0" r="0" t="0"/>
                      <wp:wrapSquare wrapText="bothSides" distB="0" distT="0" distL="114300" distR="114300"/>
                      <wp:docPr id="36"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3671888" cy="228600"/>
                              </a:xfrm>
                              <a:prstGeom prst="rect"/>
                              <a:ln/>
                            </pic:spPr>
                          </pic:pic>
                        </a:graphicData>
                      </a:graphic>
                    </wp:anchor>
                  </w:drawing>
                </mc:Fallback>
              </mc:AlternateContent>
            </w:r>
          </w:p>
          <w:p w:rsidR="00000000" w:rsidDel="00000000" w:rsidP="00000000" w:rsidRDefault="00000000" w:rsidRPr="00000000" w14:paraId="00000048">
            <w:pPr>
              <w:widowControl w:val="0"/>
              <w:rPr>
                <w:rFonts w:ascii="Calibri" w:cs="Calibri" w:eastAsia="Calibri" w:hAnsi="Calibri"/>
                <w:b w:val="1"/>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4A">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Current Self- assessment score</w:t>
            </w:r>
          </w:p>
        </w:tc>
        <w:tc>
          <w:tcPr>
            <w:tcMar>
              <w:top w:w="72.0" w:type="dxa"/>
              <w:left w:w="72.0" w:type="dxa"/>
              <w:bottom w:w="72.0" w:type="dxa"/>
              <w:right w:w="72.0" w:type="dxa"/>
            </w:tcMar>
          </w:tcPr>
          <w:p w:rsidR="00000000" w:rsidDel="00000000" w:rsidP="00000000" w:rsidRDefault="00000000" w:rsidRPr="00000000" w14:paraId="0000004B">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Evidence of rating on the continuum</w:t>
            </w:r>
          </w:p>
          <w:p w:rsidR="00000000" w:rsidDel="00000000" w:rsidP="00000000" w:rsidRDefault="00000000" w:rsidRPr="00000000" w14:paraId="0000004C">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(Cite specific examples of how each category is being met)</w:t>
            </w:r>
          </w:p>
        </w:tc>
        <w:tc>
          <w:tcPr>
            <w:tcMar>
              <w:top w:w="72.0" w:type="dxa"/>
              <w:left w:w="72.0" w:type="dxa"/>
              <w:bottom w:w="72.0" w:type="dxa"/>
              <w:right w:w="72.0" w:type="dxa"/>
            </w:tcMar>
          </w:tcPr>
          <w:p w:rsidR="00000000" w:rsidDel="00000000" w:rsidP="00000000" w:rsidRDefault="00000000" w:rsidRPr="00000000" w14:paraId="0000004D">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Planned modifications to better align with High Emphasis criteria</w:t>
            </w:r>
          </w:p>
        </w:tc>
      </w:tr>
      <w:tr>
        <w:trPr>
          <w:cantSplit w:val="0"/>
          <w:trHeight w:val="1464.9999999999977" w:hRule="atLeast"/>
          <w:tblHeader w:val="0"/>
        </w:trPr>
        <w:tc>
          <w:tcPr>
            <w:tcMar>
              <w:top w:w="72.0" w:type="dxa"/>
              <w:left w:w="72.0" w:type="dxa"/>
              <w:bottom w:w="72.0" w:type="dxa"/>
              <w:right w:w="72.0" w:type="dxa"/>
            </w:tcMar>
          </w:tcPr>
          <w:p w:rsidR="00000000" w:rsidDel="00000000" w:rsidP="00000000" w:rsidRDefault="00000000" w:rsidRPr="00000000" w14:paraId="0000004E">
            <w:pP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Programming provides clear opportunities for students to practice grade-level appropriate reading and math skills and practices.</w:t>
            </w:r>
          </w:p>
        </w:tc>
        <w:tc>
          <w:tcPr>
            <w:tcMar>
              <w:top w:w="72.0" w:type="dxa"/>
              <w:left w:w="72.0" w:type="dxa"/>
              <w:bottom w:w="72.0" w:type="dxa"/>
              <w:right w:w="72.0" w:type="dxa"/>
            </w:tcMar>
          </w:tcPr>
          <w:p w:rsidR="00000000" w:rsidDel="00000000" w:rsidP="00000000" w:rsidRDefault="00000000" w:rsidRPr="00000000" w14:paraId="0000004F">
            <w:pPr>
              <w:widowControl w:val="0"/>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Programming does not provide clear opportunities for students to practice reading and math skills and practices. </w:t>
            </w:r>
          </w:p>
        </w:tc>
        <w:tc>
          <w:tcPr>
            <w:tcMar>
              <w:top w:w="72.0" w:type="dxa"/>
              <w:left w:w="72.0" w:type="dxa"/>
              <w:bottom w:w="72.0" w:type="dxa"/>
              <w:right w:w="72.0" w:type="dxa"/>
            </w:tcMar>
          </w:tcPr>
          <w:p w:rsidR="00000000" w:rsidDel="00000000" w:rsidP="00000000" w:rsidRDefault="00000000" w:rsidRPr="00000000" w14:paraId="00000050">
            <w:pPr>
              <w:spacing w:after="240" w:lineRule="auto"/>
              <w:rPr>
                <w:rFonts w:ascii="Calibri" w:cs="Calibri" w:eastAsia="Calibri" w:hAnsi="Calibri"/>
                <w:sz w:val="24"/>
                <w:szCs w:val="24"/>
              </w:rPr>
            </w:pPr>
            <w:sdt>
              <w:sdtPr>
                <w:alias w:val="Configuration 1"/>
                <w:id w:val="-1924549157"/>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51">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52">
            <w:pPr>
              <w:widowControl w:val="0"/>
              <w:rPr>
                <w:rFonts w:ascii="Calibri" w:cs="Calibri" w:eastAsia="Calibri" w:hAnsi="Calibri"/>
                <w:sz w:val="24"/>
                <w:szCs w:val="24"/>
              </w:rPr>
            </w:pPr>
            <w:r w:rsidDel="00000000" w:rsidR="00000000" w:rsidRPr="00000000">
              <w:rPr>
                <w:rtl w:val="0"/>
              </w:rPr>
            </w:r>
          </w:p>
        </w:tc>
      </w:tr>
      <w:tr>
        <w:trPr>
          <w:cantSplit w:val="0"/>
          <w:trHeight w:val="1650" w:hRule="atLeast"/>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5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Programming requires students to apply STEM concepts in cohesive, interdisciplinary ways, including creating meaningful connections across disciplines to create learning opportunities for greater depth and complexity to address relevant engineering, scientific, and societal challenges (e.g. STEM, mathematics, social science, language arts, health, career-connected learning).</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tl w:val="0"/>
              </w:rPr>
            </w:r>
          </w:p>
        </w:tc>
        <w:tc>
          <w:tcPr>
            <w:shd w:fill="auto" w:val="clear"/>
            <w:tcMar>
              <w:top w:w="72.0" w:type="dxa"/>
              <w:left w:w="72.0" w:type="dxa"/>
              <w:bottom w:w="72.0" w:type="dxa"/>
              <w:right w:w="72.0" w:type="dxa"/>
            </w:tcMar>
            <w:vAlign w:val="top"/>
          </w:tcPr>
          <w:p w:rsidR="00000000" w:rsidDel="00000000" w:rsidP="00000000" w:rsidRDefault="00000000" w:rsidRPr="00000000" w14:paraId="0000005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Programming rarely requires the application of interdisciplinary STEM concepts.</w:t>
            </w:r>
          </w:p>
        </w:tc>
        <w:tc>
          <w:tcPr>
            <w:shd w:fill="auto" w:val="clear"/>
            <w:tcMar>
              <w:top w:w="72.0" w:type="dxa"/>
              <w:left w:w="72.0" w:type="dxa"/>
              <w:bottom w:w="72.0" w:type="dxa"/>
              <w:right w:w="72.0" w:type="dxa"/>
            </w:tcMar>
            <w:vAlign w:val="top"/>
          </w:tcPr>
          <w:p w:rsidR="00000000" w:rsidDel="00000000" w:rsidP="00000000" w:rsidRDefault="00000000" w:rsidRPr="00000000" w14:paraId="00000056">
            <w:pPr>
              <w:rPr>
                <w:rFonts w:ascii="Calibri" w:cs="Calibri" w:eastAsia="Calibri" w:hAnsi="Calibri"/>
                <w:sz w:val="24"/>
                <w:szCs w:val="24"/>
              </w:rPr>
            </w:pPr>
            <w:sdt>
              <w:sdtPr>
                <w:alias w:val="Configuration 1"/>
                <w:id w:val="-1493318569"/>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57">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58">
            <w:pPr>
              <w:widowControl w:val="0"/>
              <w:rPr>
                <w:rFonts w:ascii="Calibri" w:cs="Calibri" w:eastAsia="Calibri" w:hAnsi="Calibri"/>
                <w:sz w:val="24"/>
                <w:szCs w:val="24"/>
              </w:rPr>
            </w:pPr>
            <w:r w:rsidDel="00000000" w:rsidR="00000000" w:rsidRPr="00000000">
              <w:rPr>
                <w:rtl w:val="0"/>
              </w:rPr>
            </w:r>
          </w:p>
        </w:tc>
      </w:tr>
      <w:tr>
        <w:trPr>
          <w:cantSplit w:val="0"/>
          <w:trHeight w:val="761.796875" w:hRule="atLeast"/>
          <w:tblHeader w:val="0"/>
        </w:trPr>
        <w:tc>
          <w:tcPr>
            <w:gridSpan w:val="5"/>
            <w:tcBorders>
              <w:left w:color="ffffff" w:space="0" w:sz="8" w:val="single"/>
            </w:tcBorders>
            <w:shd w:fill="auto" w:val="clear"/>
            <w:tcMar>
              <w:top w:w="72.0" w:type="dxa"/>
              <w:left w:w="72.0" w:type="dxa"/>
              <w:bottom w:w="72.0" w:type="dxa"/>
              <w:right w:w="72.0" w:type="dxa"/>
            </w:tcMar>
            <w:vAlign w:val="top"/>
          </w:tcPr>
          <w:p w:rsidR="00000000" w:rsidDel="00000000" w:rsidP="00000000" w:rsidRDefault="00000000" w:rsidRPr="00000000" w14:paraId="00000059">
            <w:pPr>
              <w:ind w:left="0" w:firstLine="0"/>
              <w:rPr>
                <w:rFonts w:ascii="Calibri" w:cs="Calibri" w:eastAsia="Calibri" w:hAnsi="Calibri"/>
                <w:b w:val="1"/>
                <w:sz w:val="28"/>
                <w:szCs w:val="28"/>
              </w:rPr>
            </w:pPr>
            <w:r w:rsidDel="00000000" w:rsidR="00000000" w:rsidRPr="00000000">
              <w:rPr>
                <w:rtl w:val="0"/>
              </w:rPr>
            </w:r>
          </w:p>
        </w:tc>
      </w:tr>
      <w:tr>
        <w:trPr>
          <w:cantSplit w:val="0"/>
          <w:trHeight w:val="530.0000000000023" w:hRule="atLeast"/>
          <w:tblHeader w:val="0"/>
        </w:trPr>
        <w:tc>
          <w:tcPr>
            <w:gridSpan w:val="5"/>
            <w:shd w:fill="auto" w:val="clear"/>
            <w:tcMar>
              <w:top w:w="72.0" w:type="dxa"/>
              <w:left w:w="72.0" w:type="dxa"/>
              <w:bottom w:w="72.0" w:type="dxa"/>
              <w:right w:w="72.0" w:type="dxa"/>
            </w:tcMar>
            <w:vAlign w:val="top"/>
          </w:tcPr>
          <w:p w:rsidR="00000000" w:rsidDel="00000000" w:rsidP="00000000" w:rsidRDefault="00000000" w:rsidRPr="00000000" w14:paraId="0000005E">
            <w:pPr>
              <w:ind w:left="0" w:firstLine="0"/>
              <w:rPr>
                <w:rFonts w:ascii="Calibri" w:cs="Calibri" w:eastAsia="Calibri" w:hAnsi="Calibri"/>
                <w:b w:val="1"/>
                <w:sz w:val="16"/>
                <w:szCs w:val="16"/>
              </w:rPr>
            </w:pPr>
            <w:r w:rsidDel="00000000" w:rsidR="00000000" w:rsidRPr="00000000">
              <w:rPr>
                <w:rFonts w:ascii="Calibri" w:cs="Calibri" w:eastAsia="Calibri" w:hAnsi="Calibri"/>
                <w:b w:val="1"/>
                <w:sz w:val="24"/>
                <w:szCs w:val="24"/>
                <w:rtl w:val="0"/>
              </w:rPr>
              <w:t xml:space="preserve">3. Use </w:t>
            </w:r>
            <w:hyperlink r:id="rId18">
              <w:r w:rsidDel="00000000" w:rsidR="00000000" w:rsidRPr="00000000">
                <w:rPr>
                  <w:rFonts w:ascii="Calibri" w:cs="Calibri" w:eastAsia="Calibri" w:hAnsi="Calibri"/>
                  <w:b w:val="1"/>
                  <w:color w:val="1155cc"/>
                  <w:sz w:val="24"/>
                  <w:szCs w:val="24"/>
                  <w:u w:val="single"/>
                  <w:rtl w:val="0"/>
                </w:rPr>
                <w:t xml:space="preserve">environmental literacy best practices</w:t>
              </w:r>
            </w:hyperlink>
            <w:r w:rsidDel="00000000" w:rsidR="00000000" w:rsidRPr="00000000">
              <w:rPr>
                <w:rFonts w:ascii="Calibri" w:cs="Calibri" w:eastAsia="Calibri" w:hAnsi="Calibri"/>
                <w:b w:val="1"/>
                <w:sz w:val="24"/>
                <w:szCs w:val="24"/>
                <w:rtl w:val="0"/>
              </w:rPr>
              <w:t xml:space="preserve">, i</w:t>
            </w:r>
            <w:r w:rsidDel="00000000" w:rsidR="00000000" w:rsidRPr="00000000">
              <w:rPr>
                <w:rFonts w:ascii="Calibri" w:cs="Calibri" w:eastAsia="Calibri" w:hAnsi="Calibri"/>
                <w:b w:val="1"/>
                <w:sz w:val="24"/>
                <w:szCs w:val="24"/>
                <w:rtl w:val="0"/>
              </w:rPr>
              <w:t xml:space="preserve">ncluding</w:t>
            </w:r>
            <w:r w:rsidDel="00000000" w:rsidR="00000000" w:rsidRPr="00000000">
              <w:rPr>
                <w:rFonts w:ascii="Calibri" w:cs="Calibri" w:eastAsia="Calibri" w:hAnsi="Calibri"/>
                <w:b w:val="1"/>
                <w:sz w:val="24"/>
                <w:szCs w:val="24"/>
                <w:rtl w:val="0"/>
              </w:rPr>
              <w:t xml:space="preserve"> the </w:t>
            </w:r>
            <w:hyperlink r:id="rId19">
              <w:r w:rsidDel="00000000" w:rsidR="00000000" w:rsidRPr="00000000">
                <w:rPr>
                  <w:rFonts w:ascii="Calibri" w:cs="Calibri" w:eastAsia="Calibri" w:hAnsi="Calibri"/>
                  <w:b w:val="1"/>
                  <w:color w:val="1155cc"/>
                  <w:sz w:val="24"/>
                  <w:szCs w:val="24"/>
                  <w:u w:val="single"/>
                  <w:rtl w:val="0"/>
                </w:rPr>
                <w:t xml:space="preserve">MWEE Framework</w:t>
              </w:r>
            </w:hyperlink>
            <w:r w:rsidDel="00000000" w:rsidR="00000000" w:rsidRPr="00000000">
              <w:rPr>
                <w:rFonts w:ascii="Calibri" w:cs="Calibri" w:eastAsia="Calibri" w:hAnsi="Calibri"/>
                <w:b w:val="1"/>
                <w:sz w:val="24"/>
                <w:szCs w:val="24"/>
                <w:rtl w:val="0"/>
              </w:rPr>
              <w:t xml:space="preserve">. Focus on</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rtl w:val="0"/>
              </w:rPr>
              <w:t xml:space="preserve">local environmental phenomena that highlight community connections and authentic learning applications. </w:t>
            </w:r>
            <w:r w:rsidDel="00000000" w:rsidR="00000000" w:rsidRPr="00000000">
              <w:rPr>
                <w:rtl w:val="0"/>
              </w:rPr>
            </w:r>
          </w:p>
        </w:tc>
      </w:tr>
      <w:tr>
        <w:trPr>
          <w:cantSplit w:val="0"/>
          <w:trHeight w:val="1095" w:hRule="atLeast"/>
          <w:tblHeader w:val="0"/>
        </w:trPr>
        <w:tc>
          <w:tcPr>
            <w:gridSpan w:val="2"/>
            <w:tcMar>
              <w:top w:w="72.0" w:type="dxa"/>
              <w:left w:w="72.0" w:type="dxa"/>
              <w:bottom w:w="72.0" w:type="dxa"/>
              <w:right w:w="72.0" w:type="dxa"/>
            </w:tcMar>
          </w:tcPr>
          <w:p w:rsidR="00000000" w:rsidDel="00000000" w:rsidP="00000000" w:rsidRDefault="00000000" w:rsidRPr="00000000" w14:paraId="00000063">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High Emphasis (5)                                       Low Emphasis (1)</w:t>
            </w:r>
          </w:p>
          <w:p w:rsidR="00000000" w:rsidDel="00000000" w:rsidP="00000000" w:rsidRDefault="00000000" w:rsidRPr="00000000" w14:paraId="00000064">
            <w:pPr>
              <w:widowControl w:val="0"/>
              <w:rPr>
                <w:rFonts w:ascii="Calibri" w:cs="Calibri" w:eastAsia="Calibri" w:hAnsi="Calibri"/>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66676</wp:posOffset>
                      </wp:positionH>
                      <wp:positionV relativeFrom="paragraph">
                        <wp:posOffset>19050</wp:posOffset>
                      </wp:positionV>
                      <wp:extent cx="3671888" cy="228600"/>
                      <wp:effectExtent b="0" l="0" r="0" t="0"/>
                      <wp:wrapSquare wrapText="bothSides" distB="0" distT="0" distL="114300" distR="114300"/>
                      <wp:docPr id="32" name=""/>
                      <a:graphic>
                        <a:graphicData uri="http://schemas.microsoft.com/office/word/2010/wordprocessingShape">
                          <wps:wsp>
                            <wps:cNvSpPr/>
                            <wps:cNvPr id="2" name="Shape 2"/>
                            <wps:spPr>
                              <a:xfrm>
                                <a:off x="4091240" y="3679988"/>
                                <a:ext cx="2509520" cy="200025"/>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66676</wp:posOffset>
                      </wp:positionH>
                      <wp:positionV relativeFrom="paragraph">
                        <wp:posOffset>19050</wp:posOffset>
                      </wp:positionV>
                      <wp:extent cx="3671888" cy="228600"/>
                      <wp:effectExtent b="0" l="0" r="0" t="0"/>
                      <wp:wrapSquare wrapText="bothSides" distB="0" distT="0" distL="114300" distR="114300"/>
                      <wp:docPr id="32" name="image4.png"/>
                      <a:graphic>
                        <a:graphicData uri="http://schemas.openxmlformats.org/drawingml/2006/picture">
                          <pic:pic>
                            <pic:nvPicPr>
                              <pic:cNvPr id="0" name="image4.png"/>
                              <pic:cNvPicPr preferRelativeResize="0"/>
                            </pic:nvPicPr>
                            <pic:blipFill>
                              <a:blip r:embed="rId20"/>
                              <a:srcRect/>
                              <a:stretch>
                                <a:fillRect/>
                              </a:stretch>
                            </pic:blipFill>
                            <pic:spPr>
                              <a:xfrm>
                                <a:off x="0" y="0"/>
                                <a:ext cx="3671888" cy="228600"/>
                              </a:xfrm>
                              <a:prstGeom prst="rect"/>
                              <a:ln/>
                            </pic:spPr>
                          </pic:pic>
                        </a:graphicData>
                      </a:graphic>
                    </wp:anchor>
                  </w:drawing>
                </mc:Fallback>
              </mc:AlternateContent>
            </w:r>
          </w:p>
        </w:tc>
        <w:tc>
          <w:tcPr>
            <w:tcMar>
              <w:top w:w="72.0" w:type="dxa"/>
              <w:left w:w="72.0" w:type="dxa"/>
              <w:bottom w:w="72.0" w:type="dxa"/>
              <w:right w:w="72.0" w:type="dxa"/>
            </w:tcMar>
          </w:tcPr>
          <w:p w:rsidR="00000000" w:rsidDel="00000000" w:rsidP="00000000" w:rsidRDefault="00000000" w:rsidRPr="00000000" w14:paraId="00000066">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Current Self- assessment score</w:t>
            </w:r>
          </w:p>
        </w:tc>
        <w:tc>
          <w:tcPr>
            <w:tcMar>
              <w:top w:w="72.0" w:type="dxa"/>
              <w:left w:w="72.0" w:type="dxa"/>
              <w:bottom w:w="72.0" w:type="dxa"/>
              <w:right w:w="72.0" w:type="dxa"/>
            </w:tcMar>
          </w:tcPr>
          <w:p w:rsidR="00000000" w:rsidDel="00000000" w:rsidP="00000000" w:rsidRDefault="00000000" w:rsidRPr="00000000" w14:paraId="00000067">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Evidence of rating on the continuum</w:t>
            </w:r>
          </w:p>
          <w:p w:rsidR="00000000" w:rsidDel="00000000" w:rsidP="00000000" w:rsidRDefault="00000000" w:rsidRPr="00000000" w14:paraId="00000068">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(Cite specific examples of how each category is being met)</w:t>
            </w:r>
          </w:p>
        </w:tc>
        <w:tc>
          <w:tcPr>
            <w:tcMar>
              <w:top w:w="72.0" w:type="dxa"/>
              <w:left w:w="72.0" w:type="dxa"/>
              <w:bottom w:w="72.0" w:type="dxa"/>
              <w:right w:w="72.0" w:type="dxa"/>
            </w:tcMar>
          </w:tcPr>
          <w:p w:rsidR="00000000" w:rsidDel="00000000" w:rsidP="00000000" w:rsidRDefault="00000000" w:rsidRPr="00000000" w14:paraId="00000069">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Planned modifications to better align with High Emphasis criteria</w:t>
            </w:r>
          </w:p>
        </w:tc>
      </w:tr>
      <w:tr>
        <w:trPr>
          <w:cantSplit w:val="0"/>
          <w:trHeight w:val="1779.9999999999977" w:hRule="atLeast"/>
          <w:tblHeader w:val="0"/>
        </w:trPr>
        <w:tc>
          <w:tcPr>
            <w:tcMar>
              <w:top w:w="72.0" w:type="dxa"/>
              <w:left w:w="72.0" w:type="dxa"/>
              <w:bottom w:w="72.0" w:type="dxa"/>
              <w:right w:w="72.0" w:type="dxa"/>
            </w:tcMar>
          </w:tcPr>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Includes each of the four </w:t>
            </w:r>
            <w:hyperlink r:id="rId21">
              <w:r w:rsidDel="00000000" w:rsidR="00000000" w:rsidRPr="00000000">
                <w:rPr>
                  <w:rFonts w:ascii="Calibri" w:cs="Calibri" w:eastAsia="Calibri" w:hAnsi="Calibri"/>
                  <w:color w:val="1155cc"/>
                  <w:sz w:val="24"/>
                  <w:szCs w:val="24"/>
                  <w:u w:val="single"/>
                  <w:rtl w:val="0"/>
                </w:rPr>
                <w:t xml:space="preserve">MWEE essential elements</w:t>
              </w:r>
            </w:hyperlink>
            <w:r w:rsidDel="00000000" w:rsidR="00000000" w:rsidRPr="00000000">
              <w:rPr>
                <w:rFonts w:ascii="Calibri" w:cs="Calibri" w:eastAsia="Calibri" w:hAnsi="Calibri"/>
                <w:sz w:val="24"/>
                <w:szCs w:val="24"/>
                <w:rtl w:val="0"/>
              </w:rPr>
              <w:t xml:space="preserve"> – issue definition, outdoor field experiences, synthesis and conclusions, and environmental action.</w:t>
            </w:r>
          </w:p>
        </w:tc>
        <w:tc>
          <w:tcPr>
            <w:tcMar>
              <w:top w:w="72.0" w:type="dxa"/>
              <w:left w:w="72.0" w:type="dxa"/>
              <w:bottom w:w="72.0" w:type="dxa"/>
              <w:right w:w="72.0" w:type="dxa"/>
            </w:tcMar>
          </w:tcPr>
          <w:p w:rsidR="00000000" w:rsidDel="00000000" w:rsidP="00000000" w:rsidRDefault="00000000" w:rsidRPr="00000000" w14:paraId="0000006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Includes 0-1 of the MWEE essential elements.</w:t>
            </w:r>
          </w:p>
        </w:tc>
        <w:tc>
          <w:tcPr>
            <w:tcMar>
              <w:top w:w="72.0" w:type="dxa"/>
              <w:left w:w="72.0" w:type="dxa"/>
              <w:bottom w:w="72.0" w:type="dxa"/>
              <w:right w:w="72.0" w:type="dxa"/>
            </w:tcMar>
          </w:tcPr>
          <w:p w:rsidR="00000000" w:rsidDel="00000000" w:rsidP="00000000" w:rsidRDefault="00000000" w:rsidRPr="00000000" w14:paraId="0000006C">
            <w:pPr>
              <w:rPr>
                <w:rFonts w:ascii="Calibri" w:cs="Calibri" w:eastAsia="Calibri" w:hAnsi="Calibri"/>
                <w:sz w:val="24"/>
                <w:szCs w:val="24"/>
              </w:rPr>
            </w:pPr>
            <w:sdt>
              <w:sdtPr>
                <w:alias w:val="Configuration 1"/>
                <w:id w:val="-1065953120"/>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6D">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6E">
            <w:pPr>
              <w:widowControl w:val="0"/>
              <w:rPr>
                <w:rFonts w:ascii="Calibri" w:cs="Calibri" w:eastAsia="Calibri" w:hAnsi="Calibri"/>
                <w:sz w:val="24"/>
                <w:szCs w:val="24"/>
              </w:rPr>
            </w:pPr>
            <w:r w:rsidDel="00000000" w:rsidR="00000000" w:rsidRPr="00000000">
              <w:rPr>
                <w:rtl w:val="0"/>
              </w:rPr>
            </w:r>
          </w:p>
        </w:tc>
      </w:tr>
      <w:tr>
        <w:trPr>
          <w:cantSplit w:val="0"/>
          <w:trHeight w:val="1689.9999999999977" w:hRule="atLeast"/>
          <w:tblHeader w:val="0"/>
        </w:trPr>
        <w:tc>
          <w:tcPr>
            <w:tcMar>
              <w:top w:w="72.0" w:type="dxa"/>
              <w:left w:w="72.0" w:type="dxa"/>
              <w:bottom w:w="72.0" w:type="dxa"/>
              <w:right w:w="72.0" w:type="dxa"/>
            </w:tcMar>
          </w:tcPr>
          <w:p w:rsidR="00000000" w:rsidDel="00000000" w:rsidP="00000000" w:rsidRDefault="00000000" w:rsidRPr="00000000" w14:paraId="0000006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Programming is centered on a local environmental phenomenon that is directly relevant to students’ communities and prompts students to develop their </w:t>
            </w:r>
            <w:hyperlink r:id="rId22">
              <w:r w:rsidDel="00000000" w:rsidR="00000000" w:rsidRPr="00000000">
                <w:rPr>
                  <w:rFonts w:ascii="Calibri" w:cs="Calibri" w:eastAsia="Calibri" w:hAnsi="Calibri"/>
                  <w:color w:val="1155cc"/>
                  <w:sz w:val="24"/>
                  <w:szCs w:val="24"/>
                  <w:u w:val="single"/>
                  <w:rtl w:val="0"/>
                </w:rPr>
                <w:t xml:space="preserve">civic engagement skills</w:t>
              </w:r>
            </w:hyperlink>
            <w:r w:rsidDel="00000000" w:rsidR="00000000" w:rsidRPr="00000000">
              <w:rPr>
                <w:rFonts w:ascii="Calibri" w:cs="Calibri" w:eastAsia="Calibri" w:hAnsi="Calibri"/>
                <w:sz w:val="24"/>
                <w:szCs w:val="24"/>
                <w:rtl w:val="0"/>
              </w:rPr>
              <w:t xml:space="preserve">.</w:t>
            </w:r>
          </w:p>
        </w:tc>
        <w:tc>
          <w:tcPr>
            <w:tcMar>
              <w:top w:w="72.0" w:type="dxa"/>
              <w:left w:w="72.0" w:type="dxa"/>
              <w:bottom w:w="72.0" w:type="dxa"/>
              <w:right w:w="72.0" w:type="dxa"/>
            </w:tcMar>
          </w:tcPr>
          <w:p w:rsidR="00000000" w:rsidDel="00000000" w:rsidP="00000000" w:rsidRDefault="00000000" w:rsidRPr="00000000" w14:paraId="0000007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Programming is not centered on local environmental phenomena and does not provide opportunities for students to develop their civic engagement skills.</w:t>
            </w:r>
          </w:p>
        </w:tc>
        <w:tc>
          <w:tcPr>
            <w:tcMar>
              <w:top w:w="72.0" w:type="dxa"/>
              <w:left w:w="72.0" w:type="dxa"/>
              <w:bottom w:w="72.0" w:type="dxa"/>
              <w:right w:w="72.0" w:type="dxa"/>
            </w:tcMar>
          </w:tcPr>
          <w:p w:rsidR="00000000" w:rsidDel="00000000" w:rsidP="00000000" w:rsidRDefault="00000000" w:rsidRPr="00000000" w14:paraId="00000071">
            <w:pPr>
              <w:rPr>
                <w:rFonts w:ascii="Calibri" w:cs="Calibri" w:eastAsia="Calibri" w:hAnsi="Calibri"/>
                <w:sz w:val="24"/>
                <w:szCs w:val="24"/>
              </w:rPr>
            </w:pPr>
            <w:sdt>
              <w:sdtPr>
                <w:alias w:val="Configuration 1"/>
                <w:id w:val="-1280867789"/>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72">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73">
            <w:pPr>
              <w:widowControl w:val="0"/>
              <w:rPr>
                <w:rFonts w:ascii="Calibri" w:cs="Calibri" w:eastAsia="Calibri" w:hAnsi="Calibri"/>
                <w:sz w:val="24"/>
                <w:szCs w:val="24"/>
              </w:rPr>
            </w:pPr>
            <w:r w:rsidDel="00000000" w:rsidR="00000000" w:rsidRPr="00000000">
              <w:rPr>
                <w:rtl w:val="0"/>
              </w:rPr>
            </w:r>
          </w:p>
        </w:tc>
      </w:tr>
      <w:tr>
        <w:trPr>
          <w:cantSplit w:val="0"/>
          <w:trHeight w:val="2310" w:hRule="atLeast"/>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7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engage in hands-on field investigations of local environmental issues.</w:t>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Programming requires students to apply their knowledge to take action on the issue resulting in a clear, positive impact on their community.</w:t>
            </w:r>
          </w:p>
        </w:tc>
        <w:tc>
          <w:tcPr>
            <w:shd w:fill="auto" w:val="clear"/>
            <w:tcMar>
              <w:top w:w="72.0" w:type="dxa"/>
              <w:left w:w="72.0" w:type="dxa"/>
              <w:bottom w:w="72.0" w:type="dxa"/>
              <w:right w:w="72.0" w:type="dxa"/>
            </w:tcMar>
            <w:vAlign w:val="top"/>
          </w:tcPr>
          <w:p w:rsidR="00000000" w:rsidDel="00000000" w:rsidP="00000000" w:rsidRDefault="00000000" w:rsidRPr="00000000" w14:paraId="0000007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have few or no opportunities to investigate or study local environmental issues. Programs focus on theoretical knowledge with little practical application.</w:t>
            </w:r>
          </w:p>
        </w:tc>
        <w:tc>
          <w:tcPr>
            <w:shd w:fill="auto" w:val="clear"/>
            <w:tcMar>
              <w:top w:w="72.0" w:type="dxa"/>
              <w:left w:w="72.0" w:type="dxa"/>
              <w:bottom w:w="72.0" w:type="dxa"/>
              <w:right w:w="72.0" w:type="dxa"/>
            </w:tcMar>
            <w:vAlign w:val="top"/>
          </w:tcPr>
          <w:p w:rsidR="00000000" w:rsidDel="00000000" w:rsidP="00000000" w:rsidRDefault="00000000" w:rsidRPr="00000000" w14:paraId="00000077">
            <w:pPr>
              <w:rPr>
                <w:rFonts w:ascii="Calibri" w:cs="Calibri" w:eastAsia="Calibri" w:hAnsi="Calibri"/>
                <w:sz w:val="24"/>
                <w:szCs w:val="24"/>
              </w:rPr>
            </w:pPr>
            <w:sdt>
              <w:sdtPr>
                <w:alias w:val="Configuration 1"/>
                <w:id w:val="-2133550553"/>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78">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79">
            <w:pPr>
              <w:widowControl w:val="0"/>
              <w:rPr>
                <w:rFonts w:ascii="Calibri" w:cs="Calibri" w:eastAsia="Calibri" w:hAnsi="Calibri"/>
                <w:sz w:val="24"/>
                <w:szCs w:val="24"/>
              </w:rPr>
            </w:pPr>
            <w:r w:rsidDel="00000000" w:rsidR="00000000" w:rsidRPr="00000000">
              <w:rPr>
                <w:rtl w:val="0"/>
              </w:rPr>
            </w:r>
          </w:p>
        </w:tc>
      </w:tr>
      <w:tr>
        <w:trPr>
          <w:cantSplit w:val="0"/>
          <w:trHeight w:val="1279.9999999999955" w:hRule="atLeast"/>
          <w:tblHeader w:val="0"/>
        </w:trPr>
        <w:tc>
          <w:tcPr>
            <w:shd w:fill="auto" w:val="clear"/>
            <w:tcMar>
              <w:top w:w="72.0" w:type="dxa"/>
              <w:left w:w="72.0" w:type="dxa"/>
              <w:bottom w:w="72.0" w:type="dxa"/>
              <w:right w:w="72.0" w:type="dxa"/>
            </w:tcMar>
            <w:vAlign w:val="top"/>
          </w:tcPr>
          <w:p w:rsidR="00000000" w:rsidDel="00000000" w:rsidP="00000000" w:rsidRDefault="00000000" w:rsidRPr="00000000" w14:paraId="0000007A">
            <w:pPr>
              <w:rPr>
                <w:rFonts w:ascii="Calibri" w:cs="Calibri" w:eastAsia="Calibri" w:hAnsi="Calibri"/>
                <w:sz w:val="24"/>
                <w:szCs w:val="24"/>
              </w:rPr>
            </w:pPr>
            <w:hyperlink r:id="rId23">
              <w:r w:rsidDel="00000000" w:rsidR="00000000" w:rsidRPr="00000000">
                <w:rPr>
                  <w:rFonts w:ascii="Calibri" w:cs="Calibri" w:eastAsia="Calibri" w:hAnsi="Calibri"/>
                  <w:color w:val="1155cc"/>
                  <w:sz w:val="24"/>
                  <w:szCs w:val="24"/>
                  <w:u w:val="single"/>
                  <w:rtl w:val="0"/>
                </w:rPr>
                <w:t xml:space="preserve">Community knowledge and assets </w:t>
              </w:r>
            </w:hyperlink>
            <w:r w:rsidDel="00000000" w:rsidR="00000000" w:rsidRPr="00000000">
              <w:rPr>
                <w:rFonts w:ascii="Calibri" w:cs="Calibri" w:eastAsia="Calibri" w:hAnsi="Calibri"/>
                <w:sz w:val="24"/>
                <w:szCs w:val="24"/>
                <w:rtl w:val="0"/>
              </w:rPr>
              <w:t xml:space="preserve">are integrated into the programming to enhance learning.</w:t>
            </w:r>
          </w:p>
        </w:tc>
        <w:tc>
          <w:tcPr>
            <w:tcMar>
              <w:top w:w="72.0" w:type="dxa"/>
              <w:left w:w="72.0" w:type="dxa"/>
              <w:bottom w:w="72.0" w:type="dxa"/>
              <w:right w:w="72.0" w:type="dxa"/>
            </w:tcMar>
          </w:tcPr>
          <w:p w:rsidR="00000000" w:rsidDel="00000000" w:rsidP="00000000" w:rsidRDefault="00000000" w:rsidRPr="00000000" w14:paraId="0000007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Community knowledge and assets are seldom used in programming.</w:t>
            </w:r>
          </w:p>
        </w:tc>
        <w:tc>
          <w:tcPr>
            <w:shd w:fill="auto" w:val="clear"/>
            <w:tcMar>
              <w:top w:w="72.0" w:type="dxa"/>
              <w:left w:w="72.0" w:type="dxa"/>
              <w:bottom w:w="72.0" w:type="dxa"/>
              <w:right w:w="72.0" w:type="dxa"/>
            </w:tcMar>
            <w:vAlign w:val="top"/>
          </w:tcPr>
          <w:p w:rsidR="00000000" w:rsidDel="00000000" w:rsidP="00000000" w:rsidRDefault="00000000" w:rsidRPr="00000000" w14:paraId="0000007C">
            <w:pPr>
              <w:rPr>
                <w:rFonts w:ascii="Calibri" w:cs="Calibri" w:eastAsia="Calibri" w:hAnsi="Calibri"/>
                <w:sz w:val="24"/>
                <w:szCs w:val="24"/>
              </w:rPr>
            </w:pPr>
            <w:sdt>
              <w:sdtPr>
                <w:alias w:val="Configuration 1"/>
                <w:id w:val="-1818761281"/>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7D">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7E">
            <w:pPr>
              <w:widowControl w:val="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rPr>
          <w:rFonts w:ascii="Calibri" w:cs="Calibri" w:eastAsia="Calibri" w:hAnsi="Calibri"/>
        </w:rPr>
      </w:pPr>
      <w:r w:rsidDel="00000000" w:rsidR="00000000" w:rsidRPr="00000000">
        <w:rPr>
          <w:rtl w:val="0"/>
        </w:rPr>
      </w:r>
    </w:p>
    <w:p w:rsidR="00000000" w:rsidDel="00000000" w:rsidP="00000000" w:rsidRDefault="00000000" w:rsidRPr="00000000" w14:paraId="00000081">
      <w:pPr>
        <w:rPr>
          <w:rFonts w:ascii="Calibri" w:cs="Calibri" w:eastAsia="Calibri" w:hAnsi="Calibri"/>
        </w:rPr>
      </w:pPr>
      <w:r w:rsidDel="00000000" w:rsidR="00000000" w:rsidRPr="00000000">
        <w:rPr>
          <w:rtl w:val="0"/>
        </w:rPr>
      </w:r>
    </w:p>
    <w:tbl>
      <w:tblPr>
        <w:tblStyle w:val="Table2"/>
        <w:tblW w:w="151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0"/>
        <w:gridCol w:w="3015"/>
        <w:gridCol w:w="1515"/>
        <w:gridCol w:w="3360"/>
        <w:gridCol w:w="4125"/>
        <w:tblGridChange w:id="0">
          <w:tblGrid>
            <w:gridCol w:w="3090"/>
            <w:gridCol w:w="3015"/>
            <w:gridCol w:w="1515"/>
            <w:gridCol w:w="3360"/>
            <w:gridCol w:w="4125"/>
          </w:tblGrid>
        </w:tblGridChange>
      </w:tblGrid>
      <w:tr>
        <w:trPr>
          <w:cantSplit w:val="0"/>
          <w:tblHeader w:val="0"/>
        </w:trPr>
        <w:tc>
          <w:tcPr>
            <w:gridSpan w:val="5"/>
            <w:tcMar>
              <w:top w:w="72.0" w:type="dxa"/>
              <w:left w:w="72.0" w:type="dxa"/>
              <w:bottom w:w="72.0" w:type="dxa"/>
              <w:right w:w="72.0" w:type="dxa"/>
            </w:tcMar>
          </w:tcPr>
          <w:p w:rsidR="00000000" w:rsidDel="00000000" w:rsidP="00000000" w:rsidRDefault="00000000" w:rsidRPr="00000000" w14:paraId="0000008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 Focus on authentic and grade-level appropriate opportunities to highlight environmental careers. </w:t>
            </w:r>
            <w:r w:rsidDel="00000000" w:rsidR="00000000" w:rsidRPr="00000000">
              <w:rPr>
                <w:rtl w:val="0"/>
              </w:rPr>
            </w:r>
          </w:p>
        </w:tc>
      </w:tr>
      <w:tr>
        <w:trPr>
          <w:cantSplit w:val="0"/>
          <w:tblHeader w:val="0"/>
        </w:trPr>
        <w:tc>
          <w:tcPr>
            <w:gridSpan w:val="2"/>
            <w:tcMar>
              <w:top w:w="72.0" w:type="dxa"/>
              <w:left w:w="72.0" w:type="dxa"/>
              <w:bottom w:w="72.0" w:type="dxa"/>
              <w:right w:w="72.0" w:type="dxa"/>
            </w:tcMar>
          </w:tcPr>
          <w:p w:rsidR="00000000" w:rsidDel="00000000" w:rsidP="00000000" w:rsidRDefault="00000000" w:rsidRPr="00000000" w14:paraId="00000087">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High Emphasis (5)                                       Low Emphasis (1)</w:t>
            </w:r>
          </w:p>
          <w:p w:rsidR="00000000" w:rsidDel="00000000" w:rsidP="00000000" w:rsidRDefault="00000000" w:rsidRPr="00000000" w14:paraId="00000088">
            <w:pPr>
              <w:widowControl w:val="0"/>
              <w:rPr>
                <w:rFonts w:ascii="Calibri" w:cs="Calibri" w:eastAsia="Calibri" w:hAnsi="Calibri"/>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66676</wp:posOffset>
                      </wp:positionH>
                      <wp:positionV relativeFrom="paragraph">
                        <wp:posOffset>47625</wp:posOffset>
                      </wp:positionV>
                      <wp:extent cx="3671888" cy="228600"/>
                      <wp:effectExtent b="0" l="0" r="0" t="0"/>
                      <wp:wrapSquare wrapText="bothSides" distB="0" distT="0" distL="114300" distR="114300"/>
                      <wp:docPr id="39" name=""/>
                      <a:graphic>
                        <a:graphicData uri="http://schemas.microsoft.com/office/word/2010/wordprocessingShape">
                          <wps:wsp>
                            <wps:cNvSpPr/>
                            <wps:cNvPr id="2" name="Shape 2"/>
                            <wps:spPr>
                              <a:xfrm>
                                <a:off x="4091240" y="3679988"/>
                                <a:ext cx="2509520" cy="200025"/>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66676</wp:posOffset>
                      </wp:positionH>
                      <wp:positionV relativeFrom="paragraph">
                        <wp:posOffset>47625</wp:posOffset>
                      </wp:positionV>
                      <wp:extent cx="3671888" cy="228600"/>
                      <wp:effectExtent b="0" l="0" r="0" t="0"/>
                      <wp:wrapSquare wrapText="bothSides" distB="0" distT="0" distL="114300" distR="114300"/>
                      <wp:docPr id="39" name="image11.png"/>
                      <a:graphic>
                        <a:graphicData uri="http://schemas.openxmlformats.org/drawingml/2006/picture">
                          <pic:pic>
                            <pic:nvPicPr>
                              <pic:cNvPr id="0" name="image11.png"/>
                              <pic:cNvPicPr preferRelativeResize="0"/>
                            </pic:nvPicPr>
                            <pic:blipFill>
                              <a:blip r:embed="rId24"/>
                              <a:srcRect/>
                              <a:stretch>
                                <a:fillRect/>
                              </a:stretch>
                            </pic:blipFill>
                            <pic:spPr>
                              <a:xfrm>
                                <a:off x="0" y="0"/>
                                <a:ext cx="3671888" cy="228600"/>
                              </a:xfrm>
                              <a:prstGeom prst="rect"/>
                              <a:ln/>
                            </pic:spPr>
                          </pic:pic>
                        </a:graphicData>
                      </a:graphic>
                    </wp:anchor>
                  </w:drawing>
                </mc:Fallback>
              </mc:AlternateContent>
            </w:r>
          </w:p>
          <w:p w:rsidR="00000000" w:rsidDel="00000000" w:rsidP="00000000" w:rsidRDefault="00000000" w:rsidRPr="00000000" w14:paraId="00000089">
            <w:pPr>
              <w:widowControl w:val="0"/>
              <w:jc w:val="center"/>
              <w:rPr>
                <w:rFonts w:ascii="Calibri" w:cs="Calibri" w:eastAsia="Calibri" w:hAnsi="Calibri"/>
                <w:b w:val="1"/>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8B">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Current Self- assessment score</w:t>
            </w:r>
          </w:p>
        </w:tc>
        <w:tc>
          <w:tcPr>
            <w:tcMar>
              <w:top w:w="72.0" w:type="dxa"/>
              <w:left w:w="72.0" w:type="dxa"/>
              <w:bottom w:w="72.0" w:type="dxa"/>
              <w:right w:w="72.0" w:type="dxa"/>
            </w:tcMar>
          </w:tcPr>
          <w:p w:rsidR="00000000" w:rsidDel="00000000" w:rsidP="00000000" w:rsidRDefault="00000000" w:rsidRPr="00000000" w14:paraId="0000008C">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Evidence of rating on the continuum</w:t>
            </w:r>
          </w:p>
          <w:p w:rsidR="00000000" w:rsidDel="00000000" w:rsidP="00000000" w:rsidRDefault="00000000" w:rsidRPr="00000000" w14:paraId="0000008D">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(Cite specific examples of how each category is being met)</w:t>
            </w:r>
          </w:p>
        </w:tc>
        <w:tc>
          <w:tcPr>
            <w:tcMar>
              <w:top w:w="72.0" w:type="dxa"/>
              <w:left w:w="72.0" w:type="dxa"/>
              <w:bottom w:w="72.0" w:type="dxa"/>
              <w:right w:w="72.0" w:type="dxa"/>
            </w:tcMar>
          </w:tcPr>
          <w:p w:rsidR="00000000" w:rsidDel="00000000" w:rsidP="00000000" w:rsidRDefault="00000000" w:rsidRPr="00000000" w14:paraId="0000008E">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Planned modifications to better align with High Emphasis criteria</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8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Programming includes structured activities with a clear and direct focus on environmental careers and provides students with college and career pathway information for the indicated careers.</w:t>
            </w:r>
          </w:p>
        </w:tc>
        <w:tc>
          <w:tcPr>
            <w:tcMar>
              <w:top w:w="72.0" w:type="dxa"/>
              <w:left w:w="72.0" w:type="dxa"/>
              <w:bottom w:w="72.0" w:type="dxa"/>
              <w:right w:w="72.0" w:type="dxa"/>
            </w:tcMar>
          </w:tcPr>
          <w:p w:rsidR="00000000" w:rsidDel="00000000" w:rsidP="00000000" w:rsidRDefault="00000000" w:rsidRPr="00000000" w14:paraId="0000009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Programming provides limited opportunities for students to learn about and experience environmental careers. The focus is primarily on academic content rather than practical career exploration, so students gain only a basic awareness of potential careers in the environmental field.</w:t>
            </w:r>
          </w:p>
          <w:p w:rsidR="00000000" w:rsidDel="00000000" w:rsidP="00000000" w:rsidRDefault="00000000" w:rsidRPr="00000000" w14:paraId="00000091">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92">
            <w:pPr>
              <w:rPr>
                <w:rFonts w:ascii="Calibri" w:cs="Calibri" w:eastAsia="Calibri" w:hAnsi="Calibri"/>
                <w:sz w:val="24"/>
                <w:szCs w:val="24"/>
              </w:rPr>
            </w:pPr>
            <w:sdt>
              <w:sdtPr>
                <w:alias w:val="Configuration 1"/>
                <w:id w:val="924215610"/>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93">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94">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5">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96">
      <w:pPr>
        <w:rPr>
          <w:rFonts w:ascii="Calibri" w:cs="Calibri" w:eastAsia="Calibri" w:hAnsi="Calibri"/>
        </w:rPr>
      </w:pPr>
      <w:r w:rsidDel="00000000" w:rsidR="00000000" w:rsidRPr="00000000">
        <w:rPr>
          <w:rtl w:val="0"/>
        </w:rPr>
      </w:r>
    </w:p>
    <w:tbl>
      <w:tblPr>
        <w:tblStyle w:val="Table3"/>
        <w:tblpPr w:leftFromText="180" w:rightFromText="180" w:topFromText="180" w:bottomFromText="180" w:vertAnchor="text" w:horzAnchor="text" w:tblpX="-15" w:tblpY="0"/>
        <w:tblW w:w="15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105"/>
        <w:gridCol w:w="2940"/>
        <w:gridCol w:w="1485"/>
        <w:gridCol w:w="3405"/>
        <w:gridCol w:w="4140"/>
        <w:tblGridChange w:id="0">
          <w:tblGrid>
            <w:gridCol w:w="3060"/>
            <w:gridCol w:w="105"/>
            <w:gridCol w:w="2940"/>
            <w:gridCol w:w="1485"/>
            <w:gridCol w:w="3405"/>
            <w:gridCol w:w="4140"/>
          </w:tblGrid>
        </w:tblGridChange>
      </w:tblGrid>
      <w:tr>
        <w:trPr>
          <w:cantSplit w:val="0"/>
          <w:trHeight w:val="610" w:hRule="atLeast"/>
          <w:tblHeader w:val="0"/>
        </w:trPr>
        <w:tc>
          <w:tcPr>
            <w:gridSpan w:val="6"/>
            <w:tcMar>
              <w:top w:w="72.0" w:type="dxa"/>
              <w:left w:w="72.0" w:type="dxa"/>
              <w:bottom w:w="72.0" w:type="dxa"/>
              <w:right w:w="72.0" w:type="dxa"/>
            </w:tcMar>
          </w:tcPr>
          <w:p w:rsidR="00000000" w:rsidDel="00000000" w:rsidP="00000000" w:rsidRDefault="00000000" w:rsidRPr="00000000" w14:paraId="00000097">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Provide accessible experiences for all learners</w:t>
            </w:r>
          </w:p>
        </w:tc>
      </w:tr>
      <w:tr>
        <w:trPr>
          <w:cantSplit w:val="0"/>
          <w:trHeight w:val="990" w:hRule="atLeast"/>
          <w:tblHeader w:val="0"/>
        </w:trPr>
        <w:tc>
          <w:tcPr>
            <w:gridSpan w:val="3"/>
            <w:tcMar>
              <w:top w:w="72.0" w:type="dxa"/>
              <w:left w:w="72.0" w:type="dxa"/>
              <w:bottom w:w="72.0" w:type="dxa"/>
              <w:right w:w="72.0" w:type="dxa"/>
            </w:tcMar>
          </w:tcPr>
          <w:p w:rsidR="00000000" w:rsidDel="00000000" w:rsidP="00000000" w:rsidRDefault="00000000" w:rsidRPr="00000000" w14:paraId="0000009D">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High Emphasis (5)                                       Low Emphasis (1)</w:t>
            </w:r>
          </w:p>
          <w:p w:rsidR="00000000" w:rsidDel="00000000" w:rsidP="00000000" w:rsidRDefault="00000000" w:rsidRPr="00000000" w14:paraId="0000009E">
            <w:pPr>
              <w:widowControl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F">
            <w:pPr>
              <w:widowControl w:val="0"/>
              <w:rPr>
                <w:rFonts w:ascii="Calibri" w:cs="Calibri" w:eastAsia="Calibri" w:hAnsi="Calibri"/>
                <w:b w:val="1"/>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A2">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Current Self- assessment score</w:t>
            </w:r>
          </w:p>
        </w:tc>
        <w:tc>
          <w:tcPr>
            <w:tcMar>
              <w:top w:w="72.0" w:type="dxa"/>
              <w:left w:w="72.0" w:type="dxa"/>
              <w:bottom w:w="72.0" w:type="dxa"/>
              <w:right w:w="72.0" w:type="dxa"/>
            </w:tcMar>
          </w:tcPr>
          <w:p w:rsidR="00000000" w:rsidDel="00000000" w:rsidP="00000000" w:rsidRDefault="00000000" w:rsidRPr="00000000" w14:paraId="000000A3">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Evidence of rating on the continuum</w:t>
            </w:r>
          </w:p>
          <w:p w:rsidR="00000000" w:rsidDel="00000000" w:rsidP="00000000" w:rsidRDefault="00000000" w:rsidRPr="00000000" w14:paraId="000000A4">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(Cite specific examples of how each category is being met)</w:t>
            </w:r>
          </w:p>
        </w:tc>
        <w:tc>
          <w:tcPr>
            <w:tcMar>
              <w:top w:w="72.0" w:type="dxa"/>
              <w:left w:w="72.0" w:type="dxa"/>
              <w:bottom w:w="72.0" w:type="dxa"/>
              <w:right w:w="72.0" w:type="dxa"/>
            </w:tcMar>
          </w:tcPr>
          <w:p w:rsidR="00000000" w:rsidDel="00000000" w:rsidP="00000000" w:rsidRDefault="00000000" w:rsidRPr="00000000" w14:paraId="000000A5">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Planned modifications to better align with High Emphasis criteria</w:t>
            </w:r>
          </w:p>
        </w:tc>
      </w:tr>
      <w:tr>
        <w:trPr>
          <w:cantSplit w:val="0"/>
          <w:trHeight w:val="2259.999999999991" w:hRule="atLeast"/>
          <w:tblHeader w:val="0"/>
        </w:trPr>
        <w:tc>
          <w:tcPr>
            <w:tcMar>
              <w:top w:w="72.0" w:type="dxa"/>
              <w:left w:w="72.0" w:type="dxa"/>
              <w:bottom w:w="72.0" w:type="dxa"/>
              <w:right w:w="72.0" w:type="dxa"/>
            </w:tcMar>
          </w:tcPr>
          <w:p w:rsidR="00000000" w:rsidDel="00000000" w:rsidP="00000000" w:rsidRDefault="00000000" w:rsidRPr="00000000" w14:paraId="000000A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Programming is designed in a way that provides ample opportunities for adaptation and differentiation based on student needs, including </w:t>
            </w:r>
            <w:hyperlink r:id="rId25">
              <w:r w:rsidDel="00000000" w:rsidR="00000000" w:rsidRPr="00000000">
                <w:rPr>
                  <w:rFonts w:ascii="Calibri" w:cs="Calibri" w:eastAsia="Calibri" w:hAnsi="Calibri"/>
                  <w:color w:val="1155cc"/>
                  <w:sz w:val="24"/>
                  <w:szCs w:val="24"/>
                  <w:u w:val="single"/>
                  <w:rtl w:val="0"/>
                </w:rPr>
                <w:t xml:space="preserve">accessible field sites on and off school grounds.</w:t>
              </w:r>
            </w:hyperlink>
            <w:r w:rsidDel="00000000" w:rsidR="00000000" w:rsidRPr="00000000">
              <w:rPr>
                <w:rtl w:val="0"/>
              </w:rPr>
            </w:r>
          </w:p>
        </w:tc>
        <w:tc>
          <w:tcPr>
            <w:gridSpan w:val="2"/>
            <w:tcMar>
              <w:top w:w="72.0" w:type="dxa"/>
              <w:left w:w="72.0" w:type="dxa"/>
              <w:bottom w:w="72.0" w:type="dxa"/>
              <w:right w:w="72.0" w:type="dxa"/>
            </w:tcMar>
          </w:tcPr>
          <w:p w:rsidR="00000000" w:rsidDel="00000000" w:rsidP="00000000" w:rsidRDefault="00000000" w:rsidRPr="00000000" w14:paraId="000000A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Programming is designed with minimal opportunities for adaptation and differentiation. Field sites may not be accessible to all students.</w:t>
            </w:r>
          </w:p>
        </w:tc>
        <w:tc>
          <w:tcPr>
            <w:tcMar>
              <w:top w:w="72.0" w:type="dxa"/>
              <w:left w:w="72.0" w:type="dxa"/>
              <w:bottom w:w="72.0" w:type="dxa"/>
              <w:right w:w="72.0" w:type="dxa"/>
            </w:tcMar>
          </w:tcPr>
          <w:p w:rsidR="00000000" w:rsidDel="00000000" w:rsidP="00000000" w:rsidRDefault="00000000" w:rsidRPr="00000000" w14:paraId="000000A9">
            <w:pPr>
              <w:widowControl w:val="0"/>
              <w:rPr>
                <w:rFonts w:ascii="Calibri" w:cs="Calibri" w:eastAsia="Calibri" w:hAnsi="Calibri"/>
                <w:sz w:val="24"/>
                <w:szCs w:val="24"/>
              </w:rPr>
            </w:pPr>
            <w:sdt>
              <w:sdtPr>
                <w:alias w:val="Configuration 1"/>
                <w:id w:val="1760144582"/>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AA">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AB">
            <w:pPr>
              <w:rPr>
                <w:rFonts w:ascii="Calibri" w:cs="Calibri" w:eastAsia="Calibri" w:hAnsi="Calibri"/>
                <w:b w:val="1"/>
                <w:sz w:val="24"/>
                <w:szCs w:val="24"/>
              </w:rPr>
            </w:pPr>
            <w:r w:rsidDel="00000000" w:rsidR="00000000" w:rsidRPr="00000000">
              <w:rPr>
                <w:rtl w:val="0"/>
              </w:rPr>
            </w:r>
          </w:p>
        </w:tc>
      </w:tr>
      <w:tr>
        <w:trPr>
          <w:cantSplit w:val="0"/>
          <w:trHeight w:val="1929.999999999991" w:hRule="atLeast"/>
          <w:tblHeader w:val="0"/>
        </w:trPr>
        <w:tc>
          <w:tcPr>
            <w:tcMar>
              <w:top w:w="72.0" w:type="dxa"/>
              <w:left w:w="72.0" w:type="dxa"/>
              <w:bottom w:w="72.0" w:type="dxa"/>
              <w:right w:w="72.0" w:type="dxa"/>
            </w:tcMar>
          </w:tcPr>
          <w:p w:rsidR="00000000" w:rsidDel="00000000" w:rsidP="00000000" w:rsidRDefault="00000000" w:rsidRPr="00000000" w14:paraId="000000A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a documented procedure for clear communication with classroom teachers related to the needs of students before an experience.</w:t>
            </w:r>
          </w:p>
        </w:tc>
        <w:tc>
          <w:tcPr>
            <w:gridSpan w:val="2"/>
            <w:tcMar>
              <w:top w:w="72.0" w:type="dxa"/>
              <w:left w:w="72.0" w:type="dxa"/>
              <w:bottom w:w="72.0" w:type="dxa"/>
              <w:right w:w="72.0" w:type="dxa"/>
            </w:tcMar>
          </w:tcPr>
          <w:p w:rsidR="00000000" w:rsidDel="00000000" w:rsidP="00000000" w:rsidRDefault="00000000" w:rsidRPr="00000000" w14:paraId="000000A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no documented procedures for clear communication with classroom teachers related to the needs of students before an experience. </w:t>
            </w:r>
          </w:p>
        </w:tc>
        <w:tc>
          <w:tcPr>
            <w:tcMar>
              <w:top w:w="72.0" w:type="dxa"/>
              <w:left w:w="72.0" w:type="dxa"/>
              <w:bottom w:w="72.0" w:type="dxa"/>
              <w:right w:w="72.0" w:type="dxa"/>
            </w:tcMar>
          </w:tcPr>
          <w:p w:rsidR="00000000" w:rsidDel="00000000" w:rsidP="00000000" w:rsidRDefault="00000000" w:rsidRPr="00000000" w14:paraId="000000AF">
            <w:pPr>
              <w:widowControl w:val="0"/>
              <w:rPr>
                <w:rFonts w:ascii="Calibri" w:cs="Calibri" w:eastAsia="Calibri" w:hAnsi="Calibri"/>
                <w:sz w:val="24"/>
                <w:szCs w:val="24"/>
              </w:rPr>
            </w:pPr>
            <w:sdt>
              <w:sdtPr>
                <w:alias w:val="Configuration 1"/>
                <w:id w:val="1120137784"/>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B0">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B1">
            <w:pPr>
              <w:widowControl w:val="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2">
      <w:pPr>
        <w:rPr>
          <w:rFonts w:ascii="Calibri" w:cs="Calibri" w:eastAsia="Calibri" w:hAnsi="Calibri"/>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47626</wp:posOffset>
                </wp:positionH>
                <wp:positionV relativeFrom="paragraph">
                  <wp:posOffset>700385</wp:posOffset>
                </wp:positionV>
                <wp:extent cx="3671888" cy="228600"/>
                <wp:effectExtent b="0" l="0" r="0" t="0"/>
                <wp:wrapSquare wrapText="bothSides" distB="0" distT="0" distL="114300" distR="114300"/>
                <wp:docPr id="40" name=""/>
                <a:graphic>
                  <a:graphicData uri="http://schemas.microsoft.com/office/word/2010/wordprocessingShape">
                    <wps:wsp>
                      <wps:cNvSpPr/>
                      <wps:cNvPr id="2" name="Shape 2"/>
                      <wps:spPr>
                        <a:xfrm>
                          <a:off x="4091240" y="3679988"/>
                          <a:ext cx="2509520" cy="200025"/>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47626</wp:posOffset>
                </wp:positionH>
                <wp:positionV relativeFrom="paragraph">
                  <wp:posOffset>700385</wp:posOffset>
                </wp:positionV>
                <wp:extent cx="3671888" cy="228600"/>
                <wp:effectExtent b="0" l="0" r="0" t="0"/>
                <wp:wrapSquare wrapText="bothSides" distB="0" distT="0" distL="114300" distR="114300"/>
                <wp:docPr id="40" name="image12.png"/>
                <a:graphic>
                  <a:graphicData uri="http://schemas.openxmlformats.org/drawingml/2006/picture">
                    <pic:pic>
                      <pic:nvPicPr>
                        <pic:cNvPr id="0" name="image12.png"/>
                        <pic:cNvPicPr preferRelativeResize="0"/>
                      </pic:nvPicPr>
                      <pic:blipFill>
                        <a:blip r:embed="rId26"/>
                        <a:srcRect/>
                        <a:stretch>
                          <a:fillRect/>
                        </a:stretch>
                      </pic:blipFill>
                      <pic:spPr>
                        <a:xfrm>
                          <a:off x="0" y="0"/>
                          <a:ext cx="3671888" cy="228600"/>
                        </a:xfrm>
                        <a:prstGeom prst="rect"/>
                        <a:ln/>
                      </pic:spPr>
                    </pic:pic>
                  </a:graphicData>
                </a:graphic>
              </wp:anchor>
            </w:drawing>
          </mc:Fallback>
        </mc:AlternateContent>
      </w:r>
    </w:p>
    <w:p w:rsidR="00000000" w:rsidDel="00000000" w:rsidP="00000000" w:rsidRDefault="00000000" w:rsidRPr="00000000" w14:paraId="000000B3">
      <w:pPr>
        <w:rPr>
          <w:rFonts w:ascii="Calibri" w:cs="Calibri" w:eastAsia="Calibri" w:hAnsi="Calibri"/>
        </w:rPr>
      </w:pPr>
      <w:r w:rsidDel="00000000" w:rsidR="00000000" w:rsidRPr="00000000">
        <w:rPr>
          <w:rtl w:val="0"/>
        </w:rPr>
      </w:r>
    </w:p>
    <w:p w:rsidR="00000000" w:rsidDel="00000000" w:rsidP="00000000" w:rsidRDefault="00000000" w:rsidRPr="00000000" w14:paraId="000000B4">
      <w:pPr>
        <w:rPr>
          <w:rFonts w:ascii="Calibri" w:cs="Calibri" w:eastAsia="Calibri" w:hAnsi="Calibri"/>
        </w:rPr>
      </w:pPr>
      <w:r w:rsidDel="00000000" w:rsidR="00000000" w:rsidRPr="00000000">
        <w:rPr>
          <w:rtl w:val="0"/>
        </w:rPr>
      </w:r>
    </w:p>
    <w:sdt>
      <w:sdtPr>
        <w:lock w:val="contentLocked"/>
        <w:tag w:val="goog_rdk_0"/>
      </w:sdtPr>
      <w:sdtContent>
        <w:tbl>
          <w:tblPr>
            <w:tblStyle w:val="Table4"/>
            <w:tblW w:w="15105.0" w:type="dxa"/>
            <w:jc w:val="left"/>
            <w:tblInd w:w="-5.000000000000035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645"/>
            <w:gridCol w:w="3045"/>
            <w:gridCol w:w="1470"/>
            <w:gridCol w:w="3405"/>
            <w:gridCol w:w="4125"/>
            <w:tblGridChange w:id="0">
              <w:tblGrid>
                <w:gridCol w:w="2415"/>
                <w:gridCol w:w="645"/>
                <w:gridCol w:w="3045"/>
                <w:gridCol w:w="1470"/>
                <w:gridCol w:w="3405"/>
                <w:gridCol w:w="4125"/>
              </w:tblGrid>
            </w:tblGridChange>
          </w:tblGrid>
          <w:tr>
            <w:trPr>
              <w:cantSplit w:val="0"/>
              <w:tblHeader w:val="0"/>
            </w:trPr>
            <w:tc>
              <w:tcPr>
                <w:gridSpan w:val="6"/>
                <w:tcMar>
                  <w:top w:w="72.0" w:type="dxa"/>
                  <w:left w:w="72.0" w:type="dxa"/>
                  <w:bottom w:w="72.0" w:type="dxa"/>
                  <w:right w:w="72.0" w:type="dxa"/>
                </w:tcMar>
              </w:tcPr>
              <w:p w:rsidR="00000000" w:rsidDel="00000000" w:rsidP="00000000" w:rsidRDefault="00000000" w:rsidRPr="00000000" w14:paraId="000000B5">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Ensure safety of learners (physical, emotional, and cultural)</w:t>
                </w:r>
              </w:p>
            </w:tc>
          </w:tr>
          <w:tr>
            <w:trPr>
              <w:cantSplit w:val="0"/>
              <w:trHeight w:val="1104.21875" w:hRule="atLeast"/>
              <w:tblHeader w:val="0"/>
            </w:trPr>
            <w:tc>
              <w:tcPr>
                <w:gridSpan w:val="3"/>
                <w:tcMar>
                  <w:top w:w="72.0" w:type="dxa"/>
                  <w:left w:w="72.0" w:type="dxa"/>
                  <w:bottom w:w="72.0" w:type="dxa"/>
                  <w:right w:w="72.0" w:type="dxa"/>
                </w:tcMar>
              </w:tcPr>
              <w:p w:rsidR="00000000" w:rsidDel="00000000" w:rsidP="00000000" w:rsidRDefault="00000000" w:rsidRPr="00000000" w14:paraId="000000BB">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High Emphasis (5)                                       Low Emphasis (1)</w:t>
                </w:r>
              </w:p>
              <w:p w:rsidR="00000000" w:rsidDel="00000000" w:rsidP="00000000" w:rsidRDefault="00000000" w:rsidRPr="00000000" w14:paraId="000000BC">
                <w:pPr>
                  <w:widowControl w:val="0"/>
                  <w:rPr>
                    <w:rFonts w:ascii="Calibri" w:cs="Calibri" w:eastAsia="Calibri" w:hAnsi="Calibri"/>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66676</wp:posOffset>
                          </wp:positionH>
                          <wp:positionV relativeFrom="paragraph">
                            <wp:posOffset>38100</wp:posOffset>
                          </wp:positionV>
                          <wp:extent cx="3671888" cy="228600"/>
                          <wp:effectExtent b="0" l="0" r="0" t="0"/>
                          <wp:wrapSquare wrapText="bothSides" distB="0" distT="0" distL="114300" distR="114300"/>
                          <wp:docPr id="34" name=""/>
                          <a:graphic>
                            <a:graphicData uri="http://schemas.microsoft.com/office/word/2010/wordprocessingShape">
                              <wps:wsp>
                                <wps:cNvSpPr/>
                                <wps:cNvPr id="2" name="Shape 2"/>
                                <wps:spPr>
                                  <a:xfrm>
                                    <a:off x="4091240" y="3679988"/>
                                    <a:ext cx="2509520" cy="200025"/>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66676</wp:posOffset>
                          </wp:positionH>
                          <wp:positionV relativeFrom="paragraph">
                            <wp:posOffset>38100</wp:posOffset>
                          </wp:positionV>
                          <wp:extent cx="3671888" cy="228600"/>
                          <wp:effectExtent b="0" l="0" r="0" t="0"/>
                          <wp:wrapSquare wrapText="bothSides" distB="0" distT="0" distL="114300" distR="114300"/>
                          <wp:docPr id="34" name="image6.png"/>
                          <a:graphic>
                            <a:graphicData uri="http://schemas.openxmlformats.org/drawingml/2006/picture">
                              <pic:pic>
                                <pic:nvPicPr>
                                  <pic:cNvPr id="0" name="image6.png"/>
                                  <pic:cNvPicPr preferRelativeResize="0"/>
                                </pic:nvPicPr>
                                <pic:blipFill>
                                  <a:blip r:embed="rId27"/>
                                  <a:srcRect/>
                                  <a:stretch>
                                    <a:fillRect/>
                                  </a:stretch>
                                </pic:blipFill>
                                <pic:spPr>
                                  <a:xfrm>
                                    <a:off x="0" y="0"/>
                                    <a:ext cx="3671888" cy="228600"/>
                                  </a:xfrm>
                                  <a:prstGeom prst="rect"/>
                                  <a:ln/>
                                </pic:spPr>
                              </pic:pic>
                            </a:graphicData>
                          </a:graphic>
                        </wp:anchor>
                      </w:drawing>
                    </mc:Fallback>
                  </mc:AlternateContent>
                </w:r>
              </w:p>
            </w:tc>
            <w:tc>
              <w:tcPr>
                <w:tcMar>
                  <w:top w:w="72.0" w:type="dxa"/>
                  <w:left w:w="72.0" w:type="dxa"/>
                  <w:bottom w:w="72.0" w:type="dxa"/>
                  <w:right w:w="72.0" w:type="dxa"/>
                </w:tcMar>
              </w:tcPr>
              <w:p w:rsidR="00000000" w:rsidDel="00000000" w:rsidP="00000000" w:rsidRDefault="00000000" w:rsidRPr="00000000" w14:paraId="000000BF">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Current Self- assessment score</w:t>
                </w:r>
              </w:p>
            </w:tc>
            <w:tc>
              <w:tcPr>
                <w:tcMar>
                  <w:top w:w="72.0" w:type="dxa"/>
                  <w:left w:w="72.0" w:type="dxa"/>
                  <w:bottom w:w="72.0" w:type="dxa"/>
                  <w:right w:w="72.0" w:type="dxa"/>
                </w:tcMar>
              </w:tcPr>
              <w:p w:rsidR="00000000" w:rsidDel="00000000" w:rsidP="00000000" w:rsidRDefault="00000000" w:rsidRPr="00000000" w14:paraId="000000C0">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Evidence of rating on the continuum</w:t>
                </w:r>
              </w:p>
              <w:p w:rsidR="00000000" w:rsidDel="00000000" w:rsidP="00000000" w:rsidRDefault="00000000" w:rsidRPr="00000000" w14:paraId="000000C1">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(Cite specific examples of how each category is being met)</w:t>
                </w:r>
              </w:p>
            </w:tc>
            <w:tc>
              <w:tcPr>
                <w:tcMar>
                  <w:top w:w="72.0" w:type="dxa"/>
                  <w:left w:w="72.0" w:type="dxa"/>
                  <w:bottom w:w="72.0" w:type="dxa"/>
                  <w:right w:w="72.0" w:type="dxa"/>
                </w:tcMar>
              </w:tcPr>
              <w:p w:rsidR="00000000" w:rsidDel="00000000" w:rsidP="00000000" w:rsidRDefault="00000000" w:rsidRPr="00000000" w14:paraId="000000C2">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Planned modifications to better align with High Emphasis criteria</w:t>
                </w:r>
              </w:p>
            </w:tc>
          </w:tr>
          <w:tr>
            <w:trPr>
              <w:cantSplit w:val="0"/>
              <w:trHeight w:val="1978.437499999991" w:hRule="atLeast"/>
              <w:tblHeader w:val="0"/>
            </w:trPr>
            <w:tc>
              <w:tcPr>
                <w:gridSpan w:val="2"/>
                <w:tcMar>
                  <w:top w:w="72.0" w:type="dxa"/>
                  <w:left w:w="72.0" w:type="dxa"/>
                  <w:bottom w:w="72.0" w:type="dxa"/>
                  <w:right w:w="72.0" w:type="dxa"/>
                </w:tcMar>
              </w:tcPr>
              <w:p w:rsidR="00000000" w:rsidDel="00000000" w:rsidP="00000000" w:rsidRDefault="00000000" w:rsidRPr="00000000" w14:paraId="000000C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comprehensive safety protocol is in place, including well-documented procedures for emergencies, with all environmental education provider staff trained in first aid, CPR, and other relevant safety measures.</w:t>
                </w:r>
              </w:p>
            </w:tc>
            <w:tc>
              <w:tcPr>
                <w:tcMar>
                  <w:top w:w="72.0" w:type="dxa"/>
                  <w:left w:w="72.0" w:type="dxa"/>
                  <w:bottom w:w="72.0" w:type="dxa"/>
                  <w:right w:w="72.0" w:type="dxa"/>
                </w:tcMar>
              </w:tcPr>
              <w:p w:rsidR="00000000" w:rsidDel="00000000" w:rsidP="00000000" w:rsidRDefault="00000000" w:rsidRPr="00000000" w14:paraId="000000C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Safety protocols are lacking or poorly defined, with inadequate environmental education provider staff training and insufficient attention to emergency procedures. </w:t>
                </w:r>
              </w:p>
            </w:tc>
            <w:tc>
              <w:tcPr>
                <w:tcMar>
                  <w:top w:w="72.0" w:type="dxa"/>
                  <w:left w:w="72.0" w:type="dxa"/>
                  <w:bottom w:w="72.0" w:type="dxa"/>
                  <w:right w:w="72.0" w:type="dxa"/>
                </w:tcMar>
              </w:tcPr>
              <w:p w:rsidR="00000000" w:rsidDel="00000000" w:rsidP="00000000" w:rsidRDefault="00000000" w:rsidRPr="00000000" w14:paraId="000000C6">
                <w:pPr>
                  <w:widowControl w:val="0"/>
                  <w:rPr>
                    <w:rFonts w:ascii="Calibri" w:cs="Calibri" w:eastAsia="Calibri" w:hAnsi="Calibri"/>
                    <w:sz w:val="24"/>
                    <w:szCs w:val="24"/>
                  </w:rPr>
                </w:pPr>
                <w:sdt>
                  <w:sdtPr>
                    <w:alias w:val="Configuration 1"/>
                    <w:id w:val="-848927494"/>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C7">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C8">
                <w:pPr>
                  <w:rPr>
                    <w:rFonts w:ascii="Calibri" w:cs="Calibri" w:eastAsia="Calibri" w:hAnsi="Calibri"/>
                    <w:b w:val="1"/>
                    <w:sz w:val="24"/>
                    <w:szCs w:val="24"/>
                  </w:rPr>
                </w:pPr>
                <w:r w:rsidDel="00000000" w:rsidR="00000000" w:rsidRPr="00000000">
                  <w:rPr>
                    <w:rtl w:val="0"/>
                  </w:rPr>
                </w:r>
              </w:p>
            </w:tc>
          </w:tr>
          <w:tr>
            <w:trPr>
              <w:cantSplit w:val="0"/>
              <w:tblHeader w:val="0"/>
            </w:trPr>
            <w:tc>
              <w:tcPr>
                <w:gridSpan w:val="2"/>
                <w:tcMar>
                  <w:top w:w="72.0" w:type="dxa"/>
                  <w:left w:w="72.0" w:type="dxa"/>
                  <w:bottom w:w="72.0" w:type="dxa"/>
                  <w:right w:w="72.0" w:type="dxa"/>
                </w:tcMar>
              </w:tcPr>
              <w:p w:rsidR="00000000" w:rsidDel="00000000" w:rsidP="00000000" w:rsidRDefault="00000000" w:rsidRPr="00000000" w14:paraId="000000C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Protocols are specifically designed to ensure both the physical and emotional safety of students, with a deep commitment to understanding and addressing their diverse backgrounds and individual needs including supporting students who read, write, and/or speak in a language other than English. The programming is highly culturally responsive, integrating students' life experiences into instruction and creating a learning environment where every student’s background is respected and valued.</w:t>
                </w:r>
              </w:p>
            </w:tc>
            <w:tc>
              <w:tcPr>
                <w:tcMar>
                  <w:top w:w="72.0" w:type="dxa"/>
                  <w:left w:w="72.0" w:type="dxa"/>
                  <w:bottom w:w="72.0" w:type="dxa"/>
                  <w:right w:w="72.0" w:type="dxa"/>
                </w:tcMar>
              </w:tcPr>
              <w:p w:rsidR="00000000" w:rsidDel="00000000" w:rsidP="00000000" w:rsidRDefault="00000000" w:rsidRPr="00000000" w14:paraId="000000C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Protocols aim to keep students safe, however programming includes only some elements of cultural responsiveness.</w:t>
                </w:r>
              </w:p>
            </w:tc>
            <w:tc>
              <w:tcPr>
                <w:tcMar>
                  <w:top w:w="72.0" w:type="dxa"/>
                  <w:left w:w="72.0" w:type="dxa"/>
                  <w:bottom w:w="72.0" w:type="dxa"/>
                  <w:right w:w="72.0" w:type="dxa"/>
                </w:tcMar>
              </w:tcPr>
              <w:p w:rsidR="00000000" w:rsidDel="00000000" w:rsidP="00000000" w:rsidRDefault="00000000" w:rsidRPr="00000000" w14:paraId="000000CC">
                <w:pPr>
                  <w:widowControl w:val="0"/>
                  <w:rPr>
                    <w:rFonts w:ascii="Calibri" w:cs="Calibri" w:eastAsia="Calibri" w:hAnsi="Calibri"/>
                    <w:sz w:val="24"/>
                    <w:szCs w:val="24"/>
                  </w:rPr>
                </w:pPr>
                <w:sdt>
                  <w:sdtPr>
                    <w:alias w:val="Configuration 1"/>
                    <w:id w:val="-1509383222"/>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CD">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CE">
                <w:pPr>
                  <w:widowControl w:val="0"/>
                  <w:rPr>
                    <w:rFonts w:ascii="Calibri" w:cs="Calibri" w:eastAsia="Calibri" w:hAnsi="Calibri"/>
                    <w:sz w:val="24"/>
                    <w:szCs w:val="24"/>
                  </w:rPr>
                </w:pPr>
                <w:r w:rsidDel="00000000" w:rsidR="00000000" w:rsidRPr="00000000">
                  <w:rPr>
                    <w:rtl w:val="0"/>
                  </w:rPr>
                </w:r>
              </w:p>
            </w:tc>
          </w:tr>
          <w:tr>
            <w:trPr>
              <w:cantSplit w:val="0"/>
              <w:tblHeader w:val="0"/>
            </w:trPr>
            <w:tc>
              <w:tcPr>
                <w:gridSpan w:val="2"/>
                <w:tcMar>
                  <w:top w:w="72.0" w:type="dxa"/>
                  <w:left w:w="72.0" w:type="dxa"/>
                  <w:bottom w:w="72.0" w:type="dxa"/>
                  <w:right w:w="72.0" w:type="dxa"/>
                </w:tcMar>
              </w:tcPr>
              <w:p w:rsidR="00000000" w:rsidDel="00000000" w:rsidP="00000000" w:rsidRDefault="00000000" w:rsidRPr="00000000" w14:paraId="000000C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adult-to-student ratio (including chaperones) of 10:1 is maintained during all programs, ensuring personalized attention and supervision for each student.</w:t>
                </w:r>
              </w:p>
            </w:tc>
            <w:tc>
              <w:tcPr>
                <w:tcMar>
                  <w:top w:w="72.0" w:type="dxa"/>
                  <w:left w:w="72.0" w:type="dxa"/>
                  <w:bottom w:w="72.0" w:type="dxa"/>
                  <w:right w:w="72.0" w:type="dxa"/>
                </w:tcMar>
              </w:tcPr>
              <w:p w:rsidR="00000000" w:rsidDel="00000000" w:rsidP="00000000" w:rsidRDefault="00000000" w:rsidRPr="00000000" w14:paraId="000000D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adult-to-student ratio is frequently inadequate, compromising supervision and individualized support for students. </w:t>
                </w:r>
              </w:p>
            </w:tc>
            <w:tc>
              <w:tcPr>
                <w:tcMar>
                  <w:top w:w="72.0" w:type="dxa"/>
                  <w:left w:w="72.0" w:type="dxa"/>
                  <w:bottom w:w="72.0" w:type="dxa"/>
                  <w:right w:w="72.0" w:type="dxa"/>
                </w:tcMar>
              </w:tcPr>
              <w:p w:rsidR="00000000" w:rsidDel="00000000" w:rsidP="00000000" w:rsidRDefault="00000000" w:rsidRPr="00000000" w14:paraId="000000D2">
                <w:pPr>
                  <w:widowControl w:val="0"/>
                  <w:rPr>
                    <w:rFonts w:ascii="Calibri" w:cs="Calibri" w:eastAsia="Calibri" w:hAnsi="Calibri"/>
                    <w:sz w:val="24"/>
                    <w:szCs w:val="24"/>
                  </w:rPr>
                </w:pPr>
                <w:sdt>
                  <w:sdtPr>
                    <w:alias w:val="Configuration 1"/>
                    <w:id w:val="-476646250"/>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D3">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D4">
                <w:pPr>
                  <w:widowControl w:val="0"/>
                  <w:rPr>
                    <w:rFonts w:ascii="Calibri" w:cs="Calibri" w:eastAsia="Calibri" w:hAnsi="Calibri"/>
                    <w:sz w:val="24"/>
                    <w:szCs w:val="24"/>
                  </w:rPr>
                </w:pPr>
                <w:r w:rsidDel="00000000" w:rsidR="00000000" w:rsidRPr="00000000">
                  <w:rPr>
                    <w:rtl w:val="0"/>
                  </w:rPr>
                </w:r>
              </w:p>
            </w:tc>
          </w:tr>
        </w:tbl>
      </w:sdtContent>
    </w:sdt>
    <w:p w:rsidR="00000000" w:rsidDel="00000000" w:rsidP="00000000" w:rsidRDefault="00000000" w:rsidRPr="00000000" w14:paraId="000000D5">
      <w:pPr>
        <w:rPr>
          <w:rFonts w:ascii="Calibri" w:cs="Calibri" w:eastAsia="Calibri" w:hAnsi="Calibri"/>
        </w:rPr>
      </w:pPr>
      <w:r w:rsidDel="00000000" w:rsidR="00000000" w:rsidRPr="00000000">
        <w:rPr>
          <w:rtl w:val="0"/>
        </w:rPr>
      </w:r>
    </w:p>
    <w:p w:rsidR="00000000" w:rsidDel="00000000" w:rsidP="00000000" w:rsidRDefault="00000000" w:rsidRPr="00000000" w14:paraId="000000D6">
      <w:pPr>
        <w:rPr>
          <w:rFonts w:ascii="Calibri" w:cs="Calibri" w:eastAsia="Calibri" w:hAnsi="Calibri"/>
        </w:rPr>
      </w:pPr>
      <w:r w:rsidDel="00000000" w:rsidR="00000000" w:rsidRPr="00000000">
        <w:rPr>
          <w:rtl w:val="0"/>
        </w:rPr>
      </w:r>
    </w:p>
    <w:tbl>
      <w:tblPr>
        <w:tblStyle w:val="Table5"/>
        <w:tblW w:w="15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3060"/>
        <w:gridCol w:w="1560"/>
        <w:gridCol w:w="3285"/>
        <w:gridCol w:w="4140"/>
        <w:tblGridChange w:id="0">
          <w:tblGrid>
            <w:gridCol w:w="3060"/>
            <w:gridCol w:w="3060"/>
            <w:gridCol w:w="1560"/>
            <w:gridCol w:w="3285"/>
            <w:gridCol w:w="4140"/>
          </w:tblGrid>
        </w:tblGridChange>
      </w:tblGrid>
      <w:tr>
        <w:trPr>
          <w:cantSplit w:val="0"/>
          <w:trHeight w:val="538" w:hRule="atLeast"/>
          <w:tblHeader w:val="0"/>
        </w:trPr>
        <w:tc>
          <w:tcPr>
            <w:gridSpan w:val="5"/>
            <w:tcMar>
              <w:top w:w="72.0" w:type="dxa"/>
              <w:left w:w="72.0" w:type="dxa"/>
              <w:bottom w:w="72.0" w:type="dxa"/>
              <w:right w:w="72.0" w:type="dxa"/>
            </w:tcMar>
          </w:tcPr>
          <w:p w:rsidR="00000000" w:rsidDel="00000000" w:rsidP="00000000" w:rsidRDefault="00000000" w:rsidRPr="00000000" w14:paraId="000000D7">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Collaboratively plan outdoor experiences</w:t>
            </w:r>
          </w:p>
        </w:tc>
      </w:tr>
      <w:tr>
        <w:trPr>
          <w:cantSplit w:val="0"/>
          <w:trHeight w:val="1262.7734375000043" w:hRule="atLeast"/>
          <w:tblHeader w:val="0"/>
        </w:trPr>
        <w:tc>
          <w:tcPr>
            <w:gridSpan w:val="2"/>
            <w:tcMar>
              <w:top w:w="72.0" w:type="dxa"/>
              <w:left w:w="72.0" w:type="dxa"/>
              <w:bottom w:w="72.0" w:type="dxa"/>
              <w:right w:w="72.0" w:type="dxa"/>
            </w:tcMar>
          </w:tcPr>
          <w:p w:rsidR="00000000" w:rsidDel="00000000" w:rsidP="00000000" w:rsidRDefault="00000000" w:rsidRPr="00000000" w14:paraId="000000DC">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High Emphasis (5)                                       Low Emphasis (1)</w:t>
            </w:r>
          </w:p>
          <w:p w:rsidR="00000000" w:rsidDel="00000000" w:rsidP="00000000" w:rsidRDefault="00000000" w:rsidRPr="00000000" w14:paraId="000000DD">
            <w:pPr>
              <w:widowControl w:val="0"/>
              <w:rPr>
                <w:rFonts w:ascii="Calibri" w:cs="Calibri" w:eastAsia="Calibri" w:hAnsi="Calibri"/>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66676</wp:posOffset>
                      </wp:positionH>
                      <wp:positionV relativeFrom="paragraph">
                        <wp:posOffset>28575</wp:posOffset>
                      </wp:positionV>
                      <wp:extent cx="3671888" cy="228600"/>
                      <wp:effectExtent b="0" l="0" r="0" t="0"/>
                      <wp:wrapSquare wrapText="bothSides" distB="0" distT="0" distL="114300" distR="114300"/>
                      <wp:docPr id="38" name=""/>
                      <a:graphic>
                        <a:graphicData uri="http://schemas.microsoft.com/office/word/2010/wordprocessingShape">
                          <wps:wsp>
                            <wps:cNvSpPr/>
                            <wps:cNvPr id="2" name="Shape 2"/>
                            <wps:spPr>
                              <a:xfrm>
                                <a:off x="4091240" y="3679988"/>
                                <a:ext cx="2509520" cy="200025"/>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66676</wp:posOffset>
                      </wp:positionH>
                      <wp:positionV relativeFrom="paragraph">
                        <wp:posOffset>28575</wp:posOffset>
                      </wp:positionV>
                      <wp:extent cx="3671888" cy="228600"/>
                      <wp:effectExtent b="0" l="0" r="0" t="0"/>
                      <wp:wrapSquare wrapText="bothSides" distB="0" distT="0" distL="114300" distR="114300"/>
                      <wp:docPr id="38" name="image10.png"/>
                      <a:graphic>
                        <a:graphicData uri="http://schemas.openxmlformats.org/drawingml/2006/picture">
                          <pic:pic>
                            <pic:nvPicPr>
                              <pic:cNvPr id="0" name="image10.png"/>
                              <pic:cNvPicPr preferRelativeResize="0"/>
                            </pic:nvPicPr>
                            <pic:blipFill>
                              <a:blip r:embed="rId28"/>
                              <a:srcRect/>
                              <a:stretch>
                                <a:fillRect/>
                              </a:stretch>
                            </pic:blipFill>
                            <pic:spPr>
                              <a:xfrm>
                                <a:off x="0" y="0"/>
                                <a:ext cx="3671888" cy="228600"/>
                              </a:xfrm>
                              <a:prstGeom prst="rect"/>
                              <a:ln/>
                            </pic:spPr>
                          </pic:pic>
                        </a:graphicData>
                      </a:graphic>
                    </wp:anchor>
                  </w:drawing>
                </mc:Fallback>
              </mc:AlternateContent>
            </w:r>
          </w:p>
          <w:p w:rsidR="00000000" w:rsidDel="00000000" w:rsidP="00000000" w:rsidRDefault="00000000" w:rsidRPr="00000000" w14:paraId="000000DE">
            <w:pPr>
              <w:widowControl w:val="0"/>
              <w:rPr>
                <w:rFonts w:ascii="Calibri" w:cs="Calibri" w:eastAsia="Calibri" w:hAnsi="Calibri"/>
                <w:b w:val="1"/>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E0">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Current Self- assessment score</w:t>
            </w:r>
          </w:p>
        </w:tc>
        <w:tc>
          <w:tcPr>
            <w:tcMar>
              <w:top w:w="72.0" w:type="dxa"/>
              <w:left w:w="72.0" w:type="dxa"/>
              <w:bottom w:w="72.0" w:type="dxa"/>
              <w:right w:w="72.0" w:type="dxa"/>
            </w:tcMar>
          </w:tcPr>
          <w:p w:rsidR="00000000" w:rsidDel="00000000" w:rsidP="00000000" w:rsidRDefault="00000000" w:rsidRPr="00000000" w14:paraId="000000E1">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Evidence of rating on the continuum</w:t>
            </w:r>
          </w:p>
          <w:p w:rsidR="00000000" w:rsidDel="00000000" w:rsidP="00000000" w:rsidRDefault="00000000" w:rsidRPr="00000000" w14:paraId="000000E2">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(Cite specific examples of how each category is being met)</w:t>
            </w:r>
          </w:p>
        </w:tc>
        <w:tc>
          <w:tcPr>
            <w:tcMar>
              <w:top w:w="72.0" w:type="dxa"/>
              <w:left w:w="72.0" w:type="dxa"/>
              <w:bottom w:w="72.0" w:type="dxa"/>
              <w:right w:w="72.0" w:type="dxa"/>
            </w:tcMar>
          </w:tcPr>
          <w:p w:rsidR="00000000" w:rsidDel="00000000" w:rsidP="00000000" w:rsidRDefault="00000000" w:rsidRPr="00000000" w14:paraId="000000E3">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Planned modifications to better align with High Emphasis criteria</w:t>
            </w:r>
          </w:p>
        </w:tc>
      </w:tr>
      <w:tr>
        <w:trPr>
          <w:cantSplit w:val="0"/>
          <w:trHeight w:val="1530" w:hRule="atLeast"/>
          <w:tblHeader w:val="0"/>
        </w:trPr>
        <w:tc>
          <w:tcPr>
            <w:tcMar>
              <w:top w:w="72.0" w:type="dxa"/>
              <w:left w:w="72.0" w:type="dxa"/>
              <w:bottom w:w="72.0" w:type="dxa"/>
              <w:right w:w="72.0" w:type="dxa"/>
            </w:tcMar>
          </w:tcPr>
          <w:p w:rsidR="00000000" w:rsidDel="00000000" w:rsidP="00000000" w:rsidRDefault="00000000" w:rsidRPr="00000000" w14:paraId="000000E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Environmental education providers consult with school district leaders and/or teachers to identify opportunities for outdoor experiences, including spaces on school grounds, that help to meet identified learning objectives.</w:t>
            </w:r>
          </w:p>
        </w:tc>
        <w:tc>
          <w:tcPr>
            <w:tcMar>
              <w:top w:w="72.0" w:type="dxa"/>
              <w:left w:w="72.0" w:type="dxa"/>
              <w:bottom w:w="72.0" w:type="dxa"/>
              <w:right w:w="72.0" w:type="dxa"/>
            </w:tcMar>
          </w:tcPr>
          <w:p w:rsidR="00000000" w:rsidDel="00000000" w:rsidP="00000000" w:rsidRDefault="00000000" w:rsidRPr="00000000" w14:paraId="000000E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Environmental education providers provide limited time and support for collaborative planning of outdoor experiences with district leaders and/or teachers. </w:t>
            </w:r>
          </w:p>
        </w:tc>
        <w:tc>
          <w:tcPr>
            <w:tcMar>
              <w:top w:w="72.0" w:type="dxa"/>
              <w:left w:w="72.0" w:type="dxa"/>
              <w:bottom w:w="72.0" w:type="dxa"/>
              <w:right w:w="72.0" w:type="dxa"/>
            </w:tcMar>
          </w:tcPr>
          <w:p w:rsidR="00000000" w:rsidDel="00000000" w:rsidP="00000000" w:rsidRDefault="00000000" w:rsidRPr="00000000" w14:paraId="000000E6">
            <w:pPr>
              <w:widowControl w:val="0"/>
              <w:rPr>
                <w:rFonts w:ascii="Calibri" w:cs="Calibri" w:eastAsia="Calibri" w:hAnsi="Calibri"/>
                <w:sz w:val="24"/>
                <w:szCs w:val="24"/>
              </w:rPr>
            </w:pPr>
            <w:sdt>
              <w:sdtPr>
                <w:alias w:val="Configuration 1"/>
                <w:id w:val="-123062936"/>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E7">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E8">
            <w:pPr>
              <w:rPr>
                <w:rFonts w:ascii="Calibri" w:cs="Calibri" w:eastAsia="Calibri" w:hAnsi="Calibri"/>
                <w:b w:val="1"/>
                <w:sz w:val="24"/>
                <w:szCs w:val="24"/>
              </w:rPr>
            </w:pPr>
            <w:r w:rsidDel="00000000" w:rsidR="00000000" w:rsidRPr="00000000">
              <w:rPr>
                <w:rtl w:val="0"/>
              </w:rPr>
            </w:r>
          </w:p>
        </w:tc>
      </w:tr>
      <w:tr>
        <w:trPr>
          <w:cantSplit w:val="0"/>
          <w:trHeight w:val="610" w:hRule="atLeast"/>
          <w:tblHeader w:val="0"/>
        </w:trPr>
        <w:tc>
          <w:tcPr>
            <w:tcMar>
              <w:top w:w="72.0" w:type="dxa"/>
              <w:left w:w="72.0" w:type="dxa"/>
              <w:bottom w:w="72.0" w:type="dxa"/>
              <w:right w:w="72.0" w:type="dxa"/>
            </w:tcMar>
          </w:tcPr>
          <w:p w:rsidR="00000000" w:rsidDel="00000000" w:rsidP="00000000" w:rsidRDefault="00000000" w:rsidRPr="00000000" w14:paraId="000000E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Environmental education providers improve prospects for program sustainability by incorporating outdoor experiences that can take place on school grounds or within walking distance. </w:t>
            </w:r>
          </w:p>
        </w:tc>
        <w:tc>
          <w:tcPr>
            <w:tcMar>
              <w:top w:w="72.0" w:type="dxa"/>
              <w:left w:w="72.0" w:type="dxa"/>
              <w:bottom w:w="72.0" w:type="dxa"/>
              <w:right w:w="72.0" w:type="dxa"/>
            </w:tcMar>
          </w:tcPr>
          <w:p w:rsidR="00000000" w:rsidDel="00000000" w:rsidP="00000000" w:rsidRDefault="00000000" w:rsidRPr="00000000" w14:paraId="000000E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Minimal emphasis is placed on utilizing school grounds. The program fails to actively address transportation barriers, leaving schools to navigate challenges independently.</w:t>
            </w:r>
          </w:p>
        </w:tc>
        <w:tc>
          <w:tcPr>
            <w:tcMar>
              <w:top w:w="72.0" w:type="dxa"/>
              <w:left w:w="72.0" w:type="dxa"/>
              <w:bottom w:w="72.0" w:type="dxa"/>
              <w:right w:w="72.0" w:type="dxa"/>
            </w:tcMar>
          </w:tcPr>
          <w:p w:rsidR="00000000" w:rsidDel="00000000" w:rsidP="00000000" w:rsidRDefault="00000000" w:rsidRPr="00000000" w14:paraId="000000EB">
            <w:pPr>
              <w:widowControl w:val="0"/>
              <w:rPr>
                <w:rFonts w:ascii="Calibri" w:cs="Calibri" w:eastAsia="Calibri" w:hAnsi="Calibri"/>
                <w:sz w:val="24"/>
                <w:szCs w:val="24"/>
              </w:rPr>
            </w:pPr>
            <w:sdt>
              <w:sdtPr>
                <w:alias w:val="Configuration 1"/>
                <w:id w:val="-810426062"/>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EC">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ED">
            <w:pPr>
              <w:widowControl w:val="0"/>
              <w:rPr>
                <w:rFonts w:ascii="Calibri" w:cs="Calibri" w:eastAsia="Calibri" w:hAnsi="Calibri"/>
                <w:sz w:val="24"/>
                <w:szCs w:val="24"/>
              </w:rPr>
            </w:pPr>
            <w:r w:rsidDel="00000000" w:rsidR="00000000" w:rsidRPr="00000000">
              <w:rPr>
                <w:rtl w:val="0"/>
              </w:rPr>
            </w:r>
          </w:p>
        </w:tc>
      </w:tr>
      <w:tr>
        <w:trPr>
          <w:cantSplit w:val="0"/>
          <w:trHeight w:val="1369.9999999999955" w:hRule="atLeast"/>
          <w:tblHeader w:val="0"/>
        </w:trPr>
        <w:tc>
          <w:tcPr>
            <w:tcMar>
              <w:top w:w="72.0" w:type="dxa"/>
              <w:left w:w="72.0" w:type="dxa"/>
              <w:bottom w:w="72.0" w:type="dxa"/>
              <w:right w:w="72.0" w:type="dxa"/>
            </w:tcMar>
          </w:tcPr>
          <w:p w:rsidR="00000000" w:rsidDel="00000000" w:rsidP="00000000" w:rsidRDefault="00000000" w:rsidRPr="00000000" w14:paraId="000000E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Environmental education providers consult with school district leaders and teachers to identify clear roles and expectations during outdoor experiences.</w:t>
            </w:r>
          </w:p>
        </w:tc>
        <w:tc>
          <w:tcPr>
            <w:tcMar>
              <w:top w:w="72.0" w:type="dxa"/>
              <w:left w:w="72.0" w:type="dxa"/>
              <w:bottom w:w="72.0" w:type="dxa"/>
              <w:right w:w="72.0" w:type="dxa"/>
            </w:tcMar>
          </w:tcPr>
          <w:p w:rsidR="00000000" w:rsidDel="00000000" w:rsidP="00000000" w:rsidRDefault="00000000" w:rsidRPr="00000000" w14:paraId="000000E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Roles and expectations between environmental education providers and teachers during outdoor field experiences are either assumed or not clear.</w:t>
            </w:r>
          </w:p>
        </w:tc>
        <w:tc>
          <w:tcPr>
            <w:tcMar>
              <w:top w:w="72.0" w:type="dxa"/>
              <w:left w:w="72.0" w:type="dxa"/>
              <w:bottom w:w="72.0" w:type="dxa"/>
              <w:right w:w="72.0" w:type="dxa"/>
            </w:tcMar>
          </w:tcPr>
          <w:p w:rsidR="00000000" w:rsidDel="00000000" w:rsidP="00000000" w:rsidRDefault="00000000" w:rsidRPr="00000000" w14:paraId="000000F0">
            <w:pPr>
              <w:widowControl w:val="0"/>
              <w:rPr>
                <w:rFonts w:ascii="Calibri" w:cs="Calibri" w:eastAsia="Calibri" w:hAnsi="Calibri"/>
                <w:sz w:val="24"/>
                <w:szCs w:val="24"/>
              </w:rPr>
            </w:pPr>
            <w:sdt>
              <w:sdtPr>
                <w:alias w:val="Configuration 1"/>
                <w:id w:val="1438006768"/>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F1">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F2">
            <w:pPr>
              <w:widowControl w:val="0"/>
              <w:rPr>
                <w:rFonts w:ascii="Calibri" w:cs="Calibri" w:eastAsia="Calibri" w:hAnsi="Calibri"/>
                <w:sz w:val="24"/>
                <w:szCs w:val="24"/>
              </w:rPr>
            </w:pPr>
            <w:r w:rsidDel="00000000" w:rsidR="00000000" w:rsidRPr="00000000">
              <w:rPr>
                <w:rtl w:val="0"/>
              </w:rPr>
            </w:r>
          </w:p>
        </w:tc>
      </w:tr>
      <w:tr>
        <w:trPr>
          <w:cantSplit w:val="0"/>
          <w:trHeight w:val="1594.9999999999955" w:hRule="atLeast"/>
          <w:tblHeader w:val="0"/>
        </w:trPr>
        <w:tc>
          <w:tcPr>
            <w:tcMar>
              <w:top w:w="72.0" w:type="dxa"/>
              <w:left w:w="72.0" w:type="dxa"/>
              <w:bottom w:w="72.0" w:type="dxa"/>
              <w:right w:w="72.0" w:type="dxa"/>
            </w:tcMar>
          </w:tcPr>
          <w:p w:rsidR="00000000" w:rsidDel="00000000" w:rsidP="00000000" w:rsidRDefault="00000000" w:rsidRPr="00000000" w14:paraId="000000F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Environmental education providers build the capacity in formal educators to lead outdoor experiences by providing opportunities to co-teach alongside environmental education providers.</w:t>
            </w:r>
          </w:p>
        </w:tc>
        <w:tc>
          <w:tcPr>
            <w:tcMar>
              <w:top w:w="72.0" w:type="dxa"/>
              <w:left w:w="72.0" w:type="dxa"/>
              <w:bottom w:w="72.0" w:type="dxa"/>
              <w:right w:w="72.0" w:type="dxa"/>
            </w:tcMar>
          </w:tcPr>
          <w:p w:rsidR="00000000" w:rsidDel="00000000" w:rsidP="00000000" w:rsidRDefault="00000000" w:rsidRPr="00000000" w14:paraId="000000F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Minimal emphasis is placed on building teacher capacity in leading outdoor experiences, requiring an unsustainable reliance on environmental education providers.</w:t>
            </w:r>
          </w:p>
        </w:tc>
        <w:tc>
          <w:tcPr>
            <w:tcMar>
              <w:top w:w="72.0" w:type="dxa"/>
              <w:left w:w="72.0" w:type="dxa"/>
              <w:bottom w:w="72.0" w:type="dxa"/>
              <w:right w:w="72.0" w:type="dxa"/>
            </w:tcMar>
          </w:tcPr>
          <w:p w:rsidR="00000000" w:rsidDel="00000000" w:rsidP="00000000" w:rsidRDefault="00000000" w:rsidRPr="00000000" w14:paraId="000000F5">
            <w:pPr>
              <w:widowControl w:val="0"/>
              <w:rPr>
                <w:rFonts w:ascii="Calibri" w:cs="Calibri" w:eastAsia="Calibri" w:hAnsi="Calibri"/>
                <w:sz w:val="24"/>
                <w:szCs w:val="24"/>
              </w:rPr>
            </w:pPr>
            <w:sdt>
              <w:sdtPr>
                <w:alias w:val="Configuration 1"/>
                <w:id w:val="-1618141162"/>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F6">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F7">
            <w:pPr>
              <w:widowControl w:val="0"/>
              <w:rPr>
                <w:rFonts w:ascii="Calibri" w:cs="Calibri" w:eastAsia="Calibri" w:hAnsi="Calibri"/>
                <w:sz w:val="24"/>
                <w:szCs w:val="24"/>
              </w:rPr>
            </w:pPr>
            <w:r w:rsidDel="00000000" w:rsidR="00000000" w:rsidRPr="00000000">
              <w:rPr>
                <w:rtl w:val="0"/>
              </w:rPr>
            </w:r>
          </w:p>
        </w:tc>
      </w:tr>
      <w:tr>
        <w:trPr>
          <w:cantSplit w:val="0"/>
          <w:trHeight w:val="1425" w:hRule="atLeast"/>
          <w:tblHeader w:val="0"/>
        </w:trPr>
        <w:tc>
          <w:tcPr>
            <w:tcMar>
              <w:top w:w="72.0" w:type="dxa"/>
              <w:left w:w="72.0" w:type="dxa"/>
              <w:bottom w:w="72.0" w:type="dxa"/>
              <w:right w:w="72.0" w:type="dxa"/>
            </w:tcMar>
          </w:tcPr>
          <w:p w:rsidR="00000000" w:rsidDel="00000000" w:rsidP="00000000" w:rsidRDefault="00000000" w:rsidRPr="00000000" w14:paraId="000000F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environmental education provider is willing to collaborate to modify the program to meet the school district’s needs.</w:t>
            </w:r>
          </w:p>
        </w:tc>
        <w:tc>
          <w:tcPr>
            <w:tcMar>
              <w:top w:w="72.0" w:type="dxa"/>
              <w:left w:w="72.0" w:type="dxa"/>
              <w:bottom w:w="72.0" w:type="dxa"/>
              <w:right w:w="72.0" w:type="dxa"/>
            </w:tcMar>
          </w:tcPr>
          <w:p w:rsidR="00000000" w:rsidDel="00000000" w:rsidP="00000000" w:rsidRDefault="00000000" w:rsidRPr="00000000" w14:paraId="000000F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Programming is highly prescriptive and environmental education providers are not willing or able to modify or adapt.</w:t>
            </w:r>
          </w:p>
          <w:p w:rsidR="00000000" w:rsidDel="00000000" w:rsidP="00000000" w:rsidRDefault="00000000" w:rsidRPr="00000000" w14:paraId="000000FA">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FB">
            <w:pPr>
              <w:widowControl w:val="0"/>
              <w:rPr>
                <w:rFonts w:ascii="Calibri" w:cs="Calibri" w:eastAsia="Calibri" w:hAnsi="Calibri"/>
                <w:sz w:val="24"/>
                <w:szCs w:val="24"/>
              </w:rPr>
            </w:pPr>
            <w:sdt>
              <w:sdtPr>
                <w:alias w:val="Configuration 1"/>
                <w:id w:val="-737354314"/>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FC">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FD">
            <w:pPr>
              <w:widowControl w:val="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FE">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FF">
      <w:pPr>
        <w:rPr>
          <w:rFonts w:ascii="Calibri" w:cs="Calibri" w:eastAsia="Calibri" w:hAnsi="Calibri"/>
        </w:rPr>
      </w:pPr>
      <w:r w:rsidDel="00000000" w:rsidR="00000000" w:rsidRPr="00000000">
        <w:rPr>
          <w:rtl w:val="0"/>
        </w:rPr>
      </w:r>
    </w:p>
    <w:tbl>
      <w:tblPr>
        <w:tblStyle w:val="Table6"/>
        <w:tblW w:w="151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0"/>
        <w:gridCol w:w="3045"/>
        <w:gridCol w:w="1590"/>
        <w:gridCol w:w="3285"/>
        <w:gridCol w:w="4125"/>
        <w:tblGridChange w:id="0">
          <w:tblGrid>
            <w:gridCol w:w="3060"/>
            <w:gridCol w:w="3045"/>
            <w:gridCol w:w="1590"/>
            <w:gridCol w:w="3285"/>
            <w:gridCol w:w="4125"/>
          </w:tblGrid>
        </w:tblGridChange>
      </w:tblGrid>
      <w:tr>
        <w:trPr>
          <w:cantSplit w:val="0"/>
          <w:tblHeader w:val="0"/>
        </w:trPr>
        <w:tc>
          <w:tcPr>
            <w:gridSpan w:val="5"/>
            <w:tcMar>
              <w:top w:w="72.0" w:type="dxa"/>
              <w:left w:w="72.0" w:type="dxa"/>
              <w:bottom w:w="72.0" w:type="dxa"/>
              <w:right w:w="72.0" w:type="dxa"/>
            </w:tcMar>
          </w:tcPr>
          <w:p w:rsidR="00000000" w:rsidDel="00000000" w:rsidP="00000000" w:rsidRDefault="00000000" w:rsidRPr="00000000" w14:paraId="0000010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 Provide professional development for environmental education providers</w:t>
            </w:r>
            <w:r w:rsidDel="00000000" w:rsidR="00000000" w:rsidRPr="00000000">
              <w:rPr>
                <w:rFonts w:ascii="Calibri" w:cs="Calibri" w:eastAsia="Calibri" w:hAnsi="Calibri"/>
                <w:sz w:val="24"/>
                <w:szCs w:val="24"/>
                <w:rtl w:val="0"/>
              </w:rPr>
              <w:t xml:space="preserve"> </w:t>
            </w:r>
          </w:p>
        </w:tc>
      </w:tr>
      <w:tr>
        <w:trPr>
          <w:cantSplit w:val="0"/>
          <w:tblHeader w:val="0"/>
        </w:trPr>
        <w:tc>
          <w:tcPr>
            <w:gridSpan w:val="2"/>
            <w:tcMar>
              <w:top w:w="72.0" w:type="dxa"/>
              <w:left w:w="72.0" w:type="dxa"/>
              <w:bottom w:w="72.0" w:type="dxa"/>
              <w:right w:w="72.0" w:type="dxa"/>
            </w:tcMar>
          </w:tcPr>
          <w:p w:rsidR="00000000" w:rsidDel="00000000" w:rsidP="00000000" w:rsidRDefault="00000000" w:rsidRPr="00000000" w14:paraId="00000105">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High Emphasis (5)                                       Low Emphasis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66676</wp:posOffset>
                      </wp:positionH>
                      <wp:positionV relativeFrom="paragraph">
                        <wp:posOffset>186035</wp:posOffset>
                      </wp:positionV>
                      <wp:extent cx="3671888" cy="228600"/>
                      <wp:effectExtent b="0" l="0" r="0" t="0"/>
                      <wp:wrapSquare wrapText="bothSides" distB="0" distT="0" distL="114300" distR="114300"/>
                      <wp:docPr id="33" name=""/>
                      <a:graphic>
                        <a:graphicData uri="http://schemas.microsoft.com/office/word/2010/wordprocessingShape">
                          <wps:wsp>
                            <wps:cNvSpPr/>
                            <wps:cNvPr id="2" name="Shape 2"/>
                            <wps:spPr>
                              <a:xfrm>
                                <a:off x="4091240" y="3679988"/>
                                <a:ext cx="2509520" cy="200025"/>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66676</wp:posOffset>
                      </wp:positionH>
                      <wp:positionV relativeFrom="paragraph">
                        <wp:posOffset>186035</wp:posOffset>
                      </wp:positionV>
                      <wp:extent cx="3671888" cy="228600"/>
                      <wp:effectExtent b="0" l="0" r="0" t="0"/>
                      <wp:wrapSquare wrapText="bothSides" distB="0" distT="0" distL="114300" distR="114300"/>
                      <wp:docPr id="33" name="image5.png"/>
                      <a:graphic>
                        <a:graphicData uri="http://schemas.openxmlformats.org/drawingml/2006/picture">
                          <pic:pic>
                            <pic:nvPicPr>
                              <pic:cNvPr id="0" name="image5.png"/>
                              <pic:cNvPicPr preferRelativeResize="0"/>
                            </pic:nvPicPr>
                            <pic:blipFill>
                              <a:blip r:embed="rId29"/>
                              <a:srcRect/>
                              <a:stretch>
                                <a:fillRect/>
                              </a:stretch>
                            </pic:blipFill>
                            <pic:spPr>
                              <a:xfrm>
                                <a:off x="0" y="0"/>
                                <a:ext cx="3671888" cy="228600"/>
                              </a:xfrm>
                              <a:prstGeom prst="rect"/>
                              <a:ln/>
                            </pic:spPr>
                          </pic:pic>
                        </a:graphicData>
                      </a:graphic>
                    </wp:anchor>
                  </w:drawing>
                </mc:Fallback>
              </mc:AlternateContent>
            </w:r>
          </w:p>
          <w:p w:rsidR="00000000" w:rsidDel="00000000" w:rsidP="00000000" w:rsidRDefault="00000000" w:rsidRPr="00000000" w14:paraId="00000106">
            <w:pPr>
              <w:widowControl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07">
            <w:pPr>
              <w:widowControl w:val="0"/>
              <w:jc w:val="center"/>
              <w:rPr>
                <w:rFonts w:ascii="Calibri" w:cs="Calibri" w:eastAsia="Calibri" w:hAnsi="Calibri"/>
                <w:b w:val="1"/>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109">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Current Self- assessment score</w:t>
            </w:r>
          </w:p>
        </w:tc>
        <w:tc>
          <w:tcPr>
            <w:tcMar>
              <w:top w:w="72.0" w:type="dxa"/>
              <w:left w:w="72.0" w:type="dxa"/>
              <w:bottom w:w="72.0" w:type="dxa"/>
              <w:right w:w="72.0" w:type="dxa"/>
            </w:tcMar>
          </w:tcPr>
          <w:p w:rsidR="00000000" w:rsidDel="00000000" w:rsidP="00000000" w:rsidRDefault="00000000" w:rsidRPr="00000000" w14:paraId="0000010A">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Evidence of rating on the continuum</w:t>
            </w:r>
          </w:p>
          <w:p w:rsidR="00000000" w:rsidDel="00000000" w:rsidP="00000000" w:rsidRDefault="00000000" w:rsidRPr="00000000" w14:paraId="0000010B">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(Cite specific examples of how each category is being met)</w:t>
            </w:r>
          </w:p>
        </w:tc>
        <w:tc>
          <w:tcPr>
            <w:tcMar>
              <w:top w:w="72.0" w:type="dxa"/>
              <w:left w:w="72.0" w:type="dxa"/>
              <w:bottom w:w="72.0" w:type="dxa"/>
              <w:right w:w="72.0" w:type="dxa"/>
            </w:tcMar>
          </w:tcPr>
          <w:p w:rsidR="00000000" w:rsidDel="00000000" w:rsidP="00000000" w:rsidRDefault="00000000" w:rsidRPr="00000000" w14:paraId="0000010C">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Planned modifications to better align with High Emphasis criteria</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10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Staff members who lead educational programs have received professional development in essential areas such as applicable state standards, </w:t>
            </w:r>
            <w:hyperlink r:id="rId30">
              <w:r w:rsidDel="00000000" w:rsidR="00000000" w:rsidRPr="00000000">
                <w:rPr>
                  <w:rFonts w:ascii="Calibri" w:cs="Calibri" w:eastAsia="Calibri" w:hAnsi="Calibri"/>
                  <w:color w:val="1155cc"/>
                  <w:sz w:val="24"/>
                  <w:szCs w:val="24"/>
                  <w:u w:val="single"/>
                  <w:rtl w:val="0"/>
                </w:rPr>
                <w:t xml:space="preserve">restorative practices</w:t>
              </w:r>
            </w:hyperlink>
            <w:r w:rsidDel="00000000" w:rsidR="00000000" w:rsidRPr="00000000">
              <w:rPr>
                <w:rFonts w:ascii="Calibri" w:cs="Calibri" w:eastAsia="Calibri" w:hAnsi="Calibri"/>
                <w:sz w:val="24"/>
                <w:szCs w:val="24"/>
                <w:rtl w:val="0"/>
              </w:rPr>
              <w:t xml:space="preserve"> and </w:t>
            </w:r>
            <w:hyperlink r:id="rId31">
              <w:r w:rsidDel="00000000" w:rsidR="00000000" w:rsidRPr="00000000">
                <w:rPr>
                  <w:rFonts w:ascii="Calibri" w:cs="Calibri" w:eastAsia="Calibri" w:hAnsi="Calibri"/>
                  <w:color w:val="1155cc"/>
                  <w:sz w:val="24"/>
                  <w:szCs w:val="24"/>
                  <w:u w:val="single"/>
                  <w:rtl w:val="0"/>
                </w:rPr>
                <w:t xml:space="preserve">behavioral interventions</w:t>
              </w:r>
            </w:hyperlink>
            <w:r w:rsidDel="00000000" w:rsidR="00000000" w:rsidRPr="00000000">
              <w:rPr>
                <w:rFonts w:ascii="Calibri" w:cs="Calibri" w:eastAsia="Calibri" w:hAnsi="Calibri"/>
                <w:sz w:val="24"/>
                <w:szCs w:val="24"/>
                <w:rtl w:val="0"/>
              </w:rPr>
              <w:t xml:space="preserve">; </w:t>
            </w:r>
            <w:hyperlink r:id="rId32">
              <w:r w:rsidDel="00000000" w:rsidR="00000000" w:rsidRPr="00000000">
                <w:rPr>
                  <w:rFonts w:ascii="Calibri" w:cs="Calibri" w:eastAsia="Calibri" w:hAnsi="Calibri"/>
                  <w:color w:val="1155cc"/>
                  <w:sz w:val="24"/>
                  <w:szCs w:val="24"/>
                  <w:u w:val="single"/>
                  <w:rtl w:val="0"/>
                </w:rPr>
                <w:t xml:space="preserve">culturally responsive pedagogies</w:t>
              </w:r>
            </w:hyperlink>
            <w:r w:rsidDel="00000000" w:rsidR="00000000" w:rsidRPr="00000000">
              <w:rPr>
                <w:rFonts w:ascii="Calibri" w:cs="Calibri" w:eastAsia="Calibri" w:hAnsi="Calibri"/>
                <w:sz w:val="24"/>
                <w:szCs w:val="24"/>
                <w:rtl w:val="0"/>
              </w:rPr>
              <w:t xml:space="preserve">;  </w:t>
            </w:r>
            <w:hyperlink r:id="rId33">
              <w:r w:rsidDel="00000000" w:rsidR="00000000" w:rsidRPr="00000000">
                <w:rPr>
                  <w:rFonts w:ascii="Calibri" w:cs="Calibri" w:eastAsia="Calibri" w:hAnsi="Calibri"/>
                  <w:color w:val="1155cc"/>
                  <w:sz w:val="24"/>
                  <w:szCs w:val="24"/>
                  <w:u w:val="single"/>
                  <w:rtl w:val="0"/>
                </w:rPr>
                <w:t xml:space="preserve">Universal Design for Learning (UDL)</w:t>
              </w:r>
            </w:hyperlink>
            <w:r w:rsidDel="00000000" w:rsidR="00000000" w:rsidRPr="00000000">
              <w:rPr>
                <w:rFonts w:ascii="Calibri" w:cs="Calibri" w:eastAsia="Calibri" w:hAnsi="Calibri"/>
                <w:sz w:val="24"/>
                <w:szCs w:val="24"/>
                <w:rtl w:val="0"/>
              </w:rPr>
              <w:t xml:space="preserve">, </w:t>
            </w:r>
            <w:hyperlink r:id="rId34">
              <w:r w:rsidDel="00000000" w:rsidR="00000000" w:rsidRPr="00000000">
                <w:rPr>
                  <w:rFonts w:ascii="Calibri" w:cs="Calibri" w:eastAsia="Calibri" w:hAnsi="Calibri"/>
                  <w:color w:val="1155cc"/>
                  <w:sz w:val="24"/>
                  <w:szCs w:val="24"/>
                  <w:u w:val="single"/>
                  <w:rtl w:val="0"/>
                </w:rPr>
                <w:t xml:space="preserve">5E lesson planning</w:t>
              </w:r>
            </w:hyperlink>
            <w:r w:rsidDel="00000000" w:rsidR="00000000" w:rsidRPr="00000000">
              <w:rPr>
                <w:rFonts w:ascii="Calibri" w:cs="Calibri" w:eastAsia="Calibri" w:hAnsi="Calibri"/>
                <w:sz w:val="24"/>
                <w:szCs w:val="24"/>
                <w:rtl w:val="0"/>
              </w:rPr>
              <w:t xml:space="preserve">, </w:t>
            </w:r>
            <w:hyperlink r:id="rId35">
              <w:r w:rsidDel="00000000" w:rsidR="00000000" w:rsidRPr="00000000">
                <w:rPr>
                  <w:rFonts w:ascii="Calibri" w:cs="Calibri" w:eastAsia="Calibri" w:hAnsi="Calibri"/>
                  <w:color w:val="1155cc"/>
                  <w:sz w:val="24"/>
                  <w:szCs w:val="24"/>
                  <w:u w:val="single"/>
                  <w:rtl w:val="0"/>
                </w:rPr>
                <w:t xml:space="preserve">supporting language development for all learners</w:t>
              </w:r>
            </w:hyperlink>
            <w:r w:rsidDel="00000000" w:rsidR="00000000" w:rsidRPr="00000000">
              <w:rPr>
                <w:rFonts w:ascii="Calibri" w:cs="Calibri" w:eastAsia="Calibri" w:hAnsi="Calibri"/>
                <w:sz w:val="24"/>
                <w:szCs w:val="24"/>
                <w:rtl w:val="0"/>
              </w:rPr>
              <w:t xml:space="preserve">, and </w:t>
            </w:r>
            <w:hyperlink r:id="rId36">
              <w:r w:rsidDel="00000000" w:rsidR="00000000" w:rsidRPr="00000000">
                <w:rPr>
                  <w:rFonts w:ascii="Calibri" w:cs="Calibri" w:eastAsia="Calibri" w:hAnsi="Calibri"/>
                  <w:color w:val="1155cc"/>
                  <w:sz w:val="24"/>
                  <w:szCs w:val="24"/>
                  <w:u w:val="single"/>
                  <w:rtl w:val="0"/>
                </w:rPr>
                <w:t xml:space="preserve">student-driven inquiry</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0E">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10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Staff members who lead educational programs have received minimal professional development in essential areas such as applicable state standards, classroom management, and culturally responsive pedagogies.</w:t>
            </w:r>
          </w:p>
          <w:p w:rsidR="00000000" w:rsidDel="00000000" w:rsidP="00000000" w:rsidRDefault="00000000" w:rsidRPr="00000000" w14:paraId="00000110">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111">
            <w:pPr>
              <w:widowControl w:val="0"/>
              <w:rPr>
                <w:rFonts w:ascii="Calibri" w:cs="Calibri" w:eastAsia="Calibri" w:hAnsi="Calibri"/>
                <w:sz w:val="24"/>
                <w:szCs w:val="24"/>
              </w:rPr>
            </w:pPr>
            <w:sdt>
              <w:sdtPr>
                <w:alias w:val="Configuration 1"/>
                <w:id w:val="1061110246"/>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112">
            <w:pPr>
              <w:widowControl w:val="0"/>
              <w:ind w:left="720" w:hanging="36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113">
            <w:pPr>
              <w:rPr>
                <w:rFonts w:ascii="Calibri" w:cs="Calibri" w:eastAsia="Calibri" w:hAnsi="Calibri"/>
                <w:sz w:val="24"/>
                <w:szCs w:val="24"/>
              </w:rPr>
            </w:pPr>
            <w:r w:rsidDel="00000000" w:rsidR="00000000" w:rsidRPr="00000000">
              <w:rPr>
                <w:rtl w:val="0"/>
              </w:rPr>
            </w:r>
          </w:p>
        </w:tc>
      </w:tr>
      <w:tr>
        <w:trPr>
          <w:cantSplit w:val="0"/>
          <w:trHeight w:val="1854.765625000001" w:hRule="atLeast"/>
          <w:tblHeader w:val="0"/>
        </w:trPr>
        <w:tc>
          <w:tcPr>
            <w:tcMar>
              <w:top w:w="72.0" w:type="dxa"/>
              <w:left w:w="72.0" w:type="dxa"/>
              <w:bottom w:w="72.0" w:type="dxa"/>
              <w:right w:w="72.0" w:type="dxa"/>
            </w:tcMar>
          </w:tcPr>
          <w:p w:rsidR="00000000" w:rsidDel="00000000" w:rsidP="00000000" w:rsidRDefault="00000000" w:rsidRPr="00000000" w14:paraId="00000114">
            <w:pPr>
              <w:widowControl w:val="0"/>
              <w:rPr>
                <w:rFonts w:ascii="Calibri" w:cs="Calibri" w:eastAsia="Calibri" w:hAnsi="Calibri"/>
                <w:sz w:val="24"/>
                <w:szCs w:val="24"/>
              </w:rPr>
            </w:pPr>
            <w:hyperlink r:id="rId37">
              <w:r w:rsidDel="00000000" w:rsidR="00000000" w:rsidRPr="00000000">
                <w:rPr>
                  <w:rFonts w:ascii="Calibri" w:cs="Calibri" w:eastAsia="Calibri" w:hAnsi="Calibri"/>
                  <w:color w:val="1155cc"/>
                  <w:sz w:val="24"/>
                  <w:szCs w:val="24"/>
                  <w:u w:val="single"/>
                  <w:rtl w:val="0"/>
                </w:rPr>
                <w:t xml:space="preserve">Diversity, Equity, Inclusion, and Justice</w:t>
              </w:r>
            </w:hyperlink>
            <w:hyperlink r:id="rId38">
              <w:r w:rsidDel="00000000" w:rsidR="00000000" w:rsidRPr="00000000">
                <w:rPr>
                  <w:rFonts w:ascii="Calibri" w:cs="Calibri" w:eastAsia="Calibri" w:hAnsi="Calibri"/>
                  <w:color w:val="1155cc"/>
                  <w:sz w:val="24"/>
                  <w:szCs w:val="24"/>
                  <w:rtl w:val="0"/>
                </w:rPr>
                <w:t xml:space="preserve"> </w:t>
              </w:r>
            </w:hyperlink>
            <w:r w:rsidDel="00000000" w:rsidR="00000000" w:rsidRPr="00000000">
              <w:rPr>
                <w:rFonts w:ascii="Calibri" w:cs="Calibri" w:eastAsia="Calibri" w:hAnsi="Calibri"/>
                <w:sz w:val="24"/>
                <w:szCs w:val="24"/>
                <w:rtl w:val="0"/>
              </w:rPr>
              <w:t xml:space="preserve">professional development is required for all staff members. </w:t>
            </w:r>
          </w:p>
          <w:p w:rsidR="00000000" w:rsidDel="00000000" w:rsidP="00000000" w:rsidRDefault="00000000" w:rsidRPr="00000000" w14:paraId="00000115">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6">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7">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11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Diversity, Equity, Inclusion, and Justice professional development is not provided and/or is not required for all staff members.</w:t>
            </w:r>
          </w:p>
        </w:tc>
        <w:tc>
          <w:tcPr>
            <w:tcMar>
              <w:top w:w="72.0" w:type="dxa"/>
              <w:left w:w="72.0" w:type="dxa"/>
              <w:bottom w:w="72.0" w:type="dxa"/>
              <w:right w:w="72.0" w:type="dxa"/>
            </w:tcMar>
          </w:tcPr>
          <w:p w:rsidR="00000000" w:rsidDel="00000000" w:rsidP="00000000" w:rsidRDefault="00000000" w:rsidRPr="00000000" w14:paraId="00000119">
            <w:pPr>
              <w:widowControl w:val="0"/>
              <w:rPr>
                <w:rFonts w:ascii="Calibri" w:cs="Calibri" w:eastAsia="Calibri" w:hAnsi="Calibri"/>
                <w:sz w:val="24"/>
                <w:szCs w:val="24"/>
              </w:rPr>
            </w:pPr>
            <w:sdt>
              <w:sdtPr>
                <w:alias w:val="Configuration 1"/>
                <w:id w:val="-400830950"/>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11A">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11B">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1C">
      <w:pPr>
        <w:ind w:right="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1D">
      <w:pPr>
        <w:ind w:right="0"/>
        <w:rPr>
          <w:rFonts w:ascii="Calibri" w:cs="Calibri" w:eastAsia="Calibri" w:hAnsi="Calibri"/>
        </w:rPr>
      </w:pPr>
      <w:r w:rsidDel="00000000" w:rsidR="00000000" w:rsidRPr="00000000">
        <w:rPr>
          <w:rtl w:val="0"/>
        </w:rPr>
      </w:r>
    </w:p>
    <w:tbl>
      <w:tblPr>
        <w:tblStyle w:val="Table7"/>
        <w:tblW w:w="15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0"/>
        <w:gridCol w:w="3060"/>
        <w:gridCol w:w="1590"/>
        <w:gridCol w:w="3270"/>
        <w:gridCol w:w="4125"/>
        <w:tblGridChange w:id="0">
          <w:tblGrid>
            <w:gridCol w:w="3060"/>
            <w:gridCol w:w="3060"/>
            <w:gridCol w:w="1590"/>
            <w:gridCol w:w="3270"/>
            <w:gridCol w:w="4125"/>
          </w:tblGrid>
        </w:tblGridChange>
      </w:tblGrid>
      <w:tr>
        <w:trPr>
          <w:cantSplit w:val="0"/>
          <w:trHeight w:val="538" w:hRule="atLeast"/>
          <w:tblHeader w:val="0"/>
        </w:trPr>
        <w:tc>
          <w:tcPr>
            <w:gridSpan w:val="5"/>
            <w:tcMar>
              <w:top w:w="72.0" w:type="dxa"/>
              <w:left w:w="72.0" w:type="dxa"/>
              <w:bottom w:w="72.0" w:type="dxa"/>
              <w:right w:w="72.0" w:type="dxa"/>
            </w:tcMar>
          </w:tcPr>
          <w:p w:rsidR="00000000" w:rsidDel="00000000" w:rsidP="00000000" w:rsidRDefault="00000000" w:rsidRPr="00000000" w14:paraId="0000011E">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Ensure flexible and inclusive support for school-based professionals</w:t>
            </w:r>
          </w:p>
        </w:tc>
      </w:tr>
      <w:tr>
        <w:trPr>
          <w:cantSplit w:val="0"/>
          <w:trHeight w:val="1024" w:hRule="atLeast"/>
          <w:tblHeader w:val="0"/>
        </w:trPr>
        <w:tc>
          <w:tcPr>
            <w:gridSpan w:val="2"/>
            <w:tcMar>
              <w:top w:w="72.0" w:type="dxa"/>
              <w:left w:w="72.0" w:type="dxa"/>
              <w:bottom w:w="72.0" w:type="dxa"/>
              <w:right w:w="72.0" w:type="dxa"/>
            </w:tcMar>
          </w:tcPr>
          <w:p w:rsidR="00000000" w:rsidDel="00000000" w:rsidP="00000000" w:rsidRDefault="00000000" w:rsidRPr="00000000" w14:paraId="00000123">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High Emphasis (5)                                       Low Emphasis (1)</w:t>
            </w:r>
          </w:p>
          <w:p w:rsidR="00000000" w:rsidDel="00000000" w:rsidP="00000000" w:rsidRDefault="00000000" w:rsidRPr="00000000" w14:paraId="00000124">
            <w:pPr>
              <w:widowControl w:val="0"/>
              <w:rPr>
                <w:rFonts w:ascii="Calibri" w:cs="Calibri" w:eastAsia="Calibri" w:hAnsi="Calibri"/>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47626</wp:posOffset>
                      </wp:positionH>
                      <wp:positionV relativeFrom="paragraph">
                        <wp:posOffset>28575</wp:posOffset>
                      </wp:positionV>
                      <wp:extent cx="3671888" cy="228600"/>
                      <wp:effectExtent b="0" l="0" r="0" t="0"/>
                      <wp:wrapSquare wrapText="bothSides" distB="0" distT="0" distL="114300" distR="114300"/>
                      <wp:docPr id="35" name=""/>
                      <a:graphic>
                        <a:graphicData uri="http://schemas.microsoft.com/office/word/2010/wordprocessingShape">
                          <wps:wsp>
                            <wps:cNvSpPr/>
                            <wps:cNvPr id="2" name="Shape 2"/>
                            <wps:spPr>
                              <a:xfrm>
                                <a:off x="4091240" y="3679988"/>
                                <a:ext cx="2509520" cy="200025"/>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47626</wp:posOffset>
                      </wp:positionH>
                      <wp:positionV relativeFrom="paragraph">
                        <wp:posOffset>28575</wp:posOffset>
                      </wp:positionV>
                      <wp:extent cx="3671888" cy="228600"/>
                      <wp:effectExtent b="0" l="0" r="0" t="0"/>
                      <wp:wrapSquare wrapText="bothSides" distB="0" distT="0" distL="114300" distR="114300"/>
                      <wp:docPr id="35" name="image7.png"/>
                      <a:graphic>
                        <a:graphicData uri="http://schemas.openxmlformats.org/drawingml/2006/picture">
                          <pic:pic>
                            <pic:nvPicPr>
                              <pic:cNvPr id="0" name="image7.png"/>
                              <pic:cNvPicPr preferRelativeResize="0"/>
                            </pic:nvPicPr>
                            <pic:blipFill>
                              <a:blip r:embed="rId39"/>
                              <a:srcRect/>
                              <a:stretch>
                                <a:fillRect/>
                              </a:stretch>
                            </pic:blipFill>
                            <pic:spPr>
                              <a:xfrm>
                                <a:off x="0" y="0"/>
                                <a:ext cx="3671888" cy="228600"/>
                              </a:xfrm>
                              <a:prstGeom prst="rect"/>
                              <a:ln/>
                            </pic:spPr>
                          </pic:pic>
                        </a:graphicData>
                      </a:graphic>
                    </wp:anchor>
                  </w:drawing>
                </mc:Fallback>
              </mc:AlternateContent>
            </w:r>
          </w:p>
        </w:tc>
        <w:tc>
          <w:tcPr>
            <w:tcMar>
              <w:top w:w="72.0" w:type="dxa"/>
              <w:left w:w="72.0" w:type="dxa"/>
              <w:bottom w:w="72.0" w:type="dxa"/>
              <w:right w:w="72.0" w:type="dxa"/>
            </w:tcMar>
          </w:tcPr>
          <w:p w:rsidR="00000000" w:rsidDel="00000000" w:rsidP="00000000" w:rsidRDefault="00000000" w:rsidRPr="00000000" w14:paraId="00000126">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Current Self- assessment score</w:t>
            </w:r>
          </w:p>
        </w:tc>
        <w:tc>
          <w:tcPr>
            <w:tcMar>
              <w:top w:w="72.0" w:type="dxa"/>
              <w:left w:w="72.0" w:type="dxa"/>
              <w:bottom w:w="72.0" w:type="dxa"/>
              <w:right w:w="72.0" w:type="dxa"/>
            </w:tcMar>
          </w:tcPr>
          <w:p w:rsidR="00000000" w:rsidDel="00000000" w:rsidP="00000000" w:rsidRDefault="00000000" w:rsidRPr="00000000" w14:paraId="00000127">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Evidence of rating on the continuum</w:t>
            </w:r>
          </w:p>
          <w:p w:rsidR="00000000" w:rsidDel="00000000" w:rsidP="00000000" w:rsidRDefault="00000000" w:rsidRPr="00000000" w14:paraId="00000128">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(Cite specific examples of how each category is being met)</w:t>
            </w:r>
          </w:p>
        </w:tc>
        <w:tc>
          <w:tcPr>
            <w:tcMar>
              <w:top w:w="72.0" w:type="dxa"/>
              <w:left w:w="72.0" w:type="dxa"/>
              <w:bottom w:w="72.0" w:type="dxa"/>
              <w:right w:w="72.0" w:type="dxa"/>
            </w:tcMar>
          </w:tcPr>
          <w:p w:rsidR="00000000" w:rsidDel="00000000" w:rsidP="00000000" w:rsidRDefault="00000000" w:rsidRPr="00000000" w14:paraId="00000129">
            <w:pPr>
              <w:widowControl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Planned modifications to better align with High Emphasis criteria</w:t>
            </w:r>
          </w:p>
        </w:tc>
      </w:tr>
      <w:tr>
        <w:trPr>
          <w:cantSplit w:val="0"/>
          <w:trHeight w:val="2205" w:hRule="atLeast"/>
          <w:tblHeader w:val="0"/>
        </w:trPr>
        <w:tc>
          <w:tcPr>
            <w:tcMar>
              <w:top w:w="72.0" w:type="dxa"/>
              <w:left w:w="72.0" w:type="dxa"/>
              <w:bottom w:w="72.0" w:type="dxa"/>
              <w:right w:w="72.0" w:type="dxa"/>
            </w:tcMar>
          </w:tcPr>
          <w:p w:rsidR="00000000" w:rsidDel="00000000" w:rsidP="00000000" w:rsidRDefault="00000000" w:rsidRPr="00000000" w14:paraId="0000012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Offers professional development for teachers and administrators of participating students in a variety of formats and timeframes, to accommodate school and district schedules.</w:t>
            </w:r>
          </w:p>
        </w:tc>
        <w:tc>
          <w:tcPr>
            <w:tcMar>
              <w:top w:w="72.0" w:type="dxa"/>
              <w:left w:w="72.0" w:type="dxa"/>
              <w:bottom w:w="72.0" w:type="dxa"/>
              <w:right w:w="72.0" w:type="dxa"/>
            </w:tcMar>
          </w:tcPr>
          <w:p w:rsidR="00000000" w:rsidDel="00000000" w:rsidP="00000000" w:rsidRDefault="00000000" w:rsidRPr="00000000" w14:paraId="0000012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Provides professional development in few formats and timeframes for teachers and administrators of participating students, thus limiting participation opportunities. </w:t>
            </w:r>
          </w:p>
          <w:p w:rsidR="00000000" w:rsidDel="00000000" w:rsidP="00000000" w:rsidRDefault="00000000" w:rsidRPr="00000000" w14:paraId="0000012C">
            <w:pPr>
              <w:widowControl w:val="0"/>
              <w:ind w:left="720" w:firstLine="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12D">
            <w:pPr>
              <w:widowControl w:val="0"/>
              <w:rPr>
                <w:rFonts w:ascii="Calibri" w:cs="Calibri" w:eastAsia="Calibri" w:hAnsi="Calibri"/>
                <w:sz w:val="24"/>
                <w:szCs w:val="24"/>
              </w:rPr>
            </w:pPr>
            <w:sdt>
              <w:sdtPr>
                <w:alias w:val="Configuration 1"/>
                <w:id w:val="-1371143860"/>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12E">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12F">
            <w:pPr>
              <w:rPr>
                <w:rFonts w:ascii="Calibri" w:cs="Calibri" w:eastAsia="Calibri" w:hAnsi="Calibri"/>
                <w:b w:val="1"/>
                <w:sz w:val="24"/>
                <w:szCs w:val="24"/>
              </w:rPr>
            </w:pPr>
            <w:r w:rsidDel="00000000" w:rsidR="00000000" w:rsidRPr="00000000">
              <w:rPr>
                <w:rtl w:val="0"/>
              </w:rPr>
            </w:r>
          </w:p>
        </w:tc>
      </w:tr>
      <w:tr>
        <w:trPr>
          <w:cantSplit w:val="0"/>
          <w:trHeight w:val="610" w:hRule="atLeast"/>
          <w:tblHeader w:val="0"/>
        </w:trPr>
        <w:tc>
          <w:tcPr>
            <w:tcMar>
              <w:top w:w="72.0" w:type="dxa"/>
              <w:left w:w="72.0" w:type="dxa"/>
              <w:bottom w:w="72.0" w:type="dxa"/>
              <w:right w:w="72.0" w:type="dxa"/>
            </w:tcMar>
          </w:tcPr>
          <w:p w:rsidR="00000000" w:rsidDel="00000000" w:rsidP="00000000" w:rsidRDefault="00000000" w:rsidRPr="00000000" w14:paraId="0000013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Engages teachers in all aspects of </w:t>
            </w:r>
            <w:hyperlink r:id="rId40">
              <w:r w:rsidDel="00000000" w:rsidR="00000000" w:rsidRPr="00000000">
                <w:rPr>
                  <w:rFonts w:ascii="Calibri" w:cs="Calibri" w:eastAsia="Calibri" w:hAnsi="Calibri"/>
                  <w:color w:val="1155cc"/>
                  <w:sz w:val="24"/>
                  <w:szCs w:val="24"/>
                  <w:u w:val="single"/>
                  <w:rtl w:val="0"/>
                </w:rPr>
                <w:t xml:space="preserve">MWEE </w:t>
              </w:r>
            </w:hyperlink>
            <w:r w:rsidDel="00000000" w:rsidR="00000000" w:rsidRPr="00000000">
              <w:rPr>
                <w:rFonts w:ascii="Calibri" w:cs="Calibri" w:eastAsia="Calibri" w:hAnsi="Calibri"/>
                <w:sz w:val="24"/>
                <w:szCs w:val="24"/>
                <w:rtl w:val="0"/>
              </w:rPr>
              <w:t xml:space="preserve">implementation and uses practical models.</w:t>
            </w:r>
          </w:p>
        </w:tc>
        <w:tc>
          <w:tcPr>
            <w:tcMar>
              <w:top w:w="72.0" w:type="dxa"/>
              <w:left w:w="72.0" w:type="dxa"/>
              <w:bottom w:w="72.0" w:type="dxa"/>
              <w:right w:w="72.0" w:type="dxa"/>
            </w:tcMar>
          </w:tcPr>
          <w:p w:rsidR="00000000" w:rsidDel="00000000" w:rsidP="00000000" w:rsidRDefault="00000000" w:rsidRPr="00000000" w14:paraId="0000013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Fails to engage teachers comprehensively in MWEE implementation and uses impractical or idealized models. </w:t>
            </w:r>
          </w:p>
        </w:tc>
        <w:tc>
          <w:tcPr>
            <w:tcMar>
              <w:top w:w="72.0" w:type="dxa"/>
              <w:left w:w="72.0" w:type="dxa"/>
              <w:bottom w:w="72.0" w:type="dxa"/>
              <w:right w:w="72.0" w:type="dxa"/>
            </w:tcMar>
          </w:tcPr>
          <w:p w:rsidR="00000000" w:rsidDel="00000000" w:rsidP="00000000" w:rsidRDefault="00000000" w:rsidRPr="00000000" w14:paraId="00000132">
            <w:pPr>
              <w:widowControl w:val="0"/>
              <w:rPr>
                <w:rFonts w:ascii="Calibri" w:cs="Calibri" w:eastAsia="Calibri" w:hAnsi="Calibri"/>
                <w:sz w:val="24"/>
                <w:szCs w:val="24"/>
              </w:rPr>
            </w:pPr>
            <w:sdt>
              <w:sdtPr>
                <w:alias w:val="Configuration 1"/>
                <w:id w:val="-290807964"/>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133">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134">
            <w:pPr>
              <w:widowControl w:val="0"/>
              <w:rPr>
                <w:rFonts w:ascii="Calibri" w:cs="Calibri" w:eastAsia="Calibri" w:hAnsi="Calibri"/>
                <w:sz w:val="24"/>
                <w:szCs w:val="24"/>
              </w:rPr>
            </w:pPr>
            <w:r w:rsidDel="00000000" w:rsidR="00000000" w:rsidRPr="00000000">
              <w:rPr>
                <w:rtl w:val="0"/>
              </w:rPr>
            </w:r>
          </w:p>
        </w:tc>
      </w:tr>
      <w:tr>
        <w:trPr>
          <w:cantSplit w:val="0"/>
          <w:trHeight w:val="1440" w:hRule="atLeast"/>
          <w:tblHeader w:val="0"/>
        </w:trPr>
        <w:tc>
          <w:tcPr>
            <w:tcMar>
              <w:top w:w="72.0" w:type="dxa"/>
              <w:left w:w="72.0" w:type="dxa"/>
              <w:bottom w:w="72.0" w:type="dxa"/>
              <w:right w:w="72.0" w:type="dxa"/>
            </w:tcMar>
          </w:tcPr>
          <w:p w:rsidR="00000000" w:rsidDel="00000000" w:rsidP="00000000" w:rsidRDefault="00000000" w:rsidRPr="00000000" w14:paraId="0000013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Provides ample time for teachers to plan and envision implementation in their classrooms. </w:t>
            </w:r>
          </w:p>
        </w:tc>
        <w:tc>
          <w:tcPr>
            <w:tcMar>
              <w:top w:w="72.0" w:type="dxa"/>
              <w:left w:w="72.0" w:type="dxa"/>
              <w:bottom w:w="72.0" w:type="dxa"/>
              <w:right w:w="72.0" w:type="dxa"/>
            </w:tcMar>
          </w:tcPr>
          <w:p w:rsidR="00000000" w:rsidDel="00000000" w:rsidP="00000000" w:rsidRDefault="00000000" w:rsidRPr="00000000" w14:paraId="0000013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Provides no options for the inclusion of teacher planning/participation. </w:t>
            </w:r>
          </w:p>
        </w:tc>
        <w:tc>
          <w:tcPr>
            <w:tcMar>
              <w:top w:w="72.0" w:type="dxa"/>
              <w:left w:w="72.0" w:type="dxa"/>
              <w:bottom w:w="72.0" w:type="dxa"/>
              <w:right w:w="72.0" w:type="dxa"/>
            </w:tcMar>
          </w:tcPr>
          <w:p w:rsidR="00000000" w:rsidDel="00000000" w:rsidP="00000000" w:rsidRDefault="00000000" w:rsidRPr="00000000" w14:paraId="00000137">
            <w:pPr>
              <w:widowControl w:val="0"/>
              <w:rPr>
                <w:rFonts w:ascii="Calibri" w:cs="Calibri" w:eastAsia="Calibri" w:hAnsi="Calibri"/>
                <w:sz w:val="24"/>
                <w:szCs w:val="24"/>
              </w:rPr>
            </w:pPr>
            <w:sdt>
              <w:sdtPr>
                <w:alias w:val="Configuration 1"/>
                <w:id w:val="-1763650569"/>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z w:val="24"/>
                    <w:szCs w:val="24"/>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138">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139">
            <w:pPr>
              <w:widowControl w:val="0"/>
              <w:rPr>
                <w:rFonts w:ascii="Calibri" w:cs="Calibri" w:eastAsia="Calibri" w:hAnsi="Calibri"/>
                <w:sz w:val="24"/>
                <w:szCs w:val="24"/>
              </w:rPr>
            </w:pPr>
            <w:r w:rsidDel="00000000" w:rsidR="00000000" w:rsidRPr="00000000">
              <w:rPr>
                <w:rtl w:val="0"/>
              </w:rPr>
            </w:r>
          </w:p>
        </w:tc>
      </w:tr>
      <w:tr>
        <w:trPr>
          <w:cantSplit w:val="0"/>
          <w:trHeight w:val="1950" w:hRule="atLeast"/>
          <w:tblHeader w:val="0"/>
        </w:trPr>
        <w:tc>
          <w:tcPr>
            <w:tcMar>
              <w:top w:w="72.0" w:type="dxa"/>
              <w:left w:w="72.0" w:type="dxa"/>
              <w:bottom w:w="72.0" w:type="dxa"/>
              <w:right w:w="72.0" w:type="dxa"/>
            </w:tcMar>
          </w:tcPr>
          <w:p w:rsidR="00000000" w:rsidDel="00000000" w:rsidP="00000000" w:rsidRDefault="00000000" w:rsidRPr="00000000" w14:paraId="0000013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Ensures no or nominal fees or provides other incentives such as PD credits for participation, and may include stipends.</w:t>
            </w:r>
          </w:p>
          <w:p w:rsidR="00000000" w:rsidDel="00000000" w:rsidP="00000000" w:rsidRDefault="00000000" w:rsidRPr="00000000" w14:paraId="0000013B">
            <w:pPr>
              <w:widowControl w:val="0"/>
              <w:rPr>
                <w:rFonts w:ascii="Calibri" w:cs="Calibri" w:eastAsia="Calibri" w:hAnsi="Calibri"/>
                <w:sz w:val="24"/>
                <w:szCs w:val="24"/>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13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Imposes monetary requirements or offers limited or no other PD credit opportunities or incentives, hindering widespread participation.</w:t>
            </w:r>
          </w:p>
        </w:tc>
        <w:tc>
          <w:tcPr>
            <w:tcMar>
              <w:top w:w="72.0" w:type="dxa"/>
              <w:left w:w="72.0" w:type="dxa"/>
              <w:bottom w:w="72.0" w:type="dxa"/>
              <w:right w:w="72.0" w:type="dxa"/>
            </w:tcMar>
          </w:tcPr>
          <w:p w:rsidR="00000000" w:rsidDel="00000000" w:rsidP="00000000" w:rsidRDefault="00000000" w:rsidRPr="00000000" w14:paraId="0000013D">
            <w:pPr>
              <w:widowControl w:val="0"/>
              <w:rPr>
                <w:rFonts w:ascii="Calibri" w:cs="Calibri" w:eastAsia="Calibri" w:hAnsi="Calibri"/>
              </w:rPr>
            </w:pPr>
            <w:sdt>
              <w:sdtPr>
                <w:alias w:val="Configuration 1"/>
                <w:id w:val="151700690"/>
                <w:dropDownList w:lastValue="1">
                  <w:listItem w:displayText="1" w:value="1"/>
                  <w:listItem w:displayText="2" w:value="2"/>
                  <w:listItem w:displayText="3" w:value="3"/>
                  <w:listItem w:displayText="4" w:value="4"/>
                  <w:listItem w:displayText="5" w:value="5"/>
                </w:dropDownList>
              </w:sdtPr>
              <w:sdtContent>
                <w:r w:rsidDel="00000000" w:rsidR="00000000" w:rsidRPr="00000000">
                  <w:rPr>
                    <w:rFonts w:ascii="Calibri" w:cs="Calibri" w:eastAsia="Calibri" w:hAnsi="Calibri"/>
                    <w:color w:val="000000"/>
                    <w:shd w:fill="e8eaed" w:val="clear"/>
                  </w:rPr>
                  <w:t xml:space="preserve">1</w:t>
                </w:r>
              </w:sdtContent>
            </w:sdt>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13E">
            <w:pPr>
              <w:widowControl w:val="0"/>
              <w:rPr>
                <w:rFonts w:ascii="Calibri" w:cs="Calibri" w:eastAsia="Calibri" w:hAnsi="Calibri"/>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13F">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140">
      <w:pPr>
        <w:rPr>
          <w:rFonts w:ascii="Calibri" w:cs="Calibri" w:eastAsia="Calibri" w:hAnsi="Calibri"/>
        </w:rPr>
      </w:pPr>
      <w:r w:rsidDel="00000000" w:rsidR="00000000" w:rsidRPr="00000000">
        <w:rPr>
          <w:rtl w:val="0"/>
        </w:rPr>
      </w:r>
    </w:p>
    <w:tbl>
      <w:tblPr>
        <w:tblStyle w:val="Table8"/>
        <w:tblW w:w="151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35"/>
        <w:tblGridChange w:id="0">
          <w:tblGrid>
            <w:gridCol w:w="15135"/>
          </w:tblGrid>
        </w:tblGridChange>
      </w:tblGrid>
      <w:tr>
        <w:trPr>
          <w:cantSplit w:val="0"/>
          <w:tblHeader w:val="0"/>
        </w:trPr>
        <w:tc>
          <w:tcPr/>
          <w:p w:rsidR="00000000" w:rsidDel="00000000" w:rsidP="00000000" w:rsidRDefault="00000000" w:rsidRPr="00000000" w14:paraId="00000141">
            <w:pPr>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Assessment Practices/Strategies:</w:t>
            </w:r>
            <w:r w:rsidDel="00000000" w:rsidR="00000000" w:rsidRPr="00000000">
              <w:rPr>
                <w:rFonts w:ascii="Calibri" w:cs="Calibri" w:eastAsia="Calibri" w:hAnsi="Calibri"/>
                <w:b w:val="1"/>
                <w:i w:val="1"/>
                <w:sz w:val="28"/>
                <w:szCs w:val="28"/>
                <w:rtl w:val="0"/>
              </w:rPr>
              <w:t xml:space="preserve"> </w:t>
            </w:r>
            <w:r w:rsidDel="00000000" w:rsidR="00000000" w:rsidRPr="00000000">
              <w:rPr>
                <w:rFonts w:ascii="Calibri" w:cs="Calibri" w:eastAsia="Calibri" w:hAnsi="Calibri"/>
                <w:b w:val="1"/>
                <w:i w:val="1"/>
                <w:sz w:val="24"/>
                <w:szCs w:val="24"/>
                <w:rtl w:val="0"/>
              </w:rPr>
              <w:t xml:space="preserve">Provide an overview of how your program goals are assessed.</w:t>
            </w:r>
          </w:p>
        </w:tc>
      </w:tr>
      <w:tr>
        <w:trPr>
          <w:cantSplit w:val="0"/>
          <w:tblHeader w:val="0"/>
        </w:trPr>
        <w:tc>
          <w:tcPr/>
          <w:p w:rsidR="00000000" w:rsidDel="00000000" w:rsidP="00000000" w:rsidRDefault="00000000" w:rsidRPr="00000000" w14:paraId="00000142">
            <w:pPr>
              <w:spacing w:after="240" w:before="24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assessment tools are you using to measure student learning outcomes? </w:t>
            </w:r>
          </w:p>
          <w:p w:rsidR="00000000" w:rsidDel="00000000" w:rsidP="00000000" w:rsidRDefault="00000000" w:rsidRPr="00000000" w14:paraId="00000143">
            <w:pPr>
              <w:spacing w:after="240" w:before="24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44">
            <w:pPr>
              <w:spacing w:after="240" w:before="24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45">
            <w:pPr>
              <w:spacing w:after="240" w:before="24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46">
            <w:pPr>
              <w:spacing w:after="240" w:before="24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47">
            <w:pPr>
              <w:spacing w:after="240" w:before="24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48">
            <w:pPr>
              <w:spacing w:after="240" w:before="24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49">
            <w:pPr>
              <w:spacing w:after="240" w:before="24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4A">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br w:type="textWrapping"/>
              <w:t xml:space="preserve">How do these assessments inform your programming?</w:t>
            </w:r>
          </w:p>
          <w:p w:rsidR="00000000" w:rsidDel="00000000" w:rsidP="00000000" w:rsidRDefault="00000000" w:rsidRPr="00000000" w14:paraId="0000014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6">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57">
      <w:pPr>
        <w:shd w:fill="ffffff" w:val="clear"/>
        <w:spacing w:after="220" w:before="220"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Rubric Addendum:</w:t>
      </w:r>
    </w:p>
    <w:p w:rsidR="00000000" w:rsidDel="00000000" w:rsidP="00000000" w:rsidRDefault="00000000" w:rsidRPr="00000000" w14:paraId="00000158">
      <w:pPr>
        <w:shd w:fill="ffffff" w:val="clear"/>
        <w:spacing w:after="220" w:before="2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Development Process:</w:t>
      </w:r>
    </w:p>
    <w:p w:rsidR="00000000" w:rsidDel="00000000" w:rsidP="00000000" w:rsidRDefault="00000000" w:rsidRPr="00000000" w14:paraId="00000159">
      <w:pPr>
        <w:shd w:fill="ffffff" w:val="clear"/>
        <w:spacing w:after="220" w:before="22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development of the rubric involved several steps. First, an extensive literature review was conducted, focusing on MWEE and other place-based instructional strategies, which provided a theoretical framework for the rubric. Following this, focus group interviews were held with school district personnel, including administrators, K-12 teachers, and leaders from state departments of education. These groups provided insights into their district and state educational priorities, respectively, and how they relate to environmental education and the MWEE. The study included participants from five Mid-Atlantic states with diverse content backgrounds.</w:t>
      </w:r>
    </w:p>
    <w:p w:rsidR="00000000" w:rsidDel="00000000" w:rsidP="00000000" w:rsidRDefault="00000000" w:rsidRPr="00000000" w14:paraId="0000015A">
      <w:pPr>
        <w:shd w:fill="ffffff" w:val="clear"/>
        <w:spacing w:after="220" w:before="2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Key Findings:</w:t>
      </w:r>
    </w:p>
    <w:p w:rsidR="00000000" w:rsidDel="00000000" w:rsidP="00000000" w:rsidRDefault="00000000" w:rsidRPr="00000000" w14:paraId="0000015B">
      <w:pPr>
        <w:shd w:fill="ffffff" w:val="clear"/>
        <w:spacing w:after="220" w:before="22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t>
      </w:r>
      <w:hyperlink r:id="rId41">
        <w:r w:rsidDel="00000000" w:rsidR="00000000" w:rsidRPr="00000000">
          <w:rPr>
            <w:rFonts w:ascii="Calibri" w:cs="Calibri" w:eastAsia="Calibri" w:hAnsi="Calibri"/>
            <w:color w:val="1155cc"/>
            <w:sz w:val="24"/>
            <w:szCs w:val="24"/>
            <w:u w:val="single"/>
            <w:rtl w:val="0"/>
          </w:rPr>
          <w:t xml:space="preserve">study</w:t>
        </w:r>
      </w:hyperlink>
      <w:r w:rsidDel="00000000" w:rsidR="00000000" w:rsidRPr="00000000">
        <w:rPr>
          <w:rFonts w:ascii="Calibri" w:cs="Calibri" w:eastAsia="Calibri" w:hAnsi="Calibri"/>
          <w:sz w:val="24"/>
          <w:szCs w:val="24"/>
          <w:rtl w:val="0"/>
        </w:rPr>
        <w:t xml:space="preserve"> revealed that administrators and teachers highly value their partnerships with local non-formal education organizations and are eager to build on these relationships. Non-formal education providers should be aware of local educational contexts and priorities, adjusting their programming accordingly to meet the needs of local districts. Recommendations for these providers include ensuring that their programming directly supports district curriculum and state standards, offering opportunities for collaborative planning of outdoor experiences, and enhancing professional development for both formal and non-formal educators and administrators. The findings were consistent with those from NOAA’s </w:t>
      </w:r>
      <w:hyperlink r:id="rId42">
        <w:r w:rsidDel="00000000" w:rsidR="00000000" w:rsidRPr="00000000">
          <w:rPr>
            <w:rFonts w:ascii="Calibri" w:cs="Calibri" w:eastAsia="Calibri" w:hAnsi="Calibri"/>
            <w:color w:val="1155cc"/>
            <w:sz w:val="24"/>
            <w:szCs w:val="24"/>
            <w:u w:val="single"/>
            <w:rtl w:val="0"/>
          </w:rPr>
          <w:t xml:space="preserve">District Environmental Literacy Planning Toolkit</w:t>
        </w:r>
      </w:hyperlink>
      <w:r w:rsidDel="00000000" w:rsidR="00000000" w:rsidRPr="00000000">
        <w:rPr>
          <w:rFonts w:ascii="Calibri" w:cs="Calibri" w:eastAsia="Calibri" w:hAnsi="Calibri"/>
          <w:sz w:val="24"/>
          <w:szCs w:val="24"/>
          <w:rtl w:val="0"/>
        </w:rPr>
        <w:t xml:space="preserve">.</w:t>
      </w:r>
    </w:p>
    <w:sectPr>
      <w:headerReference r:id="rId43" w:type="default"/>
      <w:footerReference r:id="rId44" w:type="default"/>
      <w:pgSz w:h="12240" w:w="15840" w:orient="landscape"/>
      <w:pgMar w:bottom="144" w:top="144"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E">
    <w:pPr>
      <w:spacing w:line="27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8477A"/>
    <w:pPr>
      <w:spacing w:after="0" w:line="240" w:lineRule="auto"/>
    </w:pPr>
    <w:rPr>
      <w:rFonts w:ascii="Arial" w:cs="Arial" w:eastAsia="Arial" w:hAnsi="Arial"/>
      <w:lang w:val="e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8477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B17538"/>
    <w:pPr>
      <w:tabs>
        <w:tab w:val="center" w:pos="4680"/>
        <w:tab w:val="right" w:pos="9360"/>
      </w:tabs>
    </w:pPr>
  </w:style>
  <w:style w:type="character" w:styleId="HeaderChar" w:customStyle="1">
    <w:name w:val="Header Char"/>
    <w:basedOn w:val="DefaultParagraphFont"/>
    <w:link w:val="Header"/>
    <w:uiPriority w:val="99"/>
    <w:rsid w:val="00B17538"/>
    <w:rPr>
      <w:rFonts w:ascii="Arial" w:cs="Arial" w:eastAsia="Arial" w:hAnsi="Arial"/>
      <w:lang w:val="en"/>
    </w:rPr>
  </w:style>
  <w:style w:type="paragraph" w:styleId="Footer">
    <w:name w:val="footer"/>
    <w:basedOn w:val="Normal"/>
    <w:link w:val="FooterChar"/>
    <w:uiPriority w:val="99"/>
    <w:unhideWhenUsed w:val="1"/>
    <w:rsid w:val="00B17538"/>
    <w:pPr>
      <w:tabs>
        <w:tab w:val="center" w:pos="4680"/>
        <w:tab w:val="right" w:pos="9360"/>
      </w:tabs>
    </w:pPr>
  </w:style>
  <w:style w:type="character" w:styleId="FooterChar" w:customStyle="1">
    <w:name w:val="Footer Char"/>
    <w:basedOn w:val="DefaultParagraphFont"/>
    <w:link w:val="Footer"/>
    <w:uiPriority w:val="99"/>
    <w:rsid w:val="00B17538"/>
    <w:rPr>
      <w:rFonts w:ascii="Arial" w:cs="Arial" w:eastAsia="Arial" w:hAnsi="Arial"/>
      <w:lang w:val="e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baybackpack.com/mwee/what-is-a-mwee" TargetMode="External"/><Relationship Id="rId20" Type="http://schemas.openxmlformats.org/officeDocument/2006/relationships/image" Target="media/image4.png"/><Relationship Id="rId42" Type="http://schemas.openxmlformats.org/officeDocument/2006/relationships/hyperlink" Target="https://www.baybackpack.com/district-toolkit/district-environmental-literacy-planning-toolkit" TargetMode="External"/><Relationship Id="rId41" Type="http://schemas.openxmlformats.org/officeDocument/2006/relationships/hyperlink" Target="https://docs.google.com/document/d/1HI-x-8Fsz_aKeVQhnwRl0850OE8zXCli5_fTVIVuI0Y/edit" TargetMode="External"/><Relationship Id="rId22" Type="http://schemas.openxmlformats.org/officeDocument/2006/relationships/hyperlink" Target="https://www.socialstudies.org/sites/default/files/c3/C3-Framework-for-Social-Studies.pdf" TargetMode="External"/><Relationship Id="rId44" Type="http://schemas.openxmlformats.org/officeDocument/2006/relationships/footer" Target="footer1.xml"/><Relationship Id="rId21" Type="http://schemas.openxmlformats.org/officeDocument/2006/relationships/hyperlink" Target="https://www.baybackpack.com/mwee/what-is-a-mwee" TargetMode="External"/><Relationship Id="rId43" Type="http://schemas.openxmlformats.org/officeDocument/2006/relationships/header" Target="header1.xml"/><Relationship Id="rId24" Type="http://schemas.openxmlformats.org/officeDocument/2006/relationships/image" Target="media/image11.png"/><Relationship Id="rId23" Type="http://schemas.openxmlformats.org/officeDocument/2006/relationships/hyperlink" Target="https://eepro.naaee.org/sites/default/files/eepro-post-files/community_engagement_guidelines_pdf.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image" Target="media/image12.png"/><Relationship Id="rId25" Type="http://schemas.openxmlformats.org/officeDocument/2006/relationships/hyperlink" Target="https://www.greenschoolyards.org/inclusive-design" TargetMode="External"/><Relationship Id="rId28" Type="http://schemas.openxmlformats.org/officeDocument/2006/relationships/image" Target="media/image10.png"/><Relationship Id="rId27"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5.png"/><Relationship Id="rId7" Type="http://schemas.openxmlformats.org/officeDocument/2006/relationships/hyperlink" Target="https://docs.google.com/document/d/1HI-x-8Fsz_aKeVQhnwRl0850OE8zXCli5_fTVIVuI0Y/edit" TargetMode="External"/><Relationship Id="rId8" Type="http://schemas.openxmlformats.org/officeDocument/2006/relationships/image" Target="media/image3.png"/><Relationship Id="rId31" Type="http://schemas.openxmlformats.org/officeDocument/2006/relationships/hyperlink" Target="https://online.regiscollege.edu/blog/behavior-intervention-definition-strategies/" TargetMode="External"/><Relationship Id="rId30" Type="http://schemas.openxmlformats.org/officeDocument/2006/relationships/hyperlink" Target="https://www.iirp.edu/restorative-practices/explained" TargetMode="External"/><Relationship Id="rId11" Type="http://schemas.openxmlformats.org/officeDocument/2006/relationships/hyperlink" Target="https://drive.google.com/file/d/1HQ1OPtD5EiFAYuoe8lerqr4Z9VpK09Q2/view?usp=drive_link" TargetMode="External"/><Relationship Id="rId33" Type="http://schemas.openxmlformats.org/officeDocument/2006/relationships/hyperlink" Target="https://udlguidelines.cast.org/" TargetMode="External"/><Relationship Id="rId10" Type="http://schemas.openxmlformats.org/officeDocument/2006/relationships/image" Target="media/image1.png"/><Relationship Id="rId32" Type="http://schemas.openxmlformats.org/officeDocument/2006/relationships/hyperlink" Target="https://www.edweek.org/teaching-learning/culturally-responsive-teaching-culturally-responsive-pedagogy/2022/04" TargetMode="External"/><Relationship Id="rId13" Type="http://schemas.openxmlformats.org/officeDocument/2006/relationships/image" Target="media/image9.png"/><Relationship Id="rId35" Type="http://schemas.openxmlformats.org/officeDocument/2006/relationships/hyperlink" Target="https://ascd.org/el/articles/supporting-early-language-development-for-diverse-learners" TargetMode="External"/><Relationship Id="rId12" Type="http://schemas.openxmlformats.org/officeDocument/2006/relationships/hyperlink" Target="https://www.noaa.gov/sites/default/files/2022-10/12_NOAA_BWET_MWEE_Audit_Tool.pdf" TargetMode="External"/><Relationship Id="rId34" Type="http://schemas.openxmlformats.org/officeDocument/2006/relationships/hyperlink" Target="https://nearpod.com/blog/5e-lesson-plan/" TargetMode="External"/><Relationship Id="rId15" Type="http://schemas.openxmlformats.org/officeDocument/2006/relationships/hyperlink" Target="https://www.nextgenscience.org/sites/default/files/Appendix%20F%20%20Science%20and%20Engineering%20Practices%20in%20the%20NGSS%20-%20FINAL%20060513.pdf" TargetMode="External"/><Relationship Id="rId37" Type="http://schemas.openxmlformats.org/officeDocument/2006/relationships/hyperlink" Target="https://www.linkedin.com/pulse/importance-dei-education-publishing-solutions-group-a0vse" TargetMode="External"/><Relationship Id="rId14" Type="http://schemas.openxmlformats.org/officeDocument/2006/relationships/hyperlink" Target="https://www.nextgenscience.org/sites/default/files/resource/files/AppendixE-ProgressionswithinNGSS-061617.pdf" TargetMode="External"/><Relationship Id="rId36" Type="http://schemas.openxmlformats.org/officeDocument/2006/relationships/hyperlink" Target="https://www.edutopia.org/practice/inquiry-based-learning-teacher-guided-student-driven" TargetMode="External"/><Relationship Id="rId17" Type="http://schemas.openxmlformats.org/officeDocument/2006/relationships/image" Target="media/image8.png"/><Relationship Id="rId39" Type="http://schemas.openxmlformats.org/officeDocument/2006/relationships/image" Target="media/image7.png"/><Relationship Id="rId16" Type="http://schemas.openxmlformats.org/officeDocument/2006/relationships/hyperlink" Target="https://www.edutopia.org/topic/inquiry-based-learning/" TargetMode="External"/><Relationship Id="rId38" Type="http://schemas.openxmlformats.org/officeDocument/2006/relationships/hyperlink" Target="https://www.linkedin.com/pulse/importance-dei-education-publishing-solutions-group-a0vse" TargetMode="External"/><Relationship Id="rId19" Type="http://schemas.openxmlformats.org/officeDocument/2006/relationships/hyperlink" Target="https://www.baybackpack.com/mwee/what-is-a-mwee" TargetMode="External"/><Relationship Id="rId18" Type="http://schemas.openxmlformats.org/officeDocument/2006/relationships/hyperlink" Target="https://naaee.org/programs/guidelines-excel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Uprw/LWEJ+hXeWtAeP11buO0Pw==">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2024-07-30T16:22:00Z</dcterms:created>
  <dc:creator>Dupuis, Juliann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1f772d5b-17a9-4672-b984-08c8f913568b</vt:lpwstr>
  </property>
</Properties>
</file>