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2CB544E9"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r w:rsidR="00207CD3">
        <w:rPr>
          <w:b/>
          <w:sz w:val="32"/>
          <w:szCs w:val="32"/>
        </w:rPr>
        <w:t xml:space="preserve"> </w:t>
      </w:r>
      <w:r w:rsidR="00207CD3">
        <w:rPr>
          <w:b/>
          <w:sz w:val="32"/>
          <w:szCs w:val="32"/>
          <w:highlight w:val="yellow"/>
        </w:rPr>
        <w:t>(2015-2017</w:t>
      </w:r>
      <w:r w:rsidR="00207CD3" w:rsidRPr="00207CD3">
        <w:rPr>
          <w:b/>
          <w:sz w:val="32"/>
          <w:szCs w:val="32"/>
          <w:highlight w:val="yellow"/>
        </w:rPr>
        <w:t xml:space="preserve"> </w:t>
      </w:r>
      <w:r w:rsidR="00207CD3">
        <w:rPr>
          <w:b/>
          <w:sz w:val="32"/>
          <w:szCs w:val="32"/>
          <w:highlight w:val="yellow"/>
        </w:rPr>
        <w:t>original</w:t>
      </w:r>
      <w:r w:rsidR="00207CD3" w:rsidRPr="00207CD3">
        <w:rPr>
          <w:b/>
          <w:sz w:val="32"/>
          <w:szCs w:val="32"/>
          <w:highlight w:val="yellow"/>
        </w:rPr>
        <w:t>, to be updated)</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11"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bookmarkStart w:id="0" w:name="_GoBack"/>
      <w:bookmarkEnd w:id="0"/>
      <w:r>
        <w:t xml:space="preserve">Laura </w:t>
      </w:r>
      <w:r w:rsidR="006577CA">
        <w:t>Free (</w:t>
      </w:r>
      <w:hyperlink r:id="rId12"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3"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276235">
      <w:pPr>
        <w:pStyle w:val="NoSpacing"/>
        <w:numPr>
          <w:ilvl w:val="0"/>
          <w:numId w:val="1"/>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4"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E679778" w14:textId="2B3B0CE3" w:rsidR="0039449C" w:rsidRPr="00207CD3" w:rsidRDefault="00966C18" w:rsidP="006B2573">
      <w:pPr>
        <w:pStyle w:val="NoSpacing"/>
        <w:numPr>
          <w:ilvl w:val="0"/>
          <w:numId w:val="1"/>
        </w:numPr>
        <w:rPr>
          <w:b/>
          <w:sz w:val="24"/>
          <w:szCs w:val="24"/>
        </w:rPr>
      </w:pPr>
      <w:r w:rsidRPr="00207CD3">
        <w:rPr>
          <w:b/>
          <w:sz w:val="20"/>
          <w:szCs w:val="20"/>
        </w:rPr>
        <w:t>Optional:</w:t>
      </w:r>
      <w:r w:rsidRPr="00207CD3">
        <w:rPr>
          <w:sz w:val="20"/>
          <w:szCs w:val="20"/>
        </w:rPr>
        <w:t xml:space="preserve"> In the column labeled </w:t>
      </w:r>
      <w:r w:rsidR="001E6A98" w:rsidRPr="00207CD3">
        <w:rPr>
          <w:b/>
          <w:sz w:val="20"/>
          <w:szCs w:val="20"/>
        </w:rPr>
        <w:t>Learn/Adapt</w:t>
      </w:r>
      <w:r w:rsidRPr="00207CD3">
        <w:rPr>
          <w:sz w:val="20"/>
          <w:szCs w:val="20"/>
        </w:rPr>
        <w:t xml:space="preserve">, </w:t>
      </w:r>
      <w:r w:rsidR="002520E2" w:rsidRPr="00207CD3">
        <w:rPr>
          <w:sz w:val="20"/>
          <w:szCs w:val="20"/>
        </w:rPr>
        <w:t xml:space="preserve">describe what you learned from </w:t>
      </w:r>
      <w:r w:rsidR="00FF4682" w:rsidRPr="00207CD3">
        <w:rPr>
          <w:sz w:val="20"/>
          <w:szCs w:val="20"/>
        </w:rPr>
        <w:t>taking an</w:t>
      </w:r>
      <w:r w:rsidR="002520E2" w:rsidRPr="00207CD3">
        <w:rPr>
          <w:sz w:val="20"/>
          <w:szCs w:val="20"/>
        </w:rPr>
        <w:t xml:space="preserve"> action and how </w:t>
      </w:r>
      <w:r w:rsidR="00FF4682" w:rsidRPr="00207CD3">
        <w:rPr>
          <w:sz w:val="20"/>
          <w:szCs w:val="20"/>
        </w:rPr>
        <w:t>this lesson</w:t>
      </w:r>
      <w:r w:rsidR="002520E2" w:rsidRPr="00207CD3">
        <w:rPr>
          <w:sz w:val="20"/>
          <w:szCs w:val="20"/>
        </w:rPr>
        <w:t xml:space="preserve"> will impact your work</w:t>
      </w:r>
      <w:r w:rsidR="00FF4682" w:rsidRPr="00207CD3">
        <w:rPr>
          <w:sz w:val="20"/>
          <w:szCs w:val="20"/>
        </w:rPr>
        <w:t xml:space="preserve"> </w:t>
      </w:r>
      <w:r w:rsidR="002520E2" w:rsidRPr="00207CD3">
        <w:rPr>
          <w:sz w:val="20"/>
          <w:szCs w:val="20"/>
        </w:rPr>
        <w:t xml:space="preserve">plan or </w:t>
      </w:r>
      <w:r w:rsidR="00FF4682" w:rsidRPr="00207CD3">
        <w:rPr>
          <w:sz w:val="20"/>
          <w:szCs w:val="20"/>
        </w:rPr>
        <w:t>M</w:t>
      </w:r>
      <w:r w:rsidR="002520E2" w:rsidRPr="00207CD3">
        <w:rPr>
          <w:sz w:val="20"/>
          <w:szCs w:val="20"/>
        </w:rPr>
        <w:t xml:space="preserve">anagement </w:t>
      </w:r>
      <w:r w:rsidR="00FF4682" w:rsidRPr="00207CD3">
        <w:rPr>
          <w:sz w:val="20"/>
          <w:szCs w:val="20"/>
        </w:rPr>
        <w:t>S</w:t>
      </w:r>
      <w:r w:rsidR="002520E2" w:rsidRPr="00207CD3">
        <w:rPr>
          <w:sz w:val="20"/>
          <w:szCs w:val="20"/>
        </w:rPr>
        <w:t xml:space="preserve">trategy going forward. </w:t>
      </w:r>
      <w:r w:rsidR="0039449C" w:rsidRPr="00207CD3">
        <w:rPr>
          <w:b/>
          <w:sz w:val="24"/>
          <w:szCs w:val="24"/>
        </w:rPr>
        <w:br w:type="page"/>
      </w:r>
    </w:p>
    <w:p w14:paraId="7CA55752" w14:textId="2941A429" w:rsidR="0039449C" w:rsidRPr="008B1BAC" w:rsidRDefault="00276235" w:rsidP="00FB7300">
      <w:pPr>
        <w:spacing w:after="0"/>
        <w:rPr>
          <w:b/>
          <w:sz w:val="24"/>
          <w:szCs w:val="24"/>
        </w:rPr>
      </w:pPr>
      <w:r w:rsidRPr="008B1BAC">
        <w:rPr>
          <w:b/>
          <w:sz w:val="24"/>
          <w:szCs w:val="24"/>
        </w:rPr>
        <w:lastRenderedPageBreak/>
        <w:t>Tree Canopy</w:t>
      </w:r>
      <w:r w:rsidR="0039449C" w:rsidRPr="008B1BAC">
        <w:rPr>
          <w:b/>
          <w:sz w:val="24"/>
          <w:szCs w:val="24"/>
        </w:rPr>
        <w:t xml:space="preserve"> Logic Table and </w:t>
      </w:r>
      <w:r w:rsidR="00FF4682" w:rsidRPr="008B1BAC">
        <w:rPr>
          <w:b/>
          <w:sz w:val="24"/>
          <w:szCs w:val="24"/>
        </w:rPr>
        <w:t>Work Plan</w:t>
      </w:r>
    </w:p>
    <w:p w14:paraId="438432AD" w14:textId="77777777" w:rsidR="0039449C" w:rsidRPr="008B1BAC" w:rsidRDefault="0039449C" w:rsidP="00FB7300">
      <w:pPr>
        <w:spacing w:after="0"/>
        <w:rPr>
          <w:b/>
          <w:sz w:val="24"/>
          <w:szCs w:val="24"/>
        </w:rPr>
      </w:pPr>
    </w:p>
    <w:p w14:paraId="1170E095" w14:textId="2E9E6552" w:rsidR="006A29AE" w:rsidRPr="008B1BAC" w:rsidRDefault="00FF4682" w:rsidP="00FB7300">
      <w:pPr>
        <w:spacing w:after="0"/>
        <w:rPr>
          <w:sz w:val="24"/>
          <w:szCs w:val="24"/>
        </w:rPr>
      </w:pPr>
      <w:r w:rsidRPr="008B1BAC">
        <w:rPr>
          <w:b/>
          <w:sz w:val="24"/>
          <w:szCs w:val="24"/>
        </w:rPr>
        <w:t xml:space="preserve">Primary </w:t>
      </w:r>
      <w:r w:rsidR="002B2621" w:rsidRPr="008B1BAC">
        <w:rPr>
          <w:b/>
          <w:sz w:val="24"/>
          <w:szCs w:val="24"/>
        </w:rPr>
        <w:t>User</w:t>
      </w:r>
      <w:r w:rsidR="001E6A98" w:rsidRPr="008B1BAC">
        <w:rPr>
          <w:b/>
          <w:sz w:val="24"/>
          <w:szCs w:val="24"/>
        </w:rPr>
        <w:t>s</w:t>
      </w:r>
      <w:r w:rsidR="006A29AE" w:rsidRPr="008B1BAC">
        <w:rPr>
          <w:b/>
          <w:sz w:val="24"/>
          <w:szCs w:val="24"/>
        </w:rPr>
        <w:t>:</w:t>
      </w:r>
      <w:r w:rsidR="00560502" w:rsidRPr="008B1BAC">
        <w:rPr>
          <w:b/>
          <w:sz w:val="24"/>
          <w:szCs w:val="24"/>
        </w:rPr>
        <w:t xml:space="preserve"> </w:t>
      </w:r>
      <w:r w:rsidR="00560502" w:rsidRPr="008B1BAC">
        <w:rPr>
          <w:sz w:val="24"/>
          <w:szCs w:val="24"/>
        </w:rPr>
        <w:t xml:space="preserve">Goal </w:t>
      </w:r>
      <w:r w:rsidRPr="008B1BAC">
        <w:rPr>
          <w:sz w:val="24"/>
          <w:szCs w:val="24"/>
        </w:rPr>
        <w:t xml:space="preserve">Implementation </w:t>
      </w:r>
      <w:r w:rsidR="00560502" w:rsidRPr="008B1BAC">
        <w:rPr>
          <w:sz w:val="24"/>
          <w:szCs w:val="24"/>
        </w:rPr>
        <w:t>Teams</w:t>
      </w:r>
      <w:r w:rsidR="002B2621" w:rsidRPr="008B1BAC">
        <w:rPr>
          <w:sz w:val="24"/>
          <w:szCs w:val="24"/>
        </w:rPr>
        <w:t xml:space="preserve">, </w:t>
      </w:r>
      <w:r w:rsidR="00560502" w:rsidRPr="008B1BAC">
        <w:rPr>
          <w:sz w:val="24"/>
          <w:szCs w:val="24"/>
        </w:rPr>
        <w:t>Workgroups</w:t>
      </w:r>
      <w:r w:rsidR="002B2621" w:rsidRPr="008B1BAC">
        <w:rPr>
          <w:sz w:val="24"/>
          <w:szCs w:val="24"/>
        </w:rPr>
        <w:t>, and Management Board</w:t>
      </w:r>
      <w:r w:rsidR="00560502" w:rsidRPr="008B1BAC">
        <w:rPr>
          <w:sz w:val="24"/>
          <w:szCs w:val="24"/>
        </w:rPr>
        <w:t xml:space="preserve"> </w:t>
      </w:r>
      <w:r w:rsidRPr="008B1BAC">
        <w:rPr>
          <w:sz w:val="24"/>
          <w:szCs w:val="24"/>
        </w:rPr>
        <w:t>| Secondary Audience</w:t>
      </w:r>
      <w:r w:rsidR="00560502" w:rsidRPr="008B1BAC">
        <w:rPr>
          <w:sz w:val="24"/>
          <w:szCs w:val="24"/>
        </w:rPr>
        <w:t xml:space="preserve">: </w:t>
      </w:r>
      <w:r w:rsidRPr="008B1BAC">
        <w:rPr>
          <w:sz w:val="24"/>
          <w:szCs w:val="24"/>
        </w:rPr>
        <w:t xml:space="preserve">Interested Internal </w:t>
      </w:r>
      <w:r w:rsidR="00560502" w:rsidRPr="008B1BAC">
        <w:rPr>
          <w:sz w:val="24"/>
          <w:szCs w:val="24"/>
        </w:rPr>
        <w:t xml:space="preserve">or </w:t>
      </w:r>
      <w:r w:rsidRPr="008B1BAC">
        <w:rPr>
          <w:sz w:val="24"/>
          <w:szCs w:val="24"/>
        </w:rPr>
        <w:t>External Parties</w:t>
      </w:r>
    </w:p>
    <w:p w14:paraId="62E7DEEE" w14:textId="38A8F0B5" w:rsidR="00EE216D" w:rsidRDefault="00FF4682" w:rsidP="00FB7300">
      <w:pPr>
        <w:spacing w:after="0"/>
        <w:rPr>
          <w:sz w:val="24"/>
          <w:szCs w:val="24"/>
        </w:rPr>
      </w:pPr>
      <w:r w:rsidRPr="008B1BAC">
        <w:rPr>
          <w:b/>
          <w:sz w:val="24"/>
          <w:szCs w:val="24"/>
        </w:rPr>
        <w:t xml:space="preserve">Primary </w:t>
      </w:r>
      <w:r w:rsidR="006A29AE" w:rsidRPr="008B1BAC">
        <w:rPr>
          <w:b/>
          <w:sz w:val="24"/>
          <w:szCs w:val="24"/>
        </w:rPr>
        <w:t>Purpose:</w:t>
      </w:r>
      <w:r w:rsidR="00560502" w:rsidRPr="008B1BAC">
        <w:rPr>
          <w:b/>
          <w:sz w:val="24"/>
          <w:szCs w:val="24"/>
        </w:rPr>
        <w:t xml:space="preserve"> </w:t>
      </w:r>
      <w:r w:rsidRPr="008B1BAC">
        <w:rPr>
          <w:sz w:val="24"/>
          <w:szCs w:val="24"/>
        </w:rPr>
        <w:t xml:space="preserve">To </w:t>
      </w:r>
      <w:r w:rsidR="00560502" w:rsidRPr="008B1BAC">
        <w:rPr>
          <w:sz w:val="24"/>
          <w:szCs w:val="24"/>
        </w:rPr>
        <w:t xml:space="preserve">assist </w:t>
      </w:r>
      <w:r w:rsidR="00925DE8" w:rsidRPr="008B1BAC">
        <w:rPr>
          <w:sz w:val="24"/>
          <w:szCs w:val="24"/>
        </w:rPr>
        <w:t xml:space="preserve">partners </w:t>
      </w:r>
      <w:r w:rsidR="00560502" w:rsidRPr="008B1BAC">
        <w:rPr>
          <w:sz w:val="24"/>
          <w:szCs w:val="24"/>
        </w:rPr>
        <w:t>in thinking through the relation</w:t>
      </w:r>
      <w:r w:rsidRPr="008B1BAC">
        <w:rPr>
          <w:sz w:val="24"/>
          <w:szCs w:val="24"/>
        </w:rPr>
        <w:t>ship</w:t>
      </w:r>
      <w:r w:rsidR="00925DE8" w:rsidRPr="008B1BAC">
        <w:rPr>
          <w:sz w:val="24"/>
          <w:szCs w:val="24"/>
        </w:rPr>
        <w:t>s</w:t>
      </w:r>
      <w:r w:rsidR="00560502" w:rsidRPr="008B1BAC">
        <w:rPr>
          <w:sz w:val="24"/>
          <w:szCs w:val="24"/>
        </w:rPr>
        <w:t xml:space="preserve"> </w:t>
      </w:r>
      <w:r w:rsidRPr="008B1BAC">
        <w:rPr>
          <w:sz w:val="24"/>
          <w:szCs w:val="24"/>
        </w:rPr>
        <w:t xml:space="preserve">between </w:t>
      </w:r>
      <w:r w:rsidR="00560502" w:rsidRPr="008B1BAC">
        <w:rPr>
          <w:sz w:val="24"/>
          <w:szCs w:val="24"/>
        </w:rPr>
        <w:t xml:space="preserve">their actions </w:t>
      </w:r>
      <w:r w:rsidRPr="008B1BAC">
        <w:rPr>
          <w:sz w:val="24"/>
          <w:szCs w:val="24"/>
        </w:rPr>
        <w:t xml:space="preserve">and </w:t>
      </w:r>
      <w:r w:rsidR="00560502" w:rsidRPr="008B1BAC">
        <w:rPr>
          <w:sz w:val="24"/>
          <w:szCs w:val="24"/>
        </w:rPr>
        <w:t>specific factors, existing programs and gaps (either new or identified in the</w:t>
      </w:r>
      <w:r w:rsidRPr="008B1BAC">
        <w:rPr>
          <w:sz w:val="24"/>
          <w:szCs w:val="24"/>
        </w:rPr>
        <w:t>ir</w:t>
      </w:r>
      <w:r w:rsidR="00560502" w:rsidRPr="008B1BAC">
        <w:rPr>
          <w:sz w:val="24"/>
          <w:szCs w:val="24"/>
        </w:rPr>
        <w:t xml:space="preserve"> Management Strategies</w:t>
      </w:r>
      <w:r w:rsidRPr="008B1BAC">
        <w:rPr>
          <w:sz w:val="24"/>
          <w:szCs w:val="24"/>
        </w:rPr>
        <w:t xml:space="preserve">) and </w:t>
      </w:r>
      <w:r w:rsidR="00560502" w:rsidRPr="008B1BAC">
        <w:rPr>
          <w:sz w:val="24"/>
          <w:szCs w:val="24"/>
        </w:rPr>
        <w:t xml:space="preserve">to </w:t>
      </w:r>
      <w:r w:rsidRPr="008B1BAC">
        <w:rPr>
          <w:sz w:val="24"/>
          <w:szCs w:val="24"/>
        </w:rPr>
        <w:t xml:space="preserve">help </w:t>
      </w:r>
      <w:r w:rsidR="00560502" w:rsidRPr="008B1BAC">
        <w:rPr>
          <w:sz w:val="24"/>
          <w:szCs w:val="24"/>
        </w:rPr>
        <w:t>workgroup</w:t>
      </w:r>
      <w:r w:rsidRPr="008B1BAC">
        <w:rPr>
          <w:sz w:val="24"/>
          <w:szCs w:val="24"/>
        </w:rPr>
        <w:t xml:space="preserve">s </w:t>
      </w:r>
      <w:r w:rsidR="00100E64" w:rsidRPr="008B1BAC">
        <w:rPr>
          <w:sz w:val="24"/>
          <w:szCs w:val="24"/>
        </w:rPr>
        <w:t xml:space="preserve">and Goal Implementation Teams </w:t>
      </w:r>
      <w:r w:rsidRPr="008B1BAC">
        <w:rPr>
          <w:sz w:val="24"/>
          <w:szCs w:val="24"/>
        </w:rPr>
        <w:t>prepare</w:t>
      </w:r>
      <w:r w:rsidR="00560502" w:rsidRPr="008B1BAC">
        <w:rPr>
          <w:sz w:val="24"/>
          <w:szCs w:val="24"/>
        </w:rPr>
        <w:t xml:space="preserve"> to present significant findings </w:t>
      </w:r>
      <w:r w:rsidRPr="008B1BAC">
        <w:rPr>
          <w:sz w:val="24"/>
          <w:szCs w:val="24"/>
        </w:rPr>
        <w:t xml:space="preserve">related to these actions and/or factors, existing programs and gaps </w:t>
      </w:r>
      <w:r w:rsidR="00EE216D">
        <w:rPr>
          <w:sz w:val="24"/>
          <w:szCs w:val="24"/>
        </w:rPr>
        <w:t>to the Management Board</w:t>
      </w:r>
    </w:p>
    <w:p w14:paraId="333548F9" w14:textId="74604AD1" w:rsidR="006A29AE" w:rsidRPr="008B1BAC" w:rsidRDefault="00FF4682" w:rsidP="00FB7300">
      <w:pPr>
        <w:spacing w:after="0"/>
        <w:rPr>
          <w:sz w:val="24"/>
          <w:szCs w:val="24"/>
        </w:rPr>
      </w:pPr>
      <w:r w:rsidRPr="008B1BAC">
        <w:rPr>
          <w:sz w:val="24"/>
          <w:szCs w:val="24"/>
        </w:rPr>
        <w:t>S</w:t>
      </w:r>
      <w:r w:rsidR="00560502" w:rsidRPr="008B1BAC">
        <w:rPr>
          <w:sz w:val="24"/>
          <w:szCs w:val="24"/>
        </w:rPr>
        <w:t xml:space="preserve">econdary </w:t>
      </w:r>
      <w:r w:rsidRPr="008B1BAC">
        <w:rPr>
          <w:sz w:val="24"/>
          <w:szCs w:val="24"/>
        </w:rPr>
        <w:t>Purpose</w:t>
      </w:r>
      <w:r w:rsidR="00560502" w:rsidRPr="008B1BAC">
        <w:rPr>
          <w:sz w:val="24"/>
          <w:szCs w:val="24"/>
        </w:rPr>
        <w:t xml:space="preserve">: </w:t>
      </w:r>
      <w:r w:rsidRPr="008B1BAC">
        <w:rPr>
          <w:sz w:val="24"/>
          <w:szCs w:val="24"/>
        </w:rPr>
        <w:t xml:space="preserve">To </w:t>
      </w:r>
      <w:r w:rsidR="00560502" w:rsidRPr="008B1BAC">
        <w:rPr>
          <w:sz w:val="24"/>
          <w:szCs w:val="24"/>
        </w:rPr>
        <w:t xml:space="preserve">enable those </w:t>
      </w:r>
      <w:r w:rsidRPr="008B1BAC">
        <w:rPr>
          <w:sz w:val="24"/>
          <w:szCs w:val="24"/>
        </w:rPr>
        <w:t xml:space="preserve">who are </w:t>
      </w:r>
      <w:r w:rsidR="00560502" w:rsidRPr="008B1BAC">
        <w:rPr>
          <w:sz w:val="24"/>
          <w:szCs w:val="24"/>
        </w:rPr>
        <w:t xml:space="preserve">not familiar with </w:t>
      </w:r>
      <w:r w:rsidRPr="008B1BAC">
        <w:rPr>
          <w:sz w:val="24"/>
          <w:szCs w:val="24"/>
        </w:rPr>
        <w:t xml:space="preserve">a workgroup </w:t>
      </w:r>
      <w:r w:rsidR="00560502" w:rsidRPr="008B1BAC">
        <w:rPr>
          <w:sz w:val="24"/>
          <w:szCs w:val="24"/>
        </w:rPr>
        <w:t xml:space="preserve">to understand and trace the logic driving </w:t>
      </w:r>
      <w:r w:rsidRPr="008B1BAC">
        <w:rPr>
          <w:sz w:val="24"/>
          <w:szCs w:val="24"/>
        </w:rPr>
        <w:t xml:space="preserve">its </w:t>
      </w:r>
      <w:r w:rsidR="00560502" w:rsidRPr="008B1BAC">
        <w:rPr>
          <w:sz w:val="24"/>
          <w:szCs w:val="24"/>
        </w:rPr>
        <w:t>actions</w:t>
      </w:r>
      <w:r w:rsidRPr="008B1BAC">
        <w:rPr>
          <w:sz w:val="24"/>
          <w:szCs w:val="24"/>
        </w:rPr>
        <w:t>.</w:t>
      </w:r>
    </w:p>
    <w:p w14:paraId="60DE7D92" w14:textId="2D232585" w:rsidR="006A29AE" w:rsidRPr="008B1BAC" w:rsidRDefault="001C0000" w:rsidP="00FB7300">
      <w:pPr>
        <w:spacing w:after="0"/>
        <w:rPr>
          <w:sz w:val="24"/>
          <w:szCs w:val="24"/>
        </w:rPr>
      </w:pPr>
      <w:r w:rsidRPr="008B1BAC">
        <w:rPr>
          <w:b/>
          <w:sz w:val="24"/>
          <w:szCs w:val="24"/>
        </w:rPr>
        <w:t xml:space="preserve">Reminder: </w:t>
      </w:r>
      <w:r w:rsidRPr="008B1BAC">
        <w:rPr>
          <w:sz w:val="24"/>
          <w:szCs w:val="24"/>
        </w:rPr>
        <w:t xml:space="preserve">As you complete the table below, </w:t>
      </w:r>
      <w:r w:rsidR="00FF4682" w:rsidRPr="008B1BAC">
        <w:rPr>
          <w:sz w:val="24"/>
          <w:szCs w:val="24"/>
        </w:rPr>
        <w:t xml:space="preserve">keep in mind that </w:t>
      </w:r>
      <w:r w:rsidRPr="008B1BAC">
        <w:rPr>
          <w:sz w:val="24"/>
          <w:szCs w:val="24"/>
        </w:rPr>
        <w:t>removing actions, adapting actions</w:t>
      </w:r>
      <w:r w:rsidR="00FF4682" w:rsidRPr="008B1BAC">
        <w:rPr>
          <w:sz w:val="24"/>
          <w:szCs w:val="24"/>
        </w:rPr>
        <w:t>,</w:t>
      </w:r>
      <w:r w:rsidRPr="008B1BAC">
        <w:rPr>
          <w:sz w:val="24"/>
          <w:szCs w:val="24"/>
        </w:rPr>
        <w:t xml:space="preserve"> or adding new actions</w:t>
      </w:r>
      <w:r w:rsidR="00FF4682" w:rsidRPr="008B1BAC">
        <w:rPr>
          <w:sz w:val="24"/>
          <w:szCs w:val="24"/>
        </w:rPr>
        <w:t xml:space="preserve"> may require you </w:t>
      </w:r>
      <w:r w:rsidRPr="008B1BAC">
        <w:rPr>
          <w:sz w:val="24"/>
          <w:szCs w:val="24"/>
        </w:rPr>
        <w:t xml:space="preserve">to adjust </w:t>
      </w:r>
      <w:r w:rsidR="00FF4682" w:rsidRPr="008B1BAC">
        <w:rPr>
          <w:sz w:val="24"/>
          <w:szCs w:val="24"/>
        </w:rPr>
        <w:t xml:space="preserve">the </w:t>
      </w:r>
      <w:r w:rsidR="004A7685" w:rsidRPr="008B1BAC">
        <w:rPr>
          <w:sz w:val="24"/>
          <w:szCs w:val="24"/>
        </w:rPr>
        <w:t xml:space="preserve">high-level </w:t>
      </w:r>
      <w:r w:rsidR="00FF4682" w:rsidRPr="008B1BAC">
        <w:rPr>
          <w:sz w:val="24"/>
          <w:szCs w:val="24"/>
        </w:rPr>
        <w:t xml:space="preserve">Management Approaches outlined </w:t>
      </w:r>
      <w:r w:rsidRPr="008B1BAC">
        <w:rPr>
          <w:sz w:val="24"/>
          <w:szCs w:val="24"/>
        </w:rPr>
        <w:t xml:space="preserve">in your </w:t>
      </w:r>
      <w:r w:rsidR="00FF4682" w:rsidRPr="008B1BAC">
        <w:rPr>
          <w:sz w:val="24"/>
          <w:szCs w:val="24"/>
        </w:rPr>
        <w:t xml:space="preserve">Management Strategy </w:t>
      </w:r>
      <w:r w:rsidR="004A7685" w:rsidRPr="008B1BAC">
        <w:rPr>
          <w:sz w:val="24"/>
          <w:szCs w:val="24"/>
        </w:rPr>
        <w:t>(</w:t>
      </w:r>
      <w:r w:rsidRPr="008B1BAC">
        <w:rPr>
          <w:sz w:val="24"/>
          <w:szCs w:val="24"/>
        </w:rPr>
        <w:t xml:space="preserve">to </w:t>
      </w:r>
      <w:r w:rsidR="004A7685" w:rsidRPr="008B1BAC">
        <w:rPr>
          <w:sz w:val="24"/>
          <w:szCs w:val="24"/>
        </w:rPr>
        <w:t xml:space="preserve">ensure these approaches continue to </w:t>
      </w:r>
      <w:r w:rsidRPr="008B1BAC">
        <w:rPr>
          <w:sz w:val="24"/>
          <w:szCs w:val="24"/>
        </w:rPr>
        <w:t xml:space="preserve">represent </w:t>
      </w:r>
      <w:r w:rsidR="004A7685" w:rsidRPr="008B1BAC">
        <w:rPr>
          <w:sz w:val="24"/>
          <w:szCs w:val="24"/>
        </w:rPr>
        <w:t>the</w:t>
      </w:r>
      <w:r w:rsidRPr="008B1BAC">
        <w:rPr>
          <w:sz w:val="24"/>
          <w:szCs w:val="24"/>
        </w:rPr>
        <w:t xml:space="preserve"> collection of actions</w:t>
      </w:r>
      <w:r w:rsidR="004A7685" w:rsidRPr="008B1BAC">
        <w:rPr>
          <w:sz w:val="24"/>
          <w:szCs w:val="24"/>
        </w:rPr>
        <w:t xml:space="preserve"> below them)</w:t>
      </w:r>
    </w:p>
    <w:p w14:paraId="3A0B1AF0" w14:textId="39F73927" w:rsidR="00463F09" w:rsidRPr="008B1BAC" w:rsidRDefault="001C0000" w:rsidP="00FB7300">
      <w:pPr>
        <w:spacing w:after="0"/>
        <w:rPr>
          <w:sz w:val="24"/>
          <w:szCs w:val="24"/>
          <w:highlight w:val="yellow"/>
        </w:rPr>
      </w:pPr>
      <w:r w:rsidRPr="008B1BAC">
        <w:rPr>
          <w:b/>
          <w:sz w:val="24"/>
          <w:szCs w:val="24"/>
        </w:rPr>
        <w:t xml:space="preserve">Long-term </w:t>
      </w:r>
      <w:r w:rsidR="004A7685" w:rsidRPr="008B1BAC">
        <w:rPr>
          <w:b/>
          <w:sz w:val="24"/>
          <w:szCs w:val="24"/>
        </w:rPr>
        <w:t>Target</w:t>
      </w:r>
      <w:r w:rsidR="00001B30" w:rsidRPr="008B1BAC">
        <w:rPr>
          <w:b/>
          <w:sz w:val="24"/>
          <w:szCs w:val="24"/>
        </w:rPr>
        <w:t xml:space="preserve">: </w:t>
      </w:r>
      <w:r w:rsidR="001E6A98" w:rsidRPr="008B1BAC">
        <w:rPr>
          <w:sz w:val="24"/>
          <w:szCs w:val="24"/>
        </w:rPr>
        <w:t>(t</w:t>
      </w:r>
      <w:r w:rsidR="002A523B" w:rsidRPr="008B1BAC">
        <w:rPr>
          <w:sz w:val="24"/>
          <w:szCs w:val="24"/>
        </w:rPr>
        <w:t>he metric for success of Outcome</w:t>
      </w:r>
      <w:r w:rsidR="001E6A98" w:rsidRPr="008B1BAC">
        <w:rPr>
          <w:sz w:val="24"/>
          <w:szCs w:val="24"/>
        </w:rPr>
        <w:t>):</w:t>
      </w:r>
      <w:r w:rsidR="002A523B" w:rsidRPr="008B1BAC">
        <w:rPr>
          <w:sz w:val="24"/>
          <w:szCs w:val="24"/>
        </w:rPr>
        <w:t xml:space="preserve"> </w:t>
      </w:r>
      <w:r w:rsidR="008B1BAC" w:rsidRPr="008B1BAC">
        <w:rPr>
          <w:sz w:val="24"/>
          <w:szCs w:val="24"/>
        </w:rPr>
        <w:t>2400 new acres of Tree Canopy by 2025</w:t>
      </w:r>
    </w:p>
    <w:p w14:paraId="24D03FD9" w14:textId="5CA67175" w:rsidR="001C0000" w:rsidRPr="008B1BAC" w:rsidRDefault="004A7685" w:rsidP="00FB7300">
      <w:pPr>
        <w:spacing w:after="0"/>
        <w:rPr>
          <w:sz w:val="24"/>
          <w:szCs w:val="24"/>
        </w:rPr>
      </w:pPr>
      <w:r w:rsidRPr="008B1BAC">
        <w:rPr>
          <w:b/>
          <w:sz w:val="24"/>
          <w:szCs w:val="24"/>
        </w:rPr>
        <w:t>Two</w:t>
      </w:r>
      <w:r w:rsidR="001C0000" w:rsidRPr="008B1BAC">
        <w:rPr>
          <w:b/>
          <w:sz w:val="24"/>
          <w:szCs w:val="24"/>
        </w:rPr>
        <w:t xml:space="preserve">-year </w:t>
      </w:r>
      <w:r w:rsidRPr="008B1BAC">
        <w:rPr>
          <w:b/>
          <w:sz w:val="24"/>
          <w:szCs w:val="24"/>
        </w:rPr>
        <w:t>Target</w:t>
      </w:r>
      <w:r w:rsidR="00001B30" w:rsidRPr="008B1BAC">
        <w:rPr>
          <w:b/>
          <w:sz w:val="24"/>
          <w:szCs w:val="24"/>
        </w:rPr>
        <w:t xml:space="preserve">: </w:t>
      </w:r>
      <w:r w:rsidR="001E6A98" w:rsidRPr="008B1BAC">
        <w:rPr>
          <w:sz w:val="24"/>
          <w:szCs w:val="24"/>
        </w:rPr>
        <w:t>(i</w:t>
      </w:r>
      <w:r w:rsidR="002A523B" w:rsidRPr="008B1BAC">
        <w:rPr>
          <w:sz w:val="24"/>
          <w:szCs w:val="24"/>
        </w:rPr>
        <w:t>ncrement of metric for success</w:t>
      </w:r>
      <w:r w:rsidR="001E6A98" w:rsidRPr="008B1BAC">
        <w:rPr>
          <w:sz w:val="24"/>
          <w:szCs w:val="24"/>
        </w:rPr>
        <w:t>):</w:t>
      </w:r>
      <w:r w:rsidR="008B1BAC" w:rsidRPr="008B1BAC">
        <w:rPr>
          <w:sz w:val="24"/>
          <w:szCs w:val="24"/>
        </w:rPr>
        <w:t xml:space="preserve"> 410 acres</w:t>
      </w:r>
    </w:p>
    <w:p w14:paraId="2A1206C4" w14:textId="518709D0" w:rsidR="002B2FA1" w:rsidRDefault="002B2FA1" w:rsidP="00FB7300">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2AC47CCD" w:rsidR="002B2FA1" w:rsidRPr="00BF3A50" w:rsidRDefault="002B2FA1" w:rsidP="00213AE3">
            <w:pPr>
              <w:spacing w:line="276" w:lineRule="auto"/>
              <w:jc w:val="center"/>
              <w:rPr>
                <w:sz w:val="28"/>
                <w:szCs w:val="28"/>
              </w:rPr>
            </w:pPr>
            <w:r w:rsidRPr="7C69989A">
              <w:rPr>
                <w:sz w:val="28"/>
                <w:szCs w:val="28"/>
              </w:rPr>
              <w:t>KEY</w:t>
            </w:r>
            <w:r>
              <w:rPr>
                <w:sz w:val="28"/>
                <w:szCs w:val="28"/>
              </w:rPr>
              <w:t>: Use the following colors to indicate whether a Metric and Expected</w:t>
            </w:r>
            <w:r w:rsidR="00EE216D">
              <w:rPr>
                <w:sz w:val="28"/>
                <w:szCs w:val="28"/>
              </w:rPr>
              <w:t xml:space="preserve"> Response have been identified</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067"/>
        <w:gridCol w:w="2158"/>
        <w:gridCol w:w="2340"/>
        <w:gridCol w:w="1800"/>
        <w:gridCol w:w="1530"/>
        <w:gridCol w:w="2430"/>
        <w:gridCol w:w="2065"/>
      </w:tblGrid>
      <w:tr w:rsidR="00C154A6" w:rsidRPr="00DB3E82" w14:paraId="7ADD501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158"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34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80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153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43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06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2158"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2340"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180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243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06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276235" w:rsidRPr="00DB3E82" w14:paraId="016CC5A0"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4B1F696D" w14:textId="06E9CD04" w:rsidR="00276235" w:rsidRPr="00DB3E82" w:rsidRDefault="00276235" w:rsidP="00276235">
            <w:pPr>
              <w:rPr>
                <w:b w:val="0"/>
                <w:sz w:val="20"/>
                <w:szCs w:val="20"/>
              </w:rPr>
            </w:pPr>
            <w:r>
              <w:rPr>
                <w:sz w:val="20"/>
                <w:szCs w:val="20"/>
              </w:rPr>
              <w:t>Public and Landowner Engagement</w:t>
            </w:r>
          </w:p>
        </w:tc>
        <w:tc>
          <w:tcPr>
            <w:tcW w:w="2158" w:type="dxa"/>
          </w:tcPr>
          <w:p w14:paraId="381E39BA"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i/>
                <w:sz w:val="20"/>
                <w:szCs w:val="20"/>
              </w:rPr>
            </w:pPr>
          </w:p>
        </w:tc>
        <w:tc>
          <w:tcPr>
            <w:tcW w:w="2340" w:type="dxa"/>
          </w:tcPr>
          <w:p w14:paraId="46E56D83" w14:textId="04C97302"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i/>
                <w:sz w:val="20"/>
                <w:szCs w:val="20"/>
              </w:rPr>
            </w:pPr>
          </w:p>
        </w:tc>
        <w:tc>
          <w:tcPr>
            <w:tcW w:w="1800" w:type="dxa"/>
          </w:tcPr>
          <w:p w14:paraId="0DEB9677" w14:textId="79139E1B" w:rsidR="00276235" w:rsidRPr="00DB3E82" w:rsidRDefault="00390FDB" w:rsidP="00276235">
            <w:pPr>
              <w:cnfStyle w:val="000000100000" w:firstRow="0" w:lastRow="0" w:firstColumn="0" w:lastColumn="0" w:oddVBand="0" w:evenVBand="0" w:oddHBand="1" w:evenHBand="0" w:firstRowFirstColumn="0" w:firstRowLastColumn="0" w:lastRowFirstColumn="0" w:lastRowLastColumn="0"/>
              <w:rPr>
                <w:sz w:val="20"/>
                <w:szCs w:val="20"/>
              </w:rPr>
            </w:pPr>
            <w:hyperlink w:anchor="Action41" w:history="1">
              <w:r w:rsidR="00276235" w:rsidRPr="00F578E9">
                <w:rPr>
                  <w:rStyle w:val="Hyperlink"/>
                  <w:sz w:val="20"/>
                  <w:szCs w:val="20"/>
                </w:rPr>
                <w:t>4.1</w:t>
              </w:r>
            </w:hyperlink>
            <w:r w:rsidR="00276235">
              <w:rPr>
                <w:sz w:val="20"/>
                <w:szCs w:val="20"/>
              </w:rPr>
              <w:t xml:space="preserve">, </w:t>
            </w:r>
            <w:hyperlink w:anchor="Action42" w:history="1">
              <w:r w:rsidR="00276235" w:rsidRPr="00F578E9">
                <w:rPr>
                  <w:rStyle w:val="Hyperlink"/>
                  <w:sz w:val="20"/>
                  <w:szCs w:val="20"/>
                </w:rPr>
                <w:t>4.2</w:t>
              </w:r>
            </w:hyperlink>
            <w:r w:rsidR="00276235">
              <w:rPr>
                <w:sz w:val="20"/>
                <w:szCs w:val="20"/>
              </w:rPr>
              <w:t xml:space="preserve">, </w:t>
            </w:r>
            <w:hyperlink w:anchor="Action43" w:history="1">
              <w:r w:rsidR="00276235" w:rsidRPr="00F578E9">
                <w:rPr>
                  <w:rStyle w:val="Hyperlink"/>
                  <w:sz w:val="20"/>
                  <w:szCs w:val="20"/>
                </w:rPr>
                <w:t>4.3</w:t>
              </w:r>
            </w:hyperlink>
            <w:r w:rsidR="00276235">
              <w:rPr>
                <w:sz w:val="20"/>
                <w:szCs w:val="20"/>
              </w:rPr>
              <w:t xml:space="preserve">, </w:t>
            </w:r>
            <w:hyperlink w:anchor="Action44" w:history="1">
              <w:r w:rsidR="00276235" w:rsidRPr="00F578E9">
                <w:rPr>
                  <w:rStyle w:val="Hyperlink"/>
                  <w:sz w:val="20"/>
                  <w:szCs w:val="20"/>
                </w:rPr>
                <w:t>4.4</w:t>
              </w:r>
            </w:hyperlink>
            <w:r w:rsidR="00276235">
              <w:rPr>
                <w:sz w:val="20"/>
                <w:szCs w:val="20"/>
              </w:rPr>
              <w:t xml:space="preserve">, </w:t>
            </w:r>
            <w:hyperlink w:anchor="Action45" w:history="1">
              <w:r w:rsidR="00276235" w:rsidRPr="00F578E9">
                <w:rPr>
                  <w:rStyle w:val="Hyperlink"/>
                  <w:sz w:val="20"/>
                  <w:szCs w:val="20"/>
                </w:rPr>
                <w:t>4.5</w:t>
              </w:r>
            </w:hyperlink>
            <w:r w:rsidR="00276235">
              <w:rPr>
                <w:sz w:val="20"/>
                <w:szCs w:val="20"/>
              </w:rPr>
              <w:t xml:space="preserve">, </w:t>
            </w:r>
            <w:hyperlink w:anchor="Action46" w:history="1">
              <w:r w:rsidR="00276235" w:rsidRPr="00F578E9">
                <w:rPr>
                  <w:rStyle w:val="Hyperlink"/>
                  <w:sz w:val="20"/>
                  <w:szCs w:val="20"/>
                </w:rPr>
                <w:t>4.6</w:t>
              </w:r>
            </w:hyperlink>
            <w:r w:rsidR="00276235">
              <w:rPr>
                <w:sz w:val="20"/>
                <w:szCs w:val="20"/>
              </w:rPr>
              <w:t xml:space="preserve">, </w:t>
            </w:r>
            <w:hyperlink w:anchor="Action47" w:history="1">
              <w:r w:rsidR="00276235" w:rsidRPr="00F578E9">
                <w:rPr>
                  <w:rStyle w:val="Hyperlink"/>
                  <w:sz w:val="20"/>
                  <w:szCs w:val="20"/>
                </w:rPr>
                <w:t>4.7</w:t>
              </w:r>
            </w:hyperlink>
          </w:p>
        </w:tc>
        <w:tc>
          <w:tcPr>
            <w:tcW w:w="1530" w:type="dxa"/>
            <w:shd w:val="clear" w:color="auto" w:fill="D9D9D9" w:themeFill="background1" w:themeFillShade="D9"/>
          </w:tcPr>
          <w:p w14:paraId="11D1B8F5"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47341C7"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6ED2A2A6"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r>
      <w:tr w:rsidR="00276235" w:rsidRPr="00DB3E82" w14:paraId="331DF9FB"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74B3DC2" w14:textId="677F92E1" w:rsidR="00276235" w:rsidRPr="00DB3E82" w:rsidRDefault="00276235" w:rsidP="00276235">
            <w:pPr>
              <w:rPr>
                <w:sz w:val="20"/>
                <w:szCs w:val="20"/>
              </w:rPr>
            </w:pPr>
            <w:r w:rsidRPr="003405AF">
              <w:rPr>
                <w:sz w:val="20"/>
                <w:szCs w:val="20"/>
              </w:rPr>
              <w:t>Legislative Engagement</w:t>
            </w:r>
          </w:p>
        </w:tc>
        <w:tc>
          <w:tcPr>
            <w:tcW w:w="2158" w:type="dxa"/>
          </w:tcPr>
          <w:p w14:paraId="7F521035"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i/>
                <w:sz w:val="20"/>
                <w:szCs w:val="20"/>
              </w:rPr>
            </w:pPr>
          </w:p>
        </w:tc>
        <w:tc>
          <w:tcPr>
            <w:tcW w:w="2340" w:type="dxa"/>
          </w:tcPr>
          <w:p w14:paraId="097AFCD0" w14:textId="66DAD1C2"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i/>
                <w:sz w:val="20"/>
                <w:szCs w:val="20"/>
              </w:rPr>
            </w:pPr>
          </w:p>
        </w:tc>
        <w:tc>
          <w:tcPr>
            <w:tcW w:w="1800" w:type="dxa"/>
          </w:tcPr>
          <w:p w14:paraId="37DA6D30" w14:textId="0C4D3F22" w:rsidR="00276235" w:rsidRPr="00DB3E82" w:rsidRDefault="00390FDB" w:rsidP="00276235">
            <w:pPr>
              <w:cnfStyle w:val="000000000000" w:firstRow="0" w:lastRow="0" w:firstColumn="0" w:lastColumn="0" w:oddVBand="0" w:evenVBand="0" w:oddHBand="0" w:evenHBand="0" w:firstRowFirstColumn="0" w:firstRowLastColumn="0" w:lastRowFirstColumn="0" w:lastRowLastColumn="0"/>
              <w:rPr>
                <w:sz w:val="20"/>
                <w:szCs w:val="20"/>
              </w:rPr>
            </w:pPr>
            <w:hyperlink w:anchor="Action15" w:history="1">
              <w:r w:rsidR="00EE216D" w:rsidRPr="00F578E9">
                <w:rPr>
                  <w:rStyle w:val="Hyperlink"/>
                  <w:sz w:val="20"/>
                  <w:szCs w:val="20"/>
                </w:rPr>
                <w:t>1.5</w:t>
              </w:r>
            </w:hyperlink>
            <w:r w:rsidR="00EE216D">
              <w:rPr>
                <w:sz w:val="20"/>
                <w:szCs w:val="20"/>
              </w:rPr>
              <w:t xml:space="preserve">, </w:t>
            </w:r>
            <w:hyperlink w:anchor="Action21" w:history="1">
              <w:r w:rsidR="00276235" w:rsidRPr="00F578E9">
                <w:rPr>
                  <w:rStyle w:val="Hyperlink"/>
                  <w:sz w:val="20"/>
                  <w:szCs w:val="20"/>
                </w:rPr>
                <w:t>2.1</w:t>
              </w:r>
            </w:hyperlink>
            <w:r w:rsidR="00276235">
              <w:rPr>
                <w:sz w:val="20"/>
                <w:szCs w:val="20"/>
              </w:rPr>
              <w:t xml:space="preserve">, </w:t>
            </w:r>
            <w:hyperlink w:anchor="Action22" w:history="1">
              <w:r w:rsidR="00276235" w:rsidRPr="00F578E9">
                <w:rPr>
                  <w:rStyle w:val="Hyperlink"/>
                  <w:sz w:val="20"/>
                  <w:szCs w:val="20"/>
                </w:rPr>
                <w:t>2.2</w:t>
              </w:r>
            </w:hyperlink>
            <w:r w:rsidR="00276235">
              <w:rPr>
                <w:sz w:val="20"/>
                <w:szCs w:val="20"/>
              </w:rPr>
              <w:t xml:space="preserve">, </w:t>
            </w:r>
            <w:hyperlink w:anchor="Action23" w:history="1">
              <w:r w:rsidR="00276235" w:rsidRPr="00F578E9">
                <w:rPr>
                  <w:rStyle w:val="Hyperlink"/>
                  <w:sz w:val="20"/>
                  <w:szCs w:val="20"/>
                </w:rPr>
                <w:t>2.3</w:t>
              </w:r>
            </w:hyperlink>
          </w:p>
        </w:tc>
        <w:tc>
          <w:tcPr>
            <w:tcW w:w="1530" w:type="dxa"/>
            <w:shd w:val="clear" w:color="auto" w:fill="D9D9D9" w:themeFill="background1" w:themeFillShade="D9"/>
          </w:tcPr>
          <w:p w14:paraId="06C46051"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77DD3A3A"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4CA11BB8"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r>
      <w:tr w:rsidR="00276235" w:rsidRPr="00DB3E82" w14:paraId="71900E01"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3D74CBF5" w14:textId="256D6FE9" w:rsidR="00276235" w:rsidRPr="00DB3E82" w:rsidRDefault="00276235" w:rsidP="00276235">
            <w:pPr>
              <w:rPr>
                <w:sz w:val="20"/>
                <w:szCs w:val="20"/>
              </w:rPr>
            </w:pPr>
            <w:r w:rsidRPr="003405AF">
              <w:rPr>
                <w:sz w:val="20"/>
                <w:szCs w:val="20"/>
              </w:rPr>
              <w:lastRenderedPageBreak/>
              <w:t>Federal Government Agency Engagement</w:t>
            </w:r>
          </w:p>
        </w:tc>
        <w:tc>
          <w:tcPr>
            <w:tcW w:w="2158" w:type="dxa"/>
          </w:tcPr>
          <w:p w14:paraId="6B6BC190"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i/>
                <w:sz w:val="20"/>
                <w:szCs w:val="20"/>
              </w:rPr>
            </w:pPr>
          </w:p>
        </w:tc>
        <w:tc>
          <w:tcPr>
            <w:tcW w:w="2340" w:type="dxa"/>
          </w:tcPr>
          <w:p w14:paraId="19DED570" w14:textId="09A74D2D" w:rsidR="00276235" w:rsidRPr="00454CD6" w:rsidRDefault="00276235" w:rsidP="00276235">
            <w:pPr>
              <w:cnfStyle w:val="000000100000" w:firstRow="0" w:lastRow="0" w:firstColumn="0" w:lastColumn="0" w:oddVBand="0" w:evenVBand="0" w:oddHBand="1" w:evenHBand="0" w:firstRowFirstColumn="0" w:firstRowLastColumn="0" w:lastRowFirstColumn="0" w:lastRowLastColumn="0"/>
              <w:rPr>
                <w:i/>
                <w:sz w:val="20"/>
                <w:szCs w:val="20"/>
              </w:rPr>
            </w:pPr>
          </w:p>
        </w:tc>
        <w:tc>
          <w:tcPr>
            <w:tcW w:w="1800" w:type="dxa"/>
          </w:tcPr>
          <w:p w14:paraId="1CF6C947" w14:textId="6CBD5964" w:rsidR="00276235" w:rsidRPr="00DB3E82" w:rsidRDefault="00390FDB" w:rsidP="00276235">
            <w:pPr>
              <w:cnfStyle w:val="000000100000" w:firstRow="0" w:lastRow="0" w:firstColumn="0" w:lastColumn="0" w:oddVBand="0" w:evenVBand="0" w:oddHBand="1" w:evenHBand="0" w:firstRowFirstColumn="0" w:firstRowLastColumn="0" w:lastRowFirstColumn="0" w:lastRowLastColumn="0"/>
              <w:rPr>
                <w:b/>
                <w:sz w:val="20"/>
                <w:szCs w:val="20"/>
              </w:rPr>
            </w:pPr>
            <w:hyperlink w:anchor="Action14" w:history="1">
              <w:r w:rsidR="00276235" w:rsidRPr="00F578E9">
                <w:rPr>
                  <w:rStyle w:val="Hyperlink"/>
                  <w:sz w:val="20"/>
                  <w:szCs w:val="20"/>
                </w:rPr>
                <w:t>1.4</w:t>
              </w:r>
            </w:hyperlink>
          </w:p>
        </w:tc>
        <w:tc>
          <w:tcPr>
            <w:tcW w:w="1530" w:type="dxa"/>
            <w:shd w:val="clear" w:color="auto" w:fill="D9D9D9" w:themeFill="background1" w:themeFillShade="D9"/>
          </w:tcPr>
          <w:p w14:paraId="144C31EF"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20094585"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5D851B40"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r>
      <w:tr w:rsidR="00276235" w:rsidRPr="00DB3E82" w14:paraId="5D1EFAC7"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5616414E" w14:textId="2A34FB52" w:rsidR="00276235" w:rsidRPr="00DB3E82" w:rsidRDefault="00276235" w:rsidP="00276235">
            <w:pPr>
              <w:rPr>
                <w:sz w:val="20"/>
                <w:szCs w:val="20"/>
              </w:rPr>
            </w:pPr>
            <w:r w:rsidRPr="003405AF">
              <w:rPr>
                <w:sz w:val="20"/>
                <w:szCs w:val="20"/>
              </w:rPr>
              <w:t xml:space="preserve">State Government Agency Engagement </w:t>
            </w:r>
          </w:p>
        </w:tc>
        <w:tc>
          <w:tcPr>
            <w:tcW w:w="2158" w:type="dxa"/>
          </w:tcPr>
          <w:p w14:paraId="286B54A3" w14:textId="4D9A4810" w:rsidR="00276235" w:rsidRPr="00463345"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340" w:type="dxa"/>
          </w:tcPr>
          <w:p w14:paraId="345A0A9E" w14:textId="32CB6E65"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i/>
                <w:sz w:val="20"/>
                <w:szCs w:val="20"/>
              </w:rPr>
            </w:pPr>
          </w:p>
        </w:tc>
        <w:tc>
          <w:tcPr>
            <w:tcW w:w="1800" w:type="dxa"/>
          </w:tcPr>
          <w:p w14:paraId="03293129" w14:textId="3B64AE57" w:rsidR="00276235" w:rsidRPr="00DB3E82" w:rsidRDefault="00390FDB" w:rsidP="00276235">
            <w:pPr>
              <w:cnfStyle w:val="000000000000" w:firstRow="0" w:lastRow="0" w:firstColumn="0" w:lastColumn="0" w:oddVBand="0" w:evenVBand="0" w:oddHBand="0" w:evenHBand="0" w:firstRowFirstColumn="0" w:firstRowLastColumn="0" w:lastRowFirstColumn="0" w:lastRowLastColumn="0"/>
              <w:rPr>
                <w:sz w:val="20"/>
                <w:szCs w:val="20"/>
              </w:rPr>
            </w:pPr>
            <w:hyperlink w:anchor="Action11" w:history="1">
              <w:r w:rsidR="00276235" w:rsidRPr="00D729CF">
                <w:rPr>
                  <w:rStyle w:val="Hyperlink"/>
                  <w:sz w:val="20"/>
                  <w:szCs w:val="20"/>
                </w:rPr>
                <w:t>1.1</w:t>
              </w:r>
            </w:hyperlink>
          </w:p>
        </w:tc>
        <w:tc>
          <w:tcPr>
            <w:tcW w:w="1530" w:type="dxa"/>
            <w:shd w:val="clear" w:color="auto" w:fill="D9D9D9" w:themeFill="background1" w:themeFillShade="D9"/>
          </w:tcPr>
          <w:p w14:paraId="3DE7BF45"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648FF6E5"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69C44963"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r>
      <w:tr w:rsidR="00276235" w:rsidRPr="00DB3E82" w14:paraId="7E577B7D"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2847667" w14:textId="6DC025DB" w:rsidR="00276235" w:rsidRPr="00B56446" w:rsidRDefault="00276235" w:rsidP="00276235">
            <w:pPr>
              <w:rPr>
                <w:b w:val="0"/>
                <w:bCs w:val="0"/>
                <w:sz w:val="20"/>
                <w:szCs w:val="20"/>
              </w:rPr>
            </w:pPr>
            <w:r>
              <w:rPr>
                <w:sz w:val="20"/>
                <w:szCs w:val="20"/>
              </w:rPr>
              <w:t xml:space="preserve">Local </w:t>
            </w:r>
            <w:r w:rsidRPr="003405AF">
              <w:rPr>
                <w:sz w:val="20"/>
                <w:szCs w:val="20"/>
              </w:rPr>
              <w:t xml:space="preserve">Government Agency Engagement </w:t>
            </w:r>
          </w:p>
        </w:tc>
        <w:tc>
          <w:tcPr>
            <w:tcW w:w="2158" w:type="dxa"/>
          </w:tcPr>
          <w:p w14:paraId="37AEC278" w14:textId="7F7926E2" w:rsidR="00276235" w:rsidRPr="0039449C"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340" w:type="dxa"/>
          </w:tcPr>
          <w:p w14:paraId="1B52B23E" w14:textId="65D5B4B2" w:rsidR="00276235" w:rsidRPr="00560F13" w:rsidRDefault="00276235" w:rsidP="00276235">
            <w:pPr>
              <w:cnfStyle w:val="000000100000" w:firstRow="0" w:lastRow="0" w:firstColumn="0" w:lastColumn="0" w:oddVBand="0" w:evenVBand="0" w:oddHBand="1" w:evenHBand="0" w:firstRowFirstColumn="0" w:firstRowLastColumn="0" w:lastRowFirstColumn="0" w:lastRowLastColumn="0"/>
              <w:rPr>
                <w:i/>
                <w:sz w:val="20"/>
                <w:szCs w:val="20"/>
              </w:rPr>
            </w:pPr>
          </w:p>
        </w:tc>
        <w:tc>
          <w:tcPr>
            <w:tcW w:w="1800" w:type="dxa"/>
          </w:tcPr>
          <w:p w14:paraId="7DB2E78F" w14:textId="114F429B" w:rsidR="00276235" w:rsidRPr="00B56446" w:rsidRDefault="00390FDB" w:rsidP="00276235">
            <w:pPr>
              <w:cnfStyle w:val="000000100000" w:firstRow="0" w:lastRow="0" w:firstColumn="0" w:lastColumn="0" w:oddVBand="0" w:evenVBand="0" w:oddHBand="1" w:evenHBand="0" w:firstRowFirstColumn="0" w:firstRowLastColumn="0" w:lastRowFirstColumn="0" w:lastRowLastColumn="0"/>
              <w:rPr>
                <w:sz w:val="20"/>
                <w:szCs w:val="20"/>
              </w:rPr>
            </w:pPr>
            <w:hyperlink w:anchor="Action13" w:history="1">
              <w:r w:rsidR="00276235" w:rsidRPr="00D729CF">
                <w:rPr>
                  <w:rStyle w:val="Hyperlink"/>
                  <w:sz w:val="20"/>
                  <w:szCs w:val="20"/>
                </w:rPr>
                <w:t>1.3</w:t>
              </w:r>
            </w:hyperlink>
          </w:p>
        </w:tc>
        <w:tc>
          <w:tcPr>
            <w:tcW w:w="1530" w:type="dxa"/>
            <w:shd w:val="clear" w:color="auto" w:fill="D9D9D9" w:themeFill="background1" w:themeFillShade="D9"/>
          </w:tcPr>
          <w:p w14:paraId="56E9BFC1"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7845A741"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7DCBE81F"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r>
      <w:tr w:rsidR="00276235" w:rsidRPr="00DB3E82" w14:paraId="5EFD80B4"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79A99DE2" w14:textId="4DEA09B9" w:rsidR="00276235" w:rsidRDefault="00276235" w:rsidP="00276235">
            <w:pPr>
              <w:rPr>
                <w:sz w:val="20"/>
                <w:szCs w:val="20"/>
              </w:rPr>
            </w:pPr>
            <w:r>
              <w:rPr>
                <w:sz w:val="20"/>
                <w:szCs w:val="20"/>
              </w:rPr>
              <w:t>Partner Coordination</w:t>
            </w:r>
          </w:p>
        </w:tc>
        <w:tc>
          <w:tcPr>
            <w:tcW w:w="2158" w:type="dxa"/>
          </w:tcPr>
          <w:p w14:paraId="7B1ADA0A" w14:textId="77777777" w:rsidR="00276235"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340" w:type="dxa"/>
          </w:tcPr>
          <w:p w14:paraId="502BA40C" w14:textId="77777777" w:rsidR="00276235" w:rsidRDefault="00276235" w:rsidP="00276235">
            <w:pPr>
              <w:cnfStyle w:val="000000000000" w:firstRow="0" w:lastRow="0" w:firstColumn="0" w:lastColumn="0" w:oddVBand="0" w:evenVBand="0" w:oddHBand="0" w:evenHBand="0" w:firstRowFirstColumn="0" w:firstRowLastColumn="0" w:lastRowFirstColumn="0" w:lastRowLastColumn="0"/>
              <w:rPr>
                <w:i/>
                <w:sz w:val="20"/>
                <w:szCs w:val="20"/>
              </w:rPr>
            </w:pPr>
          </w:p>
        </w:tc>
        <w:tc>
          <w:tcPr>
            <w:tcW w:w="1800" w:type="dxa"/>
          </w:tcPr>
          <w:p w14:paraId="35414849" w14:textId="494E064B" w:rsidR="00276235" w:rsidRDefault="00390FDB" w:rsidP="00276235">
            <w:pPr>
              <w:cnfStyle w:val="000000000000" w:firstRow="0" w:lastRow="0" w:firstColumn="0" w:lastColumn="0" w:oddVBand="0" w:evenVBand="0" w:oddHBand="0" w:evenHBand="0" w:firstRowFirstColumn="0" w:firstRowLastColumn="0" w:lastRowFirstColumn="0" w:lastRowLastColumn="0"/>
            </w:pPr>
            <w:hyperlink w:anchor="Action13" w:history="1">
              <w:r w:rsidR="00276235" w:rsidRPr="00D729CF">
                <w:rPr>
                  <w:rStyle w:val="Hyperlink"/>
                  <w:sz w:val="20"/>
                  <w:szCs w:val="20"/>
                </w:rPr>
                <w:t>1.3</w:t>
              </w:r>
            </w:hyperlink>
            <w:r w:rsidR="00276235">
              <w:rPr>
                <w:sz w:val="20"/>
                <w:szCs w:val="20"/>
              </w:rPr>
              <w:t xml:space="preserve">, </w:t>
            </w:r>
            <w:hyperlink w:anchor="Action15" w:history="1">
              <w:r w:rsidR="00276235" w:rsidRPr="00D729CF">
                <w:rPr>
                  <w:rStyle w:val="Hyperlink"/>
                  <w:sz w:val="20"/>
                  <w:szCs w:val="20"/>
                </w:rPr>
                <w:t>1.5</w:t>
              </w:r>
            </w:hyperlink>
          </w:p>
        </w:tc>
        <w:tc>
          <w:tcPr>
            <w:tcW w:w="1530" w:type="dxa"/>
            <w:shd w:val="clear" w:color="auto" w:fill="D9D9D9" w:themeFill="background1" w:themeFillShade="D9"/>
          </w:tcPr>
          <w:p w14:paraId="247EEFE3"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34C5A95D"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1DFF1CB8"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r>
      <w:tr w:rsidR="00276235" w:rsidRPr="00DB3E82" w14:paraId="08BDE7A8"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613332D" w14:textId="2D17DE1B" w:rsidR="00276235" w:rsidRDefault="00276235" w:rsidP="00276235">
            <w:pPr>
              <w:rPr>
                <w:sz w:val="20"/>
                <w:szCs w:val="20"/>
              </w:rPr>
            </w:pPr>
            <w:r w:rsidRPr="003405AF">
              <w:rPr>
                <w:bCs w:val="0"/>
                <w:sz w:val="20"/>
                <w:szCs w:val="20"/>
              </w:rPr>
              <w:t>Scientific and Technical Understanding:</w:t>
            </w:r>
            <w:r w:rsidRPr="00E975D8">
              <w:rPr>
                <w:b w:val="0"/>
                <w:bCs w:val="0"/>
                <w:sz w:val="20"/>
                <w:szCs w:val="20"/>
              </w:rPr>
              <w:t xml:space="preserve"> </w:t>
            </w:r>
          </w:p>
        </w:tc>
        <w:tc>
          <w:tcPr>
            <w:tcW w:w="2158" w:type="dxa"/>
          </w:tcPr>
          <w:p w14:paraId="599F3211" w14:textId="77777777" w:rsidR="00276235"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340" w:type="dxa"/>
          </w:tcPr>
          <w:p w14:paraId="4B50A598" w14:textId="77777777" w:rsidR="00276235" w:rsidRDefault="00276235" w:rsidP="00276235">
            <w:pPr>
              <w:cnfStyle w:val="000000100000" w:firstRow="0" w:lastRow="0" w:firstColumn="0" w:lastColumn="0" w:oddVBand="0" w:evenVBand="0" w:oddHBand="1" w:evenHBand="0" w:firstRowFirstColumn="0" w:firstRowLastColumn="0" w:lastRowFirstColumn="0" w:lastRowLastColumn="0"/>
              <w:rPr>
                <w:i/>
                <w:sz w:val="20"/>
                <w:szCs w:val="20"/>
              </w:rPr>
            </w:pPr>
          </w:p>
        </w:tc>
        <w:tc>
          <w:tcPr>
            <w:tcW w:w="1800" w:type="dxa"/>
          </w:tcPr>
          <w:p w14:paraId="6FED95E0" w14:textId="1F587FB7" w:rsidR="00276235" w:rsidRDefault="00390FDB" w:rsidP="00276235">
            <w:pPr>
              <w:cnfStyle w:val="000000100000" w:firstRow="0" w:lastRow="0" w:firstColumn="0" w:lastColumn="0" w:oddVBand="0" w:evenVBand="0" w:oddHBand="1" w:evenHBand="0" w:firstRowFirstColumn="0" w:firstRowLastColumn="0" w:lastRowFirstColumn="0" w:lastRowLastColumn="0"/>
            </w:pPr>
            <w:hyperlink w:anchor="Action31" w:history="1">
              <w:r w:rsidR="00276235" w:rsidRPr="00D729CF">
                <w:rPr>
                  <w:rStyle w:val="Hyperlink"/>
                  <w:sz w:val="20"/>
                  <w:szCs w:val="20"/>
                </w:rPr>
                <w:t>3.1</w:t>
              </w:r>
            </w:hyperlink>
            <w:r w:rsidR="00276235">
              <w:rPr>
                <w:sz w:val="20"/>
                <w:szCs w:val="20"/>
              </w:rPr>
              <w:t xml:space="preserve">, </w:t>
            </w:r>
            <w:hyperlink w:anchor="Action32" w:history="1">
              <w:r w:rsidR="00276235" w:rsidRPr="00D729CF">
                <w:rPr>
                  <w:rStyle w:val="Hyperlink"/>
                  <w:sz w:val="20"/>
                  <w:szCs w:val="20"/>
                </w:rPr>
                <w:t>3.2</w:t>
              </w:r>
            </w:hyperlink>
            <w:r w:rsidR="00276235">
              <w:rPr>
                <w:sz w:val="20"/>
                <w:szCs w:val="20"/>
              </w:rPr>
              <w:t xml:space="preserve">, </w:t>
            </w:r>
            <w:hyperlink w:anchor="Action33" w:history="1">
              <w:r w:rsidR="00276235" w:rsidRPr="00D729CF">
                <w:rPr>
                  <w:rStyle w:val="Hyperlink"/>
                  <w:sz w:val="20"/>
                  <w:szCs w:val="20"/>
                </w:rPr>
                <w:t>3.3</w:t>
              </w:r>
            </w:hyperlink>
            <w:r w:rsidR="00276235">
              <w:rPr>
                <w:sz w:val="20"/>
                <w:szCs w:val="20"/>
              </w:rPr>
              <w:t xml:space="preserve">, </w:t>
            </w:r>
            <w:hyperlink w:anchor="Action34" w:history="1">
              <w:r w:rsidR="00276235" w:rsidRPr="00D729CF">
                <w:rPr>
                  <w:rStyle w:val="Hyperlink"/>
                  <w:sz w:val="20"/>
                  <w:szCs w:val="20"/>
                </w:rPr>
                <w:t>3.4</w:t>
              </w:r>
            </w:hyperlink>
          </w:p>
        </w:tc>
        <w:tc>
          <w:tcPr>
            <w:tcW w:w="1530" w:type="dxa"/>
            <w:shd w:val="clear" w:color="auto" w:fill="D9D9D9" w:themeFill="background1" w:themeFillShade="D9"/>
          </w:tcPr>
          <w:p w14:paraId="089BB487"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58696626"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5E80A81A" w14:textId="77777777" w:rsidR="00276235" w:rsidRPr="00DB3E82" w:rsidRDefault="00276235" w:rsidP="00276235">
            <w:pPr>
              <w:cnfStyle w:val="000000100000" w:firstRow="0" w:lastRow="0" w:firstColumn="0" w:lastColumn="0" w:oddVBand="0" w:evenVBand="0" w:oddHBand="1" w:evenHBand="0" w:firstRowFirstColumn="0" w:firstRowLastColumn="0" w:lastRowFirstColumn="0" w:lastRowLastColumn="0"/>
              <w:rPr>
                <w:sz w:val="20"/>
                <w:szCs w:val="20"/>
              </w:rPr>
            </w:pPr>
          </w:p>
        </w:tc>
      </w:tr>
      <w:tr w:rsidR="00276235" w:rsidRPr="00DB3E82" w14:paraId="6DCFFDEF"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43FA9E4C" w14:textId="1B93C959" w:rsidR="00276235" w:rsidRDefault="00276235" w:rsidP="00276235">
            <w:pPr>
              <w:rPr>
                <w:sz w:val="20"/>
                <w:szCs w:val="20"/>
              </w:rPr>
            </w:pPr>
            <w:r w:rsidRPr="003405AF">
              <w:rPr>
                <w:sz w:val="20"/>
                <w:szCs w:val="20"/>
              </w:rPr>
              <w:t>Funding and Finances</w:t>
            </w:r>
          </w:p>
        </w:tc>
        <w:tc>
          <w:tcPr>
            <w:tcW w:w="2158" w:type="dxa"/>
          </w:tcPr>
          <w:p w14:paraId="0097B330" w14:textId="77777777" w:rsidR="00276235"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340" w:type="dxa"/>
          </w:tcPr>
          <w:p w14:paraId="56C1E94A" w14:textId="77777777" w:rsidR="00276235" w:rsidRDefault="00276235" w:rsidP="00276235">
            <w:pPr>
              <w:cnfStyle w:val="000000000000" w:firstRow="0" w:lastRow="0" w:firstColumn="0" w:lastColumn="0" w:oddVBand="0" w:evenVBand="0" w:oddHBand="0" w:evenHBand="0" w:firstRowFirstColumn="0" w:firstRowLastColumn="0" w:lastRowFirstColumn="0" w:lastRowLastColumn="0"/>
              <w:rPr>
                <w:i/>
                <w:sz w:val="20"/>
                <w:szCs w:val="20"/>
              </w:rPr>
            </w:pPr>
          </w:p>
        </w:tc>
        <w:tc>
          <w:tcPr>
            <w:tcW w:w="1800" w:type="dxa"/>
          </w:tcPr>
          <w:p w14:paraId="681FA635" w14:textId="17D50989" w:rsidR="00276235" w:rsidRDefault="00390FDB" w:rsidP="00276235">
            <w:pPr>
              <w:cnfStyle w:val="000000000000" w:firstRow="0" w:lastRow="0" w:firstColumn="0" w:lastColumn="0" w:oddVBand="0" w:evenVBand="0" w:oddHBand="0" w:evenHBand="0" w:firstRowFirstColumn="0" w:firstRowLastColumn="0" w:lastRowFirstColumn="0" w:lastRowLastColumn="0"/>
            </w:pPr>
            <w:hyperlink w:anchor="Action12" w:history="1">
              <w:r w:rsidR="00276235" w:rsidRPr="00D729CF">
                <w:rPr>
                  <w:rStyle w:val="Hyperlink"/>
                  <w:sz w:val="20"/>
                  <w:szCs w:val="20"/>
                </w:rPr>
                <w:t>1.2</w:t>
              </w:r>
            </w:hyperlink>
            <w:r w:rsidR="00276235">
              <w:rPr>
                <w:sz w:val="20"/>
                <w:szCs w:val="20"/>
              </w:rPr>
              <w:t xml:space="preserve">, </w:t>
            </w:r>
            <w:hyperlink w:anchor="Action13" w:history="1">
              <w:r w:rsidR="00276235" w:rsidRPr="00D729CF">
                <w:rPr>
                  <w:rStyle w:val="Hyperlink"/>
                  <w:sz w:val="20"/>
                  <w:szCs w:val="20"/>
                </w:rPr>
                <w:t>1.3</w:t>
              </w:r>
            </w:hyperlink>
            <w:r w:rsidR="00276235">
              <w:rPr>
                <w:sz w:val="20"/>
                <w:szCs w:val="20"/>
              </w:rPr>
              <w:t xml:space="preserve">, </w:t>
            </w:r>
            <w:hyperlink w:anchor="Action14" w:history="1">
              <w:r w:rsidR="00276235" w:rsidRPr="00D729CF">
                <w:rPr>
                  <w:rStyle w:val="Hyperlink"/>
                  <w:sz w:val="20"/>
                  <w:szCs w:val="20"/>
                </w:rPr>
                <w:t>1.4</w:t>
              </w:r>
            </w:hyperlink>
          </w:p>
        </w:tc>
        <w:tc>
          <w:tcPr>
            <w:tcW w:w="1530" w:type="dxa"/>
            <w:shd w:val="clear" w:color="auto" w:fill="D9D9D9" w:themeFill="background1" w:themeFillShade="D9"/>
          </w:tcPr>
          <w:p w14:paraId="21381AE5"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006C7C4A"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5CE8E618" w14:textId="77777777" w:rsidR="00276235" w:rsidRPr="00DB3E82" w:rsidRDefault="00276235" w:rsidP="00276235">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1074"/>
        <w:gridCol w:w="3593"/>
        <w:gridCol w:w="7"/>
        <w:gridCol w:w="4500"/>
        <w:gridCol w:w="29"/>
        <w:gridCol w:w="1844"/>
        <w:gridCol w:w="17"/>
        <w:gridCol w:w="1621"/>
        <w:gridCol w:w="1669"/>
      </w:tblGrid>
      <w:tr w:rsidR="002B2FA1" w:rsidRPr="00FB7300" w14:paraId="26B693B8" w14:textId="77777777" w:rsidTr="00FB7300">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Pr>
          <w:p w14:paraId="0BB202FE" w14:textId="77777777" w:rsidR="002B2FA1" w:rsidRPr="00FB7300" w:rsidRDefault="002B2FA1" w:rsidP="00FB7300">
            <w:pPr>
              <w:spacing w:line="276" w:lineRule="auto"/>
            </w:pPr>
          </w:p>
        </w:tc>
        <w:tc>
          <w:tcPr>
            <w:tcW w:w="13279" w:type="dxa"/>
            <w:gridSpan w:val="8"/>
            <w:vAlign w:val="center"/>
          </w:tcPr>
          <w:p w14:paraId="28EE793B" w14:textId="20F90142" w:rsidR="002B2FA1" w:rsidRPr="00FB7300" w:rsidRDefault="002B2FA1" w:rsidP="00FB7300">
            <w:pPr>
              <w:spacing w:line="276" w:lineRule="auto"/>
              <w:jc w:val="center"/>
              <w:cnfStyle w:val="100000000000" w:firstRow="1" w:lastRow="0" w:firstColumn="0" w:lastColumn="0" w:oddVBand="0" w:evenVBand="0" w:oddHBand="0" w:evenHBand="0" w:firstRowFirstColumn="0" w:firstRowLastColumn="0" w:lastRowFirstColumn="0" w:lastRowLastColumn="0"/>
            </w:pPr>
            <w:r w:rsidRPr="00FB7300">
              <w:rPr>
                <w:sz w:val="28"/>
              </w:rPr>
              <w:t>WORK PLAN ACTIONS</w:t>
            </w:r>
          </w:p>
        </w:tc>
      </w:tr>
      <w:tr w:rsidR="006A7D84" w:rsidRPr="00FB7300" w14:paraId="19E57159" w14:textId="77777777" w:rsidTr="00FB7300">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9"/>
            <w:tcBorders>
              <w:bottom w:val="single" w:sz="8" w:space="0" w:color="4472C4" w:themeColor="accent5"/>
            </w:tcBorders>
            <w:shd w:val="clear" w:color="auto" w:fill="8EAADB" w:themeFill="accent5" w:themeFillTint="99"/>
            <w:vAlign w:val="center"/>
          </w:tcPr>
          <w:p w14:paraId="4D4537E9" w14:textId="7B777102" w:rsidR="00DD3A1E" w:rsidRPr="00FB7300" w:rsidRDefault="006A7D84" w:rsidP="00FB7300">
            <w:pPr>
              <w:pStyle w:val="NoSpacing"/>
              <w:jc w:val="center"/>
              <w:rPr>
                <w:b w:val="0"/>
              </w:rPr>
            </w:pPr>
            <w:r w:rsidRPr="00FB7300">
              <w:rPr>
                <w:color w:val="538135" w:themeColor="accent6" w:themeShade="BF"/>
              </w:rPr>
              <w:t>Green</w:t>
            </w:r>
            <w:r w:rsidRPr="00FB7300">
              <w:rPr>
                <w:b w:val="0"/>
              </w:rPr>
              <w:t xml:space="preserve"> </w:t>
            </w:r>
            <w:r w:rsidRPr="00FB7300">
              <w:rPr>
                <w:b w:val="0"/>
                <w:color w:val="000000" w:themeColor="text1"/>
              </w:rPr>
              <w:t>- action has been completed or i</w:t>
            </w:r>
            <w:r w:rsidR="00FB7300">
              <w:rPr>
                <w:b w:val="0"/>
                <w:color w:val="000000" w:themeColor="text1"/>
              </w:rPr>
              <w:t xml:space="preserve">s moving forward as planned  </w:t>
            </w:r>
            <w:r w:rsidRPr="00FB7300">
              <w:rPr>
                <w:b w:val="0"/>
                <w:color w:val="000000" w:themeColor="text1"/>
              </w:rPr>
              <w:t xml:space="preserve"> </w:t>
            </w:r>
            <w:r w:rsidRPr="00FB7300">
              <w:rPr>
                <w:color w:val="FFD966" w:themeColor="accent4" w:themeTint="99"/>
              </w:rPr>
              <w:t>Yellow</w:t>
            </w:r>
            <w:r w:rsidRPr="00FB7300">
              <w:rPr>
                <w:b w:val="0"/>
              </w:rPr>
              <w:t xml:space="preserve"> </w:t>
            </w:r>
            <w:r w:rsidRPr="00FB7300">
              <w:rPr>
                <w:b w:val="0"/>
                <w:color w:val="000000" w:themeColor="text1"/>
              </w:rPr>
              <w:t>- action has encountered minor obstacles</w:t>
            </w:r>
          </w:p>
          <w:p w14:paraId="653769DF" w14:textId="75049E99" w:rsidR="006A7D84" w:rsidRPr="00FB7300" w:rsidRDefault="006A7D84" w:rsidP="00FB7300">
            <w:pPr>
              <w:pStyle w:val="NoSpacing"/>
              <w:jc w:val="center"/>
              <w:rPr>
                <w:b w:val="0"/>
              </w:rPr>
            </w:pPr>
            <w:r w:rsidRPr="00FB7300">
              <w:rPr>
                <w:color w:val="FF2600"/>
              </w:rPr>
              <w:t>Red</w:t>
            </w:r>
            <w:r w:rsidRPr="00FB7300">
              <w:rPr>
                <w:b w:val="0"/>
              </w:rPr>
              <w:t xml:space="preserve"> </w:t>
            </w:r>
            <w:r w:rsidRPr="00FB7300">
              <w:rPr>
                <w:b w:val="0"/>
                <w:color w:val="000000" w:themeColor="text1"/>
              </w:rPr>
              <w:t>- action has not been taken or has encountered a serious barrier</w:t>
            </w:r>
          </w:p>
        </w:tc>
      </w:tr>
      <w:tr w:rsidR="005974E6" w:rsidRPr="00FB7300" w14:paraId="7DE18902" w14:textId="77777777" w:rsidTr="00FB7300">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FB7300" w:rsidRDefault="26CF01FA" w:rsidP="00FB7300">
            <w:pPr>
              <w:spacing w:line="276" w:lineRule="auto"/>
              <w:rPr>
                <w:color w:val="000000" w:themeColor="text1"/>
              </w:rPr>
            </w:pPr>
            <w:bookmarkStart w:id="1" w:name="_Management_Approach_1:"/>
            <w:bookmarkEnd w:id="1"/>
            <w:r w:rsidRPr="00FB7300">
              <w:rPr>
                <w:color w:val="000000" w:themeColor="text1"/>
              </w:rPr>
              <w:t>Action #</w:t>
            </w:r>
          </w:p>
        </w:tc>
        <w:tc>
          <w:tcPr>
            <w:tcW w:w="3600" w:type="dxa"/>
            <w:gridSpan w:val="2"/>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Performance Target(s)</w:t>
            </w:r>
          </w:p>
        </w:tc>
        <w:tc>
          <w:tcPr>
            <w:tcW w:w="1890" w:type="dxa"/>
            <w:gridSpan w:val="3"/>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33191B5" w14:textId="43A119EC"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A8EC7C" w14:textId="64E3FC83"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vAlign w:val="center"/>
          </w:tcPr>
          <w:p w14:paraId="2F5E0973" w14:textId="6D4F6A2B"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Expected Timeline</w:t>
            </w:r>
          </w:p>
        </w:tc>
      </w:tr>
      <w:tr w:rsidR="00276235" w:rsidRPr="00FB7300" w14:paraId="155E1437" w14:textId="77777777" w:rsidTr="00FB730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9"/>
            <w:tcBorders>
              <w:top w:val="single" w:sz="8" w:space="0" w:color="4472C4" w:themeColor="accent5"/>
            </w:tcBorders>
            <w:shd w:val="clear" w:color="auto" w:fill="auto"/>
          </w:tcPr>
          <w:p w14:paraId="465DBE65" w14:textId="77777777" w:rsidR="00276235" w:rsidRPr="00FB7300" w:rsidRDefault="00276235" w:rsidP="00FB7300">
            <w:pPr>
              <w:pStyle w:val="Heading1"/>
              <w:spacing w:before="0" w:line="276" w:lineRule="auto"/>
              <w:outlineLvl w:val="0"/>
              <w:rPr>
                <w:rFonts w:asciiTheme="minorHAnsi" w:hAnsiTheme="minorHAnsi"/>
                <w:szCs w:val="22"/>
              </w:rPr>
            </w:pPr>
            <w:r w:rsidRPr="00FB7300">
              <w:rPr>
                <w:rFonts w:asciiTheme="minorHAnsi" w:hAnsiTheme="minorHAnsi"/>
                <w:szCs w:val="22"/>
              </w:rPr>
              <w:t xml:space="preserve">Management Approach 1: </w:t>
            </w:r>
            <w:r w:rsidRPr="00FB7300">
              <w:rPr>
                <w:rFonts w:asciiTheme="minorHAnsi" w:hAnsiTheme="minorHAnsi"/>
                <w:b w:val="0"/>
                <w:szCs w:val="22"/>
              </w:rPr>
              <w:t>Bolster Funding and Partnerships</w:t>
            </w:r>
          </w:p>
        </w:tc>
      </w:tr>
      <w:tr w:rsidR="00276235" w:rsidRPr="00FB7300" w14:paraId="5BE1C46A"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tcBorders>
            <w:shd w:val="clear" w:color="auto" w:fill="auto"/>
          </w:tcPr>
          <w:p w14:paraId="553A4E8E" w14:textId="77777777" w:rsidR="00276235" w:rsidRPr="00FB7300" w:rsidRDefault="00276235" w:rsidP="00FB7300">
            <w:pPr>
              <w:spacing w:line="276" w:lineRule="auto"/>
            </w:pPr>
            <w:bookmarkStart w:id="2" w:name="Action11"/>
            <w:r w:rsidRPr="00FB7300">
              <w:t>1.1</w:t>
            </w:r>
            <w:bookmarkEnd w:id="2"/>
          </w:p>
        </w:tc>
        <w:tc>
          <w:tcPr>
            <w:tcW w:w="3593" w:type="dxa"/>
            <w:tcBorders>
              <w:top w:val="single" w:sz="8" w:space="0" w:color="4472C4" w:themeColor="accent5"/>
            </w:tcBorders>
            <w:shd w:val="clear" w:color="auto" w:fill="auto"/>
          </w:tcPr>
          <w:p w14:paraId="38E48FDA" w14:textId="5870B92B"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Implement</w:t>
            </w:r>
            <w:r w:rsidR="00DF500A" w:rsidRPr="00FB7300">
              <w:t xml:space="preserve"> state programs and grants to incentivize tree canopy progress</w:t>
            </w:r>
          </w:p>
        </w:tc>
        <w:tc>
          <w:tcPr>
            <w:tcW w:w="4536" w:type="dxa"/>
            <w:gridSpan w:val="3"/>
            <w:tcBorders>
              <w:top w:val="single" w:sz="8" w:space="0" w:color="4472C4" w:themeColor="accent5"/>
            </w:tcBorders>
            <w:shd w:val="clear" w:color="auto" w:fill="auto"/>
          </w:tcPr>
          <w:p w14:paraId="67431723" w14:textId="5AC35005" w:rsidR="00276235"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DE</w:t>
            </w:r>
            <w:r w:rsidR="00DF500A" w:rsidRPr="00FB7300">
              <w:t xml:space="preserve"> – Implement state grant programs to assist communities with tree canopy expansion</w:t>
            </w:r>
          </w:p>
          <w:p w14:paraId="5CD2D62B" w14:textId="3EE5989D"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DC</w:t>
            </w:r>
            <w:r w:rsidR="00DF500A" w:rsidRPr="00FB7300">
              <w:t xml:space="preserve"> – (1) Increase tree canopy through street tree and other public property plantings (2) Increase tree canopy on private properties </w:t>
            </w:r>
            <w:r w:rsidR="00DF500A" w:rsidRPr="00FB7300">
              <w:lastRenderedPageBreak/>
              <w:t xml:space="preserve">through incentive programs, such as </w:t>
            </w:r>
            <w:r w:rsidR="00EE216D" w:rsidRPr="00FB7300">
              <w:t>River smart</w:t>
            </w:r>
            <w:r w:rsidR="00DF500A" w:rsidRPr="00FB7300">
              <w:t xml:space="preserve"> Homes</w:t>
            </w:r>
          </w:p>
          <w:p w14:paraId="5E98A66F" w14:textId="41875758"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MD</w:t>
            </w:r>
            <w:r w:rsidR="00DF500A" w:rsidRPr="00FB7300">
              <w:t xml:space="preserve"> – (1) Continue implementing existing statewide urban and community forestry programs (Forest Conservation Act, Reforestation Law, and Roadside Tree Law) to maintain the net urban tree canopy statewide (2) Continue implementing existing homeowner tree planting assistance programs such as the Marylanders Plant Trees coupon program and Lawn to Woodland program</w:t>
            </w:r>
          </w:p>
          <w:p w14:paraId="2135E3DE" w14:textId="14E05A9B"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PA</w:t>
            </w:r>
            <w:r w:rsidR="00DF500A" w:rsidRPr="00FB7300">
              <w:t xml:space="preserve"> – (1) Increase tree canopy through TreeVitalize tree planting grants (2) Engage colleges and universities around the state in completing </w:t>
            </w:r>
            <w:proofErr w:type="spellStart"/>
            <w:r w:rsidR="00DF500A" w:rsidRPr="00FB7300">
              <w:t>i</w:t>
            </w:r>
            <w:proofErr w:type="spellEnd"/>
            <w:r w:rsidR="00DF500A" w:rsidRPr="00FB7300">
              <w:t xml:space="preserve">-Tree Streets inventories, with communities developing management plan </w:t>
            </w:r>
            <w:r w:rsidR="00EE216D">
              <w:t xml:space="preserve">as match (TreeVitalize grants) (3) </w:t>
            </w:r>
            <w:r w:rsidR="00DF500A" w:rsidRPr="00FB7300">
              <w:t xml:space="preserve">Provide inventory and </w:t>
            </w:r>
            <w:proofErr w:type="spellStart"/>
            <w:r w:rsidR="00DF500A" w:rsidRPr="00FB7300">
              <w:t>i</w:t>
            </w:r>
            <w:proofErr w:type="spellEnd"/>
            <w:r w:rsidR="00DF500A" w:rsidRPr="00FB7300">
              <w:t>-Tree training; assist communities with UTC assessments when high resolution data is available and use with inventory data to create management plans</w:t>
            </w:r>
          </w:p>
          <w:p w14:paraId="06FF2A5A" w14:textId="406DEEB9"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VA</w:t>
            </w:r>
            <w:r w:rsidR="00DF500A" w:rsidRPr="00FB7300">
              <w:t xml:space="preserve"> – (1) Increase tree canopy on public and private properties through grants and incentive programs, such as Virginia Trees for Clean Water and Richmond Urban Tree Canopy Initiative (2) Greater development </w:t>
            </w:r>
            <w:r w:rsidR="00DF500A" w:rsidRPr="00FB7300">
              <w:lastRenderedPageBreak/>
              <w:t>of the Virginia Tree Stewards which promote good tree care and increase tree planning in their areas of influence</w:t>
            </w:r>
          </w:p>
          <w:p w14:paraId="336F781C" w14:textId="39193C0F"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WV</w:t>
            </w:r>
            <w:r w:rsidR="00DF500A" w:rsidRPr="00FB7300">
              <w:t xml:space="preserve"> – Increase tree canopy through Project CommuniTree grants and partnerships</w:t>
            </w:r>
          </w:p>
        </w:tc>
        <w:tc>
          <w:tcPr>
            <w:tcW w:w="1844" w:type="dxa"/>
            <w:tcBorders>
              <w:top w:val="single" w:sz="8" w:space="0" w:color="4472C4" w:themeColor="accent5"/>
            </w:tcBorders>
            <w:shd w:val="clear" w:color="auto" w:fill="auto"/>
          </w:tcPr>
          <w:p w14:paraId="302E9ACC" w14:textId="23FB1148"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DE FS, DNREC-CBIG</w:t>
            </w:r>
          </w:p>
          <w:p w14:paraId="1845A2BE" w14:textId="77777777" w:rsidR="00276235"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DDOT, DOEE</w:t>
            </w:r>
          </w:p>
          <w:p w14:paraId="6E6CA56F" w14:textId="2B69CDDA"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MD FS, MHA, local governments</w:t>
            </w:r>
          </w:p>
          <w:p w14:paraId="5A2D0BF8" w14:textId="77777777"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PA DCNR, PSU</w:t>
            </w:r>
          </w:p>
          <w:p w14:paraId="30694D09" w14:textId="5B7A9D3D"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VA DOF, VA Urban Forest Council, Tree Steward Coordinator</w:t>
            </w:r>
          </w:p>
          <w:p w14:paraId="565FA2D0" w14:textId="3BD0FCAF"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WVDEP, WVDOF, Cacapon Institute</w:t>
            </w:r>
          </w:p>
        </w:tc>
        <w:tc>
          <w:tcPr>
            <w:tcW w:w="1638" w:type="dxa"/>
            <w:gridSpan w:val="2"/>
            <w:tcBorders>
              <w:top w:val="single" w:sz="8" w:space="0" w:color="4472C4" w:themeColor="accent5"/>
            </w:tcBorders>
            <w:shd w:val="clear" w:color="auto" w:fill="auto"/>
          </w:tcPr>
          <w:p w14:paraId="27B13D3F" w14:textId="77777777" w:rsidR="00276235"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DE</w:t>
            </w:r>
          </w:p>
          <w:p w14:paraId="456A3B08"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DC</w:t>
            </w:r>
          </w:p>
          <w:p w14:paraId="775987B0"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MD</w:t>
            </w:r>
          </w:p>
          <w:p w14:paraId="53B66284"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PA</w:t>
            </w:r>
          </w:p>
          <w:p w14:paraId="4ED73121"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VA</w:t>
            </w:r>
          </w:p>
          <w:p w14:paraId="2DF5DAD5" w14:textId="6BC21959"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WV</w:t>
            </w:r>
          </w:p>
        </w:tc>
        <w:tc>
          <w:tcPr>
            <w:tcW w:w="1668" w:type="dxa"/>
            <w:tcBorders>
              <w:top w:val="single" w:sz="8" w:space="0" w:color="4472C4" w:themeColor="accent5"/>
            </w:tcBorders>
            <w:shd w:val="clear" w:color="auto" w:fill="auto"/>
          </w:tcPr>
          <w:p w14:paraId="10534F4A" w14:textId="77777777" w:rsidR="00276235" w:rsidRPr="00FB7300" w:rsidRDefault="00276235"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0C5645DA"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 xml:space="preserve">Ongoing </w:t>
            </w:r>
          </w:p>
          <w:p w14:paraId="108B1EF2"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575FDAEF"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3D29AA8E"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4BD8EBFA" w14:textId="0280D86A"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tc>
      </w:tr>
      <w:tr w:rsidR="00276235" w:rsidRPr="00FB7300" w14:paraId="12223A42"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7F38F43D" w14:textId="52BD1B66" w:rsidR="00276235" w:rsidRPr="00FB7300" w:rsidRDefault="00276235" w:rsidP="00FB7300">
            <w:pPr>
              <w:spacing w:line="276" w:lineRule="auto"/>
            </w:pPr>
            <w:bookmarkStart w:id="3" w:name="Action12"/>
            <w:r w:rsidRPr="00FB7300">
              <w:lastRenderedPageBreak/>
              <w:t>1.2</w:t>
            </w:r>
            <w:bookmarkEnd w:id="3"/>
          </w:p>
        </w:tc>
        <w:tc>
          <w:tcPr>
            <w:tcW w:w="3593" w:type="dxa"/>
            <w:shd w:val="clear" w:color="auto" w:fill="auto"/>
          </w:tcPr>
          <w:p w14:paraId="46FED147" w14:textId="706536A8" w:rsidR="00276235" w:rsidRPr="00FB7300" w:rsidRDefault="00DF500A"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t>Assess and summarize federal, state, local and private funding opportunities available to support local UTC implementation, including riparian forest buffers in developed areas</w:t>
            </w:r>
          </w:p>
        </w:tc>
        <w:tc>
          <w:tcPr>
            <w:tcW w:w="4536" w:type="dxa"/>
            <w:gridSpan w:val="3"/>
            <w:shd w:val="clear" w:color="auto" w:fill="auto"/>
          </w:tcPr>
          <w:p w14:paraId="1CED8E79" w14:textId="77777777" w:rsidR="006A4412" w:rsidRPr="00FB7300" w:rsidRDefault="006A4412"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 xml:space="preserve">Develop project proposal and seek funding to complete the assessment through grant sources and/or partnership opportunities </w:t>
            </w:r>
          </w:p>
          <w:p w14:paraId="3EF07FA0" w14:textId="70474DD9" w:rsidR="00276235" w:rsidRPr="00FB7300" w:rsidRDefault="006A4412"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Provide list/links to available funding sources in each state on Chesapeake Tree Canopy Network website (see 4.2a  below)</w:t>
            </w:r>
          </w:p>
        </w:tc>
        <w:tc>
          <w:tcPr>
            <w:tcW w:w="1844" w:type="dxa"/>
            <w:shd w:val="clear" w:color="auto" w:fill="auto"/>
          </w:tcPr>
          <w:p w14:paraId="57A267DA" w14:textId="77777777" w:rsidR="006A4412" w:rsidRPr="00FB7300" w:rsidRDefault="006A4412"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USFS/FWG</w:t>
            </w:r>
          </w:p>
          <w:p w14:paraId="2B5CE954" w14:textId="670C22DD" w:rsidR="00276235" w:rsidRPr="00FB7300" w:rsidRDefault="00276235"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shd w:val="clear" w:color="auto" w:fill="auto"/>
          </w:tcPr>
          <w:p w14:paraId="26700AF1" w14:textId="77777777" w:rsidR="00276235" w:rsidRPr="00FB7300" w:rsidRDefault="00276235"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336087B5" w14:textId="77777777" w:rsidR="00276235" w:rsidRPr="00FB7300" w:rsidRDefault="00276235"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8" w:type="dxa"/>
            <w:shd w:val="clear" w:color="auto" w:fill="auto"/>
          </w:tcPr>
          <w:p w14:paraId="19430186" w14:textId="77777777" w:rsidR="00276235" w:rsidRPr="00FB7300" w:rsidRDefault="00276235"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3A9E3232" w14:textId="77777777" w:rsidR="00276235" w:rsidRPr="00FB7300" w:rsidRDefault="00276235"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61F86AB3" w14:textId="77777777" w:rsidR="00276235" w:rsidRPr="00FB7300" w:rsidRDefault="00276235" w:rsidP="00FB7300">
            <w:pPr>
              <w:spacing w:line="276" w:lineRule="auto"/>
              <w:ind w:left="270" w:hanging="270"/>
              <w:cnfStyle w:val="000000100000" w:firstRow="0" w:lastRow="0" w:firstColumn="0" w:lastColumn="0" w:oddVBand="0" w:evenVBand="0" w:oddHBand="1" w:evenHBand="0" w:firstRowFirstColumn="0" w:firstRowLastColumn="0" w:lastRowFirstColumn="0" w:lastRowLastColumn="0"/>
            </w:pPr>
          </w:p>
        </w:tc>
      </w:tr>
      <w:tr w:rsidR="00276235" w:rsidRPr="00FB7300" w14:paraId="2574D93B"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621B8AA" w14:textId="0C7701CC" w:rsidR="00276235" w:rsidRPr="00FB7300" w:rsidRDefault="00276235" w:rsidP="00FB7300">
            <w:pPr>
              <w:spacing w:line="276" w:lineRule="auto"/>
            </w:pPr>
            <w:bookmarkStart w:id="4" w:name="Action13"/>
            <w:r w:rsidRPr="00FB7300">
              <w:t>1.3</w:t>
            </w:r>
            <w:bookmarkEnd w:id="4"/>
          </w:p>
        </w:tc>
        <w:tc>
          <w:tcPr>
            <w:tcW w:w="3593" w:type="dxa"/>
            <w:shd w:val="clear" w:color="auto" w:fill="auto"/>
          </w:tcPr>
          <w:p w14:paraId="16B61E90" w14:textId="511833D5" w:rsidR="00276235" w:rsidRPr="00FB7300" w:rsidRDefault="006A4412"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Provide guidance/case studies/best practices for local governments and partner organizations on how to strengthen funding and partnerships for UTC</w:t>
            </w:r>
          </w:p>
        </w:tc>
        <w:tc>
          <w:tcPr>
            <w:tcW w:w="4536" w:type="dxa"/>
            <w:gridSpan w:val="3"/>
            <w:shd w:val="clear" w:color="auto" w:fill="auto"/>
          </w:tcPr>
          <w:p w14:paraId="63BF34C1" w14:textId="5D1B008F" w:rsidR="00276235" w:rsidRPr="00FB7300" w:rsidRDefault="00276235" w:rsidP="00FB7300">
            <w:pPr>
              <w:pStyle w:val="NoSpacing"/>
              <w:numPr>
                <w:ilvl w:val="0"/>
                <w:numId w:val="7"/>
              </w:numPr>
              <w:spacing w:line="276" w:lineRule="auto"/>
              <w:ind w:left="350"/>
              <w:cnfStyle w:val="000000000000" w:firstRow="0" w:lastRow="0" w:firstColumn="0" w:lastColumn="0" w:oddVBand="0" w:evenVBand="0" w:oddHBand="0" w:evenHBand="0" w:firstRowFirstColumn="0" w:firstRowLastColumn="0" w:lastRowFirstColumn="0" w:lastRowLastColumn="0"/>
            </w:pPr>
            <w:r w:rsidRPr="00FB7300">
              <w:t>Collect</w:t>
            </w:r>
            <w:r w:rsidR="006A4412" w:rsidRPr="00FB7300">
              <w:t xml:space="preserve"> case study/best practices in conjunction with #2 and make summaries available on website</w:t>
            </w:r>
          </w:p>
          <w:p w14:paraId="3957C407" w14:textId="77777777" w:rsidR="00276235" w:rsidRPr="00FB7300" w:rsidRDefault="00276235" w:rsidP="00FB7300">
            <w:pPr>
              <w:pStyle w:val="NoSpacing"/>
              <w:spacing w:line="276" w:lineRule="auto"/>
              <w:ind w:left="350" w:hanging="360"/>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44" w:type="dxa"/>
            <w:shd w:val="clear" w:color="auto" w:fill="auto"/>
          </w:tcPr>
          <w:p w14:paraId="77081A4E" w14:textId="77777777" w:rsidR="00276235" w:rsidRPr="00FB7300" w:rsidRDefault="00276235" w:rsidP="00FB7300">
            <w:pPr>
              <w:pStyle w:val="ListParagraph"/>
              <w:numPr>
                <w:ilvl w:val="0"/>
                <w:numId w:val="8"/>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 xml:space="preserve">USFS/FWG </w:t>
            </w:r>
          </w:p>
        </w:tc>
        <w:tc>
          <w:tcPr>
            <w:tcW w:w="1638" w:type="dxa"/>
            <w:gridSpan w:val="2"/>
            <w:shd w:val="clear" w:color="auto" w:fill="auto"/>
          </w:tcPr>
          <w:p w14:paraId="0CE61368" w14:textId="77777777" w:rsidR="00276235" w:rsidRPr="00FB7300" w:rsidRDefault="00276235" w:rsidP="00FB7300">
            <w:pPr>
              <w:pStyle w:val="ListParagraph"/>
              <w:numPr>
                <w:ilvl w:val="0"/>
                <w:numId w:val="9"/>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71833400" w14:textId="77777777" w:rsidR="00276235" w:rsidRPr="00FB7300" w:rsidRDefault="00276235" w:rsidP="00FB7300">
            <w:pPr>
              <w:spacing w:line="276" w:lineRule="auto"/>
              <w:ind w:left="269" w:hanging="270"/>
              <w:cnfStyle w:val="000000000000" w:firstRow="0" w:lastRow="0" w:firstColumn="0" w:lastColumn="0" w:oddVBand="0" w:evenVBand="0" w:oddHBand="0" w:evenHBand="0" w:firstRowFirstColumn="0" w:firstRowLastColumn="0" w:lastRowFirstColumn="0" w:lastRowLastColumn="0"/>
            </w:pPr>
          </w:p>
        </w:tc>
        <w:tc>
          <w:tcPr>
            <w:tcW w:w="1668" w:type="dxa"/>
            <w:shd w:val="clear" w:color="auto" w:fill="auto"/>
          </w:tcPr>
          <w:p w14:paraId="516EDF2E" w14:textId="77777777" w:rsidR="00276235" w:rsidRPr="00FB7300" w:rsidRDefault="00276235" w:rsidP="00FB7300">
            <w:pPr>
              <w:pStyle w:val="ListParagraph"/>
              <w:numPr>
                <w:ilvl w:val="0"/>
                <w:numId w:val="10"/>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Fall 2017</w:t>
            </w:r>
          </w:p>
        </w:tc>
      </w:tr>
      <w:tr w:rsidR="00276235" w:rsidRPr="00FB7300" w14:paraId="29623623"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0EBE6708" w14:textId="77777777" w:rsidR="00276235" w:rsidRPr="00FB7300" w:rsidRDefault="00276235" w:rsidP="00FB7300">
            <w:pPr>
              <w:spacing w:line="276" w:lineRule="auto"/>
            </w:pPr>
            <w:bookmarkStart w:id="5" w:name="Action14"/>
            <w:bookmarkStart w:id="6" w:name="Action15" w:colFirst="0" w:colLast="0"/>
            <w:r w:rsidRPr="00FB7300">
              <w:t>1.4</w:t>
            </w:r>
            <w:bookmarkEnd w:id="5"/>
          </w:p>
        </w:tc>
        <w:tc>
          <w:tcPr>
            <w:tcW w:w="3593" w:type="dxa"/>
            <w:shd w:val="clear" w:color="auto" w:fill="auto"/>
          </w:tcPr>
          <w:p w14:paraId="39835308" w14:textId="06C7BBEC" w:rsidR="00276235" w:rsidRPr="00FB7300" w:rsidRDefault="006A4412"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t>Explore options for expanding UTC funding for diverse Chesapeake communities through leveraging federal, state, and private resources (e.g. work with Bay Funders Network)</w:t>
            </w:r>
          </w:p>
        </w:tc>
        <w:tc>
          <w:tcPr>
            <w:tcW w:w="4536" w:type="dxa"/>
            <w:gridSpan w:val="3"/>
            <w:shd w:val="clear" w:color="auto" w:fill="auto"/>
          </w:tcPr>
          <w:p w14:paraId="7E152B6D" w14:textId="5CABD413" w:rsidR="00276235" w:rsidRPr="00FB7300" w:rsidRDefault="006A4412"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Initial</w:t>
            </w:r>
            <w:r w:rsidR="00276235" w:rsidRPr="00FB7300">
              <w:rPr>
                <w:rFonts w:asciiTheme="minorHAnsi" w:hAnsiTheme="minorHAnsi"/>
                <w:sz w:val="22"/>
                <w:szCs w:val="22"/>
              </w:rPr>
              <w:t xml:space="preserve"> </w:t>
            </w:r>
            <w:r w:rsidRPr="00FB7300">
              <w:rPr>
                <w:rFonts w:asciiTheme="minorHAnsi" w:hAnsiTheme="minorHAnsi"/>
                <w:sz w:val="22"/>
                <w:szCs w:val="22"/>
              </w:rPr>
              <w:t>meeting with Bay Funders Network to discuss challenges and opportunities for UTC funding</w:t>
            </w:r>
          </w:p>
          <w:p w14:paraId="0D2FE66B" w14:textId="772B313C" w:rsidR="00276235" w:rsidRPr="00FB7300" w:rsidRDefault="00276235"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Form</w:t>
            </w:r>
            <w:r w:rsidR="006A4412" w:rsidRPr="00FB7300">
              <w:rPr>
                <w:rFonts w:asciiTheme="minorHAnsi" w:hAnsiTheme="minorHAnsi"/>
                <w:sz w:val="22"/>
                <w:szCs w:val="22"/>
              </w:rPr>
              <w:t xml:space="preserve"> a federal Tree Canopy team to identify and strengthen federal contributions to the tree canopy outcome</w:t>
            </w:r>
          </w:p>
        </w:tc>
        <w:tc>
          <w:tcPr>
            <w:tcW w:w="1844" w:type="dxa"/>
            <w:shd w:val="clear" w:color="auto" w:fill="auto"/>
          </w:tcPr>
          <w:p w14:paraId="01A7470E" w14:textId="77777777" w:rsidR="00276235" w:rsidRPr="00FB7300" w:rsidRDefault="00276235"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USFS</w:t>
            </w:r>
          </w:p>
          <w:p w14:paraId="095D8FB3" w14:textId="77777777" w:rsidR="00276235" w:rsidRPr="00FB7300" w:rsidRDefault="00276235"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UFS, EPA, NPS, DOD, FWS, USGS</w:t>
            </w:r>
          </w:p>
        </w:tc>
        <w:tc>
          <w:tcPr>
            <w:tcW w:w="1638" w:type="dxa"/>
            <w:gridSpan w:val="2"/>
            <w:shd w:val="clear" w:color="auto" w:fill="auto"/>
          </w:tcPr>
          <w:p w14:paraId="655E6E90" w14:textId="77777777" w:rsidR="00276235" w:rsidRPr="00FB7300" w:rsidRDefault="00276235"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72C479EA" w14:textId="77777777" w:rsidR="00276235" w:rsidRPr="00FB7300" w:rsidRDefault="00276235"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8" w:type="dxa"/>
            <w:shd w:val="clear" w:color="auto" w:fill="auto"/>
          </w:tcPr>
          <w:p w14:paraId="7686083B" w14:textId="77777777" w:rsidR="00276235" w:rsidRPr="00FB7300" w:rsidRDefault="00276235"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Spring 2016</w:t>
            </w:r>
          </w:p>
          <w:p w14:paraId="0EF6B3F3" w14:textId="77777777" w:rsidR="00276235" w:rsidRPr="00FB7300" w:rsidRDefault="00276235"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Spring 2016</w:t>
            </w:r>
          </w:p>
        </w:tc>
      </w:tr>
      <w:tr w:rsidR="00276235" w:rsidRPr="00FB7300" w14:paraId="580F3623"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37C3B3C8" w14:textId="77777777" w:rsidR="00276235" w:rsidRPr="00FB7300" w:rsidRDefault="00276235" w:rsidP="00FB7300">
            <w:pPr>
              <w:spacing w:line="276" w:lineRule="auto"/>
            </w:pPr>
            <w:r w:rsidRPr="00FB7300">
              <w:t>1.5</w:t>
            </w:r>
          </w:p>
        </w:tc>
        <w:tc>
          <w:tcPr>
            <w:tcW w:w="3593" w:type="dxa"/>
            <w:shd w:val="clear" w:color="auto" w:fill="auto"/>
          </w:tcPr>
          <w:p w14:paraId="69D4DC0A" w14:textId="776869C2"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Work</w:t>
            </w:r>
            <w:r w:rsidR="00EE216D">
              <w:t xml:space="preserve"> collaboratively with Bay Program partners to identify, legislative, budgetary, and policy needs to advance the goals of the Chesapeake Bay Agreement. We will </w:t>
            </w:r>
            <w:r w:rsidR="00EE216D">
              <w:lastRenderedPageBreak/>
              <w:t>in turn pursue action within our member state General Assemblies and the United States Congress (per CBC Resolution #14-1).</w:t>
            </w:r>
          </w:p>
        </w:tc>
        <w:tc>
          <w:tcPr>
            <w:tcW w:w="4536" w:type="dxa"/>
            <w:gridSpan w:val="3"/>
            <w:shd w:val="clear" w:color="auto" w:fill="auto"/>
          </w:tcPr>
          <w:p w14:paraId="260A6A6A" w14:textId="63FD374A" w:rsidR="00276235" w:rsidRPr="00FB7300" w:rsidRDefault="00276235" w:rsidP="00FB7300">
            <w:pPr>
              <w:pStyle w:val="Default"/>
              <w:numPr>
                <w:ilvl w:val="0"/>
                <w:numId w:val="53"/>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lastRenderedPageBreak/>
              <w:t>Work</w:t>
            </w:r>
            <w:r w:rsidR="00EE216D">
              <w:rPr>
                <w:rFonts w:asciiTheme="minorHAnsi" w:hAnsiTheme="minorHAnsi"/>
                <w:sz w:val="22"/>
                <w:szCs w:val="22"/>
              </w:rPr>
              <w:t xml:space="preserve"> with GIT to consider policy changes or legislative actions identified by the GIT</w:t>
            </w:r>
          </w:p>
        </w:tc>
        <w:tc>
          <w:tcPr>
            <w:tcW w:w="1844" w:type="dxa"/>
            <w:shd w:val="clear" w:color="auto" w:fill="auto"/>
          </w:tcPr>
          <w:p w14:paraId="78A124DE" w14:textId="77777777" w:rsidR="00276235" w:rsidRPr="00FB7300" w:rsidRDefault="00276235" w:rsidP="00FB7300">
            <w:pPr>
              <w:pStyle w:val="ListParagraph"/>
              <w:numPr>
                <w:ilvl w:val="0"/>
                <w:numId w:val="54"/>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CBC</w:t>
            </w:r>
          </w:p>
        </w:tc>
        <w:tc>
          <w:tcPr>
            <w:tcW w:w="1638" w:type="dxa"/>
            <w:gridSpan w:val="2"/>
            <w:shd w:val="clear" w:color="auto" w:fill="auto"/>
          </w:tcPr>
          <w:p w14:paraId="591059F9" w14:textId="77777777" w:rsidR="00276235" w:rsidRPr="00FB7300" w:rsidRDefault="00276235" w:rsidP="00FB7300">
            <w:pPr>
              <w:pStyle w:val="ListParagraph"/>
              <w:numPr>
                <w:ilvl w:val="0"/>
                <w:numId w:val="55"/>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PA, MD, VA</w:t>
            </w:r>
          </w:p>
        </w:tc>
        <w:tc>
          <w:tcPr>
            <w:tcW w:w="1668" w:type="dxa"/>
            <w:shd w:val="clear" w:color="auto" w:fill="auto"/>
          </w:tcPr>
          <w:p w14:paraId="63589313" w14:textId="77777777" w:rsidR="00276235" w:rsidRPr="00FB7300" w:rsidRDefault="00276235" w:rsidP="00FB7300">
            <w:pPr>
              <w:pStyle w:val="ListParagraph"/>
              <w:numPr>
                <w:ilvl w:val="0"/>
                <w:numId w:val="56"/>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tc>
      </w:tr>
      <w:bookmarkEnd w:id="6"/>
      <w:tr w:rsidR="00276235" w:rsidRPr="00FB7300" w14:paraId="4CB1CD9D"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9"/>
            <w:shd w:val="clear" w:color="auto" w:fill="FFFFFF" w:themeFill="background1"/>
          </w:tcPr>
          <w:p w14:paraId="5A9CCEAE" w14:textId="77777777" w:rsidR="00276235" w:rsidRPr="00FB7300" w:rsidRDefault="00276235" w:rsidP="00FB7300">
            <w:pPr>
              <w:pStyle w:val="Heading1"/>
              <w:spacing w:before="0" w:line="276" w:lineRule="auto"/>
              <w:outlineLvl w:val="0"/>
              <w:rPr>
                <w:rFonts w:asciiTheme="minorHAnsi" w:hAnsiTheme="minorHAnsi"/>
                <w:szCs w:val="22"/>
              </w:rPr>
            </w:pPr>
            <w:r w:rsidRPr="00FB7300">
              <w:rPr>
                <w:rFonts w:asciiTheme="minorHAnsi" w:hAnsiTheme="minorHAnsi"/>
                <w:szCs w:val="22"/>
              </w:rPr>
              <w:t xml:space="preserve">Management Approach 2: </w:t>
            </w:r>
            <w:r w:rsidRPr="00FB7300">
              <w:rPr>
                <w:rFonts w:asciiTheme="minorHAnsi" w:hAnsiTheme="minorHAnsi"/>
                <w:b w:val="0"/>
                <w:szCs w:val="22"/>
              </w:rPr>
              <w:t>Strength Policy and Ordinance</w:t>
            </w:r>
          </w:p>
        </w:tc>
      </w:tr>
      <w:tr w:rsidR="00276235" w:rsidRPr="00FB7300" w14:paraId="5B93BA2A"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5C29E928" w14:textId="77777777" w:rsidR="00276235" w:rsidRPr="00FB7300" w:rsidRDefault="00276235" w:rsidP="00FB7300">
            <w:pPr>
              <w:tabs>
                <w:tab w:val="left" w:pos="735"/>
              </w:tabs>
              <w:spacing w:line="276" w:lineRule="auto"/>
            </w:pPr>
            <w:bookmarkStart w:id="7" w:name="Action21"/>
            <w:r w:rsidRPr="00FB7300">
              <w:t>2.1</w:t>
            </w:r>
            <w:bookmarkEnd w:id="7"/>
          </w:p>
        </w:tc>
        <w:tc>
          <w:tcPr>
            <w:tcW w:w="3593" w:type="dxa"/>
            <w:shd w:val="clear" w:color="auto" w:fill="auto"/>
          </w:tcPr>
          <w:p w14:paraId="4EE29DAA" w14:textId="699C8C49" w:rsidR="00276235" w:rsidRPr="00FB7300" w:rsidRDefault="006A4412"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Review state and local policies in place to support urban tree canopy and provide recommendations on best practices, model ordinances, etc. for Bay jurisdictions (e.g. Annapolis tree canopy legislation and volunteer program cited as a model)</w:t>
            </w:r>
          </w:p>
          <w:p w14:paraId="66C75F71"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p>
        </w:tc>
        <w:tc>
          <w:tcPr>
            <w:tcW w:w="4536" w:type="dxa"/>
            <w:gridSpan w:val="3"/>
            <w:shd w:val="clear" w:color="auto" w:fill="auto"/>
          </w:tcPr>
          <w:p w14:paraId="5C0F2067" w14:textId="54555B4D" w:rsidR="006A4412" w:rsidRPr="00FB7300" w:rsidRDefault="006A4412"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project proposal and seek funding to complete the assessment through grant sources and/or partnership opportunities</w:t>
            </w:r>
          </w:p>
          <w:p w14:paraId="13D87A4C" w14:textId="7E426623" w:rsidR="00276235" w:rsidRPr="00FB7300" w:rsidRDefault="006A4412"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Post resources and case studies on policy/ordinances on Chesapeake Tree Canopy Network Website</w:t>
            </w:r>
          </w:p>
        </w:tc>
        <w:tc>
          <w:tcPr>
            <w:tcW w:w="1844" w:type="dxa"/>
            <w:shd w:val="clear" w:color="auto" w:fill="auto"/>
          </w:tcPr>
          <w:p w14:paraId="72D86EA1" w14:textId="77777777" w:rsidR="00276235" w:rsidRPr="00FB7300" w:rsidRDefault="00276235"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 xml:space="preserve">USFS/FWG </w:t>
            </w:r>
          </w:p>
          <w:p w14:paraId="7418F917" w14:textId="77777777" w:rsidR="00276235" w:rsidRPr="00FB7300" w:rsidRDefault="00276235"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 xml:space="preserve">USFS/FWG </w:t>
            </w:r>
          </w:p>
        </w:tc>
        <w:tc>
          <w:tcPr>
            <w:tcW w:w="1638" w:type="dxa"/>
            <w:gridSpan w:val="2"/>
            <w:shd w:val="clear" w:color="auto" w:fill="auto"/>
          </w:tcPr>
          <w:p w14:paraId="7D18E90E" w14:textId="77777777" w:rsidR="00276235" w:rsidRPr="00FB7300" w:rsidRDefault="00276235"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3FB1A81C" w14:textId="77777777" w:rsidR="00276235" w:rsidRPr="00FB7300" w:rsidRDefault="00276235"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1D8B14EA" w14:textId="77777777" w:rsidR="00276235" w:rsidRPr="00FB7300" w:rsidRDefault="00276235"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pPr>
          </w:p>
        </w:tc>
        <w:tc>
          <w:tcPr>
            <w:tcW w:w="1668" w:type="dxa"/>
            <w:shd w:val="clear" w:color="auto" w:fill="auto"/>
          </w:tcPr>
          <w:p w14:paraId="7BAE0735" w14:textId="77777777" w:rsidR="00276235" w:rsidRPr="00FB7300" w:rsidRDefault="00276235"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Summer 2016</w:t>
            </w:r>
          </w:p>
          <w:p w14:paraId="5E5770EA" w14:textId="77777777" w:rsidR="00276235" w:rsidRPr="00FB7300" w:rsidRDefault="00276235"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Fall 2017</w:t>
            </w:r>
          </w:p>
        </w:tc>
      </w:tr>
      <w:tr w:rsidR="00276235" w:rsidRPr="00FB7300" w14:paraId="7975A3CF"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D59D272" w14:textId="77777777" w:rsidR="00276235" w:rsidRPr="00FB7300" w:rsidRDefault="00276235" w:rsidP="00FB7300">
            <w:pPr>
              <w:spacing w:line="276" w:lineRule="auto"/>
            </w:pPr>
            <w:bookmarkStart w:id="8" w:name="Action22"/>
            <w:r w:rsidRPr="00FB7300">
              <w:t>2.2</w:t>
            </w:r>
            <w:bookmarkEnd w:id="8"/>
          </w:p>
        </w:tc>
        <w:tc>
          <w:tcPr>
            <w:tcW w:w="3593" w:type="dxa"/>
            <w:shd w:val="clear" w:color="auto" w:fill="auto"/>
          </w:tcPr>
          <w:p w14:paraId="207EBE99" w14:textId="62B87E9A" w:rsidR="00276235" w:rsidRPr="00FB7300" w:rsidRDefault="006A4412"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rPr>
                <w:rFonts w:cs="Calibri"/>
                <w:color w:val="000000"/>
              </w:rPr>
              <w:t>Support efforts to credit/incentivize tree canopy protection in addition to planting in the TMDL framework</w:t>
            </w:r>
          </w:p>
        </w:tc>
        <w:tc>
          <w:tcPr>
            <w:tcW w:w="4536" w:type="dxa"/>
            <w:gridSpan w:val="3"/>
            <w:shd w:val="clear" w:color="auto" w:fill="auto"/>
          </w:tcPr>
          <w:p w14:paraId="4FFFAC7F" w14:textId="77777777" w:rsidR="006A4412" w:rsidRPr="00FB7300" w:rsidRDefault="006A4412"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 with Urban Tree Canopy Expert Panel, Stormwater Workgroup, and other CBPO stakeholders to get tree canopy land use, loading rate and BMP recommendations incorporated into Phase 6 model</w:t>
            </w:r>
          </w:p>
          <w:p w14:paraId="1A30EACB" w14:textId="1A7C083D" w:rsidR="00276235" w:rsidRPr="00FB7300" w:rsidRDefault="006A4412"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 with Chesapeake Stormwater Network to provide guidance/training to stormwater professionals on integrating tree canopy into standards/specifications, etc.</w:t>
            </w:r>
          </w:p>
        </w:tc>
        <w:tc>
          <w:tcPr>
            <w:tcW w:w="1844" w:type="dxa"/>
            <w:shd w:val="clear" w:color="auto" w:fill="auto"/>
          </w:tcPr>
          <w:p w14:paraId="61AC3800" w14:textId="77777777" w:rsidR="00276235" w:rsidRPr="00FB7300" w:rsidRDefault="00276235"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 xml:space="preserve">USFS/FWG </w:t>
            </w:r>
          </w:p>
          <w:p w14:paraId="26ED3211" w14:textId="77777777" w:rsidR="00276235" w:rsidRPr="00FB7300" w:rsidRDefault="00276235"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shd w:val="clear" w:color="auto" w:fill="auto"/>
          </w:tcPr>
          <w:p w14:paraId="74A67663" w14:textId="77777777" w:rsidR="00276235" w:rsidRPr="00FB7300" w:rsidRDefault="00276235"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3118A75B" w14:textId="77777777" w:rsidR="00276235" w:rsidRPr="00FB7300" w:rsidRDefault="00276235"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19D91D69" w14:textId="77777777" w:rsidR="00276235" w:rsidRPr="00FB7300" w:rsidRDefault="00276235"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p>
        </w:tc>
        <w:tc>
          <w:tcPr>
            <w:tcW w:w="1668" w:type="dxa"/>
            <w:shd w:val="clear" w:color="auto" w:fill="auto"/>
          </w:tcPr>
          <w:p w14:paraId="394A0655" w14:textId="77777777" w:rsidR="00276235" w:rsidRPr="00FB7300" w:rsidRDefault="00276235"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67E1C5C4" w14:textId="77777777" w:rsidR="00276235" w:rsidRPr="00FB7300" w:rsidRDefault="00276235"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Fall 2017</w:t>
            </w:r>
          </w:p>
          <w:p w14:paraId="5B6CD6B4" w14:textId="77777777" w:rsidR="00276235" w:rsidRPr="00FB7300" w:rsidRDefault="00276235"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p>
        </w:tc>
      </w:tr>
      <w:tr w:rsidR="00276235" w:rsidRPr="00FB7300" w14:paraId="4C5E6F6D"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311A3609" w14:textId="77777777" w:rsidR="00276235" w:rsidRPr="00FB7300" w:rsidRDefault="00276235" w:rsidP="00FB7300">
            <w:pPr>
              <w:spacing w:line="276" w:lineRule="auto"/>
            </w:pPr>
            <w:bookmarkStart w:id="9" w:name="Action23"/>
            <w:r w:rsidRPr="00FB7300">
              <w:t>2.3</w:t>
            </w:r>
            <w:bookmarkEnd w:id="9"/>
          </w:p>
        </w:tc>
        <w:tc>
          <w:tcPr>
            <w:tcW w:w="3593" w:type="dxa"/>
            <w:shd w:val="clear" w:color="auto" w:fill="auto"/>
          </w:tcPr>
          <w:p w14:paraId="5597B83B" w14:textId="4E4988D1" w:rsidR="00276235"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6A4412" w:rsidRPr="00FB7300">
              <w:rPr>
                <w:rFonts w:asciiTheme="minorHAnsi" w:hAnsiTheme="minorHAnsi"/>
                <w:sz w:val="22"/>
                <w:szCs w:val="22"/>
              </w:rPr>
              <w:t xml:space="preserve"> with stormwater program managers (federal/state/local) to better integrate urban tree canopy and riparian buffer goals with </w:t>
            </w:r>
            <w:r w:rsidR="006A4412" w:rsidRPr="00FB7300">
              <w:rPr>
                <w:rFonts w:asciiTheme="minorHAnsi" w:hAnsiTheme="minorHAnsi"/>
                <w:sz w:val="22"/>
                <w:szCs w:val="22"/>
              </w:rPr>
              <w:lastRenderedPageBreak/>
              <w:t>TMDL/WIP implementation and MS4 programs</w:t>
            </w:r>
          </w:p>
          <w:p w14:paraId="38839BC8"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p>
        </w:tc>
        <w:tc>
          <w:tcPr>
            <w:tcW w:w="4536" w:type="dxa"/>
            <w:gridSpan w:val="3"/>
            <w:shd w:val="clear" w:color="auto" w:fill="auto"/>
          </w:tcPr>
          <w:p w14:paraId="1C2C7F57" w14:textId="69D6E0CD" w:rsidR="006A4412" w:rsidRPr="00FB7300" w:rsidRDefault="00276235"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Work</w:t>
            </w:r>
            <w:r w:rsidR="006A4412" w:rsidRPr="00FB7300">
              <w:t xml:space="preserve"> with TMDL/WIP coordinators in each state to get tree canopy targets into 2 Year Milestones</w:t>
            </w:r>
          </w:p>
          <w:p w14:paraId="009E2DD5" w14:textId="2E41BCC7" w:rsidR="00276235" w:rsidRPr="00FB7300" w:rsidRDefault="006A4412"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Hold a meeting in each state with urban forestry and stormwater managers to identify opportunities for better integration</w:t>
            </w:r>
          </w:p>
        </w:tc>
        <w:tc>
          <w:tcPr>
            <w:tcW w:w="1844" w:type="dxa"/>
            <w:shd w:val="clear" w:color="auto" w:fill="auto"/>
          </w:tcPr>
          <w:p w14:paraId="4F50FC0D" w14:textId="77777777" w:rsidR="00276235" w:rsidRPr="00FB7300" w:rsidRDefault="00276235"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USFS/FWG, jurisdictions, EPA</w:t>
            </w:r>
          </w:p>
          <w:p w14:paraId="70E256FD" w14:textId="77777777" w:rsidR="00276235" w:rsidRPr="00FB7300" w:rsidRDefault="00276235"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USFS/FWG, jurisdictions, EPA</w:t>
            </w:r>
          </w:p>
        </w:tc>
        <w:tc>
          <w:tcPr>
            <w:tcW w:w="1638" w:type="dxa"/>
            <w:gridSpan w:val="2"/>
            <w:shd w:val="clear" w:color="auto" w:fill="auto"/>
          </w:tcPr>
          <w:p w14:paraId="36300C2A" w14:textId="77777777" w:rsidR="00276235" w:rsidRPr="00FB7300" w:rsidRDefault="00276235"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Bay-wide</w:t>
            </w:r>
          </w:p>
          <w:p w14:paraId="6C4F8298" w14:textId="77777777" w:rsidR="00276235" w:rsidRPr="00FB7300" w:rsidRDefault="00276235"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4151EB2B" w14:textId="77777777" w:rsidR="00276235" w:rsidRPr="00FB7300" w:rsidRDefault="00276235"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pPr>
          </w:p>
        </w:tc>
        <w:tc>
          <w:tcPr>
            <w:tcW w:w="1668" w:type="dxa"/>
            <w:shd w:val="clear" w:color="auto" w:fill="auto"/>
          </w:tcPr>
          <w:p w14:paraId="7EB7A476" w14:textId="77777777" w:rsidR="00276235" w:rsidRPr="00FB7300" w:rsidRDefault="00276235"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Fall 2015</w:t>
            </w:r>
          </w:p>
          <w:p w14:paraId="662D4CE2" w14:textId="77777777" w:rsidR="00276235" w:rsidRPr="00FB7300" w:rsidRDefault="00276235"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Spring 2017</w:t>
            </w:r>
          </w:p>
          <w:p w14:paraId="72EB6A6B" w14:textId="77777777" w:rsidR="00276235" w:rsidRPr="00FB7300" w:rsidRDefault="00276235"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pPr>
          </w:p>
        </w:tc>
      </w:tr>
      <w:tr w:rsidR="00276235" w:rsidRPr="00FB7300" w14:paraId="4770E3E1"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9"/>
            <w:shd w:val="clear" w:color="auto" w:fill="FFFFFF" w:themeFill="background1"/>
          </w:tcPr>
          <w:p w14:paraId="5DE57972" w14:textId="77777777" w:rsidR="00276235" w:rsidRPr="00FB7300" w:rsidRDefault="00276235" w:rsidP="00FB7300">
            <w:pPr>
              <w:spacing w:line="276" w:lineRule="auto"/>
            </w:pPr>
            <w:r w:rsidRPr="00FB7300">
              <w:t xml:space="preserve">Management Approach 3: </w:t>
            </w:r>
            <w:r w:rsidRPr="00FB7300">
              <w:rPr>
                <w:b w:val="0"/>
              </w:rPr>
              <w:t>Increase Technical Capacity and Knowledge</w:t>
            </w:r>
          </w:p>
        </w:tc>
      </w:tr>
      <w:tr w:rsidR="00276235" w:rsidRPr="00FB7300" w14:paraId="4AB01634"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50E303EE" w14:textId="77777777" w:rsidR="00276235" w:rsidRPr="00FB7300" w:rsidRDefault="00276235" w:rsidP="00FB7300">
            <w:pPr>
              <w:spacing w:line="276" w:lineRule="auto"/>
            </w:pPr>
            <w:bookmarkStart w:id="10" w:name="Action31"/>
            <w:r w:rsidRPr="00FB7300">
              <w:t>3.1</w:t>
            </w:r>
            <w:bookmarkEnd w:id="10"/>
          </w:p>
        </w:tc>
        <w:tc>
          <w:tcPr>
            <w:tcW w:w="3593" w:type="dxa"/>
            <w:tcBorders>
              <w:bottom w:val="single" w:sz="4" w:space="0" w:color="8EAADB" w:themeColor="accent5" w:themeTint="99"/>
            </w:tcBorders>
            <w:shd w:val="clear" w:color="auto" w:fill="auto"/>
          </w:tcPr>
          <w:p w14:paraId="431AC65E" w14:textId="77777777" w:rsidR="000E4580"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Provide</w:t>
            </w:r>
            <w:r w:rsidR="000E4580" w:rsidRPr="00FB7300">
              <w:rPr>
                <w:rFonts w:asciiTheme="minorHAnsi" w:hAnsiTheme="minorHAnsi"/>
                <w:sz w:val="22"/>
                <w:szCs w:val="22"/>
              </w:rPr>
              <w:t xml:space="preserve"> guidance, training, and technical assistance to help local governments and partners develop robust urban tree canopy implementation programs </w:t>
            </w:r>
          </w:p>
          <w:p w14:paraId="301AAF75" w14:textId="7538DC69" w:rsidR="00276235" w:rsidRPr="00FB7300" w:rsidRDefault="000E4580"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(see also state action plans)</w:t>
            </w:r>
          </w:p>
        </w:tc>
        <w:tc>
          <w:tcPr>
            <w:tcW w:w="4536" w:type="dxa"/>
            <w:gridSpan w:val="3"/>
            <w:tcBorders>
              <w:bottom w:val="single" w:sz="4" w:space="0" w:color="8EAADB" w:themeColor="accent5" w:themeTint="99"/>
            </w:tcBorders>
            <w:shd w:val="clear" w:color="auto" w:fill="auto"/>
          </w:tcPr>
          <w:p w14:paraId="0AC9E7DC" w14:textId="57E61765" w:rsidR="00276235" w:rsidRPr="00FB7300" w:rsidRDefault="00276235" w:rsidP="00FB7300">
            <w:pPr>
              <w:pStyle w:val="ListParagraph"/>
              <w:numPr>
                <w:ilvl w:val="0"/>
                <w:numId w:val="26"/>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Develop</w:t>
            </w:r>
            <w:r w:rsidR="000E4580" w:rsidRPr="00FB7300">
              <w:t xml:space="preserve"> a survey/assessment to get input from local governments and urban forestry partners on training/TA needs, in coordination with Local Leadership Workgroup efforts</w:t>
            </w:r>
          </w:p>
        </w:tc>
        <w:tc>
          <w:tcPr>
            <w:tcW w:w="1844" w:type="dxa"/>
            <w:tcBorders>
              <w:bottom w:val="single" w:sz="4" w:space="0" w:color="8EAADB" w:themeColor="accent5" w:themeTint="99"/>
            </w:tcBorders>
            <w:shd w:val="clear" w:color="auto" w:fill="auto"/>
          </w:tcPr>
          <w:p w14:paraId="7ED099EA" w14:textId="77777777" w:rsidR="00276235" w:rsidRPr="00FB7300" w:rsidRDefault="00276235" w:rsidP="005974E6">
            <w:pPr>
              <w:pStyle w:val="ListParagraph"/>
              <w:numPr>
                <w:ilvl w:val="0"/>
                <w:numId w:val="27"/>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auto"/>
          </w:tcPr>
          <w:p w14:paraId="23ADB2A6" w14:textId="77777777" w:rsidR="00276235" w:rsidRPr="00FB7300" w:rsidRDefault="00276235" w:rsidP="005974E6">
            <w:pPr>
              <w:pStyle w:val="ListParagraph"/>
              <w:numPr>
                <w:ilvl w:val="0"/>
                <w:numId w:val="30"/>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59AB61E5" w14:textId="77777777" w:rsidR="00276235" w:rsidRPr="00FB7300" w:rsidRDefault="00276235" w:rsidP="005974E6">
            <w:pPr>
              <w:pStyle w:val="ListParagraph"/>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p>
        </w:tc>
        <w:tc>
          <w:tcPr>
            <w:tcW w:w="1668" w:type="dxa"/>
            <w:tcBorders>
              <w:bottom w:val="single" w:sz="4" w:space="0" w:color="8EAADB" w:themeColor="accent5" w:themeTint="99"/>
            </w:tcBorders>
            <w:shd w:val="clear" w:color="auto" w:fill="auto"/>
          </w:tcPr>
          <w:p w14:paraId="1ED774FF" w14:textId="54BC9D0B" w:rsidR="00276235" w:rsidRPr="00FB7300" w:rsidRDefault="00276235" w:rsidP="005974E6">
            <w:pPr>
              <w:pStyle w:val="ListParagraph"/>
              <w:numPr>
                <w:ilvl w:val="3"/>
                <w:numId w:val="2"/>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pPr>
            <w:r w:rsidRPr="00FB7300">
              <w:t>Fall 2016</w:t>
            </w:r>
          </w:p>
        </w:tc>
      </w:tr>
      <w:tr w:rsidR="00276235" w:rsidRPr="00FB7300" w14:paraId="1C3BE9ED"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6050B23D" w14:textId="77777777" w:rsidR="00276235" w:rsidRPr="00FB7300" w:rsidRDefault="00276235" w:rsidP="00FB7300">
            <w:pPr>
              <w:spacing w:line="276" w:lineRule="auto"/>
            </w:pPr>
            <w:bookmarkStart w:id="11" w:name="Action32"/>
            <w:r w:rsidRPr="00FB7300">
              <w:t>3.2</w:t>
            </w:r>
            <w:bookmarkEnd w:id="11"/>
          </w:p>
        </w:tc>
        <w:tc>
          <w:tcPr>
            <w:tcW w:w="3593" w:type="dxa"/>
            <w:tcBorders>
              <w:bottom w:val="single" w:sz="4" w:space="0" w:color="8EAADB" w:themeColor="accent5" w:themeTint="99"/>
            </w:tcBorders>
            <w:shd w:val="clear" w:color="auto" w:fill="auto"/>
          </w:tcPr>
          <w:p w14:paraId="12D2B6D7" w14:textId="07656CB8" w:rsidR="00276235" w:rsidRPr="00FB7300" w:rsidRDefault="00276235" w:rsidP="00FB7300">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FB7300">
              <w:t>Support</w:t>
            </w:r>
            <w:r w:rsidR="000E4580" w:rsidRPr="00FB7300">
              <w:t xml:space="preserve"> the development of Bay-wide high resolution UTC data updated regularly (e.g. every 5 years) to track progress/net gain</w:t>
            </w:r>
          </w:p>
        </w:tc>
        <w:tc>
          <w:tcPr>
            <w:tcW w:w="4536" w:type="dxa"/>
            <w:gridSpan w:val="3"/>
            <w:tcBorders>
              <w:bottom w:val="single" w:sz="4" w:space="0" w:color="8EAADB" w:themeColor="accent5" w:themeTint="99"/>
            </w:tcBorders>
            <w:shd w:val="clear" w:color="auto" w:fill="auto"/>
          </w:tcPr>
          <w:p w14:paraId="6C55C993" w14:textId="04E6E7BA" w:rsidR="000E4580" w:rsidRPr="00FB7300" w:rsidRDefault="000E4580"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Bay-wide data to be completed by CBP partnership by Summer 2016 – give input during this process</w:t>
            </w:r>
          </w:p>
          <w:p w14:paraId="45B85B3A" w14:textId="29548311" w:rsidR="00276235" w:rsidRPr="00FB7300" w:rsidRDefault="000E4580"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mechanism for making new Tree Canopy data accessible to state and local users</w:t>
            </w:r>
          </w:p>
        </w:tc>
        <w:tc>
          <w:tcPr>
            <w:tcW w:w="1844" w:type="dxa"/>
            <w:tcBorders>
              <w:bottom w:val="single" w:sz="4" w:space="0" w:color="8EAADB" w:themeColor="accent5" w:themeTint="99"/>
            </w:tcBorders>
            <w:shd w:val="clear" w:color="auto" w:fill="auto"/>
          </w:tcPr>
          <w:p w14:paraId="4C908BBF" w14:textId="77777777" w:rsidR="00276235" w:rsidRPr="00FB7300" w:rsidRDefault="00276235"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USGS LUWG, FWG</w:t>
            </w:r>
          </w:p>
          <w:p w14:paraId="604E09C2" w14:textId="77777777" w:rsidR="00276235" w:rsidRPr="00FB7300" w:rsidRDefault="00276235"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USGS, FWG</w:t>
            </w:r>
          </w:p>
        </w:tc>
        <w:tc>
          <w:tcPr>
            <w:tcW w:w="1638" w:type="dxa"/>
            <w:gridSpan w:val="2"/>
            <w:tcBorders>
              <w:bottom w:val="single" w:sz="4" w:space="0" w:color="8EAADB" w:themeColor="accent5" w:themeTint="99"/>
            </w:tcBorders>
            <w:shd w:val="clear" w:color="auto" w:fill="auto"/>
          </w:tcPr>
          <w:p w14:paraId="2CD93C7B" w14:textId="77777777" w:rsidR="00276235" w:rsidRPr="00FB7300" w:rsidRDefault="00276235"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24F20ED4" w14:textId="77777777" w:rsidR="00276235" w:rsidRPr="00FB7300" w:rsidRDefault="00276235"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752FB42D" w14:textId="77777777" w:rsidR="00276235" w:rsidRPr="00FB7300" w:rsidRDefault="00276235" w:rsidP="005974E6">
            <w:pPr>
              <w:spacing w:line="276" w:lineRule="auto"/>
              <w:ind w:left="252" w:hanging="252"/>
              <w:cnfStyle w:val="000000100000" w:firstRow="0" w:lastRow="0" w:firstColumn="0" w:lastColumn="0" w:oddVBand="0" w:evenVBand="0" w:oddHBand="1" w:evenHBand="0" w:firstRowFirstColumn="0" w:firstRowLastColumn="0" w:lastRowFirstColumn="0" w:lastRowLastColumn="0"/>
            </w:pPr>
          </w:p>
        </w:tc>
        <w:tc>
          <w:tcPr>
            <w:tcW w:w="1668" w:type="dxa"/>
            <w:tcBorders>
              <w:bottom w:val="single" w:sz="4" w:space="0" w:color="8EAADB" w:themeColor="accent5" w:themeTint="99"/>
            </w:tcBorders>
            <w:shd w:val="clear" w:color="auto" w:fill="auto"/>
          </w:tcPr>
          <w:p w14:paraId="42202865" w14:textId="77777777" w:rsidR="00276235" w:rsidRPr="00FB7300" w:rsidRDefault="00276235"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66BA82E1" w14:textId="77777777" w:rsidR="00276235" w:rsidRPr="00FB7300" w:rsidRDefault="00276235"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Summer 2017</w:t>
            </w:r>
          </w:p>
        </w:tc>
      </w:tr>
      <w:tr w:rsidR="00276235" w:rsidRPr="00FB7300" w14:paraId="5C771E67"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4189EA10" w14:textId="77777777" w:rsidR="00276235" w:rsidRPr="00FB7300" w:rsidRDefault="00276235" w:rsidP="00FB7300">
            <w:pPr>
              <w:spacing w:line="276" w:lineRule="auto"/>
            </w:pPr>
            <w:bookmarkStart w:id="12" w:name="Action33"/>
            <w:r w:rsidRPr="00FB7300">
              <w:t>3.3</w:t>
            </w:r>
            <w:bookmarkEnd w:id="12"/>
          </w:p>
        </w:tc>
        <w:tc>
          <w:tcPr>
            <w:tcW w:w="3593" w:type="dxa"/>
            <w:tcBorders>
              <w:bottom w:val="single" w:sz="4" w:space="0" w:color="8EAADB" w:themeColor="accent5" w:themeTint="99"/>
            </w:tcBorders>
            <w:shd w:val="clear" w:color="auto" w:fill="auto"/>
          </w:tcPr>
          <w:p w14:paraId="62E52DCB" w14:textId="782A0F6B"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Work</w:t>
            </w:r>
            <w:r w:rsidR="000E4580" w:rsidRPr="00FB7300">
              <w:t xml:space="preserve"> with states to develop user-friendly tracking and verification systems for groups to report urban tree planting to the Chesapeake Bay model for BMP credit, in alignment with Chesapeake Bay Program Forestry BMP Verification Guidance</w:t>
            </w:r>
          </w:p>
        </w:tc>
        <w:tc>
          <w:tcPr>
            <w:tcW w:w="4536" w:type="dxa"/>
            <w:gridSpan w:val="3"/>
            <w:tcBorders>
              <w:bottom w:val="single" w:sz="4" w:space="0" w:color="8EAADB" w:themeColor="accent5" w:themeTint="99"/>
            </w:tcBorders>
            <w:shd w:val="clear" w:color="auto" w:fill="auto"/>
          </w:tcPr>
          <w:p w14:paraId="0D1AB79D" w14:textId="6554BB0B" w:rsidR="00276235" w:rsidRPr="00FB7300" w:rsidRDefault="000E4580" w:rsidP="00FB7300">
            <w:pPr>
              <w:pStyle w:val="Default"/>
              <w:numPr>
                <w:ilvl w:val="0"/>
                <w:numId w:val="4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tree planting tracking process in each state in alignment with Forestry BMP Verification Guidance; engage and train initial group of local partners in providing data</w:t>
            </w:r>
          </w:p>
        </w:tc>
        <w:tc>
          <w:tcPr>
            <w:tcW w:w="1844" w:type="dxa"/>
            <w:tcBorders>
              <w:bottom w:val="single" w:sz="4" w:space="0" w:color="8EAADB" w:themeColor="accent5" w:themeTint="99"/>
            </w:tcBorders>
            <w:shd w:val="clear" w:color="auto" w:fill="auto"/>
          </w:tcPr>
          <w:p w14:paraId="5502C6F8" w14:textId="3D1BA875" w:rsidR="00276235" w:rsidRPr="00FB7300" w:rsidRDefault="00276235" w:rsidP="005974E6">
            <w:pPr>
              <w:pStyle w:val="ListParagraph"/>
              <w:numPr>
                <w:ilvl w:val="0"/>
                <w:numId w:val="45"/>
              </w:numPr>
              <w:spacing w:line="276" w:lineRule="auto"/>
              <w:ind w:left="248" w:hanging="266"/>
              <w:cnfStyle w:val="000000000000" w:firstRow="0" w:lastRow="0" w:firstColumn="0" w:lastColumn="0" w:oddVBand="0" w:evenVBand="0" w:oddHBand="0" w:evenHBand="0" w:firstRowFirstColumn="0" w:firstRowLastColumn="0" w:lastRowFirstColumn="0" w:lastRowLastColumn="0"/>
            </w:pPr>
            <w:r w:rsidRPr="00FB7300">
              <w:t>FWG, jurisdictions</w:t>
            </w:r>
          </w:p>
        </w:tc>
        <w:tc>
          <w:tcPr>
            <w:tcW w:w="1638" w:type="dxa"/>
            <w:gridSpan w:val="2"/>
            <w:tcBorders>
              <w:bottom w:val="single" w:sz="4" w:space="0" w:color="8EAADB" w:themeColor="accent5" w:themeTint="99"/>
            </w:tcBorders>
            <w:shd w:val="clear" w:color="auto" w:fill="auto"/>
          </w:tcPr>
          <w:p w14:paraId="6697F620" w14:textId="177AD108" w:rsidR="00276235" w:rsidRPr="00FB7300" w:rsidRDefault="00276235" w:rsidP="005974E6">
            <w:pPr>
              <w:pStyle w:val="ListParagraph"/>
              <w:numPr>
                <w:ilvl w:val="0"/>
                <w:numId w:val="73"/>
              </w:numPr>
              <w:spacing w:line="276" w:lineRule="auto"/>
              <w:ind w:left="252" w:hanging="252"/>
              <w:cnfStyle w:val="000000000000" w:firstRow="0" w:lastRow="0" w:firstColumn="0" w:lastColumn="0" w:oddVBand="0" w:evenVBand="0" w:oddHBand="0" w:evenHBand="0" w:firstRowFirstColumn="0" w:firstRowLastColumn="0" w:lastRowFirstColumn="0" w:lastRowLastColumn="0"/>
            </w:pPr>
            <w:r w:rsidRPr="00FB7300">
              <w:t xml:space="preserve">Bay-wide </w:t>
            </w:r>
          </w:p>
        </w:tc>
        <w:tc>
          <w:tcPr>
            <w:tcW w:w="1668" w:type="dxa"/>
            <w:tcBorders>
              <w:bottom w:val="single" w:sz="4" w:space="0" w:color="8EAADB" w:themeColor="accent5" w:themeTint="99"/>
            </w:tcBorders>
            <w:shd w:val="clear" w:color="auto" w:fill="auto"/>
          </w:tcPr>
          <w:p w14:paraId="6ECA2840" w14:textId="77777777" w:rsidR="00276235" w:rsidRPr="00FB7300" w:rsidRDefault="00276235" w:rsidP="005974E6">
            <w:pPr>
              <w:pStyle w:val="ListParagraph"/>
              <w:numPr>
                <w:ilvl w:val="6"/>
                <w:numId w:val="73"/>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pPr>
            <w:r w:rsidRPr="00FB7300">
              <w:t>Fall 2016</w:t>
            </w:r>
          </w:p>
        </w:tc>
      </w:tr>
      <w:tr w:rsidR="00276235" w:rsidRPr="00FB7300" w14:paraId="6BCE21AE"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60D638B2" w14:textId="77777777" w:rsidR="00276235" w:rsidRPr="00FB7300" w:rsidRDefault="00276235" w:rsidP="00FB7300">
            <w:pPr>
              <w:spacing w:line="276" w:lineRule="auto"/>
            </w:pPr>
            <w:bookmarkStart w:id="13" w:name="Action34"/>
            <w:r w:rsidRPr="00FB7300">
              <w:t>3.4</w:t>
            </w:r>
            <w:bookmarkEnd w:id="13"/>
          </w:p>
        </w:tc>
        <w:tc>
          <w:tcPr>
            <w:tcW w:w="3593" w:type="dxa"/>
            <w:tcBorders>
              <w:bottom w:val="single" w:sz="4" w:space="0" w:color="8EAADB" w:themeColor="accent5" w:themeTint="99"/>
            </w:tcBorders>
            <w:shd w:val="clear" w:color="auto" w:fill="auto"/>
          </w:tcPr>
          <w:p w14:paraId="1549F85B" w14:textId="65FDC7F9" w:rsidR="00276235" w:rsidRPr="00FB7300" w:rsidRDefault="00276235"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t>Provide</w:t>
            </w:r>
            <w:r w:rsidR="000E4580" w:rsidRPr="00FB7300">
              <w:t xml:space="preserve"> guidance and standards/best practices for tree planting and maintenance to improve long-term survival</w:t>
            </w:r>
          </w:p>
        </w:tc>
        <w:tc>
          <w:tcPr>
            <w:tcW w:w="4536" w:type="dxa"/>
            <w:gridSpan w:val="3"/>
            <w:tcBorders>
              <w:bottom w:val="single" w:sz="4" w:space="0" w:color="8EAADB" w:themeColor="accent5" w:themeTint="99"/>
            </w:tcBorders>
            <w:shd w:val="clear" w:color="auto" w:fill="auto"/>
          </w:tcPr>
          <w:p w14:paraId="505E1937" w14:textId="71338A15" w:rsidR="000E4580" w:rsidRPr="00FB7300" w:rsidRDefault="000E4580"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 xml:space="preserve">Compile national model standards/best practices including Tree Owner’s Manual, ISA, Urban Tree Growth and Longevity </w:t>
            </w:r>
            <w:r w:rsidRPr="00FB7300">
              <w:rPr>
                <w:rFonts w:asciiTheme="minorHAnsi" w:hAnsiTheme="minorHAnsi"/>
                <w:sz w:val="22"/>
                <w:szCs w:val="22"/>
              </w:rPr>
              <w:lastRenderedPageBreak/>
              <w:t>Working Group; post to Chesapeake Tree Canopy Network website</w:t>
            </w:r>
          </w:p>
          <w:p w14:paraId="3A3D3170" w14:textId="4C8DA659" w:rsidR="00276235" w:rsidRPr="00FB7300" w:rsidRDefault="000E4580"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Compile info from state and local partners on what standards they are currently using; assess and make recommendations on actions to enhance</w:t>
            </w:r>
          </w:p>
        </w:tc>
        <w:tc>
          <w:tcPr>
            <w:tcW w:w="1844" w:type="dxa"/>
            <w:tcBorders>
              <w:bottom w:val="single" w:sz="4" w:space="0" w:color="8EAADB" w:themeColor="accent5" w:themeTint="99"/>
            </w:tcBorders>
            <w:shd w:val="clear" w:color="auto" w:fill="auto"/>
          </w:tcPr>
          <w:p w14:paraId="589E7213" w14:textId="77777777" w:rsidR="00276235" w:rsidRPr="00FB7300" w:rsidRDefault="00276235"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lastRenderedPageBreak/>
              <w:t>USFS/FWG</w:t>
            </w:r>
          </w:p>
          <w:p w14:paraId="518B1B51" w14:textId="77777777" w:rsidR="00276235" w:rsidRPr="00FB7300" w:rsidRDefault="00276235"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auto"/>
          </w:tcPr>
          <w:p w14:paraId="60A3D927" w14:textId="77777777" w:rsidR="00276235" w:rsidRPr="00FB7300" w:rsidRDefault="00276235"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08CE8822" w14:textId="77777777" w:rsidR="00276235" w:rsidRPr="00FB7300" w:rsidRDefault="00276235"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8" w:type="dxa"/>
            <w:tcBorders>
              <w:bottom w:val="single" w:sz="4" w:space="0" w:color="8EAADB" w:themeColor="accent5" w:themeTint="99"/>
            </w:tcBorders>
            <w:shd w:val="clear" w:color="auto" w:fill="auto"/>
          </w:tcPr>
          <w:p w14:paraId="76494775" w14:textId="77777777" w:rsidR="00276235" w:rsidRPr="00FB7300" w:rsidRDefault="00276235"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Spring 2016</w:t>
            </w:r>
          </w:p>
          <w:p w14:paraId="74473BCD" w14:textId="77777777" w:rsidR="00276235" w:rsidRPr="00FB7300" w:rsidRDefault="00276235"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Summer 2017</w:t>
            </w:r>
          </w:p>
        </w:tc>
      </w:tr>
      <w:tr w:rsidR="00276235" w:rsidRPr="00FB7300" w14:paraId="33113566"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9"/>
            <w:tcBorders>
              <w:bottom w:val="single" w:sz="4" w:space="0" w:color="8EAADB" w:themeColor="accent5" w:themeTint="99"/>
            </w:tcBorders>
            <w:shd w:val="clear" w:color="auto" w:fill="FFFFFF" w:themeFill="background1"/>
          </w:tcPr>
          <w:p w14:paraId="5DEEF3F0" w14:textId="77777777" w:rsidR="00276235" w:rsidRPr="00FB7300" w:rsidRDefault="00276235" w:rsidP="00FB7300">
            <w:pPr>
              <w:spacing w:line="276" w:lineRule="auto"/>
            </w:pPr>
            <w:r w:rsidRPr="00FB7300">
              <w:t xml:space="preserve">Management Approach 4: </w:t>
            </w:r>
            <w:r w:rsidRPr="00FB7300">
              <w:rPr>
                <w:b w:val="0"/>
              </w:rPr>
              <w:t>Expand Community Outreach and Education</w:t>
            </w:r>
          </w:p>
        </w:tc>
      </w:tr>
      <w:tr w:rsidR="00276235" w:rsidRPr="00FB7300" w14:paraId="48D95274"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363A6385" w14:textId="77777777" w:rsidR="00276235" w:rsidRPr="00FB7300" w:rsidRDefault="00276235" w:rsidP="00FB7300">
            <w:pPr>
              <w:spacing w:line="276" w:lineRule="auto"/>
            </w:pPr>
            <w:bookmarkStart w:id="14" w:name="Action41"/>
            <w:r w:rsidRPr="00FB7300">
              <w:t>4.1</w:t>
            </w:r>
            <w:bookmarkEnd w:id="14"/>
          </w:p>
        </w:tc>
        <w:tc>
          <w:tcPr>
            <w:tcW w:w="3593" w:type="dxa"/>
            <w:tcBorders>
              <w:bottom w:val="single" w:sz="4" w:space="0" w:color="8EAADB" w:themeColor="accent5" w:themeTint="99"/>
            </w:tcBorders>
            <w:shd w:val="clear" w:color="auto" w:fill="auto"/>
          </w:tcPr>
          <w:p w14:paraId="5EE7FB38" w14:textId="395E35F9" w:rsidR="00276235" w:rsidRPr="00FB7300" w:rsidRDefault="00276235"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6C4ACD" w:rsidRPr="00FB7300">
              <w:rPr>
                <w:rFonts w:asciiTheme="minorHAnsi" w:hAnsiTheme="minorHAnsi"/>
                <w:sz w:val="22"/>
                <w:szCs w:val="22"/>
              </w:rPr>
              <w:t xml:space="preserve"> with the Diversity Action Team and solicit guidance from LGAC and others to facilitate greater local participation, including representation of underserved and underrepresented communities</w:t>
            </w:r>
          </w:p>
        </w:tc>
        <w:tc>
          <w:tcPr>
            <w:tcW w:w="4536" w:type="dxa"/>
            <w:gridSpan w:val="3"/>
            <w:tcBorders>
              <w:bottom w:val="single" w:sz="4" w:space="0" w:color="8EAADB" w:themeColor="accent5" w:themeTint="99"/>
            </w:tcBorders>
            <w:shd w:val="clear" w:color="auto" w:fill="auto"/>
          </w:tcPr>
          <w:p w14:paraId="049D8610" w14:textId="213353F9" w:rsidR="00276235" w:rsidRPr="00FB7300" w:rsidRDefault="00276235" w:rsidP="00FB7300">
            <w:pPr>
              <w:pStyle w:val="Default"/>
              <w:numPr>
                <w:ilvl w:val="0"/>
                <w:numId w:val="3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6C4ACD" w:rsidRPr="00FB7300">
              <w:rPr>
                <w:rFonts w:asciiTheme="minorHAnsi" w:hAnsiTheme="minorHAnsi"/>
                <w:sz w:val="22"/>
                <w:szCs w:val="22"/>
              </w:rPr>
              <w:t xml:space="preserve"> with DAT, Local Leadership Workgroup, Citizen Stewardship Team, LGAC, CAC and other partners to integrate Tree Canopy opportunities into their other Strategy workplan efforts; develop list of joint actions</w:t>
            </w:r>
          </w:p>
        </w:tc>
        <w:tc>
          <w:tcPr>
            <w:tcW w:w="1844" w:type="dxa"/>
            <w:tcBorders>
              <w:bottom w:val="single" w:sz="4" w:space="0" w:color="8EAADB" w:themeColor="accent5" w:themeTint="99"/>
            </w:tcBorders>
            <w:shd w:val="clear" w:color="auto" w:fill="auto"/>
          </w:tcPr>
          <w:p w14:paraId="2A2CCAD0" w14:textId="77777777" w:rsidR="00276235" w:rsidRPr="00FB7300" w:rsidRDefault="00276235" w:rsidP="00FB7300">
            <w:pPr>
              <w:pStyle w:val="ListParagraph"/>
              <w:numPr>
                <w:ilvl w:val="0"/>
                <w:numId w:val="3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FB7300">
              <w:t>FWG, DAT, LLWG, GIT5, LGAC, CAC</w:t>
            </w:r>
          </w:p>
        </w:tc>
        <w:tc>
          <w:tcPr>
            <w:tcW w:w="1638" w:type="dxa"/>
            <w:gridSpan w:val="2"/>
            <w:tcBorders>
              <w:bottom w:val="single" w:sz="4" w:space="0" w:color="8EAADB" w:themeColor="accent5" w:themeTint="99"/>
            </w:tcBorders>
            <w:shd w:val="clear" w:color="auto" w:fill="auto"/>
          </w:tcPr>
          <w:p w14:paraId="136D4D7B" w14:textId="77777777" w:rsidR="00276235" w:rsidRPr="00FB7300" w:rsidRDefault="00276235" w:rsidP="00FB7300">
            <w:pPr>
              <w:pStyle w:val="ListParagraph"/>
              <w:numPr>
                <w:ilvl w:val="0"/>
                <w:numId w:val="3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634218D6" w14:textId="77777777" w:rsidR="00276235" w:rsidRPr="00FB7300" w:rsidRDefault="00276235" w:rsidP="00FB7300">
            <w:pPr>
              <w:spacing w:line="276" w:lineRule="auto"/>
              <w:ind w:left="342" w:hanging="360"/>
              <w:cnfStyle w:val="000000100000" w:firstRow="0" w:lastRow="0" w:firstColumn="0" w:lastColumn="0" w:oddVBand="0" w:evenVBand="0" w:oddHBand="1" w:evenHBand="0" w:firstRowFirstColumn="0" w:firstRowLastColumn="0" w:lastRowFirstColumn="0" w:lastRowLastColumn="0"/>
            </w:pPr>
          </w:p>
        </w:tc>
        <w:tc>
          <w:tcPr>
            <w:tcW w:w="1668" w:type="dxa"/>
            <w:tcBorders>
              <w:bottom w:val="single" w:sz="4" w:space="0" w:color="8EAADB" w:themeColor="accent5" w:themeTint="99"/>
            </w:tcBorders>
            <w:shd w:val="clear" w:color="auto" w:fill="auto"/>
          </w:tcPr>
          <w:p w14:paraId="79BFA993" w14:textId="77777777" w:rsidR="00276235" w:rsidRPr="00FB7300" w:rsidRDefault="00276235" w:rsidP="00FB7300">
            <w:pPr>
              <w:pStyle w:val="ListParagraph"/>
              <w:numPr>
                <w:ilvl w:val="0"/>
                <w:numId w:val="3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Ongoing</w:t>
            </w:r>
          </w:p>
        </w:tc>
      </w:tr>
      <w:tr w:rsidR="00276235" w:rsidRPr="00FB7300" w14:paraId="62E04880"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543D1544" w14:textId="77777777" w:rsidR="00276235" w:rsidRPr="00FB7300" w:rsidRDefault="00276235" w:rsidP="00FB7300">
            <w:pPr>
              <w:spacing w:line="276" w:lineRule="auto"/>
            </w:pPr>
            <w:bookmarkStart w:id="15" w:name="Action42"/>
            <w:r w:rsidRPr="00FB7300">
              <w:t>4.2</w:t>
            </w:r>
            <w:bookmarkEnd w:id="15"/>
          </w:p>
        </w:tc>
        <w:tc>
          <w:tcPr>
            <w:tcW w:w="3593" w:type="dxa"/>
            <w:tcBorders>
              <w:bottom w:val="single" w:sz="4" w:space="0" w:color="8EAADB" w:themeColor="accent5" w:themeTint="99"/>
            </w:tcBorders>
            <w:shd w:val="clear" w:color="auto" w:fill="auto"/>
          </w:tcPr>
          <w:p w14:paraId="4665A579" w14:textId="0A77A1B6" w:rsidR="00276235" w:rsidRPr="00FB7300" w:rsidRDefault="006C4ACD"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FB7300">
              <w:t>Use online tools/webinars/list serves to support ongoing training and information sharing in the urban forestry community of practice (e.g. a “Chesapeake Tree Canopy” group within the existing Chesapeake Network tools)</w:t>
            </w:r>
          </w:p>
        </w:tc>
        <w:tc>
          <w:tcPr>
            <w:tcW w:w="4536" w:type="dxa"/>
            <w:gridSpan w:val="3"/>
            <w:tcBorders>
              <w:bottom w:val="single" w:sz="4" w:space="0" w:color="8EAADB" w:themeColor="accent5" w:themeTint="99"/>
            </w:tcBorders>
            <w:shd w:val="clear" w:color="auto" w:fill="auto"/>
          </w:tcPr>
          <w:p w14:paraId="2D767062" w14:textId="6E49660C" w:rsidR="006C4ACD" w:rsidRPr="00FB7300" w:rsidRDefault="006C4ACD" w:rsidP="00FB7300">
            <w:pPr>
              <w:pStyle w:val="Default"/>
              <w:numPr>
                <w:ilvl w:val="0"/>
                <w:numId w:val="3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Chesapeake Tree Canopy Network website and list</w:t>
            </w:r>
            <w:r w:rsidR="008B1BAC" w:rsidRPr="00FB7300">
              <w:rPr>
                <w:rFonts w:asciiTheme="minorHAnsi" w:hAnsiTheme="minorHAnsi"/>
                <w:sz w:val="22"/>
                <w:szCs w:val="22"/>
              </w:rPr>
              <w:t xml:space="preserve"> </w:t>
            </w:r>
            <w:r w:rsidRPr="00FB7300">
              <w:rPr>
                <w:rFonts w:asciiTheme="minorHAnsi" w:hAnsiTheme="minorHAnsi"/>
                <w:sz w:val="22"/>
                <w:szCs w:val="22"/>
              </w:rPr>
              <w:t>serve to serve as resource hub and community of practice</w:t>
            </w:r>
          </w:p>
          <w:p w14:paraId="7ABB5ADD" w14:textId="07D8E38F" w:rsidR="00276235" w:rsidRPr="00FB7300" w:rsidRDefault="006C4ACD" w:rsidP="00FB7300">
            <w:pPr>
              <w:pStyle w:val="Default"/>
              <w:numPr>
                <w:ilvl w:val="0"/>
                <w:numId w:val="3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Use input from survey (3.1.1 above) to develop schedule of webinar/training/ tools to be developed</w:t>
            </w:r>
          </w:p>
        </w:tc>
        <w:tc>
          <w:tcPr>
            <w:tcW w:w="1844" w:type="dxa"/>
            <w:tcBorders>
              <w:bottom w:val="single" w:sz="4" w:space="0" w:color="8EAADB" w:themeColor="accent5" w:themeTint="99"/>
            </w:tcBorders>
            <w:shd w:val="clear" w:color="auto" w:fill="auto"/>
          </w:tcPr>
          <w:p w14:paraId="0099CCE5" w14:textId="77777777" w:rsidR="00276235" w:rsidRPr="00FB7300" w:rsidRDefault="00276235" w:rsidP="00FB7300">
            <w:pPr>
              <w:pStyle w:val="ListParagraph"/>
              <w:numPr>
                <w:ilvl w:val="0"/>
                <w:numId w:val="3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ACB</w:t>
            </w:r>
          </w:p>
          <w:p w14:paraId="2756235E" w14:textId="77777777" w:rsidR="00276235" w:rsidRPr="00FB7300" w:rsidRDefault="00276235" w:rsidP="00FB7300">
            <w:pPr>
              <w:pStyle w:val="ListParagraph"/>
              <w:numPr>
                <w:ilvl w:val="0"/>
                <w:numId w:val="3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USFS/FWG</w:t>
            </w:r>
          </w:p>
          <w:p w14:paraId="2E978D24" w14:textId="77777777" w:rsidR="00276235" w:rsidRPr="00FB7300" w:rsidRDefault="00276235" w:rsidP="00FB7300">
            <w:pPr>
              <w:spacing w:line="276" w:lineRule="auto"/>
              <w:ind w:left="252" w:hanging="288"/>
              <w:cnfStyle w:val="000000000000" w:firstRow="0" w:lastRow="0" w:firstColumn="0" w:lastColumn="0" w:oddVBand="0" w:evenVBand="0" w:oddHBand="0" w:evenHBand="0" w:firstRowFirstColumn="0" w:firstRowLastColumn="0" w:lastRowFirstColumn="0" w:lastRowLastColumn="0"/>
            </w:pPr>
          </w:p>
        </w:tc>
        <w:tc>
          <w:tcPr>
            <w:tcW w:w="1638" w:type="dxa"/>
            <w:gridSpan w:val="2"/>
            <w:tcBorders>
              <w:bottom w:val="single" w:sz="4" w:space="0" w:color="8EAADB" w:themeColor="accent5" w:themeTint="99"/>
            </w:tcBorders>
            <w:shd w:val="clear" w:color="auto" w:fill="auto"/>
          </w:tcPr>
          <w:p w14:paraId="070E61B4" w14:textId="77777777" w:rsidR="00276235" w:rsidRPr="00FB7300" w:rsidRDefault="00276235" w:rsidP="00FB7300">
            <w:pPr>
              <w:pStyle w:val="ListParagraph"/>
              <w:numPr>
                <w:ilvl w:val="0"/>
                <w:numId w:val="3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4DC6FA63" w14:textId="77777777" w:rsidR="00276235" w:rsidRPr="00FB7300" w:rsidRDefault="00276235" w:rsidP="00FB7300">
            <w:pPr>
              <w:pStyle w:val="ListParagraph"/>
              <w:numPr>
                <w:ilvl w:val="0"/>
                <w:numId w:val="3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65808ECD" w14:textId="77777777" w:rsidR="00276235" w:rsidRPr="00FB7300" w:rsidRDefault="00276235" w:rsidP="00FB7300">
            <w:pPr>
              <w:spacing w:line="276" w:lineRule="auto"/>
              <w:ind w:left="342" w:hanging="360"/>
              <w:cnfStyle w:val="000000000000" w:firstRow="0" w:lastRow="0" w:firstColumn="0" w:lastColumn="0" w:oddVBand="0" w:evenVBand="0" w:oddHBand="0" w:evenHBand="0" w:firstRowFirstColumn="0" w:firstRowLastColumn="0" w:lastRowFirstColumn="0" w:lastRowLastColumn="0"/>
            </w:pPr>
          </w:p>
        </w:tc>
        <w:tc>
          <w:tcPr>
            <w:tcW w:w="1668" w:type="dxa"/>
            <w:tcBorders>
              <w:bottom w:val="single" w:sz="4" w:space="0" w:color="8EAADB" w:themeColor="accent5" w:themeTint="99"/>
            </w:tcBorders>
            <w:shd w:val="clear" w:color="auto" w:fill="auto"/>
          </w:tcPr>
          <w:p w14:paraId="0FF3471C" w14:textId="77777777" w:rsidR="00276235" w:rsidRPr="00FB7300" w:rsidRDefault="00276235" w:rsidP="00FB7300">
            <w:pPr>
              <w:pStyle w:val="ListParagraph"/>
              <w:numPr>
                <w:ilvl w:val="0"/>
                <w:numId w:val="3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Spring 2016</w:t>
            </w:r>
          </w:p>
          <w:p w14:paraId="02FBC196" w14:textId="77777777" w:rsidR="00276235" w:rsidRPr="00FB7300" w:rsidRDefault="00276235" w:rsidP="00FB7300">
            <w:pPr>
              <w:pStyle w:val="ListParagraph"/>
              <w:numPr>
                <w:ilvl w:val="0"/>
                <w:numId w:val="3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Fall 2017</w:t>
            </w:r>
          </w:p>
          <w:p w14:paraId="0F3E44C1" w14:textId="77777777" w:rsidR="00276235" w:rsidRPr="00FB7300" w:rsidRDefault="00276235" w:rsidP="00FB7300">
            <w:pPr>
              <w:pStyle w:val="ListParagraph"/>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p>
        </w:tc>
      </w:tr>
      <w:tr w:rsidR="00276235" w:rsidRPr="00FB7300" w14:paraId="065B671C"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514A43AB" w14:textId="77777777" w:rsidR="00276235" w:rsidRPr="00FB7300" w:rsidRDefault="00276235" w:rsidP="00FB7300">
            <w:pPr>
              <w:spacing w:line="276" w:lineRule="auto"/>
            </w:pPr>
            <w:bookmarkStart w:id="16" w:name="Action43"/>
            <w:r w:rsidRPr="00FB7300">
              <w:t>4.3</w:t>
            </w:r>
            <w:bookmarkEnd w:id="16"/>
          </w:p>
        </w:tc>
        <w:tc>
          <w:tcPr>
            <w:tcW w:w="3593" w:type="dxa"/>
            <w:tcBorders>
              <w:bottom w:val="single" w:sz="4" w:space="0" w:color="8EAADB" w:themeColor="accent5" w:themeTint="99"/>
            </w:tcBorders>
            <w:shd w:val="clear" w:color="auto" w:fill="auto"/>
          </w:tcPr>
          <w:p w14:paraId="2912E9EA" w14:textId="13F597EB" w:rsidR="00276235" w:rsidRPr="00FB7300" w:rsidRDefault="008B1BAC"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and pilot social marketing and other innovative outreach methods to broaden community engagement in urban tree canopy implementation</w:t>
            </w:r>
          </w:p>
        </w:tc>
        <w:tc>
          <w:tcPr>
            <w:tcW w:w="4536" w:type="dxa"/>
            <w:gridSpan w:val="3"/>
            <w:tcBorders>
              <w:bottom w:val="single" w:sz="4" w:space="0" w:color="8EAADB" w:themeColor="accent5" w:themeTint="99"/>
            </w:tcBorders>
            <w:shd w:val="clear" w:color="auto" w:fill="auto"/>
          </w:tcPr>
          <w:p w14:paraId="55A473F9" w14:textId="480F8FEA" w:rsidR="00276235" w:rsidRPr="00FB7300" w:rsidRDefault="00276235" w:rsidP="00FB7300">
            <w:pPr>
              <w:pStyle w:val="Default"/>
              <w:numPr>
                <w:ilvl w:val="0"/>
                <w:numId w:val="4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 xml:space="preserve">Make </w:t>
            </w:r>
            <w:r w:rsidR="008B1BAC" w:rsidRPr="00FB7300">
              <w:rPr>
                <w:rFonts w:asciiTheme="minorHAnsi" w:hAnsiTheme="minorHAnsi"/>
                <w:sz w:val="22"/>
                <w:szCs w:val="22"/>
              </w:rPr>
              <w:t>social marketing/ outreach resources available on Chesapeake Tree Canopy Network website</w:t>
            </w:r>
          </w:p>
          <w:p w14:paraId="2101F99E" w14:textId="77777777" w:rsidR="00276235" w:rsidRPr="00FB7300" w:rsidRDefault="00276235" w:rsidP="00FB7300">
            <w:pPr>
              <w:pStyle w:val="Default"/>
              <w:numPr>
                <w:ilvl w:val="0"/>
                <w:numId w:val="4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See 4.4.1</w:t>
            </w:r>
          </w:p>
        </w:tc>
        <w:tc>
          <w:tcPr>
            <w:tcW w:w="1844" w:type="dxa"/>
            <w:tcBorders>
              <w:bottom w:val="single" w:sz="4" w:space="0" w:color="8EAADB" w:themeColor="accent5" w:themeTint="99"/>
            </w:tcBorders>
            <w:shd w:val="clear" w:color="auto" w:fill="auto"/>
          </w:tcPr>
          <w:p w14:paraId="63D1D3ED" w14:textId="77777777" w:rsidR="00276235" w:rsidRPr="00FB7300" w:rsidRDefault="00276235" w:rsidP="00FB7300">
            <w:pPr>
              <w:pStyle w:val="ListParagraph"/>
              <w:numPr>
                <w:ilvl w:val="0"/>
                <w:numId w:val="41"/>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FB7300">
              <w:t>USFS/FWG</w:t>
            </w:r>
          </w:p>
          <w:p w14:paraId="03BC076A" w14:textId="77777777" w:rsidR="00276235" w:rsidRPr="00FB7300" w:rsidRDefault="00276235" w:rsidP="00FB7300">
            <w:pPr>
              <w:pStyle w:val="ListParagraph"/>
              <w:numPr>
                <w:ilvl w:val="0"/>
                <w:numId w:val="41"/>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auto"/>
          </w:tcPr>
          <w:p w14:paraId="5F751897" w14:textId="77777777" w:rsidR="00276235" w:rsidRPr="00FB7300" w:rsidRDefault="00276235" w:rsidP="00FB7300">
            <w:pPr>
              <w:pStyle w:val="ListParagraph"/>
              <w:numPr>
                <w:ilvl w:val="0"/>
                <w:numId w:val="42"/>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2A3D43B4" w14:textId="77777777" w:rsidR="00276235" w:rsidRPr="00FB7300" w:rsidRDefault="00276235" w:rsidP="00FB7300">
            <w:pPr>
              <w:pStyle w:val="ListParagraph"/>
              <w:numPr>
                <w:ilvl w:val="0"/>
                <w:numId w:val="42"/>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8" w:type="dxa"/>
            <w:tcBorders>
              <w:bottom w:val="single" w:sz="4" w:space="0" w:color="8EAADB" w:themeColor="accent5" w:themeTint="99"/>
            </w:tcBorders>
            <w:shd w:val="clear" w:color="auto" w:fill="auto"/>
          </w:tcPr>
          <w:p w14:paraId="0B5B2AFC" w14:textId="77777777" w:rsidR="00276235" w:rsidRPr="00FB7300" w:rsidRDefault="00276235" w:rsidP="00FB7300">
            <w:pPr>
              <w:pStyle w:val="ListParagraph"/>
              <w:numPr>
                <w:ilvl w:val="0"/>
                <w:numId w:val="43"/>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Spring 2017</w:t>
            </w:r>
          </w:p>
          <w:p w14:paraId="438CA9D0" w14:textId="77777777" w:rsidR="00276235" w:rsidRPr="00FB7300" w:rsidRDefault="00276235" w:rsidP="00FB7300">
            <w:pPr>
              <w:pStyle w:val="ListParagraph"/>
              <w:numPr>
                <w:ilvl w:val="0"/>
                <w:numId w:val="43"/>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Spring 2017</w:t>
            </w:r>
          </w:p>
        </w:tc>
      </w:tr>
      <w:tr w:rsidR="00276235" w:rsidRPr="00FB7300" w14:paraId="4D8A9F81"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7B8F48C7" w14:textId="77777777" w:rsidR="00276235" w:rsidRPr="00FB7300" w:rsidRDefault="00276235" w:rsidP="00FB7300">
            <w:pPr>
              <w:spacing w:line="276" w:lineRule="auto"/>
            </w:pPr>
            <w:bookmarkStart w:id="17" w:name="Action44"/>
            <w:r w:rsidRPr="00FB7300">
              <w:t>4.4</w:t>
            </w:r>
            <w:bookmarkEnd w:id="17"/>
          </w:p>
        </w:tc>
        <w:tc>
          <w:tcPr>
            <w:tcW w:w="3593" w:type="dxa"/>
            <w:tcBorders>
              <w:bottom w:val="single" w:sz="4" w:space="0" w:color="8EAADB" w:themeColor="accent5" w:themeTint="99"/>
            </w:tcBorders>
            <w:shd w:val="clear" w:color="auto" w:fill="auto"/>
          </w:tcPr>
          <w:p w14:paraId="42E7EF8E" w14:textId="45B03D48" w:rsidR="00276235"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w:t>
            </w:r>
            <w:r w:rsidR="008B1BAC" w:rsidRPr="00FB7300">
              <w:rPr>
                <w:rFonts w:asciiTheme="minorHAnsi" w:hAnsiTheme="minorHAnsi"/>
                <w:sz w:val="22"/>
                <w:szCs w:val="22"/>
              </w:rPr>
              <w:t xml:space="preserve"> and increase coordination between local agencies, non-profits, </w:t>
            </w:r>
            <w:r w:rsidR="008B1BAC" w:rsidRPr="00FB7300">
              <w:rPr>
                <w:rFonts w:asciiTheme="minorHAnsi" w:hAnsiTheme="minorHAnsi"/>
                <w:sz w:val="22"/>
                <w:szCs w:val="22"/>
              </w:rPr>
              <w:lastRenderedPageBreak/>
              <w:t>and utilities intended to protect property from and assist homeowners with maintaining over hanging tree limbs threatening property and human health</w:t>
            </w:r>
          </w:p>
          <w:p w14:paraId="56DDFEC4"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536" w:type="dxa"/>
            <w:gridSpan w:val="3"/>
            <w:tcBorders>
              <w:bottom w:val="single" w:sz="4" w:space="0" w:color="8EAADB" w:themeColor="accent5" w:themeTint="99"/>
            </w:tcBorders>
            <w:shd w:val="clear" w:color="auto" w:fill="auto"/>
          </w:tcPr>
          <w:p w14:paraId="4697377F" w14:textId="77777777" w:rsidR="008B1BAC" w:rsidRPr="00FB7300" w:rsidRDefault="008B1BAC" w:rsidP="00FB7300">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lastRenderedPageBreak/>
              <w:t xml:space="preserve">Pursue a workshop and case studies on community outreach strategies for Tree </w:t>
            </w:r>
            <w:r w:rsidRPr="00FB7300">
              <w:rPr>
                <w:rFonts w:asciiTheme="minorHAnsi" w:hAnsiTheme="minorHAnsi"/>
                <w:sz w:val="22"/>
                <w:szCs w:val="22"/>
              </w:rPr>
              <w:lastRenderedPageBreak/>
              <w:t>Canopy; emphasis on diversity/ environmental justice opportunities  [GIT Funding proposal, other avenues]</w:t>
            </w:r>
          </w:p>
          <w:p w14:paraId="57D6045E" w14:textId="3238D87B" w:rsidR="00276235" w:rsidRPr="00FB7300" w:rsidRDefault="008B1BAC" w:rsidP="00FB7300">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Coordinate with CBPO Green Schools/Environmental Literacy partners to develop a School Tree Canopy Initiative</w:t>
            </w:r>
          </w:p>
        </w:tc>
        <w:tc>
          <w:tcPr>
            <w:tcW w:w="1844" w:type="dxa"/>
            <w:tcBorders>
              <w:bottom w:val="single" w:sz="4" w:space="0" w:color="8EAADB" w:themeColor="accent5" w:themeTint="99"/>
            </w:tcBorders>
            <w:shd w:val="clear" w:color="auto" w:fill="auto"/>
          </w:tcPr>
          <w:p w14:paraId="487265B6" w14:textId="77777777" w:rsidR="00276235" w:rsidRPr="00FB7300" w:rsidRDefault="00276235"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rPr>
            </w:pPr>
            <w:r w:rsidRPr="00FB7300">
              <w:rPr>
                <w:color w:val="000000" w:themeColor="text1"/>
              </w:rPr>
              <w:lastRenderedPageBreak/>
              <w:t>USFS/FWG, DAT</w:t>
            </w:r>
          </w:p>
          <w:p w14:paraId="67B4CF9B" w14:textId="77777777" w:rsidR="00276235" w:rsidRPr="00FB7300" w:rsidRDefault="00276235"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rPr>
            </w:pPr>
            <w:r w:rsidRPr="00FB7300">
              <w:rPr>
                <w:color w:val="000000" w:themeColor="text1"/>
              </w:rPr>
              <w:lastRenderedPageBreak/>
              <w:t>USFS/FWG, Education WG</w:t>
            </w:r>
          </w:p>
        </w:tc>
        <w:tc>
          <w:tcPr>
            <w:tcW w:w="1638" w:type="dxa"/>
            <w:gridSpan w:val="2"/>
            <w:tcBorders>
              <w:bottom w:val="single" w:sz="4" w:space="0" w:color="8EAADB" w:themeColor="accent5" w:themeTint="99"/>
            </w:tcBorders>
            <w:shd w:val="clear" w:color="auto" w:fill="auto"/>
          </w:tcPr>
          <w:p w14:paraId="1E8D5B02" w14:textId="77777777" w:rsidR="00276235" w:rsidRPr="00FB7300" w:rsidRDefault="00276235" w:rsidP="00FB7300">
            <w:pPr>
              <w:pStyle w:val="ListParagraph"/>
              <w:numPr>
                <w:ilvl w:val="0"/>
                <w:numId w:val="60"/>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Bay-wide</w:t>
            </w:r>
          </w:p>
          <w:p w14:paraId="2FE90C35" w14:textId="77777777" w:rsidR="00276235" w:rsidRPr="00FB7300" w:rsidRDefault="00276235" w:rsidP="00FB7300">
            <w:pPr>
              <w:pStyle w:val="ListParagraph"/>
              <w:numPr>
                <w:ilvl w:val="0"/>
                <w:numId w:val="60"/>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Bay-wide</w:t>
            </w:r>
          </w:p>
        </w:tc>
        <w:tc>
          <w:tcPr>
            <w:tcW w:w="1668" w:type="dxa"/>
            <w:tcBorders>
              <w:bottom w:val="single" w:sz="4" w:space="0" w:color="8EAADB" w:themeColor="accent5" w:themeTint="99"/>
            </w:tcBorders>
            <w:shd w:val="clear" w:color="auto" w:fill="auto"/>
          </w:tcPr>
          <w:p w14:paraId="1A8614BD" w14:textId="77777777" w:rsidR="00276235" w:rsidRPr="00FB7300" w:rsidRDefault="00276235" w:rsidP="00FB7300">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Fall 2017</w:t>
            </w:r>
          </w:p>
          <w:p w14:paraId="24D65514" w14:textId="77777777" w:rsidR="00276235" w:rsidRPr="00FB7300" w:rsidRDefault="00276235" w:rsidP="00FB7300">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Summer 2017</w:t>
            </w:r>
          </w:p>
        </w:tc>
      </w:tr>
      <w:tr w:rsidR="00276235" w:rsidRPr="00FB7300" w14:paraId="4F82FB11"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5A15FD64" w14:textId="77777777" w:rsidR="00276235" w:rsidRPr="00FB7300" w:rsidRDefault="00276235" w:rsidP="00FB7300">
            <w:pPr>
              <w:spacing w:line="276" w:lineRule="auto"/>
            </w:pPr>
            <w:bookmarkStart w:id="18" w:name="Action45"/>
            <w:r w:rsidRPr="00FB7300">
              <w:t>4.5</w:t>
            </w:r>
            <w:bookmarkEnd w:id="18"/>
          </w:p>
        </w:tc>
        <w:tc>
          <w:tcPr>
            <w:tcW w:w="3593" w:type="dxa"/>
            <w:tcBorders>
              <w:bottom w:val="single" w:sz="4" w:space="0" w:color="8EAADB" w:themeColor="accent5" w:themeTint="99"/>
            </w:tcBorders>
            <w:shd w:val="clear" w:color="auto" w:fill="auto"/>
          </w:tcPr>
          <w:p w14:paraId="18A6C3E4" w14:textId="741EFAE9" w:rsidR="00276235" w:rsidRPr="00FB7300" w:rsidRDefault="00276235"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Continue</w:t>
            </w:r>
            <w:r w:rsidR="008B1BAC" w:rsidRPr="00FB7300">
              <w:rPr>
                <w:rFonts w:asciiTheme="minorHAnsi" w:hAnsiTheme="minorHAnsi"/>
                <w:sz w:val="22"/>
                <w:szCs w:val="22"/>
              </w:rPr>
              <w:t xml:space="preserve"> and increase coordination between local agencies, non-profits, and utilities intended to protect property from and assist homeowners with maintaining over hanging tree limbs threatening property and human health</w:t>
            </w:r>
          </w:p>
        </w:tc>
        <w:tc>
          <w:tcPr>
            <w:tcW w:w="4536" w:type="dxa"/>
            <w:gridSpan w:val="3"/>
            <w:tcBorders>
              <w:bottom w:val="single" w:sz="4" w:space="0" w:color="8EAADB" w:themeColor="accent5" w:themeTint="99"/>
            </w:tcBorders>
            <w:shd w:val="clear" w:color="auto" w:fill="auto"/>
          </w:tcPr>
          <w:p w14:paraId="50B5BE25" w14:textId="10765BE0" w:rsidR="00276235" w:rsidRPr="00FB7300" w:rsidRDefault="00276235" w:rsidP="00FB7300">
            <w:pPr>
              <w:pStyle w:val="Default"/>
              <w:numPr>
                <w:ilvl w:val="0"/>
                <w:numId w:val="6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Hold</w:t>
            </w:r>
            <w:r w:rsidR="008B1BAC" w:rsidRPr="00FB7300">
              <w:rPr>
                <w:rFonts w:asciiTheme="minorHAnsi" w:hAnsiTheme="minorHAnsi"/>
                <w:sz w:val="22"/>
                <w:szCs w:val="22"/>
              </w:rPr>
              <w:t xml:space="preserve"> workshop with representatives from utilities, states, local government, and nonprofits on tree canopy-utility issues and opportunities</w:t>
            </w:r>
          </w:p>
        </w:tc>
        <w:tc>
          <w:tcPr>
            <w:tcW w:w="1844" w:type="dxa"/>
            <w:tcBorders>
              <w:bottom w:val="single" w:sz="4" w:space="0" w:color="8EAADB" w:themeColor="accent5" w:themeTint="99"/>
            </w:tcBorders>
            <w:shd w:val="clear" w:color="auto" w:fill="auto"/>
          </w:tcPr>
          <w:p w14:paraId="674C73BF" w14:textId="77777777" w:rsidR="00276235" w:rsidRPr="00FB7300" w:rsidRDefault="00276235" w:rsidP="00FB7300">
            <w:pPr>
              <w:pStyle w:val="ListParagraph"/>
              <w:numPr>
                <w:ilvl w:val="0"/>
                <w:numId w:val="6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auto"/>
          </w:tcPr>
          <w:p w14:paraId="7B014C36" w14:textId="77777777" w:rsidR="00276235" w:rsidRPr="00FB7300" w:rsidRDefault="00276235" w:rsidP="00FB7300">
            <w:pPr>
              <w:pStyle w:val="ListParagraph"/>
              <w:numPr>
                <w:ilvl w:val="0"/>
                <w:numId w:val="6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8" w:type="dxa"/>
            <w:tcBorders>
              <w:bottom w:val="single" w:sz="4" w:space="0" w:color="8EAADB" w:themeColor="accent5" w:themeTint="99"/>
            </w:tcBorders>
            <w:shd w:val="clear" w:color="auto" w:fill="auto"/>
          </w:tcPr>
          <w:p w14:paraId="7BD5AE0C" w14:textId="77777777" w:rsidR="00276235" w:rsidRPr="00FB7300" w:rsidRDefault="00276235" w:rsidP="00FB7300">
            <w:pPr>
              <w:pStyle w:val="ListParagraph"/>
              <w:numPr>
                <w:ilvl w:val="0"/>
                <w:numId w:val="6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Fall 2017</w:t>
            </w:r>
          </w:p>
        </w:tc>
      </w:tr>
      <w:tr w:rsidR="00276235" w:rsidRPr="00FB7300" w14:paraId="5BB0B5CD"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6EE6ACFD" w14:textId="77777777" w:rsidR="00276235" w:rsidRPr="00FB7300" w:rsidRDefault="00276235" w:rsidP="00FB7300">
            <w:pPr>
              <w:spacing w:line="276" w:lineRule="auto"/>
            </w:pPr>
            <w:bookmarkStart w:id="19" w:name="Action46"/>
            <w:r w:rsidRPr="00FB7300">
              <w:t>4.6</w:t>
            </w:r>
            <w:bookmarkEnd w:id="19"/>
          </w:p>
        </w:tc>
        <w:tc>
          <w:tcPr>
            <w:tcW w:w="3593" w:type="dxa"/>
            <w:tcBorders>
              <w:bottom w:val="single" w:sz="4" w:space="0" w:color="8EAADB" w:themeColor="accent5" w:themeTint="99"/>
            </w:tcBorders>
            <w:shd w:val="clear" w:color="auto" w:fill="auto"/>
          </w:tcPr>
          <w:p w14:paraId="228762BE" w14:textId="3AC1BFB6" w:rsidR="00276235"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Continue</w:t>
            </w:r>
            <w:r w:rsidR="008B1BAC" w:rsidRPr="00FB7300">
              <w:rPr>
                <w:rFonts w:asciiTheme="minorHAnsi" w:hAnsiTheme="minorHAnsi"/>
                <w:sz w:val="22"/>
                <w:szCs w:val="22"/>
              </w:rPr>
              <w:t xml:space="preserve"> to increase and promote the number of Arbor Day events and UTC education programs on DoD installations for military community awareness</w:t>
            </w:r>
          </w:p>
        </w:tc>
        <w:tc>
          <w:tcPr>
            <w:tcW w:w="4536" w:type="dxa"/>
            <w:gridSpan w:val="3"/>
            <w:tcBorders>
              <w:bottom w:val="single" w:sz="4" w:space="0" w:color="8EAADB" w:themeColor="accent5" w:themeTint="99"/>
            </w:tcBorders>
            <w:shd w:val="clear" w:color="auto" w:fill="auto"/>
          </w:tcPr>
          <w:p w14:paraId="3EE3DE2D" w14:textId="17637733" w:rsidR="00276235" w:rsidRPr="00FB7300" w:rsidRDefault="00276235" w:rsidP="00FB7300">
            <w:pPr>
              <w:pStyle w:val="Default"/>
              <w:numPr>
                <w:ilvl w:val="0"/>
                <w:numId w:val="6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Host</w:t>
            </w:r>
            <w:r w:rsidR="008B1BAC" w:rsidRPr="00FB7300">
              <w:rPr>
                <w:rFonts w:asciiTheme="minorHAnsi" w:hAnsiTheme="minorHAnsi"/>
                <w:sz w:val="22"/>
                <w:szCs w:val="22"/>
              </w:rPr>
              <w:t xml:space="preserve"> Arbor Day/Tree Planting events at select DoD installations, integrating the importance of UTC</w:t>
            </w:r>
          </w:p>
        </w:tc>
        <w:tc>
          <w:tcPr>
            <w:tcW w:w="1844" w:type="dxa"/>
            <w:tcBorders>
              <w:bottom w:val="single" w:sz="4" w:space="0" w:color="8EAADB" w:themeColor="accent5" w:themeTint="99"/>
            </w:tcBorders>
            <w:shd w:val="clear" w:color="auto" w:fill="auto"/>
          </w:tcPr>
          <w:p w14:paraId="46CF454E" w14:textId="77777777" w:rsidR="00276235" w:rsidRPr="00FB7300" w:rsidRDefault="00276235" w:rsidP="00FB7300">
            <w:pPr>
              <w:pStyle w:val="ListParagraph"/>
              <w:numPr>
                <w:ilvl w:val="0"/>
                <w:numId w:val="6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DOD</w:t>
            </w:r>
          </w:p>
        </w:tc>
        <w:tc>
          <w:tcPr>
            <w:tcW w:w="1638" w:type="dxa"/>
            <w:gridSpan w:val="2"/>
            <w:tcBorders>
              <w:bottom w:val="single" w:sz="4" w:space="0" w:color="8EAADB" w:themeColor="accent5" w:themeTint="99"/>
            </w:tcBorders>
            <w:shd w:val="clear" w:color="auto" w:fill="auto"/>
          </w:tcPr>
          <w:p w14:paraId="18A29CD3" w14:textId="77777777" w:rsidR="00276235" w:rsidRPr="00FB7300" w:rsidRDefault="00276235" w:rsidP="00FB7300">
            <w:pPr>
              <w:pStyle w:val="ListParagraph"/>
              <w:numPr>
                <w:ilvl w:val="0"/>
                <w:numId w:val="6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 xml:space="preserve">DOD installations </w:t>
            </w:r>
          </w:p>
        </w:tc>
        <w:tc>
          <w:tcPr>
            <w:tcW w:w="1668" w:type="dxa"/>
            <w:tcBorders>
              <w:bottom w:val="single" w:sz="4" w:space="0" w:color="8EAADB" w:themeColor="accent5" w:themeTint="99"/>
            </w:tcBorders>
            <w:shd w:val="clear" w:color="auto" w:fill="auto"/>
          </w:tcPr>
          <w:p w14:paraId="31671C2D" w14:textId="77777777" w:rsidR="00276235" w:rsidRPr="00FB7300" w:rsidRDefault="00276235" w:rsidP="00FB7300">
            <w:pPr>
              <w:pStyle w:val="ListParagraph"/>
              <w:numPr>
                <w:ilvl w:val="0"/>
                <w:numId w:val="6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2016-2017</w:t>
            </w:r>
          </w:p>
        </w:tc>
      </w:tr>
      <w:tr w:rsidR="00276235" w:rsidRPr="00FB7300" w14:paraId="285A917F"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auto"/>
          </w:tcPr>
          <w:p w14:paraId="253B4FF1" w14:textId="77777777" w:rsidR="00276235" w:rsidRPr="00FB7300" w:rsidRDefault="00276235" w:rsidP="00FB7300">
            <w:pPr>
              <w:spacing w:line="276" w:lineRule="auto"/>
            </w:pPr>
            <w:bookmarkStart w:id="20" w:name="Action47"/>
            <w:r w:rsidRPr="00FB7300">
              <w:t>4.7</w:t>
            </w:r>
            <w:bookmarkEnd w:id="20"/>
          </w:p>
        </w:tc>
        <w:tc>
          <w:tcPr>
            <w:tcW w:w="3593" w:type="dxa"/>
            <w:tcBorders>
              <w:bottom w:val="single" w:sz="4" w:space="0" w:color="8EAADB" w:themeColor="accent5" w:themeTint="99"/>
            </w:tcBorders>
            <w:shd w:val="clear" w:color="auto" w:fill="auto"/>
          </w:tcPr>
          <w:p w14:paraId="6F769B8D" w14:textId="30F6ECB0" w:rsidR="00276235" w:rsidRPr="00FB7300" w:rsidRDefault="00276235"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w:t>
            </w:r>
            <w:r w:rsidR="008B1BAC" w:rsidRPr="00FB7300">
              <w:rPr>
                <w:rFonts w:asciiTheme="minorHAnsi" w:hAnsiTheme="minorHAnsi"/>
                <w:sz w:val="22"/>
                <w:szCs w:val="22"/>
              </w:rPr>
              <w:t xml:space="preserve"> educational resources that expand the awareness, appreciation, planting and stewardship of fruit and nut trees within educational institutions, under-served communities, parks and other public lands</w:t>
            </w:r>
          </w:p>
        </w:tc>
        <w:tc>
          <w:tcPr>
            <w:tcW w:w="4536" w:type="dxa"/>
            <w:gridSpan w:val="3"/>
            <w:tcBorders>
              <w:bottom w:val="single" w:sz="4" w:space="0" w:color="8EAADB" w:themeColor="accent5" w:themeTint="99"/>
            </w:tcBorders>
            <w:shd w:val="clear" w:color="auto" w:fill="auto"/>
          </w:tcPr>
          <w:p w14:paraId="00BF2CA3" w14:textId="77777777" w:rsidR="008B1BAC"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Include fruit and nut trees and food forests in regional and local tree canopy goals and initiatives</w:t>
            </w:r>
          </w:p>
          <w:p w14:paraId="41200FBA" w14:textId="77777777" w:rsidR="008B1BAC"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Pursue development of K-12 student-centered experiences and curricula that embed orchard ecosystems in STEM programs</w:t>
            </w:r>
          </w:p>
          <w:p w14:paraId="06083A5A" w14:textId="77777777" w:rsidR="008B1BAC"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lastRenderedPageBreak/>
              <w:t>Plant orchards and orchard ecosystems at K-12 schools and institutions of higher learning</w:t>
            </w:r>
          </w:p>
          <w:p w14:paraId="1CDD1348" w14:textId="04B33D3B" w:rsidR="00276235"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 with neighborhood associations, district planners and other civic groups to create publically accessible and managed orchards</w:t>
            </w:r>
          </w:p>
        </w:tc>
        <w:tc>
          <w:tcPr>
            <w:tcW w:w="1844" w:type="dxa"/>
            <w:tcBorders>
              <w:bottom w:val="single" w:sz="4" w:space="0" w:color="8EAADB" w:themeColor="accent5" w:themeTint="99"/>
            </w:tcBorders>
            <w:shd w:val="clear" w:color="auto" w:fill="auto"/>
          </w:tcPr>
          <w:p w14:paraId="6839641B" w14:textId="77777777" w:rsidR="00276235" w:rsidRPr="00FB7300" w:rsidRDefault="00276235" w:rsidP="00FB7300">
            <w:pPr>
              <w:spacing w:line="276" w:lineRule="auto"/>
              <w:ind w:hanging="29"/>
              <w:cnfStyle w:val="000000100000" w:firstRow="0" w:lastRow="0" w:firstColumn="0" w:lastColumn="0" w:oddVBand="0" w:evenVBand="0" w:oddHBand="1" w:evenHBand="0" w:firstRowFirstColumn="0" w:firstRowLastColumn="0" w:lastRowFirstColumn="0" w:lastRowLastColumn="0"/>
            </w:pPr>
            <w:r w:rsidRPr="00FB7300">
              <w:lastRenderedPageBreak/>
              <w:t xml:space="preserve">USFS/FWG, local tree planting organizations and forestry boards, local nature centers, local planning boards, universities and </w:t>
            </w:r>
            <w:r w:rsidRPr="00FB7300">
              <w:lastRenderedPageBreak/>
              <w:t>colleges, local school systems</w:t>
            </w:r>
          </w:p>
        </w:tc>
        <w:tc>
          <w:tcPr>
            <w:tcW w:w="1638" w:type="dxa"/>
            <w:gridSpan w:val="2"/>
            <w:tcBorders>
              <w:bottom w:val="single" w:sz="4" w:space="0" w:color="8EAADB" w:themeColor="accent5" w:themeTint="99"/>
            </w:tcBorders>
            <w:shd w:val="clear" w:color="auto" w:fill="auto"/>
          </w:tcPr>
          <w:p w14:paraId="7CC24D6D" w14:textId="77777777" w:rsidR="00276235" w:rsidRPr="00FB7300" w:rsidRDefault="00276235" w:rsidP="00FB7300">
            <w:pPr>
              <w:pStyle w:val="ListParagraph"/>
              <w:numPr>
                <w:ilvl w:val="0"/>
                <w:numId w:val="71"/>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lastRenderedPageBreak/>
              <w:t>Bay-wide</w:t>
            </w:r>
          </w:p>
        </w:tc>
        <w:tc>
          <w:tcPr>
            <w:tcW w:w="1668" w:type="dxa"/>
            <w:tcBorders>
              <w:bottom w:val="single" w:sz="4" w:space="0" w:color="8EAADB" w:themeColor="accent5" w:themeTint="99"/>
            </w:tcBorders>
            <w:shd w:val="clear" w:color="auto" w:fill="auto"/>
          </w:tcPr>
          <w:p w14:paraId="452144D6" w14:textId="77777777" w:rsidR="00276235" w:rsidRPr="00FB7300" w:rsidRDefault="00276235" w:rsidP="00FB7300">
            <w:pPr>
              <w:pStyle w:val="ListParagraph"/>
              <w:numPr>
                <w:ilvl w:val="0"/>
                <w:numId w:val="72"/>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Ongoing</w:t>
            </w:r>
          </w:p>
        </w:tc>
      </w:tr>
      <w:tr w:rsidR="00276235" w:rsidRPr="00FB7300" w14:paraId="0462DB65"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nil"/>
            </w:tcBorders>
            <w:shd w:val="clear" w:color="auto" w:fill="4472C4" w:themeFill="accent5"/>
          </w:tcPr>
          <w:p w14:paraId="358C811D" w14:textId="77777777" w:rsidR="00276235" w:rsidRPr="00FB7300" w:rsidRDefault="00276235" w:rsidP="00FB7300">
            <w:pPr>
              <w:spacing w:line="276" w:lineRule="auto"/>
            </w:pPr>
          </w:p>
        </w:tc>
        <w:tc>
          <w:tcPr>
            <w:tcW w:w="13279" w:type="dxa"/>
            <w:gridSpan w:val="8"/>
            <w:tcBorders>
              <w:left w:val="nil"/>
            </w:tcBorders>
            <w:shd w:val="clear" w:color="auto" w:fill="4472C4" w:themeFill="accent5"/>
          </w:tcPr>
          <w:p w14:paraId="6A42166A"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bookmarkStart w:id="21" w:name="_Management_Approach_5:"/>
            <w:bookmarkEnd w:id="21"/>
          </w:p>
        </w:tc>
      </w:tr>
    </w:tbl>
    <w:p w14:paraId="2924F5A5" w14:textId="77777777" w:rsidR="00AE133D" w:rsidRPr="00876541" w:rsidRDefault="00AE133D" w:rsidP="00AE133D"/>
    <w:sectPr w:rsidR="00AE133D" w:rsidRPr="00876541" w:rsidSect="00C3397F">
      <w:headerReference w:type="even" r:id="rId15"/>
      <w:headerReference w:type="default" r:id="rId16"/>
      <w:footerReference w:type="even" r:id="rId17"/>
      <w:footerReference w:type="default" r:id="rId18"/>
      <w:headerReference w:type="first" r:id="rId19"/>
      <w:footerReference w:type="first" r:id="rId20"/>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F7400" w14:textId="77777777" w:rsidR="00390FDB" w:rsidRDefault="00390FDB" w:rsidP="00207CD3">
      <w:pPr>
        <w:spacing w:after="0" w:line="240" w:lineRule="auto"/>
      </w:pPr>
      <w:r>
        <w:separator/>
      </w:r>
    </w:p>
  </w:endnote>
  <w:endnote w:type="continuationSeparator" w:id="0">
    <w:p w14:paraId="1771C533" w14:textId="77777777" w:rsidR="00390FDB" w:rsidRDefault="00390FDB" w:rsidP="00207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C19F1" w14:textId="77777777" w:rsidR="00207CD3" w:rsidRDefault="00207C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103AA" w14:textId="77777777" w:rsidR="00207CD3" w:rsidRDefault="00207C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3FC33" w14:textId="77777777" w:rsidR="00207CD3" w:rsidRDefault="00207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961B9" w14:textId="77777777" w:rsidR="00390FDB" w:rsidRDefault="00390FDB" w:rsidP="00207CD3">
      <w:pPr>
        <w:spacing w:after="0" w:line="240" w:lineRule="auto"/>
      </w:pPr>
      <w:r>
        <w:separator/>
      </w:r>
    </w:p>
  </w:footnote>
  <w:footnote w:type="continuationSeparator" w:id="0">
    <w:p w14:paraId="44B46A35" w14:textId="77777777" w:rsidR="00390FDB" w:rsidRDefault="00390FDB" w:rsidP="00207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21936" w14:textId="77777777" w:rsidR="00207CD3" w:rsidRDefault="00207C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99263"/>
      <w:docPartObj>
        <w:docPartGallery w:val="Watermarks"/>
        <w:docPartUnique/>
      </w:docPartObj>
    </w:sdtPr>
    <w:sdtContent>
      <w:p w14:paraId="5B8C1341" w14:textId="237FFB9D" w:rsidR="00207CD3" w:rsidRDefault="00207CD3">
        <w:pPr>
          <w:pStyle w:val="Header"/>
        </w:pPr>
        <w:r>
          <w:rPr>
            <w:noProof/>
          </w:rPr>
          <w:pict w14:anchorId="184F1C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D35C" w14:textId="77777777" w:rsidR="00207CD3" w:rsidRDefault="00207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16D20"/>
    <w:multiLevelType w:val="hybridMultilevel"/>
    <w:tmpl w:val="776C0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54"/>
    <w:multiLevelType w:val="hybridMultilevel"/>
    <w:tmpl w:val="724A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A0D92"/>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96636"/>
    <w:multiLevelType w:val="hybridMultilevel"/>
    <w:tmpl w:val="5AF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C26FF9"/>
    <w:multiLevelType w:val="hybridMultilevel"/>
    <w:tmpl w:val="90D0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F456E"/>
    <w:multiLevelType w:val="hybridMultilevel"/>
    <w:tmpl w:val="8A70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06D9B"/>
    <w:multiLevelType w:val="hybridMultilevel"/>
    <w:tmpl w:val="791E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426838"/>
    <w:multiLevelType w:val="hybridMultilevel"/>
    <w:tmpl w:val="8B50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732B28"/>
    <w:multiLevelType w:val="hybridMultilevel"/>
    <w:tmpl w:val="4DB23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EE654B"/>
    <w:multiLevelType w:val="hybridMultilevel"/>
    <w:tmpl w:val="4888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66483C"/>
    <w:multiLevelType w:val="hybridMultilevel"/>
    <w:tmpl w:val="E3E09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E68A7"/>
    <w:multiLevelType w:val="hybridMultilevel"/>
    <w:tmpl w:val="6A36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897E39"/>
    <w:multiLevelType w:val="hybridMultilevel"/>
    <w:tmpl w:val="417ED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3"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4F2850"/>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E71E75"/>
    <w:multiLevelType w:val="hybridMultilevel"/>
    <w:tmpl w:val="DBBC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1" w15:restartNumberingAfterBreak="0">
    <w:nsid w:val="4B6525AC"/>
    <w:multiLevelType w:val="hybridMultilevel"/>
    <w:tmpl w:val="521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6D2833"/>
    <w:multiLevelType w:val="hybridMultilevel"/>
    <w:tmpl w:val="262A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0C7CCC"/>
    <w:multiLevelType w:val="hybridMultilevel"/>
    <w:tmpl w:val="84E8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5D2AAA"/>
    <w:multiLevelType w:val="hybridMultilevel"/>
    <w:tmpl w:val="2F1EF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E27EEE"/>
    <w:multiLevelType w:val="hybridMultilevel"/>
    <w:tmpl w:val="40C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6E23F6"/>
    <w:multiLevelType w:val="hybridMultilevel"/>
    <w:tmpl w:val="C710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820A67"/>
    <w:multiLevelType w:val="hybridMultilevel"/>
    <w:tmpl w:val="348A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84250F"/>
    <w:multiLevelType w:val="hybridMultilevel"/>
    <w:tmpl w:val="5F88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E0006D"/>
    <w:multiLevelType w:val="hybridMultilevel"/>
    <w:tmpl w:val="2AD493D2"/>
    <w:lvl w:ilvl="0" w:tplc="DC182B3E">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4A2DA2"/>
    <w:multiLevelType w:val="hybridMultilevel"/>
    <w:tmpl w:val="7220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660DA3"/>
    <w:multiLevelType w:val="hybridMultilevel"/>
    <w:tmpl w:val="60DAE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812B95"/>
    <w:multiLevelType w:val="hybridMultilevel"/>
    <w:tmpl w:val="56961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D4135C"/>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62197D"/>
    <w:multiLevelType w:val="hybridMultilevel"/>
    <w:tmpl w:val="904C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6B646A"/>
    <w:multiLevelType w:val="hybridMultilevel"/>
    <w:tmpl w:val="1D16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C23E74"/>
    <w:multiLevelType w:val="hybridMultilevel"/>
    <w:tmpl w:val="E160A1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1" w15:restartNumberingAfterBreak="0">
    <w:nsid w:val="7E2C35A0"/>
    <w:multiLevelType w:val="hybridMultilevel"/>
    <w:tmpl w:val="A866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0"/>
  </w:num>
  <w:num w:numId="3">
    <w:abstractNumId w:val="3"/>
  </w:num>
  <w:num w:numId="4">
    <w:abstractNumId w:val="72"/>
  </w:num>
  <w:num w:numId="5">
    <w:abstractNumId w:val="6"/>
  </w:num>
  <w:num w:numId="6">
    <w:abstractNumId w:val="26"/>
  </w:num>
  <w:num w:numId="7">
    <w:abstractNumId w:val="68"/>
  </w:num>
  <w:num w:numId="8">
    <w:abstractNumId w:val="22"/>
  </w:num>
  <w:num w:numId="9">
    <w:abstractNumId w:val="48"/>
  </w:num>
  <w:num w:numId="10">
    <w:abstractNumId w:val="11"/>
  </w:num>
  <w:num w:numId="11">
    <w:abstractNumId w:val="36"/>
  </w:num>
  <w:num w:numId="12">
    <w:abstractNumId w:val="24"/>
  </w:num>
  <w:num w:numId="13">
    <w:abstractNumId w:val="69"/>
  </w:num>
  <w:num w:numId="14">
    <w:abstractNumId w:val="37"/>
  </w:num>
  <w:num w:numId="15">
    <w:abstractNumId w:val="23"/>
  </w:num>
  <w:num w:numId="16">
    <w:abstractNumId w:val="1"/>
  </w:num>
  <w:num w:numId="17">
    <w:abstractNumId w:val="42"/>
  </w:num>
  <w:num w:numId="18">
    <w:abstractNumId w:val="32"/>
  </w:num>
  <w:num w:numId="19">
    <w:abstractNumId w:val="2"/>
  </w:num>
  <w:num w:numId="20">
    <w:abstractNumId w:val="60"/>
  </w:num>
  <w:num w:numId="21">
    <w:abstractNumId w:val="44"/>
  </w:num>
  <w:num w:numId="22">
    <w:abstractNumId w:val="46"/>
  </w:num>
  <w:num w:numId="23">
    <w:abstractNumId w:val="29"/>
  </w:num>
  <w:num w:numId="24">
    <w:abstractNumId w:val="61"/>
  </w:num>
  <w:num w:numId="25">
    <w:abstractNumId w:val="21"/>
  </w:num>
  <w:num w:numId="26">
    <w:abstractNumId w:val="58"/>
  </w:num>
  <w:num w:numId="27">
    <w:abstractNumId w:val="25"/>
  </w:num>
  <w:num w:numId="28">
    <w:abstractNumId w:val="64"/>
  </w:num>
  <w:num w:numId="29">
    <w:abstractNumId w:val="5"/>
  </w:num>
  <w:num w:numId="30">
    <w:abstractNumId w:val="35"/>
  </w:num>
  <w:num w:numId="31">
    <w:abstractNumId w:val="53"/>
  </w:num>
  <w:num w:numId="32">
    <w:abstractNumId w:val="56"/>
  </w:num>
  <w:num w:numId="33">
    <w:abstractNumId w:val="67"/>
  </w:num>
  <w:num w:numId="34">
    <w:abstractNumId w:val="39"/>
  </w:num>
  <w:num w:numId="35">
    <w:abstractNumId w:val="73"/>
  </w:num>
  <w:num w:numId="36">
    <w:abstractNumId w:val="33"/>
  </w:num>
  <w:num w:numId="37">
    <w:abstractNumId w:val="16"/>
  </w:num>
  <w:num w:numId="38">
    <w:abstractNumId w:val="43"/>
  </w:num>
  <w:num w:numId="39">
    <w:abstractNumId w:val="70"/>
  </w:num>
  <w:num w:numId="40">
    <w:abstractNumId w:val="20"/>
  </w:num>
  <w:num w:numId="41">
    <w:abstractNumId w:val="7"/>
  </w:num>
  <w:num w:numId="42">
    <w:abstractNumId w:val="14"/>
  </w:num>
  <w:num w:numId="43">
    <w:abstractNumId w:val="0"/>
  </w:num>
  <w:num w:numId="44">
    <w:abstractNumId w:val="65"/>
  </w:num>
  <w:num w:numId="45">
    <w:abstractNumId w:val="34"/>
  </w:num>
  <w:num w:numId="46">
    <w:abstractNumId w:val="52"/>
  </w:num>
  <w:num w:numId="47">
    <w:abstractNumId w:val="15"/>
  </w:num>
  <w:num w:numId="48">
    <w:abstractNumId w:val="71"/>
  </w:num>
  <w:num w:numId="49">
    <w:abstractNumId w:val="47"/>
  </w:num>
  <w:num w:numId="50">
    <w:abstractNumId w:val="54"/>
  </w:num>
  <w:num w:numId="51">
    <w:abstractNumId w:val="10"/>
  </w:num>
  <w:num w:numId="52">
    <w:abstractNumId w:val="41"/>
  </w:num>
  <w:num w:numId="53">
    <w:abstractNumId w:val="12"/>
  </w:num>
  <w:num w:numId="54">
    <w:abstractNumId w:val="19"/>
  </w:num>
  <w:num w:numId="55">
    <w:abstractNumId w:val="62"/>
  </w:num>
  <w:num w:numId="56">
    <w:abstractNumId w:val="51"/>
  </w:num>
  <w:num w:numId="57">
    <w:abstractNumId w:val="57"/>
  </w:num>
  <w:num w:numId="58">
    <w:abstractNumId w:val="59"/>
  </w:num>
  <w:num w:numId="59">
    <w:abstractNumId w:val="27"/>
  </w:num>
  <w:num w:numId="60">
    <w:abstractNumId w:val="66"/>
  </w:num>
  <w:num w:numId="61">
    <w:abstractNumId w:val="9"/>
  </w:num>
  <w:num w:numId="62">
    <w:abstractNumId w:val="31"/>
  </w:num>
  <w:num w:numId="63">
    <w:abstractNumId w:val="30"/>
  </w:num>
  <w:num w:numId="64">
    <w:abstractNumId w:val="18"/>
  </w:num>
  <w:num w:numId="65">
    <w:abstractNumId w:val="50"/>
  </w:num>
  <w:num w:numId="66">
    <w:abstractNumId w:val="8"/>
  </w:num>
  <w:num w:numId="67">
    <w:abstractNumId w:val="45"/>
  </w:num>
  <w:num w:numId="68">
    <w:abstractNumId w:val="49"/>
  </w:num>
  <w:num w:numId="69">
    <w:abstractNumId w:val="17"/>
  </w:num>
  <w:num w:numId="70">
    <w:abstractNumId w:val="4"/>
  </w:num>
  <w:num w:numId="71">
    <w:abstractNumId w:val="38"/>
  </w:num>
  <w:num w:numId="72">
    <w:abstractNumId w:val="13"/>
  </w:num>
  <w:num w:numId="73">
    <w:abstractNumId w:val="63"/>
  </w:num>
  <w:num w:numId="74">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7575"/>
    <w:rsid w:val="000D4FC2"/>
    <w:rsid w:val="000E4580"/>
    <w:rsid w:val="00100E64"/>
    <w:rsid w:val="00101478"/>
    <w:rsid w:val="001056DC"/>
    <w:rsid w:val="001B3D02"/>
    <w:rsid w:val="001C0000"/>
    <w:rsid w:val="001D6F68"/>
    <w:rsid w:val="001E6A98"/>
    <w:rsid w:val="001F3946"/>
    <w:rsid w:val="00207CD3"/>
    <w:rsid w:val="0021394C"/>
    <w:rsid w:val="00231746"/>
    <w:rsid w:val="00243F99"/>
    <w:rsid w:val="002520E2"/>
    <w:rsid w:val="002648D5"/>
    <w:rsid w:val="00276235"/>
    <w:rsid w:val="002827DD"/>
    <w:rsid w:val="002A523B"/>
    <w:rsid w:val="002B2621"/>
    <w:rsid w:val="002B2FA1"/>
    <w:rsid w:val="002F1473"/>
    <w:rsid w:val="00302BF4"/>
    <w:rsid w:val="003037DF"/>
    <w:rsid w:val="003124B3"/>
    <w:rsid w:val="00335885"/>
    <w:rsid w:val="003751A7"/>
    <w:rsid w:val="00390FDB"/>
    <w:rsid w:val="0039449C"/>
    <w:rsid w:val="003B1321"/>
    <w:rsid w:val="003B2370"/>
    <w:rsid w:val="0041165E"/>
    <w:rsid w:val="00416BA1"/>
    <w:rsid w:val="00454CD6"/>
    <w:rsid w:val="00463345"/>
    <w:rsid w:val="00463F09"/>
    <w:rsid w:val="0047766E"/>
    <w:rsid w:val="004A3FEE"/>
    <w:rsid w:val="004A7685"/>
    <w:rsid w:val="004C168C"/>
    <w:rsid w:val="004D30EC"/>
    <w:rsid w:val="004D5479"/>
    <w:rsid w:val="004F0644"/>
    <w:rsid w:val="004F5A20"/>
    <w:rsid w:val="004F7EC2"/>
    <w:rsid w:val="00547FAB"/>
    <w:rsid w:val="00560502"/>
    <w:rsid w:val="00560F13"/>
    <w:rsid w:val="005726AF"/>
    <w:rsid w:val="005974E6"/>
    <w:rsid w:val="005A2B40"/>
    <w:rsid w:val="005A4FE6"/>
    <w:rsid w:val="005B2384"/>
    <w:rsid w:val="00605D6F"/>
    <w:rsid w:val="00630FB5"/>
    <w:rsid w:val="00653E0D"/>
    <w:rsid w:val="006577CA"/>
    <w:rsid w:val="006775D9"/>
    <w:rsid w:val="006A29AE"/>
    <w:rsid w:val="006A4412"/>
    <w:rsid w:val="006A7D84"/>
    <w:rsid w:val="006B0C5E"/>
    <w:rsid w:val="006C112C"/>
    <w:rsid w:val="006C4ACD"/>
    <w:rsid w:val="006D63DC"/>
    <w:rsid w:val="00717220"/>
    <w:rsid w:val="00730200"/>
    <w:rsid w:val="00783037"/>
    <w:rsid w:val="007A0BBB"/>
    <w:rsid w:val="007C5A0F"/>
    <w:rsid w:val="0080289A"/>
    <w:rsid w:val="00807ADB"/>
    <w:rsid w:val="00821122"/>
    <w:rsid w:val="00852557"/>
    <w:rsid w:val="00876541"/>
    <w:rsid w:val="008A7A49"/>
    <w:rsid w:val="008B1BAC"/>
    <w:rsid w:val="008B5C38"/>
    <w:rsid w:val="008F188D"/>
    <w:rsid w:val="00916EA5"/>
    <w:rsid w:val="00925DE8"/>
    <w:rsid w:val="00934D05"/>
    <w:rsid w:val="0094267B"/>
    <w:rsid w:val="00966C18"/>
    <w:rsid w:val="009947C7"/>
    <w:rsid w:val="009B25D4"/>
    <w:rsid w:val="009D2A03"/>
    <w:rsid w:val="009E18C9"/>
    <w:rsid w:val="00A02A84"/>
    <w:rsid w:val="00A32B3E"/>
    <w:rsid w:val="00A32E0C"/>
    <w:rsid w:val="00A57C0A"/>
    <w:rsid w:val="00A8145F"/>
    <w:rsid w:val="00AA362D"/>
    <w:rsid w:val="00AB7586"/>
    <w:rsid w:val="00AD4C0D"/>
    <w:rsid w:val="00AE133D"/>
    <w:rsid w:val="00AE3C79"/>
    <w:rsid w:val="00AF4205"/>
    <w:rsid w:val="00B00B12"/>
    <w:rsid w:val="00B1086D"/>
    <w:rsid w:val="00B324B5"/>
    <w:rsid w:val="00B33615"/>
    <w:rsid w:val="00B37EB2"/>
    <w:rsid w:val="00B56446"/>
    <w:rsid w:val="00B67FBE"/>
    <w:rsid w:val="00B82FEE"/>
    <w:rsid w:val="00BD52B0"/>
    <w:rsid w:val="00BF0356"/>
    <w:rsid w:val="00BF3A50"/>
    <w:rsid w:val="00C154A6"/>
    <w:rsid w:val="00C3397F"/>
    <w:rsid w:val="00C551D9"/>
    <w:rsid w:val="00C624A1"/>
    <w:rsid w:val="00D2238B"/>
    <w:rsid w:val="00D3419F"/>
    <w:rsid w:val="00D467A0"/>
    <w:rsid w:val="00D52F61"/>
    <w:rsid w:val="00D729CF"/>
    <w:rsid w:val="00DB3E82"/>
    <w:rsid w:val="00DC7A43"/>
    <w:rsid w:val="00DD3A1E"/>
    <w:rsid w:val="00DF500A"/>
    <w:rsid w:val="00E3404C"/>
    <w:rsid w:val="00E46ADD"/>
    <w:rsid w:val="00E81C93"/>
    <w:rsid w:val="00E87BE7"/>
    <w:rsid w:val="00E959B7"/>
    <w:rsid w:val="00EA7039"/>
    <w:rsid w:val="00ED19E2"/>
    <w:rsid w:val="00EE216D"/>
    <w:rsid w:val="00EF6086"/>
    <w:rsid w:val="00F17AE1"/>
    <w:rsid w:val="00F4123D"/>
    <w:rsid w:val="00F578E9"/>
    <w:rsid w:val="00F86A9E"/>
    <w:rsid w:val="00FA4265"/>
    <w:rsid w:val="00FB7300"/>
    <w:rsid w:val="00FC76E0"/>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27623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07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CD3"/>
  </w:style>
  <w:style w:type="paragraph" w:styleId="Footer">
    <w:name w:val="footer"/>
    <w:basedOn w:val="Normal"/>
    <w:link w:val="FooterChar"/>
    <w:uiPriority w:val="99"/>
    <w:unhideWhenUsed/>
    <w:rsid w:val="00207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esapeakebay.net/who/group/enhancing_partnering_leadership_and_management_goal_implementation_tea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ree.laura@epa.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at/adaptive_manage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hesapeakebay.net/who/group/enhancing_partnering_leadership_and_management_goal_implementation_tea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E0A8C35C-659C-4BD4-B0B4-2C1B1EF08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2840</Words>
  <Characters>16188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Mawhorter, Julie -FS</cp:lastModifiedBy>
  <cp:revision>2</cp:revision>
  <cp:lastPrinted>2017-08-02T19:00:00Z</cp:lastPrinted>
  <dcterms:created xsi:type="dcterms:W3CDTF">2018-06-05T19:51:00Z</dcterms:created>
  <dcterms:modified xsi:type="dcterms:W3CDTF">2018-06-05T19:51:00Z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