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7DE9F" w14:textId="0D3D892F" w:rsidR="00E3404C" w:rsidRPr="00231746" w:rsidRDefault="00B00B12" w:rsidP="006A29AE">
      <w:pPr>
        <w:spacing w:after="0"/>
        <w:rPr>
          <w:b/>
          <w:sz w:val="32"/>
          <w:szCs w:val="32"/>
        </w:rPr>
      </w:pPr>
      <w:bookmarkStart w:id="0" w:name="_GoBack"/>
      <w:bookmarkEnd w:id="0"/>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219EEC40" w:rsidR="0039449C" w:rsidRPr="00145344" w:rsidRDefault="008727D8" w:rsidP="006A29AE">
      <w:pPr>
        <w:spacing w:after="0"/>
        <w:rPr>
          <w:b/>
        </w:rPr>
      </w:pPr>
      <w:r w:rsidRPr="00145344">
        <w:rPr>
          <w:b/>
        </w:rPr>
        <w:lastRenderedPageBreak/>
        <w:t>Healthy Watersheds</w:t>
      </w:r>
      <w:r w:rsidR="0039449C" w:rsidRPr="00145344">
        <w:rPr>
          <w:b/>
        </w:rPr>
        <w:t xml:space="preserve"> Logic Table and </w:t>
      </w:r>
      <w:r w:rsidR="00FF4682" w:rsidRPr="00145344">
        <w:rPr>
          <w:b/>
        </w:rPr>
        <w:t>Work Plan</w:t>
      </w:r>
    </w:p>
    <w:p w14:paraId="438432AD" w14:textId="77777777" w:rsidR="0039449C" w:rsidRPr="00145344" w:rsidRDefault="0039449C" w:rsidP="006A29AE">
      <w:pPr>
        <w:spacing w:after="0"/>
        <w:rPr>
          <w:b/>
        </w:rPr>
      </w:pPr>
    </w:p>
    <w:p w14:paraId="1170E095" w14:textId="2E9E6552" w:rsidR="006A29AE" w:rsidRPr="00145344" w:rsidRDefault="00FF4682" w:rsidP="006A29AE">
      <w:pPr>
        <w:spacing w:after="0"/>
      </w:pPr>
      <w:r w:rsidRPr="00145344">
        <w:rPr>
          <w:b/>
        </w:rPr>
        <w:t xml:space="preserve">Primary </w:t>
      </w:r>
      <w:r w:rsidR="002B2621" w:rsidRPr="00145344">
        <w:rPr>
          <w:b/>
        </w:rPr>
        <w:t>User</w:t>
      </w:r>
      <w:r w:rsidR="001E6A98" w:rsidRPr="00145344">
        <w:rPr>
          <w:b/>
        </w:rPr>
        <w:t>s</w:t>
      </w:r>
      <w:r w:rsidR="006A29AE" w:rsidRPr="00145344">
        <w:rPr>
          <w:b/>
        </w:rPr>
        <w:t>:</w:t>
      </w:r>
      <w:r w:rsidR="00560502" w:rsidRPr="00145344">
        <w:rPr>
          <w:b/>
        </w:rPr>
        <w:t xml:space="preserve"> </w:t>
      </w:r>
      <w:r w:rsidR="00560502" w:rsidRPr="00145344">
        <w:t xml:space="preserve">Goal </w:t>
      </w:r>
      <w:r w:rsidRPr="00145344">
        <w:t xml:space="preserve">Implementation </w:t>
      </w:r>
      <w:r w:rsidR="00560502" w:rsidRPr="00145344">
        <w:t>Teams</w:t>
      </w:r>
      <w:r w:rsidR="002B2621" w:rsidRPr="00145344">
        <w:t xml:space="preserve">, </w:t>
      </w:r>
      <w:r w:rsidR="00560502" w:rsidRPr="00145344">
        <w:t>Workgroups</w:t>
      </w:r>
      <w:r w:rsidR="002B2621" w:rsidRPr="00145344">
        <w:t>, and Management Board</w:t>
      </w:r>
      <w:r w:rsidR="00560502" w:rsidRPr="00145344">
        <w:t xml:space="preserve"> </w:t>
      </w:r>
      <w:r w:rsidRPr="00145344">
        <w:t>| Secondary Audience</w:t>
      </w:r>
      <w:r w:rsidR="00560502" w:rsidRPr="00145344">
        <w:t xml:space="preserve">: </w:t>
      </w:r>
      <w:r w:rsidRPr="00145344">
        <w:t xml:space="preserve">Interested Internal </w:t>
      </w:r>
      <w:r w:rsidR="00560502" w:rsidRPr="00145344">
        <w:t xml:space="preserve">or </w:t>
      </w:r>
      <w:r w:rsidRPr="00145344">
        <w:t>External Parties</w:t>
      </w:r>
    </w:p>
    <w:p w14:paraId="333548F9" w14:textId="0DA1BE27" w:rsidR="006A29AE" w:rsidRPr="00145344" w:rsidRDefault="00FF4682" w:rsidP="006A29AE">
      <w:pPr>
        <w:spacing w:after="0"/>
      </w:pPr>
      <w:r w:rsidRPr="00145344">
        <w:rPr>
          <w:b/>
        </w:rPr>
        <w:t xml:space="preserve">Primary </w:t>
      </w:r>
      <w:r w:rsidR="006A29AE" w:rsidRPr="00145344">
        <w:rPr>
          <w:b/>
        </w:rPr>
        <w:t>Purpose:</w:t>
      </w:r>
      <w:r w:rsidR="00560502" w:rsidRPr="00145344">
        <w:rPr>
          <w:b/>
        </w:rPr>
        <w:t xml:space="preserve"> </w:t>
      </w:r>
      <w:r w:rsidRPr="00145344">
        <w:t xml:space="preserve">To </w:t>
      </w:r>
      <w:r w:rsidR="00560502" w:rsidRPr="00145344">
        <w:t xml:space="preserve">assist </w:t>
      </w:r>
      <w:r w:rsidR="00925DE8" w:rsidRPr="00145344">
        <w:t xml:space="preserve">partners </w:t>
      </w:r>
      <w:r w:rsidR="00560502" w:rsidRPr="00145344">
        <w:t>in thinking through the relation</w:t>
      </w:r>
      <w:r w:rsidRPr="00145344">
        <w:t>ship</w:t>
      </w:r>
      <w:r w:rsidR="00925DE8" w:rsidRPr="00145344">
        <w:t>s</w:t>
      </w:r>
      <w:r w:rsidR="00560502" w:rsidRPr="00145344">
        <w:t xml:space="preserve"> </w:t>
      </w:r>
      <w:r w:rsidRPr="00145344">
        <w:t xml:space="preserve">between </w:t>
      </w:r>
      <w:r w:rsidR="00560502" w:rsidRPr="00145344">
        <w:t xml:space="preserve">their actions </w:t>
      </w:r>
      <w:r w:rsidRPr="00145344">
        <w:t xml:space="preserve">and </w:t>
      </w:r>
      <w:r w:rsidR="00560502" w:rsidRPr="00145344">
        <w:t>specific factors, existing programs and gaps (either new or identified in the</w:t>
      </w:r>
      <w:r w:rsidRPr="00145344">
        <w:t>ir</w:t>
      </w:r>
      <w:r w:rsidR="00560502" w:rsidRPr="00145344">
        <w:t xml:space="preserve"> Management Strategies</w:t>
      </w:r>
      <w:r w:rsidRPr="00145344">
        <w:t xml:space="preserve">) and </w:t>
      </w:r>
      <w:r w:rsidR="00560502" w:rsidRPr="00145344">
        <w:t xml:space="preserve">to </w:t>
      </w:r>
      <w:r w:rsidRPr="00145344">
        <w:t xml:space="preserve">help </w:t>
      </w:r>
      <w:r w:rsidR="00560502" w:rsidRPr="00145344">
        <w:t>workgroup</w:t>
      </w:r>
      <w:r w:rsidRPr="00145344">
        <w:t xml:space="preserve">s </w:t>
      </w:r>
      <w:r w:rsidR="00100E64" w:rsidRPr="00145344">
        <w:t xml:space="preserve">and Goal Implementation Teams </w:t>
      </w:r>
      <w:r w:rsidRPr="00145344">
        <w:t>prepare</w:t>
      </w:r>
      <w:r w:rsidR="00560502" w:rsidRPr="00145344">
        <w:t xml:space="preserve"> to present significant findings </w:t>
      </w:r>
      <w:r w:rsidRPr="00145344">
        <w:t xml:space="preserve">related to these actions and/or factors, existing programs and gaps </w:t>
      </w:r>
      <w:r w:rsidR="00560502" w:rsidRPr="00145344">
        <w:t>to the Management Board.</w:t>
      </w:r>
      <w:r w:rsidRPr="00145344">
        <w:t xml:space="preserve"> | S</w:t>
      </w:r>
      <w:r w:rsidR="00560502" w:rsidRPr="00145344">
        <w:t xml:space="preserve">econdary </w:t>
      </w:r>
      <w:r w:rsidRPr="00145344">
        <w:t>Purpose</w:t>
      </w:r>
      <w:r w:rsidR="00560502" w:rsidRPr="00145344">
        <w:t xml:space="preserve">: </w:t>
      </w:r>
      <w:r w:rsidRPr="00145344">
        <w:t xml:space="preserve">To </w:t>
      </w:r>
      <w:r w:rsidR="00560502" w:rsidRPr="00145344">
        <w:t xml:space="preserve">enable those </w:t>
      </w:r>
      <w:r w:rsidRPr="00145344">
        <w:t xml:space="preserve">who are </w:t>
      </w:r>
      <w:r w:rsidR="00560502" w:rsidRPr="00145344">
        <w:t xml:space="preserve">not familiar with </w:t>
      </w:r>
      <w:r w:rsidRPr="00145344">
        <w:t xml:space="preserve">a workgroup </w:t>
      </w:r>
      <w:r w:rsidR="00560502" w:rsidRPr="00145344">
        <w:t xml:space="preserve">to understand and trace the logic driving </w:t>
      </w:r>
      <w:r w:rsidRPr="00145344">
        <w:t xml:space="preserve">its </w:t>
      </w:r>
      <w:r w:rsidR="00560502" w:rsidRPr="00145344">
        <w:t>actions</w:t>
      </w:r>
      <w:r w:rsidRPr="00145344">
        <w:t>.</w:t>
      </w:r>
    </w:p>
    <w:p w14:paraId="60DE7D92" w14:textId="36995F35" w:rsidR="006A29AE" w:rsidRPr="00145344" w:rsidRDefault="001C0000" w:rsidP="006A29AE">
      <w:pPr>
        <w:spacing w:after="0"/>
      </w:pPr>
      <w:r w:rsidRPr="00145344">
        <w:rPr>
          <w:b/>
        </w:rPr>
        <w:t xml:space="preserve">Reminder: </w:t>
      </w:r>
      <w:r w:rsidRPr="00145344">
        <w:t xml:space="preserve">As you complete the table below, </w:t>
      </w:r>
      <w:r w:rsidR="00FF4682" w:rsidRPr="00145344">
        <w:t xml:space="preserve">keep in mind that </w:t>
      </w:r>
      <w:r w:rsidRPr="00145344">
        <w:t>removing actions, adapting actions</w:t>
      </w:r>
      <w:r w:rsidR="00FF4682" w:rsidRPr="00145344">
        <w:t>,</w:t>
      </w:r>
      <w:r w:rsidRPr="00145344">
        <w:t xml:space="preserve"> or adding new actions</w:t>
      </w:r>
      <w:r w:rsidR="00FF4682" w:rsidRPr="00145344">
        <w:t xml:space="preserve"> may require you </w:t>
      </w:r>
      <w:r w:rsidRPr="00145344">
        <w:t xml:space="preserve">to adjust </w:t>
      </w:r>
      <w:r w:rsidR="00FF4682" w:rsidRPr="00145344">
        <w:t xml:space="preserve">the </w:t>
      </w:r>
      <w:r w:rsidR="004A7685" w:rsidRPr="00145344">
        <w:t xml:space="preserve">high-level </w:t>
      </w:r>
      <w:r w:rsidR="00FF4682" w:rsidRPr="00145344">
        <w:t xml:space="preserve">Management Approaches outlined </w:t>
      </w:r>
      <w:r w:rsidRPr="00145344">
        <w:t xml:space="preserve">in your </w:t>
      </w:r>
      <w:r w:rsidR="00FF4682" w:rsidRPr="00145344">
        <w:t xml:space="preserve">Management Strategy </w:t>
      </w:r>
      <w:r w:rsidR="004A7685" w:rsidRPr="00145344">
        <w:t>(</w:t>
      </w:r>
      <w:r w:rsidRPr="00145344">
        <w:t xml:space="preserve">to </w:t>
      </w:r>
      <w:r w:rsidR="004A7685" w:rsidRPr="00145344">
        <w:t xml:space="preserve">ensure these approaches continue to </w:t>
      </w:r>
      <w:r w:rsidRPr="00145344">
        <w:t xml:space="preserve">represent </w:t>
      </w:r>
      <w:r w:rsidR="004A7685" w:rsidRPr="00145344">
        <w:t>the</w:t>
      </w:r>
      <w:r w:rsidRPr="00145344">
        <w:t xml:space="preserve"> collection of actions</w:t>
      </w:r>
      <w:r w:rsidR="004A7685" w:rsidRPr="00145344">
        <w:t xml:space="preserve"> below them)</w:t>
      </w:r>
      <w:r w:rsidRPr="00145344">
        <w:t xml:space="preserve">. </w:t>
      </w:r>
    </w:p>
    <w:p w14:paraId="3A0B1AF0" w14:textId="448BE448" w:rsidR="00463F09" w:rsidRPr="00145344" w:rsidRDefault="001C0000" w:rsidP="006A29AE">
      <w:pPr>
        <w:spacing w:after="0"/>
        <w:rPr>
          <w:highlight w:val="yellow"/>
        </w:rPr>
      </w:pPr>
      <w:r w:rsidRPr="00145344">
        <w:rPr>
          <w:b/>
        </w:rPr>
        <w:t xml:space="preserve">Long-term </w:t>
      </w:r>
      <w:r w:rsidR="004A7685" w:rsidRPr="00145344">
        <w:rPr>
          <w:b/>
        </w:rPr>
        <w:t>Target</w:t>
      </w:r>
      <w:r w:rsidR="00001B30" w:rsidRPr="00145344">
        <w:rPr>
          <w:b/>
        </w:rPr>
        <w:t xml:space="preserve">: </w:t>
      </w:r>
      <w:r w:rsidR="001E6A98" w:rsidRPr="00145344">
        <w:t>(t</w:t>
      </w:r>
      <w:r w:rsidR="002A523B" w:rsidRPr="00145344">
        <w:t>he metric for success of Outcome</w:t>
      </w:r>
      <w:r w:rsidR="001E6A98" w:rsidRPr="00145344">
        <w:t>):</w:t>
      </w:r>
      <w:r w:rsidR="002A523B" w:rsidRPr="00145344">
        <w:t xml:space="preserve"> </w:t>
      </w:r>
    </w:p>
    <w:p w14:paraId="24D03FD9" w14:textId="1CEF796D" w:rsidR="001C0000" w:rsidRPr="00145344" w:rsidRDefault="004A7685" w:rsidP="006A29AE">
      <w:pPr>
        <w:spacing w:after="0"/>
      </w:pPr>
      <w:r w:rsidRPr="00145344">
        <w:rPr>
          <w:b/>
        </w:rPr>
        <w:t>Two</w:t>
      </w:r>
      <w:r w:rsidR="001C0000" w:rsidRPr="00145344">
        <w:rPr>
          <w:b/>
        </w:rPr>
        <w:t xml:space="preserve">-year </w:t>
      </w:r>
      <w:r w:rsidRPr="00145344">
        <w:rPr>
          <w:b/>
        </w:rPr>
        <w:t>Target</w:t>
      </w:r>
      <w:r w:rsidR="00001B30" w:rsidRPr="00145344">
        <w:rPr>
          <w:b/>
        </w:rPr>
        <w:t xml:space="preserve">: </w:t>
      </w:r>
      <w:r w:rsidR="001E6A98" w:rsidRPr="00145344">
        <w:t>(i</w:t>
      </w:r>
      <w:r w:rsidR="002A523B" w:rsidRPr="00145344">
        <w:t>ncrement of metric for success</w:t>
      </w:r>
      <w:r w:rsidR="001E6A98" w:rsidRPr="00145344">
        <w:t>):</w:t>
      </w:r>
    </w:p>
    <w:p w14:paraId="2A1206C4" w14:textId="518709D0" w:rsidR="002B2FA1" w:rsidRPr="006F38B7" w:rsidRDefault="002B2FA1" w:rsidP="006A29AE">
      <w:pPr>
        <w:spacing w:after="0"/>
        <w:rPr>
          <w:b/>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6F38B7">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6F38B7">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6F38B7">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6F38B7">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6F38B7">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6F38B7">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6F38B7">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6F38B7">
            <w:pPr>
              <w:spacing w:line="276" w:lineRule="auto"/>
              <w:jc w:val="center"/>
              <w:rPr>
                <w:b w:val="0"/>
              </w:rPr>
            </w:pPr>
          </w:p>
        </w:tc>
        <w:tc>
          <w:tcPr>
            <w:tcW w:w="11086" w:type="dxa"/>
            <w:shd w:val="clear" w:color="auto" w:fill="C5E0B3" w:themeFill="accent6" w:themeFillTint="66"/>
          </w:tcPr>
          <w:p w14:paraId="1A6F0487" w14:textId="77777777" w:rsidR="002B2FA1" w:rsidRDefault="002B2FA1" w:rsidP="006F38B7">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109"/>
        <w:gridCol w:w="2334"/>
        <w:gridCol w:w="2538"/>
        <w:gridCol w:w="1329"/>
        <w:gridCol w:w="1688"/>
        <w:gridCol w:w="2269"/>
        <w:gridCol w:w="2123"/>
      </w:tblGrid>
      <w:tr w:rsidR="00C154A6" w:rsidRPr="00DB3E82" w14:paraId="7ADD5010" w14:textId="77777777" w:rsidTr="00934D0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0" w:type="auto"/>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6F38B7">
        <w:trPr>
          <w:cnfStyle w:val="100000000000" w:firstRow="1" w:lastRow="0" w:firstColumn="0" w:lastColumn="0" w:oddVBand="0" w:evenVBand="0" w:oddHBand="0" w:evenHBand="0" w:firstRowFirstColumn="0" w:firstRowLastColumn="0" w:lastRowFirstColumn="0" w:lastRowLastColumn="0"/>
          <w:trHeight w:val="1512"/>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0" w:type="auto"/>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8727D8" w:rsidRPr="00DB3E82" w14:paraId="016CC5A0" w14:textId="77777777" w:rsidTr="001453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4B1F696D" w14:textId="1BEE69AB" w:rsidR="008727D8" w:rsidRPr="00DB3E82" w:rsidRDefault="008727D8" w:rsidP="008727D8">
            <w:pPr>
              <w:rPr>
                <w:b w:val="0"/>
                <w:sz w:val="20"/>
                <w:szCs w:val="20"/>
              </w:rPr>
            </w:pPr>
            <w:r w:rsidRPr="00A23AF7">
              <w:rPr>
                <w:sz w:val="20"/>
                <w:szCs w:val="20"/>
              </w:rPr>
              <w:t>Local Legislative Engagement</w:t>
            </w:r>
            <w:r w:rsidRPr="00A23AF7">
              <w:rPr>
                <w:b w:val="0"/>
                <w:sz w:val="20"/>
                <w:szCs w:val="20"/>
              </w:rPr>
              <w:t>: Policy maker understanding of status and importance of healthy watersheds</w:t>
            </w:r>
          </w:p>
        </w:tc>
        <w:tc>
          <w:tcPr>
            <w:tcW w:w="0" w:type="auto"/>
          </w:tcPr>
          <w:p w14:paraId="245897B2" w14:textId="77777777" w:rsidR="008727D8" w:rsidRPr="00A23AF7" w:rsidRDefault="008727D8" w:rsidP="008727D8">
            <w:pPr>
              <w:pStyle w:val="ListParagraph"/>
              <w:numPr>
                <w:ilvl w:val="0"/>
                <w:numId w:val="9"/>
              </w:numPr>
              <w:ind w:left="184" w:hanging="176"/>
              <w:cnfStyle w:val="000000100000" w:firstRow="0" w:lastRow="0" w:firstColumn="0" w:lastColumn="0" w:oddVBand="0" w:evenVBand="0" w:oddHBand="1" w:evenHBand="0" w:firstRowFirstColumn="0" w:firstRowLastColumn="0" w:lastRowFirstColumn="0" w:lastRowLastColumn="0"/>
              <w:rPr>
                <w:sz w:val="20"/>
                <w:szCs w:val="20"/>
              </w:rPr>
            </w:pPr>
            <w:r w:rsidRPr="00A23AF7">
              <w:rPr>
                <w:sz w:val="20"/>
                <w:szCs w:val="20"/>
              </w:rPr>
              <w:t>MD, DC, and PA coordinating communication efforts and forums</w:t>
            </w:r>
          </w:p>
          <w:p w14:paraId="381E39BA" w14:textId="1694B824" w:rsidR="008727D8" w:rsidRPr="006F38B7" w:rsidRDefault="008727D8" w:rsidP="008727D8">
            <w:pPr>
              <w:pStyle w:val="ListParagraph"/>
              <w:numPr>
                <w:ilvl w:val="0"/>
                <w:numId w:val="9"/>
              </w:numPr>
              <w:ind w:left="184" w:hanging="176"/>
              <w:cnfStyle w:val="000000100000" w:firstRow="0" w:lastRow="0" w:firstColumn="0" w:lastColumn="0" w:oddVBand="0" w:evenVBand="0" w:oddHBand="1" w:evenHBand="0" w:firstRowFirstColumn="0" w:firstRowLastColumn="0" w:lastRowFirstColumn="0" w:lastRowLastColumn="0"/>
              <w:rPr>
                <w:sz w:val="20"/>
                <w:szCs w:val="20"/>
              </w:rPr>
            </w:pPr>
            <w:r w:rsidRPr="00A23AF7">
              <w:rPr>
                <w:sz w:val="20"/>
                <w:szCs w:val="20"/>
              </w:rPr>
              <w:t>Trout Unlimited outreach in WV, using brook trout as conservation tool</w:t>
            </w:r>
          </w:p>
        </w:tc>
        <w:tc>
          <w:tcPr>
            <w:tcW w:w="0" w:type="auto"/>
          </w:tcPr>
          <w:p w14:paraId="6BA0DAA0" w14:textId="77777777" w:rsidR="008727D8" w:rsidRPr="00A23AF7" w:rsidRDefault="008727D8" w:rsidP="008727D8">
            <w:pPr>
              <w:cnfStyle w:val="000000100000" w:firstRow="0" w:lastRow="0" w:firstColumn="0" w:lastColumn="0" w:oddVBand="0" w:evenVBand="0" w:oddHBand="1" w:evenHBand="0" w:firstRowFirstColumn="0" w:firstRowLastColumn="0" w:lastRowFirstColumn="0" w:lastRowLastColumn="0"/>
              <w:rPr>
                <w:sz w:val="20"/>
                <w:szCs w:val="20"/>
              </w:rPr>
            </w:pPr>
            <w:r w:rsidRPr="00A23AF7">
              <w:rPr>
                <w:sz w:val="20"/>
                <w:szCs w:val="20"/>
              </w:rPr>
              <w:t>Need to understand how to package materials in effective manner</w:t>
            </w:r>
          </w:p>
          <w:p w14:paraId="46E56D83" w14:textId="14F022BD"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i/>
                <w:sz w:val="20"/>
                <w:szCs w:val="20"/>
              </w:rPr>
            </w:pPr>
            <w:r w:rsidRPr="00A23AF7">
              <w:rPr>
                <w:sz w:val="20"/>
                <w:szCs w:val="20"/>
              </w:rPr>
              <w:t>Need to know how to get materials to the correct audience</w:t>
            </w:r>
          </w:p>
        </w:tc>
        <w:tc>
          <w:tcPr>
            <w:tcW w:w="0" w:type="auto"/>
          </w:tcPr>
          <w:p w14:paraId="0DEB9677" w14:textId="3A875987" w:rsidR="008727D8" w:rsidRPr="00DB3E82" w:rsidRDefault="009B777D" w:rsidP="008727D8">
            <w:pPr>
              <w:cnfStyle w:val="000000100000" w:firstRow="0" w:lastRow="0" w:firstColumn="0" w:lastColumn="0" w:oddVBand="0" w:evenVBand="0" w:oddHBand="1" w:evenHBand="0" w:firstRowFirstColumn="0" w:firstRowLastColumn="0" w:lastRowFirstColumn="0" w:lastRowLastColumn="0"/>
              <w:rPr>
                <w:sz w:val="20"/>
                <w:szCs w:val="20"/>
              </w:rPr>
            </w:pPr>
            <w:hyperlink w:anchor="Management21" w:history="1">
              <w:r w:rsidR="008727D8" w:rsidRPr="00A841E9">
                <w:rPr>
                  <w:rStyle w:val="Hyperlink"/>
                  <w:b/>
                  <w:sz w:val="20"/>
                  <w:szCs w:val="20"/>
                </w:rPr>
                <w:t>2.1</w:t>
              </w:r>
            </w:hyperlink>
            <w:r w:rsidR="008727D8" w:rsidRPr="00A23AF7">
              <w:rPr>
                <w:b/>
                <w:sz w:val="20"/>
                <w:szCs w:val="20"/>
              </w:rPr>
              <w:t xml:space="preserve">, </w:t>
            </w:r>
            <w:hyperlink w:anchor="Management22" w:history="1">
              <w:r w:rsidR="008727D8" w:rsidRPr="00A841E9">
                <w:rPr>
                  <w:rStyle w:val="Hyperlink"/>
                  <w:b/>
                  <w:sz w:val="20"/>
                  <w:szCs w:val="20"/>
                </w:rPr>
                <w:t>2.2</w:t>
              </w:r>
            </w:hyperlink>
            <w:r w:rsidR="008727D8" w:rsidRPr="00A23AF7">
              <w:rPr>
                <w:b/>
                <w:sz w:val="20"/>
                <w:szCs w:val="20"/>
              </w:rPr>
              <w:t xml:space="preserve">, </w:t>
            </w:r>
            <w:hyperlink w:anchor="Management23" w:history="1">
              <w:r w:rsidR="008727D8" w:rsidRPr="00A841E9">
                <w:rPr>
                  <w:rStyle w:val="Hyperlink"/>
                  <w:b/>
                  <w:sz w:val="20"/>
                  <w:szCs w:val="20"/>
                </w:rPr>
                <w:t>2.3</w:t>
              </w:r>
            </w:hyperlink>
            <w:r w:rsidR="008727D8" w:rsidRPr="00A23AF7">
              <w:rPr>
                <w:b/>
                <w:sz w:val="20"/>
                <w:szCs w:val="20"/>
              </w:rPr>
              <w:t xml:space="preserve">, </w:t>
            </w:r>
            <w:hyperlink w:anchor="Management41" w:history="1">
              <w:r w:rsidR="008727D8" w:rsidRPr="00A841E9">
                <w:rPr>
                  <w:rStyle w:val="Hyperlink"/>
                  <w:b/>
                  <w:sz w:val="20"/>
                  <w:szCs w:val="20"/>
                </w:rPr>
                <w:t>4.1</w:t>
              </w:r>
            </w:hyperlink>
            <w:r w:rsidR="008727D8" w:rsidRPr="00A23AF7">
              <w:rPr>
                <w:b/>
                <w:sz w:val="20"/>
                <w:szCs w:val="20"/>
              </w:rPr>
              <w:t xml:space="preserve">, </w:t>
            </w:r>
            <w:hyperlink w:anchor="Management42" w:history="1">
              <w:r w:rsidR="008727D8" w:rsidRPr="00A841E9">
                <w:rPr>
                  <w:rStyle w:val="Hyperlink"/>
                  <w:b/>
                  <w:sz w:val="20"/>
                  <w:szCs w:val="20"/>
                </w:rPr>
                <w:t>4.2</w:t>
              </w:r>
            </w:hyperlink>
          </w:p>
        </w:tc>
        <w:tc>
          <w:tcPr>
            <w:tcW w:w="0" w:type="auto"/>
            <w:shd w:val="clear" w:color="auto" w:fill="FFE599" w:themeFill="accent4" w:themeFillTint="66"/>
          </w:tcPr>
          <w:p w14:paraId="11D1B8F5" w14:textId="77777777"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E599" w:themeFill="accent4" w:themeFillTint="66"/>
          </w:tcPr>
          <w:p w14:paraId="347341C7" w14:textId="77777777"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6ED2A2A6" w14:textId="77777777"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sz w:val="20"/>
                <w:szCs w:val="20"/>
              </w:rPr>
            </w:pPr>
          </w:p>
        </w:tc>
      </w:tr>
      <w:tr w:rsidR="006F38B7" w:rsidRPr="00DB3E82" w14:paraId="331DF9FB" w14:textId="77777777" w:rsidTr="00145344">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8DDF606" w14:textId="77777777" w:rsidR="006F38B7" w:rsidRPr="00A23AF7" w:rsidRDefault="006F38B7" w:rsidP="006F38B7">
            <w:pPr>
              <w:rPr>
                <w:b w:val="0"/>
                <w:sz w:val="20"/>
                <w:szCs w:val="20"/>
              </w:rPr>
            </w:pPr>
            <w:r w:rsidRPr="00A23AF7">
              <w:rPr>
                <w:sz w:val="20"/>
                <w:szCs w:val="20"/>
              </w:rPr>
              <w:lastRenderedPageBreak/>
              <w:t xml:space="preserve">Federal and State Engagement: </w:t>
            </w:r>
            <w:r w:rsidRPr="00A23AF7">
              <w:rPr>
                <w:b w:val="0"/>
                <w:sz w:val="20"/>
                <w:szCs w:val="20"/>
              </w:rPr>
              <w:t>Policy maker understanding of status and importance of healthy watersheds</w:t>
            </w:r>
          </w:p>
          <w:p w14:paraId="374B3DC2" w14:textId="73ADDFFB" w:rsidR="006F38B7" w:rsidRPr="00DB3E82" w:rsidRDefault="006F38B7" w:rsidP="006F38B7">
            <w:pPr>
              <w:rPr>
                <w:sz w:val="20"/>
                <w:szCs w:val="20"/>
              </w:rPr>
            </w:pPr>
          </w:p>
        </w:tc>
        <w:tc>
          <w:tcPr>
            <w:tcW w:w="0" w:type="auto"/>
          </w:tcPr>
          <w:p w14:paraId="263435EC" w14:textId="77777777" w:rsidR="006F38B7" w:rsidRPr="00A23AF7" w:rsidRDefault="006F38B7" w:rsidP="006F38B7">
            <w:pPr>
              <w:pStyle w:val="ListParagraph"/>
              <w:numPr>
                <w:ilvl w:val="0"/>
                <w:numId w:val="9"/>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FWS, DC, and PA work to leverage funding</w:t>
            </w:r>
          </w:p>
          <w:p w14:paraId="3C056E3C" w14:textId="77777777" w:rsidR="006F38B7" w:rsidRPr="00A23AF7" w:rsidRDefault="006F38B7" w:rsidP="006F38B7">
            <w:pPr>
              <w:pStyle w:val="ListParagraph"/>
              <w:numPr>
                <w:ilvl w:val="0"/>
                <w:numId w:val="9"/>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FWS and EPA reinstituting the Mid-Atlantic Highlands Action Program</w:t>
            </w:r>
          </w:p>
          <w:p w14:paraId="3762C2EC" w14:textId="77777777" w:rsidR="006F38B7" w:rsidRPr="00A23AF7" w:rsidRDefault="006F38B7" w:rsidP="006F38B7">
            <w:pPr>
              <w:pStyle w:val="ListParagraph"/>
              <w:numPr>
                <w:ilvl w:val="0"/>
                <w:numId w:val="9"/>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EPA progress on integrating protection in the 319 program, 303(d) program and into source water protection</w:t>
            </w:r>
          </w:p>
          <w:p w14:paraId="62DCAA61" w14:textId="77777777" w:rsidR="006F38B7" w:rsidRPr="00A23AF7" w:rsidRDefault="006F38B7" w:rsidP="006F38B7">
            <w:pPr>
              <w:pStyle w:val="ListParagraph"/>
              <w:numPr>
                <w:ilvl w:val="0"/>
                <w:numId w:val="9"/>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DC River smart Homes Program, tree plantings, and LID retrofits</w:t>
            </w:r>
          </w:p>
          <w:p w14:paraId="4681327D" w14:textId="77777777" w:rsidR="006F38B7" w:rsidRPr="00A23AF7" w:rsidRDefault="006F38B7" w:rsidP="006F38B7">
            <w:pPr>
              <w:pStyle w:val="ListParagraph"/>
              <w:numPr>
                <w:ilvl w:val="0"/>
                <w:numId w:val="9"/>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NY Open Space plan, Dairy Nutrient Management plan</w:t>
            </w:r>
          </w:p>
          <w:p w14:paraId="657ACAC9" w14:textId="77777777" w:rsidR="006F38B7" w:rsidRPr="00A23AF7" w:rsidRDefault="006F38B7" w:rsidP="006F38B7">
            <w:pPr>
              <w:pStyle w:val="ListParagraph"/>
              <w:numPr>
                <w:ilvl w:val="0"/>
                <w:numId w:val="9"/>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PA forest conservation easement program, RFB leadership team, Stream ReLeaf program</w:t>
            </w:r>
          </w:p>
          <w:p w14:paraId="7F521035"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32C27802" w14:textId="77777777" w:rsidR="006F38B7" w:rsidRPr="00A23AF7"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Need to engage more federal partners</w:t>
            </w:r>
          </w:p>
          <w:p w14:paraId="097AFCD0" w14:textId="6982A949"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i/>
                <w:sz w:val="20"/>
                <w:szCs w:val="20"/>
              </w:rPr>
            </w:pPr>
            <w:r w:rsidRPr="00A23AF7">
              <w:rPr>
                <w:sz w:val="20"/>
                <w:szCs w:val="20"/>
              </w:rPr>
              <w:t>Need to assist states in policy and program implementation</w:t>
            </w:r>
          </w:p>
        </w:tc>
        <w:tc>
          <w:tcPr>
            <w:tcW w:w="0" w:type="auto"/>
          </w:tcPr>
          <w:p w14:paraId="37DA6D30" w14:textId="190990D9" w:rsidR="006F38B7" w:rsidRPr="00DB3E82" w:rsidRDefault="009B777D" w:rsidP="006F38B7">
            <w:pPr>
              <w:cnfStyle w:val="000000000000" w:firstRow="0" w:lastRow="0" w:firstColumn="0" w:lastColumn="0" w:oddVBand="0" w:evenVBand="0" w:oddHBand="0" w:evenHBand="0" w:firstRowFirstColumn="0" w:firstRowLastColumn="0" w:lastRowFirstColumn="0" w:lastRowLastColumn="0"/>
              <w:rPr>
                <w:sz w:val="20"/>
                <w:szCs w:val="20"/>
              </w:rPr>
            </w:pPr>
            <w:hyperlink w:anchor="Management31" w:history="1">
              <w:r w:rsidR="006F38B7" w:rsidRPr="00A841E9">
                <w:rPr>
                  <w:rStyle w:val="Hyperlink"/>
                  <w:b/>
                  <w:sz w:val="20"/>
                  <w:szCs w:val="20"/>
                </w:rPr>
                <w:t>3.1</w:t>
              </w:r>
            </w:hyperlink>
            <w:r w:rsidR="006F38B7" w:rsidRPr="00A23AF7">
              <w:rPr>
                <w:b/>
                <w:sz w:val="20"/>
                <w:szCs w:val="20"/>
              </w:rPr>
              <w:t xml:space="preserve">, </w:t>
            </w:r>
            <w:hyperlink w:anchor="Management32" w:history="1">
              <w:r w:rsidR="006F38B7" w:rsidRPr="00A841E9">
                <w:rPr>
                  <w:rStyle w:val="Hyperlink"/>
                  <w:b/>
                  <w:sz w:val="20"/>
                  <w:szCs w:val="20"/>
                </w:rPr>
                <w:t>3.2</w:t>
              </w:r>
            </w:hyperlink>
            <w:r w:rsidR="006F38B7" w:rsidRPr="00A23AF7">
              <w:rPr>
                <w:b/>
                <w:sz w:val="20"/>
                <w:szCs w:val="20"/>
              </w:rPr>
              <w:t xml:space="preserve">, </w:t>
            </w:r>
            <w:hyperlink w:anchor="Management43" w:history="1">
              <w:r w:rsidR="006F38B7" w:rsidRPr="00A841E9">
                <w:rPr>
                  <w:rStyle w:val="Hyperlink"/>
                  <w:b/>
                  <w:sz w:val="20"/>
                  <w:szCs w:val="20"/>
                </w:rPr>
                <w:t>4.3</w:t>
              </w:r>
            </w:hyperlink>
          </w:p>
        </w:tc>
        <w:tc>
          <w:tcPr>
            <w:tcW w:w="0" w:type="auto"/>
            <w:shd w:val="clear" w:color="auto" w:fill="FFE599" w:themeFill="accent4" w:themeFillTint="66"/>
          </w:tcPr>
          <w:p w14:paraId="06C46051"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E599" w:themeFill="accent4" w:themeFillTint="66"/>
          </w:tcPr>
          <w:p w14:paraId="77DD3A3A"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4CA11BB8"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6F38B7" w:rsidRPr="00DB3E82" w14:paraId="71900E01" w14:textId="77777777" w:rsidTr="001453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881CF2B" w14:textId="77777777" w:rsidR="006F38B7" w:rsidRPr="00A23AF7" w:rsidRDefault="006F38B7" w:rsidP="006F38B7">
            <w:pPr>
              <w:rPr>
                <w:b w:val="0"/>
                <w:sz w:val="20"/>
                <w:szCs w:val="20"/>
              </w:rPr>
            </w:pPr>
            <w:r w:rsidRPr="00A23AF7">
              <w:rPr>
                <w:sz w:val="20"/>
                <w:szCs w:val="20"/>
              </w:rPr>
              <w:t xml:space="preserve">Partner Coordination: </w:t>
            </w:r>
            <w:r w:rsidRPr="00A23AF7">
              <w:rPr>
                <w:b w:val="0"/>
                <w:sz w:val="20"/>
                <w:szCs w:val="20"/>
              </w:rPr>
              <w:t>Engaging all available partners in the watershed</w:t>
            </w:r>
          </w:p>
          <w:p w14:paraId="3D74CBF5" w14:textId="3982C30E" w:rsidR="006F38B7" w:rsidRPr="00DB3E82" w:rsidRDefault="006F38B7" w:rsidP="006F38B7">
            <w:pPr>
              <w:rPr>
                <w:sz w:val="20"/>
                <w:szCs w:val="20"/>
              </w:rPr>
            </w:pPr>
          </w:p>
        </w:tc>
        <w:tc>
          <w:tcPr>
            <w:tcW w:w="0" w:type="auto"/>
          </w:tcPr>
          <w:p w14:paraId="6B6BC190"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19DED570" w14:textId="56F591B7" w:rsidR="006F38B7" w:rsidRPr="00454CD6" w:rsidRDefault="006F38B7" w:rsidP="006F38B7">
            <w:pPr>
              <w:cnfStyle w:val="000000100000" w:firstRow="0" w:lastRow="0" w:firstColumn="0" w:lastColumn="0" w:oddVBand="0" w:evenVBand="0" w:oddHBand="1" w:evenHBand="0" w:firstRowFirstColumn="0" w:firstRowLastColumn="0" w:lastRowFirstColumn="0" w:lastRowLastColumn="0"/>
              <w:rPr>
                <w:i/>
                <w:sz w:val="20"/>
                <w:szCs w:val="20"/>
              </w:rPr>
            </w:pPr>
            <w:r w:rsidRPr="00A23AF7">
              <w:rPr>
                <w:sz w:val="20"/>
                <w:szCs w:val="20"/>
              </w:rPr>
              <w:t>Need more involvement of federal and state agencies in the GIT</w:t>
            </w:r>
          </w:p>
        </w:tc>
        <w:tc>
          <w:tcPr>
            <w:tcW w:w="0" w:type="auto"/>
          </w:tcPr>
          <w:p w14:paraId="1CF6C947" w14:textId="1FD0E13B" w:rsidR="006F38B7" w:rsidRPr="00DB3E82" w:rsidRDefault="009B777D" w:rsidP="006F38B7">
            <w:pPr>
              <w:cnfStyle w:val="000000100000" w:firstRow="0" w:lastRow="0" w:firstColumn="0" w:lastColumn="0" w:oddVBand="0" w:evenVBand="0" w:oddHBand="1" w:evenHBand="0" w:firstRowFirstColumn="0" w:firstRowLastColumn="0" w:lastRowFirstColumn="0" w:lastRowLastColumn="0"/>
              <w:rPr>
                <w:b/>
                <w:sz w:val="20"/>
                <w:szCs w:val="20"/>
              </w:rPr>
            </w:pPr>
            <w:hyperlink w:anchor="Management32" w:history="1">
              <w:r w:rsidR="006F38B7" w:rsidRPr="00A841E9">
                <w:rPr>
                  <w:rStyle w:val="Hyperlink"/>
                  <w:b/>
                  <w:sz w:val="20"/>
                  <w:szCs w:val="20"/>
                </w:rPr>
                <w:t>3.2</w:t>
              </w:r>
            </w:hyperlink>
          </w:p>
        </w:tc>
        <w:tc>
          <w:tcPr>
            <w:tcW w:w="0" w:type="auto"/>
            <w:shd w:val="clear" w:color="auto" w:fill="FFE599" w:themeFill="accent4" w:themeFillTint="66"/>
          </w:tcPr>
          <w:p w14:paraId="144C31EF"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E599" w:themeFill="accent4" w:themeFillTint="66"/>
          </w:tcPr>
          <w:p w14:paraId="20094585"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5D851B40"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r w:rsidR="006F38B7" w:rsidRPr="00DB3E82" w14:paraId="5D1EFAC7" w14:textId="77777777" w:rsidTr="00145344">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5616414E" w14:textId="79FBCF44" w:rsidR="006F38B7" w:rsidRPr="006F38B7" w:rsidRDefault="006F38B7" w:rsidP="006F38B7">
            <w:pPr>
              <w:rPr>
                <w:b w:val="0"/>
                <w:sz w:val="20"/>
                <w:szCs w:val="20"/>
              </w:rPr>
            </w:pPr>
            <w:r w:rsidRPr="00A23AF7">
              <w:rPr>
                <w:sz w:val="20"/>
                <w:szCs w:val="20"/>
              </w:rPr>
              <w:t xml:space="preserve">Partner Coordination: </w:t>
            </w:r>
            <w:r w:rsidRPr="00A23AF7">
              <w:rPr>
                <w:b w:val="0"/>
                <w:sz w:val="20"/>
                <w:szCs w:val="20"/>
              </w:rPr>
              <w:t>Sharing of scientific understanding</w:t>
            </w:r>
          </w:p>
        </w:tc>
        <w:tc>
          <w:tcPr>
            <w:tcW w:w="0" w:type="auto"/>
          </w:tcPr>
          <w:p w14:paraId="286B54A3" w14:textId="12BAB626" w:rsidR="006F38B7" w:rsidRPr="00463345"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345A0A9E" w14:textId="1FEA8A6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03293129" w14:textId="15FFF881" w:rsidR="006F38B7" w:rsidRPr="00DB3E82" w:rsidRDefault="009B777D" w:rsidP="006F38B7">
            <w:pPr>
              <w:cnfStyle w:val="000000000000" w:firstRow="0" w:lastRow="0" w:firstColumn="0" w:lastColumn="0" w:oddVBand="0" w:evenVBand="0" w:oddHBand="0" w:evenHBand="0" w:firstRowFirstColumn="0" w:firstRowLastColumn="0" w:lastRowFirstColumn="0" w:lastRowLastColumn="0"/>
              <w:rPr>
                <w:sz w:val="20"/>
                <w:szCs w:val="20"/>
              </w:rPr>
            </w:pPr>
            <w:hyperlink w:anchor="Management41" w:history="1">
              <w:r w:rsidR="006F38B7" w:rsidRPr="00A841E9">
                <w:rPr>
                  <w:rStyle w:val="Hyperlink"/>
                  <w:b/>
                  <w:sz w:val="20"/>
                  <w:szCs w:val="20"/>
                </w:rPr>
                <w:t>4.1</w:t>
              </w:r>
            </w:hyperlink>
          </w:p>
        </w:tc>
        <w:tc>
          <w:tcPr>
            <w:tcW w:w="0" w:type="auto"/>
            <w:shd w:val="clear" w:color="auto" w:fill="FFE599" w:themeFill="accent4" w:themeFillTint="66"/>
          </w:tcPr>
          <w:p w14:paraId="3DE7BF45"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E599" w:themeFill="accent4" w:themeFillTint="66"/>
          </w:tcPr>
          <w:p w14:paraId="648FF6E5"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9C44963"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6F38B7" w:rsidRPr="00DB3E82" w14:paraId="7E577B7D" w14:textId="77777777" w:rsidTr="001453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2847667" w14:textId="0696BAEF" w:rsidR="006F38B7" w:rsidRPr="00B56446" w:rsidRDefault="006F38B7" w:rsidP="006F38B7">
            <w:pPr>
              <w:rPr>
                <w:b w:val="0"/>
                <w:bCs w:val="0"/>
                <w:sz w:val="20"/>
                <w:szCs w:val="20"/>
              </w:rPr>
            </w:pPr>
            <w:r w:rsidRPr="00A23AF7">
              <w:rPr>
                <w:bCs w:val="0"/>
                <w:sz w:val="20"/>
                <w:szCs w:val="20"/>
              </w:rPr>
              <w:t xml:space="preserve">Scientific and Technical Understanding: </w:t>
            </w:r>
            <w:r w:rsidRPr="00A23AF7">
              <w:rPr>
                <w:b w:val="0"/>
                <w:bCs w:val="0"/>
                <w:sz w:val="20"/>
                <w:szCs w:val="20"/>
              </w:rPr>
              <w:t>Create inventory of healthy waters and watersheds</w:t>
            </w:r>
          </w:p>
        </w:tc>
        <w:tc>
          <w:tcPr>
            <w:tcW w:w="0" w:type="auto"/>
          </w:tcPr>
          <w:p w14:paraId="37AEC278" w14:textId="6687B5D6" w:rsidR="006F38B7" w:rsidRPr="0039449C"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r w:rsidRPr="00A23AF7">
              <w:rPr>
                <w:sz w:val="20"/>
                <w:szCs w:val="20"/>
              </w:rPr>
              <w:t>State efforts</w:t>
            </w:r>
          </w:p>
        </w:tc>
        <w:tc>
          <w:tcPr>
            <w:tcW w:w="0" w:type="auto"/>
          </w:tcPr>
          <w:p w14:paraId="63DA86E6" w14:textId="77777777"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r w:rsidRPr="00A23AF7">
              <w:rPr>
                <w:sz w:val="20"/>
                <w:szCs w:val="20"/>
              </w:rPr>
              <w:t>Need continued assessments to determine if state-identified healthy waters and watersheds are still healthy and if additional waters and watersheds have become healthy</w:t>
            </w:r>
          </w:p>
          <w:p w14:paraId="1B52B23E" w14:textId="7F57BC2A" w:rsidR="006F38B7" w:rsidRPr="00560F13" w:rsidRDefault="006F38B7" w:rsidP="006F38B7">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7DB2E78F" w14:textId="6AE0305D" w:rsidR="006F38B7" w:rsidRPr="00B56446" w:rsidRDefault="009B777D" w:rsidP="006F38B7">
            <w:pPr>
              <w:cnfStyle w:val="000000100000" w:firstRow="0" w:lastRow="0" w:firstColumn="0" w:lastColumn="0" w:oddVBand="0" w:evenVBand="0" w:oddHBand="1" w:evenHBand="0" w:firstRowFirstColumn="0" w:firstRowLastColumn="0" w:lastRowFirstColumn="0" w:lastRowLastColumn="0"/>
              <w:rPr>
                <w:sz w:val="20"/>
                <w:szCs w:val="20"/>
              </w:rPr>
            </w:pPr>
            <w:hyperlink w:anchor="Management11" w:history="1">
              <w:r w:rsidR="006F38B7" w:rsidRPr="00A841E9">
                <w:rPr>
                  <w:rStyle w:val="Hyperlink"/>
                  <w:b/>
                  <w:sz w:val="20"/>
                  <w:szCs w:val="20"/>
                </w:rPr>
                <w:t>1.1</w:t>
              </w:r>
            </w:hyperlink>
          </w:p>
        </w:tc>
        <w:tc>
          <w:tcPr>
            <w:tcW w:w="0" w:type="auto"/>
            <w:shd w:val="clear" w:color="auto" w:fill="C5E0B3" w:themeFill="accent6" w:themeFillTint="66"/>
          </w:tcPr>
          <w:p w14:paraId="56E9BFC1"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C5E0B3" w:themeFill="accent6" w:themeFillTint="66"/>
          </w:tcPr>
          <w:p w14:paraId="7845A741"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7DCBE81F"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r w:rsidR="006F38B7" w:rsidRPr="00DB3E82" w14:paraId="25CBC8BD" w14:textId="77777777" w:rsidTr="00145344">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07842ED5" w14:textId="21D0028B" w:rsidR="006F38B7" w:rsidRPr="00A23AF7" w:rsidRDefault="006F38B7" w:rsidP="006F38B7">
            <w:pPr>
              <w:rPr>
                <w:sz w:val="20"/>
                <w:szCs w:val="20"/>
              </w:rPr>
            </w:pPr>
            <w:r w:rsidRPr="00A23AF7">
              <w:rPr>
                <w:sz w:val="20"/>
                <w:szCs w:val="20"/>
              </w:rPr>
              <w:t xml:space="preserve">Scientific and Technical Understanding: </w:t>
            </w:r>
            <w:r w:rsidRPr="00A23AF7">
              <w:rPr>
                <w:b w:val="0"/>
                <w:sz w:val="20"/>
                <w:szCs w:val="20"/>
              </w:rPr>
              <w:t>Development of information on healthy watershed vulnerabilities</w:t>
            </w:r>
          </w:p>
        </w:tc>
        <w:tc>
          <w:tcPr>
            <w:tcW w:w="0" w:type="auto"/>
          </w:tcPr>
          <w:p w14:paraId="43FE48CA" w14:textId="77777777" w:rsidR="006F38B7" w:rsidRPr="00A23AF7" w:rsidRDefault="006F38B7" w:rsidP="006F38B7">
            <w:pPr>
              <w:pStyle w:val="ListParagraph"/>
              <w:numPr>
                <w:ilvl w:val="0"/>
                <w:numId w:val="10"/>
              </w:numPr>
              <w:ind w:left="274"/>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EPA Preliminary Healthy Watersheds Assessment</w:t>
            </w:r>
          </w:p>
          <w:p w14:paraId="0D3B535D" w14:textId="77777777" w:rsidR="006F38B7" w:rsidRPr="00A23AF7" w:rsidRDefault="006F38B7" w:rsidP="006F38B7">
            <w:pPr>
              <w:pStyle w:val="ListParagraph"/>
              <w:numPr>
                <w:ilvl w:val="0"/>
                <w:numId w:val="10"/>
              </w:numPr>
              <w:ind w:left="274"/>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Climate Resiliency Workgroup efforts</w:t>
            </w:r>
          </w:p>
          <w:p w14:paraId="178FEBC1" w14:textId="77777777" w:rsidR="006F38B7" w:rsidRDefault="006F38B7" w:rsidP="006F38B7">
            <w:pPr>
              <w:pStyle w:val="ListParagraph"/>
              <w:numPr>
                <w:ilvl w:val="0"/>
                <w:numId w:val="10"/>
              </w:numPr>
              <w:ind w:left="274"/>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Land Change Model</w:t>
            </w:r>
          </w:p>
          <w:p w14:paraId="7505584C" w14:textId="075410A7" w:rsidR="006F38B7" w:rsidRPr="006F38B7" w:rsidRDefault="006F38B7" w:rsidP="006F38B7">
            <w:pPr>
              <w:pStyle w:val="ListParagraph"/>
              <w:numPr>
                <w:ilvl w:val="0"/>
                <w:numId w:val="10"/>
              </w:numPr>
              <w:ind w:left="274"/>
              <w:cnfStyle w:val="000000000000" w:firstRow="0" w:lastRow="0" w:firstColumn="0" w:lastColumn="0" w:oddVBand="0" w:evenVBand="0" w:oddHBand="0" w:evenHBand="0" w:firstRowFirstColumn="0" w:firstRowLastColumn="0" w:lastRowFirstColumn="0" w:lastRowLastColumn="0"/>
              <w:rPr>
                <w:sz w:val="20"/>
                <w:szCs w:val="20"/>
              </w:rPr>
            </w:pPr>
            <w:r w:rsidRPr="006F38B7">
              <w:rPr>
                <w:sz w:val="20"/>
                <w:szCs w:val="20"/>
              </w:rPr>
              <w:t>MDP, MDE, and DNR developing vulnerability information for Maryland healthy watersheds</w:t>
            </w:r>
          </w:p>
        </w:tc>
        <w:tc>
          <w:tcPr>
            <w:tcW w:w="0" w:type="auto"/>
          </w:tcPr>
          <w:p w14:paraId="5E3FE88F" w14:textId="77777777" w:rsidR="006F38B7" w:rsidRPr="00A23AF7" w:rsidRDefault="006F38B7" w:rsidP="006F38B7">
            <w:pPr>
              <w:pStyle w:val="ListParagraph"/>
              <w:numPr>
                <w:ilvl w:val="0"/>
                <w:numId w:val="10"/>
              </w:numPr>
              <w:ind w:left="211" w:hanging="180"/>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Need information on development pressure and climate change</w:t>
            </w:r>
          </w:p>
          <w:p w14:paraId="54C9AD02" w14:textId="77777777" w:rsidR="006F38B7" w:rsidRPr="00A23AF7" w:rsidRDefault="006F38B7" w:rsidP="006F38B7">
            <w:pPr>
              <w:pStyle w:val="ListParagraph"/>
              <w:numPr>
                <w:ilvl w:val="0"/>
                <w:numId w:val="10"/>
              </w:numPr>
              <w:ind w:left="211" w:hanging="180"/>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Need to review and incorporate findings from TNC and USGS studies</w:t>
            </w:r>
          </w:p>
          <w:p w14:paraId="57FF179E" w14:textId="77777777" w:rsidR="006F38B7" w:rsidRPr="00A23AF7" w:rsidRDefault="006F38B7" w:rsidP="006F38B7">
            <w:pPr>
              <w:pStyle w:val="ListParagraph"/>
              <w:numPr>
                <w:ilvl w:val="0"/>
                <w:numId w:val="10"/>
              </w:numPr>
              <w:ind w:left="211" w:hanging="180"/>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Need to collaborate with the Climate Resiliency Workgroup</w:t>
            </w:r>
          </w:p>
          <w:p w14:paraId="69196147" w14:textId="77777777" w:rsidR="006F38B7" w:rsidRPr="00A23AF7"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0DB5E2CC" w14:textId="57782C1A" w:rsidR="006F38B7" w:rsidRPr="00A23AF7" w:rsidRDefault="009B777D" w:rsidP="006F38B7">
            <w:pPr>
              <w:cnfStyle w:val="000000000000" w:firstRow="0" w:lastRow="0" w:firstColumn="0" w:lastColumn="0" w:oddVBand="0" w:evenVBand="0" w:oddHBand="0" w:evenHBand="0" w:firstRowFirstColumn="0" w:firstRowLastColumn="0" w:lastRowFirstColumn="0" w:lastRowLastColumn="0"/>
              <w:rPr>
                <w:b/>
                <w:sz w:val="20"/>
                <w:szCs w:val="20"/>
              </w:rPr>
            </w:pPr>
            <w:hyperlink w:anchor="Management12" w:history="1">
              <w:r w:rsidR="006F38B7" w:rsidRPr="00A841E9">
                <w:rPr>
                  <w:rStyle w:val="Hyperlink"/>
                  <w:b/>
                  <w:sz w:val="20"/>
                  <w:szCs w:val="20"/>
                </w:rPr>
                <w:t>1.2</w:t>
              </w:r>
            </w:hyperlink>
          </w:p>
        </w:tc>
        <w:tc>
          <w:tcPr>
            <w:tcW w:w="0" w:type="auto"/>
            <w:shd w:val="clear" w:color="auto" w:fill="C5E0B3" w:themeFill="accent6" w:themeFillTint="66"/>
          </w:tcPr>
          <w:p w14:paraId="15CA6535"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C5E0B3" w:themeFill="accent6" w:themeFillTint="66"/>
          </w:tcPr>
          <w:p w14:paraId="10996578"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7D65D72"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6F38B7" w:rsidRPr="00DB3E82" w14:paraId="052645DB" w14:textId="77777777" w:rsidTr="001453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B04BCAD" w14:textId="77777777" w:rsidR="006F38B7" w:rsidRPr="00A23AF7" w:rsidRDefault="006F38B7" w:rsidP="006F38B7">
            <w:pPr>
              <w:rPr>
                <w:b w:val="0"/>
                <w:bCs w:val="0"/>
                <w:sz w:val="20"/>
                <w:szCs w:val="20"/>
              </w:rPr>
            </w:pPr>
            <w:r w:rsidRPr="00A23AF7">
              <w:rPr>
                <w:bCs w:val="0"/>
                <w:sz w:val="20"/>
                <w:szCs w:val="20"/>
              </w:rPr>
              <w:t>Scientific and Technical Understanding:</w:t>
            </w:r>
            <w:r w:rsidRPr="00A23AF7">
              <w:rPr>
                <w:b w:val="0"/>
                <w:bCs w:val="0"/>
                <w:sz w:val="20"/>
                <w:szCs w:val="20"/>
              </w:rPr>
              <w:t xml:space="preserve"> Information to prioritize healthy watershed protection</w:t>
            </w:r>
          </w:p>
          <w:p w14:paraId="776108C4" w14:textId="77777777" w:rsidR="006F38B7" w:rsidRPr="00A23AF7" w:rsidRDefault="006F38B7" w:rsidP="006F38B7">
            <w:pPr>
              <w:rPr>
                <w:sz w:val="20"/>
                <w:szCs w:val="20"/>
              </w:rPr>
            </w:pPr>
          </w:p>
        </w:tc>
        <w:tc>
          <w:tcPr>
            <w:tcW w:w="0" w:type="auto"/>
          </w:tcPr>
          <w:p w14:paraId="609A4827" w14:textId="77777777"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19CEF13D" w14:textId="2FC718AF"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r w:rsidRPr="00A23AF7">
              <w:rPr>
                <w:sz w:val="20"/>
                <w:szCs w:val="20"/>
              </w:rPr>
              <w:t>Need to know vulnerability and protection status of healthy watersheds</w:t>
            </w:r>
          </w:p>
        </w:tc>
        <w:tc>
          <w:tcPr>
            <w:tcW w:w="0" w:type="auto"/>
          </w:tcPr>
          <w:p w14:paraId="3309684F" w14:textId="6361269D" w:rsidR="006F38B7" w:rsidRPr="00A23AF7" w:rsidRDefault="009B777D" w:rsidP="006F38B7">
            <w:pPr>
              <w:cnfStyle w:val="000000100000" w:firstRow="0" w:lastRow="0" w:firstColumn="0" w:lastColumn="0" w:oddVBand="0" w:evenVBand="0" w:oddHBand="1" w:evenHBand="0" w:firstRowFirstColumn="0" w:firstRowLastColumn="0" w:lastRowFirstColumn="0" w:lastRowLastColumn="0"/>
              <w:rPr>
                <w:b/>
                <w:sz w:val="20"/>
                <w:szCs w:val="20"/>
              </w:rPr>
            </w:pPr>
            <w:hyperlink w:anchor="Management13" w:history="1">
              <w:r w:rsidR="006F38B7" w:rsidRPr="00A841E9">
                <w:rPr>
                  <w:rStyle w:val="Hyperlink"/>
                  <w:b/>
                  <w:sz w:val="20"/>
                  <w:szCs w:val="20"/>
                </w:rPr>
                <w:t>1.3</w:t>
              </w:r>
            </w:hyperlink>
          </w:p>
        </w:tc>
        <w:tc>
          <w:tcPr>
            <w:tcW w:w="0" w:type="auto"/>
            <w:shd w:val="clear" w:color="auto" w:fill="C5E0B3" w:themeFill="accent6" w:themeFillTint="66"/>
          </w:tcPr>
          <w:p w14:paraId="0AF36C8E"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C5E0B3" w:themeFill="accent6" w:themeFillTint="66"/>
          </w:tcPr>
          <w:p w14:paraId="37982C7F"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63EFE4B8"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r w:rsidR="006F38B7" w:rsidRPr="00DB3E82" w14:paraId="4F240EAA" w14:textId="77777777" w:rsidTr="00145344">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08E0A9C" w14:textId="5752F638" w:rsidR="006F38B7" w:rsidRPr="00A23AF7" w:rsidRDefault="006F38B7" w:rsidP="006F38B7">
            <w:pPr>
              <w:rPr>
                <w:sz w:val="20"/>
                <w:szCs w:val="20"/>
              </w:rPr>
            </w:pPr>
            <w:r w:rsidRPr="00A23AF7">
              <w:rPr>
                <w:bCs w:val="0"/>
                <w:sz w:val="20"/>
                <w:szCs w:val="20"/>
              </w:rPr>
              <w:t xml:space="preserve">Scientific and Technical Understanding: </w:t>
            </w:r>
            <w:r w:rsidRPr="00A23AF7">
              <w:rPr>
                <w:b w:val="0"/>
                <w:sz w:val="20"/>
                <w:szCs w:val="20"/>
              </w:rPr>
              <w:t>Expand assessment activities</w:t>
            </w:r>
          </w:p>
        </w:tc>
        <w:tc>
          <w:tcPr>
            <w:tcW w:w="0" w:type="auto"/>
          </w:tcPr>
          <w:p w14:paraId="24BC9A16" w14:textId="77777777" w:rsidR="006F38B7" w:rsidRPr="00A23AF7" w:rsidRDefault="006F38B7" w:rsidP="006F38B7">
            <w:pPr>
              <w:pStyle w:val="ListParagraph"/>
              <w:numPr>
                <w:ilvl w:val="0"/>
                <w:numId w:val="10"/>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EPA Landscape-scale assessments in PA</w:t>
            </w:r>
          </w:p>
          <w:p w14:paraId="72700C5D" w14:textId="77777777" w:rsidR="006F38B7" w:rsidRPr="00A23AF7" w:rsidRDefault="006F38B7" w:rsidP="006F38B7">
            <w:pPr>
              <w:pStyle w:val="ListParagraph"/>
              <w:numPr>
                <w:ilvl w:val="0"/>
                <w:numId w:val="10"/>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USFS tracking forest cover</w:t>
            </w:r>
          </w:p>
          <w:p w14:paraId="4F974BD6" w14:textId="77777777" w:rsidR="006F38B7" w:rsidRPr="00A23AF7" w:rsidRDefault="006F38B7" w:rsidP="006F38B7">
            <w:pPr>
              <w:pStyle w:val="ListParagraph"/>
              <w:numPr>
                <w:ilvl w:val="0"/>
                <w:numId w:val="10"/>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GIT2 brook trout assessments</w:t>
            </w:r>
          </w:p>
          <w:p w14:paraId="7A453AEA" w14:textId="77777777" w:rsidR="006F38B7" w:rsidRPr="00A23AF7" w:rsidRDefault="006F38B7" w:rsidP="006F38B7">
            <w:pPr>
              <w:pStyle w:val="ListParagraph"/>
              <w:numPr>
                <w:ilvl w:val="0"/>
                <w:numId w:val="10"/>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USACE, NFWF, and state partners conducting Chesapeake Bay Comprehensive Water Resources and Restoration Plan</w:t>
            </w:r>
          </w:p>
          <w:p w14:paraId="4CF20B9B" w14:textId="77777777" w:rsidR="006F38B7" w:rsidRPr="00A23AF7" w:rsidRDefault="006F38B7" w:rsidP="006F38B7">
            <w:pPr>
              <w:pStyle w:val="ListParagraph"/>
              <w:numPr>
                <w:ilvl w:val="0"/>
                <w:numId w:val="10"/>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DC DOEE Fort DuPont Watershed Restoration Project</w:t>
            </w:r>
          </w:p>
          <w:p w14:paraId="7CB42906" w14:textId="77777777" w:rsidR="006F38B7" w:rsidRPr="00A23AF7" w:rsidRDefault="006F38B7" w:rsidP="006F38B7">
            <w:pPr>
              <w:pStyle w:val="ListParagraph"/>
              <w:numPr>
                <w:ilvl w:val="0"/>
                <w:numId w:val="10"/>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MD agencies stream monitoring</w:t>
            </w:r>
          </w:p>
          <w:p w14:paraId="2696C4B7" w14:textId="77777777" w:rsidR="006F38B7" w:rsidRPr="00A23AF7" w:rsidRDefault="006F38B7" w:rsidP="006F38B7">
            <w:pPr>
              <w:pStyle w:val="ListParagraph"/>
              <w:numPr>
                <w:ilvl w:val="0"/>
                <w:numId w:val="10"/>
              </w:numPr>
              <w:ind w:left="184" w:hanging="176"/>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PA tracking forest protection</w:t>
            </w:r>
          </w:p>
          <w:p w14:paraId="5439CECC" w14:textId="77777777" w:rsidR="006F38B7" w:rsidRPr="00A23AF7"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48BF56EE" w14:textId="01056BF0" w:rsidR="006F38B7" w:rsidRPr="00A23AF7"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r w:rsidRPr="00A23AF7">
              <w:rPr>
                <w:sz w:val="20"/>
                <w:szCs w:val="20"/>
              </w:rPr>
              <w:t>Need additional state capacity</w:t>
            </w:r>
          </w:p>
        </w:tc>
        <w:tc>
          <w:tcPr>
            <w:tcW w:w="0" w:type="auto"/>
          </w:tcPr>
          <w:p w14:paraId="6F76B4BC" w14:textId="17E2D43E" w:rsidR="006F38B7" w:rsidRPr="00A23AF7" w:rsidRDefault="009B777D" w:rsidP="006F38B7">
            <w:pPr>
              <w:cnfStyle w:val="000000000000" w:firstRow="0" w:lastRow="0" w:firstColumn="0" w:lastColumn="0" w:oddVBand="0" w:evenVBand="0" w:oddHBand="0" w:evenHBand="0" w:firstRowFirstColumn="0" w:firstRowLastColumn="0" w:lastRowFirstColumn="0" w:lastRowLastColumn="0"/>
              <w:rPr>
                <w:b/>
                <w:sz w:val="20"/>
                <w:szCs w:val="20"/>
              </w:rPr>
            </w:pPr>
            <w:hyperlink w:anchor="Management14" w:history="1">
              <w:r w:rsidR="006F38B7" w:rsidRPr="00A841E9">
                <w:rPr>
                  <w:rStyle w:val="Hyperlink"/>
                  <w:b/>
                  <w:sz w:val="20"/>
                  <w:szCs w:val="20"/>
                </w:rPr>
                <w:t>1.4</w:t>
              </w:r>
            </w:hyperlink>
          </w:p>
        </w:tc>
        <w:tc>
          <w:tcPr>
            <w:tcW w:w="0" w:type="auto"/>
            <w:shd w:val="clear" w:color="auto" w:fill="FFE599" w:themeFill="accent4" w:themeFillTint="66"/>
          </w:tcPr>
          <w:p w14:paraId="38008D0E"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E599" w:themeFill="accent4" w:themeFillTint="66"/>
          </w:tcPr>
          <w:p w14:paraId="08301633"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37D05A46"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6F38B7" w:rsidRPr="00DB3E82" w14:paraId="410C5A07" w14:textId="77777777" w:rsidTr="001453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5F4A5EA6" w14:textId="77777777" w:rsidR="006F38B7" w:rsidRPr="00A23AF7" w:rsidRDefault="006F38B7" w:rsidP="006F38B7">
            <w:pPr>
              <w:rPr>
                <w:sz w:val="20"/>
                <w:szCs w:val="20"/>
              </w:rPr>
            </w:pPr>
            <w:r w:rsidRPr="00A23AF7">
              <w:rPr>
                <w:sz w:val="20"/>
                <w:szCs w:val="20"/>
              </w:rPr>
              <w:t>Finances</w:t>
            </w:r>
          </w:p>
          <w:p w14:paraId="09A47244" w14:textId="77777777" w:rsidR="006F38B7" w:rsidRPr="00A23AF7" w:rsidRDefault="006F38B7" w:rsidP="006F38B7">
            <w:pPr>
              <w:rPr>
                <w:sz w:val="20"/>
                <w:szCs w:val="20"/>
              </w:rPr>
            </w:pPr>
          </w:p>
        </w:tc>
        <w:tc>
          <w:tcPr>
            <w:tcW w:w="0" w:type="auto"/>
          </w:tcPr>
          <w:p w14:paraId="04C0559A" w14:textId="77777777"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61A09F94" w14:textId="77777777"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6A16D82A" w14:textId="46912219" w:rsidR="006F38B7" w:rsidRPr="00A23AF7" w:rsidRDefault="009B777D" w:rsidP="006F38B7">
            <w:pPr>
              <w:cnfStyle w:val="000000100000" w:firstRow="0" w:lastRow="0" w:firstColumn="0" w:lastColumn="0" w:oddVBand="0" w:evenVBand="0" w:oddHBand="1" w:evenHBand="0" w:firstRowFirstColumn="0" w:firstRowLastColumn="0" w:lastRowFirstColumn="0" w:lastRowLastColumn="0"/>
              <w:rPr>
                <w:b/>
                <w:sz w:val="20"/>
                <w:szCs w:val="20"/>
              </w:rPr>
            </w:pPr>
            <w:hyperlink w:anchor="Management23" w:history="1">
              <w:r w:rsidR="006F38B7" w:rsidRPr="00A841E9">
                <w:rPr>
                  <w:rStyle w:val="Hyperlink"/>
                  <w:b/>
                  <w:sz w:val="20"/>
                  <w:szCs w:val="20"/>
                </w:rPr>
                <w:t>2.3</w:t>
              </w:r>
            </w:hyperlink>
            <w:r w:rsidR="006F38B7" w:rsidRPr="00A23AF7">
              <w:rPr>
                <w:b/>
                <w:sz w:val="20"/>
                <w:szCs w:val="20"/>
              </w:rPr>
              <w:t xml:space="preserve">, </w:t>
            </w:r>
            <w:hyperlink w:anchor="Management31" w:history="1">
              <w:r w:rsidR="006F38B7" w:rsidRPr="00A841E9">
                <w:rPr>
                  <w:rStyle w:val="Hyperlink"/>
                  <w:b/>
                  <w:sz w:val="20"/>
                  <w:szCs w:val="20"/>
                </w:rPr>
                <w:t>3.1</w:t>
              </w:r>
            </w:hyperlink>
          </w:p>
        </w:tc>
        <w:tc>
          <w:tcPr>
            <w:tcW w:w="0" w:type="auto"/>
            <w:shd w:val="clear" w:color="auto" w:fill="FFE599" w:themeFill="accent4" w:themeFillTint="66"/>
          </w:tcPr>
          <w:p w14:paraId="096FB693"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E599" w:themeFill="accent4" w:themeFillTint="66"/>
          </w:tcPr>
          <w:p w14:paraId="1DBBEDC9"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4D9DFD54"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2B2FA1" w14:paraId="26B693B8" w14:textId="77777777" w:rsidTr="00085B4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Pr>
          <w:p w14:paraId="0BB202FE" w14:textId="77777777" w:rsidR="002B2FA1" w:rsidRDefault="002B2FA1" w:rsidP="006C112C">
            <w:pPr>
              <w:spacing w:line="276" w:lineRule="auto"/>
              <w:jc w:val="center"/>
              <w:rPr>
                <w:sz w:val="28"/>
                <w:szCs w:val="28"/>
              </w:rPr>
            </w:pPr>
          </w:p>
        </w:tc>
        <w:tc>
          <w:tcPr>
            <w:tcW w:w="13279" w:type="dxa"/>
            <w:gridSpan w:val="5"/>
          </w:tcPr>
          <w:p w14:paraId="28EE793B" w14:textId="20F90142" w:rsidR="002B2FA1" w:rsidRPr="00BF3A50"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WORK PLAN </w:t>
            </w:r>
            <w:r w:rsidRPr="00BF3A50">
              <w:rPr>
                <w:sz w:val="28"/>
                <w:szCs w:val="28"/>
              </w:rPr>
              <w:t>ACTIONS</w:t>
            </w:r>
          </w:p>
        </w:tc>
      </w:tr>
      <w:tr w:rsidR="006A7D84" w14:paraId="19E57159" w14:textId="77777777" w:rsidTr="00085B4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8" w:space="0" w:color="4472C4" w:themeColor="accent5"/>
            </w:tcBorders>
            <w:shd w:val="clear" w:color="auto" w:fill="8EAADB" w:themeFill="accent5" w:themeFillTint="99"/>
          </w:tcPr>
          <w:p w14:paraId="4D4537E9" w14:textId="737EC7DF" w:rsidR="00DD3A1E" w:rsidRDefault="006A7D84" w:rsidP="00DD3A1E">
            <w:pPr>
              <w:pStyle w:val="NoSpacing"/>
              <w:jc w:val="center"/>
              <w:rPr>
                <w:b w:val="0"/>
              </w:rPr>
            </w:pPr>
            <w:r w:rsidRPr="00F4123D">
              <w:rPr>
                <w:color w:val="538135" w:themeColor="accent6" w:themeShade="BF"/>
              </w:rPr>
              <w:t>Green</w:t>
            </w:r>
            <w:r w:rsidRPr="00653E0D">
              <w:rPr>
                <w:b w:val="0"/>
              </w:rPr>
              <w:t xml:space="preserve"> </w:t>
            </w:r>
            <w:r w:rsidRPr="00DC7A43">
              <w:rPr>
                <w:b w:val="0"/>
                <w:color w:val="000000" w:themeColor="text1"/>
              </w:rPr>
              <w:t xml:space="preserve">- action has been completed or is moving forward as planned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653769DF" w14:textId="75049E99" w:rsidR="006A7D84" w:rsidRPr="00F4123D" w:rsidRDefault="006A7D84" w:rsidP="00DD3A1E">
            <w:pPr>
              <w:pStyle w:val="NoSpacing"/>
              <w:jc w:val="center"/>
              <w:rPr>
                <w:b w:val="0"/>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p>
        </w:tc>
      </w:tr>
      <w:tr w:rsidR="00FA4265" w14:paraId="7DE18902" w14:textId="77777777" w:rsidTr="00085B4E">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2B2FA1" w:rsidRPr="00DC7A43" w:rsidRDefault="26CF01FA" w:rsidP="00EF6086">
            <w:pPr>
              <w:spacing w:line="276" w:lineRule="auto"/>
              <w:rPr>
                <w:color w:val="000000" w:themeColor="text1"/>
              </w:rPr>
            </w:pPr>
            <w:bookmarkStart w:id="1" w:name="_Management_Approach_1:"/>
            <w:bookmarkEnd w:id="1"/>
            <w:r w:rsidRPr="00DC7A43">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2B2FA1" w:rsidRPr="00DC7A43" w:rsidRDefault="002B2FA1"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33191B5" w14:textId="43A119EC" w:rsidR="002B2FA1" w:rsidRPr="00DC7A43" w:rsidRDefault="002B2FA1" w:rsidP="002B2FA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AA8EC7C" w14:textId="64E3FC83"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F5E0973" w14:textId="6D4F6A2B"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2B2FA1" w14:paraId="72008FC0" w14:textId="77777777" w:rsidTr="00085B4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shd w:val="clear" w:color="auto" w:fill="auto"/>
          </w:tcPr>
          <w:p w14:paraId="2CDFC202" w14:textId="6BD6EF98" w:rsidR="002B2FA1" w:rsidRDefault="006F38B7" w:rsidP="006D63DC">
            <w:pPr>
              <w:pStyle w:val="Heading1"/>
              <w:spacing w:before="0"/>
              <w:outlineLvl w:val="0"/>
            </w:pPr>
            <w:r w:rsidRPr="00A23AF7">
              <w:rPr>
                <w:rFonts w:asciiTheme="minorHAnsi" w:hAnsiTheme="minorHAnsi"/>
                <w:szCs w:val="22"/>
              </w:rPr>
              <w:t xml:space="preserve">Management Approach 1: </w:t>
            </w:r>
            <w:r w:rsidRPr="00A23AF7">
              <w:rPr>
                <w:rFonts w:asciiTheme="minorHAnsi" w:hAnsiTheme="minorHAnsi"/>
                <w:b w:val="0"/>
                <w:szCs w:val="22"/>
              </w:rPr>
              <w:t>Tracking Healthy Waters and Watersheds</w:t>
            </w:r>
            <w:r w:rsidRPr="00A23AF7">
              <w:rPr>
                <w:rFonts w:asciiTheme="minorHAnsi" w:hAnsiTheme="minorHAnsi"/>
                <w:szCs w:val="22"/>
              </w:rPr>
              <w:t xml:space="preserve">  </w:t>
            </w:r>
          </w:p>
        </w:tc>
      </w:tr>
      <w:tr w:rsidR="006F38B7" w14:paraId="1A77282B" w14:textId="77777777" w:rsidTr="00A841E9">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tcBorders>
            <w:shd w:val="clear" w:color="auto" w:fill="C5E0B3" w:themeFill="accent6" w:themeFillTint="66"/>
            <w:vAlign w:val="center"/>
          </w:tcPr>
          <w:p w14:paraId="7CDF5AF6" w14:textId="46B4B260" w:rsidR="006F38B7" w:rsidRPr="009B25D4" w:rsidRDefault="006F38B7" w:rsidP="006F38B7">
            <w:pPr>
              <w:spacing w:line="276" w:lineRule="auto"/>
            </w:pPr>
            <w:bookmarkStart w:id="2" w:name="Management11"/>
            <w:bookmarkEnd w:id="2"/>
            <w:r>
              <w:t>1.1</w:t>
            </w:r>
          </w:p>
        </w:tc>
        <w:tc>
          <w:tcPr>
            <w:tcW w:w="3600" w:type="dxa"/>
            <w:tcBorders>
              <w:top w:val="single" w:sz="8" w:space="0" w:color="4472C4" w:themeColor="accent5"/>
            </w:tcBorders>
            <w:shd w:val="clear" w:color="auto" w:fill="C5E0B3" w:themeFill="accent6" w:themeFillTint="66"/>
          </w:tcPr>
          <w:p w14:paraId="4B1B3185" w14:textId="61A6FB38" w:rsidR="006F38B7"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r w:rsidRPr="00A23AF7">
              <w:t>Continue gathering inventory of healthy watersheds</w:t>
            </w:r>
          </w:p>
        </w:tc>
        <w:tc>
          <w:tcPr>
            <w:tcW w:w="4500" w:type="dxa"/>
            <w:tcBorders>
              <w:top w:val="single" w:sz="8" w:space="0" w:color="4472C4" w:themeColor="accent5"/>
            </w:tcBorders>
            <w:shd w:val="clear" w:color="auto" w:fill="C5E0B3" w:themeFill="accent6" w:themeFillTint="66"/>
          </w:tcPr>
          <w:p w14:paraId="5E008E26" w14:textId="77777777" w:rsidR="006F38B7" w:rsidRPr="00A23AF7"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r w:rsidRPr="00A23AF7">
              <w:t>Retrieve data and compare with State-identified Healthy waters and watersheds</w:t>
            </w:r>
          </w:p>
          <w:p w14:paraId="60FB3855" w14:textId="160FB7BA" w:rsidR="006F38B7"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tcBorders>
              <w:top w:val="single" w:sz="8" w:space="0" w:color="4472C4" w:themeColor="accent5"/>
            </w:tcBorders>
            <w:shd w:val="clear" w:color="auto" w:fill="C5E0B3" w:themeFill="accent6" w:themeFillTint="66"/>
          </w:tcPr>
          <w:p w14:paraId="29E5BA74" w14:textId="565A3CD7" w:rsidR="006F38B7"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r w:rsidRPr="00A23AF7">
              <w:t>GIT4, CBPO GIS Staff</w:t>
            </w:r>
          </w:p>
        </w:tc>
        <w:tc>
          <w:tcPr>
            <w:tcW w:w="1620" w:type="dxa"/>
            <w:tcBorders>
              <w:top w:val="single" w:sz="8" w:space="0" w:color="4472C4" w:themeColor="accent5"/>
            </w:tcBorders>
            <w:shd w:val="clear" w:color="auto" w:fill="C5E0B3" w:themeFill="accent6" w:themeFillTint="66"/>
          </w:tcPr>
          <w:p w14:paraId="08E0D8DD" w14:textId="77777777" w:rsidR="006F38B7"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top w:val="single" w:sz="8" w:space="0" w:color="4472C4" w:themeColor="accent5"/>
            </w:tcBorders>
            <w:shd w:val="clear" w:color="auto" w:fill="C5E0B3" w:themeFill="accent6" w:themeFillTint="66"/>
          </w:tcPr>
          <w:p w14:paraId="0C415D0C" w14:textId="5EDCF9AB" w:rsidR="006F38B7"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r w:rsidRPr="00A23AF7">
              <w:t>Ongoing</w:t>
            </w:r>
          </w:p>
        </w:tc>
      </w:tr>
      <w:tr w:rsidR="006F38B7" w14:paraId="10CA0303" w14:textId="77777777" w:rsidTr="00A841E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C5E0B3" w:themeFill="accent6" w:themeFillTint="66"/>
            <w:vAlign w:val="center"/>
          </w:tcPr>
          <w:p w14:paraId="18B5D286" w14:textId="55A96893" w:rsidR="006F38B7" w:rsidRDefault="006F38B7" w:rsidP="006F38B7">
            <w:pPr>
              <w:spacing w:line="276" w:lineRule="auto"/>
            </w:pPr>
            <w:bookmarkStart w:id="3" w:name="Management12"/>
            <w:bookmarkEnd w:id="3"/>
            <w:r>
              <w:t>1.2</w:t>
            </w:r>
          </w:p>
        </w:tc>
        <w:tc>
          <w:tcPr>
            <w:tcW w:w="3600" w:type="dxa"/>
            <w:shd w:val="clear" w:color="auto" w:fill="C5E0B3" w:themeFill="accent6" w:themeFillTint="66"/>
          </w:tcPr>
          <w:p w14:paraId="0DCB505C" w14:textId="4D9DF7E1" w:rsidR="006F38B7" w:rsidRDefault="006F38B7" w:rsidP="006F38B7">
            <w:pPr>
              <w:spacing w:line="276" w:lineRule="auto"/>
              <w:cnfStyle w:val="000000100000" w:firstRow="0" w:lastRow="0" w:firstColumn="0" w:lastColumn="0" w:oddVBand="0" w:evenVBand="0" w:oddHBand="1" w:evenHBand="0" w:firstRowFirstColumn="0" w:firstRowLastColumn="0" w:lastRowFirstColumn="0" w:lastRowLastColumn="0"/>
            </w:pPr>
            <w:r w:rsidRPr="00A23AF7">
              <w:t>Develop vulnerability information</w:t>
            </w:r>
          </w:p>
        </w:tc>
        <w:tc>
          <w:tcPr>
            <w:tcW w:w="4500" w:type="dxa"/>
            <w:shd w:val="clear" w:color="auto" w:fill="C5E0B3" w:themeFill="accent6" w:themeFillTint="66"/>
          </w:tcPr>
          <w:p w14:paraId="403B5E09" w14:textId="77777777" w:rsidR="006F38B7" w:rsidRPr="00A23AF7" w:rsidRDefault="006F38B7" w:rsidP="006F38B7">
            <w:pPr>
              <w:pStyle w:val="Default"/>
              <w:numPr>
                <w:ilvl w:val="0"/>
                <w:numId w:val="10"/>
              </w:numPr>
              <w:ind w:left="162" w:hanging="18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Develop and implement a methodology to establish climate related goals and baselines for individual Chesapeake Bay Agreement Management Strategies such as the Healthy Watersheds Management Strategy.</w:t>
            </w:r>
          </w:p>
          <w:p w14:paraId="40935D4E" w14:textId="77777777" w:rsidR="006F38B7" w:rsidRPr="00A23AF7" w:rsidRDefault="006F38B7" w:rsidP="006F38B7">
            <w:pPr>
              <w:pStyle w:val="Default"/>
              <w:numPr>
                <w:ilvl w:val="0"/>
                <w:numId w:val="10"/>
              </w:numPr>
              <w:ind w:left="162" w:hanging="18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 xml:space="preserve">Forecast land development scenarios </w:t>
            </w:r>
          </w:p>
          <w:p w14:paraId="706F5199" w14:textId="77777777" w:rsidR="006F38B7" w:rsidRPr="00A23AF7" w:rsidRDefault="006F38B7" w:rsidP="006F38B7">
            <w:pPr>
              <w:pStyle w:val="Default"/>
              <w:numPr>
                <w:ilvl w:val="0"/>
                <w:numId w:val="10"/>
              </w:numPr>
              <w:ind w:left="162" w:hanging="18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Utilize sea level rise/storm surge assessments</w:t>
            </w:r>
          </w:p>
          <w:p w14:paraId="799A59BB" w14:textId="77777777" w:rsidR="006F38B7" w:rsidRPr="00A23AF7" w:rsidRDefault="006F38B7" w:rsidP="006F38B7">
            <w:pPr>
              <w:pStyle w:val="Default"/>
              <w:numPr>
                <w:ilvl w:val="0"/>
                <w:numId w:val="10"/>
              </w:numPr>
              <w:ind w:left="162" w:hanging="18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Incorporate resiliency study</w:t>
            </w:r>
          </w:p>
          <w:p w14:paraId="31716494" w14:textId="77777777" w:rsidR="006F38B7" w:rsidRPr="00A23AF7" w:rsidRDefault="006F38B7" w:rsidP="006F38B7">
            <w:pPr>
              <w:pStyle w:val="Default"/>
              <w:numPr>
                <w:ilvl w:val="0"/>
                <w:numId w:val="10"/>
              </w:numPr>
              <w:ind w:left="162" w:hanging="18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Incorporate Resource Conservation Opportunity Areas</w:t>
            </w:r>
          </w:p>
          <w:p w14:paraId="662C4F2A" w14:textId="77777777" w:rsidR="006F38B7" w:rsidRPr="00A23AF7" w:rsidRDefault="006F38B7" w:rsidP="006F38B7">
            <w:pPr>
              <w:pStyle w:val="Default"/>
              <w:numPr>
                <w:ilvl w:val="0"/>
                <w:numId w:val="10"/>
              </w:numPr>
              <w:ind w:left="162" w:hanging="18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Quantify impact of land conversion on healthy watersheds and habitats</w:t>
            </w:r>
          </w:p>
          <w:p w14:paraId="2785F0BB" w14:textId="66E570DE" w:rsidR="006F38B7" w:rsidRDefault="006F38B7" w:rsidP="006F38B7">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C5E0B3" w:themeFill="accent6" w:themeFillTint="66"/>
          </w:tcPr>
          <w:p w14:paraId="5BAF2EDB" w14:textId="4CE5F073" w:rsidR="006F38B7" w:rsidRDefault="006F38B7" w:rsidP="006F38B7">
            <w:pPr>
              <w:spacing w:line="276" w:lineRule="auto"/>
              <w:cnfStyle w:val="000000100000" w:firstRow="0" w:lastRow="0" w:firstColumn="0" w:lastColumn="0" w:oddVBand="0" w:evenVBand="0" w:oddHBand="1" w:evenHBand="0" w:firstRowFirstColumn="0" w:firstRowLastColumn="0" w:lastRowFirstColumn="0" w:lastRowLastColumn="0"/>
            </w:pPr>
            <w:r w:rsidRPr="00A23AF7">
              <w:t>GIT4, CBPO GIS Staff, STAR, Climate Resiliency Workgroup, Land Use Workgroup</w:t>
            </w:r>
          </w:p>
        </w:tc>
        <w:tc>
          <w:tcPr>
            <w:tcW w:w="1620" w:type="dxa"/>
            <w:shd w:val="clear" w:color="auto" w:fill="C5E0B3" w:themeFill="accent6" w:themeFillTint="66"/>
          </w:tcPr>
          <w:p w14:paraId="6EBCA4D0" w14:textId="77777777" w:rsidR="006F38B7" w:rsidRDefault="006F38B7" w:rsidP="006F38B7">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C5E0B3" w:themeFill="accent6" w:themeFillTint="66"/>
          </w:tcPr>
          <w:p w14:paraId="15AB472B" w14:textId="2C463EB9" w:rsidR="006F38B7" w:rsidRDefault="006F38B7" w:rsidP="006F38B7">
            <w:pPr>
              <w:spacing w:line="276" w:lineRule="auto"/>
              <w:cnfStyle w:val="000000100000" w:firstRow="0" w:lastRow="0" w:firstColumn="0" w:lastColumn="0" w:oddVBand="0" w:evenVBand="0" w:oddHBand="1" w:evenHBand="0" w:firstRowFirstColumn="0" w:firstRowLastColumn="0" w:lastRowFirstColumn="0" w:lastRowLastColumn="0"/>
            </w:pPr>
            <w:r w:rsidRPr="00A23AF7">
              <w:t>December 2017</w:t>
            </w:r>
          </w:p>
        </w:tc>
      </w:tr>
      <w:tr w:rsidR="00145344" w14:paraId="7B85B784" w14:textId="77777777" w:rsidTr="00022739">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C5E0B3" w:themeFill="accent6" w:themeFillTint="66"/>
          </w:tcPr>
          <w:p w14:paraId="785822F8" w14:textId="37E68C64" w:rsidR="00145344" w:rsidRDefault="00145344" w:rsidP="00145344">
            <w:pPr>
              <w:spacing w:line="276" w:lineRule="auto"/>
            </w:pPr>
            <w:bookmarkStart w:id="4" w:name="Management13"/>
            <w:bookmarkEnd w:id="4"/>
            <w:r w:rsidRPr="00A23AF7">
              <w:t>1.3</w:t>
            </w:r>
          </w:p>
        </w:tc>
        <w:tc>
          <w:tcPr>
            <w:tcW w:w="3600" w:type="dxa"/>
            <w:shd w:val="clear" w:color="auto" w:fill="C5E0B3" w:themeFill="accent6" w:themeFillTint="66"/>
          </w:tcPr>
          <w:p w14:paraId="7FA2450B" w14:textId="22A4ADC0"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Prioritize protection</w:t>
            </w:r>
          </w:p>
        </w:tc>
        <w:tc>
          <w:tcPr>
            <w:tcW w:w="4500" w:type="dxa"/>
            <w:shd w:val="clear" w:color="auto" w:fill="C5E0B3" w:themeFill="accent6" w:themeFillTint="66"/>
          </w:tcPr>
          <w:p w14:paraId="22AA54ED" w14:textId="77777777" w:rsidR="00145344" w:rsidRPr="00A23AF7" w:rsidRDefault="00145344" w:rsidP="00145344">
            <w:pPr>
              <w:pStyle w:val="NoSpacing"/>
              <w:numPr>
                <w:ilvl w:val="0"/>
                <w:numId w:val="10"/>
              </w:numPr>
              <w:spacing w:line="276" w:lineRule="auto"/>
              <w:ind w:left="162" w:hanging="198"/>
              <w:cnfStyle w:val="000000000000" w:firstRow="0" w:lastRow="0" w:firstColumn="0" w:lastColumn="0" w:oddVBand="0" w:evenVBand="0" w:oddHBand="0" w:evenHBand="0" w:firstRowFirstColumn="0" w:firstRowLastColumn="0" w:lastRowFirstColumn="0" w:lastRowLastColumn="0"/>
            </w:pPr>
            <w:r w:rsidRPr="00A23AF7">
              <w:t>Assess protected status of healthy watersheds</w:t>
            </w:r>
          </w:p>
          <w:p w14:paraId="7B88C815" w14:textId="77777777" w:rsidR="00145344" w:rsidRPr="00A23AF7" w:rsidRDefault="00145344" w:rsidP="00145344">
            <w:pPr>
              <w:pStyle w:val="NoSpacing"/>
              <w:numPr>
                <w:ilvl w:val="0"/>
                <w:numId w:val="10"/>
              </w:numPr>
              <w:spacing w:line="276" w:lineRule="auto"/>
              <w:ind w:left="162" w:hanging="198"/>
              <w:cnfStyle w:val="000000000000" w:firstRow="0" w:lastRow="0" w:firstColumn="0" w:lastColumn="0" w:oddVBand="0" w:evenVBand="0" w:oddHBand="0" w:evenHBand="0" w:firstRowFirstColumn="0" w:firstRowLastColumn="0" w:lastRowFirstColumn="0" w:lastRowLastColumn="0"/>
            </w:pPr>
            <w:r w:rsidRPr="00A23AF7">
              <w:t>Compile and publish bi-annual Chesapeake Bay Protected Lands Dataset</w:t>
            </w:r>
          </w:p>
          <w:p w14:paraId="25FA4CF6" w14:textId="0A7BB159" w:rsidR="00145344" w:rsidRDefault="00145344" w:rsidP="00145344">
            <w:pPr>
              <w:pStyle w:val="NoSpacing"/>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C5E0B3" w:themeFill="accent6" w:themeFillTint="66"/>
          </w:tcPr>
          <w:p w14:paraId="668BF526" w14:textId="4970D27A"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GIT4, CBPO GIS Staff</w:t>
            </w:r>
          </w:p>
        </w:tc>
        <w:tc>
          <w:tcPr>
            <w:tcW w:w="1620" w:type="dxa"/>
            <w:shd w:val="clear" w:color="auto" w:fill="C5E0B3" w:themeFill="accent6" w:themeFillTint="66"/>
          </w:tcPr>
          <w:p w14:paraId="3CFB2B24" w14:textId="77777777"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C5E0B3" w:themeFill="accent6" w:themeFillTint="66"/>
          </w:tcPr>
          <w:p w14:paraId="0F248359" w14:textId="08476E1C"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Ongoing</w:t>
            </w:r>
          </w:p>
        </w:tc>
      </w:tr>
      <w:tr w:rsidR="00145344" w14:paraId="08DEAC2A" w14:textId="77777777" w:rsidTr="00A841E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E599" w:themeFill="accent4" w:themeFillTint="66"/>
          </w:tcPr>
          <w:p w14:paraId="3AF186D6" w14:textId="39268BF1" w:rsidR="00145344" w:rsidRDefault="00145344" w:rsidP="00145344">
            <w:pPr>
              <w:spacing w:line="276" w:lineRule="auto"/>
            </w:pPr>
            <w:bookmarkStart w:id="5" w:name="Management14"/>
            <w:bookmarkEnd w:id="5"/>
            <w:r w:rsidRPr="00A23AF7">
              <w:t>1.4</w:t>
            </w:r>
          </w:p>
        </w:tc>
        <w:tc>
          <w:tcPr>
            <w:tcW w:w="3600" w:type="dxa"/>
            <w:shd w:val="clear" w:color="auto" w:fill="FFE599" w:themeFill="accent4" w:themeFillTint="66"/>
          </w:tcPr>
          <w:p w14:paraId="0C85B640" w14:textId="16D37305"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r w:rsidRPr="00A23AF7">
              <w:t>Maintain and expand assessment activities and information</w:t>
            </w:r>
          </w:p>
        </w:tc>
        <w:tc>
          <w:tcPr>
            <w:tcW w:w="4500" w:type="dxa"/>
            <w:shd w:val="clear" w:color="auto" w:fill="FFE599" w:themeFill="accent4" w:themeFillTint="66"/>
          </w:tcPr>
          <w:p w14:paraId="48F051D2" w14:textId="77777777" w:rsidR="00145344" w:rsidRPr="00A23AF7" w:rsidRDefault="00145344" w:rsidP="00145344">
            <w:pPr>
              <w:pStyle w:val="Default"/>
              <w:numPr>
                <w:ilvl w:val="0"/>
                <w:numId w:val="10"/>
              </w:numPr>
              <w:ind w:left="252" w:hanging="19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 xml:space="preserve">Work with STAR to determine current and future monitoring needs and outline gaps </w:t>
            </w:r>
          </w:p>
          <w:p w14:paraId="467FB84F" w14:textId="77777777" w:rsidR="00145344" w:rsidRPr="00A23AF7" w:rsidRDefault="00145344" w:rsidP="00145344">
            <w:pPr>
              <w:pStyle w:val="Default"/>
              <w:numPr>
                <w:ilvl w:val="0"/>
                <w:numId w:val="10"/>
              </w:numPr>
              <w:ind w:left="252" w:hanging="19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Form a cross-GIT tracking workgroup to work on: healthy watershed metrics, analyses of protocol for determining status of each watershed, assessments of watershed protection priority, and exploring a method to track marginally healthy watersheds</w:t>
            </w:r>
          </w:p>
          <w:p w14:paraId="2CCE926E" w14:textId="77777777" w:rsidR="00145344" w:rsidRPr="00A23AF7" w:rsidRDefault="00145344" w:rsidP="00145344">
            <w:pPr>
              <w:pStyle w:val="Default"/>
              <w:numPr>
                <w:ilvl w:val="0"/>
                <w:numId w:val="10"/>
              </w:numPr>
              <w:ind w:left="252" w:hanging="19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Monitor high resolution imagery processing and work with LUWG to determine how data can be incorporated into a healthy watershed tracking framework</w:t>
            </w:r>
          </w:p>
          <w:p w14:paraId="0BD456BD" w14:textId="77777777" w:rsidR="00145344" w:rsidRPr="00A23AF7" w:rsidRDefault="00145344" w:rsidP="00145344">
            <w:pPr>
              <w:pStyle w:val="Default"/>
              <w:numPr>
                <w:ilvl w:val="0"/>
                <w:numId w:val="10"/>
              </w:numPr>
              <w:ind w:left="252" w:hanging="19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Expand assessment activities and information for forests and forest conservation</w:t>
            </w:r>
          </w:p>
          <w:p w14:paraId="6C103CCA" w14:textId="77777777" w:rsidR="00145344" w:rsidRPr="00A23AF7" w:rsidRDefault="00145344" w:rsidP="00145344">
            <w:pPr>
              <w:pStyle w:val="Default"/>
              <w:numPr>
                <w:ilvl w:val="0"/>
                <w:numId w:val="10"/>
              </w:numPr>
              <w:ind w:left="252" w:hanging="19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 xml:space="preserve">Conduct GIS assessments to identify key high value brook trout habitat to conserve and those areas that are considered marginal and in need of restoration </w:t>
            </w:r>
          </w:p>
          <w:p w14:paraId="404B75ED" w14:textId="4CC319D2" w:rsidR="00145344" w:rsidRDefault="00145344" w:rsidP="00145344">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E599" w:themeFill="accent4" w:themeFillTint="66"/>
          </w:tcPr>
          <w:p w14:paraId="3ABD32F0" w14:textId="45F91110"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r w:rsidRPr="00A23AF7">
              <w:t>GIT4, CBPO GIS Staff, STAR, Land Use Workgroup, Forestry Workgroup</w:t>
            </w:r>
          </w:p>
        </w:tc>
        <w:tc>
          <w:tcPr>
            <w:tcW w:w="1620" w:type="dxa"/>
            <w:shd w:val="clear" w:color="auto" w:fill="FFE599" w:themeFill="accent4" w:themeFillTint="66"/>
          </w:tcPr>
          <w:p w14:paraId="1E30F887"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E599" w:themeFill="accent4" w:themeFillTint="66"/>
          </w:tcPr>
          <w:p w14:paraId="7F105A11" w14:textId="77777777" w:rsidR="00145344" w:rsidRPr="00A23AF7" w:rsidRDefault="00145344" w:rsidP="00145344">
            <w:pPr>
              <w:pStyle w:val="ListParagraph"/>
              <w:numPr>
                <w:ilvl w:val="0"/>
                <w:numId w:val="10"/>
              </w:numPr>
              <w:spacing w:line="276" w:lineRule="auto"/>
              <w:ind w:left="342"/>
              <w:cnfStyle w:val="000000100000" w:firstRow="0" w:lastRow="0" w:firstColumn="0" w:lastColumn="0" w:oddVBand="0" w:evenVBand="0" w:oddHBand="1" w:evenHBand="0" w:firstRowFirstColumn="0" w:firstRowLastColumn="0" w:lastRowFirstColumn="0" w:lastRowLastColumn="0"/>
            </w:pPr>
            <w:r w:rsidRPr="00A23AF7">
              <w:t>December 2017</w:t>
            </w:r>
          </w:p>
          <w:p w14:paraId="315C346A" w14:textId="77777777" w:rsidR="00145344" w:rsidRPr="00A23AF7" w:rsidRDefault="00145344" w:rsidP="00145344">
            <w:pPr>
              <w:pStyle w:val="ListParagraph"/>
              <w:numPr>
                <w:ilvl w:val="0"/>
                <w:numId w:val="10"/>
              </w:numPr>
              <w:spacing w:line="276" w:lineRule="auto"/>
              <w:ind w:left="342"/>
              <w:cnfStyle w:val="000000100000" w:firstRow="0" w:lastRow="0" w:firstColumn="0" w:lastColumn="0" w:oddVBand="0" w:evenVBand="0" w:oddHBand="1" w:evenHBand="0" w:firstRowFirstColumn="0" w:firstRowLastColumn="0" w:lastRowFirstColumn="0" w:lastRowLastColumn="0"/>
            </w:pPr>
            <w:r w:rsidRPr="00A23AF7">
              <w:t>TBD</w:t>
            </w:r>
          </w:p>
          <w:p w14:paraId="39539243" w14:textId="77777777" w:rsidR="00145344" w:rsidRPr="00A23AF7" w:rsidRDefault="00145344" w:rsidP="00145344">
            <w:pPr>
              <w:pStyle w:val="ListParagraph"/>
              <w:numPr>
                <w:ilvl w:val="0"/>
                <w:numId w:val="10"/>
              </w:numPr>
              <w:spacing w:line="276" w:lineRule="auto"/>
              <w:ind w:left="342"/>
              <w:cnfStyle w:val="000000100000" w:firstRow="0" w:lastRow="0" w:firstColumn="0" w:lastColumn="0" w:oddVBand="0" w:evenVBand="0" w:oddHBand="1" w:evenHBand="0" w:firstRowFirstColumn="0" w:firstRowLastColumn="0" w:lastRowFirstColumn="0" w:lastRowLastColumn="0"/>
            </w:pPr>
            <w:r w:rsidRPr="00A23AF7">
              <w:t>TBD</w:t>
            </w:r>
          </w:p>
          <w:p w14:paraId="561EE051" w14:textId="77777777" w:rsidR="00145344" w:rsidRPr="00A23AF7" w:rsidRDefault="00145344" w:rsidP="00145344">
            <w:pPr>
              <w:pStyle w:val="ListParagraph"/>
              <w:numPr>
                <w:ilvl w:val="0"/>
                <w:numId w:val="10"/>
              </w:numPr>
              <w:spacing w:line="276" w:lineRule="auto"/>
              <w:ind w:left="342"/>
              <w:cnfStyle w:val="000000100000" w:firstRow="0" w:lastRow="0" w:firstColumn="0" w:lastColumn="0" w:oddVBand="0" w:evenVBand="0" w:oddHBand="1" w:evenHBand="0" w:firstRowFirstColumn="0" w:firstRowLastColumn="0" w:lastRowFirstColumn="0" w:lastRowLastColumn="0"/>
            </w:pPr>
            <w:r w:rsidRPr="00A23AF7">
              <w:t>December 2017</w:t>
            </w:r>
          </w:p>
          <w:p w14:paraId="7990644E" w14:textId="77777777" w:rsidR="00145344" w:rsidRPr="00A23AF7" w:rsidRDefault="00145344" w:rsidP="00145344">
            <w:pPr>
              <w:pStyle w:val="ListParagraph"/>
              <w:numPr>
                <w:ilvl w:val="0"/>
                <w:numId w:val="10"/>
              </w:numPr>
              <w:spacing w:line="276" w:lineRule="auto"/>
              <w:ind w:left="342"/>
              <w:cnfStyle w:val="000000100000" w:firstRow="0" w:lastRow="0" w:firstColumn="0" w:lastColumn="0" w:oddVBand="0" w:evenVBand="0" w:oddHBand="1" w:evenHBand="0" w:firstRowFirstColumn="0" w:firstRowLastColumn="0" w:lastRowFirstColumn="0" w:lastRowLastColumn="0"/>
            </w:pPr>
            <w:r w:rsidRPr="00A23AF7">
              <w:t>TBD</w:t>
            </w:r>
          </w:p>
          <w:p w14:paraId="74B215CD" w14:textId="116D03A1"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r>
      <w:tr w:rsidR="00145344" w14:paraId="28B0D8E5" w14:textId="77777777" w:rsidTr="00085B4E">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Pr>
          <w:p w14:paraId="2B025B86" w14:textId="43EDA0FD" w:rsidR="00145344" w:rsidRDefault="00145344" w:rsidP="00145344">
            <w:pPr>
              <w:pStyle w:val="Heading1"/>
              <w:spacing w:before="0"/>
              <w:outlineLvl w:val="0"/>
            </w:pPr>
            <w:bookmarkStart w:id="6" w:name="_Management_Approach_2:"/>
            <w:bookmarkEnd w:id="6"/>
            <w:r w:rsidRPr="00A23AF7">
              <w:rPr>
                <w:rFonts w:asciiTheme="minorHAnsi" w:hAnsiTheme="minorHAnsi"/>
                <w:szCs w:val="22"/>
              </w:rPr>
              <w:t xml:space="preserve">Management Approach 2: </w:t>
            </w:r>
            <w:r w:rsidRPr="00A23AF7">
              <w:rPr>
                <w:rFonts w:asciiTheme="minorHAnsi" w:hAnsiTheme="minorHAnsi"/>
                <w:b w:val="0"/>
                <w:szCs w:val="22"/>
              </w:rPr>
              <w:t>Local Leadership – strengthen local commitment and capacity to protect their healthy watersheds</w:t>
            </w:r>
          </w:p>
        </w:tc>
      </w:tr>
      <w:tr w:rsidR="00145344" w14:paraId="06F0F6AC" w14:textId="77777777" w:rsidTr="0002273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E599" w:themeFill="accent4" w:themeFillTint="66"/>
          </w:tcPr>
          <w:p w14:paraId="26E7EDF1" w14:textId="4A2C56CC" w:rsidR="00145344" w:rsidRDefault="00145344" w:rsidP="00145344">
            <w:pPr>
              <w:tabs>
                <w:tab w:val="left" w:pos="735"/>
              </w:tabs>
              <w:spacing w:line="276" w:lineRule="auto"/>
            </w:pPr>
            <w:bookmarkStart w:id="7" w:name="Management21"/>
            <w:bookmarkEnd w:id="7"/>
            <w:r w:rsidRPr="00A23AF7">
              <w:t>2.1</w:t>
            </w:r>
          </w:p>
        </w:tc>
        <w:tc>
          <w:tcPr>
            <w:tcW w:w="3600" w:type="dxa"/>
            <w:shd w:val="clear" w:color="auto" w:fill="FFE599" w:themeFill="accent4" w:themeFillTint="66"/>
          </w:tcPr>
          <w:p w14:paraId="220A9BF0" w14:textId="77777777" w:rsidR="00145344" w:rsidRPr="00A23AF7" w:rsidRDefault="00145344" w:rsidP="0014534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Outreach, including: effectively conveying information on the status of healthy watersheds to local stakeholders</w:t>
            </w:r>
          </w:p>
          <w:p w14:paraId="7E5E0623" w14:textId="58272EDF"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shd w:val="clear" w:color="auto" w:fill="FFE599" w:themeFill="accent4" w:themeFillTint="66"/>
          </w:tcPr>
          <w:p w14:paraId="0C0D1923" w14:textId="77777777" w:rsidR="00145344" w:rsidRPr="00A23AF7" w:rsidRDefault="00145344" w:rsidP="0014534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Work collectively to improve outreach strategies, and better "get the word out" across multiple Management Strategies to determine the best approaches and methods for reaching key stakeholders</w:t>
            </w:r>
          </w:p>
          <w:p w14:paraId="1221BB17"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E599" w:themeFill="accent4" w:themeFillTint="66"/>
          </w:tcPr>
          <w:p w14:paraId="62C66217" w14:textId="6D8A0A1C"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r w:rsidRPr="00A23AF7">
              <w:t>GIT4, LGAC</w:t>
            </w:r>
          </w:p>
        </w:tc>
        <w:tc>
          <w:tcPr>
            <w:tcW w:w="1620" w:type="dxa"/>
            <w:shd w:val="clear" w:color="auto" w:fill="FFE599" w:themeFill="accent4" w:themeFillTint="66"/>
          </w:tcPr>
          <w:p w14:paraId="039C6B2D"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E599" w:themeFill="accent4" w:themeFillTint="66"/>
          </w:tcPr>
          <w:p w14:paraId="7248CAA2" w14:textId="63B2CF6D"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r w:rsidRPr="00A23AF7">
              <w:t>May 2016</w:t>
            </w:r>
          </w:p>
        </w:tc>
      </w:tr>
      <w:tr w:rsidR="00145344" w14:paraId="68192A1D" w14:textId="77777777" w:rsidTr="00022739">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E599" w:themeFill="accent4" w:themeFillTint="66"/>
          </w:tcPr>
          <w:p w14:paraId="6DB376FF" w14:textId="0E8EA966" w:rsidR="00145344" w:rsidRDefault="00145344" w:rsidP="00145344">
            <w:pPr>
              <w:spacing w:line="276" w:lineRule="auto"/>
            </w:pPr>
            <w:bookmarkStart w:id="8" w:name="_Management_Approach_3:"/>
            <w:bookmarkStart w:id="9" w:name="Management22"/>
            <w:bookmarkEnd w:id="8"/>
            <w:bookmarkEnd w:id="9"/>
            <w:r w:rsidRPr="00A23AF7">
              <w:t>2.2</w:t>
            </w:r>
          </w:p>
        </w:tc>
        <w:tc>
          <w:tcPr>
            <w:tcW w:w="3600" w:type="dxa"/>
            <w:shd w:val="clear" w:color="auto" w:fill="FFE599" w:themeFill="accent4" w:themeFillTint="66"/>
          </w:tcPr>
          <w:p w14:paraId="12056428" w14:textId="77777777" w:rsidR="00145344" w:rsidRPr="00A23AF7" w:rsidRDefault="00145344" w:rsidP="0014534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Identify the various tools that may be used, primarily by local governments, to protect healthy watersheds</w:t>
            </w:r>
          </w:p>
          <w:p w14:paraId="06DA59B0" w14:textId="729E325F"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shd w:val="clear" w:color="auto" w:fill="FFE599" w:themeFill="accent4" w:themeFillTint="66"/>
          </w:tcPr>
          <w:p w14:paraId="73E00B8D" w14:textId="77777777" w:rsidR="00145344" w:rsidRPr="00A23AF7" w:rsidRDefault="00145344" w:rsidP="0014534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Gather, summarize and place on the Chesapeake Bay Program website or other locations as determined in the Local Leadership Management Strategy approach for improving transfer of knowledge to locals, existing studies and reports on the costs, benefits and effectiveness of both local and state level land use policy options, incentives and planning tools</w:t>
            </w:r>
          </w:p>
          <w:p w14:paraId="009E02CA" w14:textId="77777777"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E599" w:themeFill="accent4" w:themeFillTint="66"/>
          </w:tcPr>
          <w:p w14:paraId="5D5128B7" w14:textId="752802D3"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GIT4</w:t>
            </w:r>
          </w:p>
        </w:tc>
        <w:tc>
          <w:tcPr>
            <w:tcW w:w="1620" w:type="dxa"/>
            <w:shd w:val="clear" w:color="auto" w:fill="FFE599" w:themeFill="accent4" w:themeFillTint="66"/>
          </w:tcPr>
          <w:p w14:paraId="3B555385" w14:textId="77777777"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E599" w:themeFill="accent4" w:themeFillTint="66"/>
          </w:tcPr>
          <w:p w14:paraId="32E4E513" w14:textId="1B015A5B"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December 2017</w:t>
            </w:r>
          </w:p>
        </w:tc>
      </w:tr>
      <w:tr w:rsidR="00145344" w14:paraId="7AC6518F" w14:textId="77777777" w:rsidTr="0002273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E599" w:themeFill="accent4" w:themeFillTint="66"/>
          </w:tcPr>
          <w:p w14:paraId="060F5856" w14:textId="28B5C827" w:rsidR="00145344" w:rsidRDefault="00145344" w:rsidP="00145344">
            <w:pPr>
              <w:spacing w:line="276" w:lineRule="auto"/>
            </w:pPr>
            <w:bookmarkStart w:id="10" w:name="Management23"/>
            <w:bookmarkEnd w:id="10"/>
            <w:r w:rsidRPr="00A23AF7">
              <w:t>2.3</w:t>
            </w:r>
          </w:p>
        </w:tc>
        <w:tc>
          <w:tcPr>
            <w:tcW w:w="3600" w:type="dxa"/>
            <w:shd w:val="clear" w:color="auto" w:fill="FFE599" w:themeFill="accent4" w:themeFillTint="66"/>
          </w:tcPr>
          <w:p w14:paraId="60CC3F8E" w14:textId="77777777" w:rsidR="00145344" w:rsidRPr="00A23AF7" w:rsidRDefault="00145344" w:rsidP="0014534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Leverage Funding</w:t>
            </w:r>
          </w:p>
          <w:p w14:paraId="1ECAB7BC" w14:textId="135F8B79"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shd w:val="clear" w:color="auto" w:fill="FFE599" w:themeFill="accent4" w:themeFillTint="66"/>
          </w:tcPr>
          <w:p w14:paraId="77EBE5C9"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E599" w:themeFill="accent4" w:themeFillTint="66"/>
          </w:tcPr>
          <w:p w14:paraId="4FC12CE5"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shd w:val="clear" w:color="auto" w:fill="FFE599" w:themeFill="accent4" w:themeFillTint="66"/>
          </w:tcPr>
          <w:p w14:paraId="6E5136C5"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E599" w:themeFill="accent4" w:themeFillTint="66"/>
          </w:tcPr>
          <w:p w14:paraId="02DF549C" w14:textId="63DE9D9B"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r>
      <w:tr w:rsidR="00145344" w14:paraId="58C78B05" w14:textId="77777777" w:rsidTr="00145344">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55D88DEE" w14:textId="3017B1B9" w:rsidR="00145344" w:rsidRDefault="00145344" w:rsidP="00145344">
            <w:pPr>
              <w:spacing w:line="276" w:lineRule="auto"/>
            </w:pPr>
            <w:bookmarkStart w:id="11" w:name="Management3"/>
            <w:bookmarkEnd w:id="11"/>
            <w:r w:rsidRPr="00A23AF7">
              <w:t xml:space="preserve">Management Approach 3: </w:t>
            </w:r>
            <w:r w:rsidRPr="00A23AF7">
              <w:rPr>
                <w:b w:val="0"/>
              </w:rPr>
              <w:t>Federal and State Leadership</w:t>
            </w:r>
          </w:p>
        </w:tc>
      </w:tr>
      <w:tr w:rsidR="00145344" w14:paraId="76A93C7A" w14:textId="77777777" w:rsidTr="0002273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E599" w:themeFill="accent4" w:themeFillTint="66"/>
          </w:tcPr>
          <w:p w14:paraId="7ABCD5DA" w14:textId="0F700103" w:rsidR="00145344" w:rsidRPr="005B2384" w:rsidRDefault="00145344" w:rsidP="00145344">
            <w:bookmarkStart w:id="12" w:name="Management31"/>
            <w:bookmarkEnd w:id="12"/>
            <w:r w:rsidRPr="00A23AF7">
              <w:t>3.1</w:t>
            </w:r>
          </w:p>
        </w:tc>
        <w:tc>
          <w:tcPr>
            <w:tcW w:w="3600" w:type="dxa"/>
            <w:tcBorders>
              <w:bottom w:val="single" w:sz="4" w:space="0" w:color="8EAADB" w:themeColor="accent5" w:themeTint="99"/>
            </w:tcBorders>
            <w:shd w:val="clear" w:color="auto" w:fill="FFE599" w:themeFill="accent4" w:themeFillTint="66"/>
          </w:tcPr>
          <w:p w14:paraId="3965147E" w14:textId="582D9D8E" w:rsidR="00145344" w:rsidRPr="00145344" w:rsidRDefault="00145344" w:rsidP="0014534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Leverage Funding</w:t>
            </w:r>
          </w:p>
        </w:tc>
        <w:tc>
          <w:tcPr>
            <w:tcW w:w="4500" w:type="dxa"/>
            <w:tcBorders>
              <w:bottom w:val="single" w:sz="4" w:space="0" w:color="8EAADB" w:themeColor="accent5" w:themeTint="99"/>
            </w:tcBorders>
            <w:shd w:val="clear" w:color="auto" w:fill="FFE599" w:themeFill="accent4" w:themeFillTint="66"/>
          </w:tcPr>
          <w:p w14:paraId="75CFE8D5" w14:textId="42ECEF71" w:rsidR="00145344" w:rsidRPr="005B238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890" w:type="dxa"/>
            <w:tcBorders>
              <w:bottom w:val="single" w:sz="4" w:space="0" w:color="8EAADB" w:themeColor="accent5" w:themeTint="99"/>
            </w:tcBorders>
            <w:shd w:val="clear" w:color="auto" w:fill="FFE599" w:themeFill="accent4" w:themeFillTint="66"/>
          </w:tcPr>
          <w:p w14:paraId="44242306" w14:textId="45BB710E" w:rsidR="00145344" w:rsidRPr="005B238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20" w:type="dxa"/>
            <w:tcBorders>
              <w:bottom w:val="single" w:sz="4" w:space="0" w:color="8EAADB" w:themeColor="accent5" w:themeTint="99"/>
            </w:tcBorders>
            <w:shd w:val="clear" w:color="auto" w:fill="FFE599" w:themeFill="accent4" w:themeFillTint="66"/>
          </w:tcPr>
          <w:p w14:paraId="07F7282F"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E599" w:themeFill="accent4" w:themeFillTint="66"/>
          </w:tcPr>
          <w:p w14:paraId="42BD63C4" w14:textId="5E874F39"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r>
      <w:tr w:rsidR="00145344" w14:paraId="48CC1118" w14:textId="77777777" w:rsidTr="00C70746">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5050"/>
          </w:tcPr>
          <w:p w14:paraId="19B7173C" w14:textId="625D3BBD" w:rsidR="00145344" w:rsidRPr="005B2384" w:rsidRDefault="00145344" w:rsidP="00145344">
            <w:bookmarkStart w:id="13" w:name="Management32"/>
            <w:bookmarkEnd w:id="13"/>
            <w:r w:rsidRPr="00A23AF7">
              <w:t>3.2</w:t>
            </w:r>
          </w:p>
        </w:tc>
        <w:tc>
          <w:tcPr>
            <w:tcW w:w="3600" w:type="dxa"/>
            <w:tcBorders>
              <w:bottom w:val="single" w:sz="4" w:space="0" w:color="8EAADB" w:themeColor="accent5" w:themeTint="99"/>
            </w:tcBorders>
            <w:shd w:val="clear" w:color="auto" w:fill="FF5050"/>
          </w:tcPr>
          <w:p w14:paraId="20030A67" w14:textId="2DC99A27"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23AF7">
              <w:t>Implement new or improve existing policy/programs/research</w:t>
            </w:r>
          </w:p>
        </w:tc>
        <w:tc>
          <w:tcPr>
            <w:tcW w:w="4500" w:type="dxa"/>
            <w:tcBorders>
              <w:bottom w:val="single" w:sz="4" w:space="0" w:color="8EAADB" w:themeColor="accent5" w:themeTint="99"/>
            </w:tcBorders>
            <w:shd w:val="clear" w:color="auto" w:fill="FF5050"/>
          </w:tcPr>
          <w:p w14:paraId="2A2B9180" w14:textId="77777777" w:rsidR="00145344" w:rsidRPr="00A23AF7" w:rsidRDefault="00145344" w:rsidP="0014534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Engage with federal agencies other than EPA (such as FERC and DOT) to leverage opportunities within those agencies so that they can set the stage for state and local governments to further healthy watershed protection</w:t>
            </w:r>
          </w:p>
          <w:p w14:paraId="2FB2CE56" w14:textId="77777777"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890" w:type="dxa"/>
            <w:tcBorders>
              <w:bottom w:val="single" w:sz="4" w:space="0" w:color="8EAADB" w:themeColor="accent5" w:themeTint="99"/>
            </w:tcBorders>
            <w:shd w:val="clear" w:color="auto" w:fill="FF5050"/>
          </w:tcPr>
          <w:p w14:paraId="79A28691" w14:textId="6479B257"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23AF7">
              <w:t>GIT4</w:t>
            </w:r>
          </w:p>
        </w:tc>
        <w:tc>
          <w:tcPr>
            <w:tcW w:w="1620" w:type="dxa"/>
            <w:tcBorders>
              <w:bottom w:val="single" w:sz="4" w:space="0" w:color="8EAADB" w:themeColor="accent5" w:themeTint="99"/>
            </w:tcBorders>
            <w:shd w:val="clear" w:color="auto" w:fill="FF5050"/>
          </w:tcPr>
          <w:p w14:paraId="6B1153E5" w14:textId="77777777"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5050"/>
          </w:tcPr>
          <w:p w14:paraId="12CC75B3" w14:textId="2BBBA174"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January 2018</w:t>
            </w:r>
          </w:p>
        </w:tc>
      </w:tr>
      <w:tr w:rsidR="00145344" w14:paraId="28F363D1" w14:textId="77777777" w:rsidTr="0014534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FFFFFF" w:themeFill="background1"/>
          </w:tcPr>
          <w:p w14:paraId="26EB38EB" w14:textId="443C75BC" w:rsidR="00145344" w:rsidRDefault="00145344" w:rsidP="00145344">
            <w:pPr>
              <w:spacing w:line="276" w:lineRule="auto"/>
            </w:pPr>
            <w:bookmarkStart w:id="14" w:name="Management4"/>
            <w:bookmarkEnd w:id="14"/>
            <w:r w:rsidRPr="00A23AF7">
              <w:t xml:space="preserve">Management Approach 4: </w:t>
            </w:r>
            <w:r w:rsidRPr="00A23AF7">
              <w:rPr>
                <w:b w:val="0"/>
              </w:rPr>
              <w:t>Support State-based Efforts</w:t>
            </w:r>
          </w:p>
        </w:tc>
      </w:tr>
      <w:tr w:rsidR="00145344" w14:paraId="74BEA440" w14:textId="77777777" w:rsidTr="00022739">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C5E0B3" w:themeFill="accent6" w:themeFillTint="66"/>
          </w:tcPr>
          <w:p w14:paraId="2CDCBBB7" w14:textId="7ED0589D" w:rsidR="00145344" w:rsidRPr="005B2384" w:rsidRDefault="00145344" w:rsidP="00145344">
            <w:bookmarkStart w:id="15" w:name="Management41"/>
            <w:bookmarkEnd w:id="15"/>
            <w:r w:rsidRPr="00A23AF7">
              <w:t>4.1</w:t>
            </w:r>
          </w:p>
        </w:tc>
        <w:tc>
          <w:tcPr>
            <w:tcW w:w="3600" w:type="dxa"/>
            <w:tcBorders>
              <w:bottom w:val="single" w:sz="4" w:space="0" w:color="8EAADB" w:themeColor="accent5" w:themeTint="99"/>
            </w:tcBorders>
            <w:shd w:val="clear" w:color="auto" w:fill="C5E0B3" w:themeFill="accent6" w:themeFillTint="66"/>
          </w:tcPr>
          <w:p w14:paraId="19E48250" w14:textId="77777777" w:rsidR="00145344" w:rsidRPr="00A23AF7" w:rsidRDefault="00145344" w:rsidP="0014534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 xml:space="preserve">Provide a valued forum for mutual learning and exploration </w:t>
            </w:r>
          </w:p>
          <w:p w14:paraId="2B1A310D" w14:textId="77777777"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500" w:type="dxa"/>
            <w:tcBorders>
              <w:bottom w:val="single" w:sz="4" w:space="0" w:color="8EAADB" w:themeColor="accent5" w:themeTint="99"/>
            </w:tcBorders>
            <w:shd w:val="clear" w:color="auto" w:fill="C5E0B3" w:themeFill="accent6" w:themeFillTint="66"/>
          </w:tcPr>
          <w:p w14:paraId="6E67F387" w14:textId="77777777" w:rsidR="00145344" w:rsidRPr="00A23AF7" w:rsidRDefault="00145344" w:rsidP="0014534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Continue meeting 2-4 times a year and at meetings continue hosting Case Study presentations related to healthy watershed protection/tracking</w:t>
            </w:r>
          </w:p>
          <w:p w14:paraId="26D883D6" w14:textId="77777777"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890" w:type="dxa"/>
            <w:tcBorders>
              <w:bottom w:val="single" w:sz="4" w:space="0" w:color="8EAADB" w:themeColor="accent5" w:themeTint="99"/>
            </w:tcBorders>
            <w:shd w:val="clear" w:color="auto" w:fill="C5E0B3" w:themeFill="accent6" w:themeFillTint="66"/>
          </w:tcPr>
          <w:p w14:paraId="5B46607D" w14:textId="24F6724A"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23AF7">
              <w:t>GIT4</w:t>
            </w:r>
          </w:p>
        </w:tc>
        <w:tc>
          <w:tcPr>
            <w:tcW w:w="1620" w:type="dxa"/>
            <w:tcBorders>
              <w:bottom w:val="single" w:sz="4" w:space="0" w:color="8EAADB" w:themeColor="accent5" w:themeTint="99"/>
            </w:tcBorders>
            <w:shd w:val="clear" w:color="auto" w:fill="C5E0B3" w:themeFill="accent6" w:themeFillTint="66"/>
          </w:tcPr>
          <w:p w14:paraId="35F07AA5" w14:textId="77777777"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C5E0B3" w:themeFill="accent6" w:themeFillTint="66"/>
          </w:tcPr>
          <w:p w14:paraId="659DE09C" w14:textId="1D8B3842"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Ongoing</w:t>
            </w:r>
          </w:p>
        </w:tc>
      </w:tr>
      <w:tr w:rsidR="00145344" w14:paraId="4A0AAD1B" w14:textId="77777777" w:rsidTr="0002273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C5E0B3" w:themeFill="accent6" w:themeFillTint="66"/>
          </w:tcPr>
          <w:p w14:paraId="11DC9525" w14:textId="00F9F85F" w:rsidR="00145344" w:rsidRPr="005B2384" w:rsidRDefault="00145344" w:rsidP="00145344">
            <w:bookmarkStart w:id="16" w:name="Management42"/>
            <w:bookmarkEnd w:id="16"/>
            <w:r w:rsidRPr="00A23AF7">
              <w:t>4.2</w:t>
            </w:r>
          </w:p>
        </w:tc>
        <w:tc>
          <w:tcPr>
            <w:tcW w:w="3600" w:type="dxa"/>
            <w:tcBorders>
              <w:bottom w:val="single" w:sz="4" w:space="0" w:color="8EAADB" w:themeColor="accent5" w:themeTint="99"/>
            </w:tcBorders>
            <w:shd w:val="clear" w:color="auto" w:fill="C5E0B3" w:themeFill="accent6" w:themeFillTint="66"/>
          </w:tcPr>
          <w:p w14:paraId="56525846" w14:textId="10BA176D" w:rsidR="00145344" w:rsidRPr="005B238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A23AF7">
              <w:t>Develop information resources and support communications</w:t>
            </w:r>
          </w:p>
        </w:tc>
        <w:tc>
          <w:tcPr>
            <w:tcW w:w="4500" w:type="dxa"/>
            <w:tcBorders>
              <w:bottom w:val="single" w:sz="4" w:space="0" w:color="8EAADB" w:themeColor="accent5" w:themeTint="99"/>
            </w:tcBorders>
            <w:shd w:val="clear" w:color="auto" w:fill="C5E0B3" w:themeFill="accent6" w:themeFillTint="66"/>
          </w:tcPr>
          <w:p w14:paraId="4E216BF1" w14:textId="77777777" w:rsidR="00145344" w:rsidRPr="00A23AF7" w:rsidRDefault="00145344" w:rsidP="00145344">
            <w:pPr>
              <w:pStyle w:val="Default"/>
              <w:numPr>
                <w:ilvl w:val="0"/>
                <w:numId w:val="10"/>
              </w:numPr>
              <w:ind w:left="162" w:hanging="19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 xml:space="preserve">Provide messages and resources to CBP Communications staff </w:t>
            </w:r>
          </w:p>
          <w:p w14:paraId="7336DC7E" w14:textId="77777777" w:rsidR="00145344" w:rsidRPr="00A23AF7" w:rsidRDefault="00145344" w:rsidP="00145344">
            <w:pPr>
              <w:pStyle w:val="Default"/>
              <w:numPr>
                <w:ilvl w:val="0"/>
                <w:numId w:val="10"/>
              </w:numPr>
              <w:ind w:left="162" w:hanging="19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Share presentations, slides, pictures, graphics, to help partner agency staff prepare presentations, reports, etc. with effective healthy watersheds messages</w:t>
            </w:r>
          </w:p>
          <w:p w14:paraId="3011593C" w14:textId="77777777" w:rsidR="00145344" w:rsidRPr="005B238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890" w:type="dxa"/>
            <w:tcBorders>
              <w:bottom w:val="single" w:sz="4" w:space="0" w:color="8EAADB" w:themeColor="accent5" w:themeTint="99"/>
            </w:tcBorders>
            <w:shd w:val="clear" w:color="auto" w:fill="C5E0B3" w:themeFill="accent6" w:themeFillTint="66"/>
          </w:tcPr>
          <w:p w14:paraId="24992A8A" w14:textId="1AB5D180" w:rsidR="00145344" w:rsidRPr="005B238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A23AF7">
              <w:t>GIT4</w:t>
            </w:r>
          </w:p>
        </w:tc>
        <w:tc>
          <w:tcPr>
            <w:tcW w:w="1620" w:type="dxa"/>
            <w:tcBorders>
              <w:bottom w:val="single" w:sz="4" w:space="0" w:color="8EAADB" w:themeColor="accent5" w:themeTint="99"/>
            </w:tcBorders>
            <w:shd w:val="clear" w:color="auto" w:fill="C5E0B3" w:themeFill="accent6" w:themeFillTint="66"/>
          </w:tcPr>
          <w:p w14:paraId="2301BE83" w14:textId="77777777"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C5E0B3" w:themeFill="accent6" w:themeFillTint="66"/>
          </w:tcPr>
          <w:p w14:paraId="14F65AEB" w14:textId="4C32DB90" w:rsidR="00145344" w:rsidRDefault="00145344" w:rsidP="00145344">
            <w:pPr>
              <w:spacing w:line="276" w:lineRule="auto"/>
              <w:cnfStyle w:val="000000100000" w:firstRow="0" w:lastRow="0" w:firstColumn="0" w:lastColumn="0" w:oddVBand="0" w:evenVBand="0" w:oddHBand="1" w:evenHBand="0" w:firstRowFirstColumn="0" w:firstRowLastColumn="0" w:lastRowFirstColumn="0" w:lastRowLastColumn="0"/>
            </w:pPr>
            <w:r w:rsidRPr="00A23AF7">
              <w:t>Ongoing</w:t>
            </w:r>
          </w:p>
        </w:tc>
      </w:tr>
      <w:tr w:rsidR="00145344" w14:paraId="4C4B33FA" w14:textId="77777777" w:rsidTr="00022739">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C5E0B3" w:themeFill="accent6" w:themeFillTint="66"/>
          </w:tcPr>
          <w:p w14:paraId="00FF9686" w14:textId="561E08C4" w:rsidR="00145344" w:rsidRPr="005B2384" w:rsidRDefault="00145344" w:rsidP="00145344">
            <w:bookmarkStart w:id="17" w:name="Management43"/>
            <w:bookmarkEnd w:id="17"/>
            <w:r w:rsidRPr="00A23AF7">
              <w:t>4.3</w:t>
            </w:r>
          </w:p>
        </w:tc>
        <w:tc>
          <w:tcPr>
            <w:tcW w:w="3600" w:type="dxa"/>
            <w:tcBorders>
              <w:bottom w:val="single" w:sz="4" w:space="0" w:color="8EAADB" w:themeColor="accent5" w:themeTint="99"/>
            </w:tcBorders>
            <w:shd w:val="clear" w:color="auto" w:fill="C5E0B3" w:themeFill="accent6" w:themeFillTint="66"/>
          </w:tcPr>
          <w:p w14:paraId="59431ECB" w14:textId="77777777" w:rsidR="00145344" w:rsidRPr="00A23AF7" w:rsidRDefault="00145344" w:rsidP="0014534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 xml:space="preserve">Promote the science </w:t>
            </w:r>
          </w:p>
          <w:p w14:paraId="683E4B06" w14:textId="77777777"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500" w:type="dxa"/>
            <w:tcBorders>
              <w:bottom w:val="single" w:sz="4" w:space="0" w:color="8EAADB" w:themeColor="accent5" w:themeTint="99"/>
            </w:tcBorders>
            <w:shd w:val="clear" w:color="auto" w:fill="C5E0B3" w:themeFill="accent6" w:themeFillTint="66"/>
          </w:tcPr>
          <w:p w14:paraId="7F01388B" w14:textId="77777777" w:rsidR="00145344" w:rsidRPr="00A23AF7" w:rsidRDefault="00145344" w:rsidP="0014534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23AF7">
              <w:rPr>
                <w:rFonts w:asciiTheme="minorHAnsi" w:hAnsiTheme="minorHAnsi"/>
                <w:sz w:val="22"/>
                <w:szCs w:val="22"/>
              </w:rPr>
              <w:t>Continue to work with the Chesapeake Bay Program and partners to quantify and incorporate conservation practices into the Chesapeake watershed modeling efforts and to explore how land use protections might be used to quantify future pollutant load reduction incentives for land conservation</w:t>
            </w:r>
          </w:p>
          <w:p w14:paraId="38D115CD" w14:textId="77777777"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890" w:type="dxa"/>
            <w:tcBorders>
              <w:bottom w:val="single" w:sz="4" w:space="0" w:color="8EAADB" w:themeColor="accent5" w:themeTint="99"/>
            </w:tcBorders>
            <w:shd w:val="clear" w:color="auto" w:fill="C5E0B3" w:themeFill="accent6" w:themeFillTint="66"/>
          </w:tcPr>
          <w:p w14:paraId="483E18A3" w14:textId="6CE334CA" w:rsidR="00145344" w:rsidRPr="005B238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23AF7">
              <w:t>GIT4</w:t>
            </w:r>
          </w:p>
        </w:tc>
        <w:tc>
          <w:tcPr>
            <w:tcW w:w="1620" w:type="dxa"/>
            <w:tcBorders>
              <w:bottom w:val="single" w:sz="4" w:space="0" w:color="8EAADB" w:themeColor="accent5" w:themeTint="99"/>
            </w:tcBorders>
            <w:shd w:val="clear" w:color="auto" w:fill="C5E0B3" w:themeFill="accent6" w:themeFillTint="66"/>
          </w:tcPr>
          <w:p w14:paraId="114403C7" w14:textId="77777777"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C5E0B3" w:themeFill="accent6" w:themeFillTint="66"/>
          </w:tcPr>
          <w:p w14:paraId="7951A59B" w14:textId="636D12CE" w:rsidR="00145344" w:rsidRDefault="00145344" w:rsidP="00145344">
            <w:pPr>
              <w:spacing w:line="276" w:lineRule="auto"/>
              <w:cnfStyle w:val="000000000000" w:firstRow="0" w:lastRow="0" w:firstColumn="0" w:lastColumn="0" w:oddVBand="0" w:evenVBand="0" w:oddHBand="0" w:evenHBand="0" w:firstRowFirstColumn="0" w:firstRowLastColumn="0" w:lastRowFirstColumn="0" w:lastRowLastColumn="0"/>
            </w:pPr>
            <w:r w:rsidRPr="00A23AF7">
              <w:t>Ongoing</w:t>
            </w:r>
          </w:p>
        </w:tc>
      </w:tr>
      <w:tr w:rsidR="00145344" w14:paraId="4027CAE7" w14:textId="77777777" w:rsidTr="00085B4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nil"/>
            </w:tcBorders>
            <w:shd w:val="clear" w:color="auto" w:fill="4472C4" w:themeFill="accent5"/>
          </w:tcPr>
          <w:p w14:paraId="2282A010" w14:textId="77777777" w:rsidR="00145344" w:rsidRDefault="00145344" w:rsidP="00145344"/>
        </w:tc>
        <w:tc>
          <w:tcPr>
            <w:tcW w:w="13279" w:type="dxa"/>
            <w:gridSpan w:val="5"/>
            <w:tcBorders>
              <w:left w:val="nil"/>
            </w:tcBorders>
            <w:shd w:val="clear" w:color="auto" w:fill="4472C4" w:themeFill="accent5"/>
          </w:tcPr>
          <w:p w14:paraId="3EE5DFA8" w14:textId="5CF79E59" w:rsidR="00145344" w:rsidRDefault="00145344" w:rsidP="00145344">
            <w:pPr>
              <w:cnfStyle w:val="000000100000" w:firstRow="0" w:lastRow="0" w:firstColumn="0" w:lastColumn="0" w:oddVBand="0" w:evenVBand="0" w:oddHBand="1" w:evenHBand="0" w:firstRowFirstColumn="0" w:firstRowLastColumn="0" w:lastRowFirstColumn="0" w:lastRowLastColumn="0"/>
            </w:pPr>
            <w:bookmarkStart w:id="18" w:name="_Management_Approach_5:"/>
            <w:bookmarkEnd w:id="18"/>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B2D"/>
    <w:multiLevelType w:val="hybridMultilevel"/>
    <w:tmpl w:val="AC56E32A"/>
    <w:lvl w:ilvl="0" w:tplc="F82E8CD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2"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3"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4"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5"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7"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9" w15:restartNumberingAfterBreak="0">
    <w:nsid w:val="6D2B669F"/>
    <w:multiLevelType w:val="hybridMultilevel"/>
    <w:tmpl w:val="B0EE4F74"/>
    <w:lvl w:ilvl="0" w:tplc="8108AE2E">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3"/>
  </w:num>
  <w:num w:numId="5">
    <w:abstractNumId w:val="6"/>
  </w:num>
  <w:num w:numId="6">
    <w:abstractNumId w:val="2"/>
  </w:num>
  <w:num w:numId="7">
    <w:abstractNumId w:val="5"/>
  </w:num>
  <w:num w:numId="8">
    <w:abstractNumId w:val="7"/>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22739"/>
    <w:rsid w:val="00033E6F"/>
    <w:rsid w:val="00042D9E"/>
    <w:rsid w:val="0007599B"/>
    <w:rsid w:val="00080D17"/>
    <w:rsid w:val="00085B4E"/>
    <w:rsid w:val="00087575"/>
    <w:rsid w:val="000D4FC2"/>
    <w:rsid w:val="00100E64"/>
    <w:rsid w:val="00101478"/>
    <w:rsid w:val="001056DC"/>
    <w:rsid w:val="00145344"/>
    <w:rsid w:val="001B3D02"/>
    <w:rsid w:val="001C0000"/>
    <w:rsid w:val="001D6F68"/>
    <w:rsid w:val="001E6A98"/>
    <w:rsid w:val="001F3946"/>
    <w:rsid w:val="0021394C"/>
    <w:rsid w:val="00231746"/>
    <w:rsid w:val="00243F99"/>
    <w:rsid w:val="002520E2"/>
    <w:rsid w:val="002648D5"/>
    <w:rsid w:val="002827DD"/>
    <w:rsid w:val="002A523B"/>
    <w:rsid w:val="002B2621"/>
    <w:rsid w:val="002B2FA1"/>
    <w:rsid w:val="002F1473"/>
    <w:rsid w:val="00302BF4"/>
    <w:rsid w:val="003037DF"/>
    <w:rsid w:val="003124B3"/>
    <w:rsid w:val="00335885"/>
    <w:rsid w:val="003751A7"/>
    <w:rsid w:val="0039449C"/>
    <w:rsid w:val="003B1321"/>
    <w:rsid w:val="003B2370"/>
    <w:rsid w:val="0041165E"/>
    <w:rsid w:val="00416BA1"/>
    <w:rsid w:val="00454CD6"/>
    <w:rsid w:val="00463345"/>
    <w:rsid w:val="00463F09"/>
    <w:rsid w:val="0047766E"/>
    <w:rsid w:val="004A3FEE"/>
    <w:rsid w:val="004A7685"/>
    <w:rsid w:val="004C168C"/>
    <w:rsid w:val="004D30EC"/>
    <w:rsid w:val="004D5479"/>
    <w:rsid w:val="004F0644"/>
    <w:rsid w:val="004F5A20"/>
    <w:rsid w:val="004F7EC2"/>
    <w:rsid w:val="00547FAB"/>
    <w:rsid w:val="00560502"/>
    <w:rsid w:val="00560F13"/>
    <w:rsid w:val="005726AF"/>
    <w:rsid w:val="005A2B40"/>
    <w:rsid w:val="005A4FE6"/>
    <w:rsid w:val="005B2384"/>
    <w:rsid w:val="00605D6F"/>
    <w:rsid w:val="00630FB5"/>
    <w:rsid w:val="00653E0D"/>
    <w:rsid w:val="006577CA"/>
    <w:rsid w:val="006775D9"/>
    <w:rsid w:val="006A29AE"/>
    <w:rsid w:val="006A7D84"/>
    <w:rsid w:val="006B0C5E"/>
    <w:rsid w:val="006C112C"/>
    <w:rsid w:val="006D63DC"/>
    <w:rsid w:val="006F38B7"/>
    <w:rsid w:val="00717220"/>
    <w:rsid w:val="00730200"/>
    <w:rsid w:val="00783037"/>
    <w:rsid w:val="007A0BBB"/>
    <w:rsid w:val="007C5A0F"/>
    <w:rsid w:val="00807ADB"/>
    <w:rsid w:val="00821122"/>
    <w:rsid w:val="00852557"/>
    <w:rsid w:val="008727D8"/>
    <w:rsid w:val="00876541"/>
    <w:rsid w:val="008A7A49"/>
    <w:rsid w:val="008B5C38"/>
    <w:rsid w:val="008F188D"/>
    <w:rsid w:val="00916EA5"/>
    <w:rsid w:val="00925DE8"/>
    <w:rsid w:val="00934D05"/>
    <w:rsid w:val="0094267B"/>
    <w:rsid w:val="00966C18"/>
    <w:rsid w:val="009947C7"/>
    <w:rsid w:val="009B25D4"/>
    <w:rsid w:val="009B777D"/>
    <w:rsid w:val="009D2A03"/>
    <w:rsid w:val="009E18C9"/>
    <w:rsid w:val="00A02A84"/>
    <w:rsid w:val="00A32B3E"/>
    <w:rsid w:val="00A32E0C"/>
    <w:rsid w:val="00A57C0A"/>
    <w:rsid w:val="00A8145F"/>
    <w:rsid w:val="00A841E9"/>
    <w:rsid w:val="00AA362D"/>
    <w:rsid w:val="00AB7586"/>
    <w:rsid w:val="00AD4C0D"/>
    <w:rsid w:val="00AE133D"/>
    <w:rsid w:val="00AE3C79"/>
    <w:rsid w:val="00AF4205"/>
    <w:rsid w:val="00B00B12"/>
    <w:rsid w:val="00B1086D"/>
    <w:rsid w:val="00B324B5"/>
    <w:rsid w:val="00B33615"/>
    <w:rsid w:val="00B37EB2"/>
    <w:rsid w:val="00B56446"/>
    <w:rsid w:val="00B67FBE"/>
    <w:rsid w:val="00BD52B0"/>
    <w:rsid w:val="00BF0356"/>
    <w:rsid w:val="00BF3A50"/>
    <w:rsid w:val="00C154A6"/>
    <w:rsid w:val="00C3397F"/>
    <w:rsid w:val="00C551D9"/>
    <w:rsid w:val="00C624A1"/>
    <w:rsid w:val="00C70746"/>
    <w:rsid w:val="00D2238B"/>
    <w:rsid w:val="00D3419F"/>
    <w:rsid w:val="00D467A0"/>
    <w:rsid w:val="00D52F61"/>
    <w:rsid w:val="00DB3E82"/>
    <w:rsid w:val="00DC7A43"/>
    <w:rsid w:val="00DD3A1E"/>
    <w:rsid w:val="00E3404C"/>
    <w:rsid w:val="00E46ADD"/>
    <w:rsid w:val="00E81C93"/>
    <w:rsid w:val="00E87BE7"/>
    <w:rsid w:val="00E959B7"/>
    <w:rsid w:val="00EA7039"/>
    <w:rsid w:val="00ED19E2"/>
    <w:rsid w:val="00EF6086"/>
    <w:rsid w:val="00F17AE1"/>
    <w:rsid w:val="00F4123D"/>
    <w:rsid w:val="00F86A9E"/>
    <w:rsid w:val="00FA4265"/>
    <w:rsid w:val="00FC76E0"/>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6F38B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3.xml><?xml version="1.0" encoding="utf-8"?>
<ds:datastoreItem xmlns:ds="http://schemas.openxmlformats.org/officeDocument/2006/customXml" ds:itemID="{65322F24-75EF-4555-8A5D-85B1715A0ADC}">
  <ds:schemaRefs>
    <ds:schemaRef ds:uri="http://purl.org/dc/dcmitype/"/>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81493b60-ac3d-43de-8143-f671739172a3"/>
    <ds:schemaRef ds:uri="4a1e9e52-b1df-48d5-aa62-72081cda54bb"/>
  </ds:schemaRefs>
</ds:datastoreItem>
</file>

<file path=customXml/itemProps4.xml><?xml version="1.0" encoding="utf-8"?>
<ds:datastoreItem xmlns:ds="http://schemas.openxmlformats.org/officeDocument/2006/customXml" ds:itemID="{8B73DE9F-C77A-47FF-80F7-95172D94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2225</Words>
  <Characters>12683</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Katherine Wares</cp:lastModifiedBy>
  <cp:revision>2</cp:revision>
  <cp:lastPrinted>2017-08-02T19:00:00Z</cp:lastPrinted>
  <dcterms:created xsi:type="dcterms:W3CDTF">2018-01-17T19:17:00Z</dcterms:created>
  <dcterms:modified xsi:type="dcterms:W3CDTF">2018-01-17T19:17:00Z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