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F0" w:rsidRPr="00CA7724" w:rsidRDefault="0019499C" w:rsidP="00840AF3">
      <w:pPr>
        <w:jc w:val="center"/>
        <w:rPr>
          <w:rFonts w:asciiTheme="majorHAnsi" w:hAnsiTheme="majorHAnsi"/>
          <w:b/>
          <w:sz w:val="24"/>
          <w:szCs w:val="24"/>
          <w:u w:val="single"/>
        </w:rPr>
      </w:pPr>
      <w:r w:rsidRPr="00CA7724">
        <w:rPr>
          <w:rFonts w:asciiTheme="majorHAnsi" w:hAnsiTheme="majorHAnsi"/>
          <w:b/>
          <w:sz w:val="24"/>
          <w:szCs w:val="24"/>
        </w:rPr>
        <w:t>D</w:t>
      </w:r>
      <w:r w:rsidR="008C078F" w:rsidRPr="00CA7724">
        <w:rPr>
          <w:rFonts w:asciiTheme="majorHAnsi" w:hAnsiTheme="majorHAnsi"/>
          <w:b/>
          <w:sz w:val="24"/>
          <w:szCs w:val="24"/>
        </w:rPr>
        <w:t>RAFT</w:t>
      </w:r>
      <w:r w:rsidRPr="00CA7724">
        <w:rPr>
          <w:rFonts w:asciiTheme="majorHAnsi" w:hAnsiTheme="majorHAnsi"/>
          <w:b/>
          <w:sz w:val="24"/>
          <w:szCs w:val="24"/>
        </w:rPr>
        <w:t xml:space="preserve"> Work P</w:t>
      </w:r>
      <w:r w:rsidR="007B4766" w:rsidRPr="00CA7724">
        <w:rPr>
          <w:rFonts w:asciiTheme="majorHAnsi" w:hAnsiTheme="majorHAnsi"/>
          <w:b/>
          <w:sz w:val="24"/>
          <w:szCs w:val="24"/>
        </w:rPr>
        <w:t xml:space="preserve">lan to Prepare </w:t>
      </w:r>
      <w:r w:rsidRPr="00CA7724">
        <w:rPr>
          <w:rFonts w:asciiTheme="majorHAnsi" w:hAnsiTheme="majorHAnsi"/>
          <w:b/>
          <w:sz w:val="24"/>
          <w:szCs w:val="24"/>
        </w:rPr>
        <w:t xml:space="preserve">Summary Report on the Impact of </w:t>
      </w:r>
      <w:r w:rsidR="007B4766" w:rsidRPr="00CA7724">
        <w:rPr>
          <w:rFonts w:asciiTheme="majorHAnsi" w:hAnsiTheme="majorHAnsi"/>
          <w:b/>
          <w:sz w:val="24"/>
          <w:szCs w:val="24"/>
        </w:rPr>
        <w:t>Toxic Contaminant</w:t>
      </w:r>
      <w:r w:rsidRPr="00CA7724">
        <w:rPr>
          <w:rFonts w:asciiTheme="majorHAnsi" w:hAnsiTheme="majorHAnsi"/>
          <w:b/>
          <w:sz w:val="24"/>
          <w:szCs w:val="24"/>
        </w:rPr>
        <w:t>s</w:t>
      </w:r>
      <w:r w:rsidR="007B4766" w:rsidRPr="00CA7724">
        <w:rPr>
          <w:rFonts w:asciiTheme="majorHAnsi" w:hAnsiTheme="majorHAnsi"/>
          <w:b/>
          <w:sz w:val="24"/>
          <w:szCs w:val="24"/>
        </w:rPr>
        <w:t xml:space="preserve"> </w:t>
      </w:r>
      <w:r w:rsidRPr="00CA7724">
        <w:rPr>
          <w:rFonts w:asciiTheme="majorHAnsi" w:hAnsiTheme="majorHAnsi"/>
          <w:b/>
          <w:sz w:val="24"/>
          <w:szCs w:val="24"/>
        </w:rPr>
        <w:t>on the Chesapeake Bay and its W</w:t>
      </w:r>
      <w:r w:rsidR="007B4766" w:rsidRPr="00CA7724">
        <w:rPr>
          <w:rFonts w:asciiTheme="majorHAnsi" w:hAnsiTheme="majorHAnsi"/>
          <w:b/>
          <w:sz w:val="24"/>
          <w:szCs w:val="24"/>
        </w:rPr>
        <w:t>atershed</w:t>
      </w:r>
      <w:r w:rsidR="00F0567A" w:rsidRPr="00CA7724">
        <w:rPr>
          <w:rFonts w:asciiTheme="majorHAnsi" w:hAnsiTheme="majorHAnsi"/>
          <w:b/>
          <w:sz w:val="24"/>
          <w:szCs w:val="24"/>
        </w:rPr>
        <w:t xml:space="preserve"> </w:t>
      </w:r>
      <w:r w:rsidR="000144F7" w:rsidRPr="00CA7724">
        <w:rPr>
          <w:rFonts w:asciiTheme="majorHAnsi" w:hAnsiTheme="majorHAnsi"/>
          <w:b/>
          <w:sz w:val="24"/>
          <w:szCs w:val="24"/>
        </w:rPr>
        <w:t>by</w:t>
      </w:r>
      <w:r w:rsidR="00F0567A" w:rsidRPr="00CA7724">
        <w:rPr>
          <w:rFonts w:asciiTheme="majorHAnsi" w:hAnsiTheme="majorHAnsi"/>
          <w:b/>
          <w:sz w:val="24"/>
          <w:szCs w:val="24"/>
        </w:rPr>
        <w:t xml:space="preserve"> November 2012</w:t>
      </w:r>
      <w:r w:rsidR="00E01F35">
        <w:rPr>
          <w:rFonts w:asciiTheme="majorHAnsi" w:hAnsiTheme="majorHAnsi"/>
          <w:b/>
          <w:sz w:val="24"/>
          <w:szCs w:val="24"/>
        </w:rPr>
        <w:t xml:space="preserve"> </w:t>
      </w:r>
      <w:r w:rsidR="00FD6C89">
        <w:rPr>
          <w:rFonts w:asciiTheme="majorHAnsi" w:hAnsiTheme="majorHAnsi"/>
          <w:sz w:val="24"/>
          <w:szCs w:val="24"/>
        </w:rPr>
        <w:t>(updated March 1</w:t>
      </w:r>
      <w:r w:rsidR="00E01F35" w:rsidRPr="00E01F35">
        <w:rPr>
          <w:rFonts w:asciiTheme="majorHAnsi" w:hAnsiTheme="majorHAnsi"/>
          <w:sz w:val="24"/>
          <w:szCs w:val="24"/>
        </w:rPr>
        <w:t>, 2012)</w:t>
      </w:r>
      <w:bookmarkStart w:id="0" w:name="_GoBack"/>
      <w:bookmarkEnd w:id="0"/>
    </w:p>
    <w:p w:rsidR="007A09F0" w:rsidRPr="00F0567A" w:rsidRDefault="00C15F10">
      <w:pPr>
        <w:rPr>
          <w:rFonts w:asciiTheme="majorHAnsi" w:hAnsiTheme="majorHAnsi"/>
          <w:i/>
          <w:sz w:val="24"/>
          <w:szCs w:val="24"/>
        </w:rPr>
      </w:pPr>
      <w:r w:rsidRPr="00C15F10">
        <w:rPr>
          <w:rFonts w:asciiTheme="majorHAnsi" w:hAnsiTheme="majorHAnsi"/>
          <w:i/>
          <w:sz w:val="24"/>
          <w:szCs w:val="24"/>
        </w:rPr>
        <w:t xml:space="preserve">This work plan describes process, resources, and responsibilities for the preparation of a report by November 2012 that will characterize the extent and seriousness of impacts to Chesapeake Bay and its watershed from toxic contaminants.   </w:t>
      </w: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 xml:space="preserve">Need for </w:t>
      </w:r>
      <w:r w:rsidR="00F0567A">
        <w:rPr>
          <w:rFonts w:asciiTheme="majorHAnsi" w:hAnsiTheme="majorHAnsi"/>
          <w:sz w:val="24"/>
          <w:szCs w:val="24"/>
          <w:u w:val="single"/>
        </w:rPr>
        <w:t xml:space="preserve">November 2012 </w:t>
      </w:r>
      <w:r w:rsidRPr="005A6967">
        <w:rPr>
          <w:rFonts w:asciiTheme="majorHAnsi" w:hAnsiTheme="majorHAnsi"/>
          <w:sz w:val="24"/>
          <w:szCs w:val="24"/>
          <w:u w:val="single"/>
        </w:rPr>
        <w:t>Report</w:t>
      </w:r>
    </w:p>
    <w:p w:rsidR="00A664A3" w:rsidRPr="005A6967" w:rsidRDefault="00A664A3" w:rsidP="00A664A3">
      <w:pPr>
        <w:pStyle w:val="ListParagraph"/>
        <w:numPr>
          <w:ilvl w:val="0"/>
          <w:numId w:val="2"/>
        </w:numPr>
        <w:spacing w:after="200" w:line="276" w:lineRule="auto"/>
        <w:rPr>
          <w:rFonts w:asciiTheme="majorHAnsi" w:hAnsiTheme="majorHAnsi"/>
          <w:sz w:val="24"/>
          <w:szCs w:val="24"/>
        </w:rPr>
      </w:pPr>
      <w:r w:rsidRPr="005A6967">
        <w:rPr>
          <w:rFonts w:asciiTheme="majorHAnsi" w:hAnsiTheme="majorHAnsi"/>
          <w:sz w:val="24"/>
          <w:szCs w:val="24"/>
        </w:rPr>
        <w:t xml:space="preserve">Chesapeake Bay Program (CBP) partners had agreed to reduce impacts of toxic contaminants as part of Toxics </w:t>
      </w:r>
      <w:r>
        <w:rPr>
          <w:rFonts w:asciiTheme="majorHAnsi" w:hAnsiTheme="majorHAnsi"/>
          <w:sz w:val="24"/>
          <w:szCs w:val="24"/>
        </w:rPr>
        <w:t>2000 Strategy</w:t>
      </w:r>
    </w:p>
    <w:p w:rsidR="00C957CE" w:rsidRDefault="00A664A3" w:rsidP="007B4766">
      <w:pPr>
        <w:pStyle w:val="ListParagraph"/>
        <w:numPr>
          <w:ilvl w:val="0"/>
          <w:numId w:val="2"/>
        </w:numPr>
        <w:rPr>
          <w:rFonts w:asciiTheme="majorHAnsi" w:hAnsiTheme="majorHAnsi"/>
          <w:sz w:val="24"/>
          <w:szCs w:val="24"/>
        </w:rPr>
      </w:pPr>
      <w:r>
        <w:rPr>
          <w:rFonts w:asciiTheme="majorHAnsi" w:hAnsiTheme="majorHAnsi"/>
          <w:sz w:val="24"/>
          <w:szCs w:val="24"/>
        </w:rPr>
        <w:t>Problems due to toxic contaminants, s</w:t>
      </w:r>
      <w:r w:rsidR="00C957CE">
        <w:rPr>
          <w:rFonts w:asciiTheme="majorHAnsi" w:hAnsiTheme="majorHAnsi"/>
          <w:sz w:val="24"/>
          <w:szCs w:val="24"/>
        </w:rPr>
        <w:t>uch as fish consumption advisories and stream impairments</w:t>
      </w:r>
      <w:r>
        <w:rPr>
          <w:rFonts w:asciiTheme="majorHAnsi" w:hAnsiTheme="majorHAnsi"/>
          <w:sz w:val="24"/>
          <w:szCs w:val="24"/>
        </w:rPr>
        <w:t xml:space="preserve">, still remain in the Bay and </w:t>
      </w:r>
      <w:r w:rsidR="00C957CE">
        <w:rPr>
          <w:rFonts w:asciiTheme="majorHAnsi" w:hAnsiTheme="majorHAnsi"/>
          <w:sz w:val="24"/>
          <w:szCs w:val="24"/>
        </w:rPr>
        <w:t xml:space="preserve">its watershed. </w:t>
      </w:r>
    </w:p>
    <w:p w:rsidR="00A664A3" w:rsidRDefault="00C957CE" w:rsidP="007B4766">
      <w:pPr>
        <w:pStyle w:val="ListParagraph"/>
        <w:numPr>
          <w:ilvl w:val="0"/>
          <w:numId w:val="2"/>
        </w:numPr>
        <w:rPr>
          <w:rFonts w:asciiTheme="majorHAnsi" w:hAnsiTheme="majorHAnsi"/>
          <w:sz w:val="24"/>
          <w:szCs w:val="24"/>
        </w:rPr>
      </w:pPr>
      <w:r>
        <w:rPr>
          <w:rFonts w:asciiTheme="majorHAnsi" w:hAnsiTheme="majorHAnsi"/>
          <w:sz w:val="24"/>
          <w:szCs w:val="24"/>
        </w:rPr>
        <w:t>N</w:t>
      </w:r>
      <w:r w:rsidR="00A664A3">
        <w:rPr>
          <w:rFonts w:asciiTheme="majorHAnsi" w:hAnsiTheme="majorHAnsi"/>
          <w:sz w:val="24"/>
          <w:szCs w:val="24"/>
        </w:rPr>
        <w:t xml:space="preserve">ew issues including tumors and intersex conditions in fish have been discovered since 2000. </w:t>
      </w:r>
    </w:p>
    <w:p w:rsidR="007B4766" w:rsidRPr="005A6967" w:rsidRDefault="00C957CE" w:rsidP="007B4766">
      <w:pPr>
        <w:pStyle w:val="ListParagraph"/>
        <w:numPr>
          <w:ilvl w:val="0"/>
          <w:numId w:val="2"/>
        </w:numPr>
        <w:rPr>
          <w:rFonts w:asciiTheme="majorHAnsi" w:hAnsiTheme="majorHAnsi"/>
          <w:sz w:val="24"/>
          <w:szCs w:val="24"/>
        </w:rPr>
      </w:pPr>
      <w:r>
        <w:rPr>
          <w:rFonts w:asciiTheme="majorHAnsi" w:hAnsiTheme="majorHAnsi"/>
          <w:sz w:val="24"/>
          <w:szCs w:val="24"/>
        </w:rPr>
        <w:t xml:space="preserve">Given these issues, the </w:t>
      </w:r>
      <w:r w:rsidR="007B4766" w:rsidRPr="005A6967">
        <w:rPr>
          <w:rFonts w:asciiTheme="majorHAnsi" w:hAnsiTheme="majorHAnsi"/>
          <w:sz w:val="24"/>
          <w:szCs w:val="24"/>
        </w:rPr>
        <w:t>Chesapeake Bay Executive Order (EO) Strategy</w:t>
      </w:r>
      <w:r w:rsidR="00A664A3">
        <w:rPr>
          <w:rFonts w:asciiTheme="majorHAnsi" w:hAnsiTheme="majorHAnsi"/>
          <w:sz w:val="24"/>
          <w:szCs w:val="24"/>
        </w:rPr>
        <w:t xml:space="preserve"> included an action for</w:t>
      </w:r>
      <w:r w:rsidR="007B4766" w:rsidRPr="005A6967">
        <w:rPr>
          <w:rFonts w:asciiTheme="majorHAnsi" w:hAnsiTheme="majorHAnsi"/>
          <w:sz w:val="24"/>
          <w:szCs w:val="24"/>
        </w:rPr>
        <w:t xml:space="preserve">: “EPA, DOI, and NOAA will work with state and local governments and stakeholders to expand understanding of the extent and seriousness of toxic contaminant problem in the Bay and its watershed and to develop contaminant reduction goals by 2013” </w:t>
      </w:r>
      <w:r w:rsidR="00B77EBA">
        <w:rPr>
          <w:rFonts w:asciiTheme="majorHAnsi" w:hAnsiTheme="majorHAnsi"/>
          <w:sz w:val="24"/>
          <w:szCs w:val="24"/>
        </w:rPr>
        <w:t xml:space="preserve"> (p. 37)</w:t>
      </w:r>
    </w:p>
    <w:p w:rsidR="00A664A3" w:rsidRPr="00490677" w:rsidRDefault="00A664A3" w:rsidP="00490677">
      <w:pPr>
        <w:pStyle w:val="ListParagraph"/>
        <w:numPr>
          <w:ilvl w:val="0"/>
          <w:numId w:val="2"/>
        </w:numPr>
        <w:autoSpaceDE w:val="0"/>
        <w:autoSpaceDN w:val="0"/>
        <w:adjustRightInd w:val="0"/>
        <w:rPr>
          <w:rFonts w:ascii="Helv" w:hAnsi="Helv" w:cs="Helv"/>
          <w:color w:val="000000"/>
        </w:rPr>
      </w:pPr>
      <w:r>
        <w:rPr>
          <w:rFonts w:ascii="Cambria" w:hAnsi="Cambria"/>
          <w:sz w:val="24"/>
          <w:szCs w:val="24"/>
        </w:rPr>
        <w:t>T</w:t>
      </w:r>
      <w:r w:rsidRPr="008F7FE8">
        <w:rPr>
          <w:rFonts w:ascii="Cambria" w:hAnsi="Cambria"/>
          <w:sz w:val="24"/>
          <w:szCs w:val="24"/>
        </w:rPr>
        <w:t xml:space="preserve">he </w:t>
      </w:r>
      <w:r>
        <w:rPr>
          <w:rFonts w:ascii="Cambria" w:hAnsi="Cambria"/>
          <w:sz w:val="24"/>
          <w:szCs w:val="24"/>
        </w:rPr>
        <w:t xml:space="preserve">primary audience for the report is the </w:t>
      </w:r>
      <w:r w:rsidRPr="008F7FE8">
        <w:rPr>
          <w:rFonts w:ascii="Cambria" w:hAnsi="Cambria"/>
          <w:sz w:val="24"/>
          <w:szCs w:val="24"/>
        </w:rPr>
        <w:t xml:space="preserve">decision makers in the Chesapeake Bay Program who are working to manage fisheries, habitat, water quality, and healthy watersheds. Several CBP goal implementation teams (GITs) are concerned with the potential impact of toxic contaminants. The Fisheries GIT </w:t>
      </w:r>
      <w:r w:rsidR="00C957CE">
        <w:rPr>
          <w:rFonts w:ascii="Cambria" w:hAnsi="Cambria"/>
          <w:sz w:val="24"/>
          <w:szCs w:val="24"/>
        </w:rPr>
        <w:t xml:space="preserve">wants </w:t>
      </w:r>
      <w:r>
        <w:rPr>
          <w:rFonts w:ascii="Cambria" w:hAnsi="Cambria"/>
          <w:sz w:val="24"/>
          <w:szCs w:val="24"/>
        </w:rPr>
        <w:t xml:space="preserve">to better </w:t>
      </w:r>
      <w:r w:rsidRPr="008F7FE8">
        <w:rPr>
          <w:rFonts w:ascii="Cambria" w:hAnsi="Cambria"/>
          <w:sz w:val="24"/>
          <w:szCs w:val="24"/>
        </w:rPr>
        <w:t>understand the health of fisheries in the Bay and its watershed. The Habitat GIT wants to understand impacts on wildlife (waterfowl) that use coastal wetlands and SAV. The water-quality GIT is working to make waters both fishable and swimmable so the information will help augment nutrient and sediment reduction efforts. The Healthy Watersheds GIT is looking to prevent impacts of toxic contaminants on healthy watersheds. The GITs will use the informat</w:t>
      </w:r>
      <w:r w:rsidR="00C957CE">
        <w:rPr>
          <w:rFonts w:ascii="Cambria" w:hAnsi="Cambria"/>
          <w:sz w:val="24"/>
          <w:szCs w:val="24"/>
        </w:rPr>
        <w:t>ion and work through the Management Board (MB), Principle Staff Committee (</w:t>
      </w:r>
      <w:r w:rsidRPr="008F7FE8">
        <w:rPr>
          <w:rFonts w:ascii="Cambria" w:hAnsi="Cambria"/>
          <w:sz w:val="24"/>
          <w:szCs w:val="24"/>
        </w:rPr>
        <w:t>PSC</w:t>
      </w:r>
      <w:r w:rsidR="00C957CE">
        <w:rPr>
          <w:rFonts w:ascii="Cambria" w:hAnsi="Cambria"/>
          <w:sz w:val="24"/>
          <w:szCs w:val="24"/>
        </w:rPr>
        <w:t>) and Executive Council (EC)</w:t>
      </w:r>
      <w:r w:rsidRPr="008F7FE8">
        <w:rPr>
          <w:rFonts w:ascii="Cambria" w:hAnsi="Cambria"/>
          <w:sz w:val="24"/>
          <w:szCs w:val="24"/>
        </w:rPr>
        <w:t xml:space="preserve"> to consider and develop new goals to reduce toxic contaminants (during 2013) and more detailed strategies to carry out the goals (by 2015). </w:t>
      </w:r>
    </w:p>
    <w:p w:rsidR="00A664A3" w:rsidRDefault="00A664A3">
      <w:pPr>
        <w:rPr>
          <w:rFonts w:asciiTheme="majorHAnsi" w:hAnsiTheme="majorHAnsi"/>
          <w:sz w:val="24"/>
          <w:szCs w:val="24"/>
          <w:u w:val="single"/>
        </w:rPr>
      </w:pPr>
    </w:p>
    <w:p w:rsidR="00E412F6" w:rsidRDefault="00934D04">
      <w:pPr>
        <w:rPr>
          <w:rFonts w:asciiTheme="majorHAnsi" w:hAnsiTheme="majorHAnsi"/>
          <w:sz w:val="24"/>
          <w:szCs w:val="24"/>
          <w:u w:val="single"/>
        </w:rPr>
      </w:pPr>
      <w:r>
        <w:rPr>
          <w:rFonts w:asciiTheme="majorHAnsi" w:hAnsiTheme="majorHAnsi"/>
          <w:sz w:val="24"/>
          <w:szCs w:val="24"/>
          <w:u w:val="single"/>
        </w:rPr>
        <w:t xml:space="preserve">Establishing an </w:t>
      </w:r>
      <w:r w:rsidR="00E412F6">
        <w:rPr>
          <w:rFonts w:asciiTheme="majorHAnsi" w:hAnsiTheme="majorHAnsi"/>
          <w:sz w:val="24"/>
          <w:szCs w:val="24"/>
          <w:u w:val="single"/>
        </w:rPr>
        <w:t>Action Team to Prepare the Report</w:t>
      </w:r>
    </w:p>
    <w:p w:rsidR="00E412F6" w:rsidRPr="00B77EBA" w:rsidRDefault="00FD6C89">
      <w:pPr>
        <w:rPr>
          <w:rFonts w:asciiTheme="majorHAnsi" w:hAnsiTheme="majorHAnsi"/>
          <w:sz w:val="24"/>
          <w:szCs w:val="24"/>
        </w:rPr>
      </w:pPr>
      <w:r>
        <w:rPr>
          <w:rFonts w:asciiTheme="majorHAnsi" w:hAnsiTheme="majorHAnsi"/>
          <w:sz w:val="24"/>
          <w:szCs w:val="24"/>
        </w:rPr>
        <w:t xml:space="preserve">The CBP </w:t>
      </w:r>
      <w:r w:rsidR="00E412F6" w:rsidRPr="00B77EBA">
        <w:rPr>
          <w:rFonts w:asciiTheme="majorHAnsi" w:hAnsiTheme="majorHAnsi"/>
          <w:sz w:val="24"/>
          <w:szCs w:val="24"/>
        </w:rPr>
        <w:t>Scientific, Technical Assessment and Reporting (STAR)</w:t>
      </w:r>
      <w:r>
        <w:rPr>
          <w:rFonts w:asciiTheme="majorHAnsi" w:hAnsiTheme="majorHAnsi"/>
          <w:sz w:val="24"/>
          <w:szCs w:val="24"/>
        </w:rPr>
        <w:t xml:space="preserve"> hosted a workshop in October, 2010, which included over 30 representatives from State, DC, and Federal agencies, to discuss  ideas for </w:t>
      </w:r>
      <w:r w:rsidR="00E412F6" w:rsidRPr="00B77EBA">
        <w:rPr>
          <w:rFonts w:asciiTheme="majorHAnsi" w:hAnsiTheme="majorHAnsi"/>
          <w:sz w:val="24"/>
          <w:szCs w:val="24"/>
        </w:rPr>
        <w:t xml:space="preserve">the report. </w:t>
      </w:r>
      <w:r>
        <w:rPr>
          <w:rFonts w:asciiTheme="majorHAnsi" w:hAnsiTheme="majorHAnsi"/>
          <w:sz w:val="24"/>
          <w:szCs w:val="24"/>
        </w:rPr>
        <w:t xml:space="preserve"> An outcome from the workshop was to establish an</w:t>
      </w:r>
      <w:r w:rsidR="00E412F6" w:rsidRPr="00B77EBA">
        <w:rPr>
          <w:rFonts w:asciiTheme="majorHAnsi" w:hAnsiTheme="majorHAnsi"/>
          <w:sz w:val="24"/>
          <w:szCs w:val="24"/>
        </w:rPr>
        <w:t xml:space="preserve"> action </w:t>
      </w:r>
      <w:r w:rsidR="00B77EBA" w:rsidRPr="00B77EBA">
        <w:rPr>
          <w:rFonts w:asciiTheme="majorHAnsi" w:hAnsiTheme="majorHAnsi"/>
          <w:sz w:val="24"/>
          <w:szCs w:val="24"/>
        </w:rPr>
        <w:t xml:space="preserve">team </w:t>
      </w:r>
      <w:r>
        <w:rPr>
          <w:rFonts w:asciiTheme="majorHAnsi" w:hAnsiTheme="majorHAnsi"/>
          <w:sz w:val="24"/>
          <w:szCs w:val="24"/>
        </w:rPr>
        <w:t>to prepare the</w:t>
      </w:r>
      <w:r w:rsidR="00E412F6" w:rsidRPr="00B77EBA">
        <w:rPr>
          <w:rFonts w:asciiTheme="majorHAnsi" w:hAnsiTheme="majorHAnsi"/>
          <w:sz w:val="24"/>
          <w:szCs w:val="24"/>
        </w:rPr>
        <w:t xml:space="preserve"> report. The action team is ch</w:t>
      </w:r>
      <w:r>
        <w:rPr>
          <w:rFonts w:asciiTheme="majorHAnsi" w:hAnsiTheme="majorHAnsi"/>
          <w:sz w:val="24"/>
          <w:szCs w:val="24"/>
        </w:rPr>
        <w:t>aired by Greg Allen (EPA) and Sc</w:t>
      </w:r>
      <w:r w:rsidR="00E412F6" w:rsidRPr="00B77EBA">
        <w:rPr>
          <w:rFonts w:asciiTheme="majorHAnsi" w:hAnsiTheme="majorHAnsi"/>
          <w:sz w:val="24"/>
          <w:szCs w:val="24"/>
        </w:rPr>
        <w:t>ott Phillips (USGS) and its membership includes</w:t>
      </w:r>
      <w:r w:rsidR="00934D04" w:rsidRPr="00B77EBA">
        <w:rPr>
          <w:rFonts w:asciiTheme="majorHAnsi" w:hAnsiTheme="majorHAnsi"/>
          <w:sz w:val="24"/>
          <w:szCs w:val="24"/>
        </w:rPr>
        <w:t xml:space="preserve"> writers contributing to the report</w:t>
      </w:r>
      <w:r w:rsidR="00E412F6" w:rsidRPr="00B77EBA">
        <w:rPr>
          <w:rFonts w:asciiTheme="majorHAnsi" w:hAnsiTheme="majorHAnsi"/>
          <w:sz w:val="24"/>
          <w:szCs w:val="24"/>
        </w:rPr>
        <w:t>: Fred Pickney (USFWS)</w:t>
      </w:r>
      <w:r w:rsidR="00F8669E">
        <w:rPr>
          <w:rFonts w:asciiTheme="majorHAnsi" w:hAnsiTheme="majorHAnsi"/>
          <w:sz w:val="24"/>
          <w:szCs w:val="24"/>
        </w:rPr>
        <w:t>;</w:t>
      </w:r>
      <w:r w:rsidR="00E412F6" w:rsidRPr="00B77EBA">
        <w:rPr>
          <w:rFonts w:asciiTheme="majorHAnsi" w:hAnsiTheme="majorHAnsi"/>
          <w:sz w:val="24"/>
          <w:szCs w:val="24"/>
        </w:rPr>
        <w:t xml:space="preserve"> </w:t>
      </w:r>
      <w:r w:rsidR="00354869">
        <w:rPr>
          <w:rFonts w:asciiTheme="majorHAnsi" w:hAnsiTheme="majorHAnsi"/>
          <w:sz w:val="24"/>
          <w:szCs w:val="24"/>
        </w:rPr>
        <w:t xml:space="preserve">Mike Focazio, </w:t>
      </w:r>
      <w:r w:rsidR="00E412F6" w:rsidRPr="00B77EBA">
        <w:rPr>
          <w:rFonts w:asciiTheme="majorHAnsi" w:hAnsiTheme="majorHAnsi"/>
          <w:sz w:val="24"/>
          <w:szCs w:val="24"/>
        </w:rPr>
        <w:t>Vicki Blaze</w:t>
      </w:r>
      <w:r w:rsidR="00C40013">
        <w:rPr>
          <w:rFonts w:asciiTheme="majorHAnsi" w:hAnsiTheme="majorHAnsi"/>
          <w:sz w:val="24"/>
          <w:szCs w:val="24"/>
        </w:rPr>
        <w:t xml:space="preserve">r and Barnett Rattner (USGS), </w:t>
      </w:r>
      <w:r w:rsidR="00A664A3">
        <w:rPr>
          <w:rFonts w:asciiTheme="majorHAnsi" w:hAnsiTheme="majorHAnsi"/>
          <w:sz w:val="24"/>
          <w:szCs w:val="24"/>
        </w:rPr>
        <w:t xml:space="preserve">A. K. </w:t>
      </w:r>
      <w:r w:rsidR="00C40013">
        <w:rPr>
          <w:rFonts w:asciiTheme="majorHAnsi" w:hAnsiTheme="majorHAnsi"/>
          <w:sz w:val="24"/>
          <w:szCs w:val="24"/>
        </w:rPr>
        <w:t>Leight</w:t>
      </w:r>
      <w:r w:rsidR="00A664A3">
        <w:rPr>
          <w:rFonts w:asciiTheme="majorHAnsi" w:hAnsiTheme="majorHAnsi"/>
          <w:sz w:val="24"/>
          <w:szCs w:val="24"/>
        </w:rPr>
        <w:t xml:space="preserve"> (</w:t>
      </w:r>
      <w:r w:rsidR="00E412F6" w:rsidRPr="00B77EBA">
        <w:rPr>
          <w:rFonts w:asciiTheme="majorHAnsi" w:hAnsiTheme="majorHAnsi"/>
          <w:sz w:val="24"/>
          <w:szCs w:val="24"/>
        </w:rPr>
        <w:t>NOAA</w:t>
      </w:r>
      <w:r w:rsidR="00A664A3">
        <w:rPr>
          <w:rFonts w:asciiTheme="majorHAnsi" w:hAnsiTheme="majorHAnsi"/>
          <w:sz w:val="24"/>
          <w:szCs w:val="24"/>
        </w:rPr>
        <w:t>)</w:t>
      </w:r>
      <w:r w:rsidR="00E412F6" w:rsidRPr="00B77EBA">
        <w:rPr>
          <w:rFonts w:asciiTheme="majorHAnsi" w:hAnsiTheme="majorHAnsi"/>
          <w:sz w:val="24"/>
          <w:szCs w:val="24"/>
        </w:rPr>
        <w:t xml:space="preserve">, </w:t>
      </w:r>
      <w:r w:rsidR="00A664A3">
        <w:rPr>
          <w:rFonts w:asciiTheme="majorHAnsi" w:hAnsiTheme="majorHAnsi"/>
          <w:sz w:val="24"/>
          <w:szCs w:val="24"/>
        </w:rPr>
        <w:t xml:space="preserve">Diana Eignor, Maria Garcia, and </w:t>
      </w:r>
      <w:r w:rsidR="00E412F6" w:rsidRPr="00B77EBA">
        <w:rPr>
          <w:rFonts w:asciiTheme="majorHAnsi" w:hAnsiTheme="majorHAnsi"/>
          <w:sz w:val="24"/>
          <w:szCs w:val="24"/>
        </w:rPr>
        <w:t>Melanie Culp (EPA)</w:t>
      </w:r>
      <w:r w:rsidR="00780C4D">
        <w:rPr>
          <w:rFonts w:asciiTheme="majorHAnsi" w:hAnsiTheme="majorHAnsi"/>
          <w:sz w:val="24"/>
          <w:szCs w:val="24"/>
        </w:rPr>
        <w:t>, Jamie Mitchell (Hampton Roads)</w:t>
      </w:r>
      <w:r w:rsidR="00354869">
        <w:rPr>
          <w:rFonts w:asciiTheme="majorHAnsi" w:hAnsiTheme="majorHAnsi"/>
          <w:sz w:val="24"/>
          <w:szCs w:val="24"/>
        </w:rPr>
        <w:t xml:space="preserve"> and Ashlee Harvey (CRC)</w:t>
      </w:r>
      <w:r w:rsidR="00934D04" w:rsidRPr="00B77EBA">
        <w:rPr>
          <w:rFonts w:asciiTheme="majorHAnsi" w:hAnsiTheme="majorHAnsi"/>
          <w:sz w:val="24"/>
          <w:szCs w:val="24"/>
        </w:rPr>
        <w:t xml:space="preserve">. </w:t>
      </w:r>
      <w:r>
        <w:rPr>
          <w:rFonts w:asciiTheme="majorHAnsi" w:hAnsiTheme="majorHAnsi"/>
          <w:sz w:val="24"/>
          <w:szCs w:val="24"/>
        </w:rPr>
        <w:t>The CBP jurisdictions were also invited to have members on</w:t>
      </w:r>
      <w:r w:rsidR="00A664A3">
        <w:rPr>
          <w:rFonts w:asciiTheme="majorHAnsi" w:hAnsiTheme="majorHAnsi"/>
          <w:sz w:val="24"/>
          <w:szCs w:val="24"/>
        </w:rPr>
        <w:t xml:space="preserve"> the team but they </w:t>
      </w:r>
      <w:r>
        <w:rPr>
          <w:rFonts w:asciiTheme="majorHAnsi" w:hAnsiTheme="majorHAnsi"/>
          <w:sz w:val="24"/>
          <w:szCs w:val="24"/>
        </w:rPr>
        <w:t>have not been able to participate as of</w:t>
      </w:r>
      <w:r w:rsidR="00A664A3">
        <w:rPr>
          <w:rFonts w:asciiTheme="majorHAnsi" w:hAnsiTheme="majorHAnsi"/>
          <w:sz w:val="24"/>
          <w:szCs w:val="24"/>
        </w:rPr>
        <w:t xml:space="preserve"> this time. The action team </w:t>
      </w:r>
      <w:r w:rsidR="00F44045" w:rsidRPr="00B77EBA">
        <w:rPr>
          <w:rFonts w:asciiTheme="majorHAnsi" w:hAnsiTheme="majorHAnsi"/>
          <w:sz w:val="24"/>
          <w:szCs w:val="24"/>
        </w:rPr>
        <w:t xml:space="preserve">also </w:t>
      </w:r>
      <w:r>
        <w:rPr>
          <w:rFonts w:asciiTheme="majorHAnsi" w:hAnsiTheme="majorHAnsi"/>
          <w:sz w:val="24"/>
          <w:szCs w:val="24"/>
        </w:rPr>
        <w:t xml:space="preserve">will </w:t>
      </w:r>
      <w:r w:rsidR="00F44045" w:rsidRPr="00B77EBA">
        <w:rPr>
          <w:rFonts w:asciiTheme="majorHAnsi" w:hAnsiTheme="majorHAnsi"/>
          <w:sz w:val="24"/>
          <w:szCs w:val="24"/>
        </w:rPr>
        <w:t xml:space="preserve">have a small group of its members serve as an “editorial board” to help with the scope of the report and </w:t>
      </w:r>
      <w:r w:rsidR="00F44045" w:rsidRPr="00B77EBA">
        <w:rPr>
          <w:rFonts w:asciiTheme="majorHAnsi" w:hAnsiTheme="majorHAnsi"/>
          <w:sz w:val="24"/>
          <w:szCs w:val="24"/>
        </w:rPr>
        <w:lastRenderedPageBreak/>
        <w:t>addressing comments received from reviewers</w:t>
      </w:r>
      <w:r w:rsidR="00C957CE">
        <w:rPr>
          <w:rFonts w:asciiTheme="majorHAnsi" w:hAnsiTheme="majorHAnsi"/>
          <w:sz w:val="24"/>
          <w:szCs w:val="24"/>
        </w:rPr>
        <w:t xml:space="preserve"> (see diagram</w:t>
      </w:r>
      <w:r w:rsidR="000778BE">
        <w:rPr>
          <w:rFonts w:asciiTheme="majorHAnsi" w:hAnsiTheme="majorHAnsi"/>
          <w:sz w:val="24"/>
          <w:szCs w:val="24"/>
        </w:rPr>
        <w:t xml:space="preserve"> below</w:t>
      </w:r>
      <w:r w:rsidR="00C957CE">
        <w:rPr>
          <w:rFonts w:asciiTheme="majorHAnsi" w:hAnsiTheme="majorHAnsi"/>
          <w:sz w:val="24"/>
          <w:szCs w:val="24"/>
        </w:rPr>
        <w:t>)</w:t>
      </w:r>
      <w:r w:rsidR="00F44045" w:rsidRPr="00B77EBA">
        <w:rPr>
          <w:rFonts w:asciiTheme="majorHAnsi" w:hAnsiTheme="majorHAnsi"/>
          <w:sz w:val="24"/>
          <w:szCs w:val="24"/>
        </w:rPr>
        <w:t>. The editor</w:t>
      </w:r>
      <w:r w:rsidR="00B77EBA" w:rsidRPr="00B77EBA">
        <w:rPr>
          <w:rFonts w:asciiTheme="majorHAnsi" w:hAnsiTheme="majorHAnsi"/>
          <w:sz w:val="24"/>
          <w:szCs w:val="24"/>
        </w:rPr>
        <w:t>i</w:t>
      </w:r>
      <w:r w:rsidR="00F44045" w:rsidRPr="00B77EBA">
        <w:rPr>
          <w:rFonts w:asciiTheme="majorHAnsi" w:hAnsiTheme="majorHAnsi"/>
          <w:sz w:val="24"/>
          <w:szCs w:val="24"/>
        </w:rPr>
        <w:t xml:space="preserve">al broad would contain </w:t>
      </w:r>
      <w:r w:rsidR="00B77EBA" w:rsidRPr="00B77EBA">
        <w:rPr>
          <w:rFonts w:asciiTheme="majorHAnsi" w:hAnsiTheme="majorHAnsi"/>
          <w:sz w:val="24"/>
          <w:szCs w:val="24"/>
        </w:rPr>
        <w:t>representatives from</w:t>
      </w:r>
      <w:r w:rsidR="00934D04" w:rsidRPr="00B77EBA">
        <w:rPr>
          <w:rFonts w:asciiTheme="majorHAnsi" w:hAnsiTheme="majorHAnsi"/>
          <w:sz w:val="24"/>
          <w:szCs w:val="24"/>
        </w:rPr>
        <w:t xml:space="preserve"> </w:t>
      </w:r>
      <w:r w:rsidR="00C957CE">
        <w:rPr>
          <w:rFonts w:asciiTheme="majorHAnsi" w:hAnsiTheme="majorHAnsi"/>
          <w:sz w:val="24"/>
          <w:szCs w:val="24"/>
        </w:rPr>
        <w:t>the CBP Fisheries, Habitat, Water-Q</w:t>
      </w:r>
      <w:r w:rsidR="00934D04" w:rsidRPr="00B77EBA">
        <w:rPr>
          <w:rFonts w:asciiTheme="majorHAnsi" w:hAnsiTheme="majorHAnsi"/>
          <w:sz w:val="24"/>
          <w:szCs w:val="24"/>
        </w:rPr>
        <w:t>uality</w:t>
      </w:r>
      <w:r w:rsidR="00C957CE">
        <w:rPr>
          <w:rFonts w:asciiTheme="majorHAnsi" w:hAnsiTheme="majorHAnsi"/>
          <w:sz w:val="24"/>
          <w:szCs w:val="24"/>
        </w:rPr>
        <w:t>, and Healthy Watershed GITs</w:t>
      </w:r>
      <w:r w:rsidR="00F44045" w:rsidRPr="00B77EBA">
        <w:rPr>
          <w:rFonts w:asciiTheme="majorHAnsi" w:hAnsiTheme="majorHAnsi"/>
          <w:sz w:val="24"/>
          <w:szCs w:val="24"/>
        </w:rPr>
        <w:t xml:space="preserve"> and the co-chairs of the action team</w:t>
      </w:r>
      <w:r w:rsidR="00934D04" w:rsidRPr="00B77EBA">
        <w:rPr>
          <w:rFonts w:asciiTheme="majorHAnsi" w:hAnsiTheme="majorHAnsi"/>
          <w:sz w:val="24"/>
          <w:szCs w:val="24"/>
        </w:rPr>
        <w:t>.</w:t>
      </w:r>
      <w:r w:rsidR="00E412F6" w:rsidRPr="00B77EBA">
        <w:rPr>
          <w:rFonts w:asciiTheme="majorHAnsi" w:hAnsiTheme="majorHAnsi"/>
          <w:sz w:val="24"/>
          <w:szCs w:val="24"/>
        </w:rPr>
        <w:t xml:space="preserve"> The primary role of the action team is to prepare a draft of the report, revise the report based on review comments, and finalize for release in November, 2012. The action team will interact with groups in the CBP to provide overviews of preliminary findings and get feedback and review of the report. </w:t>
      </w:r>
    </w:p>
    <w:p w:rsidR="00C957CE" w:rsidRPr="00C957CE" w:rsidRDefault="00C957CE" w:rsidP="00C957CE">
      <w:pPr>
        <w:autoSpaceDE w:val="0"/>
        <w:autoSpaceDN w:val="0"/>
        <w:adjustRightInd w:val="0"/>
        <w:rPr>
          <w:rFonts w:asciiTheme="majorHAnsi" w:hAnsiTheme="majorHAnsi"/>
          <w:sz w:val="24"/>
          <w:szCs w:val="24"/>
          <w:u w:val="single"/>
        </w:rPr>
      </w:pPr>
    </w:p>
    <w:p w:rsidR="00B77EBA" w:rsidRPr="00806B36" w:rsidRDefault="00B77EBA" w:rsidP="00B77EBA">
      <w:pPr>
        <w:pStyle w:val="ListParagraph"/>
        <w:autoSpaceDE w:val="0"/>
        <w:autoSpaceDN w:val="0"/>
        <w:adjustRightInd w:val="0"/>
        <w:rPr>
          <w:rFonts w:asciiTheme="majorHAnsi" w:hAnsiTheme="majorHAnsi"/>
          <w:sz w:val="24"/>
          <w:szCs w:val="24"/>
          <w:u w:val="single"/>
        </w:rPr>
      </w:pPr>
    </w:p>
    <w:p w:rsidR="007E2626" w:rsidRPr="004941CF" w:rsidRDefault="00840AF3" w:rsidP="00840AF3">
      <w:pPr>
        <w:jc w:val="center"/>
        <w:rPr>
          <w:rFonts w:asciiTheme="majorHAnsi" w:hAnsiTheme="majorHAnsi"/>
          <w:sz w:val="24"/>
          <w:szCs w:val="24"/>
        </w:rPr>
      </w:pPr>
      <w:r w:rsidRPr="00813C4E">
        <w:rPr>
          <w:rFonts w:asciiTheme="majorHAnsi" w:hAnsiTheme="majorHAnsi"/>
          <w:sz w:val="24"/>
          <w:szCs w:val="24"/>
          <w:u w:val="single"/>
        </w:rPr>
        <w:object w:dxaOrig="7118" w:dyaOrig="53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8pt;height:249.05pt" o:ole="">
            <v:imagedata r:id="rId8" o:title=""/>
          </v:shape>
          <o:OLEObject Type="Embed" ProgID="PowerPoint.Slide.12" ShapeID="_x0000_i1025" DrawAspect="Content" ObjectID="_1392087703" r:id="rId9"/>
        </w:object>
      </w:r>
    </w:p>
    <w:p w:rsidR="00C957CE" w:rsidRPr="005A6967" w:rsidRDefault="00C957CE" w:rsidP="00C957CE">
      <w:pPr>
        <w:spacing w:after="0"/>
        <w:rPr>
          <w:rFonts w:asciiTheme="majorHAnsi" w:hAnsiTheme="majorHAnsi"/>
          <w:sz w:val="24"/>
          <w:szCs w:val="24"/>
          <w:u w:val="single"/>
        </w:rPr>
      </w:pPr>
      <w:r w:rsidRPr="005A6967">
        <w:rPr>
          <w:rFonts w:asciiTheme="majorHAnsi" w:hAnsiTheme="majorHAnsi"/>
          <w:sz w:val="24"/>
          <w:szCs w:val="24"/>
          <w:u w:val="single"/>
        </w:rPr>
        <w:t>Suggested Major Elements for Report</w:t>
      </w:r>
      <w:r>
        <w:rPr>
          <w:rFonts w:asciiTheme="majorHAnsi" w:hAnsiTheme="majorHAnsi"/>
          <w:sz w:val="24"/>
          <w:szCs w:val="24"/>
          <w:u w:val="single"/>
        </w:rPr>
        <w:t xml:space="preserve"> </w:t>
      </w:r>
    </w:p>
    <w:p w:rsidR="00C957CE" w:rsidRPr="005A6967" w:rsidRDefault="00C957CE" w:rsidP="00C957CE">
      <w:pPr>
        <w:spacing w:after="0"/>
        <w:rPr>
          <w:rFonts w:asciiTheme="majorHAnsi" w:hAnsiTheme="majorHAnsi"/>
          <w:sz w:val="24"/>
          <w:szCs w:val="24"/>
        </w:rPr>
      </w:pPr>
      <w:r w:rsidRPr="005A6967">
        <w:rPr>
          <w:rFonts w:asciiTheme="majorHAnsi" w:hAnsiTheme="majorHAnsi"/>
          <w:sz w:val="24"/>
          <w:szCs w:val="24"/>
        </w:rPr>
        <w:t>Based on the outcomes of the October 20</w:t>
      </w:r>
      <w:r w:rsidRPr="005A6967">
        <w:rPr>
          <w:rFonts w:asciiTheme="majorHAnsi" w:hAnsiTheme="majorHAnsi"/>
          <w:sz w:val="24"/>
          <w:szCs w:val="24"/>
          <w:vertAlign w:val="superscript"/>
        </w:rPr>
        <w:t>th</w:t>
      </w:r>
      <w:r>
        <w:rPr>
          <w:rFonts w:asciiTheme="majorHAnsi" w:hAnsiTheme="majorHAnsi"/>
          <w:sz w:val="24"/>
          <w:szCs w:val="24"/>
          <w:vertAlign w:val="superscript"/>
        </w:rPr>
        <w:t xml:space="preserve"> </w:t>
      </w:r>
      <w:r w:rsidRPr="00D73280">
        <w:t>2011</w:t>
      </w:r>
      <w:r w:rsidRPr="005A6967">
        <w:rPr>
          <w:rFonts w:asciiTheme="majorHAnsi" w:hAnsiTheme="majorHAnsi"/>
          <w:sz w:val="24"/>
          <w:szCs w:val="24"/>
        </w:rPr>
        <w:t xml:space="preserve"> workshop, the suggested major elements </w:t>
      </w:r>
      <w:r>
        <w:rPr>
          <w:rFonts w:asciiTheme="majorHAnsi" w:hAnsiTheme="majorHAnsi"/>
          <w:sz w:val="24"/>
          <w:szCs w:val="24"/>
        </w:rPr>
        <w:t xml:space="preserve">were developed. A more detailed draft outline is being developed by the action team. </w:t>
      </w:r>
    </w:p>
    <w:p w:rsidR="00C957CE" w:rsidRPr="005A6967" w:rsidRDefault="00C957CE" w:rsidP="00C957CE">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Executive Summary</w:t>
      </w:r>
      <w:r>
        <w:rPr>
          <w:rFonts w:asciiTheme="majorHAnsi" w:hAnsiTheme="majorHAnsi" w:cs="Arial"/>
          <w:sz w:val="24"/>
          <w:szCs w:val="24"/>
        </w:rPr>
        <w:t xml:space="preserve"> </w:t>
      </w:r>
    </w:p>
    <w:p w:rsidR="00C957CE" w:rsidRDefault="00C957CE" w:rsidP="00C957CE">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 xml:space="preserve">Extent and seriousness of toxic contaminants with existing standards in the Bay and its watershed (based on State integrated assessment </w:t>
      </w:r>
      <w:r>
        <w:rPr>
          <w:rFonts w:asciiTheme="majorHAnsi" w:hAnsiTheme="majorHAnsi" w:cs="Arial"/>
          <w:sz w:val="24"/>
          <w:szCs w:val="24"/>
        </w:rPr>
        <w:t>reports and other key summary documents)</w:t>
      </w:r>
    </w:p>
    <w:p w:rsidR="00C957CE" w:rsidRPr="005A6967" w:rsidRDefault="00C957CE" w:rsidP="00C957CE">
      <w:pPr>
        <w:pStyle w:val="ListParagraph"/>
        <w:numPr>
          <w:ilvl w:val="1"/>
          <w:numId w:val="1"/>
        </w:numPr>
        <w:autoSpaceDE w:val="0"/>
        <w:autoSpaceDN w:val="0"/>
        <w:adjustRightInd w:val="0"/>
        <w:rPr>
          <w:rFonts w:asciiTheme="majorHAnsi" w:hAnsiTheme="majorHAnsi" w:cs="Arial"/>
          <w:sz w:val="24"/>
          <w:szCs w:val="24"/>
        </w:rPr>
      </w:pPr>
      <w:r>
        <w:rPr>
          <w:rFonts w:asciiTheme="majorHAnsi" w:hAnsiTheme="majorHAnsi" w:cs="Arial"/>
          <w:sz w:val="24"/>
          <w:szCs w:val="24"/>
        </w:rPr>
        <w:t xml:space="preserve">Include summary of conditions both in the estuary and watershed </w:t>
      </w:r>
    </w:p>
    <w:p w:rsidR="00C957CE" w:rsidRPr="005A6967" w:rsidRDefault="00C957CE" w:rsidP="00C957CE">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 xml:space="preserve">Occurrence of additional contaminants of emerging concern </w:t>
      </w:r>
    </w:p>
    <w:p w:rsidR="00C957CE" w:rsidRPr="005A6967" w:rsidRDefault="00C957CE" w:rsidP="00C957CE">
      <w:pPr>
        <w:pStyle w:val="ListParagraph"/>
        <w:numPr>
          <w:ilvl w:val="0"/>
          <w:numId w:val="1"/>
        </w:numPr>
        <w:autoSpaceDE w:val="0"/>
        <w:autoSpaceDN w:val="0"/>
        <w:adjustRightInd w:val="0"/>
        <w:rPr>
          <w:rFonts w:asciiTheme="majorHAnsi" w:hAnsiTheme="majorHAnsi" w:cs="Arial"/>
          <w:sz w:val="24"/>
          <w:szCs w:val="24"/>
        </w:rPr>
      </w:pPr>
      <w:r w:rsidRPr="005A6967">
        <w:rPr>
          <w:rFonts w:asciiTheme="majorHAnsi" w:hAnsiTheme="majorHAnsi" w:cs="Arial"/>
          <w:sz w:val="24"/>
          <w:szCs w:val="24"/>
        </w:rPr>
        <w:t xml:space="preserve">Overview of biological impacts on fish </w:t>
      </w:r>
    </w:p>
    <w:p w:rsidR="00C957CE" w:rsidRPr="00766B9F" w:rsidRDefault="00C957CE" w:rsidP="00C957CE">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 xml:space="preserve">Overview of impacts on wildlife </w:t>
      </w:r>
    </w:p>
    <w:p w:rsidR="00C957CE" w:rsidRPr="00766B9F" w:rsidRDefault="00C957CE" w:rsidP="00C957CE">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 xml:space="preserve">Suggestions for improved monitoring and research </w:t>
      </w:r>
    </w:p>
    <w:p w:rsidR="00C957CE" w:rsidRPr="00766B9F" w:rsidRDefault="00C957CE" w:rsidP="00C957CE">
      <w:pPr>
        <w:pStyle w:val="ListParagraph"/>
        <w:numPr>
          <w:ilvl w:val="0"/>
          <w:numId w:val="1"/>
        </w:numPr>
        <w:autoSpaceDE w:val="0"/>
        <w:autoSpaceDN w:val="0"/>
        <w:adjustRightInd w:val="0"/>
        <w:rPr>
          <w:rFonts w:asciiTheme="majorHAnsi" w:hAnsiTheme="majorHAnsi"/>
          <w:sz w:val="24"/>
          <w:szCs w:val="24"/>
          <w:u w:val="single"/>
        </w:rPr>
      </w:pPr>
      <w:r w:rsidRPr="00766B9F">
        <w:rPr>
          <w:rFonts w:asciiTheme="majorHAnsi" w:hAnsiTheme="majorHAnsi" w:cs="Arial"/>
          <w:sz w:val="24"/>
          <w:szCs w:val="24"/>
        </w:rPr>
        <w:t xml:space="preserve">Considerations for developing federal-state toxic reduction strategies </w:t>
      </w:r>
    </w:p>
    <w:p w:rsidR="00C957CE" w:rsidRPr="00C957CE" w:rsidRDefault="00C957CE" w:rsidP="00C957CE">
      <w:pPr>
        <w:pStyle w:val="ListParagraph"/>
        <w:numPr>
          <w:ilvl w:val="0"/>
          <w:numId w:val="1"/>
        </w:numPr>
        <w:autoSpaceDE w:val="0"/>
        <w:autoSpaceDN w:val="0"/>
        <w:adjustRightInd w:val="0"/>
        <w:rPr>
          <w:rFonts w:asciiTheme="majorHAnsi" w:hAnsiTheme="majorHAnsi"/>
          <w:sz w:val="24"/>
          <w:szCs w:val="24"/>
          <w:u w:val="single"/>
        </w:rPr>
      </w:pPr>
      <w:r w:rsidRPr="005A6967">
        <w:rPr>
          <w:rFonts w:asciiTheme="majorHAnsi" w:hAnsiTheme="majorHAnsi" w:cs="Arial"/>
          <w:sz w:val="24"/>
          <w:szCs w:val="24"/>
        </w:rPr>
        <w:t xml:space="preserve">Appendix of section: </w:t>
      </w:r>
      <w:r w:rsidRPr="005A6967">
        <w:rPr>
          <w:rFonts w:asciiTheme="majorHAnsi" w:hAnsiTheme="majorHAnsi"/>
          <w:color w:val="000000"/>
          <w:sz w:val="24"/>
          <w:szCs w:val="24"/>
        </w:rPr>
        <w:t>Progress toward Chesapeake 2000 Toxic Reduction Strategy</w:t>
      </w:r>
    </w:p>
    <w:p w:rsidR="00C957CE" w:rsidRDefault="00C957CE">
      <w:pPr>
        <w:rPr>
          <w:rFonts w:asciiTheme="majorHAnsi" w:hAnsiTheme="majorHAnsi"/>
          <w:sz w:val="24"/>
          <w:szCs w:val="24"/>
          <w:u w:val="single"/>
        </w:rPr>
      </w:pPr>
    </w:p>
    <w:p w:rsidR="000778BE" w:rsidRDefault="000778BE">
      <w:pPr>
        <w:rPr>
          <w:rFonts w:asciiTheme="majorHAnsi" w:hAnsiTheme="majorHAnsi"/>
          <w:sz w:val="24"/>
          <w:szCs w:val="24"/>
          <w:u w:val="single"/>
        </w:rPr>
      </w:pPr>
    </w:p>
    <w:p w:rsidR="007B4766" w:rsidRDefault="007B4766">
      <w:pPr>
        <w:rPr>
          <w:rFonts w:asciiTheme="majorHAnsi" w:hAnsiTheme="majorHAnsi"/>
          <w:sz w:val="24"/>
          <w:szCs w:val="24"/>
          <w:u w:val="single"/>
        </w:rPr>
      </w:pPr>
      <w:r w:rsidRPr="005A6967">
        <w:rPr>
          <w:rFonts w:asciiTheme="majorHAnsi" w:hAnsiTheme="majorHAnsi"/>
          <w:sz w:val="24"/>
          <w:szCs w:val="24"/>
          <w:u w:val="single"/>
        </w:rPr>
        <w:lastRenderedPageBreak/>
        <w:t xml:space="preserve">Roles and </w:t>
      </w:r>
      <w:r w:rsidR="007E2626">
        <w:rPr>
          <w:rFonts w:asciiTheme="majorHAnsi" w:hAnsiTheme="majorHAnsi"/>
          <w:sz w:val="24"/>
          <w:szCs w:val="24"/>
          <w:u w:val="single"/>
        </w:rPr>
        <w:t>R</w:t>
      </w:r>
      <w:r w:rsidRPr="005A6967">
        <w:rPr>
          <w:rFonts w:asciiTheme="majorHAnsi" w:hAnsiTheme="majorHAnsi"/>
          <w:sz w:val="24"/>
          <w:szCs w:val="24"/>
          <w:u w:val="single"/>
        </w:rPr>
        <w:t>esponsibilities</w:t>
      </w:r>
      <w:r w:rsidR="005A6967">
        <w:rPr>
          <w:rFonts w:asciiTheme="majorHAnsi" w:hAnsiTheme="majorHAnsi"/>
          <w:sz w:val="24"/>
          <w:szCs w:val="24"/>
          <w:u w:val="single"/>
        </w:rPr>
        <w:t xml:space="preserve">  </w:t>
      </w:r>
    </w:p>
    <w:p w:rsidR="00A61B25" w:rsidRPr="00840AF3" w:rsidRDefault="00A61B25">
      <w:pPr>
        <w:rPr>
          <w:rFonts w:asciiTheme="majorHAnsi" w:hAnsiTheme="majorHAnsi"/>
          <w:sz w:val="24"/>
          <w:szCs w:val="24"/>
        </w:rPr>
      </w:pPr>
      <w:r w:rsidRPr="00840AF3">
        <w:rPr>
          <w:rFonts w:asciiTheme="majorHAnsi" w:hAnsiTheme="majorHAnsi"/>
          <w:sz w:val="24"/>
          <w:szCs w:val="24"/>
        </w:rPr>
        <w:t xml:space="preserve">The action team is comprised of the lead writer, contributing authors, and editorial board. </w:t>
      </w:r>
    </w:p>
    <w:p w:rsidR="00103A69" w:rsidRDefault="00C15F10" w:rsidP="00B77EBA">
      <w:pPr>
        <w:ind w:left="720"/>
        <w:rPr>
          <w:rFonts w:asciiTheme="majorHAnsi" w:hAnsiTheme="majorHAnsi"/>
          <w:sz w:val="24"/>
          <w:szCs w:val="24"/>
        </w:rPr>
      </w:pPr>
      <w:r w:rsidRPr="00C15F10">
        <w:rPr>
          <w:rFonts w:asciiTheme="majorHAnsi" w:hAnsiTheme="majorHAnsi"/>
          <w:i/>
          <w:sz w:val="24"/>
          <w:szCs w:val="24"/>
        </w:rPr>
        <w:t>Editorial Board</w:t>
      </w:r>
      <w:r w:rsidRPr="00C15F10">
        <w:rPr>
          <w:rFonts w:asciiTheme="majorHAnsi" w:hAnsiTheme="majorHAnsi"/>
          <w:sz w:val="24"/>
          <w:szCs w:val="24"/>
        </w:rPr>
        <w:t xml:space="preserve"> </w:t>
      </w:r>
      <w:r w:rsidR="00F0567A">
        <w:rPr>
          <w:rFonts w:asciiTheme="majorHAnsi" w:hAnsiTheme="majorHAnsi"/>
          <w:sz w:val="24"/>
          <w:szCs w:val="24"/>
        </w:rPr>
        <w:t>–</w:t>
      </w:r>
      <w:r w:rsidRPr="00C15F10">
        <w:rPr>
          <w:rFonts w:asciiTheme="majorHAnsi" w:hAnsiTheme="majorHAnsi"/>
          <w:sz w:val="24"/>
          <w:szCs w:val="24"/>
        </w:rPr>
        <w:t xml:space="preserve"> </w:t>
      </w:r>
      <w:r w:rsidR="00F0567A">
        <w:rPr>
          <w:rFonts w:asciiTheme="majorHAnsi" w:hAnsiTheme="majorHAnsi"/>
          <w:sz w:val="24"/>
          <w:szCs w:val="24"/>
        </w:rPr>
        <w:t xml:space="preserve">would review early report drafts and make decisions about what stays in or is dropped out and how to handle comments </w:t>
      </w:r>
      <w:r w:rsidR="007E2626">
        <w:rPr>
          <w:rFonts w:asciiTheme="majorHAnsi" w:hAnsiTheme="majorHAnsi"/>
          <w:sz w:val="24"/>
          <w:szCs w:val="24"/>
        </w:rPr>
        <w:t xml:space="preserve">for </w:t>
      </w:r>
      <w:r w:rsidRPr="00C15F10">
        <w:rPr>
          <w:rFonts w:asciiTheme="majorHAnsi" w:hAnsiTheme="majorHAnsi"/>
          <w:sz w:val="24"/>
          <w:szCs w:val="24"/>
          <w:u w:val="single"/>
        </w:rPr>
        <w:t>all</w:t>
      </w:r>
      <w:r w:rsidR="007E2626">
        <w:rPr>
          <w:rFonts w:asciiTheme="majorHAnsi" w:hAnsiTheme="majorHAnsi"/>
          <w:sz w:val="24"/>
          <w:szCs w:val="24"/>
        </w:rPr>
        <w:t xml:space="preserve"> reviews</w:t>
      </w:r>
    </w:p>
    <w:p w:rsidR="00F0567A" w:rsidRDefault="00C15F10" w:rsidP="00B77EBA">
      <w:pPr>
        <w:ind w:left="720"/>
        <w:rPr>
          <w:rFonts w:asciiTheme="majorHAnsi" w:hAnsiTheme="majorHAnsi"/>
          <w:sz w:val="24"/>
          <w:szCs w:val="24"/>
        </w:rPr>
      </w:pPr>
      <w:r w:rsidRPr="00C15F10">
        <w:rPr>
          <w:rFonts w:asciiTheme="majorHAnsi" w:hAnsiTheme="majorHAnsi"/>
          <w:i/>
          <w:sz w:val="24"/>
          <w:szCs w:val="24"/>
        </w:rPr>
        <w:t xml:space="preserve">Lead </w:t>
      </w:r>
      <w:r w:rsidR="00C971F9">
        <w:rPr>
          <w:rFonts w:asciiTheme="majorHAnsi" w:hAnsiTheme="majorHAnsi"/>
          <w:i/>
          <w:sz w:val="24"/>
          <w:szCs w:val="24"/>
        </w:rPr>
        <w:t>W</w:t>
      </w:r>
      <w:r w:rsidR="00C957CE">
        <w:rPr>
          <w:rFonts w:asciiTheme="majorHAnsi" w:hAnsiTheme="majorHAnsi"/>
          <w:i/>
          <w:sz w:val="24"/>
          <w:szCs w:val="24"/>
        </w:rPr>
        <w:t>riters</w:t>
      </w:r>
      <w:r w:rsidR="00F0567A">
        <w:rPr>
          <w:rFonts w:asciiTheme="majorHAnsi" w:hAnsiTheme="majorHAnsi"/>
          <w:sz w:val="24"/>
          <w:szCs w:val="24"/>
        </w:rPr>
        <w:t xml:space="preserve">- </w:t>
      </w:r>
      <w:r w:rsidR="00F0567A" w:rsidRPr="00806B36">
        <w:rPr>
          <w:rFonts w:asciiTheme="majorHAnsi" w:hAnsiTheme="majorHAnsi"/>
          <w:sz w:val="24"/>
          <w:szCs w:val="24"/>
        </w:rPr>
        <w:t xml:space="preserve">responsible for working with </w:t>
      </w:r>
      <w:r w:rsidR="00F0567A">
        <w:rPr>
          <w:rFonts w:asciiTheme="majorHAnsi" w:hAnsiTheme="majorHAnsi"/>
          <w:sz w:val="24"/>
          <w:szCs w:val="24"/>
        </w:rPr>
        <w:t xml:space="preserve">writers </w:t>
      </w:r>
      <w:r w:rsidR="00A61B25">
        <w:rPr>
          <w:rFonts w:asciiTheme="majorHAnsi" w:hAnsiTheme="majorHAnsi"/>
          <w:sz w:val="24"/>
          <w:szCs w:val="24"/>
        </w:rPr>
        <w:t xml:space="preserve">in the </w:t>
      </w:r>
      <w:r w:rsidR="00F0567A" w:rsidRPr="00806B36">
        <w:rPr>
          <w:rFonts w:asciiTheme="majorHAnsi" w:hAnsiTheme="majorHAnsi"/>
          <w:sz w:val="24"/>
          <w:szCs w:val="24"/>
        </w:rPr>
        <w:t xml:space="preserve">Action Team to compile the report and working with CBP entities </w:t>
      </w:r>
      <w:r w:rsidR="00F0567A">
        <w:rPr>
          <w:rFonts w:asciiTheme="majorHAnsi" w:hAnsiTheme="majorHAnsi"/>
          <w:sz w:val="24"/>
          <w:szCs w:val="24"/>
        </w:rPr>
        <w:t xml:space="preserve">to present initial findings, </w:t>
      </w:r>
      <w:r w:rsidR="00F0567A" w:rsidRPr="00806B36">
        <w:rPr>
          <w:rFonts w:asciiTheme="majorHAnsi" w:hAnsiTheme="majorHAnsi"/>
          <w:sz w:val="24"/>
          <w:szCs w:val="24"/>
        </w:rPr>
        <w:t>getting review comments</w:t>
      </w:r>
      <w:r w:rsidR="00F0567A">
        <w:rPr>
          <w:rFonts w:asciiTheme="majorHAnsi" w:hAnsiTheme="majorHAnsi"/>
          <w:sz w:val="24"/>
          <w:szCs w:val="24"/>
        </w:rPr>
        <w:t xml:space="preserve">, and </w:t>
      </w:r>
      <w:r w:rsidR="007E2626">
        <w:rPr>
          <w:rFonts w:asciiTheme="majorHAnsi" w:hAnsiTheme="majorHAnsi"/>
          <w:sz w:val="24"/>
          <w:szCs w:val="24"/>
        </w:rPr>
        <w:t xml:space="preserve">some </w:t>
      </w:r>
      <w:r w:rsidR="00F0567A">
        <w:rPr>
          <w:rFonts w:asciiTheme="majorHAnsi" w:hAnsiTheme="majorHAnsi"/>
          <w:sz w:val="24"/>
          <w:szCs w:val="24"/>
        </w:rPr>
        <w:t>revising the report to address the review comments</w:t>
      </w:r>
      <w:r w:rsidR="00F0567A" w:rsidRPr="00806B36">
        <w:rPr>
          <w:rFonts w:asciiTheme="majorHAnsi" w:hAnsiTheme="majorHAnsi"/>
          <w:sz w:val="24"/>
          <w:szCs w:val="24"/>
        </w:rPr>
        <w:t>.</w:t>
      </w:r>
    </w:p>
    <w:p w:rsidR="00F0567A" w:rsidRDefault="00C15F10" w:rsidP="00B77EBA">
      <w:pPr>
        <w:ind w:left="720"/>
        <w:rPr>
          <w:rFonts w:asciiTheme="majorHAnsi" w:hAnsiTheme="majorHAnsi"/>
          <w:sz w:val="24"/>
          <w:szCs w:val="24"/>
        </w:rPr>
      </w:pPr>
      <w:r w:rsidRPr="00C15F10">
        <w:rPr>
          <w:rFonts w:asciiTheme="majorHAnsi" w:hAnsiTheme="majorHAnsi"/>
          <w:i/>
          <w:sz w:val="24"/>
          <w:szCs w:val="24"/>
        </w:rPr>
        <w:t xml:space="preserve">Chapter Leads </w:t>
      </w:r>
      <w:r w:rsidR="00F0567A">
        <w:rPr>
          <w:rFonts w:asciiTheme="majorHAnsi" w:hAnsiTheme="majorHAnsi"/>
          <w:sz w:val="24"/>
          <w:szCs w:val="24"/>
        </w:rPr>
        <w:t xml:space="preserve">– Write chapters and </w:t>
      </w:r>
      <w:r w:rsidR="007E2626">
        <w:rPr>
          <w:rFonts w:asciiTheme="majorHAnsi" w:hAnsiTheme="majorHAnsi"/>
          <w:sz w:val="24"/>
          <w:szCs w:val="24"/>
        </w:rPr>
        <w:t>review and revise based on topical comments</w:t>
      </w:r>
    </w:p>
    <w:p w:rsidR="00A61B25" w:rsidRDefault="00A61B25">
      <w:pPr>
        <w:rPr>
          <w:rFonts w:asciiTheme="majorHAnsi" w:hAnsiTheme="majorHAnsi"/>
          <w:sz w:val="24"/>
          <w:szCs w:val="24"/>
        </w:rPr>
      </w:pPr>
      <w:r>
        <w:rPr>
          <w:rFonts w:asciiTheme="majorHAnsi" w:hAnsiTheme="majorHAnsi"/>
          <w:sz w:val="24"/>
          <w:szCs w:val="24"/>
        </w:rPr>
        <w:t xml:space="preserve">There are also roles for CBP groups to provide review and input to the document. </w:t>
      </w:r>
      <w:r w:rsidR="00840AF3">
        <w:rPr>
          <w:rFonts w:asciiTheme="majorHAnsi" w:hAnsiTheme="majorHAnsi"/>
          <w:sz w:val="24"/>
          <w:szCs w:val="24"/>
        </w:rPr>
        <w:t xml:space="preserve"> </w:t>
      </w:r>
      <w:r>
        <w:rPr>
          <w:rFonts w:asciiTheme="majorHAnsi" w:hAnsiTheme="majorHAnsi"/>
          <w:sz w:val="24"/>
          <w:szCs w:val="24"/>
        </w:rPr>
        <w:t xml:space="preserve">Some of the key roles include: </w:t>
      </w:r>
    </w:p>
    <w:p w:rsidR="007E2626" w:rsidRDefault="00C15F10" w:rsidP="00B77EBA">
      <w:pPr>
        <w:ind w:left="720"/>
        <w:rPr>
          <w:rFonts w:asciiTheme="majorHAnsi" w:hAnsiTheme="majorHAnsi"/>
          <w:sz w:val="24"/>
          <w:szCs w:val="24"/>
        </w:rPr>
      </w:pPr>
      <w:r w:rsidRPr="00C15F10">
        <w:rPr>
          <w:rFonts w:asciiTheme="majorHAnsi" w:hAnsiTheme="majorHAnsi"/>
          <w:i/>
          <w:sz w:val="24"/>
          <w:szCs w:val="24"/>
        </w:rPr>
        <w:t>States</w:t>
      </w:r>
      <w:r w:rsidR="007E2626">
        <w:rPr>
          <w:rFonts w:asciiTheme="majorHAnsi" w:hAnsiTheme="majorHAnsi"/>
          <w:sz w:val="24"/>
          <w:szCs w:val="24"/>
        </w:rPr>
        <w:t xml:space="preserve"> </w:t>
      </w:r>
      <w:r w:rsidR="00A61B25" w:rsidRPr="00840AF3">
        <w:rPr>
          <w:rFonts w:asciiTheme="majorHAnsi" w:hAnsiTheme="majorHAnsi"/>
          <w:i/>
          <w:sz w:val="24"/>
          <w:szCs w:val="24"/>
        </w:rPr>
        <w:t>and DC</w:t>
      </w:r>
      <w:r w:rsidR="007E2626">
        <w:rPr>
          <w:rFonts w:asciiTheme="majorHAnsi" w:hAnsiTheme="majorHAnsi"/>
          <w:sz w:val="24"/>
          <w:szCs w:val="24"/>
        </w:rPr>
        <w:t>– answer questions on state 303/305 data and process; possibly join actions team; at a minimum, review report drafts</w:t>
      </w:r>
      <w:r w:rsidR="00A664A3">
        <w:rPr>
          <w:rFonts w:asciiTheme="majorHAnsi" w:hAnsiTheme="majorHAnsi"/>
          <w:sz w:val="24"/>
          <w:szCs w:val="24"/>
        </w:rPr>
        <w:t xml:space="preserve"> especially information used from state integrated assessment reports. </w:t>
      </w:r>
    </w:p>
    <w:p w:rsidR="00A61B25" w:rsidRDefault="00A61B25" w:rsidP="00B77EBA">
      <w:pPr>
        <w:ind w:left="720"/>
        <w:rPr>
          <w:rFonts w:asciiTheme="majorHAnsi" w:hAnsiTheme="majorHAnsi"/>
          <w:sz w:val="24"/>
          <w:szCs w:val="24"/>
        </w:rPr>
      </w:pPr>
      <w:r w:rsidRPr="00840AF3">
        <w:rPr>
          <w:rFonts w:asciiTheme="majorHAnsi" w:hAnsiTheme="majorHAnsi"/>
          <w:i/>
          <w:sz w:val="24"/>
          <w:szCs w:val="24"/>
        </w:rPr>
        <w:t>Fisheries, Habi</w:t>
      </w:r>
      <w:r w:rsidR="00FD6C89">
        <w:rPr>
          <w:rFonts w:asciiTheme="majorHAnsi" w:hAnsiTheme="majorHAnsi"/>
          <w:i/>
          <w:sz w:val="24"/>
          <w:szCs w:val="24"/>
        </w:rPr>
        <w:t>tat, Water-Quality</w:t>
      </w:r>
      <w:r w:rsidR="00C957CE">
        <w:rPr>
          <w:rFonts w:asciiTheme="majorHAnsi" w:hAnsiTheme="majorHAnsi"/>
          <w:i/>
          <w:sz w:val="24"/>
          <w:szCs w:val="24"/>
        </w:rPr>
        <w:t xml:space="preserve">, and Healthy Watersheds </w:t>
      </w:r>
      <w:r w:rsidR="00A664A3">
        <w:rPr>
          <w:rFonts w:asciiTheme="majorHAnsi" w:hAnsiTheme="majorHAnsi"/>
          <w:i/>
          <w:sz w:val="24"/>
          <w:szCs w:val="24"/>
        </w:rPr>
        <w:t>(GITs)</w:t>
      </w:r>
      <w:r>
        <w:rPr>
          <w:rFonts w:asciiTheme="majorHAnsi" w:hAnsiTheme="majorHAnsi"/>
          <w:sz w:val="24"/>
          <w:szCs w:val="24"/>
        </w:rPr>
        <w:t>-provide comments and input on preliminary findings and initial drafts of the report</w:t>
      </w:r>
      <w:r w:rsidR="00840AF3">
        <w:rPr>
          <w:rFonts w:asciiTheme="majorHAnsi" w:hAnsiTheme="majorHAnsi"/>
          <w:sz w:val="24"/>
          <w:szCs w:val="24"/>
        </w:rPr>
        <w:t>; possibly provide member for editorial board</w:t>
      </w:r>
      <w:r>
        <w:rPr>
          <w:rFonts w:asciiTheme="majorHAnsi" w:hAnsiTheme="majorHAnsi"/>
          <w:sz w:val="24"/>
          <w:szCs w:val="24"/>
        </w:rPr>
        <w:t xml:space="preserve">. </w:t>
      </w:r>
      <w:r w:rsidR="00A664A3">
        <w:rPr>
          <w:rFonts w:asciiTheme="majorHAnsi" w:hAnsiTheme="majorHAnsi"/>
          <w:sz w:val="24"/>
          <w:szCs w:val="24"/>
        </w:rPr>
        <w:t xml:space="preserve">Based on the findings of the report, work to develop initial ideas for new toxic reduction goals (during 2013) and strategies (by 2015). </w:t>
      </w:r>
    </w:p>
    <w:p w:rsidR="00A61B25" w:rsidRDefault="006C6D64" w:rsidP="00B77EBA">
      <w:pPr>
        <w:ind w:left="720"/>
        <w:rPr>
          <w:rFonts w:asciiTheme="majorHAnsi" w:hAnsiTheme="majorHAnsi"/>
          <w:sz w:val="24"/>
          <w:szCs w:val="24"/>
        </w:rPr>
      </w:pPr>
      <w:r w:rsidRPr="00840AF3">
        <w:rPr>
          <w:rFonts w:asciiTheme="majorHAnsi" w:hAnsiTheme="majorHAnsi"/>
          <w:i/>
          <w:sz w:val="24"/>
          <w:szCs w:val="24"/>
        </w:rPr>
        <w:t xml:space="preserve">Management Board (MB), </w:t>
      </w:r>
      <w:r w:rsidR="00A61B25" w:rsidRPr="00840AF3">
        <w:rPr>
          <w:rFonts w:asciiTheme="majorHAnsi" w:hAnsiTheme="majorHAnsi"/>
          <w:i/>
          <w:sz w:val="24"/>
          <w:szCs w:val="24"/>
        </w:rPr>
        <w:t>P</w:t>
      </w:r>
      <w:r w:rsidRPr="00840AF3">
        <w:rPr>
          <w:rFonts w:asciiTheme="majorHAnsi" w:hAnsiTheme="majorHAnsi"/>
          <w:i/>
          <w:sz w:val="24"/>
          <w:szCs w:val="24"/>
        </w:rPr>
        <w:t xml:space="preserve">rincipal </w:t>
      </w:r>
      <w:r w:rsidR="00A61B25" w:rsidRPr="00840AF3">
        <w:rPr>
          <w:rFonts w:asciiTheme="majorHAnsi" w:hAnsiTheme="majorHAnsi"/>
          <w:i/>
          <w:sz w:val="24"/>
          <w:szCs w:val="24"/>
        </w:rPr>
        <w:t>S</w:t>
      </w:r>
      <w:r w:rsidRPr="00840AF3">
        <w:rPr>
          <w:rFonts w:asciiTheme="majorHAnsi" w:hAnsiTheme="majorHAnsi"/>
          <w:i/>
          <w:sz w:val="24"/>
          <w:szCs w:val="24"/>
        </w:rPr>
        <w:t xml:space="preserve">taff </w:t>
      </w:r>
      <w:r w:rsidR="00A61B25" w:rsidRPr="00840AF3">
        <w:rPr>
          <w:rFonts w:asciiTheme="majorHAnsi" w:hAnsiTheme="majorHAnsi"/>
          <w:i/>
          <w:sz w:val="24"/>
          <w:szCs w:val="24"/>
        </w:rPr>
        <w:t>C</w:t>
      </w:r>
      <w:r w:rsidRPr="00840AF3">
        <w:rPr>
          <w:rFonts w:asciiTheme="majorHAnsi" w:hAnsiTheme="majorHAnsi"/>
          <w:i/>
          <w:sz w:val="24"/>
          <w:szCs w:val="24"/>
        </w:rPr>
        <w:t>ommittee (PSC), Executive Council, Federal Office Directors (FOD), and Federal Leadership Committee (FLC)</w:t>
      </w:r>
      <w:r w:rsidR="00A61B25">
        <w:rPr>
          <w:rFonts w:asciiTheme="majorHAnsi" w:hAnsiTheme="majorHAnsi"/>
          <w:sz w:val="24"/>
          <w:szCs w:val="24"/>
        </w:rPr>
        <w:t xml:space="preserve">—the action team will provide briefings to these groups. The primary roles of these groups will </w:t>
      </w:r>
      <w:r w:rsidR="00A664A3">
        <w:rPr>
          <w:rFonts w:asciiTheme="majorHAnsi" w:hAnsiTheme="majorHAnsi"/>
          <w:sz w:val="24"/>
          <w:szCs w:val="24"/>
        </w:rPr>
        <w:t xml:space="preserve">work with the CBP GITs </w:t>
      </w:r>
      <w:r w:rsidR="00A61B25">
        <w:rPr>
          <w:rFonts w:asciiTheme="majorHAnsi" w:hAnsiTheme="majorHAnsi"/>
          <w:sz w:val="24"/>
          <w:szCs w:val="24"/>
        </w:rPr>
        <w:t xml:space="preserve">to </w:t>
      </w:r>
      <w:r w:rsidR="00490677">
        <w:rPr>
          <w:rFonts w:asciiTheme="majorHAnsi" w:hAnsiTheme="majorHAnsi"/>
          <w:sz w:val="24"/>
          <w:szCs w:val="24"/>
        </w:rPr>
        <w:t xml:space="preserve">consider and </w:t>
      </w:r>
      <w:r w:rsidR="00A61B25">
        <w:rPr>
          <w:rFonts w:asciiTheme="majorHAnsi" w:hAnsiTheme="majorHAnsi"/>
          <w:sz w:val="24"/>
          <w:szCs w:val="24"/>
        </w:rPr>
        <w:t xml:space="preserve">develop toxic reduction goals (in 2013) and strategies to reduce toxic contaminants (by 2015) </w:t>
      </w:r>
    </w:p>
    <w:p w:rsidR="00103A69" w:rsidRPr="005A6967" w:rsidRDefault="00C15F10" w:rsidP="00B77EBA">
      <w:pPr>
        <w:ind w:left="720"/>
        <w:rPr>
          <w:rFonts w:asciiTheme="majorHAnsi" w:hAnsiTheme="majorHAnsi"/>
          <w:sz w:val="24"/>
          <w:szCs w:val="24"/>
          <w:u w:val="single"/>
        </w:rPr>
      </w:pPr>
      <w:r w:rsidRPr="00C15F10">
        <w:rPr>
          <w:rFonts w:asciiTheme="majorHAnsi" w:hAnsiTheme="majorHAnsi"/>
          <w:i/>
          <w:sz w:val="24"/>
          <w:szCs w:val="24"/>
        </w:rPr>
        <w:t>STAC</w:t>
      </w:r>
      <w:r w:rsidR="007E2626">
        <w:rPr>
          <w:rFonts w:asciiTheme="majorHAnsi" w:hAnsiTheme="majorHAnsi"/>
          <w:sz w:val="24"/>
          <w:szCs w:val="24"/>
        </w:rPr>
        <w:t xml:space="preserve"> </w:t>
      </w:r>
      <w:r w:rsidR="00A61B25" w:rsidRPr="00840AF3">
        <w:rPr>
          <w:rFonts w:asciiTheme="majorHAnsi" w:hAnsiTheme="majorHAnsi"/>
          <w:i/>
          <w:sz w:val="24"/>
          <w:szCs w:val="24"/>
        </w:rPr>
        <w:t>(or EPA</w:t>
      </w:r>
      <w:r w:rsidR="0091725E" w:rsidRPr="00840AF3">
        <w:rPr>
          <w:rFonts w:asciiTheme="majorHAnsi" w:hAnsiTheme="majorHAnsi"/>
          <w:i/>
          <w:sz w:val="24"/>
          <w:szCs w:val="24"/>
        </w:rPr>
        <w:t>, USGS</w:t>
      </w:r>
      <w:r w:rsidR="00A61B25" w:rsidRPr="00840AF3">
        <w:rPr>
          <w:rFonts w:asciiTheme="majorHAnsi" w:hAnsiTheme="majorHAnsi"/>
          <w:i/>
          <w:sz w:val="24"/>
          <w:szCs w:val="24"/>
        </w:rPr>
        <w:t>)</w:t>
      </w:r>
      <w:r w:rsidR="00A61B25">
        <w:rPr>
          <w:rFonts w:asciiTheme="majorHAnsi" w:hAnsiTheme="majorHAnsi"/>
          <w:sz w:val="24"/>
          <w:szCs w:val="24"/>
        </w:rPr>
        <w:t xml:space="preserve"> </w:t>
      </w:r>
      <w:r w:rsidR="007E2626">
        <w:rPr>
          <w:rFonts w:asciiTheme="majorHAnsi" w:hAnsiTheme="majorHAnsi"/>
          <w:sz w:val="24"/>
          <w:szCs w:val="24"/>
        </w:rPr>
        <w:t>– independent peer review</w:t>
      </w:r>
      <w:r w:rsidR="00A61B25">
        <w:rPr>
          <w:rFonts w:asciiTheme="majorHAnsi" w:hAnsiTheme="majorHAnsi"/>
          <w:sz w:val="24"/>
          <w:szCs w:val="24"/>
        </w:rPr>
        <w:t xml:space="preserve"> will be conducted before the report is finalized. </w:t>
      </w:r>
      <w:r w:rsidR="00813C4E">
        <w:rPr>
          <w:rFonts w:asciiTheme="majorHAnsi" w:hAnsiTheme="majorHAnsi"/>
          <w:sz w:val="24"/>
          <w:szCs w:val="24"/>
        </w:rPr>
        <w:t xml:space="preserve"> </w:t>
      </w:r>
    </w:p>
    <w:p w:rsidR="007B4766" w:rsidRPr="005A6967" w:rsidRDefault="007B4766">
      <w:pPr>
        <w:rPr>
          <w:rFonts w:asciiTheme="majorHAnsi" w:hAnsiTheme="majorHAnsi"/>
          <w:sz w:val="24"/>
          <w:szCs w:val="24"/>
          <w:u w:val="single"/>
        </w:rPr>
      </w:pPr>
      <w:r w:rsidRPr="005A6967">
        <w:rPr>
          <w:rFonts w:asciiTheme="majorHAnsi" w:hAnsiTheme="majorHAnsi"/>
          <w:sz w:val="24"/>
          <w:szCs w:val="24"/>
          <w:u w:val="single"/>
        </w:rPr>
        <w:t>Time Line</w:t>
      </w:r>
    </w:p>
    <w:p w:rsidR="000A6386" w:rsidRPr="005A6967" w:rsidRDefault="000A6386" w:rsidP="000A6386">
      <w:pPr>
        <w:spacing w:after="0"/>
        <w:rPr>
          <w:rFonts w:asciiTheme="majorHAnsi" w:hAnsiTheme="majorHAnsi" w:cs="Helv"/>
          <w:color w:val="000000"/>
          <w:sz w:val="24"/>
          <w:szCs w:val="24"/>
        </w:rPr>
      </w:pPr>
      <w:r w:rsidRPr="005A6967">
        <w:rPr>
          <w:rFonts w:asciiTheme="majorHAnsi" w:hAnsiTheme="majorHAnsi" w:cs="Helv"/>
          <w:color w:val="000000"/>
          <w:sz w:val="24"/>
          <w:szCs w:val="24"/>
        </w:rPr>
        <w:t xml:space="preserve">Tentative </w:t>
      </w:r>
      <w:r w:rsidR="00840AF3">
        <w:rPr>
          <w:rFonts w:asciiTheme="majorHAnsi" w:hAnsiTheme="majorHAnsi" w:cs="Helv"/>
          <w:color w:val="000000"/>
          <w:sz w:val="24"/>
          <w:szCs w:val="24"/>
        </w:rPr>
        <w:t>t</w:t>
      </w:r>
      <w:r w:rsidRPr="005A6967">
        <w:rPr>
          <w:rFonts w:asciiTheme="majorHAnsi" w:hAnsiTheme="majorHAnsi" w:cs="Helv"/>
          <w:color w:val="000000"/>
          <w:sz w:val="24"/>
          <w:szCs w:val="24"/>
        </w:rPr>
        <w:t xml:space="preserve">arget </w:t>
      </w:r>
      <w:r w:rsidR="00840AF3">
        <w:rPr>
          <w:rFonts w:asciiTheme="majorHAnsi" w:hAnsiTheme="majorHAnsi" w:cs="Helv"/>
          <w:color w:val="000000"/>
          <w:sz w:val="24"/>
          <w:szCs w:val="24"/>
        </w:rPr>
        <w:t>d</w:t>
      </w:r>
      <w:r w:rsidRPr="005A6967">
        <w:rPr>
          <w:rFonts w:asciiTheme="majorHAnsi" w:hAnsiTheme="majorHAnsi" w:cs="Helv"/>
          <w:color w:val="000000"/>
          <w:sz w:val="24"/>
          <w:szCs w:val="24"/>
        </w:rPr>
        <w:t xml:space="preserve">ates for </w:t>
      </w:r>
      <w:r w:rsidR="00840AF3">
        <w:rPr>
          <w:rFonts w:asciiTheme="majorHAnsi" w:hAnsiTheme="majorHAnsi" w:cs="Helv"/>
          <w:color w:val="000000"/>
          <w:sz w:val="24"/>
          <w:szCs w:val="24"/>
        </w:rPr>
        <w:t>r</w:t>
      </w:r>
      <w:r w:rsidRPr="005A6967">
        <w:rPr>
          <w:rFonts w:asciiTheme="majorHAnsi" w:hAnsiTheme="majorHAnsi" w:cs="Helv"/>
          <w:color w:val="000000"/>
          <w:sz w:val="24"/>
          <w:szCs w:val="24"/>
        </w:rPr>
        <w:t xml:space="preserve">eport </w:t>
      </w:r>
      <w:r w:rsidR="00840AF3">
        <w:rPr>
          <w:rFonts w:asciiTheme="majorHAnsi" w:hAnsiTheme="majorHAnsi" w:cs="Helv"/>
          <w:color w:val="000000"/>
          <w:sz w:val="24"/>
          <w:szCs w:val="24"/>
        </w:rPr>
        <w:t>p</w:t>
      </w:r>
      <w:r w:rsidRPr="005A6967">
        <w:rPr>
          <w:rFonts w:asciiTheme="majorHAnsi" w:hAnsiTheme="majorHAnsi" w:cs="Helv"/>
          <w:color w:val="000000"/>
          <w:sz w:val="24"/>
          <w:szCs w:val="24"/>
        </w:rPr>
        <w:t>reparation</w:t>
      </w:r>
      <w:r w:rsidR="006C6D64">
        <w:rPr>
          <w:rFonts w:asciiTheme="majorHAnsi" w:hAnsiTheme="majorHAnsi" w:cs="Helv"/>
          <w:color w:val="000000"/>
          <w:sz w:val="24"/>
          <w:szCs w:val="24"/>
        </w:rPr>
        <w:t xml:space="preserve"> and interact with CBP groups</w:t>
      </w:r>
      <w:r w:rsidRPr="005A6967">
        <w:rPr>
          <w:rFonts w:asciiTheme="majorHAnsi" w:hAnsiTheme="majorHAnsi" w:cs="Helv"/>
          <w:color w:val="000000"/>
          <w:sz w:val="24"/>
          <w:szCs w:val="24"/>
        </w:rPr>
        <w:t xml:space="preserve">: </w:t>
      </w:r>
    </w:p>
    <w:p w:rsidR="00490677" w:rsidRDefault="00490677" w:rsidP="000A6386">
      <w:pPr>
        <w:pStyle w:val="ListParagraph"/>
        <w:numPr>
          <w:ilvl w:val="0"/>
          <w:numId w:val="6"/>
        </w:numPr>
        <w:spacing w:line="276" w:lineRule="auto"/>
        <w:rPr>
          <w:rFonts w:asciiTheme="majorHAnsi" w:hAnsiTheme="majorHAnsi" w:cs="Helv"/>
          <w:color w:val="000000"/>
          <w:sz w:val="24"/>
          <w:szCs w:val="24"/>
        </w:rPr>
      </w:pPr>
      <w:r>
        <w:rPr>
          <w:rFonts w:asciiTheme="majorHAnsi" w:hAnsiTheme="majorHAnsi" w:cs="Helv"/>
          <w:color w:val="000000"/>
          <w:sz w:val="24"/>
          <w:szCs w:val="24"/>
        </w:rPr>
        <w:t xml:space="preserve">Revise outline of report (Feb) and finalize with action team and editorial board (March) </w:t>
      </w:r>
    </w:p>
    <w:p w:rsidR="00766B9F" w:rsidRDefault="006C6D64" w:rsidP="000A6386">
      <w:pPr>
        <w:pStyle w:val="ListParagraph"/>
        <w:numPr>
          <w:ilvl w:val="0"/>
          <w:numId w:val="6"/>
        </w:numPr>
        <w:spacing w:line="276" w:lineRule="auto"/>
        <w:rPr>
          <w:rFonts w:asciiTheme="majorHAnsi" w:hAnsiTheme="majorHAnsi" w:cs="Helv"/>
          <w:color w:val="000000"/>
          <w:sz w:val="24"/>
          <w:szCs w:val="24"/>
        </w:rPr>
      </w:pPr>
      <w:r>
        <w:rPr>
          <w:rFonts w:asciiTheme="majorHAnsi" w:hAnsiTheme="majorHAnsi" w:cs="Helv"/>
          <w:color w:val="000000"/>
          <w:sz w:val="24"/>
          <w:szCs w:val="24"/>
        </w:rPr>
        <w:t xml:space="preserve">Develop </w:t>
      </w:r>
      <w:r w:rsidR="00766B9F">
        <w:rPr>
          <w:rFonts w:asciiTheme="majorHAnsi" w:hAnsiTheme="majorHAnsi" w:cs="Helv"/>
          <w:color w:val="000000"/>
          <w:sz w:val="24"/>
          <w:szCs w:val="24"/>
        </w:rPr>
        <w:t>initial draft of report chapters</w:t>
      </w:r>
      <w:r w:rsidR="00490677">
        <w:rPr>
          <w:rFonts w:asciiTheme="majorHAnsi" w:hAnsiTheme="majorHAnsi" w:cs="Helv"/>
          <w:color w:val="000000"/>
          <w:sz w:val="24"/>
          <w:szCs w:val="24"/>
        </w:rPr>
        <w:t xml:space="preserve"> focusing on extent of toxic contaminants (by end of April) and seriousness of impacts (by end of May). C</w:t>
      </w:r>
      <w:r w:rsidR="00FC33A5">
        <w:rPr>
          <w:rFonts w:asciiTheme="majorHAnsi" w:hAnsiTheme="majorHAnsi" w:cs="Helv"/>
          <w:color w:val="000000"/>
          <w:sz w:val="24"/>
          <w:szCs w:val="24"/>
        </w:rPr>
        <w:t xml:space="preserve">ombine into one report (early </w:t>
      </w:r>
      <w:r w:rsidR="00490677">
        <w:rPr>
          <w:rFonts w:asciiTheme="majorHAnsi" w:hAnsiTheme="majorHAnsi" w:cs="Helv"/>
          <w:color w:val="000000"/>
          <w:sz w:val="24"/>
          <w:szCs w:val="24"/>
        </w:rPr>
        <w:t>June</w:t>
      </w:r>
      <w:r w:rsidR="00FC33A5">
        <w:rPr>
          <w:rFonts w:asciiTheme="majorHAnsi" w:hAnsiTheme="majorHAnsi" w:cs="Helv"/>
          <w:color w:val="000000"/>
          <w:sz w:val="24"/>
          <w:szCs w:val="24"/>
        </w:rPr>
        <w:t>)</w:t>
      </w:r>
      <w:r w:rsidR="00780C4D">
        <w:rPr>
          <w:rFonts w:asciiTheme="majorHAnsi" w:hAnsiTheme="majorHAnsi" w:cs="Helv"/>
          <w:color w:val="000000"/>
          <w:sz w:val="24"/>
          <w:szCs w:val="24"/>
        </w:rPr>
        <w:t>. Get input from editorial board</w:t>
      </w:r>
      <w:r w:rsidR="00490677">
        <w:rPr>
          <w:rFonts w:asciiTheme="majorHAnsi" w:hAnsiTheme="majorHAnsi" w:cs="Helv"/>
          <w:color w:val="000000"/>
          <w:sz w:val="24"/>
          <w:szCs w:val="24"/>
        </w:rPr>
        <w:t xml:space="preserve"> (June) and finalize initial draft of report (end of June</w:t>
      </w:r>
      <w:r w:rsidR="00C40013">
        <w:rPr>
          <w:rFonts w:asciiTheme="majorHAnsi" w:hAnsiTheme="majorHAnsi" w:cs="Helv"/>
          <w:color w:val="000000"/>
          <w:sz w:val="24"/>
          <w:szCs w:val="24"/>
        </w:rPr>
        <w:t xml:space="preserve">). </w:t>
      </w:r>
    </w:p>
    <w:p w:rsidR="000A6386" w:rsidRPr="005A6967" w:rsidRDefault="000A6386" w:rsidP="000A6386">
      <w:pPr>
        <w:pStyle w:val="ListParagraph"/>
        <w:numPr>
          <w:ilvl w:val="0"/>
          <w:numId w:val="6"/>
        </w:numPr>
        <w:spacing w:after="200" w:line="276" w:lineRule="auto"/>
        <w:rPr>
          <w:rFonts w:asciiTheme="majorHAnsi" w:hAnsiTheme="majorHAnsi" w:cs="Helv"/>
          <w:color w:val="000000"/>
          <w:sz w:val="24"/>
          <w:szCs w:val="24"/>
        </w:rPr>
      </w:pPr>
      <w:r w:rsidRPr="005A6967">
        <w:rPr>
          <w:rFonts w:asciiTheme="majorHAnsi" w:hAnsiTheme="majorHAnsi" w:cs="Helv"/>
          <w:color w:val="000000"/>
          <w:sz w:val="24"/>
          <w:szCs w:val="24"/>
        </w:rPr>
        <w:lastRenderedPageBreak/>
        <w:t xml:space="preserve">Provide briefing of preliminary findings to </w:t>
      </w:r>
      <w:r w:rsidR="006C6D64">
        <w:rPr>
          <w:rFonts w:asciiTheme="majorHAnsi" w:hAnsiTheme="majorHAnsi" w:cs="Helv"/>
          <w:color w:val="000000"/>
          <w:sz w:val="24"/>
          <w:szCs w:val="24"/>
        </w:rPr>
        <w:t xml:space="preserve">CBP Goal Teams </w:t>
      </w:r>
      <w:r w:rsidRPr="005A6967">
        <w:rPr>
          <w:rFonts w:asciiTheme="majorHAnsi" w:hAnsiTheme="majorHAnsi" w:cs="Helv"/>
          <w:color w:val="000000"/>
          <w:sz w:val="24"/>
          <w:szCs w:val="24"/>
        </w:rPr>
        <w:t>Water-Quality</w:t>
      </w:r>
      <w:r w:rsidR="006C6D64">
        <w:rPr>
          <w:rFonts w:asciiTheme="majorHAnsi" w:hAnsiTheme="majorHAnsi" w:cs="Helv"/>
          <w:color w:val="000000"/>
          <w:sz w:val="24"/>
          <w:szCs w:val="24"/>
        </w:rPr>
        <w:t>, Fisheries, Habitat)</w:t>
      </w:r>
      <w:r w:rsidRPr="005A6967">
        <w:rPr>
          <w:rFonts w:asciiTheme="majorHAnsi" w:hAnsiTheme="majorHAnsi" w:cs="Helv"/>
          <w:color w:val="000000"/>
          <w:sz w:val="24"/>
          <w:szCs w:val="24"/>
        </w:rPr>
        <w:t xml:space="preserve"> </w:t>
      </w:r>
      <w:r w:rsidR="00780C4D">
        <w:rPr>
          <w:rFonts w:asciiTheme="majorHAnsi" w:hAnsiTheme="majorHAnsi" w:cs="Helv"/>
          <w:color w:val="000000"/>
          <w:sz w:val="24"/>
          <w:szCs w:val="24"/>
        </w:rPr>
        <w:t xml:space="preserve">and state contacts of assessment reports </w:t>
      </w:r>
      <w:r w:rsidRPr="005A6967">
        <w:rPr>
          <w:rFonts w:asciiTheme="majorHAnsi" w:hAnsiTheme="majorHAnsi" w:cs="Helv"/>
          <w:color w:val="000000"/>
          <w:sz w:val="24"/>
          <w:szCs w:val="24"/>
        </w:rPr>
        <w:t>(</w:t>
      </w:r>
      <w:r w:rsidR="00FC33A5">
        <w:rPr>
          <w:rFonts w:asciiTheme="majorHAnsi" w:hAnsiTheme="majorHAnsi" w:cs="Helv"/>
          <w:color w:val="000000"/>
          <w:sz w:val="24"/>
          <w:szCs w:val="24"/>
        </w:rPr>
        <w:t xml:space="preserve"> </w:t>
      </w:r>
      <w:r w:rsidR="00490677">
        <w:rPr>
          <w:rFonts w:asciiTheme="majorHAnsi" w:hAnsiTheme="majorHAnsi" w:cs="Helv"/>
          <w:color w:val="000000"/>
          <w:sz w:val="24"/>
          <w:szCs w:val="24"/>
        </w:rPr>
        <w:t xml:space="preserve">July </w:t>
      </w:r>
      <w:r w:rsidR="00FC33A5">
        <w:rPr>
          <w:rFonts w:asciiTheme="majorHAnsi" w:hAnsiTheme="majorHAnsi" w:cs="Helv"/>
          <w:color w:val="000000"/>
          <w:sz w:val="24"/>
          <w:szCs w:val="24"/>
        </w:rPr>
        <w:t>2012) and get feedback to revise report</w:t>
      </w:r>
    </w:p>
    <w:p w:rsidR="000A6386" w:rsidRPr="005A6967" w:rsidRDefault="000A6386" w:rsidP="000A6386">
      <w:pPr>
        <w:pStyle w:val="ListParagraph"/>
        <w:numPr>
          <w:ilvl w:val="0"/>
          <w:numId w:val="6"/>
        </w:numPr>
        <w:spacing w:after="200" w:line="276" w:lineRule="auto"/>
        <w:rPr>
          <w:rFonts w:asciiTheme="majorHAnsi" w:hAnsiTheme="majorHAnsi" w:cs="Helv"/>
          <w:color w:val="000000"/>
          <w:sz w:val="24"/>
          <w:szCs w:val="24"/>
        </w:rPr>
      </w:pPr>
      <w:r w:rsidRPr="005A6967">
        <w:rPr>
          <w:rFonts w:asciiTheme="majorHAnsi" w:hAnsiTheme="majorHAnsi" w:cs="Helv"/>
          <w:color w:val="000000"/>
          <w:sz w:val="24"/>
          <w:szCs w:val="24"/>
        </w:rPr>
        <w:t xml:space="preserve">Provide briefings </w:t>
      </w:r>
      <w:r w:rsidR="006C6D64">
        <w:rPr>
          <w:rFonts w:asciiTheme="majorHAnsi" w:hAnsiTheme="majorHAnsi" w:cs="Helv"/>
          <w:color w:val="000000"/>
          <w:sz w:val="24"/>
          <w:szCs w:val="24"/>
        </w:rPr>
        <w:t xml:space="preserve">of preliminary findings </w:t>
      </w:r>
      <w:r w:rsidRPr="005A6967">
        <w:rPr>
          <w:rFonts w:asciiTheme="majorHAnsi" w:hAnsiTheme="majorHAnsi" w:cs="Helv"/>
          <w:color w:val="000000"/>
          <w:sz w:val="24"/>
          <w:szCs w:val="24"/>
        </w:rPr>
        <w:t>to Management Board and Princip</w:t>
      </w:r>
      <w:r w:rsidR="00F8669E">
        <w:rPr>
          <w:rFonts w:asciiTheme="majorHAnsi" w:hAnsiTheme="majorHAnsi" w:cs="Helv"/>
          <w:color w:val="000000"/>
          <w:sz w:val="24"/>
          <w:szCs w:val="24"/>
        </w:rPr>
        <w:t>al</w:t>
      </w:r>
      <w:r w:rsidRPr="005A6967">
        <w:rPr>
          <w:rFonts w:asciiTheme="majorHAnsi" w:hAnsiTheme="majorHAnsi" w:cs="Helv"/>
          <w:color w:val="000000"/>
          <w:sz w:val="24"/>
          <w:szCs w:val="24"/>
        </w:rPr>
        <w:t xml:space="preserve"> staff Committee</w:t>
      </w:r>
      <w:r w:rsidR="006C6D64">
        <w:rPr>
          <w:rFonts w:asciiTheme="majorHAnsi" w:hAnsiTheme="majorHAnsi" w:cs="Helv"/>
          <w:color w:val="000000"/>
          <w:sz w:val="24"/>
          <w:szCs w:val="24"/>
        </w:rPr>
        <w:t>, FOD, FLC</w:t>
      </w:r>
      <w:r w:rsidRPr="005A6967">
        <w:rPr>
          <w:rFonts w:asciiTheme="majorHAnsi" w:hAnsiTheme="majorHAnsi" w:cs="Helv"/>
          <w:color w:val="000000"/>
          <w:sz w:val="24"/>
          <w:szCs w:val="24"/>
        </w:rPr>
        <w:t xml:space="preserve"> </w:t>
      </w:r>
      <w:r w:rsidR="00490677">
        <w:rPr>
          <w:rFonts w:asciiTheme="majorHAnsi" w:hAnsiTheme="majorHAnsi" w:cs="Helv"/>
          <w:color w:val="000000"/>
          <w:sz w:val="24"/>
          <w:szCs w:val="24"/>
        </w:rPr>
        <w:t xml:space="preserve">and EC (if timing is appropriate) and get feedback </w:t>
      </w:r>
      <w:r w:rsidRPr="005A6967">
        <w:rPr>
          <w:rFonts w:asciiTheme="majorHAnsi" w:hAnsiTheme="majorHAnsi" w:cs="Helv"/>
          <w:color w:val="000000"/>
          <w:sz w:val="24"/>
          <w:szCs w:val="24"/>
        </w:rPr>
        <w:t>(</w:t>
      </w:r>
      <w:r w:rsidR="00490677">
        <w:rPr>
          <w:rFonts w:asciiTheme="majorHAnsi" w:hAnsiTheme="majorHAnsi" w:cs="Helv"/>
          <w:color w:val="000000"/>
          <w:sz w:val="24"/>
          <w:szCs w:val="24"/>
        </w:rPr>
        <w:t xml:space="preserve">July-August </w:t>
      </w:r>
      <w:r w:rsidRPr="005A6967">
        <w:rPr>
          <w:rFonts w:asciiTheme="majorHAnsi" w:hAnsiTheme="majorHAnsi" w:cs="Helv"/>
          <w:color w:val="000000"/>
          <w:sz w:val="24"/>
          <w:szCs w:val="24"/>
        </w:rPr>
        <w:t xml:space="preserve">2012) </w:t>
      </w:r>
    </w:p>
    <w:p w:rsidR="000A6386" w:rsidRPr="005A6967" w:rsidRDefault="00490677"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 xml:space="preserve">Based on feedback prepare </w:t>
      </w:r>
      <w:r w:rsidR="00FC33A5">
        <w:rPr>
          <w:rFonts w:asciiTheme="majorHAnsi" w:hAnsiTheme="majorHAnsi" w:cs="Helv"/>
          <w:color w:val="000000"/>
          <w:sz w:val="24"/>
          <w:szCs w:val="24"/>
        </w:rPr>
        <w:t>second</w:t>
      </w:r>
      <w:r w:rsidR="006C6D64">
        <w:rPr>
          <w:rFonts w:asciiTheme="majorHAnsi" w:hAnsiTheme="majorHAnsi" w:cs="Helv"/>
          <w:color w:val="000000"/>
          <w:sz w:val="24"/>
          <w:szCs w:val="24"/>
        </w:rPr>
        <w:t xml:space="preserve"> draft </w:t>
      </w:r>
      <w:r w:rsidR="00F8669E">
        <w:rPr>
          <w:rFonts w:asciiTheme="majorHAnsi" w:hAnsiTheme="majorHAnsi" w:cs="Helv"/>
          <w:color w:val="000000"/>
          <w:sz w:val="24"/>
          <w:szCs w:val="24"/>
        </w:rPr>
        <w:t>o</w:t>
      </w:r>
      <w:r w:rsidR="000A6386" w:rsidRPr="005A6967">
        <w:rPr>
          <w:rFonts w:asciiTheme="majorHAnsi" w:hAnsiTheme="majorHAnsi" w:cs="Helv"/>
          <w:color w:val="000000"/>
          <w:sz w:val="24"/>
          <w:szCs w:val="24"/>
        </w:rPr>
        <w:t>f report-</w:t>
      </w:r>
      <w:r>
        <w:rPr>
          <w:rFonts w:asciiTheme="majorHAnsi" w:hAnsiTheme="majorHAnsi" w:cs="Helv"/>
          <w:color w:val="000000"/>
          <w:sz w:val="24"/>
          <w:szCs w:val="24"/>
        </w:rPr>
        <w:t xml:space="preserve"> (August)</w:t>
      </w:r>
      <w:r w:rsidR="000A6386" w:rsidRPr="005A6967">
        <w:rPr>
          <w:rFonts w:asciiTheme="majorHAnsi" w:hAnsiTheme="majorHAnsi" w:cs="Helv"/>
          <w:color w:val="000000"/>
          <w:sz w:val="24"/>
          <w:szCs w:val="24"/>
        </w:rPr>
        <w:t>, 2012</w:t>
      </w:r>
      <w:r w:rsidR="00780C4D">
        <w:rPr>
          <w:rFonts w:asciiTheme="majorHAnsi" w:hAnsiTheme="majorHAnsi" w:cs="Helv"/>
          <w:color w:val="000000"/>
          <w:sz w:val="24"/>
          <w:szCs w:val="24"/>
        </w:rPr>
        <w:t xml:space="preserve"> (with input from editorial board)</w:t>
      </w:r>
    </w:p>
    <w:p w:rsidR="000A6386" w:rsidRPr="006C6D64" w:rsidRDefault="006C6D64"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 xml:space="preserve">CBP partner </w:t>
      </w:r>
      <w:r w:rsidR="000A6386" w:rsidRPr="005A6967">
        <w:rPr>
          <w:rFonts w:asciiTheme="majorHAnsi" w:hAnsiTheme="majorHAnsi" w:cs="Helv"/>
          <w:color w:val="000000"/>
          <w:sz w:val="24"/>
          <w:szCs w:val="24"/>
        </w:rPr>
        <w:t>Technical Review-August, 2012</w:t>
      </w:r>
      <w:r w:rsidR="00A23AF7">
        <w:rPr>
          <w:rFonts w:asciiTheme="majorHAnsi" w:hAnsiTheme="majorHAnsi" w:cs="Helv"/>
          <w:color w:val="000000"/>
          <w:sz w:val="24"/>
          <w:szCs w:val="24"/>
        </w:rPr>
        <w:t xml:space="preserve"> GIT</w:t>
      </w:r>
      <w:r>
        <w:rPr>
          <w:rFonts w:asciiTheme="majorHAnsi" w:hAnsiTheme="majorHAnsi" w:cs="Helv"/>
          <w:color w:val="000000"/>
          <w:sz w:val="24"/>
          <w:szCs w:val="24"/>
        </w:rPr>
        <w:t>s</w:t>
      </w:r>
      <w:r w:rsidR="00A23AF7">
        <w:rPr>
          <w:rFonts w:asciiTheme="majorHAnsi" w:hAnsiTheme="majorHAnsi" w:cs="Helv"/>
          <w:color w:val="000000"/>
          <w:sz w:val="24"/>
          <w:szCs w:val="24"/>
        </w:rPr>
        <w:t xml:space="preserve">, states, </w:t>
      </w:r>
      <w:r w:rsidR="000A6386" w:rsidRPr="006C6D64">
        <w:rPr>
          <w:rFonts w:asciiTheme="majorHAnsi" w:hAnsiTheme="majorHAnsi" w:cs="Helv"/>
          <w:color w:val="000000"/>
          <w:sz w:val="24"/>
          <w:szCs w:val="24"/>
        </w:rPr>
        <w:t>Revise-September, 2012</w:t>
      </w:r>
    </w:p>
    <w:p w:rsidR="00A23AF7" w:rsidRPr="006C6D64" w:rsidRDefault="00A23AF7" w:rsidP="000A6386">
      <w:pPr>
        <w:pStyle w:val="ListParagraph"/>
        <w:numPr>
          <w:ilvl w:val="0"/>
          <w:numId w:val="6"/>
        </w:numPr>
        <w:spacing w:after="200" w:line="276" w:lineRule="auto"/>
        <w:rPr>
          <w:rFonts w:asciiTheme="majorHAnsi" w:hAnsiTheme="majorHAnsi" w:cs="Helv"/>
          <w:color w:val="000000"/>
          <w:sz w:val="24"/>
          <w:szCs w:val="24"/>
        </w:rPr>
      </w:pPr>
      <w:r w:rsidRPr="006C6D64">
        <w:rPr>
          <w:rFonts w:asciiTheme="majorHAnsi" w:hAnsiTheme="majorHAnsi" w:cs="Helv"/>
          <w:color w:val="000000"/>
          <w:sz w:val="24"/>
          <w:szCs w:val="24"/>
        </w:rPr>
        <w:t>Peer review of draft final-September 2012</w:t>
      </w:r>
      <w:r w:rsidR="006C6D64">
        <w:rPr>
          <w:rFonts w:asciiTheme="majorHAnsi" w:hAnsiTheme="majorHAnsi" w:cs="Helv"/>
          <w:color w:val="000000"/>
          <w:sz w:val="24"/>
          <w:szCs w:val="24"/>
        </w:rPr>
        <w:t xml:space="preserve"> (STAC or </w:t>
      </w:r>
      <w:r w:rsidR="00CA7724">
        <w:rPr>
          <w:rFonts w:asciiTheme="majorHAnsi" w:hAnsiTheme="majorHAnsi" w:cs="Helv"/>
          <w:color w:val="000000"/>
          <w:sz w:val="24"/>
          <w:szCs w:val="24"/>
        </w:rPr>
        <w:t>agency</w:t>
      </w:r>
      <w:r w:rsidR="006C6D64">
        <w:rPr>
          <w:rFonts w:asciiTheme="majorHAnsi" w:hAnsiTheme="majorHAnsi" w:cs="Helv"/>
          <w:color w:val="000000"/>
          <w:sz w:val="24"/>
          <w:szCs w:val="24"/>
        </w:rPr>
        <w:t xml:space="preserve"> peer review process)</w:t>
      </w:r>
    </w:p>
    <w:p w:rsidR="000A6386" w:rsidRPr="005A6967" w:rsidRDefault="00C15F10" w:rsidP="000A6386">
      <w:pPr>
        <w:pStyle w:val="ListParagraph"/>
        <w:numPr>
          <w:ilvl w:val="0"/>
          <w:numId w:val="6"/>
        </w:numPr>
        <w:spacing w:after="200" w:line="276" w:lineRule="auto"/>
        <w:rPr>
          <w:rFonts w:asciiTheme="majorHAnsi" w:hAnsiTheme="majorHAnsi" w:cs="Helv"/>
          <w:color w:val="000000"/>
          <w:sz w:val="24"/>
          <w:szCs w:val="24"/>
        </w:rPr>
      </w:pPr>
      <w:r>
        <w:rPr>
          <w:rFonts w:asciiTheme="majorHAnsi" w:hAnsiTheme="majorHAnsi" w:cs="Helv"/>
          <w:color w:val="000000"/>
          <w:sz w:val="24"/>
          <w:szCs w:val="24"/>
        </w:rPr>
        <w:t>Revise and Finali</w:t>
      </w:r>
      <w:r w:rsidR="000A6386" w:rsidRPr="005A6967">
        <w:rPr>
          <w:rFonts w:asciiTheme="majorHAnsi" w:hAnsiTheme="majorHAnsi" w:cs="Helv"/>
          <w:color w:val="000000"/>
          <w:sz w:val="24"/>
          <w:szCs w:val="24"/>
        </w:rPr>
        <w:t>ze-October, 2012</w:t>
      </w:r>
      <w:r w:rsidR="00780C4D">
        <w:rPr>
          <w:rFonts w:asciiTheme="majorHAnsi" w:hAnsiTheme="majorHAnsi" w:cs="Helv"/>
          <w:color w:val="000000"/>
          <w:sz w:val="24"/>
          <w:szCs w:val="24"/>
        </w:rPr>
        <w:t xml:space="preserve"> (with input from editorial board). </w:t>
      </w:r>
    </w:p>
    <w:p w:rsidR="000A6386" w:rsidRPr="00FC33A5" w:rsidRDefault="000A6386" w:rsidP="00840AF3">
      <w:pPr>
        <w:pStyle w:val="ListParagraph"/>
        <w:numPr>
          <w:ilvl w:val="0"/>
          <w:numId w:val="6"/>
        </w:numPr>
        <w:spacing w:after="200" w:line="276" w:lineRule="auto"/>
        <w:rPr>
          <w:rFonts w:asciiTheme="majorHAnsi" w:hAnsiTheme="majorHAnsi"/>
          <w:sz w:val="24"/>
          <w:szCs w:val="24"/>
          <w:u w:val="single"/>
        </w:rPr>
      </w:pPr>
      <w:r w:rsidRPr="005A6967">
        <w:rPr>
          <w:rFonts w:asciiTheme="majorHAnsi" w:hAnsiTheme="majorHAnsi" w:cs="Helv"/>
          <w:color w:val="000000"/>
          <w:sz w:val="24"/>
          <w:szCs w:val="24"/>
        </w:rPr>
        <w:t>Release-Nov, 2012</w:t>
      </w:r>
    </w:p>
    <w:p w:rsidR="00C957CE" w:rsidRDefault="00C957CE" w:rsidP="00FD6C89">
      <w:pPr>
        <w:spacing w:after="0"/>
        <w:rPr>
          <w:rFonts w:asciiTheme="majorHAnsi" w:hAnsiTheme="majorHAnsi"/>
          <w:sz w:val="24"/>
          <w:szCs w:val="24"/>
          <w:u w:val="single"/>
        </w:rPr>
      </w:pPr>
      <w:r w:rsidRPr="00C957CE">
        <w:rPr>
          <w:rFonts w:asciiTheme="majorHAnsi" w:hAnsiTheme="majorHAnsi"/>
          <w:sz w:val="24"/>
          <w:szCs w:val="24"/>
          <w:u w:val="single"/>
        </w:rPr>
        <w:t>Resources to Prepare the Report</w:t>
      </w:r>
    </w:p>
    <w:p w:rsidR="00C957CE" w:rsidRPr="00C957CE" w:rsidRDefault="00C957CE" w:rsidP="00FD6C89">
      <w:pPr>
        <w:spacing w:after="0"/>
        <w:rPr>
          <w:rFonts w:asciiTheme="majorHAnsi" w:hAnsiTheme="majorHAnsi"/>
          <w:sz w:val="24"/>
          <w:szCs w:val="24"/>
          <w:u w:val="single"/>
        </w:rPr>
      </w:pPr>
      <w:r w:rsidRPr="00C957CE">
        <w:rPr>
          <w:rFonts w:asciiTheme="majorHAnsi" w:hAnsiTheme="majorHAnsi"/>
          <w:sz w:val="24"/>
          <w:szCs w:val="24"/>
        </w:rPr>
        <w:t>EPA, USGS, FWS, NOAA are contributing by preparing secti</w:t>
      </w:r>
      <w:r w:rsidR="00FD6C89">
        <w:rPr>
          <w:rFonts w:asciiTheme="majorHAnsi" w:hAnsiTheme="majorHAnsi"/>
          <w:sz w:val="24"/>
          <w:szCs w:val="24"/>
        </w:rPr>
        <w:t>ons of the report</w:t>
      </w:r>
      <w:r w:rsidRPr="00C957CE">
        <w:rPr>
          <w:rFonts w:asciiTheme="majorHAnsi" w:hAnsiTheme="majorHAnsi"/>
          <w:sz w:val="24"/>
          <w:szCs w:val="24"/>
        </w:rPr>
        <w:t xml:space="preserve"> with Mike Focazio (USGS) and Greg Allen (EPA) being the co-</w:t>
      </w:r>
      <w:r w:rsidR="00122C0F" w:rsidRPr="00C957CE">
        <w:rPr>
          <w:rFonts w:asciiTheme="majorHAnsi" w:hAnsiTheme="majorHAnsi"/>
          <w:sz w:val="24"/>
          <w:szCs w:val="24"/>
        </w:rPr>
        <w:t>leaders for</w:t>
      </w:r>
      <w:r w:rsidRPr="00C957CE">
        <w:rPr>
          <w:rFonts w:asciiTheme="majorHAnsi" w:hAnsiTheme="majorHAnsi"/>
          <w:sz w:val="24"/>
          <w:szCs w:val="24"/>
        </w:rPr>
        <w:t xml:space="preserve"> the report. Greg Allen (EPA) and Scott Phillips (USGS) are also providing support by leading the action team. USGS will provide funding to its Science Enterprise Network (SPN) for editing and production of the final report. </w:t>
      </w:r>
      <w:r w:rsidR="00FD6C89">
        <w:rPr>
          <w:rFonts w:asciiTheme="majorHAnsi" w:hAnsiTheme="majorHAnsi"/>
          <w:sz w:val="24"/>
          <w:szCs w:val="24"/>
        </w:rPr>
        <w:t xml:space="preserve">EPA is assessing options and resources for review of the report. </w:t>
      </w:r>
    </w:p>
    <w:p w:rsidR="00FC33A5" w:rsidRPr="00FC33A5" w:rsidRDefault="00FC33A5" w:rsidP="00FC33A5">
      <w:pPr>
        <w:rPr>
          <w:rFonts w:asciiTheme="majorHAnsi" w:hAnsiTheme="majorHAnsi"/>
          <w:sz w:val="24"/>
          <w:szCs w:val="24"/>
          <w:u w:val="single"/>
        </w:rPr>
      </w:pPr>
    </w:p>
    <w:p w:rsidR="00FC33A5" w:rsidRPr="00FC33A5" w:rsidRDefault="00FC33A5" w:rsidP="00FC33A5">
      <w:pPr>
        <w:rPr>
          <w:rFonts w:asciiTheme="majorHAnsi" w:hAnsiTheme="majorHAnsi"/>
          <w:sz w:val="24"/>
          <w:szCs w:val="24"/>
          <w:u w:val="single"/>
        </w:rPr>
      </w:pPr>
    </w:p>
    <w:sectPr w:rsidR="00FC33A5" w:rsidRPr="00FC33A5" w:rsidSect="00C971F9">
      <w:footerReference w:type="default" r:id="rId10"/>
      <w:pgSz w:w="12240" w:h="15840"/>
      <w:pgMar w:top="1296" w:right="1296"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C0F" w:rsidRDefault="00122C0F" w:rsidP="000778BE">
      <w:pPr>
        <w:spacing w:after="0" w:line="240" w:lineRule="auto"/>
      </w:pPr>
      <w:r>
        <w:separator/>
      </w:r>
    </w:p>
  </w:endnote>
  <w:endnote w:type="continuationSeparator" w:id="0">
    <w:p w:rsidR="00122C0F" w:rsidRDefault="00122C0F" w:rsidP="00077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124090"/>
      <w:docPartObj>
        <w:docPartGallery w:val="Page Numbers (Bottom of Page)"/>
        <w:docPartUnique/>
      </w:docPartObj>
    </w:sdtPr>
    <w:sdtEndPr>
      <w:rPr>
        <w:noProof/>
      </w:rPr>
    </w:sdtEndPr>
    <w:sdtContent>
      <w:p w:rsidR="00122C0F" w:rsidRDefault="00122C0F">
        <w:pPr>
          <w:pStyle w:val="Footer"/>
          <w:jc w:val="center"/>
        </w:pPr>
        <w:r>
          <w:fldChar w:fldCharType="begin"/>
        </w:r>
        <w:r>
          <w:instrText xml:space="preserve"> PAGE   \* MERGEFORMAT </w:instrText>
        </w:r>
        <w:r>
          <w:fldChar w:fldCharType="separate"/>
        </w:r>
        <w:r w:rsidR="00D80367">
          <w:rPr>
            <w:noProof/>
          </w:rPr>
          <w:t>1</w:t>
        </w:r>
        <w:r>
          <w:rPr>
            <w:noProof/>
          </w:rPr>
          <w:fldChar w:fldCharType="end"/>
        </w:r>
      </w:p>
    </w:sdtContent>
  </w:sdt>
  <w:p w:rsidR="00122C0F" w:rsidRDefault="00122C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C0F" w:rsidRDefault="00122C0F" w:rsidP="000778BE">
      <w:pPr>
        <w:spacing w:after="0" w:line="240" w:lineRule="auto"/>
      </w:pPr>
      <w:r>
        <w:separator/>
      </w:r>
    </w:p>
  </w:footnote>
  <w:footnote w:type="continuationSeparator" w:id="0">
    <w:p w:rsidR="00122C0F" w:rsidRDefault="00122C0F" w:rsidP="000778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4063A"/>
    <w:multiLevelType w:val="hybridMultilevel"/>
    <w:tmpl w:val="045ED46A"/>
    <w:lvl w:ilvl="0" w:tplc="5ECA055E">
      <w:start w:val="1"/>
      <w:numFmt w:val="upperRoman"/>
      <w:lvlText w:val="%1."/>
      <w:lvlJc w:val="left"/>
      <w:pPr>
        <w:ind w:left="1080" w:hanging="720"/>
      </w:pPr>
      <w:rPr>
        <w:rFonts w:hint="default"/>
      </w:rPr>
    </w:lvl>
    <w:lvl w:ilvl="1" w:tplc="8672417A">
      <w:start w:val="1"/>
      <w:numFmt w:val="decimal"/>
      <w:lvlText w:val="%2."/>
      <w:lvlJc w:val="left"/>
      <w:pPr>
        <w:ind w:left="1440" w:hanging="360"/>
      </w:pPr>
      <w:rPr>
        <w:rFonts w:ascii="Cambria" w:eastAsia="Times New Roman" w:hAnsi="Cambria" w:cs="Aria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F528F1"/>
    <w:multiLevelType w:val="hybridMultilevel"/>
    <w:tmpl w:val="B0041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43D90"/>
    <w:multiLevelType w:val="hybridMultilevel"/>
    <w:tmpl w:val="1092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F20AB"/>
    <w:multiLevelType w:val="hybridMultilevel"/>
    <w:tmpl w:val="5B4CE0D4"/>
    <w:lvl w:ilvl="0" w:tplc="CB7847D8">
      <w:start w:val="1"/>
      <w:numFmt w:val="upperLetter"/>
      <w:lvlText w:val="%1."/>
      <w:lvlJc w:val="left"/>
      <w:pPr>
        <w:ind w:left="1440" w:hanging="360"/>
      </w:pPr>
      <w:rPr>
        <w:rFonts w:hint="default"/>
        <w:b/>
      </w:rPr>
    </w:lvl>
    <w:lvl w:ilvl="1" w:tplc="C2BE6FA0">
      <w:start w:val="1"/>
      <w:numFmt w:val="decimal"/>
      <w:lvlText w:val="%2."/>
      <w:lvlJc w:val="left"/>
      <w:pPr>
        <w:ind w:left="1350" w:hanging="360"/>
      </w:pPr>
      <w:rPr>
        <w:rFonts w:ascii="Cambria" w:eastAsia="Times New Roman" w:hAnsi="Cambria" w:cs="Arial"/>
      </w:rPr>
    </w:lvl>
    <w:lvl w:ilvl="2" w:tplc="89587EC6">
      <w:start w:val="1"/>
      <w:numFmt w:val="lowerLetter"/>
      <w:lvlText w:val="%3."/>
      <w:lvlJc w:val="right"/>
      <w:pPr>
        <w:ind w:left="2880" w:hanging="180"/>
      </w:pPr>
      <w:rPr>
        <w:rFonts w:ascii="Cambria" w:eastAsia="Times New Roman" w:hAnsi="Cambria" w:cs="Arial"/>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7BF5DAD"/>
    <w:multiLevelType w:val="hybridMultilevel"/>
    <w:tmpl w:val="E48A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A258B"/>
    <w:multiLevelType w:val="hybridMultilevel"/>
    <w:tmpl w:val="1B42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805F05"/>
    <w:multiLevelType w:val="hybridMultilevel"/>
    <w:tmpl w:val="37144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257F14"/>
    <w:multiLevelType w:val="hybridMultilevel"/>
    <w:tmpl w:val="D1624E0A"/>
    <w:lvl w:ilvl="0" w:tplc="772A0C1C">
      <w:start w:val="1"/>
      <w:numFmt w:val="upperLetter"/>
      <w:lvlText w:val="%1."/>
      <w:lvlJc w:val="left"/>
      <w:pPr>
        <w:ind w:left="900" w:hanging="360"/>
      </w:pPr>
      <w:rPr>
        <w:rFonts w:ascii="Cambria" w:eastAsia="Times New Roman" w:hAnsi="Cambria" w:cs="Times New Roman" w:hint="default"/>
        <w:b/>
        <w:color w:val="215868"/>
        <w:sz w:val="26"/>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F55368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nsid w:val="60074A34"/>
    <w:multiLevelType w:val="hybridMultilevel"/>
    <w:tmpl w:val="BC98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CA4231"/>
    <w:multiLevelType w:val="hybridMultilevel"/>
    <w:tmpl w:val="A614F7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4A53893"/>
    <w:multiLevelType w:val="hybridMultilevel"/>
    <w:tmpl w:val="27AC5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0D2C18"/>
    <w:multiLevelType w:val="hybridMultilevel"/>
    <w:tmpl w:val="9C9EE88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4140" w:hanging="360"/>
      </w:pPr>
    </w:lvl>
    <w:lvl w:ilvl="5" w:tplc="0409001B">
      <w:start w:val="1"/>
      <w:numFmt w:val="lowerRoman"/>
      <w:lvlText w:val="%6."/>
      <w:lvlJc w:val="right"/>
      <w:pPr>
        <w:ind w:left="225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4"/>
  </w:num>
  <w:num w:numId="5">
    <w:abstractNumId w:val="5"/>
  </w:num>
  <w:num w:numId="6">
    <w:abstractNumId w:val="2"/>
  </w:num>
  <w:num w:numId="7">
    <w:abstractNumId w:val="9"/>
  </w:num>
  <w:num w:numId="8">
    <w:abstractNumId w:val="1"/>
  </w:num>
  <w:num w:numId="9">
    <w:abstractNumId w:val="12"/>
  </w:num>
  <w:num w:numId="10">
    <w:abstractNumId w:val="8"/>
  </w:num>
  <w:num w:numId="11">
    <w:abstractNumId w:val="0"/>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66"/>
    <w:rsid w:val="00013802"/>
    <w:rsid w:val="000144F7"/>
    <w:rsid w:val="000778BE"/>
    <w:rsid w:val="000A6386"/>
    <w:rsid w:val="00103A69"/>
    <w:rsid w:val="00122C0F"/>
    <w:rsid w:val="0019499C"/>
    <w:rsid w:val="00202FAA"/>
    <w:rsid w:val="00236CC2"/>
    <w:rsid w:val="002F29D8"/>
    <w:rsid w:val="00354869"/>
    <w:rsid w:val="00373B51"/>
    <w:rsid w:val="003A31EB"/>
    <w:rsid w:val="00404764"/>
    <w:rsid w:val="00435669"/>
    <w:rsid w:val="00490677"/>
    <w:rsid w:val="004941CF"/>
    <w:rsid w:val="004F2DA1"/>
    <w:rsid w:val="0059372D"/>
    <w:rsid w:val="005A6967"/>
    <w:rsid w:val="006010AA"/>
    <w:rsid w:val="0066481F"/>
    <w:rsid w:val="006A501E"/>
    <w:rsid w:val="006C6D64"/>
    <w:rsid w:val="007518F1"/>
    <w:rsid w:val="00766B9F"/>
    <w:rsid w:val="00780C4D"/>
    <w:rsid w:val="007A09F0"/>
    <w:rsid w:val="007B4766"/>
    <w:rsid w:val="007E2626"/>
    <w:rsid w:val="00806B36"/>
    <w:rsid w:val="00813C4E"/>
    <w:rsid w:val="008327A5"/>
    <w:rsid w:val="00840AF3"/>
    <w:rsid w:val="008916B7"/>
    <w:rsid w:val="008C078F"/>
    <w:rsid w:val="008E4436"/>
    <w:rsid w:val="0091725E"/>
    <w:rsid w:val="00934D04"/>
    <w:rsid w:val="00A23AF7"/>
    <w:rsid w:val="00A61B25"/>
    <w:rsid w:val="00A664A3"/>
    <w:rsid w:val="00B77EBA"/>
    <w:rsid w:val="00BF28A0"/>
    <w:rsid w:val="00C15F10"/>
    <w:rsid w:val="00C40013"/>
    <w:rsid w:val="00C957CE"/>
    <w:rsid w:val="00C971F9"/>
    <w:rsid w:val="00CA7724"/>
    <w:rsid w:val="00D06961"/>
    <w:rsid w:val="00D73280"/>
    <w:rsid w:val="00D80367"/>
    <w:rsid w:val="00E01F35"/>
    <w:rsid w:val="00E412F6"/>
    <w:rsid w:val="00E6344D"/>
    <w:rsid w:val="00E65C9F"/>
    <w:rsid w:val="00EC2090"/>
    <w:rsid w:val="00F03FC1"/>
    <w:rsid w:val="00F0567A"/>
    <w:rsid w:val="00F44045"/>
    <w:rsid w:val="00F8669E"/>
    <w:rsid w:val="00FC33A5"/>
    <w:rsid w:val="00FD6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33A5"/>
    <w:pPr>
      <w:keepNext/>
      <w:keepLines/>
      <w:numPr>
        <w:numId w:val="10"/>
      </w:numPr>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FC33A5"/>
    <w:pPr>
      <w:keepNext/>
      <w:keepLines/>
      <w:numPr>
        <w:ilvl w:val="1"/>
        <w:numId w:val="10"/>
      </w:numPr>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FC33A5"/>
    <w:pPr>
      <w:keepNext/>
      <w:keepLines/>
      <w:numPr>
        <w:ilvl w:val="2"/>
        <w:numId w:val="10"/>
      </w:numPr>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FC33A5"/>
    <w:pPr>
      <w:keepNext/>
      <w:keepLines/>
      <w:numPr>
        <w:ilvl w:val="3"/>
        <w:numId w:val="10"/>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C33A5"/>
    <w:pPr>
      <w:keepNext/>
      <w:keepLines/>
      <w:numPr>
        <w:ilvl w:val="4"/>
        <w:numId w:val="10"/>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C33A5"/>
    <w:pPr>
      <w:keepNext/>
      <w:keepLines/>
      <w:numPr>
        <w:ilvl w:val="5"/>
        <w:numId w:val="10"/>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C33A5"/>
    <w:pPr>
      <w:keepNext/>
      <w:keepLines/>
      <w:numPr>
        <w:ilvl w:val="6"/>
        <w:numId w:val="10"/>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C33A5"/>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FC33A5"/>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766"/>
    <w:pPr>
      <w:spacing w:after="0" w:line="240" w:lineRule="auto"/>
      <w:ind w:left="720"/>
      <w:contextualSpacing/>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64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1F"/>
    <w:rPr>
      <w:rFonts w:ascii="Tahoma" w:hAnsi="Tahoma" w:cs="Tahoma"/>
      <w:sz w:val="16"/>
      <w:szCs w:val="16"/>
    </w:rPr>
  </w:style>
  <w:style w:type="character" w:styleId="CommentReference">
    <w:name w:val="annotation reference"/>
    <w:basedOn w:val="DefaultParagraphFont"/>
    <w:uiPriority w:val="99"/>
    <w:semiHidden/>
    <w:unhideWhenUsed/>
    <w:rsid w:val="00E412F6"/>
    <w:rPr>
      <w:sz w:val="16"/>
      <w:szCs w:val="16"/>
    </w:rPr>
  </w:style>
  <w:style w:type="paragraph" w:styleId="CommentText">
    <w:name w:val="annotation text"/>
    <w:basedOn w:val="Normal"/>
    <w:link w:val="CommentTextChar"/>
    <w:uiPriority w:val="99"/>
    <w:semiHidden/>
    <w:unhideWhenUsed/>
    <w:rsid w:val="00E412F6"/>
    <w:pPr>
      <w:spacing w:line="240" w:lineRule="auto"/>
    </w:pPr>
    <w:rPr>
      <w:sz w:val="20"/>
      <w:szCs w:val="20"/>
    </w:rPr>
  </w:style>
  <w:style w:type="character" w:customStyle="1" w:styleId="CommentTextChar">
    <w:name w:val="Comment Text Char"/>
    <w:basedOn w:val="DefaultParagraphFont"/>
    <w:link w:val="CommentText"/>
    <w:uiPriority w:val="99"/>
    <w:semiHidden/>
    <w:rsid w:val="00E412F6"/>
    <w:rPr>
      <w:sz w:val="20"/>
      <w:szCs w:val="20"/>
    </w:rPr>
  </w:style>
  <w:style w:type="paragraph" w:styleId="CommentSubject">
    <w:name w:val="annotation subject"/>
    <w:basedOn w:val="CommentText"/>
    <w:next w:val="CommentText"/>
    <w:link w:val="CommentSubjectChar"/>
    <w:uiPriority w:val="99"/>
    <w:semiHidden/>
    <w:unhideWhenUsed/>
    <w:rsid w:val="00E412F6"/>
    <w:rPr>
      <w:b/>
      <w:bCs/>
    </w:rPr>
  </w:style>
  <w:style w:type="character" w:customStyle="1" w:styleId="CommentSubjectChar">
    <w:name w:val="Comment Subject Char"/>
    <w:basedOn w:val="CommentTextChar"/>
    <w:link w:val="CommentSubject"/>
    <w:uiPriority w:val="99"/>
    <w:semiHidden/>
    <w:rsid w:val="00E412F6"/>
    <w:rPr>
      <w:b/>
      <w:bCs/>
      <w:sz w:val="20"/>
      <w:szCs w:val="20"/>
    </w:rPr>
  </w:style>
  <w:style w:type="character" w:customStyle="1" w:styleId="Heading1Char">
    <w:name w:val="Heading 1 Char"/>
    <w:basedOn w:val="DefaultParagraphFont"/>
    <w:link w:val="Heading1"/>
    <w:uiPriority w:val="9"/>
    <w:rsid w:val="00FC33A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C33A5"/>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C33A5"/>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C33A5"/>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C33A5"/>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C33A5"/>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C33A5"/>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C33A5"/>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C33A5"/>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077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8BE"/>
  </w:style>
  <w:style w:type="paragraph" w:styleId="Footer">
    <w:name w:val="footer"/>
    <w:basedOn w:val="Normal"/>
    <w:link w:val="FooterChar"/>
    <w:uiPriority w:val="99"/>
    <w:unhideWhenUsed/>
    <w:rsid w:val="00077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8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33A5"/>
    <w:pPr>
      <w:keepNext/>
      <w:keepLines/>
      <w:numPr>
        <w:numId w:val="10"/>
      </w:numPr>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FC33A5"/>
    <w:pPr>
      <w:keepNext/>
      <w:keepLines/>
      <w:numPr>
        <w:ilvl w:val="1"/>
        <w:numId w:val="10"/>
      </w:numPr>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FC33A5"/>
    <w:pPr>
      <w:keepNext/>
      <w:keepLines/>
      <w:numPr>
        <w:ilvl w:val="2"/>
        <w:numId w:val="10"/>
      </w:numPr>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FC33A5"/>
    <w:pPr>
      <w:keepNext/>
      <w:keepLines/>
      <w:numPr>
        <w:ilvl w:val="3"/>
        <w:numId w:val="10"/>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C33A5"/>
    <w:pPr>
      <w:keepNext/>
      <w:keepLines/>
      <w:numPr>
        <w:ilvl w:val="4"/>
        <w:numId w:val="10"/>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C33A5"/>
    <w:pPr>
      <w:keepNext/>
      <w:keepLines/>
      <w:numPr>
        <w:ilvl w:val="5"/>
        <w:numId w:val="10"/>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C33A5"/>
    <w:pPr>
      <w:keepNext/>
      <w:keepLines/>
      <w:numPr>
        <w:ilvl w:val="6"/>
        <w:numId w:val="10"/>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C33A5"/>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semiHidden/>
    <w:unhideWhenUsed/>
    <w:qFormat/>
    <w:rsid w:val="00FC33A5"/>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4766"/>
    <w:pPr>
      <w:spacing w:after="0" w:line="240" w:lineRule="auto"/>
      <w:ind w:left="720"/>
      <w:contextualSpacing/>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648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1F"/>
    <w:rPr>
      <w:rFonts w:ascii="Tahoma" w:hAnsi="Tahoma" w:cs="Tahoma"/>
      <w:sz w:val="16"/>
      <w:szCs w:val="16"/>
    </w:rPr>
  </w:style>
  <w:style w:type="character" w:styleId="CommentReference">
    <w:name w:val="annotation reference"/>
    <w:basedOn w:val="DefaultParagraphFont"/>
    <w:uiPriority w:val="99"/>
    <w:semiHidden/>
    <w:unhideWhenUsed/>
    <w:rsid w:val="00E412F6"/>
    <w:rPr>
      <w:sz w:val="16"/>
      <w:szCs w:val="16"/>
    </w:rPr>
  </w:style>
  <w:style w:type="paragraph" w:styleId="CommentText">
    <w:name w:val="annotation text"/>
    <w:basedOn w:val="Normal"/>
    <w:link w:val="CommentTextChar"/>
    <w:uiPriority w:val="99"/>
    <w:semiHidden/>
    <w:unhideWhenUsed/>
    <w:rsid w:val="00E412F6"/>
    <w:pPr>
      <w:spacing w:line="240" w:lineRule="auto"/>
    </w:pPr>
    <w:rPr>
      <w:sz w:val="20"/>
      <w:szCs w:val="20"/>
    </w:rPr>
  </w:style>
  <w:style w:type="character" w:customStyle="1" w:styleId="CommentTextChar">
    <w:name w:val="Comment Text Char"/>
    <w:basedOn w:val="DefaultParagraphFont"/>
    <w:link w:val="CommentText"/>
    <w:uiPriority w:val="99"/>
    <w:semiHidden/>
    <w:rsid w:val="00E412F6"/>
    <w:rPr>
      <w:sz w:val="20"/>
      <w:szCs w:val="20"/>
    </w:rPr>
  </w:style>
  <w:style w:type="paragraph" w:styleId="CommentSubject">
    <w:name w:val="annotation subject"/>
    <w:basedOn w:val="CommentText"/>
    <w:next w:val="CommentText"/>
    <w:link w:val="CommentSubjectChar"/>
    <w:uiPriority w:val="99"/>
    <w:semiHidden/>
    <w:unhideWhenUsed/>
    <w:rsid w:val="00E412F6"/>
    <w:rPr>
      <w:b/>
      <w:bCs/>
    </w:rPr>
  </w:style>
  <w:style w:type="character" w:customStyle="1" w:styleId="CommentSubjectChar">
    <w:name w:val="Comment Subject Char"/>
    <w:basedOn w:val="CommentTextChar"/>
    <w:link w:val="CommentSubject"/>
    <w:uiPriority w:val="99"/>
    <w:semiHidden/>
    <w:rsid w:val="00E412F6"/>
    <w:rPr>
      <w:b/>
      <w:bCs/>
      <w:sz w:val="20"/>
      <w:szCs w:val="20"/>
    </w:rPr>
  </w:style>
  <w:style w:type="character" w:customStyle="1" w:styleId="Heading1Char">
    <w:name w:val="Heading 1 Char"/>
    <w:basedOn w:val="DefaultParagraphFont"/>
    <w:link w:val="Heading1"/>
    <w:uiPriority w:val="9"/>
    <w:rsid w:val="00FC33A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C33A5"/>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C33A5"/>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C33A5"/>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FC33A5"/>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C33A5"/>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C33A5"/>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C33A5"/>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C33A5"/>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0778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8BE"/>
  </w:style>
  <w:style w:type="paragraph" w:styleId="Footer">
    <w:name w:val="footer"/>
    <w:basedOn w:val="Normal"/>
    <w:link w:val="FooterChar"/>
    <w:uiPriority w:val="99"/>
    <w:unhideWhenUsed/>
    <w:rsid w:val="00077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USGS</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swphilli</dc:creator>
  <cp:lastModifiedBy>Phillips, Scott W.</cp:lastModifiedBy>
  <cp:revision>8</cp:revision>
  <cp:lastPrinted>2012-02-29T15:29:00Z</cp:lastPrinted>
  <dcterms:created xsi:type="dcterms:W3CDTF">2012-02-29T15:28:00Z</dcterms:created>
  <dcterms:modified xsi:type="dcterms:W3CDTF">2012-03-01T11:15:00Z</dcterms:modified>
</cp:coreProperties>
</file>