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4F2B" w:rsidRPr="00274F2B" w:rsidRDefault="00CA4CE9" w:rsidP="009B59FA">
      <w:pPr>
        <w:autoSpaceDE w:val="0"/>
        <w:autoSpaceDN w:val="0"/>
        <w:adjustRightInd w:val="0"/>
        <w:jc w:val="center"/>
        <w:rPr>
          <w:rFonts w:asciiTheme="minorHAnsi" w:hAnsiTheme="minorHAnsi" w:cstheme="minorHAnsi"/>
          <w:b/>
        </w:rPr>
      </w:pPr>
      <w:r>
        <w:rPr>
          <w:rFonts w:asciiTheme="minorHAnsi" w:hAnsiTheme="minorHAnsi" w:cstheme="minorHAnsi"/>
          <w:b/>
          <w:noProof/>
        </w:rPr>
        <w:drawing>
          <wp:anchor distT="0" distB="0" distL="114300" distR="114300" simplePos="0" relativeHeight="251658240" behindDoc="1" locked="0" layoutInCell="1" allowOverlap="1">
            <wp:simplePos x="0" y="0"/>
            <wp:positionH relativeFrom="column">
              <wp:posOffset>2320290</wp:posOffset>
            </wp:positionH>
            <wp:positionV relativeFrom="paragraph">
              <wp:posOffset>3810</wp:posOffset>
            </wp:positionV>
            <wp:extent cx="1345565" cy="1036320"/>
            <wp:effectExtent l="19050" t="0" r="698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bplogoSRPPERIOD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45565" cy="1036320"/>
                    </a:xfrm>
                    <a:prstGeom prst="rect">
                      <a:avLst/>
                    </a:prstGeom>
                  </pic:spPr>
                </pic:pic>
              </a:graphicData>
            </a:graphic>
          </wp:anchor>
        </w:drawing>
      </w:r>
    </w:p>
    <w:p w:rsidR="00274F2B" w:rsidRDefault="00274F2B" w:rsidP="009B59FA">
      <w:pPr>
        <w:autoSpaceDE w:val="0"/>
        <w:autoSpaceDN w:val="0"/>
        <w:adjustRightInd w:val="0"/>
        <w:rPr>
          <w:rFonts w:asciiTheme="minorHAnsi" w:hAnsiTheme="minorHAnsi" w:cstheme="minorHAnsi"/>
          <w:b/>
        </w:rPr>
      </w:pPr>
    </w:p>
    <w:p w:rsidR="00790FAF" w:rsidRPr="00BC6FE4" w:rsidRDefault="00790FAF" w:rsidP="009B59FA">
      <w:pPr>
        <w:widowControl w:val="0"/>
        <w:rPr>
          <w:rFonts w:asciiTheme="minorHAnsi" w:hAnsiTheme="minorHAnsi" w:cstheme="minorHAnsi"/>
          <w:b/>
          <w:sz w:val="20"/>
        </w:rPr>
      </w:pPr>
    </w:p>
    <w:p w:rsidR="000964AF" w:rsidRDefault="000964AF" w:rsidP="009B59FA">
      <w:pPr>
        <w:jc w:val="center"/>
        <w:rPr>
          <w:rFonts w:asciiTheme="minorHAnsi" w:hAnsiTheme="minorHAnsi" w:cstheme="minorHAnsi"/>
          <w:b/>
          <w:sz w:val="28"/>
        </w:rPr>
      </w:pPr>
    </w:p>
    <w:p w:rsidR="000964AF" w:rsidRDefault="000964AF" w:rsidP="009B59FA">
      <w:pPr>
        <w:jc w:val="center"/>
        <w:rPr>
          <w:rFonts w:asciiTheme="minorHAnsi" w:hAnsiTheme="minorHAnsi" w:cstheme="minorHAnsi"/>
          <w:b/>
          <w:sz w:val="28"/>
        </w:rPr>
      </w:pPr>
    </w:p>
    <w:p w:rsidR="000964AF" w:rsidRPr="000964AF" w:rsidRDefault="000964AF" w:rsidP="009B59FA">
      <w:pPr>
        <w:jc w:val="center"/>
        <w:rPr>
          <w:rFonts w:asciiTheme="minorHAnsi" w:hAnsiTheme="minorHAnsi" w:cstheme="minorHAnsi"/>
          <w:b/>
          <w:sz w:val="20"/>
        </w:rPr>
      </w:pPr>
    </w:p>
    <w:p w:rsidR="00865B0E" w:rsidRPr="003C68DF" w:rsidRDefault="00865B0E" w:rsidP="003C68DF">
      <w:pPr>
        <w:jc w:val="center"/>
        <w:rPr>
          <w:rFonts w:asciiTheme="minorHAnsi" w:hAnsiTheme="minorHAnsi" w:cstheme="minorHAnsi"/>
          <w:b/>
        </w:rPr>
      </w:pPr>
      <w:r w:rsidRPr="003C68DF">
        <w:rPr>
          <w:rFonts w:asciiTheme="minorHAnsi" w:hAnsiTheme="minorHAnsi" w:cstheme="minorHAnsi"/>
          <w:b/>
        </w:rPr>
        <w:t>Toxic Contaminants Workgroup</w:t>
      </w:r>
    </w:p>
    <w:p w:rsidR="00274F2B" w:rsidRDefault="009E26B8" w:rsidP="003C68DF">
      <w:pPr>
        <w:jc w:val="center"/>
        <w:rPr>
          <w:rFonts w:asciiTheme="minorHAnsi" w:hAnsiTheme="minorHAnsi" w:cstheme="minorHAnsi"/>
          <w:b/>
        </w:rPr>
      </w:pPr>
      <w:r>
        <w:rPr>
          <w:rFonts w:asciiTheme="minorHAnsi" w:hAnsiTheme="minorHAnsi" w:cstheme="minorHAnsi"/>
          <w:b/>
        </w:rPr>
        <w:t>Policy and Prevention meeting</w:t>
      </w:r>
    </w:p>
    <w:p w:rsidR="003C68DF" w:rsidRPr="00EB4C68" w:rsidRDefault="003C68DF" w:rsidP="003C68DF">
      <w:pPr>
        <w:jc w:val="center"/>
        <w:rPr>
          <w:rFonts w:asciiTheme="minorHAnsi" w:hAnsiTheme="minorHAnsi" w:cstheme="minorHAnsi"/>
          <w:b/>
        </w:rPr>
      </w:pPr>
      <w:r>
        <w:rPr>
          <w:rFonts w:asciiTheme="minorHAnsi" w:hAnsiTheme="minorHAnsi" w:cstheme="minorHAnsi"/>
          <w:b/>
        </w:rPr>
        <w:t>Meeting Summary</w:t>
      </w:r>
    </w:p>
    <w:p w:rsidR="000010E2" w:rsidRPr="000010E2" w:rsidRDefault="000010E2" w:rsidP="003C68DF">
      <w:pPr>
        <w:widowControl w:val="0"/>
        <w:tabs>
          <w:tab w:val="center" w:pos="4680"/>
        </w:tabs>
        <w:jc w:val="center"/>
        <w:rPr>
          <w:rFonts w:asciiTheme="minorHAnsi" w:hAnsiTheme="minorHAnsi" w:cstheme="minorHAnsi"/>
          <w:sz w:val="8"/>
          <w:szCs w:val="8"/>
        </w:rPr>
      </w:pPr>
    </w:p>
    <w:p w:rsidR="001E01D3" w:rsidRPr="000964AF" w:rsidRDefault="00E11419" w:rsidP="003C68DF">
      <w:pPr>
        <w:widowControl w:val="0"/>
        <w:tabs>
          <w:tab w:val="center" w:pos="4680"/>
        </w:tabs>
        <w:jc w:val="center"/>
        <w:rPr>
          <w:rFonts w:asciiTheme="minorHAnsi" w:hAnsiTheme="minorHAnsi" w:cstheme="minorHAnsi"/>
          <w:sz w:val="22"/>
        </w:rPr>
      </w:pPr>
      <w:r>
        <w:rPr>
          <w:rFonts w:asciiTheme="minorHAnsi" w:hAnsiTheme="minorHAnsi" w:cstheme="minorHAnsi"/>
          <w:sz w:val="22"/>
        </w:rPr>
        <w:t xml:space="preserve">November </w:t>
      </w:r>
      <w:r w:rsidR="009E26B8">
        <w:rPr>
          <w:rFonts w:asciiTheme="minorHAnsi" w:hAnsiTheme="minorHAnsi" w:cstheme="minorHAnsi"/>
          <w:sz w:val="22"/>
        </w:rPr>
        <w:t>18</w:t>
      </w:r>
      <w:r w:rsidR="00730F75" w:rsidRPr="000964AF">
        <w:rPr>
          <w:rFonts w:asciiTheme="minorHAnsi" w:hAnsiTheme="minorHAnsi" w:cstheme="minorHAnsi"/>
          <w:sz w:val="22"/>
        </w:rPr>
        <w:t>, 2014</w:t>
      </w:r>
    </w:p>
    <w:p w:rsidR="00756375" w:rsidRPr="00EB4C68" w:rsidRDefault="003C68DF" w:rsidP="003C68DF">
      <w:pPr>
        <w:widowControl w:val="0"/>
        <w:tabs>
          <w:tab w:val="center" w:pos="4680"/>
        </w:tabs>
        <w:jc w:val="center"/>
        <w:rPr>
          <w:rFonts w:asciiTheme="minorHAnsi" w:hAnsiTheme="minorHAnsi" w:cstheme="minorHAnsi"/>
          <w:sz w:val="22"/>
        </w:rPr>
      </w:pPr>
      <w:r>
        <w:rPr>
          <w:rFonts w:asciiTheme="minorHAnsi" w:hAnsiTheme="minorHAnsi" w:cstheme="minorHAnsi"/>
          <w:sz w:val="22"/>
        </w:rPr>
        <w:t>1pm-3pm</w:t>
      </w:r>
    </w:p>
    <w:p w:rsidR="00AB1D8C" w:rsidRPr="00EE3727" w:rsidRDefault="00AB1D8C" w:rsidP="00AB1D8C">
      <w:pPr>
        <w:widowControl w:val="0"/>
        <w:tabs>
          <w:tab w:val="center" w:pos="4680"/>
        </w:tabs>
        <w:jc w:val="center"/>
        <w:rPr>
          <w:rFonts w:asciiTheme="minorHAnsi" w:hAnsiTheme="minorHAnsi" w:cstheme="minorHAnsi"/>
          <w:sz w:val="8"/>
        </w:rPr>
      </w:pPr>
    </w:p>
    <w:p w:rsidR="004B3442" w:rsidRPr="004B3442" w:rsidRDefault="004B3442" w:rsidP="004B3442">
      <w:pPr>
        <w:widowControl w:val="0"/>
        <w:tabs>
          <w:tab w:val="center" w:pos="4680"/>
        </w:tabs>
        <w:rPr>
          <w:sz w:val="28"/>
          <w:szCs w:val="28"/>
        </w:rPr>
      </w:pPr>
    </w:p>
    <w:p w:rsidR="004B3442" w:rsidRPr="003C68DF" w:rsidRDefault="003C68DF" w:rsidP="008C7720">
      <w:pPr>
        <w:rPr>
          <w:rFonts w:asciiTheme="minorHAnsi" w:hAnsiTheme="minorHAnsi" w:cstheme="minorHAnsi"/>
          <w:b/>
          <w:sz w:val="22"/>
          <w:szCs w:val="22"/>
        </w:rPr>
      </w:pPr>
      <w:r w:rsidRPr="003C68DF">
        <w:rPr>
          <w:rFonts w:asciiTheme="minorHAnsi" w:hAnsiTheme="minorHAnsi" w:cstheme="minorHAnsi"/>
          <w:b/>
          <w:sz w:val="22"/>
          <w:szCs w:val="22"/>
        </w:rPr>
        <w:t xml:space="preserve">Action Items &amp; Decisions: </w:t>
      </w:r>
    </w:p>
    <w:p w:rsidR="009619F9" w:rsidRDefault="009619F9" w:rsidP="009619F9">
      <w:pPr>
        <w:pStyle w:val="ListParagraph"/>
        <w:numPr>
          <w:ilvl w:val="0"/>
          <w:numId w:val="24"/>
        </w:numPr>
        <w:rPr>
          <w:rFonts w:asciiTheme="minorHAnsi" w:hAnsiTheme="minorHAnsi" w:cstheme="minorHAnsi"/>
        </w:rPr>
      </w:pPr>
      <w:r w:rsidRPr="009619F9">
        <w:rPr>
          <w:rFonts w:asciiTheme="minorHAnsi" w:hAnsiTheme="minorHAnsi" w:cstheme="minorHAnsi"/>
          <w:b/>
          <w:u w:val="single"/>
        </w:rPr>
        <w:t>DECISION</w:t>
      </w:r>
      <w:r>
        <w:rPr>
          <w:rFonts w:asciiTheme="minorHAnsi" w:hAnsiTheme="minorHAnsi" w:cstheme="minorHAnsi"/>
        </w:rPr>
        <w:t xml:space="preserve">: The GIS mapping will focus on existing PCB TMDLs. In the future, it is possible that fish consumption advisories will be included in the watershed map. </w:t>
      </w:r>
    </w:p>
    <w:p w:rsidR="00414743" w:rsidRDefault="009619F9" w:rsidP="008C7720">
      <w:pPr>
        <w:pStyle w:val="ListParagraph"/>
        <w:numPr>
          <w:ilvl w:val="0"/>
          <w:numId w:val="24"/>
        </w:numPr>
        <w:rPr>
          <w:rFonts w:asciiTheme="minorHAnsi" w:hAnsiTheme="minorHAnsi" w:cstheme="minorHAnsi"/>
        </w:rPr>
      </w:pPr>
      <w:r>
        <w:rPr>
          <w:rFonts w:asciiTheme="minorHAnsi" w:hAnsiTheme="minorHAnsi" w:cstheme="minorHAnsi"/>
          <w:b/>
          <w:u w:val="single"/>
        </w:rPr>
        <w:t>ACTION</w:t>
      </w:r>
      <w:r w:rsidRPr="009619F9">
        <w:rPr>
          <w:rFonts w:asciiTheme="minorHAnsi" w:hAnsiTheme="minorHAnsi" w:cstheme="minorHAnsi"/>
        </w:rPr>
        <w:t>:</w:t>
      </w:r>
      <w:r>
        <w:rPr>
          <w:rFonts w:asciiTheme="minorHAnsi" w:hAnsiTheme="minorHAnsi" w:cstheme="minorHAnsi"/>
        </w:rPr>
        <w:t xml:space="preserve"> All jurisdictions will send Greg and Samantha any relevant information regarding existing PCB TMDLs in their jurisdictions</w:t>
      </w:r>
      <w:r w:rsidR="002A08C0">
        <w:rPr>
          <w:rFonts w:asciiTheme="minorHAnsi" w:hAnsiTheme="minorHAnsi" w:cstheme="minorHAnsi"/>
        </w:rPr>
        <w:t xml:space="preserve"> to be included in the watershed map</w:t>
      </w:r>
      <w:r>
        <w:rPr>
          <w:rFonts w:asciiTheme="minorHAnsi" w:hAnsiTheme="minorHAnsi" w:cstheme="minorHAnsi"/>
        </w:rPr>
        <w:t>.</w:t>
      </w:r>
    </w:p>
    <w:p w:rsidR="00414743" w:rsidRDefault="00414743" w:rsidP="00414743">
      <w:pPr>
        <w:pStyle w:val="ListParagraph"/>
        <w:numPr>
          <w:ilvl w:val="0"/>
          <w:numId w:val="24"/>
        </w:numPr>
        <w:rPr>
          <w:rFonts w:asciiTheme="minorHAnsi" w:hAnsiTheme="minorHAnsi" w:cstheme="minorHAnsi"/>
          <w:b/>
        </w:rPr>
      </w:pPr>
      <w:r w:rsidRPr="009B0875">
        <w:rPr>
          <w:rFonts w:asciiTheme="minorHAnsi" w:hAnsiTheme="minorHAnsi" w:cstheme="minorHAnsi"/>
          <w:b/>
          <w:u w:val="single"/>
        </w:rPr>
        <w:t>DECISION</w:t>
      </w:r>
      <w:r>
        <w:rPr>
          <w:rFonts w:asciiTheme="minorHAnsi" w:hAnsiTheme="minorHAnsi" w:cstheme="minorHAnsi"/>
          <w:b/>
        </w:rPr>
        <w:t xml:space="preserve">: </w:t>
      </w:r>
      <w:r>
        <w:rPr>
          <w:rFonts w:asciiTheme="minorHAnsi" w:hAnsiTheme="minorHAnsi" w:cstheme="minorHAnsi"/>
        </w:rPr>
        <w:t>Information to be included in the MS will be organized by PCB source sector.</w:t>
      </w:r>
      <w:r>
        <w:rPr>
          <w:rFonts w:asciiTheme="minorHAnsi" w:hAnsiTheme="minorHAnsi" w:cstheme="minorHAnsi"/>
          <w:b/>
        </w:rPr>
        <w:t xml:space="preserve"> </w:t>
      </w:r>
    </w:p>
    <w:p w:rsidR="00414743" w:rsidRPr="00B35C6C" w:rsidRDefault="00414743" w:rsidP="00414743">
      <w:pPr>
        <w:pStyle w:val="ListParagraph"/>
        <w:numPr>
          <w:ilvl w:val="0"/>
          <w:numId w:val="24"/>
        </w:numPr>
        <w:rPr>
          <w:rFonts w:asciiTheme="minorHAnsi" w:hAnsiTheme="minorHAnsi" w:cstheme="minorHAnsi"/>
          <w:b/>
        </w:rPr>
      </w:pPr>
      <w:r w:rsidRPr="00DA5158">
        <w:rPr>
          <w:rFonts w:asciiTheme="minorHAnsi" w:hAnsiTheme="minorHAnsi" w:cstheme="minorHAnsi"/>
          <w:b/>
          <w:u w:val="single"/>
        </w:rPr>
        <w:t>ACTION</w:t>
      </w:r>
      <w:r w:rsidRPr="00DA5158">
        <w:rPr>
          <w:rFonts w:asciiTheme="minorHAnsi" w:hAnsiTheme="minorHAnsi" w:cstheme="minorHAnsi"/>
          <w:b/>
        </w:rPr>
        <w:t xml:space="preserve">: </w:t>
      </w:r>
      <w:r w:rsidRPr="00DA5158">
        <w:rPr>
          <w:rFonts w:asciiTheme="minorHAnsi" w:hAnsiTheme="minorHAnsi" w:cstheme="minorHAnsi"/>
        </w:rPr>
        <w:t xml:space="preserve">Jurisdictions will send </w:t>
      </w:r>
      <w:r>
        <w:rPr>
          <w:rFonts w:asciiTheme="minorHAnsi" w:hAnsiTheme="minorHAnsi" w:cstheme="minorHAnsi"/>
        </w:rPr>
        <w:t>any</w:t>
      </w:r>
      <w:r w:rsidRPr="00DA5158">
        <w:rPr>
          <w:rFonts w:asciiTheme="minorHAnsi" w:hAnsiTheme="minorHAnsi" w:cstheme="minorHAnsi"/>
        </w:rPr>
        <w:t xml:space="preserve"> information regarding PCB source sector</w:t>
      </w:r>
      <w:r>
        <w:rPr>
          <w:rFonts w:asciiTheme="minorHAnsi" w:hAnsiTheme="minorHAnsi" w:cstheme="minorHAnsi"/>
        </w:rPr>
        <w:t xml:space="preserve"> existing programs in their jurisdiction</w:t>
      </w:r>
      <w:r w:rsidRPr="00DA5158">
        <w:rPr>
          <w:rFonts w:asciiTheme="minorHAnsi" w:hAnsiTheme="minorHAnsi" w:cstheme="minorHAnsi"/>
        </w:rPr>
        <w:t xml:space="preserve"> to Greg and Samantha. </w:t>
      </w:r>
    </w:p>
    <w:p w:rsidR="009619F9" w:rsidRPr="00414743" w:rsidRDefault="00414743" w:rsidP="008C7720">
      <w:pPr>
        <w:pStyle w:val="ListParagraph"/>
        <w:numPr>
          <w:ilvl w:val="0"/>
          <w:numId w:val="24"/>
        </w:numPr>
        <w:rPr>
          <w:rFonts w:asciiTheme="minorHAnsi" w:hAnsiTheme="minorHAnsi" w:cstheme="minorHAnsi"/>
          <w:b/>
        </w:rPr>
      </w:pPr>
      <w:r>
        <w:rPr>
          <w:rFonts w:asciiTheme="minorHAnsi" w:hAnsiTheme="minorHAnsi" w:cstheme="minorHAnsi"/>
          <w:b/>
          <w:u w:val="single"/>
        </w:rPr>
        <w:t>ACTION:</w:t>
      </w:r>
      <w:r>
        <w:rPr>
          <w:rFonts w:asciiTheme="minorHAnsi" w:hAnsiTheme="minorHAnsi" w:cstheme="minorHAnsi"/>
        </w:rPr>
        <w:t xml:space="preserve"> </w:t>
      </w:r>
      <w:r w:rsidRPr="00DA5158">
        <w:rPr>
          <w:rFonts w:asciiTheme="minorHAnsi" w:hAnsiTheme="minorHAnsi" w:cstheme="minorHAnsi"/>
        </w:rPr>
        <w:t xml:space="preserve">Greg and Samantha will compile the </w:t>
      </w:r>
      <w:r>
        <w:rPr>
          <w:rFonts w:asciiTheme="minorHAnsi" w:hAnsiTheme="minorHAnsi" w:cstheme="minorHAnsi"/>
        </w:rPr>
        <w:t xml:space="preserve">source sector </w:t>
      </w:r>
      <w:r w:rsidRPr="00DA5158">
        <w:rPr>
          <w:rFonts w:asciiTheme="minorHAnsi" w:hAnsiTheme="minorHAnsi" w:cstheme="minorHAnsi"/>
        </w:rPr>
        <w:t xml:space="preserve">information </w:t>
      </w:r>
      <w:r>
        <w:rPr>
          <w:rFonts w:asciiTheme="minorHAnsi" w:hAnsiTheme="minorHAnsi" w:cstheme="minorHAnsi"/>
        </w:rPr>
        <w:t xml:space="preserve">provided by the jurisdictions </w:t>
      </w:r>
      <w:r w:rsidRPr="00DA5158">
        <w:rPr>
          <w:rFonts w:asciiTheme="minorHAnsi" w:hAnsiTheme="minorHAnsi" w:cstheme="minorHAnsi"/>
        </w:rPr>
        <w:t>and</w:t>
      </w:r>
      <w:r w:rsidRPr="00DA5158">
        <w:rPr>
          <w:rFonts w:asciiTheme="minorHAnsi" w:hAnsiTheme="minorHAnsi" w:cstheme="minorHAnsi"/>
          <w:b/>
        </w:rPr>
        <w:t xml:space="preserve"> </w:t>
      </w:r>
      <w:r>
        <w:rPr>
          <w:rFonts w:asciiTheme="minorHAnsi" w:hAnsiTheme="minorHAnsi" w:cstheme="minorHAnsi"/>
        </w:rPr>
        <w:t>use it populate a management strategy template. Th</w:t>
      </w:r>
      <w:r w:rsidR="00F31162">
        <w:rPr>
          <w:rFonts w:asciiTheme="minorHAnsi" w:hAnsiTheme="minorHAnsi" w:cstheme="minorHAnsi"/>
        </w:rPr>
        <w:t>e template</w:t>
      </w:r>
      <w:r>
        <w:rPr>
          <w:rFonts w:asciiTheme="minorHAnsi" w:hAnsiTheme="minorHAnsi" w:cstheme="minorHAnsi"/>
        </w:rPr>
        <w:t xml:space="preserve"> will be distributed to the jurisdictions. The goal is to </w:t>
      </w:r>
      <w:r w:rsidR="00F31162">
        <w:rPr>
          <w:rFonts w:asciiTheme="minorHAnsi" w:hAnsiTheme="minorHAnsi" w:cstheme="minorHAnsi"/>
        </w:rPr>
        <w:t xml:space="preserve">show progress </w:t>
      </w:r>
      <w:r>
        <w:rPr>
          <w:rFonts w:asciiTheme="minorHAnsi" w:hAnsiTheme="minorHAnsi" w:cstheme="minorHAnsi"/>
        </w:rPr>
        <w:t>by the December 10 full workgroup meeting.</w:t>
      </w:r>
      <w:r>
        <w:rPr>
          <w:rFonts w:asciiTheme="minorHAnsi" w:hAnsiTheme="minorHAnsi" w:cstheme="minorHAnsi"/>
          <w:b/>
        </w:rPr>
        <w:t xml:space="preserve"> </w:t>
      </w:r>
    </w:p>
    <w:p w:rsidR="00536408" w:rsidRPr="009619F9" w:rsidRDefault="00536408" w:rsidP="008C7720">
      <w:pPr>
        <w:rPr>
          <w:rFonts w:asciiTheme="minorHAnsi" w:hAnsiTheme="minorHAnsi" w:cstheme="minorHAnsi"/>
          <w:b/>
          <w:sz w:val="22"/>
          <w:szCs w:val="22"/>
        </w:rPr>
      </w:pPr>
      <w:r w:rsidRPr="009619F9">
        <w:rPr>
          <w:rFonts w:asciiTheme="minorHAnsi" w:hAnsiTheme="minorHAnsi" w:cstheme="minorHAnsi"/>
          <w:b/>
          <w:sz w:val="22"/>
          <w:szCs w:val="22"/>
        </w:rPr>
        <w:t xml:space="preserve">Minutes: </w:t>
      </w:r>
    </w:p>
    <w:p w:rsidR="00536408" w:rsidRPr="009619F9" w:rsidRDefault="00536408" w:rsidP="008C7720">
      <w:pPr>
        <w:rPr>
          <w:rFonts w:asciiTheme="minorHAnsi" w:hAnsiTheme="minorHAnsi" w:cstheme="minorHAnsi"/>
          <w:b/>
          <w:sz w:val="22"/>
          <w:szCs w:val="22"/>
        </w:rPr>
      </w:pPr>
      <w:r w:rsidRPr="009619F9">
        <w:rPr>
          <w:rFonts w:asciiTheme="minorHAnsi" w:hAnsiTheme="minorHAnsi" w:cstheme="minorHAnsi"/>
          <w:b/>
          <w:sz w:val="22"/>
          <w:szCs w:val="22"/>
        </w:rPr>
        <w:t>I. Welcome, Introduction – Greg Allen</w:t>
      </w:r>
    </w:p>
    <w:p w:rsidR="00536408" w:rsidRPr="009619F9" w:rsidRDefault="00536408" w:rsidP="00536408">
      <w:pPr>
        <w:pStyle w:val="ListParagraph"/>
        <w:numPr>
          <w:ilvl w:val="0"/>
          <w:numId w:val="24"/>
        </w:numPr>
        <w:rPr>
          <w:rFonts w:asciiTheme="minorHAnsi" w:hAnsiTheme="minorHAnsi" w:cstheme="minorHAnsi"/>
        </w:rPr>
      </w:pPr>
      <w:r w:rsidRPr="009619F9">
        <w:rPr>
          <w:rFonts w:asciiTheme="minorHAnsi" w:hAnsiTheme="minorHAnsi" w:cstheme="minorHAnsi"/>
        </w:rPr>
        <w:t xml:space="preserve">Greg Allen, EPA CBPO/TCW Coordinator, </w:t>
      </w:r>
      <w:r w:rsidR="005F4143" w:rsidRPr="009619F9">
        <w:rPr>
          <w:rFonts w:asciiTheme="minorHAnsi" w:hAnsiTheme="minorHAnsi" w:cstheme="minorHAnsi"/>
        </w:rPr>
        <w:t>led a discussion on the objectives of the workgroup.</w:t>
      </w:r>
    </w:p>
    <w:p w:rsidR="005F4143" w:rsidRPr="009619F9" w:rsidRDefault="005F4143" w:rsidP="005F4143">
      <w:pPr>
        <w:pStyle w:val="ListParagraph"/>
        <w:numPr>
          <w:ilvl w:val="1"/>
          <w:numId w:val="24"/>
        </w:numPr>
        <w:rPr>
          <w:rFonts w:asciiTheme="minorHAnsi" w:hAnsiTheme="minorHAnsi" w:cstheme="minorHAnsi"/>
        </w:rPr>
      </w:pPr>
      <w:r w:rsidRPr="009619F9">
        <w:rPr>
          <w:rFonts w:asciiTheme="minorHAnsi" w:hAnsiTheme="minorHAnsi" w:cstheme="minorHAnsi"/>
        </w:rPr>
        <w:t xml:space="preserve">The focus of the Toxic Contaminants Workgroup (TCW) will be on developing management strategies to address the two toxic contaminants outcomes that were included in the </w:t>
      </w:r>
      <w:hyperlink r:id="rId9" w:history="1">
        <w:r w:rsidRPr="009619F9">
          <w:rPr>
            <w:rStyle w:val="Hyperlink"/>
            <w:rFonts w:asciiTheme="minorHAnsi" w:hAnsiTheme="minorHAnsi" w:cstheme="minorHAnsi"/>
          </w:rPr>
          <w:t>2014 Chesapeake Bay Watershed Agreement</w:t>
        </w:r>
      </w:hyperlink>
      <w:r w:rsidR="0089444C" w:rsidRPr="009619F9">
        <w:rPr>
          <w:rFonts w:asciiTheme="minorHAnsi" w:hAnsiTheme="minorHAnsi" w:cstheme="minorHAnsi"/>
        </w:rPr>
        <w:t>, Policy and Prevention and Research</w:t>
      </w:r>
      <w:r w:rsidRPr="009619F9">
        <w:rPr>
          <w:rFonts w:asciiTheme="minorHAnsi" w:hAnsiTheme="minorHAnsi" w:cstheme="minorHAnsi"/>
        </w:rPr>
        <w:t xml:space="preserve">. </w:t>
      </w:r>
    </w:p>
    <w:p w:rsidR="005F4143" w:rsidRPr="009619F9" w:rsidRDefault="005F4143" w:rsidP="005F4143">
      <w:pPr>
        <w:pStyle w:val="ListParagraph"/>
        <w:numPr>
          <w:ilvl w:val="1"/>
          <w:numId w:val="24"/>
        </w:numPr>
        <w:rPr>
          <w:rFonts w:asciiTheme="minorHAnsi" w:hAnsiTheme="minorHAnsi" w:cstheme="minorHAnsi"/>
        </w:rPr>
      </w:pPr>
      <w:r w:rsidRPr="009619F9">
        <w:rPr>
          <w:rFonts w:asciiTheme="minorHAnsi" w:hAnsiTheme="minorHAnsi" w:cstheme="minorHAnsi"/>
        </w:rPr>
        <w:t xml:space="preserve">These management strategies must be complete for public input </w:t>
      </w:r>
      <w:r w:rsidR="009619F9">
        <w:rPr>
          <w:rFonts w:asciiTheme="minorHAnsi" w:hAnsiTheme="minorHAnsi" w:cstheme="minorHAnsi"/>
        </w:rPr>
        <w:t>by March 1.</w:t>
      </w:r>
      <w:r w:rsidRPr="009619F9">
        <w:rPr>
          <w:rFonts w:asciiTheme="minorHAnsi" w:hAnsiTheme="minorHAnsi" w:cstheme="minorHAnsi"/>
        </w:rPr>
        <w:t xml:space="preserve"> </w:t>
      </w:r>
    </w:p>
    <w:p w:rsidR="005F4143" w:rsidRPr="009619F9" w:rsidRDefault="0089444C" w:rsidP="005F4143">
      <w:pPr>
        <w:pStyle w:val="ListParagraph"/>
        <w:numPr>
          <w:ilvl w:val="1"/>
          <w:numId w:val="24"/>
        </w:numPr>
        <w:rPr>
          <w:rFonts w:asciiTheme="minorHAnsi" w:hAnsiTheme="minorHAnsi" w:cstheme="minorHAnsi"/>
        </w:rPr>
      </w:pPr>
      <w:r w:rsidRPr="009619F9">
        <w:rPr>
          <w:rFonts w:asciiTheme="minorHAnsi" w:hAnsiTheme="minorHAnsi" w:cstheme="minorHAnsi"/>
        </w:rPr>
        <w:t xml:space="preserve">TCW will be split into two subgroups to address each management strategy. </w:t>
      </w:r>
    </w:p>
    <w:p w:rsidR="0089444C" w:rsidRPr="009619F9" w:rsidRDefault="0089444C" w:rsidP="0089444C">
      <w:pPr>
        <w:pStyle w:val="ListParagraph"/>
        <w:numPr>
          <w:ilvl w:val="0"/>
          <w:numId w:val="24"/>
        </w:numPr>
        <w:rPr>
          <w:rFonts w:asciiTheme="minorHAnsi" w:hAnsiTheme="minorHAnsi" w:cstheme="minorHAnsi"/>
        </w:rPr>
      </w:pPr>
      <w:r w:rsidRPr="009619F9">
        <w:rPr>
          <w:rFonts w:asciiTheme="minorHAnsi" w:hAnsiTheme="minorHAnsi" w:cstheme="minorHAnsi"/>
        </w:rPr>
        <w:t xml:space="preserve">Follow up of Kick Off Meeting Action Items: </w:t>
      </w:r>
    </w:p>
    <w:p w:rsidR="0089444C" w:rsidRPr="009619F9" w:rsidRDefault="0089444C" w:rsidP="0089444C">
      <w:pPr>
        <w:pStyle w:val="ListParagraph"/>
        <w:numPr>
          <w:ilvl w:val="1"/>
          <w:numId w:val="24"/>
        </w:numPr>
        <w:rPr>
          <w:rFonts w:asciiTheme="minorHAnsi" w:hAnsiTheme="minorHAnsi" w:cstheme="minorHAnsi"/>
        </w:rPr>
      </w:pPr>
      <w:r w:rsidRPr="009619F9">
        <w:rPr>
          <w:rFonts w:asciiTheme="minorHAnsi" w:hAnsiTheme="minorHAnsi" w:cstheme="minorHAnsi"/>
        </w:rPr>
        <w:t>Tom Fikslin</w:t>
      </w:r>
      <w:r w:rsidR="008054CE" w:rsidRPr="009619F9">
        <w:rPr>
          <w:rFonts w:asciiTheme="minorHAnsi" w:hAnsiTheme="minorHAnsi" w:cstheme="minorHAnsi"/>
        </w:rPr>
        <w:t>, Delaware River Basin Commission</w:t>
      </w:r>
      <w:r w:rsidRPr="009619F9">
        <w:rPr>
          <w:rFonts w:asciiTheme="minorHAnsi" w:hAnsiTheme="minorHAnsi" w:cstheme="minorHAnsi"/>
        </w:rPr>
        <w:t xml:space="preserve"> will join our 12/18/14 Policy and Prevention call as well as our 1/8/15 Full Workgroup in person meeting</w:t>
      </w:r>
      <w:r w:rsidR="008054CE" w:rsidRPr="009619F9">
        <w:rPr>
          <w:rFonts w:asciiTheme="minorHAnsi" w:hAnsiTheme="minorHAnsi" w:cstheme="minorHAnsi"/>
        </w:rPr>
        <w:t xml:space="preserve"> to offer insight into the successful PCB reductions</w:t>
      </w:r>
      <w:r w:rsidRPr="009619F9">
        <w:rPr>
          <w:rFonts w:asciiTheme="minorHAnsi" w:hAnsiTheme="minorHAnsi" w:cstheme="minorHAnsi"/>
        </w:rPr>
        <w:t xml:space="preserve">. </w:t>
      </w:r>
    </w:p>
    <w:p w:rsidR="0089444C" w:rsidRPr="009619F9" w:rsidRDefault="0089444C" w:rsidP="0089444C">
      <w:pPr>
        <w:pStyle w:val="ListParagraph"/>
        <w:numPr>
          <w:ilvl w:val="1"/>
          <w:numId w:val="24"/>
        </w:numPr>
        <w:rPr>
          <w:rFonts w:asciiTheme="minorHAnsi" w:hAnsiTheme="minorHAnsi" w:cstheme="minorHAnsi"/>
        </w:rPr>
      </w:pPr>
      <w:r w:rsidRPr="009619F9">
        <w:rPr>
          <w:rFonts w:asciiTheme="minorHAnsi" w:hAnsiTheme="minorHAnsi" w:cstheme="minorHAnsi"/>
        </w:rPr>
        <w:t xml:space="preserve">A representative of the San Francisco Bay TMDL has not yet been identified. </w:t>
      </w:r>
    </w:p>
    <w:p w:rsidR="0089444C" w:rsidRPr="009619F9" w:rsidRDefault="0089444C" w:rsidP="0089444C">
      <w:pPr>
        <w:pStyle w:val="ListParagraph"/>
        <w:numPr>
          <w:ilvl w:val="1"/>
          <w:numId w:val="24"/>
        </w:numPr>
        <w:rPr>
          <w:rFonts w:asciiTheme="minorHAnsi" w:hAnsiTheme="minorHAnsi" w:cstheme="minorHAnsi"/>
        </w:rPr>
      </w:pPr>
      <w:r w:rsidRPr="009619F9">
        <w:rPr>
          <w:rFonts w:asciiTheme="minorHAnsi" w:hAnsiTheme="minorHAnsi" w:cstheme="minorHAnsi"/>
        </w:rPr>
        <w:t xml:space="preserve">A representative from EPA HQ OSCPP has not yet been identified. </w:t>
      </w:r>
    </w:p>
    <w:p w:rsidR="0089444C" w:rsidRPr="009619F9" w:rsidRDefault="0089444C" w:rsidP="0089444C">
      <w:pPr>
        <w:pStyle w:val="ListParagraph"/>
        <w:numPr>
          <w:ilvl w:val="1"/>
          <w:numId w:val="24"/>
        </w:numPr>
        <w:rPr>
          <w:rFonts w:asciiTheme="minorHAnsi" w:hAnsiTheme="minorHAnsi" w:cstheme="minorHAnsi"/>
        </w:rPr>
      </w:pPr>
      <w:r w:rsidRPr="009619F9">
        <w:rPr>
          <w:rFonts w:asciiTheme="minorHAnsi" w:hAnsiTheme="minorHAnsi" w:cstheme="minorHAnsi"/>
        </w:rPr>
        <w:t>The CBP USGS team is addressing our need for a TMDL GIS map.</w:t>
      </w:r>
      <w:r w:rsidR="006D2FEC" w:rsidRPr="009619F9">
        <w:rPr>
          <w:rFonts w:asciiTheme="minorHAnsi" w:hAnsiTheme="minorHAnsi" w:cstheme="minorHAnsi"/>
        </w:rPr>
        <w:t xml:space="preserve"> They are currently gathering information from the jurisdictions’ websites.</w:t>
      </w:r>
    </w:p>
    <w:p w:rsidR="0089444C" w:rsidRPr="009619F9" w:rsidRDefault="006D2FEC" w:rsidP="0089444C">
      <w:pPr>
        <w:pStyle w:val="ListParagraph"/>
        <w:numPr>
          <w:ilvl w:val="2"/>
          <w:numId w:val="24"/>
        </w:numPr>
        <w:rPr>
          <w:rFonts w:asciiTheme="minorHAnsi" w:hAnsiTheme="minorHAnsi" w:cstheme="minorHAnsi"/>
        </w:rPr>
      </w:pPr>
      <w:r w:rsidRPr="009619F9">
        <w:rPr>
          <w:rFonts w:asciiTheme="minorHAnsi" w:hAnsiTheme="minorHAnsi" w:cstheme="minorHAnsi"/>
          <w:b/>
          <w:u w:val="single"/>
        </w:rPr>
        <w:t>DECISION</w:t>
      </w:r>
      <w:r w:rsidRPr="009619F9">
        <w:rPr>
          <w:rFonts w:asciiTheme="minorHAnsi" w:hAnsiTheme="minorHAnsi" w:cstheme="minorHAnsi"/>
        </w:rPr>
        <w:t xml:space="preserve">: </w:t>
      </w:r>
      <w:r w:rsidR="009619F9" w:rsidRPr="009619F9">
        <w:rPr>
          <w:rFonts w:asciiTheme="minorHAnsi" w:hAnsiTheme="minorHAnsi" w:cstheme="minorHAnsi"/>
        </w:rPr>
        <w:t xml:space="preserve">The GIS mapping will focus on existing PCB TMDLs. In the future, it is possible that fish consumption advisories will be included in the watershed map. </w:t>
      </w:r>
    </w:p>
    <w:p w:rsidR="009619F9" w:rsidRPr="009619F9" w:rsidRDefault="009619F9" w:rsidP="0089444C">
      <w:pPr>
        <w:pStyle w:val="ListParagraph"/>
        <w:numPr>
          <w:ilvl w:val="2"/>
          <w:numId w:val="24"/>
        </w:numPr>
        <w:rPr>
          <w:rFonts w:asciiTheme="minorHAnsi" w:hAnsiTheme="minorHAnsi" w:cstheme="minorHAnsi"/>
        </w:rPr>
      </w:pPr>
      <w:r w:rsidRPr="009619F9">
        <w:rPr>
          <w:rFonts w:asciiTheme="minorHAnsi" w:hAnsiTheme="minorHAnsi" w:cstheme="minorHAnsi"/>
          <w:b/>
          <w:u w:val="single"/>
        </w:rPr>
        <w:t>ACTION</w:t>
      </w:r>
      <w:r w:rsidRPr="009619F9">
        <w:rPr>
          <w:rFonts w:asciiTheme="minorHAnsi" w:hAnsiTheme="minorHAnsi" w:cstheme="minorHAnsi"/>
        </w:rPr>
        <w:t>: All jurisdictions will send Greg and Samantha any relevant information regarding existing PCB TMDLs in their jurisdictions</w:t>
      </w:r>
      <w:r w:rsidR="00414743" w:rsidRPr="00414743">
        <w:rPr>
          <w:rFonts w:asciiTheme="minorHAnsi" w:hAnsiTheme="minorHAnsi" w:cstheme="minorHAnsi"/>
        </w:rPr>
        <w:t xml:space="preserve"> </w:t>
      </w:r>
      <w:r w:rsidR="00414743">
        <w:rPr>
          <w:rFonts w:asciiTheme="minorHAnsi" w:hAnsiTheme="minorHAnsi" w:cstheme="minorHAnsi"/>
        </w:rPr>
        <w:t>to be included in the watershed map</w:t>
      </w:r>
      <w:r w:rsidRPr="009619F9">
        <w:rPr>
          <w:rFonts w:asciiTheme="minorHAnsi" w:hAnsiTheme="minorHAnsi" w:cstheme="minorHAnsi"/>
        </w:rPr>
        <w:t xml:space="preserve">. </w:t>
      </w:r>
    </w:p>
    <w:p w:rsidR="009619F9" w:rsidRPr="009619F9" w:rsidRDefault="009619F9" w:rsidP="009619F9">
      <w:pPr>
        <w:rPr>
          <w:rFonts w:asciiTheme="minorHAnsi" w:hAnsiTheme="minorHAnsi" w:cstheme="minorHAnsi"/>
          <w:b/>
          <w:sz w:val="22"/>
          <w:szCs w:val="22"/>
        </w:rPr>
      </w:pPr>
      <w:r w:rsidRPr="009619F9">
        <w:rPr>
          <w:rFonts w:asciiTheme="minorHAnsi" w:hAnsiTheme="minorHAnsi" w:cstheme="minorHAnsi"/>
          <w:b/>
          <w:sz w:val="22"/>
          <w:szCs w:val="22"/>
        </w:rPr>
        <w:lastRenderedPageBreak/>
        <w:t xml:space="preserve">II. Delegation of Action Items to Address in Management Strategy Development – Greg Allen </w:t>
      </w:r>
    </w:p>
    <w:p w:rsidR="009619F9" w:rsidRPr="00FF60A6" w:rsidRDefault="009619F9" w:rsidP="00FF60A6">
      <w:pPr>
        <w:pStyle w:val="ListParagraph"/>
        <w:numPr>
          <w:ilvl w:val="0"/>
          <w:numId w:val="26"/>
        </w:numPr>
        <w:rPr>
          <w:rFonts w:asciiTheme="minorHAnsi" w:hAnsiTheme="minorHAnsi" w:cstheme="minorHAnsi"/>
          <w:b/>
        </w:rPr>
      </w:pPr>
      <w:r>
        <w:rPr>
          <w:rFonts w:asciiTheme="minorHAnsi" w:hAnsiTheme="minorHAnsi" w:cstheme="minorHAnsi"/>
        </w:rPr>
        <w:t xml:space="preserve">A final management strategy to be issued for public input is due on March 1 and an initial draft is due to the Management Board by December 15. The short timeline to complete the management strategy will require workgroup members to take on tasks to ensure that our workgroup can </w:t>
      </w:r>
      <w:r w:rsidR="009B0875">
        <w:rPr>
          <w:rFonts w:asciiTheme="minorHAnsi" w:hAnsiTheme="minorHAnsi" w:cstheme="minorHAnsi"/>
        </w:rPr>
        <w:t>stay</w:t>
      </w:r>
      <w:r>
        <w:rPr>
          <w:rFonts w:asciiTheme="minorHAnsi" w:hAnsiTheme="minorHAnsi" w:cstheme="minorHAnsi"/>
        </w:rPr>
        <w:t xml:space="preserve"> on schedule. </w:t>
      </w:r>
    </w:p>
    <w:p w:rsidR="008E562D" w:rsidRDefault="009B0875" w:rsidP="008E562D">
      <w:pPr>
        <w:pStyle w:val="ListParagraph"/>
        <w:numPr>
          <w:ilvl w:val="1"/>
          <w:numId w:val="26"/>
        </w:numPr>
        <w:rPr>
          <w:rFonts w:asciiTheme="minorHAnsi" w:hAnsiTheme="minorHAnsi" w:cstheme="minorHAnsi"/>
          <w:b/>
        </w:rPr>
      </w:pPr>
      <w:r w:rsidRPr="009B0875">
        <w:rPr>
          <w:rFonts w:asciiTheme="minorHAnsi" w:hAnsiTheme="minorHAnsi" w:cstheme="minorHAnsi"/>
          <w:b/>
          <w:u w:val="single"/>
        </w:rPr>
        <w:t>DECISION</w:t>
      </w:r>
      <w:r>
        <w:rPr>
          <w:rFonts w:asciiTheme="minorHAnsi" w:hAnsiTheme="minorHAnsi" w:cstheme="minorHAnsi"/>
          <w:b/>
        </w:rPr>
        <w:t xml:space="preserve">: </w:t>
      </w:r>
      <w:r w:rsidR="008E562D">
        <w:rPr>
          <w:rFonts w:asciiTheme="minorHAnsi" w:hAnsiTheme="minorHAnsi" w:cstheme="minorHAnsi"/>
        </w:rPr>
        <w:t>Information to be included in the MS will be organized by PCB source sector.</w:t>
      </w:r>
      <w:r w:rsidR="008E562D">
        <w:rPr>
          <w:rFonts w:asciiTheme="minorHAnsi" w:hAnsiTheme="minorHAnsi" w:cstheme="minorHAnsi"/>
          <w:b/>
        </w:rPr>
        <w:t xml:space="preserve"> </w:t>
      </w:r>
    </w:p>
    <w:p w:rsidR="00B35C6C" w:rsidRPr="00B35C6C" w:rsidRDefault="008E562D" w:rsidP="009619F9">
      <w:pPr>
        <w:pStyle w:val="ListParagraph"/>
        <w:numPr>
          <w:ilvl w:val="1"/>
          <w:numId w:val="26"/>
        </w:numPr>
        <w:rPr>
          <w:rFonts w:asciiTheme="minorHAnsi" w:hAnsiTheme="minorHAnsi" w:cstheme="minorHAnsi"/>
          <w:b/>
        </w:rPr>
      </w:pPr>
      <w:r w:rsidRPr="00DA5158">
        <w:rPr>
          <w:rFonts w:asciiTheme="minorHAnsi" w:hAnsiTheme="minorHAnsi" w:cstheme="minorHAnsi"/>
          <w:b/>
          <w:u w:val="single"/>
        </w:rPr>
        <w:t>ACTION</w:t>
      </w:r>
      <w:r w:rsidRPr="00DA5158">
        <w:rPr>
          <w:rFonts w:asciiTheme="minorHAnsi" w:hAnsiTheme="minorHAnsi" w:cstheme="minorHAnsi"/>
          <w:b/>
        </w:rPr>
        <w:t xml:space="preserve">: </w:t>
      </w:r>
      <w:r w:rsidRPr="00DA5158">
        <w:rPr>
          <w:rFonts w:asciiTheme="minorHAnsi" w:hAnsiTheme="minorHAnsi" w:cstheme="minorHAnsi"/>
        </w:rPr>
        <w:t xml:space="preserve">Jurisdictions will send </w:t>
      </w:r>
      <w:r w:rsidR="00924E36">
        <w:rPr>
          <w:rFonts w:asciiTheme="minorHAnsi" w:hAnsiTheme="minorHAnsi" w:cstheme="minorHAnsi"/>
        </w:rPr>
        <w:t>any</w:t>
      </w:r>
      <w:r w:rsidRPr="00DA5158">
        <w:rPr>
          <w:rFonts w:asciiTheme="minorHAnsi" w:hAnsiTheme="minorHAnsi" w:cstheme="minorHAnsi"/>
        </w:rPr>
        <w:t xml:space="preserve"> information regarding PCB source sector</w:t>
      </w:r>
      <w:r w:rsidR="00924E36">
        <w:rPr>
          <w:rFonts w:asciiTheme="minorHAnsi" w:hAnsiTheme="minorHAnsi" w:cstheme="minorHAnsi"/>
        </w:rPr>
        <w:t xml:space="preserve"> existing programs in their jurisdiction</w:t>
      </w:r>
      <w:r w:rsidRPr="00DA5158">
        <w:rPr>
          <w:rFonts w:asciiTheme="minorHAnsi" w:hAnsiTheme="minorHAnsi" w:cstheme="minorHAnsi"/>
        </w:rPr>
        <w:t xml:space="preserve"> to Greg and Samantha. </w:t>
      </w:r>
    </w:p>
    <w:p w:rsidR="00F31162" w:rsidRDefault="00B35C6C" w:rsidP="00F31162">
      <w:pPr>
        <w:pStyle w:val="ListParagraph"/>
        <w:numPr>
          <w:ilvl w:val="1"/>
          <w:numId w:val="26"/>
        </w:numPr>
        <w:rPr>
          <w:rFonts w:asciiTheme="minorHAnsi" w:hAnsiTheme="minorHAnsi" w:cstheme="minorHAnsi"/>
          <w:b/>
        </w:rPr>
      </w:pPr>
      <w:r w:rsidRPr="00F31162">
        <w:rPr>
          <w:rFonts w:asciiTheme="minorHAnsi" w:hAnsiTheme="minorHAnsi" w:cstheme="minorHAnsi"/>
          <w:b/>
          <w:u w:val="single"/>
        </w:rPr>
        <w:t>ACTION:</w:t>
      </w:r>
      <w:r w:rsidRPr="00F31162">
        <w:rPr>
          <w:rFonts w:asciiTheme="minorHAnsi" w:hAnsiTheme="minorHAnsi" w:cstheme="minorHAnsi"/>
        </w:rPr>
        <w:t xml:space="preserve"> </w:t>
      </w:r>
      <w:r w:rsidR="008E562D" w:rsidRPr="00F31162">
        <w:rPr>
          <w:rFonts w:asciiTheme="minorHAnsi" w:hAnsiTheme="minorHAnsi" w:cstheme="minorHAnsi"/>
        </w:rPr>
        <w:t xml:space="preserve">Greg and Samantha will compile the </w:t>
      </w:r>
      <w:r w:rsidRPr="00F31162">
        <w:rPr>
          <w:rFonts w:asciiTheme="minorHAnsi" w:hAnsiTheme="minorHAnsi" w:cstheme="minorHAnsi"/>
        </w:rPr>
        <w:t xml:space="preserve">source sector </w:t>
      </w:r>
      <w:r w:rsidR="008E562D" w:rsidRPr="00F31162">
        <w:rPr>
          <w:rFonts w:asciiTheme="minorHAnsi" w:hAnsiTheme="minorHAnsi" w:cstheme="minorHAnsi"/>
        </w:rPr>
        <w:t xml:space="preserve">information </w:t>
      </w:r>
      <w:r w:rsidRPr="00F31162">
        <w:rPr>
          <w:rFonts w:asciiTheme="minorHAnsi" w:hAnsiTheme="minorHAnsi" w:cstheme="minorHAnsi"/>
        </w:rPr>
        <w:t xml:space="preserve">provided by the jurisdictions </w:t>
      </w:r>
      <w:r w:rsidR="008E562D" w:rsidRPr="00F31162">
        <w:rPr>
          <w:rFonts w:asciiTheme="minorHAnsi" w:hAnsiTheme="minorHAnsi" w:cstheme="minorHAnsi"/>
        </w:rPr>
        <w:t>and</w:t>
      </w:r>
      <w:r w:rsidR="008E562D" w:rsidRPr="00F31162">
        <w:rPr>
          <w:rFonts w:asciiTheme="minorHAnsi" w:hAnsiTheme="minorHAnsi" w:cstheme="minorHAnsi"/>
          <w:b/>
        </w:rPr>
        <w:t xml:space="preserve"> </w:t>
      </w:r>
      <w:r w:rsidR="00DA5158" w:rsidRPr="00F31162">
        <w:rPr>
          <w:rFonts w:asciiTheme="minorHAnsi" w:hAnsiTheme="minorHAnsi" w:cstheme="minorHAnsi"/>
        </w:rPr>
        <w:t xml:space="preserve">use it populate a management strategy template. </w:t>
      </w:r>
      <w:r w:rsidR="00947901">
        <w:rPr>
          <w:rFonts w:asciiTheme="minorHAnsi" w:hAnsiTheme="minorHAnsi" w:cstheme="minorHAnsi"/>
        </w:rPr>
        <w:t>The template will be distributed to the jurisdictions. The goal is to show progress by the Dec</w:t>
      </w:r>
      <w:r w:rsidR="00947901">
        <w:rPr>
          <w:rFonts w:asciiTheme="minorHAnsi" w:hAnsiTheme="minorHAnsi" w:cstheme="minorHAnsi"/>
        </w:rPr>
        <w:t>ember 10 full workgroup meeting.</w:t>
      </w:r>
      <w:bookmarkStart w:id="0" w:name="_GoBack"/>
      <w:bookmarkEnd w:id="0"/>
    </w:p>
    <w:p w:rsidR="00AA224B" w:rsidRPr="00F31162" w:rsidRDefault="00AA224B" w:rsidP="00F31162">
      <w:pPr>
        <w:rPr>
          <w:rFonts w:asciiTheme="minorHAnsi" w:hAnsiTheme="minorHAnsi" w:cstheme="minorHAnsi"/>
          <w:b/>
        </w:rPr>
      </w:pPr>
      <w:r w:rsidRPr="00F31162">
        <w:rPr>
          <w:rFonts w:asciiTheme="minorHAnsi" w:hAnsiTheme="minorHAnsi" w:cstheme="minorHAnsi"/>
          <w:b/>
        </w:rPr>
        <w:t xml:space="preserve">III. Schedule of Upcoming Meetings </w:t>
      </w:r>
    </w:p>
    <w:p w:rsidR="009619F9" w:rsidRPr="00AA224B" w:rsidRDefault="00AA224B" w:rsidP="00AA224B">
      <w:pPr>
        <w:pStyle w:val="ListParagraph"/>
        <w:numPr>
          <w:ilvl w:val="0"/>
          <w:numId w:val="26"/>
        </w:numPr>
        <w:rPr>
          <w:rFonts w:asciiTheme="minorHAnsi" w:hAnsiTheme="minorHAnsi" w:cstheme="minorHAnsi"/>
          <w:b/>
        </w:rPr>
      </w:pPr>
      <w:r>
        <w:rPr>
          <w:rFonts w:asciiTheme="minorHAnsi" w:hAnsiTheme="minorHAnsi" w:cstheme="minorHAnsi"/>
          <w:b/>
        </w:rPr>
        <w:t xml:space="preserve">Wednesday, December 10, </w:t>
      </w:r>
      <w:r>
        <w:rPr>
          <w:rFonts w:asciiTheme="minorHAnsi" w:hAnsiTheme="minorHAnsi" w:cstheme="minorHAnsi"/>
        </w:rPr>
        <w:t>Full Workgroup Face to Face Meeting at FWS Annapolis Office</w:t>
      </w:r>
    </w:p>
    <w:p w:rsidR="00AA224B" w:rsidRPr="00AA224B" w:rsidRDefault="00AA224B" w:rsidP="00AA224B">
      <w:pPr>
        <w:pStyle w:val="ListParagraph"/>
        <w:numPr>
          <w:ilvl w:val="0"/>
          <w:numId w:val="26"/>
        </w:numPr>
        <w:rPr>
          <w:rFonts w:asciiTheme="minorHAnsi" w:hAnsiTheme="minorHAnsi" w:cstheme="minorHAnsi"/>
          <w:b/>
        </w:rPr>
      </w:pPr>
      <w:r>
        <w:rPr>
          <w:rFonts w:asciiTheme="minorHAnsi" w:hAnsiTheme="minorHAnsi" w:cstheme="minorHAnsi"/>
          <w:b/>
        </w:rPr>
        <w:t xml:space="preserve">Thursday, December 18, </w:t>
      </w:r>
      <w:r>
        <w:rPr>
          <w:rFonts w:asciiTheme="minorHAnsi" w:hAnsiTheme="minorHAnsi" w:cstheme="minorHAnsi"/>
        </w:rPr>
        <w:t>Policy and Prevention Subgroup Conference Call</w:t>
      </w:r>
    </w:p>
    <w:p w:rsidR="00536408" w:rsidRPr="00414743" w:rsidRDefault="00AA224B" w:rsidP="00536408">
      <w:pPr>
        <w:pStyle w:val="ListParagraph"/>
        <w:numPr>
          <w:ilvl w:val="0"/>
          <w:numId w:val="26"/>
        </w:numPr>
        <w:rPr>
          <w:rFonts w:asciiTheme="minorHAnsi" w:hAnsiTheme="minorHAnsi" w:cstheme="minorHAnsi"/>
        </w:rPr>
      </w:pPr>
      <w:r>
        <w:rPr>
          <w:rFonts w:asciiTheme="minorHAnsi" w:hAnsiTheme="minorHAnsi" w:cstheme="minorHAnsi"/>
          <w:b/>
        </w:rPr>
        <w:t xml:space="preserve">Thursday, January 8, </w:t>
      </w:r>
      <w:r w:rsidRPr="00AA224B">
        <w:rPr>
          <w:rFonts w:asciiTheme="minorHAnsi" w:hAnsiTheme="minorHAnsi" w:cstheme="minorHAnsi"/>
        </w:rPr>
        <w:t>Full Workgroup Face to Face Meeting at Chesapeake Bay Program Office in Annapolis</w:t>
      </w:r>
    </w:p>
    <w:p w:rsidR="00536408" w:rsidRDefault="00536408" w:rsidP="00536408">
      <w:pPr>
        <w:rPr>
          <w:rFonts w:asciiTheme="minorHAnsi" w:hAnsiTheme="minorHAnsi" w:cstheme="minorHAnsi"/>
        </w:rPr>
      </w:pPr>
    </w:p>
    <w:p w:rsidR="00536408" w:rsidRPr="00536408" w:rsidRDefault="00536408" w:rsidP="00536408">
      <w:pPr>
        <w:rPr>
          <w:rFonts w:asciiTheme="minorHAnsi" w:hAnsiTheme="minorHAnsi" w:cstheme="minorHAnsi"/>
          <w:b/>
          <w:sz w:val="22"/>
          <w:szCs w:val="22"/>
        </w:rPr>
      </w:pPr>
      <w:r w:rsidRPr="00536408">
        <w:rPr>
          <w:rFonts w:asciiTheme="minorHAnsi" w:hAnsiTheme="minorHAnsi" w:cstheme="minorHAnsi"/>
          <w:b/>
          <w:sz w:val="22"/>
          <w:szCs w:val="22"/>
        </w:rPr>
        <w:t>Attendance:</w:t>
      </w:r>
    </w:p>
    <w:p w:rsidR="00536408" w:rsidRPr="00536408" w:rsidRDefault="00536408" w:rsidP="00536408">
      <w:pPr>
        <w:rPr>
          <w:rFonts w:asciiTheme="minorHAnsi" w:hAnsiTheme="minorHAnsi" w:cstheme="minorHAnsi"/>
          <w:sz w:val="22"/>
          <w:szCs w:val="22"/>
        </w:rPr>
        <w:sectPr w:rsidR="00536408" w:rsidRPr="00536408" w:rsidSect="00AB49B8">
          <w:footerReference w:type="default" r:id="rId10"/>
          <w:pgSz w:w="12240" w:h="15840"/>
          <w:pgMar w:top="630" w:right="1440" w:bottom="1440" w:left="1440" w:header="720" w:footer="720" w:gutter="0"/>
          <w:cols w:space="720"/>
          <w:docGrid w:linePitch="360"/>
        </w:sectPr>
      </w:pPr>
    </w:p>
    <w:p w:rsidR="00536408" w:rsidRPr="00536408" w:rsidRDefault="00536408" w:rsidP="00536408">
      <w:pPr>
        <w:rPr>
          <w:rFonts w:asciiTheme="minorHAnsi" w:hAnsiTheme="minorHAnsi" w:cstheme="minorHAnsi"/>
          <w:sz w:val="22"/>
          <w:szCs w:val="22"/>
        </w:rPr>
      </w:pPr>
      <w:r w:rsidRPr="00536408">
        <w:rPr>
          <w:rFonts w:asciiTheme="minorHAnsi" w:hAnsiTheme="minorHAnsi" w:cstheme="minorHAnsi"/>
          <w:sz w:val="22"/>
          <w:szCs w:val="22"/>
        </w:rPr>
        <w:lastRenderedPageBreak/>
        <w:t xml:space="preserve">Dinorah Dalmasy, </w:t>
      </w:r>
      <w:r w:rsidRPr="00536408">
        <w:rPr>
          <w:rFonts w:asciiTheme="minorHAnsi" w:hAnsiTheme="minorHAnsi" w:cstheme="minorHAnsi"/>
          <w:i/>
          <w:sz w:val="22"/>
          <w:szCs w:val="22"/>
        </w:rPr>
        <w:t>MDE</w:t>
      </w:r>
    </w:p>
    <w:p w:rsidR="00536408" w:rsidRPr="00536408" w:rsidRDefault="00536408" w:rsidP="00536408">
      <w:pPr>
        <w:rPr>
          <w:rFonts w:asciiTheme="minorHAnsi" w:hAnsiTheme="minorHAnsi" w:cstheme="minorHAnsi"/>
          <w:sz w:val="22"/>
          <w:szCs w:val="22"/>
        </w:rPr>
      </w:pPr>
      <w:r w:rsidRPr="00536408">
        <w:rPr>
          <w:rFonts w:asciiTheme="minorHAnsi" w:hAnsiTheme="minorHAnsi" w:cstheme="minorHAnsi"/>
          <w:sz w:val="22"/>
          <w:szCs w:val="22"/>
        </w:rPr>
        <w:t xml:space="preserve">Len Schugam, </w:t>
      </w:r>
      <w:r w:rsidRPr="00536408">
        <w:rPr>
          <w:rFonts w:asciiTheme="minorHAnsi" w:hAnsiTheme="minorHAnsi" w:cstheme="minorHAnsi"/>
          <w:i/>
          <w:sz w:val="22"/>
          <w:szCs w:val="22"/>
        </w:rPr>
        <w:t>MDE</w:t>
      </w:r>
    </w:p>
    <w:p w:rsidR="00536408" w:rsidRPr="00536408" w:rsidRDefault="00536408" w:rsidP="00536408">
      <w:pPr>
        <w:rPr>
          <w:rFonts w:asciiTheme="minorHAnsi" w:hAnsiTheme="minorHAnsi" w:cstheme="minorHAnsi"/>
          <w:sz w:val="22"/>
          <w:szCs w:val="22"/>
        </w:rPr>
      </w:pPr>
      <w:r w:rsidRPr="00536408">
        <w:rPr>
          <w:rFonts w:asciiTheme="minorHAnsi" w:hAnsiTheme="minorHAnsi" w:cstheme="minorHAnsi"/>
          <w:sz w:val="22"/>
          <w:szCs w:val="22"/>
        </w:rPr>
        <w:t xml:space="preserve">Bruce Michael, </w:t>
      </w:r>
      <w:r w:rsidRPr="00536408">
        <w:rPr>
          <w:rFonts w:asciiTheme="minorHAnsi" w:hAnsiTheme="minorHAnsi" w:cstheme="minorHAnsi"/>
          <w:i/>
          <w:sz w:val="22"/>
          <w:szCs w:val="22"/>
        </w:rPr>
        <w:t>MD DNR</w:t>
      </w:r>
    </w:p>
    <w:p w:rsidR="00536408" w:rsidRPr="00536408" w:rsidRDefault="00536408" w:rsidP="00536408">
      <w:pPr>
        <w:rPr>
          <w:rFonts w:asciiTheme="minorHAnsi" w:hAnsiTheme="minorHAnsi" w:cstheme="minorHAnsi"/>
          <w:sz w:val="22"/>
          <w:szCs w:val="22"/>
        </w:rPr>
      </w:pPr>
      <w:r w:rsidRPr="00536408">
        <w:rPr>
          <w:rFonts w:asciiTheme="minorHAnsi" w:hAnsiTheme="minorHAnsi" w:cstheme="minorHAnsi"/>
          <w:sz w:val="22"/>
          <w:szCs w:val="22"/>
        </w:rPr>
        <w:t xml:space="preserve">Cindy Driscoll, </w:t>
      </w:r>
      <w:r w:rsidRPr="00536408">
        <w:rPr>
          <w:rFonts w:asciiTheme="minorHAnsi" w:hAnsiTheme="minorHAnsi" w:cstheme="minorHAnsi"/>
          <w:i/>
          <w:sz w:val="22"/>
          <w:szCs w:val="22"/>
        </w:rPr>
        <w:t>MD DNR</w:t>
      </w:r>
    </w:p>
    <w:p w:rsidR="00536408" w:rsidRPr="00536408" w:rsidRDefault="00536408" w:rsidP="00536408">
      <w:pPr>
        <w:rPr>
          <w:rFonts w:asciiTheme="minorHAnsi" w:hAnsiTheme="minorHAnsi" w:cstheme="minorHAnsi"/>
          <w:sz w:val="22"/>
          <w:szCs w:val="22"/>
        </w:rPr>
      </w:pPr>
      <w:r w:rsidRPr="00536408">
        <w:rPr>
          <w:rFonts w:asciiTheme="minorHAnsi" w:hAnsiTheme="minorHAnsi" w:cstheme="minorHAnsi"/>
          <w:sz w:val="22"/>
          <w:szCs w:val="22"/>
        </w:rPr>
        <w:t xml:space="preserve">Mark Richards, </w:t>
      </w:r>
      <w:r w:rsidRPr="00536408">
        <w:rPr>
          <w:rFonts w:asciiTheme="minorHAnsi" w:hAnsiTheme="minorHAnsi" w:cstheme="minorHAnsi"/>
          <w:i/>
          <w:sz w:val="22"/>
          <w:szCs w:val="22"/>
        </w:rPr>
        <w:t>VA DEQ</w:t>
      </w:r>
    </w:p>
    <w:p w:rsidR="00536408" w:rsidRPr="00536408" w:rsidRDefault="00536408" w:rsidP="00536408">
      <w:pPr>
        <w:rPr>
          <w:rFonts w:asciiTheme="minorHAnsi" w:hAnsiTheme="minorHAnsi" w:cstheme="minorHAnsi"/>
          <w:sz w:val="22"/>
          <w:szCs w:val="22"/>
        </w:rPr>
      </w:pPr>
      <w:r w:rsidRPr="00536408">
        <w:rPr>
          <w:rFonts w:asciiTheme="minorHAnsi" w:hAnsiTheme="minorHAnsi" w:cstheme="minorHAnsi"/>
          <w:sz w:val="22"/>
          <w:szCs w:val="22"/>
        </w:rPr>
        <w:t xml:space="preserve">John Kennedy, </w:t>
      </w:r>
      <w:r w:rsidRPr="00536408">
        <w:rPr>
          <w:rFonts w:asciiTheme="minorHAnsi" w:hAnsiTheme="minorHAnsi" w:cstheme="minorHAnsi"/>
          <w:i/>
          <w:sz w:val="22"/>
          <w:szCs w:val="22"/>
        </w:rPr>
        <w:t>VA DEQ</w:t>
      </w:r>
      <w:r w:rsidRPr="00536408">
        <w:rPr>
          <w:rFonts w:asciiTheme="minorHAnsi" w:hAnsiTheme="minorHAnsi" w:cstheme="minorHAnsi"/>
          <w:sz w:val="22"/>
          <w:szCs w:val="22"/>
        </w:rPr>
        <w:t xml:space="preserve"> </w:t>
      </w:r>
    </w:p>
    <w:p w:rsidR="00536408" w:rsidRPr="00536408" w:rsidRDefault="00536408" w:rsidP="00536408">
      <w:pPr>
        <w:rPr>
          <w:rFonts w:asciiTheme="minorHAnsi" w:hAnsiTheme="minorHAnsi" w:cstheme="minorHAnsi"/>
          <w:sz w:val="22"/>
          <w:szCs w:val="22"/>
        </w:rPr>
      </w:pPr>
      <w:r w:rsidRPr="00536408">
        <w:rPr>
          <w:rFonts w:asciiTheme="minorHAnsi" w:hAnsiTheme="minorHAnsi" w:cstheme="minorHAnsi"/>
          <w:sz w:val="22"/>
          <w:szCs w:val="22"/>
        </w:rPr>
        <w:t xml:space="preserve">George Onyullo, </w:t>
      </w:r>
      <w:r w:rsidRPr="00536408">
        <w:rPr>
          <w:rFonts w:asciiTheme="minorHAnsi" w:hAnsiTheme="minorHAnsi" w:cstheme="minorHAnsi"/>
          <w:i/>
          <w:sz w:val="22"/>
          <w:szCs w:val="22"/>
        </w:rPr>
        <w:t>DDOE</w:t>
      </w:r>
    </w:p>
    <w:p w:rsidR="00536408" w:rsidRPr="00536408" w:rsidRDefault="00536408" w:rsidP="00536408">
      <w:pPr>
        <w:rPr>
          <w:rFonts w:asciiTheme="minorHAnsi" w:hAnsiTheme="minorHAnsi" w:cstheme="minorHAnsi"/>
          <w:sz w:val="22"/>
          <w:szCs w:val="22"/>
        </w:rPr>
      </w:pPr>
      <w:r w:rsidRPr="00536408">
        <w:rPr>
          <w:rFonts w:asciiTheme="minorHAnsi" w:hAnsiTheme="minorHAnsi" w:cstheme="minorHAnsi"/>
          <w:sz w:val="22"/>
          <w:szCs w:val="22"/>
        </w:rPr>
        <w:t xml:space="preserve">Dev Murali, </w:t>
      </w:r>
      <w:r w:rsidRPr="00536408">
        <w:rPr>
          <w:rFonts w:asciiTheme="minorHAnsi" w:hAnsiTheme="minorHAnsi" w:cstheme="minorHAnsi"/>
          <w:i/>
          <w:sz w:val="22"/>
          <w:szCs w:val="22"/>
        </w:rPr>
        <w:t>DDOE</w:t>
      </w:r>
    </w:p>
    <w:p w:rsidR="00536408" w:rsidRPr="00536408" w:rsidRDefault="00536408" w:rsidP="00536408">
      <w:pPr>
        <w:rPr>
          <w:rFonts w:asciiTheme="minorHAnsi" w:hAnsiTheme="minorHAnsi" w:cstheme="minorHAnsi"/>
          <w:sz w:val="22"/>
          <w:szCs w:val="22"/>
        </w:rPr>
      </w:pPr>
      <w:r w:rsidRPr="00536408">
        <w:rPr>
          <w:rFonts w:asciiTheme="minorHAnsi" w:hAnsiTheme="minorHAnsi" w:cstheme="minorHAnsi"/>
          <w:sz w:val="22"/>
          <w:szCs w:val="22"/>
        </w:rPr>
        <w:t xml:space="preserve">Rod Kime, </w:t>
      </w:r>
      <w:r w:rsidRPr="00536408">
        <w:rPr>
          <w:rFonts w:asciiTheme="minorHAnsi" w:hAnsiTheme="minorHAnsi" w:cstheme="minorHAnsi"/>
          <w:i/>
          <w:sz w:val="22"/>
          <w:szCs w:val="22"/>
        </w:rPr>
        <w:t>PA DEP</w:t>
      </w:r>
    </w:p>
    <w:p w:rsidR="00536408" w:rsidRPr="00536408" w:rsidRDefault="00536408" w:rsidP="00536408">
      <w:pPr>
        <w:rPr>
          <w:rFonts w:asciiTheme="minorHAnsi" w:hAnsiTheme="minorHAnsi" w:cstheme="minorHAnsi"/>
          <w:sz w:val="22"/>
          <w:szCs w:val="22"/>
        </w:rPr>
      </w:pPr>
      <w:r w:rsidRPr="00536408">
        <w:rPr>
          <w:rFonts w:asciiTheme="minorHAnsi" w:hAnsiTheme="minorHAnsi" w:cstheme="minorHAnsi"/>
          <w:sz w:val="22"/>
          <w:szCs w:val="22"/>
        </w:rPr>
        <w:t xml:space="preserve">Marel King, </w:t>
      </w:r>
      <w:r w:rsidRPr="00536408">
        <w:rPr>
          <w:rFonts w:asciiTheme="minorHAnsi" w:hAnsiTheme="minorHAnsi" w:cstheme="minorHAnsi"/>
          <w:i/>
          <w:sz w:val="22"/>
          <w:szCs w:val="22"/>
        </w:rPr>
        <w:t>CBC</w:t>
      </w:r>
    </w:p>
    <w:p w:rsidR="00536408" w:rsidRPr="00536408" w:rsidRDefault="00536408" w:rsidP="00536408">
      <w:pPr>
        <w:rPr>
          <w:rFonts w:asciiTheme="minorHAnsi" w:hAnsiTheme="minorHAnsi" w:cstheme="minorHAnsi"/>
          <w:sz w:val="22"/>
          <w:szCs w:val="22"/>
        </w:rPr>
      </w:pPr>
      <w:r w:rsidRPr="00536408">
        <w:rPr>
          <w:rFonts w:asciiTheme="minorHAnsi" w:hAnsiTheme="minorHAnsi" w:cstheme="minorHAnsi"/>
          <w:sz w:val="22"/>
          <w:szCs w:val="22"/>
        </w:rPr>
        <w:t xml:space="preserve">John Schneider, </w:t>
      </w:r>
      <w:r w:rsidRPr="00536408">
        <w:rPr>
          <w:rFonts w:asciiTheme="minorHAnsi" w:hAnsiTheme="minorHAnsi" w:cstheme="minorHAnsi"/>
          <w:i/>
          <w:sz w:val="22"/>
          <w:szCs w:val="22"/>
        </w:rPr>
        <w:t>DNREC</w:t>
      </w:r>
    </w:p>
    <w:p w:rsidR="00536408" w:rsidRPr="00536408" w:rsidRDefault="00536408" w:rsidP="00536408">
      <w:pPr>
        <w:rPr>
          <w:rFonts w:asciiTheme="minorHAnsi" w:hAnsiTheme="minorHAnsi" w:cstheme="minorHAnsi"/>
          <w:sz w:val="22"/>
          <w:szCs w:val="22"/>
        </w:rPr>
      </w:pPr>
      <w:r w:rsidRPr="00536408">
        <w:rPr>
          <w:rFonts w:asciiTheme="minorHAnsi" w:hAnsiTheme="minorHAnsi" w:cstheme="minorHAnsi"/>
          <w:sz w:val="22"/>
          <w:szCs w:val="22"/>
        </w:rPr>
        <w:t xml:space="preserve">Greg Allen, </w:t>
      </w:r>
      <w:r w:rsidRPr="00536408">
        <w:rPr>
          <w:rFonts w:asciiTheme="minorHAnsi" w:hAnsiTheme="minorHAnsi" w:cstheme="minorHAnsi"/>
          <w:i/>
          <w:sz w:val="22"/>
          <w:szCs w:val="22"/>
        </w:rPr>
        <w:t>EPA/CBPO</w:t>
      </w:r>
    </w:p>
    <w:p w:rsidR="00536408" w:rsidRPr="00536408" w:rsidRDefault="00536408" w:rsidP="00536408">
      <w:pPr>
        <w:rPr>
          <w:rFonts w:asciiTheme="minorHAnsi" w:hAnsiTheme="minorHAnsi" w:cstheme="minorHAnsi"/>
          <w:sz w:val="22"/>
          <w:szCs w:val="22"/>
        </w:rPr>
      </w:pPr>
      <w:r w:rsidRPr="00536408">
        <w:rPr>
          <w:rFonts w:asciiTheme="minorHAnsi" w:hAnsiTheme="minorHAnsi" w:cstheme="minorHAnsi"/>
          <w:sz w:val="22"/>
          <w:szCs w:val="22"/>
        </w:rPr>
        <w:t xml:space="preserve">Jennie Gundersen, </w:t>
      </w:r>
      <w:r w:rsidRPr="00536408">
        <w:rPr>
          <w:rFonts w:asciiTheme="minorHAnsi" w:hAnsiTheme="minorHAnsi" w:cstheme="minorHAnsi"/>
          <w:i/>
          <w:sz w:val="22"/>
          <w:szCs w:val="22"/>
        </w:rPr>
        <w:t>EPA/CBPO</w:t>
      </w:r>
    </w:p>
    <w:p w:rsidR="00536408" w:rsidRPr="00536408" w:rsidRDefault="00536408" w:rsidP="00536408">
      <w:pPr>
        <w:rPr>
          <w:rFonts w:asciiTheme="minorHAnsi" w:hAnsiTheme="minorHAnsi" w:cstheme="minorHAnsi"/>
          <w:sz w:val="22"/>
          <w:szCs w:val="22"/>
        </w:rPr>
      </w:pPr>
      <w:r w:rsidRPr="00536408">
        <w:rPr>
          <w:rFonts w:asciiTheme="minorHAnsi" w:hAnsiTheme="minorHAnsi" w:cstheme="minorHAnsi"/>
          <w:sz w:val="22"/>
          <w:szCs w:val="22"/>
        </w:rPr>
        <w:t xml:space="preserve">Dianne McNally, </w:t>
      </w:r>
      <w:r w:rsidRPr="00536408">
        <w:rPr>
          <w:rFonts w:asciiTheme="minorHAnsi" w:hAnsiTheme="minorHAnsi" w:cstheme="minorHAnsi"/>
          <w:i/>
          <w:sz w:val="22"/>
          <w:szCs w:val="22"/>
        </w:rPr>
        <w:t>EPA R3 WPD</w:t>
      </w:r>
    </w:p>
    <w:p w:rsidR="00536408" w:rsidRPr="00536408" w:rsidRDefault="00536408" w:rsidP="00536408">
      <w:pPr>
        <w:rPr>
          <w:rFonts w:asciiTheme="minorHAnsi" w:hAnsiTheme="minorHAnsi" w:cstheme="minorHAnsi"/>
          <w:sz w:val="22"/>
          <w:szCs w:val="22"/>
        </w:rPr>
      </w:pPr>
      <w:r w:rsidRPr="00536408">
        <w:rPr>
          <w:rFonts w:asciiTheme="minorHAnsi" w:hAnsiTheme="minorHAnsi" w:cstheme="minorHAnsi"/>
          <w:sz w:val="22"/>
          <w:szCs w:val="22"/>
        </w:rPr>
        <w:t xml:space="preserve">Jonathan Essoka, </w:t>
      </w:r>
      <w:r w:rsidRPr="00536408">
        <w:rPr>
          <w:rFonts w:asciiTheme="minorHAnsi" w:hAnsiTheme="minorHAnsi" w:cstheme="minorHAnsi"/>
          <w:i/>
          <w:sz w:val="22"/>
          <w:szCs w:val="22"/>
        </w:rPr>
        <w:t>EPA R3 WPD</w:t>
      </w:r>
    </w:p>
    <w:p w:rsidR="00536408" w:rsidRPr="00536408" w:rsidRDefault="00536408" w:rsidP="00536408">
      <w:pPr>
        <w:rPr>
          <w:rFonts w:asciiTheme="minorHAnsi" w:hAnsiTheme="minorHAnsi" w:cstheme="minorHAnsi"/>
          <w:sz w:val="22"/>
          <w:szCs w:val="22"/>
        </w:rPr>
      </w:pPr>
      <w:r w:rsidRPr="00536408">
        <w:rPr>
          <w:rFonts w:asciiTheme="minorHAnsi" w:hAnsiTheme="minorHAnsi" w:cstheme="minorHAnsi"/>
          <w:sz w:val="22"/>
          <w:szCs w:val="22"/>
        </w:rPr>
        <w:t xml:space="preserve">Angie Garcia, </w:t>
      </w:r>
      <w:r w:rsidRPr="00536408">
        <w:rPr>
          <w:rFonts w:asciiTheme="minorHAnsi" w:hAnsiTheme="minorHAnsi" w:cstheme="minorHAnsi"/>
          <w:i/>
          <w:sz w:val="22"/>
          <w:szCs w:val="22"/>
        </w:rPr>
        <w:t>EPA R3 WPD</w:t>
      </w:r>
    </w:p>
    <w:p w:rsidR="00536408" w:rsidRPr="00536408" w:rsidRDefault="00536408" w:rsidP="00536408">
      <w:pPr>
        <w:rPr>
          <w:rFonts w:asciiTheme="minorHAnsi" w:hAnsiTheme="minorHAnsi" w:cstheme="minorHAnsi"/>
          <w:sz w:val="22"/>
          <w:szCs w:val="22"/>
        </w:rPr>
      </w:pPr>
      <w:r w:rsidRPr="00536408">
        <w:rPr>
          <w:rFonts w:asciiTheme="minorHAnsi" w:hAnsiTheme="minorHAnsi" w:cstheme="minorHAnsi"/>
          <w:sz w:val="22"/>
          <w:szCs w:val="22"/>
        </w:rPr>
        <w:t xml:space="preserve">Michelle Knabb, </w:t>
      </w:r>
      <w:r w:rsidRPr="00536408">
        <w:rPr>
          <w:rFonts w:asciiTheme="minorHAnsi" w:hAnsiTheme="minorHAnsi" w:cstheme="minorHAnsi"/>
          <w:i/>
          <w:sz w:val="22"/>
          <w:szCs w:val="22"/>
        </w:rPr>
        <w:t>EPA R3 WPD</w:t>
      </w:r>
    </w:p>
    <w:p w:rsidR="00536408" w:rsidRPr="00536408" w:rsidRDefault="00536408" w:rsidP="00536408">
      <w:pPr>
        <w:rPr>
          <w:rFonts w:asciiTheme="minorHAnsi" w:hAnsiTheme="minorHAnsi" w:cstheme="minorHAnsi"/>
          <w:i/>
          <w:sz w:val="22"/>
          <w:szCs w:val="22"/>
        </w:rPr>
      </w:pPr>
      <w:r w:rsidRPr="00536408">
        <w:rPr>
          <w:rFonts w:asciiTheme="minorHAnsi" w:hAnsiTheme="minorHAnsi" w:cstheme="minorHAnsi"/>
          <w:sz w:val="22"/>
          <w:szCs w:val="22"/>
        </w:rPr>
        <w:t xml:space="preserve">Jacqueline Guerry, </w:t>
      </w:r>
      <w:r w:rsidRPr="00536408">
        <w:rPr>
          <w:rFonts w:asciiTheme="minorHAnsi" w:hAnsiTheme="minorHAnsi" w:cstheme="minorHAnsi"/>
          <w:i/>
          <w:sz w:val="22"/>
          <w:szCs w:val="22"/>
        </w:rPr>
        <w:t>EPA R3 LCD</w:t>
      </w:r>
    </w:p>
    <w:p w:rsidR="00536408" w:rsidRPr="00536408" w:rsidRDefault="00536408" w:rsidP="00536408">
      <w:pPr>
        <w:rPr>
          <w:rFonts w:asciiTheme="minorHAnsi" w:hAnsiTheme="minorHAnsi" w:cstheme="minorHAnsi"/>
          <w:i/>
          <w:sz w:val="22"/>
          <w:szCs w:val="22"/>
        </w:rPr>
      </w:pPr>
      <w:r w:rsidRPr="00536408">
        <w:rPr>
          <w:rFonts w:asciiTheme="minorHAnsi" w:hAnsiTheme="minorHAnsi" w:cstheme="minorHAnsi"/>
          <w:sz w:val="22"/>
          <w:szCs w:val="22"/>
        </w:rPr>
        <w:t xml:space="preserve">Robin Eiseman, </w:t>
      </w:r>
      <w:r w:rsidRPr="00536408">
        <w:rPr>
          <w:rFonts w:asciiTheme="minorHAnsi" w:hAnsiTheme="minorHAnsi" w:cstheme="minorHAnsi"/>
          <w:i/>
          <w:sz w:val="22"/>
          <w:szCs w:val="22"/>
        </w:rPr>
        <w:t>EPA R3 ORC</w:t>
      </w:r>
    </w:p>
    <w:p w:rsidR="00536408" w:rsidRPr="00536408" w:rsidRDefault="00536408" w:rsidP="00536408">
      <w:pPr>
        <w:rPr>
          <w:rFonts w:asciiTheme="minorHAnsi" w:hAnsiTheme="minorHAnsi" w:cstheme="minorHAnsi"/>
          <w:sz w:val="22"/>
          <w:szCs w:val="22"/>
        </w:rPr>
      </w:pPr>
      <w:r w:rsidRPr="00536408">
        <w:rPr>
          <w:rFonts w:asciiTheme="minorHAnsi" w:hAnsiTheme="minorHAnsi" w:cstheme="minorHAnsi"/>
          <w:sz w:val="22"/>
          <w:szCs w:val="22"/>
        </w:rPr>
        <w:t xml:space="preserve">Ruth Berlin, </w:t>
      </w:r>
      <w:r w:rsidRPr="00536408">
        <w:rPr>
          <w:rFonts w:asciiTheme="minorHAnsi" w:hAnsiTheme="minorHAnsi" w:cstheme="minorHAnsi"/>
          <w:i/>
          <w:sz w:val="22"/>
          <w:szCs w:val="22"/>
        </w:rPr>
        <w:t>MD Pesticide Network</w:t>
      </w:r>
    </w:p>
    <w:p w:rsidR="00536408" w:rsidRPr="00536408" w:rsidRDefault="00536408" w:rsidP="00536408">
      <w:pPr>
        <w:rPr>
          <w:rFonts w:asciiTheme="minorHAnsi" w:hAnsiTheme="minorHAnsi" w:cstheme="minorHAnsi"/>
          <w:sz w:val="22"/>
          <w:szCs w:val="22"/>
        </w:rPr>
      </w:pPr>
      <w:r w:rsidRPr="00536408">
        <w:rPr>
          <w:rFonts w:asciiTheme="minorHAnsi" w:hAnsiTheme="minorHAnsi" w:cstheme="minorHAnsi"/>
          <w:sz w:val="22"/>
          <w:szCs w:val="22"/>
        </w:rPr>
        <w:t xml:space="preserve">Meredith Girard, </w:t>
      </w:r>
      <w:r w:rsidRPr="00536408">
        <w:rPr>
          <w:rFonts w:asciiTheme="minorHAnsi" w:hAnsiTheme="minorHAnsi" w:cstheme="minorHAnsi"/>
          <w:i/>
          <w:sz w:val="22"/>
          <w:szCs w:val="22"/>
        </w:rPr>
        <w:t>Town Creek Foundation</w:t>
      </w:r>
    </w:p>
    <w:p w:rsidR="00536408" w:rsidRPr="00536408" w:rsidRDefault="00536408" w:rsidP="00536408">
      <w:pPr>
        <w:rPr>
          <w:rFonts w:asciiTheme="minorHAnsi" w:hAnsiTheme="minorHAnsi" w:cstheme="minorHAnsi"/>
          <w:sz w:val="22"/>
          <w:szCs w:val="22"/>
        </w:rPr>
      </w:pPr>
      <w:r w:rsidRPr="00536408">
        <w:rPr>
          <w:rFonts w:asciiTheme="minorHAnsi" w:hAnsiTheme="minorHAnsi" w:cstheme="minorHAnsi"/>
          <w:sz w:val="22"/>
          <w:szCs w:val="22"/>
        </w:rPr>
        <w:t xml:space="preserve">Lindsay Dodd, </w:t>
      </w:r>
      <w:r w:rsidRPr="00536408">
        <w:rPr>
          <w:rFonts w:asciiTheme="minorHAnsi" w:hAnsiTheme="minorHAnsi" w:cstheme="minorHAnsi"/>
          <w:i/>
          <w:sz w:val="22"/>
          <w:szCs w:val="22"/>
        </w:rPr>
        <w:t>DE-MD Agribusiness</w:t>
      </w:r>
    </w:p>
    <w:p w:rsidR="00536408" w:rsidRPr="00536408" w:rsidRDefault="00536408" w:rsidP="00536408">
      <w:pPr>
        <w:rPr>
          <w:rFonts w:asciiTheme="minorHAnsi" w:hAnsiTheme="minorHAnsi" w:cstheme="minorHAnsi"/>
          <w:sz w:val="22"/>
          <w:szCs w:val="22"/>
        </w:rPr>
      </w:pPr>
      <w:r w:rsidRPr="00536408">
        <w:rPr>
          <w:rFonts w:asciiTheme="minorHAnsi" w:hAnsiTheme="minorHAnsi" w:cstheme="minorHAnsi"/>
          <w:sz w:val="22"/>
          <w:szCs w:val="22"/>
        </w:rPr>
        <w:t xml:space="preserve">Lisa Ochsenhirt, </w:t>
      </w:r>
      <w:r w:rsidRPr="00536408">
        <w:rPr>
          <w:rFonts w:asciiTheme="minorHAnsi" w:hAnsiTheme="minorHAnsi" w:cstheme="minorHAnsi"/>
          <w:i/>
          <w:sz w:val="22"/>
          <w:szCs w:val="22"/>
        </w:rPr>
        <w:t>VA Municipal Wastewater Agencies</w:t>
      </w:r>
    </w:p>
    <w:p w:rsidR="00536408" w:rsidRPr="00536408" w:rsidRDefault="00536408" w:rsidP="00536408">
      <w:pPr>
        <w:rPr>
          <w:rFonts w:asciiTheme="minorHAnsi" w:hAnsiTheme="minorHAnsi" w:cstheme="minorHAnsi"/>
          <w:sz w:val="22"/>
          <w:szCs w:val="22"/>
        </w:rPr>
      </w:pPr>
      <w:r w:rsidRPr="00536408">
        <w:rPr>
          <w:rFonts w:asciiTheme="minorHAnsi" w:hAnsiTheme="minorHAnsi" w:cstheme="minorHAnsi"/>
          <w:sz w:val="22"/>
          <w:szCs w:val="22"/>
        </w:rPr>
        <w:t xml:space="preserve">Adrienne Kotula, </w:t>
      </w:r>
      <w:r w:rsidRPr="00536408">
        <w:rPr>
          <w:rFonts w:asciiTheme="minorHAnsi" w:hAnsiTheme="minorHAnsi" w:cstheme="minorHAnsi"/>
          <w:i/>
          <w:sz w:val="22"/>
          <w:szCs w:val="22"/>
        </w:rPr>
        <w:t>James River Association</w:t>
      </w:r>
    </w:p>
    <w:p w:rsidR="00536408" w:rsidRPr="00536408" w:rsidRDefault="00536408" w:rsidP="00536408">
      <w:pPr>
        <w:rPr>
          <w:rFonts w:asciiTheme="minorHAnsi" w:hAnsiTheme="minorHAnsi" w:cstheme="minorHAnsi"/>
          <w:sz w:val="22"/>
          <w:szCs w:val="22"/>
        </w:rPr>
      </w:pPr>
      <w:r w:rsidRPr="00536408">
        <w:rPr>
          <w:rFonts w:asciiTheme="minorHAnsi" w:hAnsiTheme="minorHAnsi" w:cstheme="minorHAnsi"/>
          <w:sz w:val="22"/>
          <w:szCs w:val="22"/>
        </w:rPr>
        <w:t xml:space="preserve">LJ Ingram, </w:t>
      </w:r>
      <w:r w:rsidRPr="00536408">
        <w:rPr>
          <w:rFonts w:asciiTheme="minorHAnsi" w:hAnsiTheme="minorHAnsi" w:cstheme="minorHAnsi"/>
          <w:i/>
          <w:sz w:val="22"/>
          <w:szCs w:val="22"/>
        </w:rPr>
        <w:t>Chart, LLC</w:t>
      </w:r>
    </w:p>
    <w:p w:rsidR="00536408" w:rsidRPr="00536408" w:rsidRDefault="00536408" w:rsidP="00536408">
      <w:pPr>
        <w:rPr>
          <w:rFonts w:asciiTheme="minorHAnsi" w:hAnsiTheme="minorHAnsi" w:cstheme="minorHAnsi"/>
          <w:sz w:val="22"/>
          <w:szCs w:val="22"/>
        </w:rPr>
      </w:pPr>
      <w:r w:rsidRPr="00536408">
        <w:rPr>
          <w:rFonts w:asciiTheme="minorHAnsi" w:hAnsiTheme="minorHAnsi" w:cstheme="minorHAnsi"/>
          <w:sz w:val="22"/>
          <w:szCs w:val="22"/>
        </w:rPr>
        <w:t xml:space="preserve">Lauren Grimmer, </w:t>
      </w:r>
      <w:r w:rsidRPr="00536408">
        <w:rPr>
          <w:rFonts w:asciiTheme="minorHAnsi" w:hAnsiTheme="minorHAnsi" w:cstheme="minorHAnsi"/>
          <w:i/>
          <w:sz w:val="22"/>
          <w:szCs w:val="22"/>
        </w:rPr>
        <w:t xml:space="preserve">HR Sanitation District Commission </w:t>
      </w:r>
    </w:p>
    <w:p w:rsidR="00536408" w:rsidRPr="00536408" w:rsidRDefault="00536408" w:rsidP="00536408">
      <w:pPr>
        <w:rPr>
          <w:rFonts w:asciiTheme="minorHAnsi" w:hAnsiTheme="minorHAnsi" w:cstheme="minorHAnsi"/>
          <w:sz w:val="22"/>
          <w:szCs w:val="22"/>
        </w:rPr>
      </w:pPr>
      <w:r w:rsidRPr="00536408">
        <w:rPr>
          <w:rFonts w:asciiTheme="minorHAnsi" w:hAnsiTheme="minorHAnsi" w:cstheme="minorHAnsi"/>
          <w:sz w:val="22"/>
          <w:szCs w:val="22"/>
        </w:rPr>
        <w:t xml:space="preserve">Upal Ghosh, </w:t>
      </w:r>
      <w:r w:rsidRPr="00536408">
        <w:rPr>
          <w:rFonts w:asciiTheme="minorHAnsi" w:hAnsiTheme="minorHAnsi" w:cstheme="minorHAnsi"/>
          <w:i/>
          <w:sz w:val="22"/>
          <w:szCs w:val="22"/>
        </w:rPr>
        <w:t>UMBC</w:t>
      </w:r>
    </w:p>
    <w:p w:rsidR="00536408" w:rsidRPr="00536408" w:rsidRDefault="00536408" w:rsidP="00536408">
      <w:pPr>
        <w:rPr>
          <w:rFonts w:asciiTheme="minorHAnsi" w:hAnsiTheme="minorHAnsi" w:cstheme="minorHAnsi"/>
          <w:sz w:val="22"/>
          <w:szCs w:val="22"/>
        </w:rPr>
      </w:pPr>
      <w:r w:rsidRPr="00536408">
        <w:rPr>
          <w:rFonts w:asciiTheme="minorHAnsi" w:hAnsiTheme="minorHAnsi" w:cstheme="minorHAnsi"/>
          <w:sz w:val="22"/>
          <w:szCs w:val="22"/>
        </w:rPr>
        <w:t>Samantha Watterson, CRC/CBPO</w:t>
      </w:r>
    </w:p>
    <w:p w:rsidR="00536408" w:rsidRPr="00536408" w:rsidRDefault="00536408" w:rsidP="00536408">
      <w:pPr>
        <w:rPr>
          <w:rFonts w:asciiTheme="minorHAnsi" w:hAnsiTheme="minorHAnsi" w:cstheme="minorHAnsi"/>
          <w:sz w:val="22"/>
          <w:szCs w:val="22"/>
        </w:rPr>
      </w:pPr>
      <w:r w:rsidRPr="00536408">
        <w:rPr>
          <w:rFonts w:asciiTheme="minorHAnsi" w:hAnsiTheme="minorHAnsi" w:cstheme="minorHAnsi"/>
          <w:sz w:val="22"/>
          <w:szCs w:val="22"/>
        </w:rPr>
        <w:lastRenderedPageBreak/>
        <w:t xml:space="preserve">Chris French, </w:t>
      </w:r>
      <w:r w:rsidRPr="00536408">
        <w:rPr>
          <w:rFonts w:asciiTheme="minorHAnsi" w:hAnsiTheme="minorHAnsi" w:cstheme="minorHAnsi"/>
          <w:i/>
          <w:sz w:val="22"/>
          <w:szCs w:val="22"/>
        </w:rPr>
        <w:t>Contech</w:t>
      </w:r>
    </w:p>
    <w:p w:rsidR="00536408" w:rsidRPr="00536408" w:rsidRDefault="00536408" w:rsidP="00536408">
      <w:pPr>
        <w:rPr>
          <w:rFonts w:asciiTheme="minorHAnsi" w:hAnsiTheme="minorHAnsi" w:cstheme="minorHAnsi"/>
          <w:sz w:val="22"/>
          <w:szCs w:val="22"/>
        </w:rPr>
      </w:pPr>
      <w:r w:rsidRPr="00536408">
        <w:rPr>
          <w:rFonts w:asciiTheme="minorHAnsi" w:hAnsiTheme="minorHAnsi" w:cstheme="minorHAnsi"/>
          <w:sz w:val="22"/>
          <w:szCs w:val="22"/>
        </w:rPr>
        <w:t xml:space="preserve">Tanya Spano, </w:t>
      </w:r>
      <w:r w:rsidRPr="00536408">
        <w:rPr>
          <w:rFonts w:asciiTheme="minorHAnsi" w:hAnsiTheme="minorHAnsi" w:cstheme="minorHAnsi"/>
          <w:i/>
          <w:sz w:val="22"/>
          <w:szCs w:val="22"/>
        </w:rPr>
        <w:t>WashCOG</w:t>
      </w:r>
    </w:p>
    <w:p w:rsidR="00536408" w:rsidRPr="00536408" w:rsidRDefault="00536408" w:rsidP="00536408">
      <w:pPr>
        <w:rPr>
          <w:rFonts w:asciiTheme="minorHAnsi" w:hAnsiTheme="minorHAnsi" w:cstheme="minorHAnsi"/>
          <w:sz w:val="22"/>
          <w:szCs w:val="22"/>
        </w:rPr>
        <w:sectPr w:rsidR="00536408" w:rsidRPr="00536408" w:rsidSect="00414743">
          <w:type w:val="continuous"/>
          <w:pgSz w:w="12240" w:h="15840"/>
          <w:pgMar w:top="1440" w:right="1440" w:bottom="1440" w:left="1440" w:header="720" w:footer="720" w:gutter="0"/>
          <w:cols w:space="720"/>
          <w:docGrid w:linePitch="360"/>
        </w:sectPr>
      </w:pPr>
      <w:r w:rsidRPr="00536408">
        <w:rPr>
          <w:rFonts w:asciiTheme="minorHAnsi" w:hAnsiTheme="minorHAnsi" w:cstheme="minorHAnsi"/>
          <w:sz w:val="22"/>
          <w:szCs w:val="22"/>
        </w:rPr>
        <w:t xml:space="preserve">Sherm Garrison, </w:t>
      </w:r>
      <w:r w:rsidRPr="00536408">
        <w:rPr>
          <w:rFonts w:asciiTheme="minorHAnsi" w:hAnsiTheme="minorHAnsi" w:cstheme="minorHAnsi"/>
          <w:i/>
          <w:sz w:val="22"/>
          <w:szCs w:val="22"/>
        </w:rPr>
        <w:t>MD D</w:t>
      </w:r>
      <w:r w:rsidR="00414743">
        <w:rPr>
          <w:rFonts w:asciiTheme="minorHAnsi" w:hAnsiTheme="minorHAnsi" w:cstheme="minorHAnsi"/>
          <w:i/>
          <w:sz w:val="22"/>
          <w:szCs w:val="22"/>
        </w:rPr>
        <w:t>NR</w:t>
      </w:r>
    </w:p>
    <w:p w:rsidR="00536408" w:rsidRDefault="00536408" w:rsidP="00536408">
      <w:pPr>
        <w:rPr>
          <w:rFonts w:asciiTheme="minorHAnsi" w:hAnsiTheme="minorHAnsi" w:cstheme="minorHAnsi"/>
        </w:rPr>
        <w:sectPr w:rsidR="00536408" w:rsidSect="00310E51">
          <w:pgSz w:w="12240" w:h="15840"/>
          <w:pgMar w:top="630" w:right="1800" w:bottom="1440" w:left="1800" w:header="720" w:footer="720" w:gutter="0"/>
          <w:cols w:space="720"/>
          <w:docGrid w:linePitch="360"/>
        </w:sectPr>
      </w:pPr>
    </w:p>
    <w:p w:rsidR="00536408" w:rsidRPr="00536408" w:rsidRDefault="00536408" w:rsidP="00536408">
      <w:pPr>
        <w:rPr>
          <w:rFonts w:asciiTheme="minorHAnsi" w:hAnsiTheme="minorHAnsi" w:cstheme="minorHAnsi"/>
        </w:rPr>
      </w:pPr>
    </w:p>
    <w:sectPr w:rsidR="00536408" w:rsidRPr="00536408" w:rsidSect="00536408">
      <w:type w:val="continuous"/>
      <w:pgSz w:w="12240" w:h="15840"/>
      <w:pgMar w:top="63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5C6C" w:rsidRDefault="00B35C6C" w:rsidP="00A848B9">
      <w:r>
        <w:separator/>
      </w:r>
    </w:p>
  </w:endnote>
  <w:endnote w:type="continuationSeparator" w:id="0">
    <w:p w:rsidR="00B35C6C" w:rsidRDefault="00B35C6C" w:rsidP="00A84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08875"/>
      <w:docPartObj>
        <w:docPartGallery w:val="Page Numbers (Bottom of Page)"/>
        <w:docPartUnique/>
      </w:docPartObj>
    </w:sdtPr>
    <w:sdtEndPr/>
    <w:sdtContent>
      <w:p w:rsidR="00B35C6C" w:rsidRDefault="0094790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B35C6C" w:rsidRDefault="00B35C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5C6C" w:rsidRDefault="00B35C6C" w:rsidP="00A848B9">
      <w:r>
        <w:separator/>
      </w:r>
    </w:p>
  </w:footnote>
  <w:footnote w:type="continuationSeparator" w:id="0">
    <w:p w:rsidR="00B35C6C" w:rsidRDefault="00B35C6C" w:rsidP="00A848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F43E6A"/>
    <w:multiLevelType w:val="hybridMultilevel"/>
    <w:tmpl w:val="A6F0B39E"/>
    <w:lvl w:ilvl="0" w:tplc="C1B00146">
      <w:start w:val="1"/>
      <w:numFmt w:val="upperRoman"/>
      <w:lvlText w:val="%1."/>
      <w:lvlJc w:val="right"/>
      <w:pPr>
        <w:ind w:left="360" w:hanging="360"/>
      </w:pPr>
      <w:rPr>
        <w:b/>
        <w:i w:val="0"/>
      </w:rPr>
    </w:lvl>
    <w:lvl w:ilvl="1" w:tplc="04090015">
      <w:start w:val="1"/>
      <w:numFmt w:val="upperLetter"/>
      <w:lvlText w:val="%2."/>
      <w:lvlJc w:val="left"/>
      <w:pPr>
        <w:ind w:left="1080" w:hanging="360"/>
      </w:pPr>
      <w:rPr>
        <w:rFonts w:hint="default"/>
        <w:b/>
        <w:i w:val="0"/>
      </w:rPr>
    </w:lvl>
    <w:lvl w:ilvl="2" w:tplc="04090003">
      <w:start w:val="1"/>
      <w:numFmt w:val="bullet"/>
      <w:lvlText w:val="o"/>
      <w:lvlJc w:val="left"/>
      <w:pPr>
        <w:ind w:left="2040" w:hanging="180"/>
      </w:pPr>
      <w:rPr>
        <w:rFonts w:ascii="Courier New" w:hAnsi="Courier New" w:cs="Arial" w:hint="default"/>
      </w:r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abstractNum w:abstractNumId="1">
    <w:nsid w:val="14FA759F"/>
    <w:multiLevelType w:val="hybridMultilevel"/>
    <w:tmpl w:val="5C4C6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A61302"/>
    <w:multiLevelType w:val="hybridMultilevel"/>
    <w:tmpl w:val="A9663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D452BD"/>
    <w:multiLevelType w:val="hybridMultilevel"/>
    <w:tmpl w:val="F88E0C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236629EF"/>
    <w:multiLevelType w:val="hybridMultilevel"/>
    <w:tmpl w:val="BB1CC3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CF6492"/>
    <w:multiLevelType w:val="hybridMultilevel"/>
    <w:tmpl w:val="EE5E3B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98743B"/>
    <w:multiLevelType w:val="hybridMultilevel"/>
    <w:tmpl w:val="86E45574"/>
    <w:lvl w:ilvl="0" w:tplc="04090001">
      <w:start w:val="1"/>
      <w:numFmt w:val="bullet"/>
      <w:lvlText w:val=""/>
      <w:lvlJc w:val="left"/>
      <w:pPr>
        <w:ind w:left="1110" w:hanging="360"/>
      </w:pPr>
      <w:rPr>
        <w:rFonts w:ascii="Symbol" w:hAnsi="Symbol" w:hint="default"/>
      </w:rPr>
    </w:lvl>
    <w:lvl w:ilvl="1" w:tplc="04090003">
      <w:start w:val="1"/>
      <w:numFmt w:val="bullet"/>
      <w:lvlText w:val="o"/>
      <w:lvlJc w:val="left"/>
      <w:pPr>
        <w:ind w:left="1830" w:hanging="360"/>
      </w:pPr>
      <w:rPr>
        <w:rFonts w:ascii="Courier New" w:hAnsi="Courier New" w:cs="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7">
    <w:nsid w:val="2FFE5DA2"/>
    <w:multiLevelType w:val="hybridMultilevel"/>
    <w:tmpl w:val="4B429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364F35"/>
    <w:multiLevelType w:val="hybridMultilevel"/>
    <w:tmpl w:val="E4F421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5634E9C"/>
    <w:multiLevelType w:val="hybridMultilevel"/>
    <w:tmpl w:val="122EC8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CBF2F27"/>
    <w:multiLevelType w:val="hybridMultilevel"/>
    <w:tmpl w:val="602E2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D081FE4"/>
    <w:multiLevelType w:val="hybridMultilevel"/>
    <w:tmpl w:val="3796C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75A7F61"/>
    <w:multiLevelType w:val="hybridMultilevel"/>
    <w:tmpl w:val="01602E5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4DDA7CDD"/>
    <w:multiLevelType w:val="hybridMultilevel"/>
    <w:tmpl w:val="FB8CD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2961C9D"/>
    <w:multiLevelType w:val="hybridMultilevel"/>
    <w:tmpl w:val="C6286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84107B4"/>
    <w:multiLevelType w:val="hybridMultilevel"/>
    <w:tmpl w:val="8918BD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5BEA5708"/>
    <w:multiLevelType w:val="hybridMultilevel"/>
    <w:tmpl w:val="0798BC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5FB30F21"/>
    <w:multiLevelType w:val="hybridMultilevel"/>
    <w:tmpl w:val="0D5A87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61C47118"/>
    <w:multiLevelType w:val="hybridMultilevel"/>
    <w:tmpl w:val="33C67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3C017C4"/>
    <w:multiLevelType w:val="hybridMultilevel"/>
    <w:tmpl w:val="DC8EC4E0"/>
    <w:lvl w:ilvl="0" w:tplc="04090001">
      <w:start w:val="1"/>
      <w:numFmt w:val="bullet"/>
      <w:lvlText w:val=""/>
      <w:lvlJc w:val="left"/>
      <w:pPr>
        <w:ind w:left="360" w:hanging="360"/>
      </w:pPr>
      <w:rPr>
        <w:rFonts w:ascii="Symbol" w:hAnsi="Symbol" w:hint="default"/>
        <w:b/>
        <w:i w:val="0"/>
      </w:rPr>
    </w:lvl>
    <w:lvl w:ilvl="1" w:tplc="04090015">
      <w:start w:val="1"/>
      <w:numFmt w:val="upperLetter"/>
      <w:lvlText w:val="%2."/>
      <w:lvlJc w:val="left"/>
      <w:pPr>
        <w:ind w:left="1080" w:hanging="360"/>
      </w:pPr>
      <w:rPr>
        <w:rFonts w:hint="default"/>
        <w:b/>
        <w:i w:val="0"/>
      </w:rPr>
    </w:lvl>
    <w:lvl w:ilvl="2" w:tplc="04090003">
      <w:start w:val="1"/>
      <w:numFmt w:val="bullet"/>
      <w:lvlText w:val="o"/>
      <w:lvlJc w:val="left"/>
      <w:pPr>
        <w:ind w:left="2040" w:hanging="180"/>
      </w:pPr>
      <w:rPr>
        <w:rFonts w:ascii="Courier New" w:hAnsi="Courier New" w:cs="Arial" w:hint="default"/>
      </w:r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0">
    <w:nsid w:val="65385190"/>
    <w:multiLevelType w:val="hybridMultilevel"/>
    <w:tmpl w:val="E25A54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61B7994"/>
    <w:multiLevelType w:val="hybridMultilevel"/>
    <w:tmpl w:val="D3867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81E173D"/>
    <w:multiLevelType w:val="hybridMultilevel"/>
    <w:tmpl w:val="6F28C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B207F00"/>
    <w:multiLevelType w:val="hybridMultilevel"/>
    <w:tmpl w:val="E94CCD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EB853DE"/>
    <w:multiLevelType w:val="hybridMultilevel"/>
    <w:tmpl w:val="7F381B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47D382A"/>
    <w:multiLevelType w:val="hybridMultilevel"/>
    <w:tmpl w:val="8F86A4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24"/>
  </w:num>
  <w:num w:numId="3">
    <w:abstractNumId w:val="17"/>
  </w:num>
  <w:num w:numId="4">
    <w:abstractNumId w:val="2"/>
  </w:num>
  <w:num w:numId="5">
    <w:abstractNumId w:val="14"/>
  </w:num>
  <w:num w:numId="6">
    <w:abstractNumId w:val="18"/>
  </w:num>
  <w:num w:numId="7">
    <w:abstractNumId w:val="21"/>
  </w:num>
  <w:num w:numId="8">
    <w:abstractNumId w:val="22"/>
  </w:num>
  <w:num w:numId="9">
    <w:abstractNumId w:val="10"/>
  </w:num>
  <w:num w:numId="10">
    <w:abstractNumId w:val="1"/>
  </w:num>
  <w:num w:numId="11">
    <w:abstractNumId w:val="13"/>
  </w:num>
  <w:num w:numId="12">
    <w:abstractNumId w:val="7"/>
  </w:num>
  <w:num w:numId="13">
    <w:abstractNumId w:val="23"/>
  </w:num>
  <w:num w:numId="14">
    <w:abstractNumId w:val="5"/>
  </w:num>
  <w:num w:numId="15">
    <w:abstractNumId w:val="19"/>
  </w:num>
  <w:num w:numId="16">
    <w:abstractNumId w:val="4"/>
  </w:num>
  <w:num w:numId="17">
    <w:abstractNumId w:val="11"/>
  </w:num>
  <w:num w:numId="18">
    <w:abstractNumId w:val="6"/>
  </w:num>
  <w:num w:numId="19">
    <w:abstractNumId w:val="20"/>
  </w:num>
  <w:num w:numId="20">
    <w:abstractNumId w:val="16"/>
  </w:num>
  <w:num w:numId="21">
    <w:abstractNumId w:val="25"/>
  </w:num>
  <w:num w:numId="22">
    <w:abstractNumId w:val="15"/>
  </w:num>
  <w:num w:numId="2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9"/>
  </w:num>
  <w:num w:numId="26">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48C"/>
    <w:rsid w:val="000010E2"/>
    <w:rsid w:val="0000112C"/>
    <w:rsid w:val="00002C27"/>
    <w:rsid w:val="0000344E"/>
    <w:rsid w:val="00004FAC"/>
    <w:rsid w:val="000056C2"/>
    <w:rsid w:val="00005BA2"/>
    <w:rsid w:val="000068CF"/>
    <w:rsid w:val="000069B6"/>
    <w:rsid w:val="00006F25"/>
    <w:rsid w:val="00010100"/>
    <w:rsid w:val="0001027D"/>
    <w:rsid w:val="00010999"/>
    <w:rsid w:val="00010B78"/>
    <w:rsid w:val="00011F7E"/>
    <w:rsid w:val="00012084"/>
    <w:rsid w:val="00014D78"/>
    <w:rsid w:val="00015EAA"/>
    <w:rsid w:val="00016693"/>
    <w:rsid w:val="00016A76"/>
    <w:rsid w:val="00016C0B"/>
    <w:rsid w:val="0001757C"/>
    <w:rsid w:val="000201EB"/>
    <w:rsid w:val="0002175D"/>
    <w:rsid w:val="00021BAA"/>
    <w:rsid w:val="00022B85"/>
    <w:rsid w:val="000255C2"/>
    <w:rsid w:val="00025B8C"/>
    <w:rsid w:val="00026298"/>
    <w:rsid w:val="000322B5"/>
    <w:rsid w:val="00033A63"/>
    <w:rsid w:val="000343C2"/>
    <w:rsid w:val="00034E8B"/>
    <w:rsid w:val="00036F7D"/>
    <w:rsid w:val="0003700A"/>
    <w:rsid w:val="000376B5"/>
    <w:rsid w:val="00040638"/>
    <w:rsid w:val="00041077"/>
    <w:rsid w:val="00041A08"/>
    <w:rsid w:val="00042742"/>
    <w:rsid w:val="00043DE2"/>
    <w:rsid w:val="000445AD"/>
    <w:rsid w:val="00044D59"/>
    <w:rsid w:val="000452D1"/>
    <w:rsid w:val="0004674D"/>
    <w:rsid w:val="0004686E"/>
    <w:rsid w:val="00046A9C"/>
    <w:rsid w:val="00050DF9"/>
    <w:rsid w:val="00052EC6"/>
    <w:rsid w:val="00053EEC"/>
    <w:rsid w:val="00055E4E"/>
    <w:rsid w:val="00056F4B"/>
    <w:rsid w:val="0005739C"/>
    <w:rsid w:val="0005770D"/>
    <w:rsid w:val="000606C0"/>
    <w:rsid w:val="000612A1"/>
    <w:rsid w:val="000612B5"/>
    <w:rsid w:val="000622D2"/>
    <w:rsid w:val="00062448"/>
    <w:rsid w:val="00063469"/>
    <w:rsid w:val="00063B85"/>
    <w:rsid w:val="000641D1"/>
    <w:rsid w:val="00064203"/>
    <w:rsid w:val="000645C1"/>
    <w:rsid w:val="0006476B"/>
    <w:rsid w:val="00065E71"/>
    <w:rsid w:val="00067BA8"/>
    <w:rsid w:val="000700B7"/>
    <w:rsid w:val="000703C0"/>
    <w:rsid w:val="00072BA0"/>
    <w:rsid w:val="000737D6"/>
    <w:rsid w:val="00074077"/>
    <w:rsid w:val="00075AA1"/>
    <w:rsid w:val="0007756F"/>
    <w:rsid w:val="000778FC"/>
    <w:rsid w:val="00077AFF"/>
    <w:rsid w:val="000802E1"/>
    <w:rsid w:val="00080F0C"/>
    <w:rsid w:val="00081E9A"/>
    <w:rsid w:val="00082569"/>
    <w:rsid w:val="00083AA7"/>
    <w:rsid w:val="00084748"/>
    <w:rsid w:val="000850A6"/>
    <w:rsid w:val="00085DC2"/>
    <w:rsid w:val="00086EB2"/>
    <w:rsid w:val="000901EF"/>
    <w:rsid w:val="00090C70"/>
    <w:rsid w:val="00090EDC"/>
    <w:rsid w:val="000916CC"/>
    <w:rsid w:val="000917A2"/>
    <w:rsid w:val="00091ABF"/>
    <w:rsid w:val="0009470D"/>
    <w:rsid w:val="00096368"/>
    <w:rsid w:val="000964AF"/>
    <w:rsid w:val="00096B85"/>
    <w:rsid w:val="00097BB6"/>
    <w:rsid w:val="00097D24"/>
    <w:rsid w:val="000A2138"/>
    <w:rsid w:val="000A34FA"/>
    <w:rsid w:val="000A38F6"/>
    <w:rsid w:val="000A704F"/>
    <w:rsid w:val="000B1012"/>
    <w:rsid w:val="000B2258"/>
    <w:rsid w:val="000B26E9"/>
    <w:rsid w:val="000B28CC"/>
    <w:rsid w:val="000B2A69"/>
    <w:rsid w:val="000B39FA"/>
    <w:rsid w:val="000B3ACC"/>
    <w:rsid w:val="000B54A5"/>
    <w:rsid w:val="000B5F6B"/>
    <w:rsid w:val="000B7393"/>
    <w:rsid w:val="000C491B"/>
    <w:rsid w:val="000C5AB7"/>
    <w:rsid w:val="000C5EDD"/>
    <w:rsid w:val="000C7684"/>
    <w:rsid w:val="000D1914"/>
    <w:rsid w:val="000D2938"/>
    <w:rsid w:val="000D4563"/>
    <w:rsid w:val="000D4AB2"/>
    <w:rsid w:val="000D5789"/>
    <w:rsid w:val="000D7219"/>
    <w:rsid w:val="000D78B1"/>
    <w:rsid w:val="000E318A"/>
    <w:rsid w:val="000E60EB"/>
    <w:rsid w:val="000E65B5"/>
    <w:rsid w:val="000E6F6A"/>
    <w:rsid w:val="000F1828"/>
    <w:rsid w:val="000F1FD4"/>
    <w:rsid w:val="000F212A"/>
    <w:rsid w:val="000F308B"/>
    <w:rsid w:val="000F3ED2"/>
    <w:rsid w:val="000F46C0"/>
    <w:rsid w:val="000F50C1"/>
    <w:rsid w:val="000F70E2"/>
    <w:rsid w:val="000F7CAC"/>
    <w:rsid w:val="001014F3"/>
    <w:rsid w:val="00101B9B"/>
    <w:rsid w:val="00101BC4"/>
    <w:rsid w:val="001023EA"/>
    <w:rsid w:val="0010331C"/>
    <w:rsid w:val="00103CC7"/>
    <w:rsid w:val="00104E7B"/>
    <w:rsid w:val="001055CD"/>
    <w:rsid w:val="0010597F"/>
    <w:rsid w:val="00105F30"/>
    <w:rsid w:val="00106AA9"/>
    <w:rsid w:val="001076A4"/>
    <w:rsid w:val="001100C3"/>
    <w:rsid w:val="00110718"/>
    <w:rsid w:val="001108F6"/>
    <w:rsid w:val="00111310"/>
    <w:rsid w:val="00113D7C"/>
    <w:rsid w:val="00114E6B"/>
    <w:rsid w:val="00116450"/>
    <w:rsid w:val="00116ABC"/>
    <w:rsid w:val="00117B2F"/>
    <w:rsid w:val="00117F9F"/>
    <w:rsid w:val="0012040C"/>
    <w:rsid w:val="00120D6F"/>
    <w:rsid w:val="00123353"/>
    <w:rsid w:val="00123AB8"/>
    <w:rsid w:val="00123F37"/>
    <w:rsid w:val="001247C0"/>
    <w:rsid w:val="001312E4"/>
    <w:rsid w:val="00131C42"/>
    <w:rsid w:val="0013292D"/>
    <w:rsid w:val="00133734"/>
    <w:rsid w:val="001364FD"/>
    <w:rsid w:val="00140191"/>
    <w:rsid w:val="00140BAB"/>
    <w:rsid w:val="00141308"/>
    <w:rsid w:val="00141573"/>
    <w:rsid w:val="0014227A"/>
    <w:rsid w:val="001428EA"/>
    <w:rsid w:val="00143CA0"/>
    <w:rsid w:val="00144B3D"/>
    <w:rsid w:val="00144F11"/>
    <w:rsid w:val="0014588F"/>
    <w:rsid w:val="00146BFC"/>
    <w:rsid w:val="00150572"/>
    <w:rsid w:val="00151A31"/>
    <w:rsid w:val="00153706"/>
    <w:rsid w:val="00153FC9"/>
    <w:rsid w:val="00155444"/>
    <w:rsid w:val="00156460"/>
    <w:rsid w:val="00157292"/>
    <w:rsid w:val="00157B11"/>
    <w:rsid w:val="00157D1A"/>
    <w:rsid w:val="0016077E"/>
    <w:rsid w:val="00161944"/>
    <w:rsid w:val="001621DD"/>
    <w:rsid w:val="001623BE"/>
    <w:rsid w:val="0016274A"/>
    <w:rsid w:val="00163FD0"/>
    <w:rsid w:val="00164686"/>
    <w:rsid w:val="00165BCC"/>
    <w:rsid w:val="00165D6D"/>
    <w:rsid w:val="00166CC8"/>
    <w:rsid w:val="00166D33"/>
    <w:rsid w:val="00167BEE"/>
    <w:rsid w:val="00167CC4"/>
    <w:rsid w:val="00170251"/>
    <w:rsid w:val="0017362C"/>
    <w:rsid w:val="00173EBE"/>
    <w:rsid w:val="00174BE3"/>
    <w:rsid w:val="00174DF6"/>
    <w:rsid w:val="00175D0C"/>
    <w:rsid w:val="001775C7"/>
    <w:rsid w:val="00177AEF"/>
    <w:rsid w:val="00181388"/>
    <w:rsid w:val="00181788"/>
    <w:rsid w:val="00181E15"/>
    <w:rsid w:val="001820BE"/>
    <w:rsid w:val="001833A5"/>
    <w:rsid w:val="00184533"/>
    <w:rsid w:val="001849CF"/>
    <w:rsid w:val="001862E4"/>
    <w:rsid w:val="00186C6E"/>
    <w:rsid w:val="0019025E"/>
    <w:rsid w:val="00192309"/>
    <w:rsid w:val="00192F07"/>
    <w:rsid w:val="00193223"/>
    <w:rsid w:val="001932E6"/>
    <w:rsid w:val="00193ABD"/>
    <w:rsid w:val="00194A8B"/>
    <w:rsid w:val="001959E3"/>
    <w:rsid w:val="0019609E"/>
    <w:rsid w:val="001964C2"/>
    <w:rsid w:val="001970EE"/>
    <w:rsid w:val="001973DF"/>
    <w:rsid w:val="00197709"/>
    <w:rsid w:val="00197796"/>
    <w:rsid w:val="00197DB8"/>
    <w:rsid w:val="00197EB1"/>
    <w:rsid w:val="001A0839"/>
    <w:rsid w:val="001A0B8B"/>
    <w:rsid w:val="001A13DA"/>
    <w:rsid w:val="001A29F5"/>
    <w:rsid w:val="001A4BF0"/>
    <w:rsid w:val="001A5009"/>
    <w:rsid w:val="001A5270"/>
    <w:rsid w:val="001A6016"/>
    <w:rsid w:val="001A6225"/>
    <w:rsid w:val="001A66A9"/>
    <w:rsid w:val="001A7796"/>
    <w:rsid w:val="001A7FDC"/>
    <w:rsid w:val="001B085F"/>
    <w:rsid w:val="001B3316"/>
    <w:rsid w:val="001B38DA"/>
    <w:rsid w:val="001B39E0"/>
    <w:rsid w:val="001B4727"/>
    <w:rsid w:val="001B4937"/>
    <w:rsid w:val="001B540F"/>
    <w:rsid w:val="001B5547"/>
    <w:rsid w:val="001B65C8"/>
    <w:rsid w:val="001B75C8"/>
    <w:rsid w:val="001B7DA3"/>
    <w:rsid w:val="001C253D"/>
    <w:rsid w:val="001C2A5D"/>
    <w:rsid w:val="001C33C5"/>
    <w:rsid w:val="001C411A"/>
    <w:rsid w:val="001C591E"/>
    <w:rsid w:val="001C63C9"/>
    <w:rsid w:val="001C6D7D"/>
    <w:rsid w:val="001C7138"/>
    <w:rsid w:val="001C7A36"/>
    <w:rsid w:val="001D0405"/>
    <w:rsid w:val="001D1F6B"/>
    <w:rsid w:val="001D2F96"/>
    <w:rsid w:val="001D3417"/>
    <w:rsid w:val="001D3706"/>
    <w:rsid w:val="001D3F7B"/>
    <w:rsid w:val="001D4015"/>
    <w:rsid w:val="001D4072"/>
    <w:rsid w:val="001D4731"/>
    <w:rsid w:val="001D59FE"/>
    <w:rsid w:val="001D65D5"/>
    <w:rsid w:val="001D704B"/>
    <w:rsid w:val="001D7095"/>
    <w:rsid w:val="001E01D3"/>
    <w:rsid w:val="001E0EAD"/>
    <w:rsid w:val="001E0FAE"/>
    <w:rsid w:val="001E4414"/>
    <w:rsid w:val="001E5375"/>
    <w:rsid w:val="001E5706"/>
    <w:rsid w:val="001E70FD"/>
    <w:rsid w:val="001F14FD"/>
    <w:rsid w:val="001F16BD"/>
    <w:rsid w:val="001F1C4D"/>
    <w:rsid w:val="001F1CE6"/>
    <w:rsid w:val="001F46F8"/>
    <w:rsid w:val="001F4D4C"/>
    <w:rsid w:val="001F4E98"/>
    <w:rsid w:val="001F5B94"/>
    <w:rsid w:val="001F60E0"/>
    <w:rsid w:val="001F6DBD"/>
    <w:rsid w:val="001F6E49"/>
    <w:rsid w:val="001F6FD5"/>
    <w:rsid w:val="00202540"/>
    <w:rsid w:val="00204145"/>
    <w:rsid w:val="002041CF"/>
    <w:rsid w:val="002042AB"/>
    <w:rsid w:val="002046E3"/>
    <w:rsid w:val="00204A71"/>
    <w:rsid w:val="00204AD1"/>
    <w:rsid w:val="002063B3"/>
    <w:rsid w:val="00206C0B"/>
    <w:rsid w:val="00210E80"/>
    <w:rsid w:val="0021127F"/>
    <w:rsid w:val="00213F69"/>
    <w:rsid w:val="00215A9E"/>
    <w:rsid w:val="00217F2B"/>
    <w:rsid w:val="00220BAC"/>
    <w:rsid w:val="002214F4"/>
    <w:rsid w:val="002225D0"/>
    <w:rsid w:val="00224BF3"/>
    <w:rsid w:val="002262C9"/>
    <w:rsid w:val="002265CB"/>
    <w:rsid w:val="0022728F"/>
    <w:rsid w:val="00227C64"/>
    <w:rsid w:val="00227CB1"/>
    <w:rsid w:val="00230A83"/>
    <w:rsid w:val="00231576"/>
    <w:rsid w:val="00232A2E"/>
    <w:rsid w:val="00235777"/>
    <w:rsid w:val="0023650A"/>
    <w:rsid w:val="00236970"/>
    <w:rsid w:val="00237040"/>
    <w:rsid w:val="0023718C"/>
    <w:rsid w:val="00237408"/>
    <w:rsid w:val="0024075A"/>
    <w:rsid w:val="00240A7D"/>
    <w:rsid w:val="0024123C"/>
    <w:rsid w:val="002419AD"/>
    <w:rsid w:val="00241BD6"/>
    <w:rsid w:val="0024346A"/>
    <w:rsid w:val="00244449"/>
    <w:rsid w:val="002455A8"/>
    <w:rsid w:val="00245C5D"/>
    <w:rsid w:val="0024633B"/>
    <w:rsid w:val="00246C3A"/>
    <w:rsid w:val="002476E3"/>
    <w:rsid w:val="00247F0D"/>
    <w:rsid w:val="002505E4"/>
    <w:rsid w:val="00251054"/>
    <w:rsid w:val="0025182F"/>
    <w:rsid w:val="00252424"/>
    <w:rsid w:val="00252C2C"/>
    <w:rsid w:val="00252EA4"/>
    <w:rsid w:val="00253E86"/>
    <w:rsid w:val="002545C7"/>
    <w:rsid w:val="0025662E"/>
    <w:rsid w:val="002569C0"/>
    <w:rsid w:val="00257EA0"/>
    <w:rsid w:val="00260010"/>
    <w:rsid w:val="002608C1"/>
    <w:rsid w:val="0026100A"/>
    <w:rsid w:val="002611BC"/>
    <w:rsid w:val="0026347C"/>
    <w:rsid w:val="00263E17"/>
    <w:rsid w:val="00265825"/>
    <w:rsid w:val="00270689"/>
    <w:rsid w:val="00270A8B"/>
    <w:rsid w:val="00270F36"/>
    <w:rsid w:val="002710C2"/>
    <w:rsid w:val="0027208F"/>
    <w:rsid w:val="002729C7"/>
    <w:rsid w:val="00272A03"/>
    <w:rsid w:val="002745B8"/>
    <w:rsid w:val="00274F2B"/>
    <w:rsid w:val="0027553D"/>
    <w:rsid w:val="002756A9"/>
    <w:rsid w:val="00275AB5"/>
    <w:rsid w:val="00275BE2"/>
    <w:rsid w:val="00275CD3"/>
    <w:rsid w:val="00276151"/>
    <w:rsid w:val="00276C3A"/>
    <w:rsid w:val="00277987"/>
    <w:rsid w:val="00277BE2"/>
    <w:rsid w:val="00280A7B"/>
    <w:rsid w:val="00281794"/>
    <w:rsid w:val="0028358D"/>
    <w:rsid w:val="0028369E"/>
    <w:rsid w:val="0028439A"/>
    <w:rsid w:val="0028564B"/>
    <w:rsid w:val="002856F2"/>
    <w:rsid w:val="00285F56"/>
    <w:rsid w:val="00287D3F"/>
    <w:rsid w:val="002910FD"/>
    <w:rsid w:val="00292813"/>
    <w:rsid w:val="00292831"/>
    <w:rsid w:val="00292B67"/>
    <w:rsid w:val="00292DAA"/>
    <w:rsid w:val="00292EA2"/>
    <w:rsid w:val="00293093"/>
    <w:rsid w:val="00294011"/>
    <w:rsid w:val="00294198"/>
    <w:rsid w:val="00294361"/>
    <w:rsid w:val="00295164"/>
    <w:rsid w:val="00295169"/>
    <w:rsid w:val="00296453"/>
    <w:rsid w:val="002968BC"/>
    <w:rsid w:val="002A08C0"/>
    <w:rsid w:val="002A1184"/>
    <w:rsid w:val="002A11BC"/>
    <w:rsid w:val="002A25A9"/>
    <w:rsid w:val="002A4202"/>
    <w:rsid w:val="002B32FB"/>
    <w:rsid w:val="002B3824"/>
    <w:rsid w:val="002B402D"/>
    <w:rsid w:val="002B4CF1"/>
    <w:rsid w:val="002B547D"/>
    <w:rsid w:val="002B54AD"/>
    <w:rsid w:val="002B69F8"/>
    <w:rsid w:val="002B6BE6"/>
    <w:rsid w:val="002B6D37"/>
    <w:rsid w:val="002B758D"/>
    <w:rsid w:val="002B7ABE"/>
    <w:rsid w:val="002B7AD3"/>
    <w:rsid w:val="002C0844"/>
    <w:rsid w:val="002C1021"/>
    <w:rsid w:val="002C19F7"/>
    <w:rsid w:val="002C1BF0"/>
    <w:rsid w:val="002C21A1"/>
    <w:rsid w:val="002C2B08"/>
    <w:rsid w:val="002C51C2"/>
    <w:rsid w:val="002C55D0"/>
    <w:rsid w:val="002C59FC"/>
    <w:rsid w:val="002C631A"/>
    <w:rsid w:val="002C6C33"/>
    <w:rsid w:val="002C754C"/>
    <w:rsid w:val="002C7CB9"/>
    <w:rsid w:val="002D02A0"/>
    <w:rsid w:val="002D0F19"/>
    <w:rsid w:val="002D1D28"/>
    <w:rsid w:val="002D2EC7"/>
    <w:rsid w:val="002D48B6"/>
    <w:rsid w:val="002D4CCD"/>
    <w:rsid w:val="002D6387"/>
    <w:rsid w:val="002D77A1"/>
    <w:rsid w:val="002E00D3"/>
    <w:rsid w:val="002E0430"/>
    <w:rsid w:val="002E061A"/>
    <w:rsid w:val="002E0A16"/>
    <w:rsid w:val="002E1647"/>
    <w:rsid w:val="002E1F46"/>
    <w:rsid w:val="002E3E50"/>
    <w:rsid w:val="002E45D1"/>
    <w:rsid w:val="002E54E8"/>
    <w:rsid w:val="002E6C6F"/>
    <w:rsid w:val="002E733C"/>
    <w:rsid w:val="002E77FB"/>
    <w:rsid w:val="002F0483"/>
    <w:rsid w:val="002F1D8D"/>
    <w:rsid w:val="002F2FB4"/>
    <w:rsid w:val="002F3666"/>
    <w:rsid w:val="002F3D52"/>
    <w:rsid w:val="002F3E73"/>
    <w:rsid w:val="002F3FBA"/>
    <w:rsid w:val="002F4D48"/>
    <w:rsid w:val="002F52CA"/>
    <w:rsid w:val="002F543D"/>
    <w:rsid w:val="002F634C"/>
    <w:rsid w:val="002F72F1"/>
    <w:rsid w:val="002F7B2C"/>
    <w:rsid w:val="002F7F12"/>
    <w:rsid w:val="0030022F"/>
    <w:rsid w:val="00301B7D"/>
    <w:rsid w:val="003034AE"/>
    <w:rsid w:val="0030457F"/>
    <w:rsid w:val="00304DAA"/>
    <w:rsid w:val="0030507E"/>
    <w:rsid w:val="00306909"/>
    <w:rsid w:val="00306D70"/>
    <w:rsid w:val="00307086"/>
    <w:rsid w:val="0030725D"/>
    <w:rsid w:val="00310D3D"/>
    <w:rsid w:val="00310E51"/>
    <w:rsid w:val="00311EC3"/>
    <w:rsid w:val="003133E6"/>
    <w:rsid w:val="003143B5"/>
    <w:rsid w:val="00314513"/>
    <w:rsid w:val="0031499D"/>
    <w:rsid w:val="00314E49"/>
    <w:rsid w:val="00315078"/>
    <w:rsid w:val="0031569F"/>
    <w:rsid w:val="003157FF"/>
    <w:rsid w:val="00315CBC"/>
    <w:rsid w:val="00316866"/>
    <w:rsid w:val="00320BC6"/>
    <w:rsid w:val="003234EB"/>
    <w:rsid w:val="00326953"/>
    <w:rsid w:val="00326B9B"/>
    <w:rsid w:val="00330BE9"/>
    <w:rsid w:val="003311F0"/>
    <w:rsid w:val="003317BF"/>
    <w:rsid w:val="003331EE"/>
    <w:rsid w:val="0033446E"/>
    <w:rsid w:val="00335781"/>
    <w:rsid w:val="00335851"/>
    <w:rsid w:val="00336A32"/>
    <w:rsid w:val="00337A53"/>
    <w:rsid w:val="003400E4"/>
    <w:rsid w:val="00342FB0"/>
    <w:rsid w:val="00344909"/>
    <w:rsid w:val="00345356"/>
    <w:rsid w:val="00345E68"/>
    <w:rsid w:val="00346400"/>
    <w:rsid w:val="00346C3B"/>
    <w:rsid w:val="00347893"/>
    <w:rsid w:val="00347F78"/>
    <w:rsid w:val="0035152D"/>
    <w:rsid w:val="003526C4"/>
    <w:rsid w:val="00353504"/>
    <w:rsid w:val="00354428"/>
    <w:rsid w:val="003544DE"/>
    <w:rsid w:val="00355CEA"/>
    <w:rsid w:val="00356A1D"/>
    <w:rsid w:val="00357B3D"/>
    <w:rsid w:val="003606FC"/>
    <w:rsid w:val="00360B0F"/>
    <w:rsid w:val="00360C4F"/>
    <w:rsid w:val="00361BF3"/>
    <w:rsid w:val="00361CF1"/>
    <w:rsid w:val="00362CDB"/>
    <w:rsid w:val="00362E2B"/>
    <w:rsid w:val="00363D2B"/>
    <w:rsid w:val="0036467B"/>
    <w:rsid w:val="00364B06"/>
    <w:rsid w:val="00364D03"/>
    <w:rsid w:val="00365DDD"/>
    <w:rsid w:val="00367F1C"/>
    <w:rsid w:val="003706EF"/>
    <w:rsid w:val="003716E4"/>
    <w:rsid w:val="00372165"/>
    <w:rsid w:val="00372269"/>
    <w:rsid w:val="003726DE"/>
    <w:rsid w:val="00372EDE"/>
    <w:rsid w:val="00375C07"/>
    <w:rsid w:val="0037671F"/>
    <w:rsid w:val="003768E4"/>
    <w:rsid w:val="003769CF"/>
    <w:rsid w:val="00381235"/>
    <w:rsid w:val="003818FE"/>
    <w:rsid w:val="00382751"/>
    <w:rsid w:val="00382903"/>
    <w:rsid w:val="00382A8C"/>
    <w:rsid w:val="003844AE"/>
    <w:rsid w:val="00384896"/>
    <w:rsid w:val="00386152"/>
    <w:rsid w:val="00386C4A"/>
    <w:rsid w:val="0038793F"/>
    <w:rsid w:val="00390CFA"/>
    <w:rsid w:val="00391153"/>
    <w:rsid w:val="00391294"/>
    <w:rsid w:val="003913E5"/>
    <w:rsid w:val="003914EC"/>
    <w:rsid w:val="003919E6"/>
    <w:rsid w:val="00392529"/>
    <w:rsid w:val="0039257A"/>
    <w:rsid w:val="00392D79"/>
    <w:rsid w:val="00395AC4"/>
    <w:rsid w:val="00397421"/>
    <w:rsid w:val="0039788B"/>
    <w:rsid w:val="00397DA1"/>
    <w:rsid w:val="00397F4D"/>
    <w:rsid w:val="003A0B54"/>
    <w:rsid w:val="003A188E"/>
    <w:rsid w:val="003A1FB5"/>
    <w:rsid w:val="003A21E1"/>
    <w:rsid w:val="003A28EE"/>
    <w:rsid w:val="003A3634"/>
    <w:rsid w:val="003A3BFA"/>
    <w:rsid w:val="003A4D2E"/>
    <w:rsid w:val="003A72DF"/>
    <w:rsid w:val="003B0D7B"/>
    <w:rsid w:val="003B1810"/>
    <w:rsid w:val="003B3EE7"/>
    <w:rsid w:val="003B6EA8"/>
    <w:rsid w:val="003C13C8"/>
    <w:rsid w:val="003C14F1"/>
    <w:rsid w:val="003C1660"/>
    <w:rsid w:val="003C1C6D"/>
    <w:rsid w:val="003C1D48"/>
    <w:rsid w:val="003C5701"/>
    <w:rsid w:val="003C5870"/>
    <w:rsid w:val="003C5AB0"/>
    <w:rsid w:val="003C68DF"/>
    <w:rsid w:val="003C7263"/>
    <w:rsid w:val="003C73D6"/>
    <w:rsid w:val="003D205E"/>
    <w:rsid w:val="003D457F"/>
    <w:rsid w:val="003D4718"/>
    <w:rsid w:val="003D4BFC"/>
    <w:rsid w:val="003D5A12"/>
    <w:rsid w:val="003D5F4D"/>
    <w:rsid w:val="003D60AD"/>
    <w:rsid w:val="003D6C74"/>
    <w:rsid w:val="003D785F"/>
    <w:rsid w:val="003D79A1"/>
    <w:rsid w:val="003E04B0"/>
    <w:rsid w:val="003E1946"/>
    <w:rsid w:val="003E336C"/>
    <w:rsid w:val="003E42F4"/>
    <w:rsid w:val="003E4833"/>
    <w:rsid w:val="003E4926"/>
    <w:rsid w:val="003E4B2A"/>
    <w:rsid w:val="003E50A6"/>
    <w:rsid w:val="003E6287"/>
    <w:rsid w:val="003E672C"/>
    <w:rsid w:val="003E6A00"/>
    <w:rsid w:val="003E7925"/>
    <w:rsid w:val="003E7AFC"/>
    <w:rsid w:val="003F05C0"/>
    <w:rsid w:val="003F10D0"/>
    <w:rsid w:val="003F18E9"/>
    <w:rsid w:val="003F1B7D"/>
    <w:rsid w:val="003F3164"/>
    <w:rsid w:val="003F3413"/>
    <w:rsid w:val="003F43A8"/>
    <w:rsid w:val="003F4B38"/>
    <w:rsid w:val="003F65D2"/>
    <w:rsid w:val="003F65F5"/>
    <w:rsid w:val="004017F2"/>
    <w:rsid w:val="0040203C"/>
    <w:rsid w:val="004039FB"/>
    <w:rsid w:val="00403E66"/>
    <w:rsid w:val="004041C2"/>
    <w:rsid w:val="00405E4C"/>
    <w:rsid w:val="0040686E"/>
    <w:rsid w:val="004075A8"/>
    <w:rsid w:val="0040796F"/>
    <w:rsid w:val="0041039F"/>
    <w:rsid w:val="00410F1F"/>
    <w:rsid w:val="00413174"/>
    <w:rsid w:val="004145AB"/>
    <w:rsid w:val="00414743"/>
    <w:rsid w:val="00416B5B"/>
    <w:rsid w:val="004172C2"/>
    <w:rsid w:val="00420922"/>
    <w:rsid w:val="004210BF"/>
    <w:rsid w:val="004214BC"/>
    <w:rsid w:val="00421882"/>
    <w:rsid w:val="004219B3"/>
    <w:rsid w:val="004235C1"/>
    <w:rsid w:val="00426029"/>
    <w:rsid w:val="004276A7"/>
    <w:rsid w:val="00427900"/>
    <w:rsid w:val="00430025"/>
    <w:rsid w:val="0043029B"/>
    <w:rsid w:val="00430662"/>
    <w:rsid w:val="00430E5D"/>
    <w:rsid w:val="00431648"/>
    <w:rsid w:val="00433EDB"/>
    <w:rsid w:val="00434057"/>
    <w:rsid w:val="00434AC5"/>
    <w:rsid w:val="00435733"/>
    <w:rsid w:val="004410A7"/>
    <w:rsid w:val="004421F1"/>
    <w:rsid w:val="00442246"/>
    <w:rsid w:val="00443968"/>
    <w:rsid w:val="00443D05"/>
    <w:rsid w:val="00444093"/>
    <w:rsid w:val="00444ADB"/>
    <w:rsid w:val="004450ED"/>
    <w:rsid w:val="00445C41"/>
    <w:rsid w:val="0044684C"/>
    <w:rsid w:val="00446F16"/>
    <w:rsid w:val="0044727C"/>
    <w:rsid w:val="0044731F"/>
    <w:rsid w:val="004473A1"/>
    <w:rsid w:val="0044791C"/>
    <w:rsid w:val="0045051C"/>
    <w:rsid w:val="00450FD3"/>
    <w:rsid w:val="00453AB8"/>
    <w:rsid w:val="004548AD"/>
    <w:rsid w:val="00455FAA"/>
    <w:rsid w:val="004605AB"/>
    <w:rsid w:val="00460703"/>
    <w:rsid w:val="00463290"/>
    <w:rsid w:val="00464030"/>
    <w:rsid w:val="004649D3"/>
    <w:rsid w:val="00464CB0"/>
    <w:rsid w:val="00464D1F"/>
    <w:rsid w:val="00464F46"/>
    <w:rsid w:val="00466314"/>
    <w:rsid w:val="00470F17"/>
    <w:rsid w:val="00471F5E"/>
    <w:rsid w:val="0047309F"/>
    <w:rsid w:val="0047333B"/>
    <w:rsid w:val="00473FB8"/>
    <w:rsid w:val="00474ABC"/>
    <w:rsid w:val="004750B4"/>
    <w:rsid w:val="0047760B"/>
    <w:rsid w:val="0048130D"/>
    <w:rsid w:val="0048176B"/>
    <w:rsid w:val="0048209F"/>
    <w:rsid w:val="00482524"/>
    <w:rsid w:val="0048358B"/>
    <w:rsid w:val="00484274"/>
    <w:rsid w:val="004851B5"/>
    <w:rsid w:val="00490ACF"/>
    <w:rsid w:val="004912F6"/>
    <w:rsid w:val="0049268C"/>
    <w:rsid w:val="004929C3"/>
    <w:rsid w:val="004930C0"/>
    <w:rsid w:val="004931E1"/>
    <w:rsid w:val="004934B5"/>
    <w:rsid w:val="00494B2E"/>
    <w:rsid w:val="004951B9"/>
    <w:rsid w:val="004965EE"/>
    <w:rsid w:val="00496FC5"/>
    <w:rsid w:val="00497454"/>
    <w:rsid w:val="00497C13"/>
    <w:rsid w:val="00497CE5"/>
    <w:rsid w:val="004A0DAD"/>
    <w:rsid w:val="004A0EAB"/>
    <w:rsid w:val="004A13BE"/>
    <w:rsid w:val="004A13E9"/>
    <w:rsid w:val="004A155E"/>
    <w:rsid w:val="004A1B3C"/>
    <w:rsid w:val="004A2278"/>
    <w:rsid w:val="004A38FA"/>
    <w:rsid w:val="004A3B70"/>
    <w:rsid w:val="004A4399"/>
    <w:rsid w:val="004A5F97"/>
    <w:rsid w:val="004A6798"/>
    <w:rsid w:val="004A7345"/>
    <w:rsid w:val="004B0D8E"/>
    <w:rsid w:val="004B22F3"/>
    <w:rsid w:val="004B2A9F"/>
    <w:rsid w:val="004B2C5F"/>
    <w:rsid w:val="004B3442"/>
    <w:rsid w:val="004B3BEA"/>
    <w:rsid w:val="004B3E9E"/>
    <w:rsid w:val="004B4E18"/>
    <w:rsid w:val="004B5096"/>
    <w:rsid w:val="004B5143"/>
    <w:rsid w:val="004B5187"/>
    <w:rsid w:val="004B666A"/>
    <w:rsid w:val="004C0175"/>
    <w:rsid w:val="004C0242"/>
    <w:rsid w:val="004C1132"/>
    <w:rsid w:val="004C113A"/>
    <w:rsid w:val="004C13E8"/>
    <w:rsid w:val="004C326F"/>
    <w:rsid w:val="004C3458"/>
    <w:rsid w:val="004C4537"/>
    <w:rsid w:val="004C66CE"/>
    <w:rsid w:val="004C7E93"/>
    <w:rsid w:val="004D01A7"/>
    <w:rsid w:val="004D0900"/>
    <w:rsid w:val="004D0929"/>
    <w:rsid w:val="004D0F8A"/>
    <w:rsid w:val="004D1202"/>
    <w:rsid w:val="004D203B"/>
    <w:rsid w:val="004D2DE9"/>
    <w:rsid w:val="004D3F8D"/>
    <w:rsid w:val="004D5528"/>
    <w:rsid w:val="004D55DC"/>
    <w:rsid w:val="004D6200"/>
    <w:rsid w:val="004D67EB"/>
    <w:rsid w:val="004D68FC"/>
    <w:rsid w:val="004D7889"/>
    <w:rsid w:val="004E0C98"/>
    <w:rsid w:val="004E1174"/>
    <w:rsid w:val="004E1623"/>
    <w:rsid w:val="004E1DD1"/>
    <w:rsid w:val="004E3302"/>
    <w:rsid w:val="004E3CEB"/>
    <w:rsid w:val="004E446A"/>
    <w:rsid w:val="004E6563"/>
    <w:rsid w:val="004E740F"/>
    <w:rsid w:val="004F0678"/>
    <w:rsid w:val="004F1FCE"/>
    <w:rsid w:val="004F454D"/>
    <w:rsid w:val="004F67B0"/>
    <w:rsid w:val="004F6E46"/>
    <w:rsid w:val="004F78CC"/>
    <w:rsid w:val="005000BF"/>
    <w:rsid w:val="00500665"/>
    <w:rsid w:val="00500AA8"/>
    <w:rsid w:val="00500E60"/>
    <w:rsid w:val="0050189B"/>
    <w:rsid w:val="00501EEF"/>
    <w:rsid w:val="00502BBF"/>
    <w:rsid w:val="00503236"/>
    <w:rsid w:val="00503B7A"/>
    <w:rsid w:val="00503FF2"/>
    <w:rsid w:val="005042CD"/>
    <w:rsid w:val="00504AEB"/>
    <w:rsid w:val="00504C0E"/>
    <w:rsid w:val="00505373"/>
    <w:rsid w:val="005057DD"/>
    <w:rsid w:val="005060AC"/>
    <w:rsid w:val="00510759"/>
    <w:rsid w:val="0051176C"/>
    <w:rsid w:val="0051216B"/>
    <w:rsid w:val="00512564"/>
    <w:rsid w:val="005131F4"/>
    <w:rsid w:val="005133B2"/>
    <w:rsid w:val="00514983"/>
    <w:rsid w:val="0051638B"/>
    <w:rsid w:val="00516A92"/>
    <w:rsid w:val="005245A3"/>
    <w:rsid w:val="005250D2"/>
    <w:rsid w:val="00526D96"/>
    <w:rsid w:val="0053113B"/>
    <w:rsid w:val="005313FF"/>
    <w:rsid w:val="00531B8D"/>
    <w:rsid w:val="00533D9D"/>
    <w:rsid w:val="00533FBA"/>
    <w:rsid w:val="00535B36"/>
    <w:rsid w:val="00536408"/>
    <w:rsid w:val="005372C6"/>
    <w:rsid w:val="005400E8"/>
    <w:rsid w:val="00540B87"/>
    <w:rsid w:val="00542EE4"/>
    <w:rsid w:val="00543AAF"/>
    <w:rsid w:val="005446DA"/>
    <w:rsid w:val="00544DCD"/>
    <w:rsid w:val="00545082"/>
    <w:rsid w:val="00545D78"/>
    <w:rsid w:val="00547A9E"/>
    <w:rsid w:val="0055046A"/>
    <w:rsid w:val="0055407B"/>
    <w:rsid w:val="00554110"/>
    <w:rsid w:val="0055425E"/>
    <w:rsid w:val="00554853"/>
    <w:rsid w:val="005549C9"/>
    <w:rsid w:val="00554F93"/>
    <w:rsid w:val="00555373"/>
    <w:rsid w:val="005555E1"/>
    <w:rsid w:val="00555601"/>
    <w:rsid w:val="00555B67"/>
    <w:rsid w:val="00556920"/>
    <w:rsid w:val="00557110"/>
    <w:rsid w:val="00557BED"/>
    <w:rsid w:val="00557E71"/>
    <w:rsid w:val="00562737"/>
    <w:rsid w:val="00562E21"/>
    <w:rsid w:val="005633BA"/>
    <w:rsid w:val="0056430A"/>
    <w:rsid w:val="00564910"/>
    <w:rsid w:val="00564F5F"/>
    <w:rsid w:val="005650D8"/>
    <w:rsid w:val="00566300"/>
    <w:rsid w:val="00567088"/>
    <w:rsid w:val="00567B79"/>
    <w:rsid w:val="00571FD9"/>
    <w:rsid w:val="00572183"/>
    <w:rsid w:val="0057282C"/>
    <w:rsid w:val="005739BC"/>
    <w:rsid w:val="00574082"/>
    <w:rsid w:val="00574613"/>
    <w:rsid w:val="00574A7E"/>
    <w:rsid w:val="00575F65"/>
    <w:rsid w:val="00576CFA"/>
    <w:rsid w:val="005770DB"/>
    <w:rsid w:val="005803C3"/>
    <w:rsid w:val="00580F30"/>
    <w:rsid w:val="005810C7"/>
    <w:rsid w:val="00583579"/>
    <w:rsid w:val="00584B35"/>
    <w:rsid w:val="0058591D"/>
    <w:rsid w:val="00586180"/>
    <w:rsid w:val="0058658F"/>
    <w:rsid w:val="005869C1"/>
    <w:rsid w:val="00587018"/>
    <w:rsid w:val="005872D7"/>
    <w:rsid w:val="00590120"/>
    <w:rsid w:val="00590C7C"/>
    <w:rsid w:val="00592356"/>
    <w:rsid w:val="00592E68"/>
    <w:rsid w:val="00593245"/>
    <w:rsid w:val="0059358D"/>
    <w:rsid w:val="00593F49"/>
    <w:rsid w:val="00595188"/>
    <w:rsid w:val="0059529F"/>
    <w:rsid w:val="00595354"/>
    <w:rsid w:val="00597936"/>
    <w:rsid w:val="005A03F8"/>
    <w:rsid w:val="005A0BA9"/>
    <w:rsid w:val="005A14AD"/>
    <w:rsid w:val="005A2E32"/>
    <w:rsid w:val="005A4CC8"/>
    <w:rsid w:val="005A5CCD"/>
    <w:rsid w:val="005A628D"/>
    <w:rsid w:val="005A62E6"/>
    <w:rsid w:val="005B09FA"/>
    <w:rsid w:val="005B0A9A"/>
    <w:rsid w:val="005B10AB"/>
    <w:rsid w:val="005B21C3"/>
    <w:rsid w:val="005B2872"/>
    <w:rsid w:val="005B33C5"/>
    <w:rsid w:val="005B5808"/>
    <w:rsid w:val="005B70B5"/>
    <w:rsid w:val="005B716B"/>
    <w:rsid w:val="005B7351"/>
    <w:rsid w:val="005B75F5"/>
    <w:rsid w:val="005B766D"/>
    <w:rsid w:val="005B7AC4"/>
    <w:rsid w:val="005C2259"/>
    <w:rsid w:val="005C2934"/>
    <w:rsid w:val="005C2AA8"/>
    <w:rsid w:val="005C2F72"/>
    <w:rsid w:val="005C3500"/>
    <w:rsid w:val="005C36B0"/>
    <w:rsid w:val="005C3A6B"/>
    <w:rsid w:val="005C4024"/>
    <w:rsid w:val="005C4515"/>
    <w:rsid w:val="005C639A"/>
    <w:rsid w:val="005C64C9"/>
    <w:rsid w:val="005C69FC"/>
    <w:rsid w:val="005C6EA1"/>
    <w:rsid w:val="005C7B8F"/>
    <w:rsid w:val="005D1608"/>
    <w:rsid w:val="005D33D4"/>
    <w:rsid w:val="005D3E72"/>
    <w:rsid w:val="005D47CC"/>
    <w:rsid w:val="005D698D"/>
    <w:rsid w:val="005D6BAA"/>
    <w:rsid w:val="005D6F96"/>
    <w:rsid w:val="005D7EBF"/>
    <w:rsid w:val="005E024A"/>
    <w:rsid w:val="005E0D63"/>
    <w:rsid w:val="005E1C2A"/>
    <w:rsid w:val="005E2EC7"/>
    <w:rsid w:val="005E37EA"/>
    <w:rsid w:val="005E3C0E"/>
    <w:rsid w:val="005E448C"/>
    <w:rsid w:val="005E4F50"/>
    <w:rsid w:val="005E57DB"/>
    <w:rsid w:val="005E6BE9"/>
    <w:rsid w:val="005F1135"/>
    <w:rsid w:val="005F2E56"/>
    <w:rsid w:val="005F4143"/>
    <w:rsid w:val="005F590D"/>
    <w:rsid w:val="005F7D64"/>
    <w:rsid w:val="006007A8"/>
    <w:rsid w:val="00600963"/>
    <w:rsid w:val="00601979"/>
    <w:rsid w:val="006019BA"/>
    <w:rsid w:val="00601DE9"/>
    <w:rsid w:val="00601E50"/>
    <w:rsid w:val="00602490"/>
    <w:rsid w:val="006032F1"/>
    <w:rsid w:val="00603F06"/>
    <w:rsid w:val="00604B0A"/>
    <w:rsid w:val="00605B36"/>
    <w:rsid w:val="00606931"/>
    <w:rsid w:val="00607816"/>
    <w:rsid w:val="00612671"/>
    <w:rsid w:val="006129C5"/>
    <w:rsid w:val="0061475A"/>
    <w:rsid w:val="0061550C"/>
    <w:rsid w:val="00615CB8"/>
    <w:rsid w:val="00616C42"/>
    <w:rsid w:val="006173D1"/>
    <w:rsid w:val="0061751C"/>
    <w:rsid w:val="00617EF3"/>
    <w:rsid w:val="006209F5"/>
    <w:rsid w:val="00621BC5"/>
    <w:rsid w:val="00621D9E"/>
    <w:rsid w:val="00622A59"/>
    <w:rsid w:val="00622B93"/>
    <w:rsid w:val="00623477"/>
    <w:rsid w:val="0062414C"/>
    <w:rsid w:val="00625600"/>
    <w:rsid w:val="00626224"/>
    <w:rsid w:val="00626439"/>
    <w:rsid w:val="00626C50"/>
    <w:rsid w:val="00626CFF"/>
    <w:rsid w:val="00627104"/>
    <w:rsid w:val="00627333"/>
    <w:rsid w:val="00630D94"/>
    <w:rsid w:val="00631600"/>
    <w:rsid w:val="0063232A"/>
    <w:rsid w:val="006337F9"/>
    <w:rsid w:val="00634D63"/>
    <w:rsid w:val="00634D7A"/>
    <w:rsid w:val="006352E6"/>
    <w:rsid w:val="006363A4"/>
    <w:rsid w:val="00636C9A"/>
    <w:rsid w:val="00636F4D"/>
    <w:rsid w:val="00640697"/>
    <w:rsid w:val="006412C2"/>
    <w:rsid w:val="00641A23"/>
    <w:rsid w:val="00641FD6"/>
    <w:rsid w:val="00643985"/>
    <w:rsid w:val="00643CD9"/>
    <w:rsid w:val="006443AE"/>
    <w:rsid w:val="006443D4"/>
    <w:rsid w:val="006448C8"/>
    <w:rsid w:val="00644ED0"/>
    <w:rsid w:val="00645029"/>
    <w:rsid w:val="00650066"/>
    <w:rsid w:val="00650B3A"/>
    <w:rsid w:val="0065166B"/>
    <w:rsid w:val="00651E08"/>
    <w:rsid w:val="00652D46"/>
    <w:rsid w:val="00653C7E"/>
    <w:rsid w:val="0065406D"/>
    <w:rsid w:val="00654B22"/>
    <w:rsid w:val="00654B59"/>
    <w:rsid w:val="0065515D"/>
    <w:rsid w:val="00655B1E"/>
    <w:rsid w:val="00655F32"/>
    <w:rsid w:val="006578D0"/>
    <w:rsid w:val="00661437"/>
    <w:rsid w:val="00661858"/>
    <w:rsid w:val="0066283C"/>
    <w:rsid w:val="00662FD7"/>
    <w:rsid w:val="0066328E"/>
    <w:rsid w:val="00664D78"/>
    <w:rsid w:val="00665272"/>
    <w:rsid w:val="00667CC7"/>
    <w:rsid w:val="0067016E"/>
    <w:rsid w:val="00670DB8"/>
    <w:rsid w:val="00670E03"/>
    <w:rsid w:val="0067133E"/>
    <w:rsid w:val="00674DCC"/>
    <w:rsid w:val="00674F10"/>
    <w:rsid w:val="00675707"/>
    <w:rsid w:val="00675A29"/>
    <w:rsid w:val="00675DDE"/>
    <w:rsid w:val="0067638A"/>
    <w:rsid w:val="00676DBE"/>
    <w:rsid w:val="00677ED9"/>
    <w:rsid w:val="00680519"/>
    <w:rsid w:val="0068054F"/>
    <w:rsid w:val="006805BF"/>
    <w:rsid w:val="00681309"/>
    <w:rsid w:val="00681490"/>
    <w:rsid w:val="0068189C"/>
    <w:rsid w:val="00681C19"/>
    <w:rsid w:val="00682479"/>
    <w:rsid w:val="0068283B"/>
    <w:rsid w:val="00682C54"/>
    <w:rsid w:val="00686135"/>
    <w:rsid w:val="006862C0"/>
    <w:rsid w:val="0068638F"/>
    <w:rsid w:val="006900B5"/>
    <w:rsid w:val="00690A4A"/>
    <w:rsid w:val="00690C05"/>
    <w:rsid w:val="006927E0"/>
    <w:rsid w:val="00692DB9"/>
    <w:rsid w:val="00696F14"/>
    <w:rsid w:val="006A0CFD"/>
    <w:rsid w:val="006A26EC"/>
    <w:rsid w:val="006A2C5B"/>
    <w:rsid w:val="006A3739"/>
    <w:rsid w:val="006A3EDC"/>
    <w:rsid w:val="006A45A5"/>
    <w:rsid w:val="006A7D30"/>
    <w:rsid w:val="006B109D"/>
    <w:rsid w:val="006B1383"/>
    <w:rsid w:val="006B302E"/>
    <w:rsid w:val="006B3503"/>
    <w:rsid w:val="006B3CD7"/>
    <w:rsid w:val="006B4793"/>
    <w:rsid w:val="006B499C"/>
    <w:rsid w:val="006B588E"/>
    <w:rsid w:val="006B6562"/>
    <w:rsid w:val="006B69ED"/>
    <w:rsid w:val="006B6BA3"/>
    <w:rsid w:val="006B6C58"/>
    <w:rsid w:val="006B6EAC"/>
    <w:rsid w:val="006B7763"/>
    <w:rsid w:val="006C151D"/>
    <w:rsid w:val="006C168A"/>
    <w:rsid w:val="006C2D0E"/>
    <w:rsid w:val="006C35E8"/>
    <w:rsid w:val="006C407E"/>
    <w:rsid w:val="006C55B6"/>
    <w:rsid w:val="006C67EB"/>
    <w:rsid w:val="006C6AE6"/>
    <w:rsid w:val="006C7119"/>
    <w:rsid w:val="006C7469"/>
    <w:rsid w:val="006D009F"/>
    <w:rsid w:val="006D113E"/>
    <w:rsid w:val="006D2FEC"/>
    <w:rsid w:val="006D33D4"/>
    <w:rsid w:val="006D507D"/>
    <w:rsid w:val="006D534D"/>
    <w:rsid w:val="006D56E8"/>
    <w:rsid w:val="006D642C"/>
    <w:rsid w:val="006D73A3"/>
    <w:rsid w:val="006D767B"/>
    <w:rsid w:val="006D7B73"/>
    <w:rsid w:val="006E077D"/>
    <w:rsid w:val="006E1074"/>
    <w:rsid w:val="006E1950"/>
    <w:rsid w:val="006E1D8C"/>
    <w:rsid w:val="006E359D"/>
    <w:rsid w:val="006E37DD"/>
    <w:rsid w:val="006E3BD2"/>
    <w:rsid w:val="006E556A"/>
    <w:rsid w:val="006E65F8"/>
    <w:rsid w:val="006E7D84"/>
    <w:rsid w:val="006F0FC2"/>
    <w:rsid w:val="006F1FA6"/>
    <w:rsid w:val="006F276F"/>
    <w:rsid w:val="006F3355"/>
    <w:rsid w:val="006F3A93"/>
    <w:rsid w:val="006F5EB6"/>
    <w:rsid w:val="006F6975"/>
    <w:rsid w:val="006F69F5"/>
    <w:rsid w:val="006F6C4F"/>
    <w:rsid w:val="006F7210"/>
    <w:rsid w:val="006F7656"/>
    <w:rsid w:val="006F7713"/>
    <w:rsid w:val="00700B23"/>
    <w:rsid w:val="00703756"/>
    <w:rsid w:val="00704189"/>
    <w:rsid w:val="0070527B"/>
    <w:rsid w:val="00705D3B"/>
    <w:rsid w:val="00705E17"/>
    <w:rsid w:val="00705EB9"/>
    <w:rsid w:val="00706733"/>
    <w:rsid w:val="00706BE8"/>
    <w:rsid w:val="00706D72"/>
    <w:rsid w:val="00710897"/>
    <w:rsid w:val="00711A8D"/>
    <w:rsid w:val="00713B43"/>
    <w:rsid w:val="00713D67"/>
    <w:rsid w:val="007202C4"/>
    <w:rsid w:val="007207FE"/>
    <w:rsid w:val="00720DFE"/>
    <w:rsid w:val="00722855"/>
    <w:rsid w:val="0072358E"/>
    <w:rsid w:val="00723606"/>
    <w:rsid w:val="0072385D"/>
    <w:rsid w:val="00723983"/>
    <w:rsid w:val="00723B52"/>
    <w:rsid w:val="00723C36"/>
    <w:rsid w:val="007244D2"/>
    <w:rsid w:val="00724946"/>
    <w:rsid w:val="00724E07"/>
    <w:rsid w:val="00726342"/>
    <w:rsid w:val="00726371"/>
    <w:rsid w:val="00727667"/>
    <w:rsid w:val="00727AFD"/>
    <w:rsid w:val="00730F75"/>
    <w:rsid w:val="00731999"/>
    <w:rsid w:val="00731CAB"/>
    <w:rsid w:val="00732444"/>
    <w:rsid w:val="00733143"/>
    <w:rsid w:val="00733F27"/>
    <w:rsid w:val="00735272"/>
    <w:rsid w:val="00735748"/>
    <w:rsid w:val="00735E90"/>
    <w:rsid w:val="007369A4"/>
    <w:rsid w:val="007373EE"/>
    <w:rsid w:val="0074046F"/>
    <w:rsid w:val="00742776"/>
    <w:rsid w:val="00744A68"/>
    <w:rsid w:val="007456A3"/>
    <w:rsid w:val="00746B1C"/>
    <w:rsid w:val="00747E3A"/>
    <w:rsid w:val="0075001D"/>
    <w:rsid w:val="00750A89"/>
    <w:rsid w:val="007525B2"/>
    <w:rsid w:val="00753734"/>
    <w:rsid w:val="00753A31"/>
    <w:rsid w:val="007541E4"/>
    <w:rsid w:val="007544C1"/>
    <w:rsid w:val="00755548"/>
    <w:rsid w:val="00755A34"/>
    <w:rsid w:val="00756375"/>
    <w:rsid w:val="00756D9C"/>
    <w:rsid w:val="0075775F"/>
    <w:rsid w:val="00757AB4"/>
    <w:rsid w:val="00762726"/>
    <w:rsid w:val="0076314F"/>
    <w:rsid w:val="007649FF"/>
    <w:rsid w:val="0076502A"/>
    <w:rsid w:val="00765DF6"/>
    <w:rsid w:val="007662B5"/>
    <w:rsid w:val="0076667B"/>
    <w:rsid w:val="00767508"/>
    <w:rsid w:val="00767760"/>
    <w:rsid w:val="00767A3B"/>
    <w:rsid w:val="00771101"/>
    <w:rsid w:val="00771616"/>
    <w:rsid w:val="00771ABB"/>
    <w:rsid w:val="00771C43"/>
    <w:rsid w:val="00771FD9"/>
    <w:rsid w:val="00772734"/>
    <w:rsid w:val="00772D13"/>
    <w:rsid w:val="00773A46"/>
    <w:rsid w:val="007744A6"/>
    <w:rsid w:val="0077556E"/>
    <w:rsid w:val="00775624"/>
    <w:rsid w:val="0077687E"/>
    <w:rsid w:val="007778E6"/>
    <w:rsid w:val="00780598"/>
    <w:rsid w:val="00781716"/>
    <w:rsid w:val="00781D59"/>
    <w:rsid w:val="007827E1"/>
    <w:rsid w:val="00782E01"/>
    <w:rsid w:val="00783352"/>
    <w:rsid w:val="00783ACC"/>
    <w:rsid w:val="00783F93"/>
    <w:rsid w:val="00784178"/>
    <w:rsid w:val="00786885"/>
    <w:rsid w:val="00786B04"/>
    <w:rsid w:val="00786CA0"/>
    <w:rsid w:val="00790782"/>
    <w:rsid w:val="00790FAF"/>
    <w:rsid w:val="0079106A"/>
    <w:rsid w:val="007919F8"/>
    <w:rsid w:val="007921C3"/>
    <w:rsid w:val="00797038"/>
    <w:rsid w:val="007A07BC"/>
    <w:rsid w:val="007A1D73"/>
    <w:rsid w:val="007A399D"/>
    <w:rsid w:val="007A5FA9"/>
    <w:rsid w:val="007A5FC3"/>
    <w:rsid w:val="007A6FDA"/>
    <w:rsid w:val="007A7903"/>
    <w:rsid w:val="007B074E"/>
    <w:rsid w:val="007B163E"/>
    <w:rsid w:val="007B2DA9"/>
    <w:rsid w:val="007B5FCE"/>
    <w:rsid w:val="007B7359"/>
    <w:rsid w:val="007B793C"/>
    <w:rsid w:val="007C01AC"/>
    <w:rsid w:val="007C02DE"/>
    <w:rsid w:val="007C14D5"/>
    <w:rsid w:val="007C4298"/>
    <w:rsid w:val="007C4B31"/>
    <w:rsid w:val="007C5441"/>
    <w:rsid w:val="007C7013"/>
    <w:rsid w:val="007C76C6"/>
    <w:rsid w:val="007C7908"/>
    <w:rsid w:val="007D021A"/>
    <w:rsid w:val="007D08B6"/>
    <w:rsid w:val="007D162C"/>
    <w:rsid w:val="007D1ECA"/>
    <w:rsid w:val="007D29D0"/>
    <w:rsid w:val="007D2EFC"/>
    <w:rsid w:val="007D344A"/>
    <w:rsid w:val="007D355C"/>
    <w:rsid w:val="007D4332"/>
    <w:rsid w:val="007D4820"/>
    <w:rsid w:val="007D4986"/>
    <w:rsid w:val="007D5478"/>
    <w:rsid w:val="007D55CC"/>
    <w:rsid w:val="007D5FC6"/>
    <w:rsid w:val="007D64AF"/>
    <w:rsid w:val="007E04AA"/>
    <w:rsid w:val="007E09D5"/>
    <w:rsid w:val="007E11EF"/>
    <w:rsid w:val="007E1B21"/>
    <w:rsid w:val="007E28D6"/>
    <w:rsid w:val="007E2EAD"/>
    <w:rsid w:val="007E3EBD"/>
    <w:rsid w:val="007E4643"/>
    <w:rsid w:val="007E4C77"/>
    <w:rsid w:val="007E5A7C"/>
    <w:rsid w:val="007E5AAF"/>
    <w:rsid w:val="007E6C58"/>
    <w:rsid w:val="007E6E9E"/>
    <w:rsid w:val="007F01FE"/>
    <w:rsid w:val="007F0FB3"/>
    <w:rsid w:val="007F2500"/>
    <w:rsid w:val="007F4A15"/>
    <w:rsid w:val="007F5AB6"/>
    <w:rsid w:val="007F60BE"/>
    <w:rsid w:val="007F6249"/>
    <w:rsid w:val="007F78B9"/>
    <w:rsid w:val="00802AC5"/>
    <w:rsid w:val="0080534F"/>
    <w:rsid w:val="008054CE"/>
    <w:rsid w:val="0080608B"/>
    <w:rsid w:val="00806851"/>
    <w:rsid w:val="008069CA"/>
    <w:rsid w:val="00806E9E"/>
    <w:rsid w:val="00810751"/>
    <w:rsid w:val="00811400"/>
    <w:rsid w:val="00811B76"/>
    <w:rsid w:val="008134AB"/>
    <w:rsid w:val="00813547"/>
    <w:rsid w:val="00814C35"/>
    <w:rsid w:val="008172BB"/>
    <w:rsid w:val="008201F2"/>
    <w:rsid w:val="008235ED"/>
    <w:rsid w:val="00823F5D"/>
    <w:rsid w:val="00824AB8"/>
    <w:rsid w:val="008263A0"/>
    <w:rsid w:val="00826404"/>
    <w:rsid w:val="008319D3"/>
    <w:rsid w:val="00833155"/>
    <w:rsid w:val="008333A0"/>
    <w:rsid w:val="00833A1E"/>
    <w:rsid w:val="00834083"/>
    <w:rsid w:val="008347CB"/>
    <w:rsid w:val="00836E7D"/>
    <w:rsid w:val="00841DAE"/>
    <w:rsid w:val="00842EA3"/>
    <w:rsid w:val="00843C9B"/>
    <w:rsid w:val="00843FB2"/>
    <w:rsid w:val="00844EDE"/>
    <w:rsid w:val="00846CB6"/>
    <w:rsid w:val="00847B14"/>
    <w:rsid w:val="008524BC"/>
    <w:rsid w:val="00852714"/>
    <w:rsid w:val="00852908"/>
    <w:rsid w:val="00852996"/>
    <w:rsid w:val="00857C71"/>
    <w:rsid w:val="0086185E"/>
    <w:rsid w:val="00862FCD"/>
    <w:rsid w:val="00863CDA"/>
    <w:rsid w:val="0086409A"/>
    <w:rsid w:val="008654F0"/>
    <w:rsid w:val="00865635"/>
    <w:rsid w:val="00865B0E"/>
    <w:rsid w:val="008667B5"/>
    <w:rsid w:val="00866DEE"/>
    <w:rsid w:val="00873AD9"/>
    <w:rsid w:val="00874C5E"/>
    <w:rsid w:val="008753C2"/>
    <w:rsid w:val="0087547A"/>
    <w:rsid w:val="008762E2"/>
    <w:rsid w:val="00876D90"/>
    <w:rsid w:val="00880AB0"/>
    <w:rsid w:val="008812B2"/>
    <w:rsid w:val="00882669"/>
    <w:rsid w:val="00883A9A"/>
    <w:rsid w:val="00884BED"/>
    <w:rsid w:val="00885B8A"/>
    <w:rsid w:val="00887318"/>
    <w:rsid w:val="00890739"/>
    <w:rsid w:val="00891818"/>
    <w:rsid w:val="00891B06"/>
    <w:rsid w:val="00891EFB"/>
    <w:rsid w:val="0089444C"/>
    <w:rsid w:val="00896826"/>
    <w:rsid w:val="008972B3"/>
    <w:rsid w:val="00897301"/>
    <w:rsid w:val="008A0C86"/>
    <w:rsid w:val="008A2F5E"/>
    <w:rsid w:val="008A313D"/>
    <w:rsid w:val="008A33C4"/>
    <w:rsid w:val="008A516D"/>
    <w:rsid w:val="008A66B4"/>
    <w:rsid w:val="008A7180"/>
    <w:rsid w:val="008A74E7"/>
    <w:rsid w:val="008A76ED"/>
    <w:rsid w:val="008B101E"/>
    <w:rsid w:val="008B1C55"/>
    <w:rsid w:val="008B1E2E"/>
    <w:rsid w:val="008B2EB5"/>
    <w:rsid w:val="008B3DB9"/>
    <w:rsid w:val="008B4107"/>
    <w:rsid w:val="008B4232"/>
    <w:rsid w:val="008B4CBD"/>
    <w:rsid w:val="008B65B0"/>
    <w:rsid w:val="008C081B"/>
    <w:rsid w:val="008C36E1"/>
    <w:rsid w:val="008C3D42"/>
    <w:rsid w:val="008C4995"/>
    <w:rsid w:val="008C4FF0"/>
    <w:rsid w:val="008C6EBC"/>
    <w:rsid w:val="008C71CC"/>
    <w:rsid w:val="008C7720"/>
    <w:rsid w:val="008D0EF8"/>
    <w:rsid w:val="008D15AE"/>
    <w:rsid w:val="008D1903"/>
    <w:rsid w:val="008D33F1"/>
    <w:rsid w:val="008D4108"/>
    <w:rsid w:val="008D4A81"/>
    <w:rsid w:val="008D4B95"/>
    <w:rsid w:val="008D4C30"/>
    <w:rsid w:val="008D53B0"/>
    <w:rsid w:val="008D5619"/>
    <w:rsid w:val="008D5807"/>
    <w:rsid w:val="008D7EC2"/>
    <w:rsid w:val="008E046A"/>
    <w:rsid w:val="008E0B37"/>
    <w:rsid w:val="008E1010"/>
    <w:rsid w:val="008E154A"/>
    <w:rsid w:val="008E2AE5"/>
    <w:rsid w:val="008E2F00"/>
    <w:rsid w:val="008E3AA5"/>
    <w:rsid w:val="008E4398"/>
    <w:rsid w:val="008E562D"/>
    <w:rsid w:val="008E5816"/>
    <w:rsid w:val="008E69D4"/>
    <w:rsid w:val="008E7305"/>
    <w:rsid w:val="008F1F58"/>
    <w:rsid w:val="008F1F70"/>
    <w:rsid w:val="008F44F6"/>
    <w:rsid w:val="008F6739"/>
    <w:rsid w:val="008F748F"/>
    <w:rsid w:val="008F7CF4"/>
    <w:rsid w:val="008F7E10"/>
    <w:rsid w:val="00901976"/>
    <w:rsid w:val="00902082"/>
    <w:rsid w:val="0090345E"/>
    <w:rsid w:val="00903D04"/>
    <w:rsid w:val="00904281"/>
    <w:rsid w:val="009059D5"/>
    <w:rsid w:val="0090695C"/>
    <w:rsid w:val="00907F0A"/>
    <w:rsid w:val="009109B1"/>
    <w:rsid w:val="00911E5A"/>
    <w:rsid w:val="009123E2"/>
    <w:rsid w:val="00913471"/>
    <w:rsid w:val="009134D4"/>
    <w:rsid w:val="0091351D"/>
    <w:rsid w:val="00913735"/>
    <w:rsid w:val="00915427"/>
    <w:rsid w:val="00915F92"/>
    <w:rsid w:val="009164A3"/>
    <w:rsid w:val="009168C1"/>
    <w:rsid w:val="0091746B"/>
    <w:rsid w:val="00920400"/>
    <w:rsid w:val="00920CDD"/>
    <w:rsid w:val="0092237E"/>
    <w:rsid w:val="0092272B"/>
    <w:rsid w:val="00922D77"/>
    <w:rsid w:val="0092442F"/>
    <w:rsid w:val="00924E36"/>
    <w:rsid w:val="009251D3"/>
    <w:rsid w:val="00925C0A"/>
    <w:rsid w:val="009261FE"/>
    <w:rsid w:val="00926C6F"/>
    <w:rsid w:val="00931577"/>
    <w:rsid w:val="00931F4E"/>
    <w:rsid w:val="00933B13"/>
    <w:rsid w:val="00935C78"/>
    <w:rsid w:val="00936B8D"/>
    <w:rsid w:val="00936C6E"/>
    <w:rsid w:val="0093747A"/>
    <w:rsid w:val="00937598"/>
    <w:rsid w:val="00942001"/>
    <w:rsid w:val="009422B4"/>
    <w:rsid w:val="009428A2"/>
    <w:rsid w:val="00942AFB"/>
    <w:rsid w:val="009435B7"/>
    <w:rsid w:val="00943861"/>
    <w:rsid w:val="00944699"/>
    <w:rsid w:val="0094699B"/>
    <w:rsid w:val="00947901"/>
    <w:rsid w:val="00950873"/>
    <w:rsid w:val="009508A9"/>
    <w:rsid w:val="00950A32"/>
    <w:rsid w:val="00952B58"/>
    <w:rsid w:val="009532B4"/>
    <w:rsid w:val="0095362E"/>
    <w:rsid w:val="009536CD"/>
    <w:rsid w:val="00954823"/>
    <w:rsid w:val="009574BC"/>
    <w:rsid w:val="00957584"/>
    <w:rsid w:val="00960B95"/>
    <w:rsid w:val="00960D97"/>
    <w:rsid w:val="00960EE3"/>
    <w:rsid w:val="009619F9"/>
    <w:rsid w:val="00961B30"/>
    <w:rsid w:val="009624D2"/>
    <w:rsid w:val="00963401"/>
    <w:rsid w:val="00963B63"/>
    <w:rsid w:val="00963F15"/>
    <w:rsid w:val="00964064"/>
    <w:rsid w:val="009646C4"/>
    <w:rsid w:val="00964919"/>
    <w:rsid w:val="0096581F"/>
    <w:rsid w:val="009659AB"/>
    <w:rsid w:val="00966DB3"/>
    <w:rsid w:val="009703B9"/>
    <w:rsid w:val="00971136"/>
    <w:rsid w:val="00971B1A"/>
    <w:rsid w:val="0097484A"/>
    <w:rsid w:val="00974CB8"/>
    <w:rsid w:val="00975156"/>
    <w:rsid w:val="009751D8"/>
    <w:rsid w:val="00975ECD"/>
    <w:rsid w:val="009766CC"/>
    <w:rsid w:val="00976964"/>
    <w:rsid w:val="00976DB5"/>
    <w:rsid w:val="00977550"/>
    <w:rsid w:val="00980089"/>
    <w:rsid w:val="00981082"/>
    <w:rsid w:val="00981A89"/>
    <w:rsid w:val="00983295"/>
    <w:rsid w:val="00984FBB"/>
    <w:rsid w:val="00985717"/>
    <w:rsid w:val="009878A4"/>
    <w:rsid w:val="009879AA"/>
    <w:rsid w:val="00987E57"/>
    <w:rsid w:val="00991491"/>
    <w:rsid w:val="009951BB"/>
    <w:rsid w:val="00995420"/>
    <w:rsid w:val="00996142"/>
    <w:rsid w:val="00996C5B"/>
    <w:rsid w:val="00996D15"/>
    <w:rsid w:val="0099799C"/>
    <w:rsid w:val="009A0286"/>
    <w:rsid w:val="009A0B5A"/>
    <w:rsid w:val="009A0DF7"/>
    <w:rsid w:val="009A223D"/>
    <w:rsid w:val="009A2CDC"/>
    <w:rsid w:val="009A31CA"/>
    <w:rsid w:val="009A3B77"/>
    <w:rsid w:val="009A3DC3"/>
    <w:rsid w:val="009A549B"/>
    <w:rsid w:val="009A5D57"/>
    <w:rsid w:val="009A648E"/>
    <w:rsid w:val="009A657B"/>
    <w:rsid w:val="009A7174"/>
    <w:rsid w:val="009A741D"/>
    <w:rsid w:val="009A7967"/>
    <w:rsid w:val="009B0715"/>
    <w:rsid w:val="009B0875"/>
    <w:rsid w:val="009B13C5"/>
    <w:rsid w:val="009B18BE"/>
    <w:rsid w:val="009B2958"/>
    <w:rsid w:val="009B3EDA"/>
    <w:rsid w:val="009B48B8"/>
    <w:rsid w:val="009B59FA"/>
    <w:rsid w:val="009B668C"/>
    <w:rsid w:val="009B6CFD"/>
    <w:rsid w:val="009B7003"/>
    <w:rsid w:val="009B74CF"/>
    <w:rsid w:val="009B77D8"/>
    <w:rsid w:val="009C045C"/>
    <w:rsid w:val="009C0F6D"/>
    <w:rsid w:val="009C30C5"/>
    <w:rsid w:val="009C40BD"/>
    <w:rsid w:val="009C6F3A"/>
    <w:rsid w:val="009C784D"/>
    <w:rsid w:val="009D0BBB"/>
    <w:rsid w:val="009D2110"/>
    <w:rsid w:val="009D21FF"/>
    <w:rsid w:val="009D284A"/>
    <w:rsid w:val="009D2BC7"/>
    <w:rsid w:val="009D33DE"/>
    <w:rsid w:val="009D439E"/>
    <w:rsid w:val="009D5231"/>
    <w:rsid w:val="009D55FD"/>
    <w:rsid w:val="009D5A5B"/>
    <w:rsid w:val="009D6E8D"/>
    <w:rsid w:val="009E037D"/>
    <w:rsid w:val="009E0F52"/>
    <w:rsid w:val="009E26B8"/>
    <w:rsid w:val="009E2A47"/>
    <w:rsid w:val="009E33DB"/>
    <w:rsid w:val="009E3726"/>
    <w:rsid w:val="009E3BB9"/>
    <w:rsid w:val="009E6B58"/>
    <w:rsid w:val="009E6EED"/>
    <w:rsid w:val="009F0566"/>
    <w:rsid w:val="009F1DE7"/>
    <w:rsid w:val="009F3317"/>
    <w:rsid w:val="009F46E9"/>
    <w:rsid w:val="009F4887"/>
    <w:rsid w:val="009F5979"/>
    <w:rsid w:val="009F6115"/>
    <w:rsid w:val="009F6DF5"/>
    <w:rsid w:val="00A01478"/>
    <w:rsid w:val="00A01B2A"/>
    <w:rsid w:val="00A01BE8"/>
    <w:rsid w:val="00A01C69"/>
    <w:rsid w:val="00A04349"/>
    <w:rsid w:val="00A04691"/>
    <w:rsid w:val="00A04E8B"/>
    <w:rsid w:val="00A06BA5"/>
    <w:rsid w:val="00A072FE"/>
    <w:rsid w:val="00A07413"/>
    <w:rsid w:val="00A07F47"/>
    <w:rsid w:val="00A12C3D"/>
    <w:rsid w:val="00A12C7D"/>
    <w:rsid w:val="00A14A6A"/>
    <w:rsid w:val="00A17289"/>
    <w:rsid w:val="00A1776D"/>
    <w:rsid w:val="00A200EE"/>
    <w:rsid w:val="00A2169B"/>
    <w:rsid w:val="00A216AE"/>
    <w:rsid w:val="00A22B9B"/>
    <w:rsid w:val="00A25071"/>
    <w:rsid w:val="00A25BC8"/>
    <w:rsid w:val="00A2737E"/>
    <w:rsid w:val="00A27CCF"/>
    <w:rsid w:val="00A30571"/>
    <w:rsid w:val="00A31B06"/>
    <w:rsid w:val="00A33267"/>
    <w:rsid w:val="00A3336C"/>
    <w:rsid w:val="00A33E13"/>
    <w:rsid w:val="00A34DB1"/>
    <w:rsid w:val="00A353B2"/>
    <w:rsid w:val="00A355F3"/>
    <w:rsid w:val="00A37DD4"/>
    <w:rsid w:val="00A403B1"/>
    <w:rsid w:val="00A41988"/>
    <w:rsid w:val="00A41F72"/>
    <w:rsid w:val="00A42C88"/>
    <w:rsid w:val="00A44EFF"/>
    <w:rsid w:val="00A4525B"/>
    <w:rsid w:val="00A46338"/>
    <w:rsid w:val="00A475CB"/>
    <w:rsid w:val="00A52D4A"/>
    <w:rsid w:val="00A53588"/>
    <w:rsid w:val="00A54A7C"/>
    <w:rsid w:val="00A55D93"/>
    <w:rsid w:val="00A565C3"/>
    <w:rsid w:val="00A56800"/>
    <w:rsid w:val="00A57659"/>
    <w:rsid w:val="00A61CDB"/>
    <w:rsid w:val="00A630A1"/>
    <w:rsid w:val="00A6349C"/>
    <w:rsid w:val="00A635A2"/>
    <w:rsid w:val="00A64343"/>
    <w:rsid w:val="00A70310"/>
    <w:rsid w:val="00A7074F"/>
    <w:rsid w:val="00A707F5"/>
    <w:rsid w:val="00A713E6"/>
    <w:rsid w:val="00A71E72"/>
    <w:rsid w:val="00A74251"/>
    <w:rsid w:val="00A74820"/>
    <w:rsid w:val="00A74969"/>
    <w:rsid w:val="00A75413"/>
    <w:rsid w:val="00A7582F"/>
    <w:rsid w:val="00A75BB7"/>
    <w:rsid w:val="00A75EC2"/>
    <w:rsid w:val="00A76196"/>
    <w:rsid w:val="00A761F1"/>
    <w:rsid w:val="00A762B7"/>
    <w:rsid w:val="00A77462"/>
    <w:rsid w:val="00A80584"/>
    <w:rsid w:val="00A806E7"/>
    <w:rsid w:val="00A8481F"/>
    <w:rsid w:val="00A848B9"/>
    <w:rsid w:val="00A863A9"/>
    <w:rsid w:val="00A865C5"/>
    <w:rsid w:val="00A8665F"/>
    <w:rsid w:val="00A86889"/>
    <w:rsid w:val="00A87359"/>
    <w:rsid w:val="00A90CB3"/>
    <w:rsid w:val="00A91D78"/>
    <w:rsid w:val="00A91DF3"/>
    <w:rsid w:val="00A920AC"/>
    <w:rsid w:val="00A9267D"/>
    <w:rsid w:val="00A961AD"/>
    <w:rsid w:val="00A97B70"/>
    <w:rsid w:val="00AA119C"/>
    <w:rsid w:val="00AA15A9"/>
    <w:rsid w:val="00AA224B"/>
    <w:rsid w:val="00AA2479"/>
    <w:rsid w:val="00AA2666"/>
    <w:rsid w:val="00AA4FBE"/>
    <w:rsid w:val="00AA6C76"/>
    <w:rsid w:val="00AA721D"/>
    <w:rsid w:val="00AB0A5A"/>
    <w:rsid w:val="00AB0CE6"/>
    <w:rsid w:val="00AB147B"/>
    <w:rsid w:val="00AB16F4"/>
    <w:rsid w:val="00AB1AD1"/>
    <w:rsid w:val="00AB1D8C"/>
    <w:rsid w:val="00AB3AF5"/>
    <w:rsid w:val="00AB3F52"/>
    <w:rsid w:val="00AB49B8"/>
    <w:rsid w:val="00AB7578"/>
    <w:rsid w:val="00AC0055"/>
    <w:rsid w:val="00AC1493"/>
    <w:rsid w:val="00AC23B3"/>
    <w:rsid w:val="00AC41C0"/>
    <w:rsid w:val="00AC4F0E"/>
    <w:rsid w:val="00AC5226"/>
    <w:rsid w:val="00AC5594"/>
    <w:rsid w:val="00AC5830"/>
    <w:rsid w:val="00AC5A35"/>
    <w:rsid w:val="00AC66F5"/>
    <w:rsid w:val="00AC70B9"/>
    <w:rsid w:val="00AD0BF9"/>
    <w:rsid w:val="00AD0C31"/>
    <w:rsid w:val="00AD2287"/>
    <w:rsid w:val="00AD25D9"/>
    <w:rsid w:val="00AD6618"/>
    <w:rsid w:val="00AD6882"/>
    <w:rsid w:val="00AE1C6D"/>
    <w:rsid w:val="00AE1D30"/>
    <w:rsid w:val="00AE31A2"/>
    <w:rsid w:val="00AE3655"/>
    <w:rsid w:val="00AE3AC7"/>
    <w:rsid w:val="00AE417B"/>
    <w:rsid w:val="00AE41B0"/>
    <w:rsid w:val="00AE4917"/>
    <w:rsid w:val="00AE5674"/>
    <w:rsid w:val="00AE5685"/>
    <w:rsid w:val="00AE6540"/>
    <w:rsid w:val="00AE7775"/>
    <w:rsid w:val="00AE7D8A"/>
    <w:rsid w:val="00AF0868"/>
    <w:rsid w:val="00AF1BBE"/>
    <w:rsid w:val="00AF4444"/>
    <w:rsid w:val="00AF477B"/>
    <w:rsid w:val="00AF4872"/>
    <w:rsid w:val="00AF5921"/>
    <w:rsid w:val="00AF6A6E"/>
    <w:rsid w:val="00AF7B43"/>
    <w:rsid w:val="00B0141C"/>
    <w:rsid w:val="00B016ED"/>
    <w:rsid w:val="00B01A7B"/>
    <w:rsid w:val="00B024B3"/>
    <w:rsid w:val="00B02E64"/>
    <w:rsid w:val="00B02FBD"/>
    <w:rsid w:val="00B03706"/>
    <w:rsid w:val="00B03973"/>
    <w:rsid w:val="00B05348"/>
    <w:rsid w:val="00B06419"/>
    <w:rsid w:val="00B06912"/>
    <w:rsid w:val="00B06E69"/>
    <w:rsid w:val="00B10755"/>
    <w:rsid w:val="00B107B2"/>
    <w:rsid w:val="00B117D3"/>
    <w:rsid w:val="00B12E6A"/>
    <w:rsid w:val="00B1460A"/>
    <w:rsid w:val="00B14967"/>
    <w:rsid w:val="00B15F2A"/>
    <w:rsid w:val="00B17745"/>
    <w:rsid w:val="00B17E95"/>
    <w:rsid w:val="00B207F0"/>
    <w:rsid w:val="00B20ABF"/>
    <w:rsid w:val="00B22025"/>
    <w:rsid w:val="00B2243F"/>
    <w:rsid w:val="00B22771"/>
    <w:rsid w:val="00B256B0"/>
    <w:rsid w:val="00B261EF"/>
    <w:rsid w:val="00B30300"/>
    <w:rsid w:val="00B306AC"/>
    <w:rsid w:val="00B30D13"/>
    <w:rsid w:val="00B30F9B"/>
    <w:rsid w:val="00B31213"/>
    <w:rsid w:val="00B3134C"/>
    <w:rsid w:val="00B335AA"/>
    <w:rsid w:val="00B35C6C"/>
    <w:rsid w:val="00B376CA"/>
    <w:rsid w:val="00B37A23"/>
    <w:rsid w:val="00B40A8F"/>
    <w:rsid w:val="00B41E99"/>
    <w:rsid w:val="00B42A6D"/>
    <w:rsid w:val="00B42A9A"/>
    <w:rsid w:val="00B43938"/>
    <w:rsid w:val="00B44AFF"/>
    <w:rsid w:val="00B47089"/>
    <w:rsid w:val="00B4725F"/>
    <w:rsid w:val="00B479F7"/>
    <w:rsid w:val="00B502BD"/>
    <w:rsid w:val="00B50DA1"/>
    <w:rsid w:val="00B50FB1"/>
    <w:rsid w:val="00B54C0A"/>
    <w:rsid w:val="00B555CE"/>
    <w:rsid w:val="00B55BB8"/>
    <w:rsid w:val="00B56DF2"/>
    <w:rsid w:val="00B57EAA"/>
    <w:rsid w:val="00B57EFC"/>
    <w:rsid w:val="00B624CA"/>
    <w:rsid w:val="00B64A0A"/>
    <w:rsid w:val="00B64B53"/>
    <w:rsid w:val="00B652A2"/>
    <w:rsid w:val="00B66EB4"/>
    <w:rsid w:val="00B67779"/>
    <w:rsid w:val="00B7081B"/>
    <w:rsid w:val="00B710A3"/>
    <w:rsid w:val="00B71E8C"/>
    <w:rsid w:val="00B727AF"/>
    <w:rsid w:val="00B73317"/>
    <w:rsid w:val="00B734B4"/>
    <w:rsid w:val="00B74633"/>
    <w:rsid w:val="00B7468D"/>
    <w:rsid w:val="00B761CB"/>
    <w:rsid w:val="00B767F0"/>
    <w:rsid w:val="00B77020"/>
    <w:rsid w:val="00B800FB"/>
    <w:rsid w:val="00B80473"/>
    <w:rsid w:val="00B839A6"/>
    <w:rsid w:val="00B8594A"/>
    <w:rsid w:val="00B92506"/>
    <w:rsid w:val="00B942C6"/>
    <w:rsid w:val="00B95182"/>
    <w:rsid w:val="00B95908"/>
    <w:rsid w:val="00B97483"/>
    <w:rsid w:val="00B9778F"/>
    <w:rsid w:val="00B97C56"/>
    <w:rsid w:val="00BA1D7B"/>
    <w:rsid w:val="00BA2F97"/>
    <w:rsid w:val="00BA33FC"/>
    <w:rsid w:val="00BA3D61"/>
    <w:rsid w:val="00BA56BD"/>
    <w:rsid w:val="00BA64E8"/>
    <w:rsid w:val="00BA70DC"/>
    <w:rsid w:val="00BB2C2C"/>
    <w:rsid w:val="00BB40D7"/>
    <w:rsid w:val="00BB417B"/>
    <w:rsid w:val="00BB55CE"/>
    <w:rsid w:val="00BB64AE"/>
    <w:rsid w:val="00BB6AD4"/>
    <w:rsid w:val="00BB6BB6"/>
    <w:rsid w:val="00BB7FCB"/>
    <w:rsid w:val="00BC0670"/>
    <w:rsid w:val="00BC086D"/>
    <w:rsid w:val="00BC0F76"/>
    <w:rsid w:val="00BC10E1"/>
    <w:rsid w:val="00BC2394"/>
    <w:rsid w:val="00BC3F56"/>
    <w:rsid w:val="00BC4BB4"/>
    <w:rsid w:val="00BC5296"/>
    <w:rsid w:val="00BC56C1"/>
    <w:rsid w:val="00BC6FE4"/>
    <w:rsid w:val="00BC7219"/>
    <w:rsid w:val="00BC72C8"/>
    <w:rsid w:val="00BD0125"/>
    <w:rsid w:val="00BD01EC"/>
    <w:rsid w:val="00BD0365"/>
    <w:rsid w:val="00BD2696"/>
    <w:rsid w:val="00BD4D8C"/>
    <w:rsid w:val="00BD5596"/>
    <w:rsid w:val="00BD6EAD"/>
    <w:rsid w:val="00BD704D"/>
    <w:rsid w:val="00BD7526"/>
    <w:rsid w:val="00BE1438"/>
    <w:rsid w:val="00BE24EA"/>
    <w:rsid w:val="00BE2DED"/>
    <w:rsid w:val="00BE3081"/>
    <w:rsid w:val="00BE58C4"/>
    <w:rsid w:val="00BE5983"/>
    <w:rsid w:val="00BE5DBB"/>
    <w:rsid w:val="00BE625A"/>
    <w:rsid w:val="00BE6D74"/>
    <w:rsid w:val="00BF00B3"/>
    <w:rsid w:val="00BF2426"/>
    <w:rsid w:val="00BF282A"/>
    <w:rsid w:val="00BF2944"/>
    <w:rsid w:val="00BF2F87"/>
    <w:rsid w:val="00BF338E"/>
    <w:rsid w:val="00BF47C5"/>
    <w:rsid w:val="00BF5C15"/>
    <w:rsid w:val="00BF6009"/>
    <w:rsid w:val="00BF6956"/>
    <w:rsid w:val="00BF727D"/>
    <w:rsid w:val="00C01EFE"/>
    <w:rsid w:val="00C03FAF"/>
    <w:rsid w:val="00C04A21"/>
    <w:rsid w:val="00C071B5"/>
    <w:rsid w:val="00C1023A"/>
    <w:rsid w:val="00C136BA"/>
    <w:rsid w:val="00C13FA1"/>
    <w:rsid w:val="00C1565B"/>
    <w:rsid w:val="00C21569"/>
    <w:rsid w:val="00C21BD4"/>
    <w:rsid w:val="00C226FD"/>
    <w:rsid w:val="00C23DEA"/>
    <w:rsid w:val="00C2400E"/>
    <w:rsid w:val="00C2497C"/>
    <w:rsid w:val="00C273F2"/>
    <w:rsid w:val="00C27E4D"/>
    <w:rsid w:val="00C30365"/>
    <w:rsid w:val="00C30DCE"/>
    <w:rsid w:val="00C311E6"/>
    <w:rsid w:val="00C31703"/>
    <w:rsid w:val="00C32318"/>
    <w:rsid w:val="00C33179"/>
    <w:rsid w:val="00C33D86"/>
    <w:rsid w:val="00C34879"/>
    <w:rsid w:val="00C354B8"/>
    <w:rsid w:val="00C35B38"/>
    <w:rsid w:val="00C36267"/>
    <w:rsid w:val="00C41741"/>
    <w:rsid w:val="00C41C07"/>
    <w:rsid w:val="00C425DA"/>
    <w:rsid w:val="00C428F4"/>
    <w:rsid w:val="00C43C15"/>
    <w:rsid w:val="00C43DC0"/>
    <w:rsid w:val="00C440B1"/>
    <w:rsid w:val="00C44E87"/>
    <w:rsid w:val="00C45DDC"/>
    <w:rsid w:val="00C471E2"/>
    <w:rsid w:val="00C47E8F"/>
    <w:rsid w:val="00C527EC"/>
    <w:rsid w:val="00C558A6"/>
    <w:rsid w:val="00C5605E"/>
    <w:rsid w:val="00C562F8"/>
    <w:rsid w:val="00C5644D"/>
    <w:rsid w:val="00C570BE"/>
    <w:rsid w:val="00C600D4"/>
    <w:rsid w:val="00C6018F"/>
    <w:rsid w:val="00C60E9E"/>
    <w:rsid w:val="00C61329"/>
    <w:rsid w:val="00C61FFB"/>
    <w:rsid w:val="00C63365"/>
    <w:rsid w:val="00C6338D"/>
    <w:rsid w:val="00C634A6"/>
    <w:rsid w:val="00C63AA7"/>
    <w:rsid w:val="00C63B34"/>
    <w:rsid w:val="00C643E6"/>
    <w:rsid w:val="00C64996"/>
    <w:rsid w:val="00C65608"/>
    <w:rsid w:val="00C6631C"/>
    <w:rsid w:val="00C6707A"/>
    <w:rsid w:val="00C67565"/>
    <w:rsid w:val="00C7399C"/>
    <w:rsid w:val="00C743CA"/>
    <w:rsid w:val="00C7488F"/>
    <w:rsid w:val="00C750E6"/>
    <w:rsid w:val="00C76435"/>
    <w:rsid w:val="00C80D05"/>
    <w:rsid w:val="00C83DC8"/>
    <w:rsid w:val="00C877F2"/>
    <w:rsid w:val="00C87BEB"/>
    <w:rsid w:val="00C90339"/>
    <w:rsid w:val="00C909A5"/>
    <w:rsid w:val="00C9275A"/>
    <w:rsid w:val="00C944A7"/>
    <w:rsid w:val="00C978F4"/>
    <w:rsid w:val="00C97BD4"/>
    <w:rsid w:val="00CA00DA"/>
    <w:rsid w:val="00CA0438"/>
    <w:rsid w:val="00CA0601"/>
    <w:rsid w:val="00CA0E04"/>
    <w:rsid w:val="00CA1E96"/>
    <w:rsid w:val="00CA2500"/>
    <w:rsid w:val="00CA2BB7"/>
    <w:rsid w:val="00CA2CB6"/>
    <w:rsid w:val="00CA32B3"/>
    <w:rsid w:val="00CA3827"/>
    <w:rsid w:val="00CA4C5D"/>
    <w:rsid w:val="00CA4CE9"/>
    <w:rsid w:val="00CA6026"/>
    <w:rsid w:val="00CA6B26"/>
    <w:rsid w:val="00CB2323"/>
    <w:rsid w:val="00CB2B74"/>
    <w:rsid w:val="00CB334D"/>
    <w:rsid w:val="00CB3F59"/>
    <w:rsid w:val="00CB450C"/>
    <w:rsid w:val="00CB4601"/>
    <w:rsid w:val="00CB4E3B"/>
    <w:rsid w:val="00CB4EDA"/>
    <w:rsid w:val="00CB543A"/>
    <w:rsid w:val="00CB5626"/>
    <w:rsid w:val="00CC04F6"/>
    <w:rsid w:val="00CC1713"/>
    <w:rsid w:val="00CC171A"/>
    <w:rsid w:val="00CC1BCC"/>
    <w:rsid w:val="00CC2A5B"/>
    <w:rsid w:val="00CC490C"/>
    <w:rsid w:val="00CC4B11"/>
    <w:rsid w:val="00CC4B64"/>
    <w:rsid w:val="00CC53F4"/>
    <w:rsid w:val="00CC7F71"/>
    <w:rsid w:val="00CD0CB2"/>
    <w:rsid w:val="00CD11CC"/>
    <w:rsid w:val="00CD1E4F"/>
    <w:rsid w:val="00CD20A2"/>
    <w:rsid w:val="00CD4019"/>
    <w:rsid w:val="00CD5218"/>
    <w:rsid w:val="00CD55D9"/>
    <w:rsid w:val="00CD5DA1"/>
    <w:rsid w:val="00CD6EFD"/>
    <w:rsid w:val="00CD75E4"/>
    <w:rsid w:val="00CE1062"/>
    <w:rsid w:val="00CE424B"/>
    <w:rsid w:val="00CE4E67"/>
    <w:rsid w:val="00CE6BB3"/>
    <w:rsid w:val="00CE7DFB"/>
    <w:rsid w:val="00CF0079"/>
    <w:rsid w:val="00CF072A"/>
    <w:rsid w:val="00CF0B1F"/>
    <w:rsid w:val="00CF0EFC"/>
    <w:rsid w:val="00CF18C5"/>
    <w:rsid w:val="00CF2988"/>
    <w:rsid w:val="00CF33A6"/>
    <w:rsid w:val="00CF3E66"/>
    <w:rsid w:val="00CF45ED"/>
    <w:rsid w:val="00CF4BD3"/>
    <w:rsid w:val="00CF75A0"/>
    <w:rsid w:val="00CF7A4A"/>
    <w:rsid w:val="00D00DB9"/>
    <w:rsid w:val="00D012C5"/>
    <w:rsid w:val="00D02CBA"/>
    <w:rsid w:val="00D02D87"/>
    <w:rsid w:val="00D02DBB"/>
    <w:rsid w:val="00D03D53"/>
    <w:rsid w:val="00D0443A"/>
    <w:rsid w:val="00D05D93"/>
    <w:rsid w:val="00D07030"/>
    <w:rsid w:val="00D10A2B"/>
    <w:rsid w:val="00D10CBD"/>
    <w:rsid w:val="00D11DAD"/>
    <w:rsid w:val="00D12899"/>
    <w:rsid w:val="00D13A69"/>
    <w:rsid w:val="00D13D30"/>
    <w:rsid w:val="00D15C2E"/>
    <w:rsid w:val="00D202B1"/>
    <w:rsid w:val="00D20716"/>
    <w:rsid w:val="00D21CDF"/>
    <w:rsid w:val="00D21E40"/>
    <w:rsid w:val="00D22F57"/>
    <w:rsid w:val="00D25C9F"/>
    <w:rsid w:val="00D25CF2"/>
    <w:rsid w:val="00D27562"/>
    <w:rsid w:val="00D27AB9"/>
    <w:rsid w:val="00D330B2"/>
    <w:rsid w:val="00D33B02"/>
    <w:rsid w:val="00D33F77"/>
    <w:rsid w:val="00D341C7"/>
    <w:rsid w:val="00D3452B"/>
    <w:rsid w:val="00D40CAE"/>
    <w:rsid w:val="00D40F05"/>
    <w:rsid w:val="00D42BAE"/>
    <w:rsid w:val="00D42E2F"/>
    <w:rsid w:val="00D43743"/>
    <w:rsid w:val="00D45245"/>
    <w:rsid w:val="00D45B81"/>
    <w:rsid w:val="00D461FD"/>
    <w:rsid w:val="00D46B34"/>
    <w:rsid w:val="00D47A21"/>
    <w:rsid w:val="00D47C3A"/>
    <w:rsid w:val="00D50525"/>
    <w:rsid w:val="00D50DE6"/>
    <w:rsid w:val="00D51175"/>
    <w:rsid w:val="00D52AA4"/>
    <w:rsid w:val="00D533B7"/>
    <w:rsid w:val="00D54744"/>
    <w:rsid w:val="00D55FA4"/>
    <w:rsid w:val="00D5755B"/>
    <w:rsid w:val="00D577F3"/>
    <w:rsid w:val="00D609AA"/>
    <w:rsid w:val="00D610C5"/>
    <w:rsid w:val="00D61A90"/>
    <w:rsid w:val="00D61C8A"/>
    <w:rsid w:val="00D6250A"/>
    <w:rsid w:val="00D638A5"/>
    <w:rsid w:val="00D6444A"/>
    <w:rsid w:val="00D645C7"/>
    <w:rsid w:val="00D65AD7"/>
    <w:rsid w:val="00D70FD1"/>
    <w:rsid w:val="00D71F22"/>
    <w:rsid w:val="00D725DD"/>
    <w:rsid w:val="00D72E12"/>
    <w:rsid w:val="00D731B8"/>
    <w:rsid w:val="00D739A6"/>
    <w:rsid w:val="00D7437B"/>
    <w:rsid w:val="00D744C6"/>
    <w:rsid w:val="00D74AF7"/>
    <w:rsid w:val="00D74C77"/>
    <w:rsid w:val="00D76D7D"/>
    <w:rsid w:val="00D80719"/>
    <w:rsid w:val="00D80C70"/>
    <w:rsid w:val="00D81CC4"/>
    <w:rsid w:val="00D82134"/>
    <w:rsid w:val="00D82546"/>
    <w:rsid w:val="00D82902"/>
    <w:rsid w:val="00D834BE"/>
    <w:rsid w:val="00D836E2"/>
    <w:rsid w:val="00D83C53"/>
    <w:rsid w:val="00D84786"/>
    <w:rsid w:val="00D85899"/>
    <w:rsid w:val="00D867B5"/>
    <w:rsid w:val="00D8790A"/>
    <w:rsid w:val="00D87E9F"/>
    <w:rsid w:val="00D9008C"/>
    <w:rsid w:val="00D9289F"/>
    <w:rsid w:val="00D93C9E"/>
    <w:rsid w:val="00D96079"/>
    <w:rsid w:val="00D960B6"/>
    <w:rsid w:val="00D9610E"/>
    <w:rsid w:val="00D96FE5"/>
    <w:rsid w:val="00D971C8"/>
    <w:rsid w:val="00D97567"/>
    <w:rsid w:val="00DA0396"/>
    <w:rsid w:val="00DA0775"/>
    <w:rsid w:val="00DA0D17"/>
    <w:rsid w:val="00DA2141"/>
    <w:rsid w:val="00DA22CF"/>
    <w:rsid w:val="00DA302E"/>
    <w:rsid w:val="00DA3391"/>
    <w:rsid w:val="00DA3DB4"/>
    <w:rsid w:val="00DA4712"/>
    <w:rsid w:val="00DA5158"/>
    <w:rsid w:val="00DA61F3"/>
    <w:rsid w:val="00DA65B1"/>
    <w:rsid w:val="00DA6B0A"/>
    <w:rsid w:val="00DA6F48"/>
    <w:rsid w:val="00DA7EF5"/>
    <w:rsid w:val="00DB13AF"/>
    <w:rsid w:val="00DB154D"/>
    <w:rsid w:val="00DB296C"/>
    <w:rsid w:val="00DB347C"/>
    <w:rsid w:val="00DB3C8A"/>
    <w:rsid w:val="00DB45C9"/>
    <w:rsid w:val="00DB51B8"/>
    <w:rsid w:val="00DB63D3"/>
    <w:rsid w:val="00DB6FA0"/>
    <w:rsid w:val="00DB7FBE"/>
    <w:rsid w:val="00DC270C"/>
    <w:rsid w:val="00DC55D7"/>
    <w:rsid w:val="00DC684D"/>
    <w:rsid w:val="00DC6F4E"/>
    <w:rsid w:val="00DC7C8A"/>
    <w:rsid w:val="00DD00A7"/>
    <w:rsid w:val="00DD00ED"/>
    <w:rsid w:val="00DD1A5E"/>
    <w:rsid w:val="00DD21D7"/>
    <w:rsid w:val="00DD439F"/>
    <w:rsid w:val="00DD613C"/>
    <w:rsid w:val="00DD7618"/>
    <w:rsid w:val="00DD7BDF"/>
    <w:rsid w:val="00DD7C20"/>
    <w:rsid w:val="00DE373A"/>
    <w:rsid w:val="00DE39D3"/>
    <w:rsid w:val="00DE56C3"/>
    <w:rsid w:val="00DF07D5"/>
    <w:rsid w:val="00DF0889"/>
    <w:rsid w:val="00DF1ACD"/>
    <w:rsid w:val="00DF251D"/>
    <w:rsid w:val="00DF255D"/>
    <w:rsid w:val="00DF406A"/>
    <w:rsid w:val="00DF6847"/>
    <w:rsid w:val="00DF7257"/>
    <w:rsid w:val="00DF72CD"/>
    <w:rsid w:val="00DF76AE"/>
    <w:rsid w:val="00E00053"/>
    <w:rsid w:val="00E00F4E"/>
    <w:rsid w:val="00E01FDB"/>
    <w:rsid w:val="00E024F6"/>
    <w:rsid w:val="00E02A46"/>
    <w:rsid w:val="00E033B7"/>
    <w:rsid w:val="00E0448D"/>
    <w:rsid w:val="00E04E93"/>
    <w:rsid w:val="00E05A77"/>
    <w:rsid w:val="00E06714"/>
    <w:rsid w:val="00E07785"/>
    <w:rsid w:val="00E111EB"/>
    <w:rsid w:val="00E11419"/>
    <w:rsid w:val="00E118EF"/>
    <w:rsid w:val="00E11BF4"/>
    <w:rsid w:val="00E12A0F"/>
    <w:rsid w:val="00E13656"/>
    <w:rsid w:val="00E13A01"/>
    <w:rsid w:val="00E13B50"/>
    <w:rsid w:val="00E144D4"/>
    <w:rsid w:val="00E14737"/>
    <w:rsid w:val="00E14F90"/>
    <w:rsid w:val="00E156A0"/>
    <w:rsid w:val="00E1621A"/>
    <w:rsid w:val="00E20349"/>
    <w:rsid w:val="00E20744"/>
    <w:rsid w:val="00E2126C"/>
    <w:rsid w:val="00E212AB"/>
    <w:rsid w:val="00E21379"/>
    <w:rsid w:val="00E242C4"/>
    <w:rsid w:val="00E24ED6"/>
    <w:rsid w:val="00E24F92"/>
    <w:rsid w:val="00E252BD"/>
    <w:rsid w:val="00E2540A"/>
    <w:rsid w:val="00E26E74"/>
    <w:rsid w:val="00E278CB"/>
    <w:rsid w:val="00E30259"/>
    <w:rsid w:val="00E302B0"/>
    <w:rsid w:val="00E3233C"/>
    <w:rsid w:val="00E32F2B"/>
    <w:rsid w:val="00E332A9"/>
    <w:rsid w:val="00E34217"/>
    <w:rsid w:val="00E34336"/>
    <w:rsid w:val="00E34E7F"/>
    <w:rsid w:val="00E36198"/>
    <w:rsid w:val="00E37841"/>
    <w:rsid w:val="00E37D07"/>
    <w:rsid w:val="00E40E1F"/>
    <w:rsid w:val="00E41784"/>
    <w:rsid w:val="00E421A8"/>
    <w:rsid w:val="00E423ED"/>
    <w:rsid w:val="00E425B6"/>
    <w:rsid w:val="00E4316B"/>
    <w:rsid w:val="00E433B2"/>
    <w:rsid w:val="00E4719F"/>
    <w:rsid w:val="00E4786C"/>
    <w:rsid w:val="00E5054C"/>
    <w:rsid w:val="00E5071A"/>
    <w:rsid w:val="00E50D26"/>
    <w:rsid w:val="00E50F08"/>
    <w:rsid w:val="00E5201B"/>
    <w:rsid w:val="00E529A4"/>
    <w:rsid w:val="00E534B7"/>
    <w:rsid w:val="00E53D19"/>
    <w:rsid w:val="00E53FF4"/>
    <w:rsid w:val="00E541B5"/>
    <w:rsid w:val="00E5493B"/>
    <w:rsid w:val="00E54BB0"/>
    <w:rsid w:val="00E55728"/>
    <w:rsid w:val="00E56669"/>
    <w:rsid w:val="00E56D41"/>
    <w:rsid w:val="00E57710"/>
    <w:rsid w:val="00E60AD1"/>
    <w:rsid w:val="00E6111B"/>
    <w:rsid w:val="00E61814"/>
    <w:rsid w:val="00E62840"/>
    <w:rsid w:val="00E63CCC"/>
    <w:rsid w:val="00E6460E"/>
    <w:rsid w:val="00E64759"/>
    <w:rsid w:val="00E64F81"/>
    <w:rsid w:val="00E65625"/>
    <w:rsid w:val="00E66232"/>
    <w:rsid w:val="00E664AB"/>
    <w:rsid w:val="00E66784"/>
    <w:rsid w:val="00E72D68"/>
    <w:rsid w:val="00E7443B"/>
    <w:rsid w:val="00E74F96"/>
    <w:rsid w:val="00E75120"/>
    <w:rsid w:val="00E758AA"/>
    <w:rsid w:val="00E76B21"/>
    <w:rsid w:val="00E815EA"/>
    <w:rsid w:val="00E81749"/>
    <w:rsid w:val="00E8231B"/>
    <w:rsid w:val="00E82B40"/>
    <w:rsid w:val="00E86C15"/>
    <w:rsid w:val="00E871F3"/>
    <w:rsid w:val="00E87931"/>
    <w:rsid w:val="00E90BEA"/>
    <w:rsid w:val="00E91885"/>
    <w:rsid w:val="00E91BD6"/>
    <w:rsid w:val="00E926F2"/>
    <w:rsid w:val="00E93266"/>
    <w:rsid w:val="00E94AC9"/>
    <w:rsid w:val="00E96A3A"/>
    <w:rsid w:val="00E97051"/>
    <w:rsid w:val="00E973CD"/>
    <w:rsid w:val="00EA1251"/>
    <w:rsid w:val="00EA1908"/>
    <w:rsid w:val="00EA1C8F"/>
    <w:rsid w:val="00EA34B6"/>
    <w:rsid w:val="00EA3864"/>
    <w:rsid w:val="00EA390E"/>
    <w:rsid w:val="00EA3F01"/>
    <w:rsid w:val="00EA4314"/>
    <w:rsid w:val="00EA59C4"/>
    <w:rsid w:val="00EA67D3"/>
    <w:rsid w:val="00EB00A6"/>
    <w:rsid w:val="00EB0946"/>
    <w:rsid w:val="00EB1C34"/>
    <w:rsid w:val="00EB41B4"/>
    <w:rsid w:val="00EB467A"/>
    <w:rsid w:val="00EB4C68"/>
    <w:rsid w:val="00EB652D"/>
    <w:rsid w:val="00EB7377"/>
    <w:rsid w:val="00EB7757"/>
    <w:rsid w:val="00EC08D1"/>
    <w:rsid w:val="00EC23A9"/>
    <w:rsid w:val="00EC2F62"/>
    <w:rsid w:val="00EC3F4C"/>
    <w:rsid w:val="00EC7103"/>
    <w:rsid w:val="00EC75F0"/>
    <w:rsid w:val="00EC7848"/>
    <w:rsid w:val="00EC79F2"/>
    <w:rsid w:val="00EC7F76"/>
    <w:rsid w:val="00ED25C8"/>
    <w:rsid w:val="00ED4C4A"/>
    <w:rsid w:val="00ED519A"/>
    <w:rsid w:val="00ED575C"/>
    <w:rsid w:val="00ED638F"/>
    <w:rsid w:val="00ED6B64"/>
    <w:rsid w:val="00EE204A"/>
    <w:rsid w:val="00EE3727"/>
    <w:rsid w:val="00EE4239"/>
    <w:rsid w:val="00EE51BB"/>
    <w:rsid w:val="00EE6BD2"/>
    <w:rsid w:val="00EE6E8D"/>
    <w:rsid w:val="00EF1C96"/>
    <w:rsid w:val="00EF1D92"/>
    <w:rsid w:val="00EF2985"/>
    <w:rsid w:val="00EF2CE8"/>
    <w:rsid w:val="00EF3DD0"/>
    <w:rsid w:val="00EF43CA"/>
    <w:rsid w:val="00EF483F"/>
    <w:rsid w:val="00EF4D9F"/>
    <w:rsid w:val="00EF4E22"/>
    <w:rsid w:val="00EF5952"/>
    <w:rsid w:val="00EF5BC5"/>
    <w:rsid w:val="00EF5D5E"/>
    <w:rsid w:val="00EF5DED"/>
    <w:rsid w:val="00EF62A4"/>
    <w:rsid w:val="00EF6787"/>
    <w:rsid w:val="00F00A5A"/>
    <w:rsid w:val="00F00E53"/>
    <w:rsid w:val="00F019F2"/>
    <w:rsid w:val="00F02942"/>
    <w:rsid w:val="00F02A60"/>
    <w:rsid w:val="00F02B28"/>
    <w:rsid w:val="00F02DBB"/>
    <w:rsid w:val="00F0338D"/>
    <w:rsid w:val="00F03984"/>
    <w:rsid w:val="00F049BA"/>
    <w:rsid w:val="00F057D4"/>
    <w:rsid w:val="00F05B31"/>
    <w:rsid w:val="00F05D7F"/>
    <w:rsid w:val="00F066E0"/>
    <w:rsid w:val="00F11CF9"/>
    <w:rsid w:val="00F1296D"/>
    <w:rsid w:val="00F13998"/>
    <w:rsid w:val="00F14E65"/>
    <w:rsid w:val="00F162C7"/>
    <w:rsid w:val="00F167E4"/>
    <w:rsid w:val="00F17273"/>
    <w:rsid w:val="00F17998"/>
    <w:rsid w:val="00F20F93"/>
    <w:rsid w:val="00F214F2"/>
    <w:rsid w:val="00F220E7"/>
    <w:rsid w:val="00F22701"/>
    <w:rsid w:val="00F227DE"/>
    <w:rsid w:val="00F238E5"/>
    <w:rsid w:val="00F23C0C"/>
    <w:rsid w:val="00F24070"/>
    <w:rsid w:val="00F25021"/>
    <w:rsid w:val="00F262B8"/>
    <w:rsid w:val="00F26B00"/>
    <w:rsid w:val="00F30486"/>
    <w:rsid w:val="00F31162"/>
    <w:rsid w:val="00F314B5"/>
    <w:rsid w:val="00F3181B"/>
    <w:rsid w:val="00F3211F"/>
    <w:rsid w:val="00F322A6"/>
    <w:rsid w:val="00F32779"/>
    <w:rsid w:val="00F333C7"/>
    <w:rsid w:val="00F33969"/>
    <w:rsid w:val="00F33B7A"/>
    <w:rsid w:val="00F3441C"/>
    <w:rsid w:val="00F35A93"/>
    <w:rsid w:val="00F37705"/>
    <w:rsid w:val="00F37B72"/>
    <w:rsid w:val="00F4032B"/>
    <w:rsid w:val="00F4060B"/>
    <w:rsid w:val="00F42809"/>
    <w:rsid w:val="00F43AF7"/>
    <w:rsid w:val="00F44FCF"/>
    <w:rsid w:val="00F453C8"/>
    <w:rsid w:val="00F45EF8"/>
    <w:rsid w:val="00F46984"/>
    <w:rsid w:val="00F4746B"/>
    <w:rsid w:val="00F47695"/>
    <w:rsid w:val="00F5028B"/>
    <w:rsid w:val="00F50433"/>
    <w:rsid w:val="00F50C9E"/>
    <w:rsid w:val="00F52951"/>
    <w:rsid w:val="00F52EB9"/>
    <w:rsid w:val="00F53734"/>
    <w:rsid w:val="00F54040"/>
    <w:rsid w:val="00F56DF4"/>
    <w:rsid w:val="00F57678"/>
    <w:rsid w:val="00F57C42"/>
    <w:rsid w:val="00F627BC"/>
    <w:rsid w:val="00F62AC6"/>
    <w:rsid w:val="00F6479F"/>
    <w:rsid w:val="00F648F2"/>
    <w:rsid w:val="00F65223"/>
    <w:rsid w:val="00F66A68"/>
    <w:rsid w:val="00F67046"/>
    <w:rsid w:val="00F67117"/>
    <w:rsid w:val="00F672B2"/>
    <w:rsid w:val="00F67913"/>
    <w:rsid w:val="00F6797C"/>
    <w:rsid w:val="00F71B37"/>
    <w:rsid w:val="00F71B4A"/>
    <w:rsid w:val="00F72564"/>
    <w:rsid w:val="00F73117"/>
    <w:rsid w:val="00F74739"/>
    <w:rsid w:val="00F76CB7"/>
    <w:rsid w:val="00F801E0"/>
    <w:rsid w:val="00F80AF6"/>
    <w:rsid w:val="00F8129D"/>
    <w:rsid w:val="00F8223A"/>
    <w:rsid w:val="00F832E9"/>
    <w:rsid w:val="00F84BF4"/>
    <w:rsid w:val="00F8528F"/>
    <w:rsid w:val="00F853F7"/>
    <w:rsid w:val="00F8640D"/>
    <w:rsid w:val="00F86613"/>
    <w:rsid w:val="00F86F3F"/>
    <w:rsid w:val="00F87704"/>
    <w:rsid w:val="00F91935"/>
    <w:rsid w:val="00F92A3C"/>
    <w:rsid w:val="00F9400A"/>
    <w:rsid w:val="00F941D3"/>
    <w:rsid w:val="00F94C8C"/>
    <w:rsid w:val="00F94EAC"/>
    <w:rsid w:val="00F952E2"/>
    <w:rsid w:val="00F9562A"/>
    <w:rsid w:val="00F96F29"/>
    <w:rsid w:val="00F97997"/>
    <w:rsid w:val="00F97FFB"/>
    <w:rsid w:val="00FA0D78"/>
    <w:rsid w:val="00FA188F"/>
    <w:rsid w:val="00FA1CF3"/>
    <w:rsid w:val="00FA1F4B"/>
    <w:rsid w:val="00FA239B"/>
    <w:rsid w:val="00FA23E4"/>
    <w:rsid w:val="00FA2F94"/>
    <w:rsid w:val="00FA39DE"/>
    <w:rsid w:val="00FA47A7"/>
    <w:rsid w:val="00FA4FB7"/>
    <w:rsid w:val="00FA666E"/>
    <w:rsid w:val="00FB0216"/>
    <w:rsid w:val="00FB1DC6"/>
    <w:rsid w:val="00FB2032"/>
    <w:rsid w:val="00FB2938"/>
    <w:rsid w:val="00FB32C2"/>
    <w:rsid w:val="00FB36FE"/>
    <w:rsid w:val="00FB3B8F"/>
    <w:rsid w:val="00FB5AF3"/>
    <w:rsid w:val="00FB6935"/>
    <w:rsid w:val="00FB6BEC"/>
    <w:rsid w:val="00FC059D"/>
    <w:rsid w:val="00FC1138"/>
    <w:rsid w:val="00FC1542"/>
    <w:rsid w:val="00FC19B9"/>
    <w:rsid w:val="00FC1F0A"/>
    <w:rsid w:val="00FC242A"/>
    <w:rsid w:val="00FC2FA5"/>
    <w:rsid w:val="00FC3ECA"/>
    <w:rsid w:val="00FC756C"/>
    <w:rsid w:val="00FD038D"/>
    <w:rsid w:val="00FD0CB4"/>
    <w:rsid w:val="00FD13C0"/>
    <w:rsid w:val="00FD1BE6"/>
    <w:rsid w:val="00FD3241"/>
    <w:rsid w:val="00FD3BD4"/>
    <w:rsid w:val="00FD5D37"/>
    <w:rsid w:val="00FD7B7B"/>
    <w:rsid w:val="00FE1DCD"/>
    <w:rsid w:val="00FE259E"/>
    <w:rsid w:val="00FE4370"/>
    <w:rsid w:val="00FE4780"/>
    <w:rsid w:val="00FE5332"/>
    <w:rsid w:val="00FE5BA2"/>
    <w:rsid w:val="00FE7770"/>
    <w:rsid w:val="00FE7880"/>
    <w:rsid w:val="00FF12F4"/>
    <w:rsid w:val="00FF151E"/>
    <w:rsid w:val="00FF4210"/>
    <w:rsid w:val="00FF57C5"/>
    <w:rsid w:val="00FF5D4F"/>
    <w:rsid w:val="00FF60A6"/>
    <w:rsid w:val="00FF71F2"/>
    <w:rsid w:val="00FF7366"/>
    <w:rsid w:val="00FF7690"/>
    <w:rsid w:val="00FF76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7D73EE9-C9BE-4390-A04E-3D02F240F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44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E448C"/>
    <w:rPr>
      <w:color w:val="0000FF"/>
      <w:u w:val="single"/>
    </w:rPr>
  </w:style>
  <w:style w:type="paragraph" w:styleId="BalloonText">
    <w:name w:val="Balloon Text"/>
    <w:basedOn w:val="Normal"/>
    <w:semiHidden/>
    <w:rsid w:val="001B39E0"/>
    <w:rPr>
      <w:rFonts w:ascii="Tahoma" w:hAnsi="Tahoma" w:cs="Tahoma"/>
      <w:sz w:val="16"/>
      <w:szCs w:val="16"/>
    </w:rPr>
  </w:style>
  <w:style w:type="paragraph" w:customStyle="1" w:styleId="Default">
    <w:name w:val="Default"/>
    <w:rsid w:val="00A44EFF"/>
    <w:pPr>
      <w:autoSpaceDE w:val="0"/>
      <w:autoSpaceDN w:val="0"/>
      <w:adjustRightInd w:val="0"/>
    </w:pPr>
    <w:rPr>
      <w:color w:val="000000"/>
      <w:sz w:val="24"/>
      <w:szCs w:val="24"/>
    </w:rPr>
  </w:style>
  <w:style w:type="paragraph" w:styleId="ListParagraph">
    <w:name w:val="List Paragraph"/>
    <w:basedOn w:val="Normal"/>
    <w:uiPriority w:val="34"/>
    <w:qFormat/>
    <w:rsid w:val="00915F92"/>
    <w:pPr>
      <w:spacing w:after="200" w:line="276" w:lineRule="auto"/>
      <w:ind w:left="720"/>
      <w:contextualSpacing/>
    </w:pPr>
    <w:rPr>
      <w:rFonts w:ascii="Calibri" w:eastAsia="Calibri" w:hAnsi="Calibri"/>
      <w:sz w:val="22"/>
      <w:szCs w:val="22"/>
    </w:rPr>
  </w:style>
  <w:style w:type="character" w:styleId="CommentReference">
    <w:name w:val="annotation reference"/>
    <w:basedOn w:val="DefaultParagraphFont"/>
    <w:rsid w:val="00C978F4"/>
    <w:rPr>
      <w:sz w:val="16"/>
      <w:szCs w:val="16"/>
    </w:rPr>
  </w:style>
  <w:style w:type="paragraph" w:styleId="CommentText">
    <w:name w:val="annotation text"/>
    <w:basedOn w:val="Normal"/>
    <w:link w:val="CommentTextChar"/>
    <w:rsid w:val="00C978F4"/>
    <w:rPr>
      <w:sz w:val="20"/>
      <w:szCs w:val="20"/>
    </w:rPr>
  </w:style>
  <w:style w:type="character" w:customStyle="1" w:styleId="CommentTextChar">
    <w:name w:val="Comment Text Char"/>
    <w:basedOn w:val="DefaultParagraphFont"/>
    <w:link w:val="CommentText"/>
    <w:rsid w:val="00C978F4"/>
  </w:style>
  <w:style w:type="paragraph" w:styleId="CommentSubject">
    <w:name w:val="annotation subject"/>
    <w:basedOn w:val="CommentText"/>
    <w:next w:val="CommentText"/>
    <w:link w:val="CommentSubjectChar"/>
    <w:rsid w:val="00C978F4"/>
    <w:rPr>
      <w:b/>
      <w:bCs/>
    </w:rPr>
  </w:style>
  <w:style w:type="character" w:customStyle="1" w:styleId="CommentSubjectChar">
    <w:name w:val="Comment Subject Char"/>
    <w:basedOn w:val="CommentTextChar"/>
    <w:link w:val="CommentSubject"/>
    <w:rsid w:val="00C978F4"/>
    <w:rPr>
      <w:b/>
      <w:bCs/>
    </w:rPr>
  </w:style>
  <w:style w:type="character" w:customStyle="1" w:styleId="st1">
    <w:name w:val="st1"/>
    <w:basedOn w:val="DefaultParagraphFont"/>
    <w:rsid w:val="00D25CF2"/>
  </w:style>
  <w:style w:type="paragraph" w:styleId="NoSpacing">
    <w:name w:val="No Spacing"/>
    <w:uiPriority w:val="1"/>
    <w:qFormat/>
    <w:rsid w:val="00A01B2A"/>
    <w:rPr>
      <w:rFonts w:ascii="Calibri" w:eastAsia="Calibri" w:hAnsi="Calibri"/>
      <w:sz w:val="22"/>
      <w:szCs w:val="22"/>
    </w:rPr>
  </w:style>
  <w:style w:type="paragraph" w:styleId="NormalWeb">
    <w:name w:val="Normal (Web)"/>
    <w:basedOn w:val="Normal"/>
    <w:uiPriority w:val="99"/>
    <w:unhideWhenUsed/>
    <w:rsid w:val="00D61A90"/>
    <w:pPr>
      <w:spacing w:before="100" w:beforeAutospacing="1" w:after="100" w:afterAutospacing="1"/>
    </w:pPr>
    <w:rPr>
      <w:rFonts w:ascii="Verdana" w:hAnsi="Verdana"/>
      <w:color w:val="000000"/>
      <w:sz w:val="15"/>
      <w:szCs w:val="15"/>
    </w:rPr>
  </w:style>
  <w:style w:type="character" w:styleId="Emphasis">
    <w:name w:val="Emphasis"/>
    <w:basedOn w:val="DefaultParagraphFont"/>
    <w:uiPriority w:val="20"/>
    <w:qFormat/>
    <w:rsid w:val="00D61A90"/>
    <w:rPr>
      <w:i/>
      <w:iCs/>
    </w:rPr>
  </w:style>
  <w:style w:type="paragraph" w:styleId="PlainText">
    <w:name w:val="Plain Text"/>
    <w:basedOn w:val="Normal"/>
    <w:link w:val="PlainTextChar"/>
    <w:uiPriority w:val="99"/>
    <w:unhideWhenUsed/>
    <w:rsid w:val="00DB6FA0"/>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DB6FA0"/>
    <w:rPr>
      <w:rFonts w:ascii="Consolas" w:eastAsiaTheme="minorHAnsi" w:hAnsi="Consolas" w:cs="Consolas"/>
      <w:sz w:val="21"/>
      <w:szCs w:val="21"/>
    </w:rPr>
  </w:style>
  <w:style w:type="character" w:customStyle="1" w:styleId="street-address">
    <w:name w:val="street-address"/>
    <w:basedOn w:val="DefaultParagraphFont"/>
    <w:rsid w:val="00783352"/>
  </w:style>
  <w:style w:type="paragraph" w:customStyle="1" w:styleId="Title1">
    <w:name w:val="Title1"/>
    <w:basedOn w:val="Normal"/>
    <w:rsid w:val="00AF4872"/>
    <w:pPr>
      <w:spacing w:before="100" w:beforeAutospacing="1" w:after="100" w:afterAutospacing="1"/>
    </w:pPr>
  </w:style>
  <w:style w:type="paragraph" w:customStyle="1" w:styleId="default0">
    <w:name w:val="default"/>
    <w:basedOn w:val="Normal"/>
    <w:rsid w:val="00D02D87"/>
    <w:rPr>
      <w:rFonts w:ascii="Calibri" w:hAnsi="Calibri" w:cs="Calibri"/>
      <w:color w:val="000000"/>
    </w:rPr>
  </w:style>
  <w:style w:type="character" w:styleId="FollowedHyperlink">
    <w:name w:val="FollowedHyperlink"/>
    <w:basedOn w:val="DefaultParagraphFont"/>
    <w:semiHidden/>
    <w:unhideWhenUsed/>
    <w:rsid w:val="005D698D"/>
    <w:rPr>
      <w:color w:val="800080" w:themeColor="followedHyperlink"/>
      <w:u w:val="single"/>
    </w:rPr>
  </w:style>
  <w:style w:type="paragraph" w:styleId="Footer">
    <w:name w:val="footer"/>
    <w:basedOn w:val="Normal"/>
    <w:link w:val="FooterChar"/>
    <w:uiPriority w:val="99"/>
    <w:unhideWhenUsed/>
    <w:rsid w:val="00536408"/>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536408"/>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42058">
      <w:bodyDiv w:val="1"/>
      <w:marLeft w:val="0"/>
      <w:marRight w:val="0"/>
      <w:marTop w:val="0"/>
      <w:marBottom w:val="0"/>
      <w:divBdr>
        <w:top w:val="none" w:sz="0" w:space="0" w:color="auto"/>
        <w:left w:val="none" w:sz="0" w:space="0" w:color="auto"/>
        <w:bottom w:val="none" w:sz="0" w:space="0" w:color="auto"/>
        <w:right w:val="none" w:sz="0" w:space="0" w:color="auto"/>
      </w:divBdr>
      <w:divsChild>
        <w:div w:id="1505392965">
          <w:marLeft w:val="0"/>
          <w:marRight w:val="0"/>
          <w:marTop w:val="0"/>
          <w:marBottom w:val="0"/>
          <w:divBdr>
            <w:top w:val="none" w:sz="0" w:space="0" w:color="auto"/>
            <w:left w:val="none" w:sz="0" w:space="0" w:color="auto"/>
            <w:bottom w:val="none" w:sz="0" w:space="0" w:color="auto"/>
            <w:right w:val="none" w:sz="0" w:space="0" w:color="auto"/>
          </w:divBdr>
          <w:divsChild>
            <w:div w:id="1955211362">
              <w:marLeft w:val="0"/>
              <w:marRight w:val="0"/>
              <w:marTop w:val="0"/>
              <w:marBottom w:val="0"/>
              <w:divBdr>
                <w:top w:val="none" w:sz="0" w:space="0" w:color="auto"/>
                <w:left w:val="none" w:sz="0" w:space="0" w:color="auto"/>
                <w:bottom w:val="none" w:sz="0" w:space="0" w:color="auto"/>
                <w:right w:val="none" w:sz="0" w:space="0" w:color="auto"/>
              </w:divBdr>
              <w:divsChild>
                <w:div w:id="1135105183">
                  <w:marLeft w:val="0"/>
                  <w:marRight w:val="0"/>
                  <w:marTop w:val="0"/>
                  <w:marBottom w:val="0"/>
                  <w:divBdr>
                    <w:top w:val="none" w:sz="0" w:space="0" w:color="auto"/>
                    <w:left w:val="none" w:sz="0" w:space="0" w:color="auto"/>
                    <w:bottom w:val="none" w:sz="0" w:space="0" w:color="auto"/>
                    <w:right w:val="none" w:sz="0" w:space="0" w:color="auto"/>
                  </w:divBdr>
                  <w:divsChild>
                    <w:div w:id="1523978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31699">
      <w:bodyDiv w:val="1"/>
      <w:marLeft w:val="0"/>
      <w:marRight w:val="0"/>
      <w:marTop w:val="0"/>
      <w:marBottom w:val="0"/>
      <w:divBdr>
        <w:top w:val="none" w:sz="0" w:space="0" w:color="auto"/>
        <w:left w:val="none" w:sz="0" w:space="0" w:color="auto"/>
        <w:bottom w:val="none" w:sz="0" w:space="0" w:color="auto"/>
        <w:right w:val="none" w:sz="0" w:space="0" w:color="auto"/>
      </w:divBdr>
    </w:div>
    <w:div w:id="254482266">
      <w:bodyDiv w:val="1"/>
      <w:marLeft w:val="0"/>
      <w:marRight w:val="0"/>
      <w:marTop w:val="0"/>
      <w:marBottom w:val="0"/>
      <w:divBdr>
        <w:top w:val="none" w:sz="0" w:space="0" w:color="auto"/>
        <w:left w:val="none" w:sz="0" w:space="0" w:color="auto"/>
        <w:bottom w:val="none" w:sz="0" w:space="0" w:color="auto"/>
        <w:right w:val="none" w:sz="0" w:space="0" w:color="auto"/>
      </w:divBdr>
      <w:divsChild>
        <w:div w:id="2127118247">
          <w:marLeft w:val="0"/>
          <w:marRight w:val="0"/>
          <w:marTop w:val="0"/>
          <w:marBottom w:val="0"/>
          <w:divBdr>
            <w:top w:val="none" w:sz="0" w:space="0" w:color="auto"/>
            <w:left w:val="none" w:sz="0" w:space="0" w:color="auto"/>
            <w:bottom w:val="none" w:sz="0" w:space="0" w:color="auto"/>
            <w:right w:val="none" w:sz="0" w:space="0" w:color="auto"/>
          </w:divBdr>
          <w:divsChild>
            <w:div w:id="543635770">
              <w:marLeft w:val="0"/>
              <w:marRight w:val="0"/>
              <w:marTop w:val="0"/>
              <w:marBottom w:val="0"/>
              <w:divBdr>
                <w:top w:val="none" w:sz="0" w:space="0" w:color="auto"/>
                <w:left w:val="none" w:sz="0" w:space="0" w:color="auto"/>
                <w:bottom w:val="none" w:sz="0" w:space="0" w:color="auto"/>
                <w:right w:val="none" w:sz="0" w:space="0" w:color="auto"/>
              </w:divBdr>
              <w:divsChild>
                <w:div w:id="1202327827">
                  <w:marLeft w:val="0"/>
                  <w:marRight w:val="0"/>
                  <w:marTop w:val="0"/>
                  <w:marBottom w:val="0"/>
                  <w:divBdr>
                    <w:top w:val="none" w:sz="0" w:space="0" w:color="auto"/>
                    <w:left w:val="none" w:sz="0" w:space="0" w:color="auto"/>
                    <w:bottom w:val="none" w:sz="0" w:space="0" w:color="auto"/>
                    <w:right w:val="none" w:sz="0" w:space="0" w:color="auto"/>
                  </w:divBdr>
                  <w:divsChild>
                    <w:div w:id="1316760411">
                      <w:marLeft w:val="0"/>
                      <w:marRight w:val="0"/>
                      <w:marTop w:val="0"/>
                      <w:marBottom w:val="0"/>
                      <w:divBdr>
                        <w:top w:val="none" w:sz="0" w:space="0" w:color="auto"/>
                        <w:left w:val="none" w:sz="0" w:space="0" w:color="auto"/>
                        <w:bottom w:val="none" w:sz="0" w:space="0" w:color="auto"/>
                        <w:right w:val="none" w:sz="0" w:space="0" w:color="auto"/>
                      </w:divBdr>
                      <w:divsChild>
                        <w:div w:id="1378626658">
                          <w:marLeft w:val="0"/>
                          <w:marRight w:val="0"/>
                          <w:marTop w:val="0"/>
                          <w:marBottom w:val="0"/>
                          <w:divBdr>
                            <w:top w:val="none" w:sz="0" w:space="0" w:color="auto"/>
                            <w:left w:val="none" w:sz="0" w:space="0" w:color="auto"/>
                            <w:bottom w:val="none" w:sz="0" w:space="0" w:color="auto"/>
                            <w:right w:val="none" w:sz="0" w:space="0" w:color="auto"/>
                          </w:divBdr>
                          <w:divsChild>
                            <w:div w:id="384912538">
                              <w:marLeft w:val="0"/>
                              <w:marRight w:val="0"/>
                              <w:marTop w:val="0"/>
                              <w:marBottom w:val="0"/>
                              <w:divBdr>
                                <w:top w:val="none" w:sz="0" w:space="0" w:color="auto"/>
                                <w:left w:val="none" w:sz="0" w:space="0" w:color="auto"/>
                                <w:bottom w:val="none" w:sz="0" w:space="0" w:color="auto"/>
                                <w:right w:val="none" w:sz="0" w:space="0" w:color="auto"/>
                              </w:divBdr>
                              <w:divsChild>
                                <w:div w:id="1335650659">
                                  <w:marLeft w:val="0"/>
                                  <w:marRight w:val="0"/>
                                  <w:marTop w:val="0"/>
                                  <w:marBottom w:val="0"/>
                                  <w:divBdr>
                                    <w:top w:val="none" w:sz="0" w:space="0" w:color="auto"/>
                                    <w:left w:val="none" w:sz="0" w:space="0" w:color="auto"/>
                                    <w:bottom w:val="none" w:sz="0" w:space="0" w:color="auto"/>
                                    <w:right w:val="none" w:sz="0" w:space="0" w:color="auto"/>
                                  </w:divBdr>
                                  <w:divsChild>
                                    <w:div w:id="985085257">
                                      <w:marLeft w:val="0"/>
                                      <w:marRight w:val="0"/>
                                      <w:marTop w:val="0"/>
                                      <w:marBottom w:val="0"/>
                                      <w:divBdr>
                                        <w:top w:val="none" w:sz="0" w:space="0" w:color="auto"/>
                                        <w:left w:val="none" w:sz="0" w:space="0" w:color="auto"/>
                                        <w:bottom w:val="none" w:sz="0" w:space="0" w:color="auto"/>
                                        <w:right w:val="none" w:sz="0" w:space="0" w:color="auto"/>
                                      </w:divBdr>
                                      <w:divsChild>
                                        <w:div w:id="757410834">
                                          <w:marLeft w:val="0"/>
                                          <w:marRight w:val="0"/>
                                          <w:marTop w:val="0"/>
                                          <w:marBottom w:val="0"/>
                                          <w:divBdr>
                                            <w:top w:val="none" w:sz="0" w:space="0" w:color="auto"/>
                                            <w:left w:val="none" w:sz="0" w:space="0" w:color="auto"/>
                                            <w:bottom w:val="none" w:sz="0" w:space="0" w:color="auto"/>
                                            <w:right w:val="none" w:sz="0" w:space="0" w:color="auto"/>
                                          </w:divBdr>
                                          <w:divsChild>
                                            <w:div w:id="463892339">
                                              <w:marLeft w:val="0"/>
                                              <w:marRight w:val="0"/>
                                              <w:marTop w:val="0"/>
                                              <w:marBottom w:val="0"/>
                                              <w:divBdr>
                                                <w:top w:val="none" w:sz="0" w:space="0" w:color="auto"/>
                                                <w:left w:val="none" w:sz="0" w:space="0" w:color="auto"/>
                                                <w:bottom w:val="none" w:sz="0" w:space="0" w:color="auto"/>
                                                <w:right w:val="none" w:sz="0" w:space="0" w:color="auto"/>
                                              </w:divBdr>
                                              <w:divsChild>
                                                <w:div w:id="694383661">
                                                  <w:marLeft w:val="0"/>
                                                  <w:marRight w:val="0"/>
                                                  <w:marTop w:val="0"/>
                                                  <w:marBottom w:val="0"/>
                                                  <w:divBdr>
                                                    <w:top w:val="none" w:sz="0" w:space="0" w:color="auto"/>
                                                    <w:left w:val="none" w:sz="0" w:space="0" w:color="auto"/>
                                                    <w:bottom w:val="none" w:sz="0" w:space="0" w:color="auto"/>
                                                    <w:right w:val="none" w:sz="0" w:space="0" w:color="auto"/>
                                                  </w:divBdr>
                                                  <w:divsChild>
                                                    <w:div w:id="468787457">
                                                      <w:marLeft w:val="0"/>
                                                      <w:marRight w:val="0"/>
                                                      <w:marTop w:val="0"/>
                                                      <w:marBottom w:val="0"/>
                                                      <w:divBdr>
                                                        <w:top w:val="none" w:sz="0" w:space="0" w:color="auto"/>
                                                        <w:left w:val="none" w:sz="0" w:space="0" w:color="auto"/>
                                                        <w:bottom w:val="none" w:sz="0" w:space="0" w:color="auto"/>
                                                        <w:right w:val="none" w:sz="0" w:space="0" w:color="auto"/>
                                                      </w:divBdr>
                                                      <w:divsChild>
                                                        <w:div w:id="53230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71205226">
      <w:bodyDiv w:val="1"/>
      <w:marLeft w:val="0"/>
      <w:marRight w:val="0"/>
      <w:marTop w:val="272"/>
      <w:marBottom w:val="0"/>
      <w:divBdr>
        <w:top w:val="none" w:sz="0" w:space="0" w:color="auto"/>
        <w:left w:val="none" w:sz="0" w:space="0" w:color="auto"/>
        <w:bottom w:val="none" w:sz="0" w:space="0" w:color="auto"/>
        <w:right w:val="none" w:sz="0" w:space="0" w:color="auto"/>
      </w:divBdr>
      <w:divsChild>
        <w:div w:id="1499347038">
          <w:marLeft w:val="0"/>
          <w:marRight w:val="0"/>
          <w:marTop w:val="0"/>
          <w:marBottom w:val="0"/>
          <w:divBdr>
            <w:top w:val="none" w:sz="0" w:space="0" w:color="auto"/>
            <w:left w:val="none" w:sz="0" w:space="0" w:color="auto"/>
            <w:bottom w:val="none" w:sz="0" w:space="0" w:color="auto"/>
            <w:right w:val="none" w:sz="0" w:space="0" w:color="auto"/>
          </w:divBdr>
          <w:divsChild>
            <w:div w:id="14010568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96107954">
      <w:bodyDiv w:val="1"/>
      <w:marLeft w:val="0"/>
      <w:marRight w:val="0"/>
      <w:marTop w:val="0"/>
      <w:marBottom w:val="0"/>
      <w:divBdr>
        <w:top w:val="none" w:sz="0" w:space="0" w:color="auto"/>
        <w:left w:val="none" w:sz="0" w:space="0" w:color="auto"/>
        <w:bottom w:val="none" w:sz="0" w:space="0" w:color="auto"/>
        <w:right w:val="none" w:sz="0" w:space="0" w:color="auto"/>
      </w:divBdr>
    </w:div>
    <w:div w:id="379940052">
      <w:bodyDiv w:val="1"/>
      <w:marLeft w:val="0"/>
      <w:marRight w:val="0"/>
      <w:marTop w:val="0"/>
      <w:marBottom w:val="0"/>
      <w:divBdr>
        <w:top w:val="none" w:sz="0" w:space="0" w:color="auto"/>
        <w:left w:val="none" w:sz="0" w:space="0" w:color="auto"/>
        <w:bottom w:val="none" w:sz="0" w:space="0" w:color="auto"/>
        <w:right w:val="none" w:sz="0" w:space="0" w:color="auto"/>
      </w:divBdr>
    </w:div>
    <w:div w:id="528958971">
      <w:bodyDiv w:val="1"/>
      <w:marLeft w:val="0"/>
      <w:marRight w:val="0"/>
      <w:marTop w:val="0"/>
      <w:marBottom w:val="0"/>
      <w:divBdr>
        <w:top w:val="none" w:sz="0" w:space="0" w:color="auto"/>
        <w:left w:val="none" w:sz="0" w:space="0" w:color="auto"/>
        <w:bottom w:val="none" w:sz="0" w:space="0" w:color="auto"/>
        <w:right w:val="none" w:sz="0" w:space="0" w:color="auto"/>
      </w:divBdr>
      <w:divsChild>
        <w:div w:id="30494049">
          <w:marLeft w:val="0"/>
          <w:marRight w:val="0"/>
          <w:marTop w:val="0"/>
          <w:marBottom w:val="0"/>
          <w:divBdr>
            <w:top w:val="none" w:sz="0" w:space="0" w:color="auto"/>
            <w:left w:val="none" w:sz="0" w:space="0" w:color="auto"/>
            <w:bottom w:val="none" w:sz="0" w:space="0" w:color="auto"/>
            <w:right w:val="none" w:sz="0" w:space="0" w:color="auto"/>
          </w:divBdr>
        </w:div>
      </w:divsChild>
    </w:div>
    <w:div w:id="558856662">
      <w:bodyDiv w:val="1"/>
      <w:marLeft w:val="0"/>
      <w:marRight w:val="0"/>
      <w:marTop w:val="0"/>
      <w:marBottom w:val="0"/>
      <w:divBdr>
        <w:top w:val="none" w:sz="0" w:space="0" w:color="auto"/>
        <w:left w:val="none" w:sz="0" w:space="0" w:color="auto"/>
        <w:bottom w:val="none" w:sz="0" w:space="0" w:color="auto"/>
        <w:right w:val="none" w:sz="0" w:space="0" w:color="auto"/>
      </w:divBdr>
    </w:div>
    <w:div w:id="561601964">
      <w:bodyDiv w:val="1"/>
      <w:marLeft w:val="0"/>
      <w:marRight w:val="0"/>
      <w:marTop w:val="0"/>
      <w:marBottom w:val="0"/>
      <w:divBdr>
        <w:top w:val="none" w:sz="0" w:space="0" w:color="auto"/>
        <w:left w:val="none" w:sz="0" w:space="0" w:color="auto"/>
        <w:bottom w:val="none" w:sz="0" w:space="0" w:color="auto"/>
        <w:right w:val="none" w:sz="0" w:space="0" w:color="auto"/>
      </w:divBdr>
      <w:divsChild>
        <w:div w:id="358313926">
          <w:marLeft w:val="0"/>
          <w:marRight w:val="0"/>
          <w:marTop w:val="0"/>
          <w:marBottom w:val="0"/>
          <w:divBdr>
            <w:top w:val="none" w:sz="0" w:space="0" w:color="auto"/>
            <w:left w:val="none" w:sz="0" w:space="0" w:color="auto"/>
            <w:bottom w:val="none" w:sz="0" w:space="0" w:color="auto"/>
            <w:right w:val="none" w:sz="0" w:space="0" w:color="auto"/>
          </w:divBdr>
          <w:divsChild>
            <w:div w:id="831527468">
              <w:marLeft w:val="0"/>
              <w:marRight w:val="0"/>
              <w:marTop w:val="0"/>
              <w:marBottom w:val="0"/>
              <w:divBdr>
                <w:top w:val="none" w:sz="0" w:space="0" w:color="auto"/>
                <w:left w:val="none" w:sz="0" w:space="0" w:color="auto"/>
                <w:bottom w:val="none" w:sz="0" w:space="0" w:color="auto"/>
                <w:right w:val="none" w:sz="0" w:space="0" w:color="auto"/>
              </w:divBdr>
            </w:div>
            <w:div w:id="18036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105516">
      <w:bodyDiv w:val="1"/>
      <w:marLeft w:val="0"/>
      <w:marRight w:val="0"/>
      <w:marTop w:val="0"/>
      <w:marBottom w:val="0"/>
      <w:divBdr>
        <w:top w:val="none" w:sz="0" w:space="0" w:color="auto"/>
        <w:left w:val="none" w:sz="0" w:space="0" w:color="auto"/>
        <w:bottom w:val="none" w:sz="0" w:space="0" w:color="auto"/>
        <w:right w:val="none" w:sz="0" w:space="0" w:color="auto"/>
      </w:divBdr>
      <w:divsChild>
        <w:div w:id="1437097461">
          <w:marLeft w:val="0"/>
          <w:marRight w:val="0"/>
          <w:marTop w:val="0"/>
          <w:marBottom w:val="0"/>
          <w:divBdr>
            <w:top w:val="none" w:sz="0" w:space="0" w:color="auto"/>
            <w:left w:val="none" w:sz="0" w:space="0" w:color="auto"/>
            <w:bottom w:val="none" w:sz="0" w:space="0" w:color="auto"/>
            <w:right w:val="none" w:sz="0" w:space="0" w:color="auto"/>
          </w:divBdr>
        </w:div>
      </w:divsChild>
    </w:div>
    <w:div w:id="682897197">
      <w:bodyDiv w:val="1"/>
      <w:marLeft w:val="0"/>
      <w:marRight w:val="0"/>
      <w:marTop w:val="0"/>
      <w:marBottom w:val="0"/>
      <w:divBdr>
        <w:top w:val="none" w:sz="0" w:space="0" w:color="auto"/>
        <w:left w:val="none" w:sz="0" w:space="0" w:color="auto"/>
        <w:bottom w:val="none" w:sz="0" w:space="0" w:color="auto"/>
        <w:right w:val="none" w:sz="0" w:space="0" w:color="auto"/>
      </w:divBdr>
    </w:div>
    <w:div w:id="894196349">
      <w:bodyDiv w:val="1"/>
      <w:marLeft w:val="0"/>
      <w:marRight w:val="0"/>
      <w:marTop w:val="0"/>
      <w:marBottom w:val="0"/>
      <w:divBdr>
        <w:top w:val="none" w:sz="0" w:space="0" w:color="auto"/>
        <w:left w:val="none" w:sz="0" w:space="0" w:color="auto"/>
        <w:bottom w:val="none" w:sz="0" w:space="0" w:color="auto"/>
        <w:right w:val="none" w:sz="0" w:space="0" w:color="auto"/>
      </w:divBdr>
    </w:div>
    <w:div w:id="1003436138">
      <w:bodyDiv w:val="1"/>
      <w:marLeft w:val="0"/>
      <w:marRight w:val="0"/>
      <w:marTop w:val="0"/>
      <w:marBottom w:val="0"/>
      <w:divBdr>
        <w:top w:val="none" w:sz="0" w:space="0" w:color="auto"/>
        <w:left w:val="none" w:sz="0" w:space="0" w:color="auto"/>
        <w:bottom w:val="none" w:sz="0" w:space="0" w:color="auto"/>
        <w:right w:val="none" w:sz="0" w:space="0" w:color="auto"/>
      </w:divBdr>
    </w:div>
    <w:div w:id="1098021891">
      <w:bodyDiv w:val="1"/>
      <w:marLeft w:val="0"/>
      <w:marRight w:val="0"/>
      <w:marTop w:val="0"/>
      <w:marBottom w:val="0"/>
      <w:divBdr>
        <w:top w:val="none" w:sz="0" w:space="0" w:color="auto"/>
        <w:left w:val="none" w:sz="0" w:space="0" w:color="auto"/>
        <w:bottom w:val="none" w:sz="0" w:space="0" w:color="auto"/>
        <w:right w:val="none" w:sz="0" w:space="0" w:color="auto"/>
      </w:divBdr>
    </w:div>
    <w:div w:id="1223716673">
      <w:bodyDiv w:val="1"/>
      <w:marLeft w:val="0"/>
      <w:marRight w:val="0"/>
      <w:marTop w:val="0"/>
      <w:marBottom w:val="0"/>
      <w:divBdr>
        <w:top w:val="none" w:sz="0" w:space="0" w:color="auto"/>
        <w:left w:val="none" w:sz="0" w:space="0" w:color="auto"/>
        <w:bottom w:val="none" w:sz="0" w:space="0" w:color="auto"/>
        <w:right w:val="none" w:sz="0" w:space="0" w:color="auto"/>
      </w:divBdr>
      <w:divsChild>
        <w:div w:id="1840000789">
          <w:marLeft w:val="0"/>
          <w:marRight w:val="0"/>
          <w:marTop w:val="0"/>
          <w:marBottom w:val="0"/>
          <w:divBdr>
            <w:top w:val="none" w:sz="0" w:space="0" w:color="auto"/>
            <w:left w:val="none" w:sz="0" w:space="0" w:color="auto"/>
            <w:bottom w:val="none" w:sz="0" w:space="0" w:color="auto"/>
            <w:right w:val="none" w:sz="0" w:space="0" w:color="auto"/>
          </w:divBdr>
        </w:div>
      </w:divsChild>
    </w:div>
    <w:div w:id="1257442896">
      <w:bodyDiv w:val="1"/>
      <w:marLeft w:val="0"/>
      <w:marRight w:val="0"/>
      <w:marTop w:val="0"/>
      <w:marBottom w:val="0"/>
      <w:divBdr>
        <w:top w:val="none" w:sz="0" w:space="0" w:color="auto"/>
        <w:left w:val="none" w:sz="0" w:space="0" w:color="auto"/>
        <w:bottom w:val="none" w:sz="0" w:space="0" w:color="auto"/>
        <w:right w:val="none" w:sz="0" w:space="0" w:color="auto"/>
      </w:divBdr>
    </w:div>
    <w:div w:id="1314404487">
      <w:bodyDiv w:val="1"/>
      <w:marLeft w:val="0"/>
      <w:marRight w:val="0"/>
      <w:marTop w:val="0"/>
      <w:marBottom w:val="0"/>
      <w:divBdr>
        <w:top w:val="none" w:sz="0" w:space="0" w:color="auto"/>
        <w:left w:val="none" w:sz="0" w:space="0" w:color="auto"/>
        <w:bottom w:val="none" w:sz="0" w:space="0" w:color="auto"/>
        <w:right w:val="none" w:sz="0" w:space="0" w:color="auto"/>
      </w:divBdr>
    </w:div>
    <w:div w:id="1349789251">
      <w:bodyDiv w:val="1"/>
      <w:marLeft w:val="0"/>
      <w:marRight w:val="0"/>
      <w:marTop w:val="0"/>
      <w:marBottom w:val="0"/>
      <w:divBdr>
        <w:top w:val="none" w:sz="0" w:space="0" w:color="auto"/>
        <w:left w:val="none" w:sz="0" w:space="0" w:color="auto"/>
        <w:bottom w:val="none" w:sz="0" w:space="0" w:color="auto"/>
        <w:right w:val="none" w:sz="0" w:space="0" w:color="auto"/>
      </w:divBdr>
      <w:divsChild>
        <w:div w:id="496725802">
          <w:marLeft w:val="533"/>
          <w:marRight w:val="0"/>
          <w:marTop w:val="0"/>
          <w:marBottom w:val="0"/>
          <w:divBdr>
            <w:top w:val="none" w:sz="0" w:space="0" w:color="auto"/>
            <w:left w:val="none" w:sz="0" w:space="0" w:color="auto"/>
            <w:bottom w:val="none" w:sz="0" w:space="0" w:color="auto"/>
            <w:right w:val="none" w:sz="0" w:space="0" w:color="auto"/>
          </w:divBdr>
        </w:div>
        <w:div w:id="985166753">
          <w:marLeft w:val="533"/>
          <w:marRight w:val="0"/>
          <w:marTop w:val="0"/>
          <w:marBottom w:val="0"/>
          <w:divBdr>
            <w:top w:val="none" w:sz="0" w:space="0" w:color="auto"/>
            <w:left w:val="none" w:sz="0" w:space="0" w:color="auto"/>
            <w:bottom w:val="none" w:sz="0" w:space="0" w:color="auto"/>
            <w:right w:val="none" w:sz="0" w:space="0" w:color="auto"/>
          </w:divBdr>
        </w:div>
        <w:div w:id="1402632796">
          <w:marLeft w:val="533"/>
          <w:marRight w:val="0"/>
          <w:marTop w:val="0"/>
          <w:marBottom w:val="0"/>
          <w:divBdr>
            <w:top w:val="none" w:sz="0" w:space="0" w:color="auto"/>
            <w:left w:val="none" w:sz="0" w:space="0" w:color="auto"/>
            <w:bottom w:val="none" w:sz="0" w:space="0" w:color="auto"/>
            <w:right w:val="none" w:sz="0" w:space="0" w:color="auto"/>
          </w:divBdr>
        </w:div>
      </w:divsChild>
    </w:div>
    <w:div w:id="1440372814">
      <w:bodyDiv w:val="1"/>
      <w:marLeft w:val="0"/>
      <w:marRight w:val="0"/>
      <w:marTop w:val="0"/>
      <w:marBottom w:val="0"/>
      <w:divBdr>
        <w:top w:val="none" w:sz="0" w:space="0" w:color="auto"/>
        <w:left w:val="none" w:sz="0" w:space="0" w:color="auto"/>
        <w:bottom w:val="none" w:sz="0" w:space="0" w:color="auto"/>
        <w:right w:val="none" w:sz="0" w:space="0" w:color="auto"/>
      </w:divBdr>
      <w:divsChild>
        <w:div w:id="1602880241">
          <w:marLeft w:val="0"/>
          <w:marRight w:val="0"/>
          <w:marTop w:val="0"/>
          <w:marBottom w:val="0"/>
          <w:divBdr>
            <w:top w:val="none" w:sz="0" w:space="0" w:color="auto"/>
            <w:left w:val="none" w:sz="0" w:space="0" w:color="auto"/>
            <w:bottom w:val="none" w:sz="0" w:space="0" w:color="auto"/>
            <w:right w:val="none" w:sz="0" w:space="0" w:color="auto"/>
          </w:divBdr>
        </w:div>
      </w:divsChild>
    </w:div>
    <w:div w:id="1447768898">
      <w:bodyDiv w:val="1"/>
      <w:marLeft w:val="0"/>
      <w:marRight w:val="0"/>
      <w:marTop w:val="0"/>
      <w:marBottom w:val="0"/>
      <w:divBdr>
        <w:top w:val="none" w:sz="0" w:space="0" w:color="auto"/>
        <w:left w:val="none" w:sz="0" w:space="0" w:color="auto"/>
        <w:bottom w:val="none" w:sz="0" w:space="0" w:color="auto"/>
        <w:right w:val="none" w:sz="0" w:space="0" w:color="auto"/>
      </w:divBdr>
      <w:divsChild>
        <w:div w:id="606276514">
          <w:marLeft w:val="0"/>
          <w:marRight w:val="0"/>
          <w:marTop w:val="0"/>
          <w:marBottom w:val="0"/>
          <w:divBdr>
            <w:top w:val="none" w:sz="0" w:space="0" w:color="auto"/>
            <w:left w:val="none" w:sz="0" w:space="0" w:color="auto"/>
            <w:bottom w:val="none" w:sz="0" w:space="0" w:color="auto"/>
            <w:right w:val="none" w:sz="0" w:space="0" w:color="auto"/>
          </w:divBdr>
          <w:divsChild>
            <w:div w:id="980691003">
              <w:marLeft w:val="0"/>
              <w:marRight w:val="0"/>
              <w:marTop w:val="0"/>
              <w:marBottom w:val="0"/>
              <w:divBdr>
                <w:top w:val="none" w:sz="0" w:space="0" w:color="auto"/>
                <w:left w:val="none" w:sz="0" w:space="0" w:color="auto"/>
                <w:bottom w:val="none" w:sz="0" w:space="0" w:color="auto"/>
                <w:right w:val="none" w:sz="0" w:space="0" w:color="auto"/>
              </w:divBdr>
            </w:div>
            <w:div w:id="1181551428">
              <w:marLeft w:val="0"/>
              <w:marRight w:val="0"/>
              <w:marTop w:val="0"/>
              <w:marBottom w:val="0"/>
              <w:divBdr>
                <w:top w:val="none" w:sz="0" w:space="0" w:color="auto"/>
                <w:left w:val="none" w:sz="0" w:space="0" w:color="auto"/>
                <w:bottom w:val="none" w:sz="0" w:space="0" w:color="auto"/>
                <w:right w:val="none" w:sz="0" w:space="0" w:color="auto"/>
              </w:divBdr>
            </w:div>
            <w:div w:id="193567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6033">
      <w:bodyDiv w:val="1"/>
      <w:marLeft w:val="0"/>
      <w:marRight w:val="0"/>
      <w:marTop w:val="0"/>
      <w:marBottom w:val="0"/>
      <w:divBdr>
        <w:top w:val="none" w:sz="0" w:space="0" w:color="auto"/>
        <w:left w:val="none" w:sz="0" w:space="0" w:color="auto"/>
        <w:bottom w:val="none" w:sz="0" w:space="0" w:color="auto"/>
        <w:right w:val="none" w:sz="0" w:space="0" w:color="auto"/>
      </w:divBdr>
    </w:div>
    <w:div w:id="1626227931">
      <w:bodyDiv w:val="1"/>
      <w:marLeft w:val="0"/>
      <w:marRight w:val="0"/>
      <w:marTop w:val="0"/>
      <w:marBottom w:val="0"/>
      <w:divBdr>
        <w:top w:val="none" w:sz="0" w:space="0" w:color="auto"/>
        <w:left w:val="none" w:sz="0" w:space="0" w:color="auto"/>
        <w:bottom w:val="none" w:sz="0" w:space="0" w:color="auto"/>
        <w:right w:val="none" w:sz="0" w:space="0" w:color="auto"/>
      </w:divBdr>
      <w:divsChild>
        <w:div w:id="467547929">
          <w:marLeft w:val="0"/>
          <w:marRight w:val="0"/>
          <w:marTop w:val="0"/>
          <w:marBottom w:val="0"/>
          <w:divBdr>
            <w:top w:val="none" w:sz="0" w:space="0" w:color="auto"/>
            <w:left w:val="none" w:sz="0" w:space="0" w:color="auto"/>
            <w:bottom w:val="none" w:sz="0" w:space="0" w:color="auto"/>
            <w:right w:val="none" w:sz="0" w:space="0" w:color="auto"/>
          </w:divBdr>
        </w:div>
      </w:divsChild>
    </w:div>
    <w:div w:id="1675498197">
      <w:bodyDiv w:val="1"/>
      <w:marLeft w:val="0"/>
      <w:marRight w:val="0"/>
      <w:marTop w:val="0"/>
      <w:marBottom w:val="0"/>
      <w:divBdr>
        <w:top w:val="none" w:sz="0" w:space="0" w:color="auto"/>
        <w:left w:val="none" w:sz="0" w:space="0" w:color="auto"/>
        <w:bottom w:val="none" w:sz="0" w:space="0" w:color="auto"/>
        <w:right w:val="none" w:sz="0" w:space="0" w:color="auto"/>
      </w:divBdr>
    </w:div>
    <w:div w:id="1725441740">
      <w:bodyDiv w:val="1"/>
      <w:marLeft w:val="0"/>
      <w:marRight w:val="0"/>
      <w:marTop w:val="0"/>
      <w:marBottom w:val="0"/>
      <w:divBdr>
        <w:top w:val="none" w:sz="0" w:space="0" w:color="auto"/>
        <w:left w:val="none" w:sz="0" w:space="0" w:color="auto"/>
        <w:bottom w:val="none" w:sz="0" w:space="0" w:color="auto"/>
        <w:right w:val="none" w:sz="0" w:space="0" w:color="auto"/>
      </w:divBdr>
    </w:div>
    <w:div w:id="1740013238">
      <w:bodyDiv w:val="1"/>
      <w:marLeft w:val="0"/>
      <w:marRight w:val="0"/>
      <w:marTop w:val="0"/>
      <w:marBottom w:val="0"/>
      <w:divBdr>
        <w:top w:val="none" w:sz="0" w:space="0" w:color="auto"/>
        <w:left w:val="none" w:sz="0" w:space="0" w:color="auto"/>
        <w:bottom w:val="none" w:sz="0" w:space="0" w:color="auto"/>
        <w:right w:val="none" w:sz="0" w:space="0" w:color="auto"/>
      </w:divBdr>
      <w:divsChild>
        <w:div w:id="1146779649">
          <w:marLeft w:val="0"/>
          <w:marRight w:val="0"/>
          <w:marTop w:val="0"/>
          <w:marBottom w:val="0"/>
          <w:divBdr>
            <w:top w:val="none" w:sz="0" w:space="0" w:color="auto"/>
            <w:left w:val="none" w:sz="0" w:space="0" w:color="auto"/>
            <w:bottom w:val="none" w:sz="0" w:space="0" w:color="auto"/>
            <w:right w:val="none" w:sz="0" w:space="0" w:color="auto"/>
          </w:divBdr>
        </w:div>
      </w:divsChild>
    </w:div>
    <w:div w:id="1782453572">
      <w:bodyDiv w:val="1"/>
      <w:marLeft w:val="0"/>
      <w:marRight w:val="0"/>
      <w:marTop w:val="0"/>
      <w:marBottom w:val="0"/>
      <w:divBdr>
        <w:top w:val="none" w:sz="0" w:space="0" w:color="auto"/>
        <w:left w:val="none" w:sz="0" w:space="0" w:color="auto"/>
        <w:bottom w:val="none" w:sz="0" w:space="0" w:color="auto"/>
        <w:right w:val="none" w:sz="0" w:space="0" w:color="auto"/>
      </w:divBdr>
    </w:div>
    <w:div w:id="1832721194">
      <w:bodyDiv w:val="1"/>
      <w:marLeft w:val="0"/>
      <w:marRight w:val="0"/>
      <w:marTop w:val="0"/>
      <w:marBottom w:val="0"/>
      <w:divBdr>
        <w:top w:val="none" w:sz="0" w:space="0" w:color="auto"/>
        <w:left w:val="none" w:sz="0" w:space="0" w:color="auto"/>
        <w:bottom w:val="none" w:sz="0" w:space="0" w:color="auto"/>
        <w:right w:val="none" w:sz="0" w:space="0" w:color="auto"/>
      </w:divBdr>
      <w:divsChild>
        <w:div w:id="1537888855">
          <w:marLeft w:val="0"/>
          <w:marRight w:val="0"/>
          <w:marTop w:val="0"/>
          <w:marBottom w:val="0"/>
          <w:divBdr>
            <w:top w:val="none" w:sz="0" w:space="0" w:color="auto"/>
            <w:left w:val="none" w:sz="0" w:space="0" w:color="auto"/>
            <w:bottom w:val="none" w:sz="0" w:space="0" w:color="auto"/>
            <w:right w:val="none" w:sz="0" w:space="0" w:color="auto"/>
          </w:divBdr>
          <w:divsChild>
            <w:div w:id="232349288">
              <w:marLeft w:val="0"/>
              <w:marRight w:val="0"/>
              <w:marTop w:val="0"/>
              <w:marBottom w:val="0"/>
              <w:divBdr>
                <w:top w:val="none" w:sz="0" w:space="0" w:color="auto"/>
                <w:left w:val="none" w:sz="0" w:space="0" w:color="auto"/>
                <w:bottom w:val="none" w:sz="0" w:space="0" w:color="auto"/>
                <w:right w:val="none" w:sz="0" w:space="0" w:color="auto"/>
              </w:divBdr>
              <w:divsChild>
                <w:div w:id="903612540">
                  <w:marLeft w:val="0"/>
                  <w:marRight w:val="0"/>
                  <w:marTop w:val="0"/>
                  <w:marBottom w:val="0"/>
                  <w:divBdr>
                    <w:top w:val="none" w:sz="0" w:space="0" w:color="auto"/>
                    <w:left w:val="none" w:sz="0" w:space="0" w:color="auto"/>
                    <w:bottom w:val="none" w:sz="0" w:space="0" w:color="auto"/>
                    <w:right w:val="none" w:sz="0" w:space="0" w:color="auto"/>
                  </w:divBdr>
                  <w:divsChild>
                    <w:div w:id="1936281437">
                      <w:marLeft w:val="0"/>
                      <w:marRight w:val="0"/>
                      <w:marTop w:val="0"/>
                      <w:marBottom w:val="0"/>
                      <w:divBdr>
                        <w:top w:val="none" w:sz="0" w:space="0" w:color="auto"/>
                        <w:left w:val="none" w:sz="0" w:space="0" w:color="auto"/>
                        <w:bottom w:val="none" w:sz="0" w:space="0" w:color="auto"/>
                        <w:right w:val="none" w:sz="0" w:space="0" w:color="auto"/>
                      </w:divBdr>
                      <w:divsChild>
                        <w:div w:id="1932885741">
                          <w:marLeft w:val="0"/>
                          <w:marRight w:val="0"/>
                          <w:marTop w:val="0"/>
                          <w:marBottom w:val="0"/>
                          <w:divBdr>
                            <w:top w:val="none" w:sz="0" w:space="0" w:color="auto"/>
                            <w:left w:val="none" w:sz="0" w:space="0" w:color="auto"/>
                            <w:bottom w:val="none" w:sz="0" w:space="0" w:color="auto"/>
                            <w:right w:val="none" w:sz="0" w:space="0" w:color="auto"/>
                          </w:divBdr>
                          <w:divsChild>
                            <w:div w:id="503401227">
                              <w:marLeft w:val="0"/>
                              <w:marRight w:val="0"/>
                              <w:marTop w:val="0"/>
                              <w:marBottom w:val="0"/>
                              <w:divBdr>
                                <w:top w:val="none" w:sz="0" w:space="0" w:color="auto"/>
                                <w:left w:val="none" w:sz="0" w:space="0" w:color="auto"/>
                                <w:bottom w:val="none" w:sz="0" w:space="0" w:color="auto"/>
                                <w:right w:val="none" w:sz="0" w:space="0" w:color="auto"/>
                              </w:divBdr>
                              <w:divsChild>
                                <w:div w:id="333730112">
                                  <w:marLeft w:val="0"/>
                                  <w:marRight w:val="0"/>
                                  <w:marTop w:val="0"/>
                                  <w:marBottom w:val="0"/>
                                  <w:divBdr>
                                    <w:top w:val="none" w:sz="0" w:space="0" w:color="auto"/>
                                    <w:left w:val="none" w:sz="0" w:space="0" w:color="auto"/>
                                    <w:bottom w:val="none" w:sz="0" w:space="0" w:color="auto"/>
                                    <w:right w:val="none" w:sz="0" w:space="0" w:color="auto"/>
                                  </w:divBdr>
                                  <w:divsChild>
                                    <w:div w:id="1228031361">
                                      <w:marLeft w:val="0"/>
                                      <w:marRight w:val="0"/>
                                      <w:marTop w:val="0"/>
                                      <w:marBottom w:val="0"/>
                                      <w:divBdr>
                                        <w:top w:val="none" w:sz="0" w:space="0" w:color="auto"/>
                                        <w:left w:val="none" w:sz="0" w:space="0" w:color="auto"/>
                                        <w:bottom w:val="none" w:sz="0" w:space="0" w:color="auto"/>
                                        <w:right w:val="none" w:sz="0" w:space="0" w:color="auto"/>
                                      </w:divBdr>
                                      <w:divsChild>
                                        <w:div w:id="503127708">
                                          <w:marLeft w:val="0"/>
                                          <w:marRight w:val="0"/>
                                          <w:marTop w:val="0"/>
                                          <w:marBottom w:val="0"/>
                                          <w:divBdr>
                                            <w:top w:val="none" w:sz="0" w:space="0" w:color="auto"/>
                                            <w:left w:val="none" w:sz="0" w:space="0" w:color="auto"/>
                                            <w:bottom w:val="none" w:sz="0" w:space="0" w:color="auto"/>
                                            <w:right w:val="none" w:sz="0" w:space="0" w:color="auto"/>
                                          </w:divBdr>
                                          <w:divsChild>
                                            <w:div w:id="1339580687">
                                              <w:marLeft w:val="0"/>
                                              <w:marRight w:val="0"/>
                                              <w:marTop w:val="0"/>
                                              <w:marBottom w:val="0"/>
                                              <w:divBdr>
                                                <w:top w:val="none" w:sz="0" w:space="0" w:color="auto"/>
                                                <w:left w:val="none" w:sz="0" w:space="0" w:color="auto"/>
                                                <w:bottom w:val="none" w:sz="0" w:space="0" w:color="auto"/>
                                                <w:right w:val="none" w:sz="0" w:space="0" w:color="auto"/>
                                              </w:divBdr>
                                              <w:divsChild>
                                                <w:div w:id="786700552">
                                                  <w:marLeft w:val="0"/>
                                                  <w:marRight w:val="0"/>
                                                  <w:marTop w:val="0"/>
                                                  <w:marBottom w:val="0"/>
                                                  <w:divBdr>
                                                    <w:top w:val="none" w:sz="0" w:space="0" w:color="auto"/>
                                                    <w:left w:val="none" w:sz="0" w:space="0" w:color="auto"/>
                                                    <w:bottom w:val="none" w:sz="0" w:space="0" w:color="auto"/>
                                                    <w:right w:val="none" w:sz="0" w:space="0" w:color="auto"/>
                                                  </w:divBdr>
                                                  <w:divsChild>
                                                    <w:div w:id="1202785689">
                                                      <w:marLeft w:val="0"/>
                                                      <w:marRight w:val="0"/>
                                                      <w:marTop w:val="0"/>
                                                      <w:marBottom w:val="0"/>
                                                      <w:divBdr>
                                                        <w:top w:val="none" w:sz="0" w:space="0" w:color="auto"/>
                                                        <w:left w:val="none" w:sz="0" w:space="0" w:color="auto"/>
                                                        <w:bottom w:val="none" w:sz="0" w:space="0" w:color="auto"/>
                                                        <w:right w:val="none" w:sz="0" w:space="0" w:color="auto"/>
                                                      </w:divBdr>
                                                      <w:divsChild>
                                                        <w:div w:id="91042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49102594">
      <w:bodyDiv w:val="1"/>
      <w:marLeft w:val="0"/>
      <w:marRight w:val="0"/>
      <w:marTop w:val="0"/>
      <w:marBottom w:val="0"/>
      <w:divBdr>
        <w:top w:val="none" w:sz="0" w:space="0" w:color="auto"/>
        <w:left w:val="none" w:sz="0" w:space="0" w:color="auto"/>
        <w:bottom w:val="none" w:sz="0" w:space="0" w:color="auto"/>
        <w:right w:val="none" w:sz="0" w:space="0" w:color="auto"/>
      </w:divBdr>
    </w:div>
    <w:div w:id="1910726459">
      <w:bodyDiv w:val="1"/>
      <w:marLeft w:val="0"/>
      <w:marRight w:val="0"/>
      <w:marTop w:val="0"/>
      <w:marBottom w:val="0"/>
      <w:divBdr>
        <w:top w:val="none" w:sz="0" w:space="0" w:color="auto"/>
        <w:left w:val="none" w:sz="0" w:space="0" w:color="auto"/>
        <w:bottom w:val="none" w:sz="0" w:space="0" w:color="auto"/>
        <w:right w:val="none" w:sz="0" w:space="0" w:color="auto"/>
      </w:divBdr>
      <w:divsChild>
        <w:div w:id="1952396081">
          <w:marLeft w:val="0"/>
          <w:marRight w:val="0"/>
          <w:marTop w:val="0"/>
          <w:marBottom w:val="0"/>
          <w:divBdr>
            <w:top w:val="none" w:sz="0" w:space="0" w:color="auto"/>
            <w:left w:val="none" w:sz="0" w:space="0" w:color="auto"/>
            <w:bottom w:val="none" w:sz="0" w:space="0" w:color="auto"/>
            <w:right w:val="none" w:sz="0" w:space="0" w:color="auto"/>
          </w:divBdr>
        </w:div>
      </w:divsChild>
    </w:div>
    <w:div w:id="2050033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hesapeakebay.net/chesapeakebaywatershedagreement/pa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125D17-EFA9-4459-A3DB-FB18DD4DC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667</Words>
  <Characters>3802</Characters>
  <Application>Microsoft Office Word</Application>
  <DocSecurity>4</DocSecurity>
  <Lines>31</Lines>
  <Paragraphs>8</Paragraphs>
  <ScaleCrop>false</ScaleCrop>
  <HeadingPairs>
    <vt:vector size="2" baseType="variant">
      <vt:variant>
        <vt:lpstr>Title</vt:lpstr>
      </vt:variant>
      <vt:variant>
        <vt:i4>1</vt:i4>
      </vt:variant>
    </vt:vector>
  </HeadingPairs>
  <TitlesOfParts>
    <vt:vector size="1" baseType="lpstr">
      <vt:lpstr>Chesapeake Bay Partnership</vt:lpstr>
    </vt:vector>
  </TitlesOfParts>
  <Company>US-EPA</Company>
  <LinksUpToDate>false</LinksUpToDate>
  <CharactersWithSpaces>4461</CharactersWithSpaces>
  <SharedDoc>false</SharedDoc>
  <HLinks>
    <vt:vector size="12" baseType="variant">
      <vt:variant>
        <vt:i4>1441865</vt:i4>
      </vt:variant>
      <vt:variant>
        <vt:i4>3</vt:i4>
      </vt:variant>
      <vt:variant>
        <vt:i4>0</vt:i4>
      </vt:variant>
      <vt:variant>
        <vt:i4>5</vt:i4>
      </vt:variant>
      <vt:variant>
        <vt:lpwstr>https://epa.connectsolutions.com/mb/</vt:lpwstr>
      </vt:variant>
      <vt:variant>
        <vt:lpwstr/>
      </vt:variant>
      <vt:variant>
        <vt:i4>1441865</vt:i4>
      </vt:variant>
      <vt:variant>
        <vt:i4>0</vt:i4>
      </vt:variant>
      <vt:variant>
        <vt:i4>0</vt:i4>
      </vt:variant>
      <vt:variant>
        <vt:i4>5</vt:i4>
      </vt:variant>
      <vt:variant>
        <vt:lpwstr>https://epa.connectsolutions.com/mb/</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Chesapeake Bay Partnership</dc:title>
  <dc:creator>Greg Barranco</dc:creator>
  <cp:lastModifiedBy>Allen, Greg</cp:lastModifiedBy>
  <cp:revision>2</cp:revision>
  <cp:lastPrinted>2014-09-24T21:02:00Z</cp:lastPrinted>
  <dcterms:created xsi:type="dcterms:W3CDTF">2014-12-02T16:33:00Z</dcterms:created>
  <dcterms:modified xsi:type="dcterms:W3CDTF">2014-12-02T16:33:00Z</dcterms:modified>
</cp:coreProperties>
</file>