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6DB" w:rsidRDefault="00A106DB">
      <w:pPr>
        <w:pStyle w:val="BodyText"/>
        <w:spacing w:before="8"/>
        <w:rPr>
          <w:rFonts w:ascii="Times New Roman"/>
          <w:sz w:val="20"/>
        </w:rPr>
      </w:pPr>
    </w:p>
    <w:p w:rsidR="00027E21" w:rsidRDefault="00017992" w:rsidP="00027E21">
      <w:pPr>
        <w:spacing w:before="54" w:line="237" w:lineRule="auto"/>
        <w:ind w:left="4050" w:right="2383" w:hanging="1"/>
        <w:jc w:val="center"/>
        <w:rPr>
          <w:b/>
          <w:sz w:val="24"/>
        </w:rPr>
      </w:pPr>
      <w:r>
        <w:rPr>
          <w:noProof/>
          <w:lang w:bidi="ar-SA"/>
        </w:rPr>
        <w:drawing>
          <wp:anchor distT="0" distB="0" distL="0" distR="0" simplePos="0" relativeHeight="251658240" behindDoc="0" locked="0" layoutInCell="1" allowOverlap="1">
            <wp:simplePos x="0" y="0"/>
            <wp:positionH relativeFrom="page">
              <wp:posOffset>293370</wp:posOffset>
            </wp:positionH>
            <wp:positionV relativeFrom="paragraph">
              <wp:posOffset>-151237</wp:posOffset>
            </wp:positionV>
            <wp:extent cx="1480439" cy="8985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80439" cy="898525"/>
                    </a:xfrm>
                    <a:prstGeom prst="rect">
                      <a:avLst/>
                    </a:prstGeom>
                  </pic:spPr>
                </pic:pic>
              </a:graphicData>
            </a:graphic>
          </wp:anchor>
        </w:drawing>
      </w:r>
      <w:r w:rsidR="00027E21">
        <w:rPr>
          <w:b/>
          <w:sz w:val="24"/>
        </w:rPr>
        <w:t xml:space="preserve">Executive Council Planning </w:t>
      </w:r>
      <w:r w:rsidR="00953553">
        <w:rPr>
          <w:b/>
          <w:sz w:val="24"/>
        </w:rPr>
        <w:t>Team</w:t>
      </w:r>
      <w:r>
        <w:rPr>
          <w:b/>
          <w:sz w:val="24"/>
        </w:rPr>
        <w:t xml:space="preserve"> </w:t>
      </w:r>
    </w:p>
    <w:p w:rsidR="00027E21" w:rsidRDefault="00027E21">
      <w:pPr>
        <w:spacing w:before="54" w:line="237" w:lineRule="auto"/>
        <w:ind w:left="4426" w:right="2791" w:hanging="1"/>
        <w:jc w:val="center"/>
        <w:rPr>
          <w:b/>
          <w:sz w:val="24"/>
        </w:rPr>
      </w:pPr>
      <w:r>
        <w:rPr>
          <w:b/>
          <w:sz w:val="24"/>
        </w:rPr>
        <w:t>Biweekly</w:t>
      </w:r>
      <w:r w:rsidR="00017992">
        <w:rPr>
          <w:b/>
          <w:sz w:val="24"/>
        </w:rPr>
        <w:t xml:space="preserve"> Call Minutes </w:t>
      </w:r>
    </w:p>
    <w:p w:rsidR="00A106DB" w:rsidRDefault="0001338C">
      <w:pPr>
        <w:spacing w:before="54" w:line="237" w:lineRule="auto"/>
        <w:ind w:left="4426" w:right="2791" w:hanging="1"/>
        <w:jc w:val="center"/>
      </w:pPr>
      <w:r>
        <w:t>May 9</w:t>
      </w:r>
      <w:r w:rsidR="00017992">
        <w:t>, 2018</w:t>
      </w:r>
    </w:p>
    <w:p w:rsidR="00A106DB" w:rsidRDefault="00A106DB">
      <w:pPr>
        <w:pStyle w:val="BodyText"/>
        <w:rPr>
          <w:sz w:val="20"/>
        </w:rPr>
      </w:pPr>
    </w:p>
    <w:p w:rsidR="00A106DB" w:rsidRDefault="00A106DB">
      <w:pPr>
        <w:pStyle w:val="BodyText"/>
        <w:spacing w:before="9"/>
        <w:rPr>
          <w:sz w:val="19"/>
        </w:rPr>
      </w:pPr>
    </w:p>
    <w:p w:rsidR="00A106DB" w:rsidRDefault="00A106DB">
      <w:pPr>
        <w:rPr>
          <w:sz w:val="19"/>
        </w:rPr>
        <w:sectPr w:rsidR="00A106DB" w:rsidSect="005A79C0">
          <w:type w:val="continuous"/>
          <w:pgSz w:w="12240" w:h="15840"/>
          <w:pgMar w:top="1008" w:right="1325" w:bottom="1008" w:left="432" w:header="720" w:footer="720" w:gutter="0"/>
          <w:cols w:space="720"/>
        </w:sectPr>
      </w:pPr>
    </w:p>
    <w:p w:rsidR="00A106DB" w:rsidRDefault="00017992" w:rsidP="00017992">
      <w:pPr>
        <w:pStyle w:val="Heading1"/>
        <w:numPr>
          <w:ilvl w:val="0"/>
          <w:numId w:val="0"/>
        </w:numPr>
        <w:spacing w:before="56"/>
        <w:ind w:left="1080"/>
      </w:pPr>
      <w:r>
        <w:t>Participants</w:t>
      </w:r>
    </w:p>
    <w:p w:rsidR="003C0566" w:rsidRDefault="003C0566" w:rsidP="00E10065">
      <w:pPr>
        <w:pStyle w:val="BodyText"/>
        <w:spacing w:before="1"/>
        <w:ind w:left="1080" w:right="186"/>
        <w:sectPr w:rsidR="003C0566" w:rsidSect="005A79C0">
          <w:type w:val="continuous"/>
          <w:pgSz w:w="12240" w:h="15840"/>
          <w:pgMar w:top="1008" w:right="1325" w:bottom="1008" w:left="432" w:header="720" w:footer="720" w:gutter="0"/>
          <w:cols w:num="2" w:space="720" w:equalWidth="0">
            <w:col w:w="4686" w:space="1261"/>
            <w:col w:w="4536"/>
          </w:cols>
        </w:sectPr>
      </w:pPr>
    </w:p>
    <w:p w:rsidR="00E10065" w:rsidRPr="00A26B32" w:rsidRDefault="00E10065" w:rsidP="00E10065">
      <w:pPr>
        <w:pStyle w:val="BodyText"/>
        <w:spacing w:before="1"/>
        <w:ind w:left="1080" w:right="186"/>
      </w:pPr>
      <w:r w:rsidRPr="00A26B32">
        <w:t>Rachel Felver, ACB-CBP (Chair)</w:t>
      </w:r>
    </w:p>
    <w:p w:rsidR="00E10065" w:rsidRPr="00A26B32" w:rsidRDefault="00E10065" w:rsidP="00E10065">
      <w:pPr>
        <w:pStyle w:val="BodyText"/>
        <w:spacing w:before="1"/>
        <w:ind w:left="1080" w:right="186"/>
      </w:pPr>
      <w:r w:rsidRPr="00A26B32">
        <w:t>Lee Currey, MDE (Chair)</w:t>
      </w:r>
    </w:p>
    <w:p w:rsidR="00E10065" w:rsidRPr="00A26B32" w:rsidRDefault="00E10065" w:rsidP="00E10065">
      <w:pPr>
        <w:pStyle w:val="BodyText"/>
        <w:spacing w:before="1"/>
        <w:ind w:left="1080" w:right="186"/>
      </w:pPr>
      <w:r w:rsidRPr="00A26B32">
        <w:t xml:space="preserve">Dave Goshorn, MD DNR (Chair) </w:t>
      </w:r>
    </w:p>
    <w:p w:rsidR="00E10065" w:rsidRPr="00A26B32" w:rsidRDefault="00E10065" w:rsidP="00E10065">
      <w:pPr>
        <w:pStyle w:val="BodyText"/>
        <w:spacing w:before="1"/>
        <w:ind w:left="1080" w:right="186"/>
      </w:pPr>
      <w:r w:rsidRPr="00A26B32">
        <w:t>Laurel Abowd, CRC-CBP</w:t>
      </w:r>
    </w:p>
    <w:p w:rsidR="000F1A34" w:rsidRPr="00A26B32" w:rsidRDefault="000F1A34" w:rsidP="00E10065">
      <w:pPr>
        <w:pStyle w:val="BodyText"/>
        <w:spacing w:before="1"/>
        <w:ind w:left="1080" w:right="186"/>
      </w:pPr>
      <w:r w:rsidRPr="00A26B32">
        <w:t>Katherine Antos, DC DOEE</w:t>
      </w:r>
    </w:p>
    <w:p w:rsidR="00E10065" w:rsidRPr="00A26B32" w:rsidRDefault="00E10065" w:rsidP="00E10065">
      <w:pPr>
        <w:pStyle w:val="BodyText"/>
        <w:spacing w:before="1"/>
        <w:ind w:left="1080" w:right="186"/>
      </w:pPr>
      <w:r w:rsidRPr="00A26B32">
        <w:t>Carin Bisland, EPA-CBP</w:t>
      </w:r>
    </w:p>
    <w:p w:rsidR="002753EF" w:rsidRPr="00A26B32" w:rsidRDefault="002753EF" w:rsidP="00E10065">
      <w:pPr>
        <w:pStyle w:val="BodyText"/>
        <w:spacing w:before="1"/>
        <w:ind w:left="1080" w:right="186"/>
      </w:pPr>
      <w:r w:rsidRPr="00A26B32">
        <w:t xml:space="preserve">Jess Blackburn, </w:t>
      </w:r>
      <w:r w:rsidR="00603E8A">
        <w:t>ACB-</w:t>
      </w:r>
      <w:r w:rsidRPr="00A26B32">
        <w:t>CAC</w:t>
      </w:r>
    </w:p>
    <w:p w:rsidR="00E10065" w:rsidRPr="00A26B32" w:rsidRDefault="00E10065" w:rsidP="00E10065">
      <w:pPr>
        <w:pStyle w:val="BodyText"/>
        <w:spacing w:before="1"/>
        <w:ind w:left="1080" w:right="186"/>
      </w:pPr>
      <w:r w:rsidRPr="00A26B32">
        <w:t>Rebecca Chillrud, CRC-CBP</w:t>
      </w:r>
      <w:bookmarkStart w:id="0" w:name="_GoBack"/>
      <w:bookmarkEnd w:id="0"/>
    </w:p>
    <w:p w:rsidR="002753EF" w:rsidRPr="00A26B32" w:rsidRDefault="002753EF" w:rsidP="00E10065">
      <w:pPr>
        <w:pStyle w:val="BodyText"/>
        <w:spacing w:before="1"/>
        <w:ind w:left="1080" w:right="186"/>
      </w:pPr>
      <w:r w:rsidRPr="00A26B32">
        <w:t>Cassandra Davis, NY DEC</w:t>
      </w:r>
    </w:p>
    <w:p w:rsidR="002753EF" w:rsidRPr="00A26B32" w:rsidRDefault="00073C4C" w:rsidP="00E10065">
      <w:pPr>
        <w:pStyle w:val="BodyText"/>
        <w:spacing w:before="1"/>
        <w:ind w:left="1080" w:right="186"/>
      </w:pPr>
      <w:r w:rsidRPr="00A26B32">
        <w:t>Rachel Dixon</w:t>
      </w:r>
      <w:r w:rsidR="002753EF" w:rsidRPr="00A26B32">
        <w:t>, STAC</w:t>
      </w:r>
    </w:p>
    <w:p w:rsidR="00540303" w:rsidRPr="00A26B32" w:rsidRDefault="00540303" w:rsidP="00E10065">
      <w:pPr>
        <w:pStyle w:val="BodyText"/>
        <w:spacing w:before="1"/>
        <w:ind w:left="1080" w:right="186"/>
      </w:pPr>
      <w:r w:rsidRPr="00A26B32">
        <w:t>Marcia Fox, DNREC</w:t>
      </w:r>
    </w:p>
    <w:p w:rsidR="00E10065" w:rsidRPr="00A26B32" w:rsidRDefault="00E10065" w:rsidP="00E10065">
      <w:pPr>
        <w:pStyle w:val="BodyText"/>
        <w:spacing w:before="1"/>
        <w:ind w:left="1080" w:right="186"/>
      </w:pPr>
      <w:r w:rsidRPr="00A26B32">
        <w:t>Ann Jennings, VA DEQ</w:t>
      </w:r>
    </w:p>
    <w:p w:rsidR="002753EF" w:rsidRPr="00A26B32" w:rsidRDefault="002753EF" w:rsidP="00E10065">
      <w:pPr>
        <w:pStyle w:val="BodyText"/>
        <w:spacing w:before="1"/>
        <w:ind w:left="1080" w:right="186"/>
      </w:pPr>
      <w:r w:rsidRPr="00A26B32">
        <w:t>Nicki Kasi, PA DEP</w:t>
      </w:r>
    </w:p>
    <w:p w:rsidR="00E10065" w:rsidRPr="00A26B32" w:rsidRDefault="00E10065" w:rsidP="00E10065">
      <w:pPr>
        <w:pStyle w:val="BodyText"/>
        <w:spacing w:before="1"/>
        <w:ind w:left="1080" w:right="186"/>
      </w:pPr>
      <w:r w:rsidRPr="00A26B32">
        <w:t xml:space="preserve">Teresa </w:t>
      </w:r>
      <w:proofErr w:type="spellStart"/>
      <w:r w:rsidRPr="00A26B32">
        <w:t>Koons</w:t>
      </w:r>
      <w:proofErr w:type="spellEnd"/>
      <w:r w:rsidRPr="00A26B32">
        <w:t>, WV</w:t>
      </w:r>
      <w:r w:rsidR="00603E8A">
        <w:t xml:space="preserve"> DEP</w:t>
      </w:r>
    </w:p>
    <w:p w:rsidR="00073C4C" w:rsidRDefault="003C0566" w:rsidP="00BA600F">
      <w:pPr>
        <w:pStyle w:val="BodyText"/>
        <w:spacing w:before="1"/>
        <w:ind w:left="1080" w:right="186"/>
        <w:sectPr w:rsidR="00073C4C" w:rsidSect="005A79C0">
          <w:type w:val="continuous"/>
          <w:pgSz w:w="12240" w:h="15840"/>
          <w:pgMar w:top="1008" w:right="1325" w:bottom="1008" w:left="432" w:header="720" w:footer="720" w:gutter="0"/>
          <w:cols w:num="2" w:space="720" w:equalWidth="0">
            <w:col w:w="4686" w:space="1261"/>
            <w:col w:w="4536"/>
          </w:cols>
        </w:sectPr>
      </w:pPr>
      <w:r w:rsidRPr="00A26B32">
        <w:t>Mark</w:t>
      </w:r>
      <w:r w:rsidR="00BA600F">
        <w:t xml:space="preserve"> Hoffman, </w:t>
      </w:r>
      <w:r w:rsidR="00A30E92">
        <w:t>CBC</w:t>
      </w:r>
    </w:p>
    <w:p w:rsidR="005A79C0" w:rsidRDefault="005A79C0" w:rsidP="003C0566">
      <w:pPr>
        <w:pStyle w:val="Heading1"/>
        <w:numPr>
          <w:ilvl w:val="0"/>
          <w:numId w:val="0"/>
        </w:numPr>
        <w:spacing w:before="56"/>
        <w:sectPr w:rsidR="005A79C0" w:rsidSect="005A79C0">
          <w:type w:val="continuous"/>
          <w:pgSz w:w="12240" w:h="15840"/>
          <w:pgMar w:top="1008" w:right="1325" w:bottom="1008" w:left="432" w:header="720" w:footer="720" w:gutter="0"/>
          <w:cols w:num="2" w:space="1261"/>
        </w:sectPr>
      </w:pPr>
    </w:p>
    <w:p w:rsidR="00A106DB" w:rsidRPr="00BA600F" w:rsidRDefault="00A106DB" w:rsidP="00BA600F">
      <w:pPr>
        <w:pStyle w:val="BodyText"/>
        <w:spacing w:before="8"/>
        <w:rPr>
          <w:b/>
          <w:sz w:val="26"/>
        </w:rPr>
        <w:sectPr w:rsidR="00A106DB" w:rsidRPr="00BA600F" w:rsidSect="005A79C0">
          <w:type w:val="continuous"/>
          <w:pgSz w:w="12240" w:h="15840"/>
          <w:pgMar w:top="1008" w:right="1325" w:bottom="1008" w:left="432" w:header="720" w:footer="720" w:gutter="0"/>
          <w:cols w:num="2" w:space="720" w:equalWidth="0">
            <w:col w:w="4686" w:space="1261"/>
            <w:col w:w="4536"/>
          </w:cols>
        </w:sectPr>
      </w:pPr>
    </w:p>
    <w:p w:rsidR="00BA600F" w:rsidRPr="00BA600F" w:rsidRDefault="00BA600F" w:rsidP="00BA600F">
      <w:pPr>
        <w:pStyle w:val="BodyText"/>
        <w:rPr>
          <w:b/>
        </w:rPr>
      </w:pPr>
      <w:r w:rsidRPr="00BA600F">
        <w:rPr>
          <w:b/>
        </w:rPr>
        <w:lastRenderedPageBreak/>
        <w:t>ACTION ITEMS:</w:t>
      </w:r>
    </w:p>
    <w:p w:rsidR="00BA600F" w:rsidRPr="00BA600F" w:rsidRDefault="00BA600F" w:rsidP="00BA600F">
      <w:pPr>
        <w:pStyle w:val="BodyText"/>
      </w:pPr>
    </w:p>
    <w:p w:rsidR="00BA600F" w:rsidRPr="00BA600F" w:rsidRDefault="00BA600F" w:rsidP="00BA600F">
      <w:pPr>
        <w:pStyle w:val="BodyText"/>
        <w:numPr>
          <w:ilvl w:val="0"/>
          <w:numId w:val="7"/>
        </w:numPr>
      </w:pPr>
      <w:r w:rsidRPr="00BA600F">
        <w:t>Everyone who hasn’t yet will check member’s calendars for August 7 and 14</w:t>
      </w:r>
    </w:p>
    <w:p w:rsidR="00BA600F" w:rsidRPr="00BA600F" w:rsidRDefault="00BA600F" w:rsidP="00BA600F">
      <w:pPr>
        <w:pStyle w:val="BodyText"/>
        <w:numPr>
          <w:ilvl w:val="0"/>
          <w:numId w:val="7"/>
        </w:numPr>
      </w:pPr>
      <w:r w:rsidRPr="00BA600F">
        <w:t>Send comments on stormwater directive/resolution to Rachel</w:t>
      </w:r>
    </w:p>
    <w:p w:rsidR="00BA600F" w:rsidRDefault="00BA600F" w:rsidP="00BA600F">
      <w:pPr>
        <w:pStyle w:val="BodyText"/>
        <w:numPr>
          <w:ilvl w:val="0"/>
          <w:numId w:val="7"/>
        </w:numPr>
      </w:pPr>
      <w:r w:rsidRPr="00BA600F">
        <w:t>Bring question of successes to Coordinator/Staffer Meeting</w:t>
      </w:r>
    </w:p>
    <w:p w:rsidR="00BA600F" w:rsidRPr="00BA600F" w:rsidRDefault="00BA600F" w:rsidP="00BA600F">
      <w:pPr>
        <w:pStyle w:val="BodyText"/>
        <w:numPr>
          <w:ilvl w:val="0"/>
          <w:numId w:val="7"/>
        </w:numPr>
      </w:pPr>
      <w:r>
        <w:t>Carin will follow-up with EPA legal counsel for help wording the directive so it doesn’t sound like EPA is lobbying for the Farm Bill.</w:t>
      </w:r>
    </w:p>
    <w:p w:rsidR="00BA600F" w:rsidRDefault="00BA600F">
      <w:pPr>
        <w:pStyle w:val="BodyText"/>
        <w:spacing w:before="3"/>
        <w:rPr>
          <w:sz w:val="17"/>
        </w:rPr>
      </w:pPr>
    </w:p>
    <w:p w:rsidR="00BA600F" w:rsidRDefault="00BA600F">
      <w:pPr>
        <w:pStyle w:val="BodyText"/>
        <w:spacing w:before="3"/>
        <w:rPr>
          <w:sz w:val="17"/>
        </w:rPr>
      </w:pPr>
    </w:p>
    <w:p w:rsidR="00BA600F" w:rsidRDefault="00BA600F">
      <w:pPr>
        <w:pStyle w:val="BodyText"/>
        <w:spacing w:before="3"/>
        <w:rPr>
          <w:sz w:val="17"/>
        </w:rPr>
      </w:pPr>
    </w:p>
    <w:p w:rsidR="00A106DB" w:rsidRPr="002F244A" w:rsidRDefault="00017992" w:rsidP="002F244A">
      <w:pPr>
        <w:pStyle w:val="Heading1"/>
        <w:numPr>
          <w:ilvl w:val="0"/>
          <w:numId w:val="1"/>
        </w:numPr>
        <w:tabs>
          <w:tab w:val="left" w:pos="1800"/>
          <w:tab w:val="left" w:pos="1801"/>
        </w:tabs>
        <w:spacing w:before="56" w:after="240"/>
      </w:pPr>
      <w:r>
        <w:t>Welcome</w:t>
      </w:r>
      <w:r w:rsidR="00BF2CD3">
        <w:t>/Roll Call</w:t>
      </w:r>
    </w:p>
    <w:p w:rsidR="00A106DB" w:rsidRDefault="00BF2CD3" w:rsidP="002F244A">
      <w:pPr>
        <w:pStyle w:val="Heading1"/>
        <w:numPr>
          <w:ilvl w:val="0"/>
          <w:numId w:val="1"/>
        </w:numPr>
        <w:spacing w:after="240"/>
      </w:pPr>
      <w:r>
        <w:t>EC Member Availability</w:t>
      </w:r>
    </w:p>
    <w:p w:rsidR="00073C4C" w:rsidRDefault="00073C4C" w:rsidP="00073C4C">
      <w:pPr>
        <w:pStyle w:val="Heading1"/>
        <w:numPr>
          <w:ilvl w:val="1"/>
          <w:numId w:val="1"/>
        </w:numPr>
        <w:rPr>
          <w:b w:val="0"/>
        </w:rPr>
      </w:pPr>
      <w:r>
        <w:rPr>
          <w:b w:val="0"/>
        </w:rPr>
        <w:t>August 7 and 14</w:t>
      </w:r>
    </w:p>
    <w:p w:rsidR="00630C03" w:rsidRDefault="00073C4C" w:rsidP="00C41420">
      <w:pPr>
        <w:pStyle w:val="Heading1"/>
        <w:numPr>
          <w:ilvl w:val="1"/>
          <w:numId w:val="1"/>
        </w:numPr>
        <w:rPr>
          <w:b w:val="0"/>
        </w:rPr>
      </w:pPr>
      <w:r>
        <w:rPr>
          <w:b w:val="0"/>
        </w:rPr>
        <w:t>Va</w:t>
      </w:r>
      <w:r w:rsidR="00C02182">
        <w:rPr>
          <w:b w:val="0"/>
        </w:rPr>
        <w:t>.</w:t>
      </w:r>
      <w:r>
        <w:rPr>
          <w:b w:val="0"/>
        </w:rPr>
        <w:t>, Md</w:t>
      </w:r>
      <w:r w:rsidR="00C02182">
        <w:rPr>
          <w:b w:val="0"/>
        </w:rPr>
        <w:t>.</w:t>
      </w:r>
      <w:r w:rsidR="00603E8A">
        <w:rPr>
          <w:b w:val="0"/>
        </w:rPr>
        <w:t xml:space="preserve">, CBC </w:t>
      </w:r>
      <w:r>
        <w:rPr>
          <w:b w:val="0"/>
        </w:rPr>
        <w:t xml:space="preserve">and advisory committees </w:t>
      </w:r>
      <w:r w:rsidR="00603E8A">
        <w:rPr>
          <w:b w:val="0"/>
        </w:rPr>
        <w:t xml:space="preserve">are available on </w:t>
      </w:r>
      <w:r>
        <w:rPr>
          <w:b w:val="0"/>
        </w:rPr>
        <w:t>these dates</w:t>
      </w:r>
    </w:p>
    <w:p w:rsidR="00073C4C" w:rsidRDefault="00073C4C" w:rsidP="00C41420">
      <w:pPr>
        <w:pStyle w:val="Heading1"/>
        <w:numPr>
          <w:ilvl w:val="1"/>
          <w:numId w:val="1"/>
        </w:numPr>
        <w:rPr>
          <w:b w:val="0"/>
        </w:rPr>
      </w:pPr>
      <w:r>
        <w:rPr>
          <w:b w:val="0"/>
        </w:rPr>
        <w:t>N</w:t>
      </w:r>
      <w:r w:rsidR="00C02182">
        <w:rPr>
          <w:b w:val="0"/>
        </w:rPr>
        <w:t>.</w:t>
      </w:r>
      <w:r>
        <w:rPr>
          <w:b w:val="0"/>
        </w:rPr>
        <w:t>Y</w:t>
      </w:r>
      <w:r w:rsidR="00C02182">
        <w:rPr>
          <w:b w:val="0"/>
        </w:rPr>
        <w:t>.: Aug 7 works, not 14</w:t>
      </w:r>
      <w:r>
        <w:rPr>
          <w:b w:val="0"/>
        </w:rPr>
        <w:t xml:space="preserve"> (For Jim </w:t>
      </w:r>
      <w:proofErr w:type="spellStart"/>
      <w:r>
        <w:rPr>
          <w:b w:val="0"/>
        </w:rPr>
        <w:t>Tierny</w:t>
      </w:r>
      <w:proofErr w:type="spellEnd"/>
      <w:r>
        <w:rPr>
          <w:b w:val="0"/>
        </w:rPr>
        <w:t>, still checking with Gov. Cuomo)</w:t>
      </w:r>
    </w:p>
    <w:p w:rsidR="00603E8A" w:rsidRDefault="00603E8A" w:rsidP="00C41420">
      <w:pPr>
        <w:pStyle w:val="Heading1"/>
        <w:numPr>
          <w:ilvl w:val="1"/>
          <w:numId w:val="1"/>
        </w:numPr>
        <w:rPr>
          <w:b w:val="0"/>
        </w:rPr>
      </w:pPr>
      <w:r>
        <w:rPr>
          <w:b w:val="0"/>
        </w:rPr>
        <w:t>EPA: Aug 7 and 14 work for the regional administrator, still waiting on HQ for Administrator’s schedule</w:t>
      </w:r>
    </w:p>
    <w:p w:rsidR="00E10065" w:rsidRPr="00A26B32" w:rsidRDefault="00073C4C" w:rsidP="00A26B32">
      <w:pPr>
        <w:pStyle w:val="Heading1"/>
        <w:numPr>
          <w:ilvl w:val="1"/>
          <w:numId w:val="1"/>
        </w:numPr>
        <w:rPr>
          <w:b w:val="0"/>
        </w:rPr>
      </w:pPr>
      <w:r>
        <w:rPr>
          <w:b w:val="0"/>
        </w:rPr>
        <w:t>Still waiting: DC, W</w:t>
      </w:r>
      <w:r w:rsidR="00C02182">
        <w:rPr>
          <w:b w:val="0"/>
        </w:rPr>
        <w:t>.</w:t>
      </w:r>
      <w:r>
        <w:rPr>
          <w:b w:val="0"/>
        </w:rPr>
        <w:t>V</w:t>
      </w:r>
      <w:r w:rsidR="00C02182">
        <w:rPr>
          <w:b w:val="0"/>
        </w:rPr>
        <w:t>a.</w:t>
      </w:r>
      <w:r>
        <w:rPr>
          <w:b w:val="0"/>
        </w:rPr>
        <w:t xml:space="preserve">, </w:t>
      </w:r>
      <w:r w:rsidR="00C02182">
        <w:rPr>
          <w:b w:val="0"/>
        </w:rPr>
        <w:t xml:space="preserve">Pa., </w:t>
      </w:r>
      <w:proofErr w:type="gramStart"/>
      <w:r w:rsidR="00C02182">
        <w:rPr>
          <w:b w:val="0"/>
        </w:rPr>
        <w:t>Del</w:t>
      </w:r>
      <w:proofErr w:type="gramEnd"/>
      <w:r w:rsidR="00C02182">
        <w:rPr>
          <w:b w:val="0"/>
        </w:rPr>
        <w:t>.</w:t>
      </w:r>
    </w:p>
    <w:p w:rsidR="00940637" w:rsidRPr="002F244A" w:rsidRDefault="00940637" w:rsidP="00940637">
      <w:pPr>
        <w:pStyle w:val="Heading1"/>
        <w:numPr>
          <w:ilvl w:val="0"/>
          <w:numId w:val="0"/>
        </w:numPr>
        <w:tabs>
          <w:tab w:val="left" w:pos="1800"/>
          <w:tab w:val="left" w:pos="1801"/>
        </w:tabs>
        <w:ind w:left="2520"/>
      </w:pPr>
    </w:p>
    <w:p w:rsidR="00A26B32" w:rsidRDefault="00A26B32" w:rsidP="00A26B32">
      <w:pPr>
        <w:pStyle w:val="Heading1"/>
        <w:numPr>
          <w:ilvl w:val="0"/>
          <w:numId w:val="1"/>
        </w:numPr>
        <w:spacing w:after="240"/>
      </w:pPr>
      <w:r>
        <w:t>Themes</w:t>
      </w:r>
    </w:p>
    <w:p w:rsidR="00A26B32" w:rsidRPr="00E83AC1" w:rsidRDefault="00A26B32" w:rsidP="00A26B32">
      <w:pPr>
        <w:pStyle w:val="Heading1"/>
        <w:numPr>
          <w:ilvl w:val="1"/>
          <w:numId w:val="1"/>
        </w:numPr>
      </w:pPr>
      <w:r>
        <w:rPr>
          <w:b w:val="0"/>
        </w:rPr>
        <w:t>Celebrate successes, acknowledge challenges and move forward – finish the job</w:t>
      </w:r>
    </w:p>
    <w:p w:rsidR="00876407" w:rsidRPr="00876407" w:rsidRDefault="00603E8A" w:rsidP="00A26B32">
      <w:pPr>
        <w:pStyle w:val="Heading1"/>
        <w:numPr>
          <w:ilvl w:val="1"/>
          <w:numId w:val="1"/>
        </w:numPr>
      </w:pPr>
      <w:r>
        <w:rPr>
          <w:b w:val="0"/>
        </w:rPr>
        <w:t xml:space="preserve">Successes: bay is responding - </w:t>
      </w:r>
      <w:r w:rsidR="00A26B32">
        <w:rPr>
          <w:b w:val="0"/>
        </w:rPr>
        <w:t>record underwater gr</w:t>
      </w:r>
      <w:r>
        <w:rPr>
          <w:b w:val="0"/>
        </w:rPr>
        <w:t>asses, reduction on pollution from</w:t>
      </w:r>
      <w:r w:rsidR="00A26B32">
        <w:rPr>
          <w:b w:val="0"/>
        </w:rPr>
        <w:t xml:space="preserve"> wastewater, </w:t>
      </w:r>
      <w:r>
        <w:rPr>
          <w:b w:val="0"/>
        </w:rPr>
        <w:t xml:space="preserve">air deposition and </w:t>
      </w:r>
      <w:r w:rsidR="00A26B32">
        <w:rPr>
          <w:b w:val="0"/>
        </w:rPr>
        <w:t xml:space="preserve">agriculture, accountability for Conowingo reservoir, oyster restoration. Others? </w:t>
      </w:r>
    </w:p>
    <w:p w:rsidR="00876407" w:rsidRPr="00876407" w:rsidRDefault="00A26B32" w:rsidP="00876407">
      <w:pPr>
        <w:pStyle w:val="Heading1"/>
        <w:numPr>
          <w:ilvl w:val="2"/>
          <w:numId w:val="1"/>
        </w:numPr>
        <w:ind w:left="2520"/>
      </w:pPr>
      <w:r>
        <w:rPr>
          <w:b w:val="0"/>
        </w:rPr>
        <w:t xml:space="preserve">Ask Goal Team Chairs: meeting May 31, can help to get a broad range of successes; bring up at Coord/Staffer meeting and then finalize at the GIT Chair meeting. </w:t>
      </w:r>
    </w:p>
    <w:p w:rsidR="00A26B32" w:rsidRPr="00CB5D9E" w:rsidRDefault="00603E8A" w:rsidP="00876407">
      <w:pPr>
        <w:pStyle w:val="Heading1"/>
        <w:numPr>
          <w:ilvl w:val="2"/>
          <w:numId w:val="1"/>
        </w:numPr>
        <w:ind w:left="2520"/>
      </w:pPr>
      <w:r>
        <w:rPr>
          <w:b w:val="0"/>
        </w:rPr>
        <w:t>Can highlight the successes in a visual manner</w:t>
      </w:r>
      <w:r w:rsidR="00A26B32">
        <w:rPr>
          <w:b w:val="0"/>
        </w:rPr>
        <w:t>: state of program report, posters, member’s comments</w:t>
      </w:r>
    </w:p>
    <w:p w:rsidR="0001338C" w:rsidRPr="0001338C" w:rsidRDefault="00A26B32" w:rsidP="00A26B32">
      <w:pPr>
        <w:pStyle w:val="Heading1"/>
        <w:numPr>
          <w:ilvl w:val="1"/>
          <w:numId w:val="1"/>
        </w:numPr>
      </w:pPr>
      <w:r>
        <w:rPr>
          <w:b w:val="0"/>
        </w:rPr>
        <w:t xml:space="preserve">Challenges: fully engage partners in 2025 goals; more emphasis on progress from runoff than any past plan and need to provide technical assistance; adapting to new science, factoring in </w:t>
      </w:r>
      <w:r>
        <w:rPr>
          <w:b w:val="0"/>
        </w:rPr>
        <w:lastRenderedPageBreak/>
        <w:t xml:space="preserve">new growth, new model. </w:t>
      </w:r>
    </w:p>
    <w:p w:rsidR="0001338C" w:rsidRPr="0001338C" w:rsidRDefault="00A26B32" w:rsidP="0001338C">
      <w:pPr>
        <w:pStyle w:val="Heading1"/>
        <w:numPr>
          <w:ilvl w:val="2"/>
          <w:numId w:val="1"/>
        </w:numPr>
        <w:ind w:left="2520"/>
      </w:pPr>
      <w:r>
        <w:rPr>
          <w:b w:val="0"/>
        </w:rPr>
        <w:t xml:space="preserve">Changing 2025 date will not be part of the conversation at the EC meeting. </w:t>
      </w:r>
    </w:p>
    <w:p w:rsidR="0001338C" w:rsidRPr="0001338C" w:rsidRDefault="00A26B32" w:rsidP="0001338C">
      <w:pPr>
        <w:pStyle w:val="Heading1"/>
        <w:numPr>
          <w:ilvl w:val="2"/>
          <w:numId w:val="1"/>
        </w:numPr>
        <w:ind w:left="2520"/>
      </w:pPr>
      <w:r>
        <w:rPr>
          <w:b w:val="0"/>
        </w:rPr>
        <w:t xml:space="preserve">Does the “some” in first bullet lead to pointing fingers and pitting jurisdictions against each other? </w:t>
      </w:r>
    </w:p>
    <w:p w:rsidR="0001338C" w:rsidRPr="00603E8A" w:rsidRDefault="00A26B32" w:rsidP="0001338C">
      <w:pPr>
        <w:pStyle w:val="Heading1"/>
        <w:numPr>
          <w:ilvl w:val="2"/>
          <w:numId w:val="1"/>
        </w:numPr>
        <w:ind w:left="2520"/>
      </w:pPr>
      <w:r>
        <w:rPr>
          <w:b w:val="0"/>
        </w:rPr>
        <w:t>Need to prepare EC members for how we’re communicating and addressing the fact that we’re not, watershed wide, 60% of the way to our goals. Individual jurisdictions are in different places. Want EC members to commit resources needed to get to that goal. Need to choose how to communicate: we’re not meeting our 2017 goal, here’s how we’re addressing that going forward, should include specific actions; don’t want to set members up for attack; be up front about our chal</w:t>
      </w:r>
      <w:r w:rsidR="0001338C">
        <w:rPr>
          <w:b w:val="0"/>
        </w:rPr>
        <w:t>lenges and how to address them.</w:t>
      </w:r>
    </w:p>
    <w:p w:rsidR="00603E8A" w:rsidRPr="0001338C" w:rsidRDefault="00603E8A" w:rsidP="00603E8A">
      <w:pPr>
        <w:pStyle w:val="Heading1"/>
        <w:numPr>
          <w:ilvl w:val="3"/>
          <w:numId w:val="1"/>
        </w:numPr>
        <w:ind w:left="2970"/>
      </w:pPr>
      <w:r>
        <w:rPr>
          <w:b w:val="0"/>
        </w:rPr>
        <w:t>Should jurisdictional fact sheets for the MPA be presented to EC members to keep them informed about progress?</w:t>
      </w:r>
    </w:p>
    <w:p w:rsidR="00A26B32" w:rsidRPr="003C0566" w:rsidRDefault="00A26B32" w:rsidP="0001338C">
      <w:pPr>
        <w:pStyle w:val="Heading1"/>
        <w:numPr>
          <w:ilvl w:val="2"/>
          <w:numId w:val="1"/>
        </w:numPr>
        <w:ind w:left="2520"/>
      </w:pPr>
      <w:r>
        <w:rPr>
          <w:b w:val="0"/>
        </w:rPr>
        <w:t xml:space="preserve">WIPs aren’t coming out until following March, so we need to keep messages fairly broad. EC gets good press: anything that people want to highlight surrounding work up to Phase III WIPs can be done here. What do we want the public to know around Phase III WIPs? Can focus on stakeholders that members have been engaging with to plan to address these challenges. Any new programs can be highlighted. </w:t>
      </w:r>
    </w:p>
    <w:p w:rsidR="00A26B32" w:rsidRPr="00197976" w:rsidRDefault="00A26B32" w:rsidP="0001338C">
      <w:pPr>
        <w:pStyle w:val="Heading1"/>
        <w:numPr>
          <w:ilvl w:val="2"/>
          <w:numId w:val="1"/>
        </w:numPr>
        <w:ind w:left="2520"/>
      </w:pPr>
      <w:r>
        <w:rPr>
          <w:b w:val="0"/>
        </w:rPr>
        <w:t xml:space="preserve">Bullet three: makes it sound like science is a challenge. The new science should be listed as a success; challenges are growth, </w:t>
      </w:r>
      <w:r>
        <w:rPr>
          <w:b w:val="0"/>
        </w:rPr>
        <w:lastRenderedPageBreak/>
        <w:t>climate change, Conowingo</w:t>
      </w:r>
      <w:r w:rsidR="00876407">
        <w:rPr>
          <w:b w:val="0"/>
        </w:rPr>
        <w:t xml:space="preserve"> etc.</w:t>
      </w:r>
    </w:p>
    <w:p w:rsidR="00A26B32" w:rsidRPr="00A26B32" w:rsidRDefault="00A26B32" w:rsidP="00A26B32">
      <w:pPr>
        <w:pStyle w:val="Heading1"/>
        <w:numPr>
          <w:ilvl w:val="1"/>
          <w:numId w:val="1"/>
        </w:numPr>
      </w:pPr>
      <w:r>
        <w:rPr>
          <w:b w:val="0"/>
        </w:rPr>
        <w:t>Moving forward to finish the job: potential resolutions</w:t>
      </w:r>
    </w:p>
    <w:p w:rsidR="00A26B32" w:rsidRPr="00A92333" w:rsidRDefault="00A26B32" w:rsidP="00A26B32">
      <w:pPr>
        <w:pStyle w:val="Heading1"/>
        <w:numPr>
          <w:ilvl w:val="0"/>
          <w:numId w:val="0"/>
        </w:numPr>
        <w:ind w:left="1800"/>
      </w:pPr>
    </w:p>
    <w:p w:rsidR="00540303" w:rsidRDefault="00540303" w:rsidP="00540303">
      <w:pPr>
        <w:pStyle w:val="Heading1"/>
        <w:numPr>
          <w:ilvl w:val="0"/>
          <w:numId w:val="1"/>
        </w:numPr>
        <w:spacing w:after="240"/>
      </w:pPr>
      <w:r>
        <w:t>Resolution</w:t>
      </w:r>
      <w:r w:rsidR="00197976">
        <w:t>s</w:t>
      </w:r>
      <w:r>
        <w:t>/Directive</w:t>
      </w:r>
      <w:r w:rsidR="00197976">
        <w:t>s</w:t>
      </w:r>
    </w:p>
    <w:p w:rsidR="00E83AC1" w:rsidRDefault="00197976" w:rsidP="00073C4C">
      <w:pPr>
        <w:pStyle w:val="Heading1"/>
        <w:numPr>
          <w:ilvl w:val="1"/>
          <w:numId w:val="1"/>
        </w:numPr>
        <w:rPr>
          <w:b w:val="0"/>
        </w:rPr>
      </w:pPr>
      <w:r>
        <w:rPr>
          <w:b w:val="0"/>
        </w:rPr>
        <w:t xml:space="preserve">To deal with the </w:t>
      </w:r>
      <w:r w:rsidR="00A26B32">
        <w:rPr>
          <w:b w:val="0"/>
        </w:rPr>
        <w:t>“</w:t>
      </w:r>
      <w:r>
        <w:rPr>
          <w:b w:val="0"/>
        </w:rPr>
        <w:t>Nonpoint</w:t>
      </w:r>
      <w:r w:rsidR="00A26B32">
        <w:rPr>
          <w:b w:val="0"/>
        </w:rPr>
        <w:t>”</w:t>
      </w:r>
      <w:r>
        <w:rPr>
          <w:b w:val="0"/>
        </w:rPr>
        <w:t xml:space="preserve"> language problem: split up agriculture runoff and stormwater runoff into two different directives/resolutions.</w:t>
      </w:r>
      <w:r w:rsidR="0001338C">
        <w:rPr>
          <w:b w:val="0"/>
        </w:rPr>
        <w:t xml:space="preserve"> All discussion today focused on the Agricultural Runoff Resolution/Directive</w:t>
      </w:r>
    </w:p>
    <w:p w:rsidR="0001338C" w:rsidRDefault="00197976" w:rsidP="00073C4C">
      <w:pPr>
        <w:pStyle w:val="Heading1"/>
        <w:numPr>
          <w:ilvl w:val="1"/>
          <w:numId w:val="1"/>
        </w:numPr>
        <w:rPr>
          <w:b w:val="0"/>
        </w:rPr>
      </w:pPr>
      <w:r>
        <w:rPr>
          <w:b w:val="0"/>
        </w:rPr>
        <w:t xml:space="preserve">Be wary of </w:t>
      </w:r>
      <w:r w:rsidR="0001338C">
        <w:rPr>
          <w:b w:val="0"/>
        </w:rPr>
        <w:t xml:space="preserve">the </w:t>
      </w:r>
      <w:r>
        <w:rPr>
          <w:b w:val="0"/>
        </w:rPr>
        <w:t>farm bill</w:t>
      </w:r>
      <w:r w:rsidR="0001338C">
        <w:rPr>
          <w:b w:val="0"/>
        </w:rPr>
        <w:t xml:space="preserve"> related thereby:</w:t>
      </w:r>
      <w:r>
        <w:rPr>
          <w:b w:val="0"/>
        </w:rPr>
        <w:t xml:space="preserve"> make sure it doesn’t come across as lobbying so EPA can support it</w:t>
      </w:r>
      <w:r w:rsidR="0001338C">
        <w:rPr>
          <w:b w:val="0"/>
        </w:rPr>
        <w:t>.</w:t>
      </w:r>
      <w:r>
        <w:rPr>
          <w:b w:val="0"/>
        </w:rPr>
        <w:t xml:space="preserve"> Carin will help wordsmith that – more along the lines of making sure that we take advantage of opportunities for Chesapeake Bay restoration within the new Farm Bill. </w:t>
      </w:r>
    </w:p>
    <w:p w:rsidR="0001338C" w:rsidRDefault="0001338C" w:rsidP="00073C4C">
      <w:pPr>
        <w:pStyle w:val="Heading1"/>
        <w:numPr>
          <w:ilvl w:val="1"/>
          <w:numId w:val="1"/>
        </w:numPr>
        <w:rPr>
          <w:b w:val="0"/>
        </w:rPr>
      </w:pPr>
      <w:r>
        <w:rPr>
          <w:b w:val="0"/>
        </w:rPr>
        <w:t>Should we b</w:t>
      </w:r>
      <w:r w:rsidR="00197976">
        <w:rPr>
          <w:b w:val="0"/>
        </w:rPr>
        <w:t>uild in forest buffers to the ag resolution/directive</w:t>
      </w:r>
      <w:r w:rsidR="00057F55">
        <w:rPr>
          <w:b w:val="0"/>
        </w:rPr>
        <w:t xml:space="preserve"> </w:t>
      </w:r>
      <w:r>
        <w:rPr>
          <w:b w:val="0"/>
        </w:rPr>
        <w:t>– maybe as a whereas statement? Some concern that</w:t>
      </w:r>
      <w:r w:rsidR="00057F55">
        <w:rPr>
          <w:b w:val="0"/>
        </w:rPr>
        <w:t xml:space="preserve"> forest buffers get lost in the larger picture, but </w:t>
      </w:r>
      <w:r>
        <w:rPr>
          <w:b w:val="0"/>
        </w:rPr>
        <w:t>the forestry workgroup</w:t>
      </w:r>
      <w:r w:rsidR="00057F55">
        <w:rPr>
          <w:b w:val="0"/>
        </w:rPr>
        <w:t xml:space="preserve"> want</w:t>
      </w:r>
      <w:r>
        <w:rPr>
          <w:b w:val="0"/>
        </w:rPr>
        <w:t>s</w:t>
      </w:r>
      <w:r w:rsidR="00057F55">
        <w:rPr>
          <w:b w:val="0"/>
        </w:rPr>
        <w:t xml:space="preserve"> forest buffers to be more include</w:t>
      </w:r>
      <w:r>
        <w:rPr>
          <w:b w:val="0"/>
        </w:rPr>
        <w:t>d in the broad farm perspective. Could</w:t>
      </w:r>
      <w:r w:rsidR="00057F55">
        <w:rPr>
          <w:b w:val="0"/>
        </w:rPr>
        <w:t xml:space="preserve"> add bullet regarding members interest in most cost-effective options, for instance forest buffers</w:t>
      </w:r>
      <w:r w:rsidR="00197976">
        <w:rPr>
          <w:b w:val="0"/>
        </w:rPr>
        <w:t xml:space="preserve">. </w:t>
      </w:r>
    </w:p>
    <w:p w:rsidR="0001338C" w:rsidRDefault="00057F55" w:rsidP="00073C4C">
      <w:pPr>
        <w:pStyle w:val="Heading1"/>
        <w:numPr>
          <w:ilvl w:val="1"/>
          <w:numId w:val="1"/>
        </w:numPr>
        <w:rPr>
          <w:b w:val="0"/>
        </w:rPr>
      </w:pPr>
      <w:r>
        <w:rPr>
          <w:b w:val="0"/>
        </w:rPr>
        <w:t xml:space="preserve">Make third thereby </w:t>
      </w:r>
      <w:r w:rsidR="0001338C">
        <w:rPr>
          <w:b w:val="0"/>
        </w:rPr>
        <w:t xml:space="preserve">bullet </w:t>
      </w:r>
      <w:r>
        <w:rPr>
          <w:b w:val="0"/>
        </w:rPr>
        <w:t xml:space="preserve">clearer that it’s referring to cost-share and technical assistance. </w:t>
      </w:r>
    </w:p>
    <w:p w:rsidR="0001338C" w:rsidRDefault="00057F55" w:rsidP="00073C4C">
      <w:pPr>
        <w:pStyle w:val="Heading1"/>
        <w:numPr>
          <w:ilvl w:val="1"/>
          <w:numId w:val="1"/>
        </w:numPr>
        <w:rPr>
          <w:b w:val="0"/>
        </w:rPr>
      </w:pPr>
      <w:r>
        <w:rPr>
          <w:b w:val="0"/>
        </w:rPr>
        <w:t xml:space="preserve">Fourth </w:t>
      </w:r>
      <w:r w:rsidR="0001338C">
        <w:rPr>
          <w:b w:val="0"/>
        </w:rPr>
        <w:t xml:space="preserve">thereby bullet </w:t>
      </w:r>
      <w:r>
        <w:rPr>
          <w:b w:val="0"/>
        </w:rPr>
        <w:t>could be u</w:t>
      </w:r>
      <w:r w:rsidR="0001338C">
        <w:rPr>
          <w:b w:val="0"/>
        </w:rPr>
        <w:t>rging USDA to be a full partner. We</w:t>
      </w:r>
      <w:r>
        <w:rPr>
          <w:b w:val="0"/>
        </w:rPr>
        <w:t xml:space="preserve"> can have a separate letter from non-EPA members to Congress relating to changes to farm bill</w:t>
      </w:r>
      <w:r w:rsidR="0001338C">
        <w:rPr>
          <w:b w:val="0"/>
        </w:rPr>
        <w:t>, which would allow them to make their point without pushing out EPA</w:t>
      </w:r>
      <w:r>
        <w:rPr>
          <w:b w:val="0"/>
        </w:rPr>
        <w:t xml:space="preserve">. </w:t>
      </w:r>
    </w:p>
    <w:p w:rsidR="0001338C" w:rsidRDefault="00057F55" w:rsidP="00073C4C">
      <w:pPr>
        <w:pStyle w:val="Heading1"/>
        <w:numPr>
          <w:ilvl w:val="1"/>
          <w:numId w:val="1"/>
        </w:numPr>
        <w:rPr>
          <w:b w:val="0"/>
        </w:rPr>
      </w:pPr>
      <w:r>
        <w:rPr>
          <w:b w:val="0"/>
        </w:rPr>
        <w:lastRenderedPageBreak/>
        <w:t>Third bullet in whereas: too global? May not be relevant, could we make this Ches</w:t>
      </w:r>
      <w:r w:rsidR="0001338C">
        <w:rPr>
          <w:b w:val="0"/>
        </w:rPr>
        <w:t>apeake</w:t>
      </w:r>
      <w:r>
        <w:rPr>
          <w:b w:val="0"/>
        </w:rPr>
        <w:t xml:space="preserve"> Bay specific? Could be more general </w:t>
      </w:r>
      <w:r w:rsidR="0001338C">
        <w:rPr>
          <w:b w:val="0"/>
        </w:rPr>
        <w:t>and make the focus of this bullet on</w:t>
      </w:r>
      <w:r>
        <w:rPr>
          <w:b w:val="0"/>
        </w:rPr>
        <w:t xml:space="preserve"> balancing environmental, eco</w:t>
      </w:r>
      <w:r w:rsidR="0001338C">
        <w:rPr>
          <w:b w:val="0"/>
        </w:rPr>
        <w:t>logical and economical concerns. Could have this bullet f</w:t>
      </w:r>
      <w:r>
        <w:rPr>
          <w:b w:val="0"/>
        </w:rPr>
        <w:t xml:space="preserve">ocus on next generation farming? </w:t>
      </w:r>
      <w:r w:rsidR="0001338C">
        <w:rPr>
          <w:b w:val="0"/>
        </w:rPr>
        <w:t>A more Chesapeake</w:t>
      </w:r>
      <w:r>
        <w:rPr>
          <w:b w:val="0"/>
        </w:rPr>
        <w:t xml:space="preserve"> specific is that ag is becoming more concentrated, </w:t>
      </w:r>
      <w:r w:rsidR="0001338C">
        <w:rPr>
          <w:b w:val="0"/>
        </w:rPr>
        <w:t>thereby increasing the pollution and</w:t>
      </w:r>
      <w:r>
        <w:rPr>
          <w:b w:val="0"/>
        </w:rPr>
        <w:t xml:space="preserve"> creating more pollution reduction challenges. </w:t>
      </w:r>
    </w:p>
    <w:p w:rsidR="0001338C" w:rsidRDefault="0001338C" w:rsidP="00073C4C">
      <w:pPr>
        <w:pStyle w:val="Heading1"/>
        <w:numPr>
          <w:ilvl w:val="1"/>
          <w:numId w:val="1"/>
        </w:numPr>
        <w:rPr>
          <w:b w:val="0"/>
        </w:rPr>
      </w:pPr>
      <w:r>
        <w:rPr>
          <w:b w:val="0"/>
        </w:rPr>
        <w:t xml:space="preserve">To consider: </w:t>
      </w:r>
      <w:r w:rsidR="00057F55">
        <w:rPr>
          <w:b w:val="0"/>
        </w:rPr>
        <w:t>Can we send the draft to USDA and have them as an invited member of the EC meeting</w:t>
      </w:r>
      <w:r>
        <w:rPr>
          <w:b w:val="0"/>
        </w:rPr>
        <w:t>? I</w:t>
      </w:r>
      <w:r w:rsidR="00535E05">
        <w:rPr>
          <w:b w:val="0"/>
        </w:rPr>
        <w:t>f we do will the secretary come or be able to delegate to undersecretary</w:t>
      </w:r>
      <w:r w:rsidR="00057F55">
        <w:rPr>
          <w:b w:val="0"/>
        </w:rPr>
        <w:t>?</w:t>
      </w:r>
      <w:r w:rsidR="00535E05">
        <w:rPr>
          <w:b w:val="0"/>
        </w:rPr>
        <w:t xml:space="preserve"> </w:t>
      </w:r>
    </w:p>
    <w:p w:rsidR="00197976" w:rsidRDefault="00535E05" w:rsidP="00073C4C">
      <w:pPr>
        <w:pStyle w:val="Heading1"/>
        <w:numPr>
          <w:ilvl w:val="1"/>
          <w:numId w:val="1"/>
        </w:numPr>
        <w:rPr>
          <w:b w:val="0"/>
        </w:rPr>
      </w:pPr>
      <w:r>
        <w:rPr>
          <w:b w:val="0"/>
        </w:rPr>
        <w:t>Resolution or directive? Currently lacks specificity, reads more as a resolution right now. Directive would be ideal but it’s harder to get everyone on the same page with more specifics. Can view this through the lens of supporting states/jurisdictions in their Phase III WIP development – WIPs will be more specific</w:t>
      </w:r>
      <w:r w:rsidR="00876407">
        <w:rPr>
          <w:b w:val="0"/>
        </w:rPr>
        <w:t>. M</w:t>
      </w:r>
      <w:r>
        <w:rPr>
          <w:b w:val="0"/>
        </w:rPr>
        <w:t>ake</w:t>
      </w:r>
      <w:r w:rsidR="00876407">
        <w:rPr>
          <w:b w:val="0"/>
        </w:rPr>
        <w:t xml:space="preserve"> this</w:t>
      </w:r>
      <w:r>
        <w:rPr>
          <w:b w:val="0"/>
        </w:rPr>
        <w:t xml:space="preserve"> a directive that the way we address ag will be involved in the WIPs. </w:t>
      </w:r>
      <w:r w:rsidR="00876407">
        <w:rPr>
          <w:b w:val="0"/>
        </w:rPr>
        <w:t>This then</w:t>
      </w:r>
      <w:r>
        <w:rPr>
          <w:b w:val="0"/>
        </w:rPr>
        <w:t xml:space="preserve"> becomes a parallel to EPA expectations document.</w:t>
      </w:r>
    </w:p>
    <w:p w:rsidR="00851475" w:rsidRPr="00680D91" w:rsidRDefault="00535E05" w:rsidP="00680D91">
      <w:pPr>
        <w:pStyle w:val="Heading1"/>
        <w:numPr>
          <w:ilvl w:val="1"/>
          <w:numId w:val="1"/>
        </w:numPr>
        <w:rPr>
          <w:b w:val="0"/>
        </w:rPr>
      </w:pPr>
      <w:r>
        <w:rPr>
          <w:b w:val="0"/>
        </w:rPr>
        <w:t>Please look over stormwater directive/resolution and send Rachel thoughts and comments</w:t>
      </w:r>
      <w:r w:rsidR="00062D77">
        <w:rPr>
          <w:b w:val="0"/>
        </w:rPr>
        <w:t xml:space="preserve"> – you can just</w:t>
      </w:r>
      <w:r w:rsidR="00DF118B">
        <w:rPr>
          <w:b w:val="0"/>
        </w:rPr>
        <w:t xml:space="preserve"> use track changes and edit within the document</w:t>
      </w:r>
      <w:r>
        <w:rPr>
          <w:b w:val="0"/>
        </w:rPr>
        <w:t>.</w:t>
      </w:r>
    </w:p>
    <w:p w:rsidR="003C0566" w:rsidRPr="003C0566" w:rsidRDefault="003C0566" w:rsidP="003C0566">
      <w:pPr>
        <w:pStyle w:val="Heading1"/>
        <w:numPr>
          <w:ilvl w:val="0"/>
          <w:numId w:val="0"/>
        </w:numPr>
        <w:ind w:left="1800"/>
        <w:rPr>
          <w:b w:val="0"/>
        </w:rPr>
      </w:pPr>
    </w:p>
    <w:p w:rsidR="003C0566" w:rsidRPr="00851475" w:rsidRDefault="003C0566" w:rsidP="003C0566">
      <w:pPr>
        <w:pStyle w:val="Heading1"/>
        <w:numPr>
          <w:ilvl w:val="0"/>
          <w:numId w:val="0"/>
        </w:numPr>
        <w:ind w:left="2520"/>
        <w:rPr>
          <w:b w:val="0"/>
        </w:rPr>
      </w:pPr>
    </w:p>
    <w:p w:rsidR="00A106DB" w:rsidRPr="00017992" w:rsidRDefault="00017992" w:rsidP="00017992">
      <w:pPr>
        <w:pStyle w:val="Heading1"/>
        <w:numPr>
          <w:ilvl w:val="0"/>
          <w:numId w:val="1"/>
        </w:numPr>
        <w:spacing w:after="240"/>
      </w:pPr>
      <w:r>
        <w:t>Wrap</w:t>
      </w:r>
      <w:r>
        <w:rPr>
          <w:spacing w:val="-1"/>
        </w:rPr>
        <w:t xml:space="preserve"> </w:t>
      </w:r>
      <w:r>
        <w:t>Up</w:t>
      </w:r>
    </w:p>
    <w:p w:rsidR="0001338C" w:rsidRDefault="00017992">
      <w:pPr>
        <w:ind w:left="1800"/>
      </w:pPr>
      <w:r>
        <w:rPr>
          <w:b/>
        </w:rPr>
        <w:t xml:space="preserve">Next meeting: </w:t>
      </w:r>
      <w:r w:rsidR="00A26B32">
        <w:t>May 23</w:t>
      </w:r>
      <w:r w:rsidR="00BF2CD3">
        <w:t xml:space="preserve"> Call, 3:00-4:00 pm</w:t>
      </w:r>
      <w:r w:rsidR="00535E05">
        <w:t xml:space="preserve">. </w:t>
      </w:r>
    </w:p>
    <w:p w:rsidR="00A106DB" w:rsidRDefault="00535E05">
      <w:pPr>
        <w:ind w:left="1800"/>
      </w:pPr>
      <w:r>
        <w:lastRenderedPageBreak/>
        <w:t xml:space="preserve">Discuss what we will do if one of the EC members indicates that they will not sign. </w:t>
      </w:r>
    </w:p>
    <w:p w:rsidR="00A106DB" w:rsidRDefault="00A106DB">
      <w:pPr>
        <w:pStyle w:val="BodyText"/>
        <w:rPr>
          <w:sz w:val="20"/>
        </w:rPr>
      </w:pPr>
    </w:p>
    <w:p w:rsidR="00A106DB" w:rsidRDefault="00A106DB">
      <w:pPr>
        <w:pStyle w:val="BodyText"/>
        <w:rPr>
          <w:sz w:val="20"/>
        </w:rPr>
      </w:pPr>
    </w:p>
    <w:p w:rsidR="00BA600F" w:rsidRDefault="00BA600F">
      <w:pPr>
        <w:pStyle w:val="BodyText"/>
        <w:rPr>
          <w:sz w:val="20"/>
        </w:rPr>
      </w:pPr>
    </w:p>
    <w:p w:rsidR="00522B1A" w:rsidRDefault="00522B1A" w:rsidP="00BA600F">
      <w:pPr>
        <w:pStyle w:val="BodyText"/>
        <w:ind w:left="720"/>
        <w:rPr>
          <w:sz w:val="20"/>
        </w:rPr>
      </w:pPr>
    </w:p>
    <w:p w:rsidR="00A106DB" w:rsidRDefault="00A106DB" w:rsidP="005A79C0">
      <w:pPr>
        <w:pStyle w:val="BodyText"/>
        <w:spacing w:before="56"/>
        <w:ind w:right="112"/>
      </w:pPr>
    </w:p>
    <w:sectPr w:rsidR="00A106DB" w:rsidSect="005A79C0">
      <w:type w:val="continuous"/>
      <w:pgSz w:w="12240" w:h="15840"/>
      <w:pgMar w:top="1008" w:right="1325" w:bottom="1008"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31925"/>
    <w:multiLevelType w:val="multilevel"/>
    <w:tmpl w:val="D02E08DA"/>
    <w:lvl w:ilvl="0">
      <w:start w:val="1"/>
      <w:numFmt w:val="upperRoman"/>
      <w:pStyle w:val="Heading1"/>
      <w:lvlText w:val="%1."/>
      <w:lvlJc w:val="left"/>
      <w:pPr>
        <w:ind w:left="2160" w:firstLine="0"/>
      </w:pPr>
      <w:rPr>
        <w:b w:val="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394412C5"/>
    <w:multiLevelType w:val="hybridMultilevel"/>
    <w:tmpl w:val="AB5EC24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B0C6E50"/>
    <w:multiLevelType w:val="hybridMultilevel"/>
    <w:tmpl w:val="C4EC2312"/>
    <w:lvl w:ilvl="0" w:tplc="09FEB8A8">
      <w:start w:val="1"/>
      <w:numFmt w:val="upperRoman"/>
      <w:lvlText w:val="%1."/>
      <w:lvlJc w:val="left"/>
      <w:pPr>
        <w:ind w:left="1800" w:hanging="720"/>
      </w:pPr>
      <w:rPr>
        <w:rFonts w:ascii="Calibri" w:eastAsia="Calibri" w:hAnsi="Calibri" w:cs="Calibri" w:hint="default"/>
        <w:b/>
        <w:bCs/>
        <w:spacing w:val="0"/>
        <w:w w:val="100"/>
        <w:sz w:val="22"/>
        <w:szCs w:val="22"/>
        <w:lang w:val="en-US" w:eastAsia="en-US" w:bidi="en-US"/>
      </w:rPr>
    </w:lvl>
    <w:lvl w:ilvl="1" w:tplc="8354932C">
      <w:numFmt w:val="bullet"/>
      <w:lvlText w:val=""/>
      <w:lvlJc w:val="left"/>
      <w:pPr>
        <w:ind w:left="1800" w:hanging="360"/>
      </w:pPr>
      <w:rPr>
        <w:rFonts w:ascii="Symbol" w:eastAsia="Symbol" w:hAnsi="Symbol" w:cs="Symbol" w:hint="default"/>
        <w:w w:val="100"/>
        <w:sz w:val="22"/>
        <w:szCs w:val="22"/>
        <w:lang w:val="en-US" w:eastAsia="en-US" w:bidi="en-US"/>
      </w:rPr>
    </w:lvl>
    <w:lvl w:ilvl="2" w:tplc="04090003">
      <w:start w:val="1"/>
      <w:numFmt w:val="bullet"/>
      <w:lvlText w:val="o"/>
      <w:lvlJc w:val="left"/>
      <w:pPr>
        <w:ind w:left="3420" w:hanging="360"/>
      </w:pPr>
      <w:rPr>
        <w:rFonts w:ascii="Courier New" w:hAnsi="Courier New" w:cs="Courier New" w:hint="default"/>
        <w:lang w:val="en-US" w:eastAsia="en-US" w:bidi="en-US"/>
      </w:rPr>
    </w:lvl>
    <w:lvl w:ilvl="3" w:tplc="9ABE1624">
      <w:numFmt w:val="bullet"/>
      <w:lvlText w:val="•"/>
      <w:lvlJc w:val="left"/>
      <w:pPr>
        <w:ind w:left="4428" w:hanging="360"/>
      </w:pPr>
      <w:rPr>
        <w:rFonts w:hint="default"/>
        <w:lang w:val="en-US" w:eastAsia="en-US" w:bidi="en-US"/>
      </w:rPr>
    </w:lvl>
    <w:lvl w:ilvl="4" w:tplc="A18ABE96">
      <w:numFmt w:val="bullet"/>
      <w:lvlText w:val="•"/>
      <w:lvlJc w:val="left"/>
      <w:pPr>
        <w:ind w:left="5304" w:hanging="360"/>
      </w:pPr>
      <w:rPr>
        <w:rFonts w:hint="default"/>
        <w:lang w:val="en-US" w:eastAsia="en-US" w:bidi="en-US"/>
      </w:rPr>
    </w:lvl>
    <w:lvl w:ilvl="5" w:tplc="08E6AFFE">
      <w:numFmt w:val="bullet"/>
      <w:lvlText w:val="•"/>
      <w:lvlJc w:val="left"/>
      <w:pPr>
        <w:ind w:left="6180" w:hanging="360"/>
      </w:pPr>
      <w:rPr>
        <w:rFonts w:hint="default"/>
        <w:lang w:val="en-US" w:eastAsia="en-US" w:bidi="en-US"/>
      </w:rPr>
    </w:lvl>
    <w:lvl w:ilvl="6" w:tplc="1594128C">
      <w:numFmt w:val="bullet"/>
      <w:lvlText w:val="•"/>
      <w:lvlJc w:val="left"/>
      <w:pPr>
        <w:ind w:left="7056" w:hanging="360"/>
      </w:pPr>
      <w:rPr>
        <w:rFonts w:hint="default"/>
        <w:lang w:val="en-US" w:eastAsia="en-US" w:bidi="en-US"/>
      </w:rPr>
    </w:lvl>
    <w:lvl w:ilvl="7" w:tplc="ED9AC362">
      <w:numFmt w:val="bullet"/>
      <w:lvlText w:val="•"/>
      <w:lvlJc w:val="left"/>
      <w:pPr>
        <w:ind w:left="7932" w:hanging="360"/>
      </w:pPr>
      <w:rPr>
        <w:rFonts w:hint="default"/>
        <w:lang w:val="en-US" w:eastAsia="en-US" w:bidi="en-US"/>
      </w:rPr>
    </w:lvl>
    <w:lvl w:ilvl="8" w:tplc="166437E6">
      <w:numFmt w:val="bullet"/>
      <w:lvlText w:val="•"/>
      <w:lvlJc w:val="left"/>
      <w:pPr>
        <w:ind w:left="8808" w:hanging="360"/>
      </w:pPr>
      <w:rPr>
        <w:rFonts w:hint="default"/>
        <w:lang w:val="en-US" w:eastAsia="en-US" w:bidi="en-US"/>
      </w:rPr>
    </w:lvl>
  </w:abstractNum>
  <w:abstractNum w:abstractNumId="3" w15:restartNumberingAfterBreak="0">
    <w:nsid w:val="4F6C25AB"/>
    <w:multiLevelType w:val="hybridMultilevel"/>
    <w:tmpl w:val="B3066EB8"/>
    <w:lvl w:ilvl="0" w:tplc="09FEB8A8">
      <w:start w:val="1"/>
      <w:numFmt w:val="upperRoman"/>
      <w:lvlText w:val="%1."/>
      <w:lvlJc w:val="left"/>
      <w:pPr>
        <w:ind w:left="1800" w:hanging="720"/>
      </w:pPr>
      <w:rPr>
        <w:rFonts w:ascii="Calibri" w:eastAsia="Calibri" w:hAnsi="Calibri" w:cs="Calibri" w:hint="default"/>
        <w:b/>
        <w:bCs/>
        <w:spacing w:val="0"/>
        <w:w w:val="100"/>
        <w:sz w:val="22"/>
        <w:szCs w:val="22"/>
        <w:lang w:val="en-US" w:eastAsia="en-US" w:bidi="en-US"/>
      </w:rPr>
    </w:lvl>
    <w:lvl w:ilvl="1" w:tplc="8354932C">
      <w:numFmt w:val="bullet"/>
      <w:lvlText w:val=""/>
      <w:lvlJc w:val="left"/>
      <w:pPr>
        <w:ind w:left="1800" w:hanging="360"/>
      </w:pPr>
      <w:rPr>
        <w:rFonts w:ascii="Symbol" w:eastAsia="Symbol" w:hAnsi="Symbol" w:cs="Symbol" w:hint="default"/>
        <w:w w:val="100"/>
        <w:sz w:val="22"/>
        <w:szCs w:val="22"/>
        <w:lang w:val="en-US" w:eastAsia="en-US" w:bidi="en-US"/>
      </w:rPr>
    </w:lvl>
    <w:lvl w:ilvl="2" w:tplc="04090003">
      <w:start w:val="1"/>
      <w:numFmt w:val="bullet"/>
      <w:lvlText w:val="o"/>
      <w:lvlJc w:val="left"/>
      <w:pPr>
        <w:ind w:left="3552" w:hanging="360"/>
      </w:pPr>
      <w:rPr>
        <w:rFonts w:ascii="Courier New" w:hAnsi="Courier New" w:cs="Courier New" w:hint="default"/>
        <w:lang w:val="en-US" w:eastAsia="en-US" w:bidi="en-US"/>
      </w:rPr>
    </w:lvl>
    <w:lvl w:ilvl="3" w:tplc="9ABE1624">
      <w:numFmt w:val="bullet"/>
      <w:lvlText w:val="•"/>
      <w:lvlJc w:val="left"/>
      <w:pPr>
        <w:ind w:left="4428" w:hanging="360"/>
      </w:pPr>
      <w:rPr>
        <w:rFonts w:hint="default"/>
        <w:lang w:val="en-US" w:eastAsia="en-US" w:bidi="en-US"/>
      </w:rPr>
    </w:lvl>
    <w:lvl w:ilvl="4" w:tplc="A18ABE96">
      <w:numFmt w:val="bullet"/>
      <w:lvlText w:val="•"/>
      <w:lvlJc w:val="left"/>
      <w:pPr>
        <w:ind w:left="5304" w:hanging="360"/>
      </w:pPr>
      <w:rPr>
        <w:rFonts w:hint="default"/>
        <w:lang w:val="en-US" w:eastAsia="en-US" w:bidi="en-US"/>
      </w:rPr>
    </w:lvl>
    <w:lvl w:ilvl="5" w:tplc="08E6AFFE">
      <w:numFmt w:val="bullet"/>
      <w:lvlText w:val="•"/>
      <w:lvlJc w:val="left"/>
      <w:pPr>
        <w:ind w:left="6180" w:hanging="360"/>
      </w:pPr>
      <w:rPr>
        <w:rFonts w:hint="default"/>
        <w:lang w:val="en-US" w:eastAsia="en-US" w:bidi="en-US"/>
      </w:rPr>
    </w:lvl>
    <w:lvl w:ilvl="6" w:tplc="1594128C">
      <w:numFmt w:val="bullet"/>
      <w:lvlText w:val="•"/>
      <w:lvlJc w:val="left"/>
      <w:pPr>
        <w:ind w:left="7056" w:hanging="360"/>
      </w:pPr>
      <w:rPr>
        <w:rFonts w:hint="default"/>
        <w:lang w:val="en-US" w:eastAsia="en-US" w:bidi="en-US"/>
      </w:rPr>
    </w:lvl>
    <w:lvl w:ilvl="7" w:tplc="ED9AC362">
      <w:numFmt w:val="bullet"/>
      <w:lvlText w:val="•"/>
      <w:lvlJc w:val="left"/>
      <w:pPr>
        <w:ind w:left="7932" w:hanging="360"/>
      </w:pPr>
      <w:rPr>
        <w:rFonts w:hint="default"/>
        <w:lang w:val="en-US" w:eastAsia="en-US" w:bidi="en-US"/>
      </w:rPr>
    </w:lvl>
    <w:lvl w:ilvl="8" w:tplc="166437E6">
      <w:numFmt w:val="bullet"/>
      <w:lvlText w:val="•"/>
      <w:lvlJc w:val="left"/>
      <w:pPr>
        <w:ind w:left="8808" w:hanging="360"/>
      </w:pPr>
      <w:rPr>
        <w:rFonts w:hint="default"/>
        <w:lang w:val="en-US" w:eastAsia="en-US" w:bidi="en-US"/>
      </w:rPr>
    </w:lvl>
  </w:abstractNum>
  <w:abstractNum w:abstractNumId="4" w15:restartNumberingAfterBreak="0">
    <w:nsid w:val="51EA47AA"/>
    <w:multiLevelType w:val="hybridMultilevel"/>
    <w:tmpl w:val="1388B80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5C60199A"/>
    <w:multiLevelType w:val="hybridMultilevel"/>
    <w:tmpl w:val="D6CAC4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5969B8"/>
    <w:multiLevelType w:val="hybridMultilevel"/>
    <w:tmpl w:val="F9C815D8"/>
    <w:lvl w:ilvl="0" w:tplc="09FEB8A8">
      <w:start w:val="1"/>
      <w:numFmt w:val="upperRoman"/>
      <w:lvlText w:val="%1."/>
      <w:lvlJc w:val="left"/>
      <w:pPr>
        <w:ind w:left="1800" w:hanging="720"/>
      </w:pPr>
      <w:rPr>
        <w:rFonts w:ascii="Calibri" w:eastAsia="Calibri" w:hAnsi="Calibri" w:cs="Calibri" w:hint="default"/>
        <w:b/>
        <w:bCs/>
        <w:spacing w:val="0"/>
        <w:w w:val="100"/>
        <w:sz w:val="22"/>
        <w:szCs w:val="22"/>
        <w:lang w:val="en-US" w:eastAsia="en-US" w:bidi="en-US"/>
      </w:rPr>
    </w:lvl>
    <w:lvl w:ilvl="1" w:tplc="8354932C">
      <w:numFmt w:val="bullet"/>
      <w:lvlText w:val=""/>
      <w:lvlJc w:val="left"/>
      <w:pPr>
        <w:ind w:left="1800" w:hanging="360"/>
      </w:pPr>
      <w:rPr>
        <w:rFonts w:ascii="Symbol" w:eastAsia="Symbol" w:hAnsi="Symbol" w:cs="Symbol" w:hint="default"/>
        <w:w w:val="100"/>
        <w:sz w:val="22"/>
        <w:szCs w:val="22"/>
        <w:lang w:val="en-US" w:eastAsia="en-US" w:bidi="en-US"/>
      </w:rPr>
    </w:lvl>
    <w:lvl w:ilvl="2" w:tplc="0409000F">
      <w:start w:val="1"/>
      <w:numFmt w:val="decimal"/>
      <w:lvlText w:val="%3."/>
      <w:lvlJc w:val="left"/>
      <w:pPr>
        <w:ind w:left="3552" w:hanging="360"/>
      </w:pPr>
      <w:rPr>
        <w:rFonts w:hint="default"/>
        <w:lang w:val="en-US" w:eastAsia="en-US" w:bidi="en-US"/>
      </w:rPr>
    </w:lvl>
    <w:lvl w:ilvl="3" w:tplc="04090017">
      <w:start w:val="1"/>
      <w:numFmt w:val="lowerLetter"/>
      <w:lvlText w:val="%4)"/>
      <w:lvlJc w:val="left"/>
      <w:pPr>
        <w:ind w:left="4428" w:hanging="360"/>
      </w:pPr>
      <w:rPr>
        <w:rFonts w:hint="default"/>
        <w:lang w:val="en-US" w:eastAsia="en-US" w:bidi="en-US"/>
      </w:rPr>
    </w:lvl>
    <w:lvl w:ilvl="4" w:tplc="A18ABE96">
      <w:numFmt w:val="bullet"/>
      <w:lvlText w:val="•"/>
      <w:lvlJc w:val="left"/>
      <w:pPr>
        <w:ind w:left="5304" w:hanging="360"/>
      </w:pPr>
      <w:rPr>
        <w:rFonts w:hint="default"/>
        <w:lang w:val="en-US" w:eastAsia="en-US" w:bidi="en-US"/>
      </w:rPr>
    </w:lvl>
    <w:lvl w:ilvl="5" w:tplc="08E6AFFE">
      <w:numFmt w:val="bullet"/>
      <w:lvlText w:val="•"/>
      <w:lvlJc w:val="left"/>
      <w:pPr>
        <w:ind w:left="6180" w:hanging="360"/>
      </w:pPr>
      <w:rPr>
        <w:rFonts w:hint="default"/>
        <w:lang w:val="en-US" w:eastAsia="en-US" w:bidi="en-US"/>
      </w:rPr>
    </w:lvl>
    <w:lvl w:ilvl="6" w:tplc="1594128C">
      <w:numFmt w:val="bullet"/>
      <w:lvlText w:val="•"/>
      <w:lvlJc w:val="left"/>
      <w:pPr>
        <w:ind w:left="7056" w:hanging="360"/>
      </w:pPr>
      <w:rPr>
        <w:rFonts w:hint="default"/>
        <w:lang w:val="en-US" w:eastAsia="en-US" w:bidi="en-US"/>
      </w:rPr>
    </w:lvl>
    <w:lvl w:ilvl="7" w:tplc="ED9AC362">
      <w:numFmt w:val="bullet"/>
      <w:lvlText w:val="•"/>
      <w:lvlJc w:val="left"/>
      <w:pPr>
        <w:ind w:left="7932" w:hanging="360"/>
      </w:pPr>
      <w:rPr>
        <w:rFonts w:hint="default"/>
        <w:lang w:val="en-US" w:eastAsia="en-US" w:bidi="en-US"/>
      </w:rPr>
    </w:lvl>
    <w:lvl w:ilvl="8" w:tplc="166437E6">
      <w:numFmt w:val="bullet"/>
      <w:lvlText w:val="•"/>
      <w:lvlJc w:val="left"/>
      <w:pPr>
        <w:ind w:left="8808" w:hanging="360"/>
      </w:pPr>
      <w:rPr>
        <w:rFonts w:hint="default"/>
        <w:lang w:val="en-US" w:eastAsia="en-US" w:bidi="en-US"/>
      </w:rPr>
    </w:lvl>
  </w:abstractNum>
  <w:abstractNum w:abstractNumId="7" w15:restartNumberingAfterBreak="0">
    <w:nsid w:val="6503799C"/>
    <w:multiLevelType w:val="hybridMultilevel"/>
    <w:tmpl w:val="6D689FAE"/>
    <w:lvl w:ilvl="0" w:tplc="42C04634">
      <w:start w:val="1"/>
      <w:numFmt w:val="bullet"/>
      <w:lvlText w:val="•"/>
      <w:lvlJc w:val="left"/>
      <w:pPr>
        <w:tabs>
          <w:tab w:val="num" w:pos="720"/>
        </w:tabs>
        <w:ind w:left="720" w:hanging="360"/>
      </w:pPr>
      <w:rPr>
        <w:rFonts w:ascii="Arial" w:hAnsi="Arial" w:hint="default"/>
      </w:rPr>
    </w:lvl>
    <w:lvl w:ilvl="1" w:tplc="CAA80D2A">
      <w:numFmt w:val="bullet"/>
      <w:lvlText w:val="•"/>
      <w:lvlJc w:val="left"/>
      <w:pPr>
        <w:tabs>
          <w:tab w:val="num" w:pos="1440"/>
        </w:tabs>
        <w:ind w:left="1440" w:hanging="360"/>
      </w:pPr>
      <w:rPr>
        <w:rFonts w:ascii="Arial" w:hAnsi="Arial" w:hint="default"/>
      </w:rPr>
    </w:lvl>
    <w:lvl w:ilvl="2" w:tplc="7500E66A" w:tentative="1">
      <w:start w:val="1"/>
      <w:numFmt w:val="bullet"/>
      <w:lvlText w:val="•"/>
      <w:lvlJc w:val="left"/>
      <w:pPr>
        <w:tabs>
          <w:tab w:val="num" w:pos="2160"/>
        </w:tabs>
        <w:ind w:left="2160" w:hanging="360"/>
      </w:pPr>
      <w:rPr>
        <w:rFonts w:ascii="Arial" w:hAnsi="Arial" w:hint="default"/>
      </w:rPr>
    </w:lvl>
    <w:lvl w:ilvl="3" w:tplc="34BC6FAC" w:tentative="1">
      <w:start w:val="1"/>
      <w:numFmt w:val="bullet"/>
      <w:lvlText w:val="•"/>
      <w:lvlJc w:val="left"/>
      <w:pPr>
        <w:tabs>
          <w:tab w:val="num" w:pos="2880"/>
        </w:tabs>
        <w:ind w:left="2880" w:hanging="360"/>
      </w:pPr>
      <w:rPr>
        <w:rFonts w:ascii="Arial" w:hAnsi="Arial" w:hint="default"/>
      </w:rPr>
    </w:lvl>
    <w:lvl w:ilvl="4" w:tplc="8950621A" w:tentative="1">
      <w:start w:val="1"/>
      <w:numFmt w:val="bullet"/>
      <w:lvlText w:val="•"/>
      <w:lvlJc w:val="left"/>
      <w:pPr>
        <w:tabs>
          <w:tab w:val="num" w:pos="3600"/>
        </w:tabs>
        <w:ind w:left="3600" w:hanging="360"/>
      </w:pPr>
      <w:rPr>
        <w:rFonts w:ascii="Arial" w:hAnsi="Arial" w:hint="default"/>
      </w:rPr>
    </w:lvl>
    <w:lvl w:ilvl="5" w:tplc="005E80A8" w:tentative="1">
      <w:start w:val="1"/>
      <w:numFmt w:val="bullet"/>
      <w:lvlText w:val="•"/>
      <w:lvlJc w:val="left"/>
      <w:pPr>
        <w:tabs>
          <w:tab w:val="num" w:pos="4320"/>
        </w:tabs>
        <w:ind w:left="4320" w:hanging="360"/>
      </w:pPr>
      <w:rPr>
        <w:rFonts w:ascii="Arial" w:hAnsi="Arial" w:hint="default"/>
      </w:rPr>
    </w:lvl>
    <w:lvl w:ilvl="6" w:tplc="5280855C" w:tentative="1">
      <w:start w:val="1"/>
      <w:numFmt w:val="bullet"/>
      <w:lvlText w:val="•"/>
      <w:lvlJc w:val="left"/>
      <w:pPr>
        <w:tabs>
          <w:tab w:val="num" w:pos="5040"/>
        </w:tabs>
        <w:ind w:left="5040" w:hanging="360"/>
      </w:pPr>
      <w:rPr>
        <w:rFonts w:ascii="Arial" w:hAnsi="Arial" w:hint="default"/>
      </w:rPr>
    </w:lvl>
    <w:lvl w:ilvl="7" w:tplc="B2A60B64" w:tentative="1">
      <w:start w:val="1"/>
      <w:numFmt w:val="bullet"/>
      <w:lvlText w:val="•"/>
      <w:lvlJc w:val="left"/>
      <w:pPr>
        <w:tabs>
          <w:tab w:val="num" w:pos="5760"/>
        </w:tabs>
        <w:ind w:left="5760" w:hanging="360"/>
      </w:pPr>
      <w:rPr>
        <w:rFonts w:ascii="Arial" w:hAnsi="Arial" w:hint="default"/>
      </w:rPr>
    </w:lvl>
    <w:lvl w:ilvl="8" w:tplc="6ECAA1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73B0194"/>
    <w:multiLevelType w:val="hybridMultilevel"/>
    <w:tmpl w:val="96E4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7"/>
  </w:num>
  <w:num w:numId="6">
    <w:abstractNumId w:val="8"/>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DB"/>
    <w:rsid w:val="0001338C"/>
    <w:rsid w:val="00017992"/>
    <w:rsid w:val="00027E21"/>
    <w:rsid w:val="00057F55"/>
    <w:rsid w:val="00062D77"/>
    <w:rsid w:val="00073C4C"/>
    <w:rsid w:val="000F1A34"/>
    <w:rsid w:val="001249EC"/>
    <w:rsid w:val="00173F62"/>
    <w:rsid w:val="00197976"/>
    <w:rsid w:val="00263CCB"/>
    <w:rsid w:val="002753EF"/>
    <w:rsid w:val="002813A2"/>
    <w:rsid w:val="002F244A"/>
    <w:rsid w:val="003C0566"/>
    <w:rsid w:val="004709E5"/>
    <w:rsid w:val="00522B1A"/>
    <w:rsid w:val="00535E05"/>
    <w:rsid w:val="00540303"/>
    <w:rsid w:val="005A79C0"/>
    <w:rsid w:val="00603E8A"/>
    <w:rsid w:val="00630C03"/>
    <w:rsid w:val="00680D91"/>
    <w:rsid w:val="00684FBD"/>
    <w:rsid w:val="00696CD7"/>
    <w:rsid w:val="00702700"/>
    <w:rsid w:val="00851475"/>
    <w:rsid w:val="00876407"/>
    <w:rsid w:val="008E5B87"/>
    <w:rsid w:val="00917904"/>
    <w:rsid w:val="00940637"/>
    <w:rsid w:val="00953553"/>
    <w:rsid w:val="00A106DB"/>
    <w:rsid w:val="00A26B32"/>
    <w:rsid w:val="00A30E92"/>
    <w:rsid w:val="00A92333"/>
    <w:rsid w:val="00AC41A5"/>
    <w:rsid w:val="00AD73C1"/>
    <w:rsid w:val="00B0725A"/>
    <w:rsid w:val="00BA600F"/>
    <w:rsid w:val="00BF2CD3"/>
    <w:rsid w:val="00C02182"/>
    <w:rsid w:val="00C41420"/>
    <w:rsid w:val="00CB5D9E"/>
    <w:rsid w:val="00D41A23"/>
    <w:rsid w:val="00DC23B5"/>
    <w:rsid w:val="00DF118B"/>
    <w:rsid w:val="00E10065"/>
    <w:rsid w:val="00E725BB"/>
    <w:rsid w:val="00E83AC1"/>
    <w:rsid w:val="00ED5C11"/>
    <w:rsid w:val="00EF4E84"/>
    <w:rsid w:val="00F04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CEEB2-28D1-4180-9060-BACAA1BC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link w:val="Heading1Char"/>
    <w:uiPriority w:val="1"/>
    <w:qFormat/>
    <w:pPr>
      <w:numPr>
        <w:numId w:val="3"/>
      </w:numPr>
      <w:ind w:left="0"/>
      <w:outlineLvl w:val="0"/>
    </w:pPr>
    <w:rPr>
      <w:b/>
      <w:bCs/>
    </w:rPr>
  </w:style>
  <w:style w:type="paragraph" w:styleId="Heading2">
    <w:name w:val="heading 2"/>
    <w:basedOn w:val="Normal"/>
    <w:next w:val="Normal"/>
    <w:link w:val="Heading2Char"/>
    <w:uiPriority w:val="9"/>
    <w:semiHidden/>
    <w:unhideWhenUsed/>
    <w:qFormat/>
    <w:rsid w:val="002F244A"/>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244A"/>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F244A"/>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F244A"/>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F244A"/>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F244A"/>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244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244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00" w:hanging="72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2F244A"/>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2F244A"/>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2F244A"/>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2F244A"/>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2F244A"/>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2F244A"/>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2F244A"/>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2F244A"/>
    <w:rPr>
      <w:rFonts w:asciiTheme="majorHAnsi" w:eastAsiaTheme="majorEastAsia" w:hAnsiTheme="majorHAnsi" w:cstheme="majorBidi"/>
      <w:i/>
      <w:iCs/>
      <w:color w:val="272727" w:themeColor="text1" w:themeTint="D8"/>
      <w:sz w:val="21"/>
      <w:szCs w:val="21"/>
      <w:lang w:bidi="en-US"/>
    </w:rPr>
  </w:style>
  <w:style w:type="character" w:styleId="Hyperlink">
    <w:name w:val="Hyperlink"/>
    <w:basedOn w:val="DefaultParagraphFont"/>
    <w:uiPriority w:val="99"/>
    <w:unhideWhenUsed/>
    <w:rsid w:val="00940637"/>
    <w:rPr>
      <w:color w:val="0000FF" w:themeColor="hyperlink"/>
      <w:u w:val="single"/>
    </w:rPr>
  </w:style>
  <w:style w:type="character" w:customStyle="1" w:styleId="UnresolvedMention1">
    <w:name w:val="Unresolved Mention1"/>
    <w:basedOn w:val="DefaultParagraphFont"/>
    <w:uiPriority w:val="99"/>
    <w:semiHidden/>
    <w:unhideWhenUsed/>
    <w:rsid w:val="00940637"/>
    <w:rPr>
      <w:color w:val="808080"/>
      <w:shd w:val="clear" w:color="auto" w:fill="E6E6E6"/>
    </w:rPr>
  </w:style>
  <w:style w:type="paragraph" w:styleId="BalloonText">
    <w:name w:val="Balloon Text"/>
    <w:basedOn w:val="Normal"/>
    <w:link w:val="BalloonTextChar"/>
    <w:uiPriority w:val="99"/>
    <w:semiHidden/>
    <w:unhideWhenUsed/>
    <w:rsid w:val="00B072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25A"/>
    <w:rPr>
      <w:rFonts w:ascii="Segoe UI" w:eastAsia="Calibri" w:hAnsi="Segoe UI" w:cs="Segoe UI"/>
      <w:sz w:val="18"/>
      <w:szCs w:val="18"/>
      <w:lang w:bidi="en-US"/>
    </w:rPr>
  </w:style>
  <w:style w:type="character" w:customStyle="1" w:styleId="Heading1Char">
    <w:name w:val="Heading 1 Char"/>
    <w:basedOn w:val="DefaultParagraphFont"/>
    <w:link w:val="Heading1"/>
    <w:uiPriority w:val="1"/>
    <w:rsid w:val="00540303"/>
    <w:rPr>
      <w:rFonts w:ascii="Calibri" w:eastAsia="Calibri" w:hAnsi="Calibri" w:cs="Calibri"/>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6661">
      <w:bodyDiv w:val="1"/>
      <w:marLeft w:val="0"/>
      <w:marRight w:val="0"/>
      <w:marTop w:val="0"/>
      <w:marBottom w:val="0"/>
      <w:divBdr>
        <w:top w:val="none" w:sz="0" w:space="0" w:color="auto"/>
        <w:left w:val="none" w:sz="0" w:space="0" w:color="auto"/>
        <w:bottom w:val="none" w:sz="0" w:space="0" w:color="auto"/>
        <w:right w:val="none" w:sz="0" w:space="0" w:color="auto"/>
      </w:divBdr>
    </w:div>
    <w:div w:id="1686446324">
      <w:bodyDiv w:val="1"/>
      <w:marLeft w:val="0"/>
      <w:marRight w:val="0"/>
      <w:marTop w:val="0"/>
      <w:marBottom w:val="0"/>
      <w:divBdr>
        <w:top w:val="none" w:sz="0" w:space="0" w:color="auto"/>
        <w:left w:val="none" w:sz="0" w:space="0" w:color="auto"/>
        <w:bottom w:val="none" w:sz="0" w:space="0" w:color="auto"/>
        <w:right w:val="none" w:sz="0" w:space="0" w:color="auto"/>
      </w:divBdr>
      <w:divsChild>
        <w:div w:id="1592545027">
          <w:marLeft w:val="720"/>
          <w:marRight w:val="0"/>
          <w:marTop w:val="0"/>
          <w:marBottom w:val="0"/>
          <w:divBdr>
            <w:top w:val="none" w:sz="0" w:space="0" w:color="auto"/>
            <w:left w:val="none" w:sz="0" w:space="0" w:color="auto"/>
            <w:bottom w:val="none" w:sz="0" w:space="0" w:color="auto"/>
            <w:right w:val="none" w:sz="0" w:space="0" w:color="auto"/>
          </w:divBdr>
        </w:div>
        <w:div w:id="1799765466">
          <w:marLeft w:val="720"/>
          <w:marRight w:val="0"/>
          <w:marTop w:val="0"/>
          <w:marBottom w:val="0"/>
          <w:divBdr>
            <w:top w:val="none" w:sz="0" w:space="0" w:color="auto"/>
            <w:left w:val="none" w:sz="0" w:space="0" w:color="auto"/>
            <w:bottom w:val="none" w:sz="0" w:space="0" w:color="auto"/>
            <w:right w:val="none" w:sz="0" w:space="0" w:color="auto"/>
          </w:divBdr>
        </w:div>
        <w:div w:id="1802455009">
          <w:marLeft w:val="720"/>
          <w:marRight w:val="0"/>
          <w:marTop w:val="0"/>
          <w:marBottom w:val="0"/>
          <w:divBdr>
            <w:top w:val="none" w:sz="0" w:space="0" w:color="auto"/>
            <w:left w:val="none" w:sz="0" w:space="0" w:color="auto"/>
            <w:bottom w:val="none" w:sz="0" w:space="0" w:color="auto"/>
            <w:right w:val="none" w:sz="0" w:space="0" w:color="auto"/>
          </w:divBdr>
        </w:div>
        <w:div w:id="1652830556">
          <w:marLeft w:val="720"/>
          <w:marRight w:val="0"/>
          <w:marTop w:val="0"/>
          <w:marBottom w:val="0"/>
          <w:divBdr>
            <w:top w:val="none" w:sz="0" w:space="0" w:color="auto"/>
            <w:left w:val="none" w:sz="0" w:space="0" w:color="auto"/>
            <w:bottom w:val="none" w:sz="0" w:space="0" w:color="auto"/>
            <w:right w:val="none" w:sz="0" w:space="0" w:color="auto"/>
          </w:divBdr>
        </w:div>
        <w:div w:id="866606039">
          <w:marLeft w:val="720"/>
          <w:marRight w:val="0"/>
          <w:marTop w:val="0"/>
          <w:marBottom w:val="0"/>
          <w:divBdr>
            <w:top w:val="none" w:sz="0" w:space="0" w:color="auto"/>
            <w:left w:val="none" w:sz="0" w:space="0" w:color="auto"/>
            <w:bottom w:val="none" w:sz="0" w:space="0" w:color="auto"/>
            <w:right w:val="none" w:sz="0" w:space="0" w:color="auto"/>
          </w:divBdr>
        </w:div>
        <w:div w:id="467820053">
          <w:marLeft w:val="1440"/>
          <w:marRight w:val="0"/>
          <w:marTop w:val="0"/>
          <w:marBottom w:val="0"/>
          <w:divBdr>
            <w:top w:val="none" w:sz="0" w:space="0" w:color="auto"/>
            <w:left w:val="none" w:sz="0" w:space="0" w:color="auto"/>
            <w:bottom w:val="none" w:sz="0" w:space="0" w:color="auto"/>
            <w:right w:val="none" w:sz="0" w:space="0" w:color="auto"/>
          </w:divBdr>
        </w:div>
        <w:div w:id="1868832583">
          <w:marLeft w:val="1440"/>
          <w:marRight w:val="0"/>
          <w:marTop w:val="0"/>
          <w:marBottom w:val="0"/>
          <w:divBdr>
            <w:top w:val="none" w:sz="0" w:space="0" w:color="auto"/>
            <w:left w:val="none" w:sz="0" w:space="0" w:color="auto"/>
            <w:bottom w:val="none" w:sz="0" w:space="0" w:color="auto"/>
            <w:right w:val="none" w:sz="0" w:space="0" w:color="auto"/>
          </w:divBdr>
        </w:div>
        <w:div w:id="1868180128">
          <w:marLeft w:val="1440"/>
          <w:marRight w:val="0"/>
          <w:marTop w:val="0"/>
          <w:marBottom w:val="0"/>
          <w:divBdr>
            <w:top w:val="none" w:sz="0" w:space="0" w:color="auto"/>
            <w:left w:val="none" w:sz="0" w:space="0" w:color="auto"/>
            <w:bottom w:val="none" w:sz="0" w:space="0" w:color="auto"/>
            <w:right w:val="none" w:sz="0" w:space="0" w:color="auto"/>
          </w:divBdr>
        </w:div>
        <w:div w:id="872578927">
          <w:marLeft w:val="1440"/>
          <w:marRight w:val="0"/>
          <w:marTop w:val="0"/>
          <w:marBottom w:val="0"/>
          <w:divBdr>
            <w:top w:val="none" w:sz="0" w:space="0" w:color="auto"/>
            <w:left w:val="none" w:sz="0" w:space="0" w:color="auto"/>
            <w:bottom w:val="none" w:sz="0" w:space="0" w:color="auto"/>
            <w:right w:val="none" w:sz="0" w:space="0" w:color="auto"/>
          </w:divBdr>
        </w:div>
        <w:div w:id="1852717122">
          <w:marLeft w:val="14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CBPStaff</dc:creator>
  <cp:lastModifiedBy>Rachel Felver</cp:lastModifiedBy>
  <cp:revision>3</cp:revision>
  <dcterms:created xsi:type="dcterms:W3CDTF">2018-05-15T19:41:00Z</dcterms:created>
  <dcterms:modified xsi:type="dcterms:W3CDTF">2018-05-15T20:03:00Z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2018-03-09T00:00:00Z</vt:filetime>
  </property>
  <property fmtid="{D5CDD505-2E9C-101B-9397-08002B2CF9AE}" pid="3" name="Creator">
    <vt:lpwstr>Microsoft® Word 2016</vt:lpwstr>
  </property>
  <property fmtid="{D5CDD505-2E9C-101B-9397-08002B2CF9AE}" pid="4" name="LastSaved">
    <vt:filetime>2018-03-09T00:00:00Z</vt:filetime>
  </property>
</Properties>
</file>