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10CF" w14:textId="77777777" w:rsidR="004C6816" w:rsidRDefault="009B4FD8">
      <w:pPr>
        <w:spacing w:after="0" w:line="240" w:lineRule="auto"/>
        <w:ind w:left="28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Stewardship Workgroup Meeting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158BB4" wp14:editId="269D26EC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1767122" cy="1300163"/>
            <wp:effectExtent l="0" t="0" r="0" b="0"/>
            <wp:wrapNone/>
            <wp:docPr id="8549411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122" cy="1300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58B2EF" w14:textId="77777777" w:rsidR="004C6816" w:rsidRDefault="004C6816">
      <w:pPr>
        <w:spacing w:after="0" w:line="240" w:lineRule="auto"/>
        <w:rPr>
          <w:b/>
          <w:sz w:val="24"/>
          <w:szCs w:val="24"/>
        </w:rPr>
      </w:pPr>
    </w:p>
    <w:p w14:paraId="51D55D94" w14:textId="77777777" w:rsidR="004C6816" w:rsidRDefault="009B4FD8">
      <w:pPr>
        <w:spacing w:after="0" w:line="240" w:lineRule="auto"/>
        <w:ind w:left="2880"/>
        <w:jc w:val="center"/>
        <w:rPr>
          <w:b/>
        </w:rPr>
      </w:pPr>
      <w:r>
        <w:rPr>
          <w:b/>
        </w:rPr>
        <w:t>Tuesday January 25th, 2022</w:t>
      </w:r>
    </w:p>
    <w:p w14:paraId="0173E00B" w14:textId="77777777" w:rsidR="004C6816" w:rsidRDefault="009B4FD8">
      <w:pPr>
        <w:spacing w:after="0" w:line="240" w:lineRule="auto"/>
        <w:ind w:left="2880"/>
        <w:jc w:val="center"/>
        <w:rPr>
          <w:b/>
        </w:rPr>
      </w:pPr>
      <w:r>
        <w:rPr>
          <w:b/>
        </w:rPr>
        <w:t>1:00-3:00</w:t>
      </w:r>
    </w:p>
    <w:p w14:paraId="5566C157" w14:textId="77777777" w:rsidR="004C6816" w:rsidRDefault="004C6816">
      <w:pPr>
        <w:spacing w:after="0" w:line="240" w:lineRule="auto"/>
        <w:ind w:left="2880"/>
        <w:jc w:val="center"/>
        <w:rPr>
          <w:sz w:val="16"/>
          <w:szCs w:val="16"/>
        </w:rPr>
      </w:pPr>
    </w:p>
    <w:p w14:paraId="6213FB0D" w14:textId="77777777" w:rsidR="004C6816" w:rsidRDefault="009B4FD8">
      <w:pPr>
        <w:spacing w:after="0" w:line="240" w:lineRule="auto"/>
        <w:ind w:left="2880"/>
        <w:jc w:val="center"/>
        <w:rPr>
          <w:b/>
        </w:rPr>
      </w:pPr>
      <w:r>
        <w:rPr>
          <w:b/>
        </w:rPr>
        <w:t xml:space="preserve">Virtual Meeting (Zoom): </w:t>
      </w:r>
      <w:hyperlink r:id="rId7">
        <w:r>
          <w:rPr>
            <w:b/>
            <w:color w:val="1155CC"/>
            <w:u w:val="single"/>
          </w:rPr>
          <w:t>https://umces-edu.zoom.us/j/98920115897?pwd=ek9rLzNJWW03b0ZydU1HWVFBaGM2UT09</w:t>
        </w:r>
      </w:hyperlink>
    </w:p>
    <w:p w14:paraId="3392FBDD" w14:textId="77777777" w:rsidR="004C6816" w:rsidRDefault="009B4FD8">
      <w:pPr>
        <w:spacing w:after="0" w:line="240" w:lineRule="auto"/>
        <w:ind w:left="2880"/>
        <w:jc w:val="center"/>
      </w:pPr>
      <w:r>
        <w:rPr>
          <w:b/>
        </w:rPr>
        <w:t xml:space="preserve">Dial in: </w:t>
      </w:r>
      <w:r>
        <w:t>301 715 8592</w:t>
      </w:r>
    </w:p>
    <w:p w14:paraId="28D51478" w14:textId="77777777" w:rsidR="004C6816" w:rsidRDefault="009B4FD8">
      <w:pPr>
        <w:spacing w:after="0" w:line="240" w:lineRule="auto"/>
        <w:ind w:left="2880"/>
        <w:jc w:val="center"/>
      </w:pPr>
      <w:r>
        <w:rPr>
          <w:b/>
        </w:rPr>
        <w:t xml:space="preserve">Meeting ID: </w:t>
      </w:r>
      <w:r>
        <w:t>989 2011 5897</w:t>
      </w:r>
    </w:p>
    <w:p w14:paraId="117F0881" w14:textId="77777777" w:rsidR="004C6816" w:rsidRDefault="009B4FD8">
      <w:pPr>
        <w:spacing w:after="0" w:line="240" w:lineRule="auto"/>
        <w:ind w:left="2880"/>
        <w:jc w:val="center"/>
      </w:pPr>
      <w:r>
        <w:rPr>
          <w:b/>
        </w:rPr>
        <w:t xml:space="preserve">Passcode: </w:t>
      </w:r>
      <w:r>
        <w:t>705313</w:t>
      </w:r>
    </w:p>
    <w:p w14:paraId="5175E639" w14:textId="77777777" w:rsidR="004C6816" w:rsidRDefault="009B4FD8">
      <w:pPr>
        <w:spacing w:after="240"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5EAFDDA" wp14:editId="53199765">
                <wp:extent cx="6057900" cy="38100"/>
                <wp:effectExtent l="0" t="0" r="0" b="0"/>
                <wp:docPr id="8549411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70475"/>
                          <a:ext cx="60388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057900" cy="38100"/>
                <wp:effectExtent b="0" l="0" r="0" t="0"/>
                <wp:docPr id="85494118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30DFCBD" w14:textId="77777777" w:rsidR="004C6816" w:rsidRDefault="009B4FD8">
      <w:pPr>
        <w:tabs>
          <w:tab w:val="left" w:pos="990"/>
        </w:tabs>
        <w:spacing w:line="240" w:lineRule="auto"/>
      </w:pPr>
      <w:r>
        <w:rPr>
          <w:b/>
        </w:rPr>
        <w:t>1:00 pm</w:t>
      </w:r>
      <w:r>
        <w:rPr>
          <w:b/>
        </w:rPr>
        <w:tab/>
        <w:t>Welcome an</w:t>
      </w:r>
      <w:r>
        <w:rPr>
          <w:b/>
        </w:rPr>
        <w:t>d Opening Remarks</w:t>
      </w:r>
    </w:p>
    <w:p w14:paraId="3AA5A4F2" w14:textId="77777777" w:rsidR="004C6816" w:rsidRDefault="009B4FD8">
      <w:pPr>
        <w:tabs>
          <w:tab w:val="left" w:pos="990"/>
        </w:tabs>
        <w:spacing w:after="0" w:line="240" w:lineRule="auto"/>
        <w:rPr>
          <w:b/>
        </w:rPr>
      </w:pPr>
      <w:r>
        <w:rPr>
          <w:b/>
        </w:rPr>
        <w:t>1:10 pm</w:t>
      </w:r>
      <w:r>
        <w:rPr>
          <w:b/>
        </w:rPr>
        <w:tab/>
        <w:t>Breakout Session #1 – Introductions; Identify effective stewardship elements.</w:t>
      </w:r>
    </w:p>
    <w:p w14:paraId="7FB599EC" w14:textId="77777777" w:rsidR="004C6816" w:rsidRDefault="009B4FD8">
      <w:pPr>
        <w:spacing w:before="80" w:after="0" w:line="240" w:lineRule="auto"/>
        <w:ind w:left="1440"/>
        <w:rPr>
          <w:i/>
        </w:rPr>
      </w:pPr>
      <w:r>
        <w:rPr>
          <w:i/>
        </w:rPr>
        <w:t>Participants share their thoughts on this topic in small groups, and then input 2-3 word responses into a Mentimeter word cloud and see results when eve</w:t>
      </w:r>
      <w:r>
        <w:rPr>
          <w:i/>
        </w:rPr>
        <w:t xml:space="preserve">ryone reconvenes: </w:t>
      </w:r>
    </w:p>
    <w:p w14:paraId="74DEF3E8" w14:textId="77777777" w:rsidR="004C6816" w:rsidRDefault="009B4FD8">
      <w:pPr>
        <w:spacing w:before="80" w:after="0" w:line="240" w:lineRule="auto"/>
        <w:ind w:left="2160"/>
        <w:rPr>
          <w:color w:val="3C4043"/>
          <w:highlight w:val="white"/>
        </w:rPr>
      </w:pPr>
      <w:r>
        <w:rPr>
          <w:color w:val="3C4043"/>
          <w:highlight w:val="white"/>
        </w:rPr>
        <w:t xml:space="preserve">Think about one of your all-time favorite stewardship initiatives you’ve witnessed or participated in. </w:t>
      </w:r>
      <w:r>
        <w:rPr>
          <w:b/>
          <w:color w:val="3C4043"/>
          <w:highlight w:val="white"/>
        </w:rPr>
        <w:t>What do you feel are the most effective components of an exceptional stewardship program?</w:t>
      </w:r>
      <w:r>
        <w:rPr>
          <w:color w:val="3C4043"/>
          <w:highlight w:val="white"/>
        </w:rPr>
        <w:t xml:space="preserve"> </w:t>
      </w:r>
    </w:p>
    <w:p w14:paraId="2840112E" w14:textId="77777777" w:rsidR="004C6816" w:rsidRDefault="004C6816">
      <w:pPr>
        <w:spacing w:after="0" w:line="240" w:lineRule="auto"/>
        <w:rPr>
          <w:b/>
        </w:rPr>
      </w:pPr>
    </w:p>
    <w:p w14:paraId="3CDFDBF7" w14:textId="77777777" w:rsidR="004C6816" w:rsidRDefault="009B4FD8">
      <w:pPr>
        <w:tabs>
          <w:tab w:val="left" w:pos="990"/>
        </w:tabs>
        <w:spacing w:after="0" w:line="240" w:lineRule="auto"/>
      </w:pPr>
      <w:r>
        <w:rPr>
          <w:b/>
        </w:rPr>
        <w:t>1:30 pm</w:t>
      </w:r>
      <w:r>
        <w:rPr>
          <w:b/>
        </w:rPr>
        <w:tab/>
        <w:t>Laying the Foundation for Action (</w:t>
      </w:r>
      <w:r>
        <w:rPr>
          <w:b/>
        </w:rPr>
        <w:t>the Next Two Years)</w:t>
      </w:r>
    </w:p>
    <w:p w14:paraId="73066CCB" w14:textId="77777777" w:rsidR="004C6816" w:rsidRDefault="009B4FD8">
      <w:pPr>
        <w:spacing w:after="0" w:line="240" w:lineRule="auto"/>
        <w:ind w:left="1440"/>
        <w:rPr>
          <w:i/>
        </w:rPr>
      </w:pPr>
      <w:r>
        <w:rPr>
          <w:i/>
        </w:rPr>
        <w:t xml:space="preserve">We will begin to form our next-two year action plan, organizing into main categories of work and a proposed committee structure for developing and implementing the plans. </w:t>
      </w:r>
    </w:p>
    <w:p w14:paraId="58888E52" w14:textId="77777777" w:rsidR="004C6816" w:rsidRDefault="004C6816">
      <w:pPr>
        <w:spacing w:after="0" w:line="240" w:lineRule="auto"/>
      </w:pPr>
    </w:p>
    <w:p w14:paraId="09C8D342" w14:textId="77777777" w:rsidR="004C6816" w:rsidRDefault="009B4FD8">
      <w:pPr>
        <w:tabs>
          <w:tab w:val="left" w:pos="990"/>
        </w:tabs>
        <w:spacing w:after="0" w:line="240" w:lineRule="auto"/>
        <w:rPr>
          <w:b/>
        </w:rPr>
      </w:pPr>
      <w:r>
        <w:rPr>
          <w:b/>
        </w:rPr>
        <w:t>1:45 pm</w:t>
      </w:r>
      <w:r>
        <w:rPr>
          <w:b/>
        </w:rPr>
        <w:tab/>
        <w:t>Breakout Session #2 – Considerations for advancing stew</w:t>
      </w:r>
      <w:r>
        <w:rPr>
          <w:b/>
        </w:rPr>
        <w:t>ardship efforts.</w:t>
      </w:r>
    </w:p>
    <w:p w14:paraId="785D3AED" w14:textId="77777777" w:rsidR="004C6816" w:rsidRDefault="009B4FD8">
      <w:pPr>
        <w:spacing w:line="240" w:lineRule="auto"/>
        <w:ind w:left="1440"/>
        <w:rPr>
          <w:i/>
        </w:rPr>
      </w:pPr>
      <w:r>
        <w:rPr>
          <w:i/>
        </w:rPr>
        <w:t xml:space="preserve">Participants choose one of 3 categories and use some guiding questions to work together to identify 3 things that should happen to advance work in that area. </w:t>
      </w:r>
    </w:p>
    <w:p w14:paraId="2BAA9FE4" w14:textId="77777777" w:rsidR="004C6816" w:rsidRDefault="009B4FD8">
      <w:pPr>
        <w:spacing w:after="0" w:line="240" w:lineRule="auto"/>
        <w:ind w:left="1440"/>
      </w:pPr>
      <w:r>
        <w:rPr>
          <w:u w:val="single"/>
        </w:rPr>
        <w:t>Categories</w:t>
      </w:r>
      <w:r>
        <w:t>:</w:t>
      </w:r>
    </w:p>
    <w:p w14:paraId="4BC4C92A" w14:textId="77777777" w:rsidR="004C6816" w:rsidRDefault="009B4FD8">
      <w:pPr>
        <w:numPr>
          <w:ilvl w:val="0"/>
          <w:numId w:val="1"/>
        </w:numPr>
        <w:spacing w:after="0" w:line="240" w:lineRule="auto"/>
      </w:pPr>
      <w:r>
        <w:t>Network Development</w:t>
      </w:r>
    </w:p>
    <w:p w14:paraId="57663A35" w14:textId="77777777" w:rsidR="004C6816" w:rsidRDefault="009B4FD8">
      <w:pPr>
        <w:numPr>
          <w:ilvl w:val="0"/>
          <w:numId w:val="1"/>
        </w:numPr>
        <w:spacing w:after="0" w:line="240" w:lineRule="auto"/>
      </w:pPr>
      <w:r>
        <w:t>Building Stewards (bottom of stewardship ladder on up)</w:t>
      </w:r>
    </w:p>
    <w:p w14:paraId="07D3D6F4" w14:textId="77777777" w:rsidR="004C6816" w:rsidRDefault="009B4FD8">
      <w:pPr>
        <w:numPr>
          <w:ilvl w:val="0"/>
          <w:numId w:val="1"/>
        </w:numPr>
        <w:spacing w:line="240" w:lineRule="auto"/>
      </w:pPr>
      <w:r>
        <w:t>Gaining Ch</w:t>
      </w:r>
      <w:r>
        <w:t>ampions (top-down)</w:t>
      </w:r>
    </w:p>
    <w:p w14:paraId="64E9FDFE" w14:textId="77777777" w:rsidR="004C6816" w:rsidRDefault="009B4FD8">
      <w:pPr>
        <w:spacing w:after="0" w:line="240" w:lineRule="auto"/>
        <w:ind w:left="720" w:firstLine="720"/>
      </w:pPr>
      <w:r>
        <w:rPr>
          <w:u w:val="single"/>
        </w:rPr>
        <w:t>Guiding questions</w:t>
      </w:r>
      <w:r>
        <w:t>:</w:t>
      </w:r>
    </w:p>
    <w:p w14:paraId="7FC1F1AE" w14:textId="77777777" w:rsidR="004C6816" w:rsidRDefault="009B4FD8">
      <w:pPr>
        <w:numPr>
          <w:ilvl w:val="0"/>
          <w:numId w:val="1"/>
        </w:numPr>
        <w:spacing w:before="80" w:after="0" w:line="240" w:lineRule="auto"/>
      </w:pPr>
      <w:r>
        <w:t>What are some current efforts that are addressing this category?</w:t>
      </w:r>
    </w:p>
    <w:p w14:paraId="4E619C71" w14:textId="77777777" w:rsidR="004C6816" w:rsidRDefault="009B4FD8">
      <w:pPr>
        <w:numPr>
          <w:ilvl w:val="0"/>
          <w:numId w:val="1"/>
        </w:numPr>
        <w:spacing w:before="80" w:after="0" w:line="240" w:lineRule="auto"/>
        <w:ind w:right="-90"/>
      </w:pPr>
      <w:r>
        <w:t xml:space="preserve">Consider what you think is missing or needed to help advance this category. What further efforts can </w:t>
      </w:r>
      <w:r>
        <w:rPr>
          <w:u w:val="single"/>
        </w:rPr>
        <w:t>this workgroup</w:t>
      </w:r>
      <w:r>
        <w:t xml:space="preserve"> pursue to address this over the next 2 years? (programs, best practices, policies, partnerships, trainings, funding, etc.)</w:t>
      </w:r>
    </w:p>
    <w:p w14:paraId="11BB7B30" w14:textId="77777777" w:rsidR="004C6816" w:rsidRDefault="009B4FD8">
      <w:pPr>
        <w:tabs>
          <w:tab w:val="left" w:pos="990"/>
        </w:tabs>
        <w:spacing w:before="240" w:after="0" w:line="240" w:lineRule="auto"/>
        <w:rPr>
          <w:b/>
        </w:rPr>
      </w:pPr>
      <w:r>
        <w:rPr>
          <w:b/>
        </w:rPr>
        <w:t>2:25 pm</w:t>
      </w:r>
      <w:r>
        <w:rPr>
          <w:b/>
        </w:rPr>
        <w:tab/>
        <w:t>Breakout Session #3 – Round 2 of the above, participants choose a second category.</w:t>
      </w:r>
    </w:p>
    <w:p w14:paraId="607195A3" w14:textId="77777777" w:rsidR="004C6816" w:rsidRDefault="009B4FD8">
      <w:pPr>
        <w:tabs>
          <w:tab w:val="left" w:pos="990"/>
        </w:tabs>
        <w:spacing w:before="120" w:after="0" w:line="240" w:lineRule="auto"/>
      </w:pPr>
      <w:r>
        <w:rPr>
          <w:b/>
        </w:rPr>
        <w:t>2:40 pm</w:t>
      </w:r>
      <w:r>
        <w:rPr>
          <w:b/>
        </w:rPr>
        <w:tab/>
        <w:t>Sharing feasible actions for achi</w:t>
      </w:r>
      <w:r>
        <w:rPr>
          <w:b/>
        </w:rPr>
        <w:t>eving progress</w:t>
      </w:r>
      <w:r>
        <w:t xml:space="preserve"> (results from breakouts)</w:t>
      </w:r>
    </w:p>
    <w:p w14:paraId="008666B6" w14:textId="77777777" w:rsidR="004C6816" w:rsidRDefault="009B4FD8">
      <w:pPr>
        <w:tabs>
          <w:tab w:val="left" w:pos="990"/>
        </w:tabs>
        <w:spacing w:before="120" w:after="0" w:line="240" w:lineRule="auto"/>
        <w:rPr>
          <w:b/>
        </w:rPr>
      </w:pPr>
      <w:r>
        <w:rPr>
          <w:b/>
        </w:rPr>
        <w:t>2:50 pm</w:t>
      </w:r>
      <w:r>
        <w:rPr>
          <w:b/>
        </w:rPr>
        <w:tab/>
        <w:t xml:space="preserve">Next Steps / Closing Remarks </w:t>
      </w:r>
    </w:p>
    <w:p w14:paraId="3F1EF516" w14:textId="77777777" w:rsidR="004C6816" w:rsidRDefault="009B4FD8">
      <w:pPr>
        <w:tabs>
          <w:tab w:val="left" w:pos="990"/>
        </w:tabs>
        <w:spacing w:before="120" w:after="0" w:line="240" w:lineRule="auto"/>
        <w:rPr>
          <w:b/>
        </w:rPr>
      </w:pPr>
      <w:r>
        <w:rPr>
          <w:b/>
        </w:rPr>
        <w:t xml:space="preserve">3:00 pm </w:t>
      </w:r>
      <w:r>
        <w:rPr>
          <w:b/>
        </w:rPr>
        <w:tab/>
        <w:t>Adjourn</w:t>
      </w:r>
    </w:p>
    <w:p w14:paraId="21AD23D6" w14:textId="77777777" w:rsidR="004C6816" w:rsidRDefault="009B4FD8">
      <w:pPr>
        <w:spacing w:before="160" w:after="0" w:line="240" w:lineRule="auto"/>
        <w:jc w:val="center"/>
        <w:rPr>
          <w:b/>
          <w:i/>
        </w:rPr>
      </w:pPr>
      <w:r>
        <w:rPr>
          <w:b/>
        </w:rPr>
        <w:t xml:space="preserve">NEXT QUARTERLY WORKGROUP MEETINGS: </w:t>
      </w:r>
      <w:r>
        <w:rPr>
          <w:b/>
          <w:i/>
        </w:rPr>
        <w:t>Please mark your calendars and plan to join us!</w:t>
      </w:r>
    </w:p>
    <w:p w14:paraId="0A449BB1" w14:textId="77777777" w:rsidR="004C6816" w:rsidRDefault="009B4FD8">
      <w:pPr>
        <w:spacing w:before="120" w:after="120" w:line="276" w:lineRule="auto"/>
        <w:jc w:val="center"/>
        <w:rPr>
          <w:b/>
        </w:rPr>
      </w:pPr>
      <w:r>
        <w:rPr>
          <w:b/>
        </w:rPr>
        <w:t>** April 5 (9:00a – 12:00p) ** July 13 (1:00 – 3:00p) ** October 6 (9:00 – 11:</w:t>
      </w:r>
      <w:r>
        <w:rPr>
          <w:b/>
        </w:rPr>
        <w:t>00a) **</w:t>
      </w:r>
    </w:p>
    <w:sectPr w:rsidR="004C6816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48F"/>
    <w:multiLevelType w:val="multilevel"/>
    <w:tmpl w:val="3A3A4BD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16"/>
    <w:rsid w:val="004C6816"/>
    <w:rsid w:val="009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CA74"/>
  <w15:docId w15:val="{F8567BE1-D8F1-4550-9182-7C0DECD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54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6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6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17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0300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9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4FD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F23E23"/>
  </w:style>
  <w:style w:type="character" w:customStyle="1" w:styleId="normaltextrun">
    <w:name w:val="normaltextrun"/>
    <w:basedOn w:val="DefaultParagraphFont"/>
    <w:rsid w:val="00DB7DA0"/>
  </w:style>
  <w:style w:type="character" w:customStyle="1" w:styleId="eop">
    <w:name w:val="eop"/>
    <w:basedOn w:val="DefaultParagraphFont"/>
    <w:rsid w:val="00DB7DA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hyperlink" Target="https://umces-edu.zoom.us/j/98920115897?pwd=ek9rLzNJWW03b0ZydU1HWVFBaGM2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fPi4hMGC0UZk7Lj/sS58+K84Bg==">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Hobaugh, Paige</dc:creator>
  <cp:lastModifiedBy>Olivia Wisner</cp:lastModifiedBy>
  <cp:revision>2</cp:revision>
  <dcterms:created xsi:type="dcterms:W3CDTF">2022-01-25T18:02:00Z</dcterms:created>
  <dcterms:modified xsi:type="dcterms:W3CDTF">2022-01-25T18:02:00Z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0x010100C98C5BD901B4614B935D9343F0379C64</vt:lpwstr>
  </property>
  <property fmtid="{D5CDD505-2E9C-101B-9397-08002B2CF9AE}" pid="3" name="AuthorIds_UIVersion_1024">
    <vt:lpwstr>231</vt:lpwstr>
  </property>
</Properties>
</file>