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ABC00" w14:textId="5FE4485E" w:rsidR="00903365" w:rsidRPr="00903365" w:rsidRDefault="00903365" w:rsidP="00470AF6">
      <w:pPr>
        <w:pStyle w:val="Heading2"/>
        <w:rPr>
          <w:rFonts w:ascii="Impact" w:hAnsi="Impact"/>
          <w:color w:val="FF0000"/>
          <w:sz w:val="22"/>
          <w:szCs w:val="22"/>
        </w:rPr>
      </w:pPr>
      <w:r w:rsidRPr="00903365">
        <w:rPr>
          <w:rFonts w:ascii="Impact" w:hAnsi="Impact"/>
          <w:color w:val="FF0000"/>
          <w:sz w:val="22"/>
          <w:szCs w:val="22"/>
        </w:rPr>
        <w:t>Embargoed until Tuesday, October 11, 2022 at 1PM</w:t>
      </w:r>
    </w:p>
    <w:p w14:paraId="600DF661" w14:textId="4FCD14FB" w:rsidR="0000755A" w:rsidRPr="003E3E26" w:rsidRDefault="00811742" w:rsidP="00470AF6">
      <w:pPr>
        <w:pStyle w:val="Heading2"/>
        <w:rPr>
          <w:rFonts w:ascii="Impact" w:hAnsi="Impact"/>
          <w:color w:val="4F81BD" w:themeColor="accent1"/>
          <w:sz w:val="44"/>
          <w:szCs w:val="44"/>
        </w:rPr>
      </w:pPr>
      <w:r>
        <w:rPr>
          <w:rFonts w:ascii="Impact" w:hAnsi="Impact"/>
          <w:color w:val="4F81BD" w:themeColor="accent1"/>
          <w:sz w:val="44"/>
          <w:szCs w:val="44"/>
        </w:rPr>
        <w:t>Chesapeake Executive Council begins to chart course to 2025</w:t>
      </w:r>
    </w:p>
    <w:p w14:paraId="069C44D6" w14:textId="0E231279" w:rsidR="00BB54C8" w:rsidRPr="003E3E26" w:rsidRDefault="00811742" w:rsidP="00BB54C8">
      <w:pPr>
        <w:rPr>
          <w:rFonts w:ascii="Impact" w:hAnsi="Impact"/>
          <w:color w:val="4F81BD" w:themeColor="accent1"/>
          <w:sz w:val="28"/>
          <w:szCs w:val="28"/>
        </w:rPr>
      </w:pPr>
      <w:r>
        <w:rPr>
          <w:rFonts w:ascii="Impact" w:hAnsi="Impact"/>
          <w:color w:val="4F81BD" w:themeColor="accent1"/>
          <w:sz w:val="28"/>
          <w:szCs w:val="28"/>
        </w:rPr>
        <w:t xml:space="preserve">EPA Administrator elected to serve second term as council chair </w:t>
      </w:r>
    </w:p>
    <w:p w14:paraId="54FA6467" w14:textId="22F266D6" w:rsidR="007E1F8D" w:rsidRPr="00D23F73" w:rsidRDefault="007E1F8D" w:rsidP="00D23F73">
      <w:pPr>
        <w:pStyle w:val="NoSpacing"/>
        <w:rPr>
          <w:rFonts w:asciiTheme="minorHAnsi" w:hAnsiTheme="minorHAnsi"/>
        </w:rPr>
      </w:pPr>
    </w:p>
    <w:p w14:paraId="72F5A082" w14:textId="4AD62C1A" w:rsidR="00040E90" w:rsidRDefault="00811742" w:rsidP="0073263A">
      <w:pPr>
        <w:pStyle w:val="NoSpacing"/>
        <w:rPr>
          <w:bCs/>
          <w:sz w:val="22"/>
          <w:szCs w:val="22"/>
        </w:rPr>
      </w:pPr>
      <w:r w:rsidRPr="00811742">
        <w:rPr>
          <w:b/>
          <w:sz w:val="22"/>
          <w:szCs w:val="22"/>
        </w:rPr>
        <w:t>Washington, D.C.</w:t>
      </w:r>
      <w:r>
        <w:rPr>
          <w:b/>
          <w:sz w:val="22"/>
          <w:szCs w:val="22"/>
        </w:rPr>
        <w:t>—</w:t>
      </w:r>
      <w:r>
        <w:rPr>
          <w:bCs/>
          <w:sz w:val="22"/>
          <w:szCs w:val="22"/>
        </w:rPr>
        <w:t xml:space="preserve">Members of the Chesapeake Executive Council gathered for their annual meeting at the </w:t>
      </w:r>
      <w:r w:rsidR="001C1995">
        <w:rPr>
          <w:bCs/>
          <w:sz w:val="22"/>
          <w:szCs w:val="22"/>
        </w:rPr>
        <w:t xml:space="preserve">headquarters of the </w:t>
      </w:r>
      <w:r>
        <w:rPr>
          <w:bCs/>
          <w:sz w:val="22"/>
          <w:szCs w:val="22"/>
        </w:rPr>
        <w:t xml:space="preserve">U.S. Environmental Protection Agency </w:t>
      </w:r>
      <w:r w:rsidR="00D00819">
        <w:rPr>
          <w:bCs/>
          <w:sz w:val="22"/>
          <w:szCs w:val="22"/>
        </w:rPr>
        <w:t>(EPA)</w:t>
      </w:r>
      <w:r>
        <w:rPr>
          <w:bCs/>
          <w:sz w:val="22"/>
          <w:szCs w:val="22"/>
        </w:rPr>
        <w:t xml:space="preserve"> on Tuesday.</w:t>
      </w:r>
      <w:r w:rsidR="00D00819">
        <w:rPr>
          <w:bCs/>
          <w:sz w:val="22"/>
          <w:szCs w:val="22"/>
        </w:rPr>
        <w:t xml:space="preserve"> The Council, chaired by EPA Administrator Michael Regan, used their time to discuss the upcoming </w:t>
      </w:r>
      <w:r w:rsidR="00040E90">
        <w:rPr>
          <w:bCs/>
          <w:sz w:val="22"/>
          <w:szCs w:val="22"/>
        </w:rPr>
        <w:t xml:space="preserve">year of 2025—the target date for which many of the outcomes under the </w:t>
      </w:r>
      <w:hyperlink r:id="rId8" w:history="1">
        <w:r w:rsidR="00040E90" w:rsidRPr="00EC26C6">
          <w:rPr>
            <w:rStyle w:val="Hyperlink"/>
            <w:bCs/>
            <w:i/>
            <w:iCs/>
            <w:sz w:val="22"/>
            <w:szCs w:val="22"/>
          </w:rPr>
          <w:t>Chesapeake Bay Watershed Agreement</w:t>
        </w:r>
      </w:hyperlink>
      <w:r w:rsidR="00040E90">
        <w:rPr>
          <w:bCs/>
          <w:sz w:val="22"/>
          <w:szCs w:val="22"/>
        </w:rPr>
        <w:t xml:space="preserve"> strive to be achieved. </w:t>
      </w:r>
    </w:p>
    <w:p w14:paraId="12021DB0" w14:textId="7639A148" w:rsidR="001039DD" w:rsidRDefault="001039DD" w:rsidP="0073263A">
      <w:pPr>
        <w:pStyle w:val="NoSpacing"/>
        <w:rPr>
          <w:bCs/>
          <w:sz w:val="22"/>
          <w:szCs w:val="22"/>
        </w:rPr>
      </w:pPr>
    </w:p>
    <w:p w14:paraId="76818111" w14:textId="50BCBE9C" w:rsidR="001039DD" w:rsidRDefault="001039DD" w:rsidP="001039DD">
      <w:pPr>
        <w:pStyle w:val="NoSpacing"/>
        <w:rPr>
          <w:sz w:val="22"/>
          <w:szCs w:val="22"/>
        </w:rPr>
      </w:pPr>
      <w:r w:rsidRPr="00811742">
        <w:rPr>
          <w:sz w:val="22"/>
          <w:szCs w:val="22"/>
        </w:rPr>
        <w:t xml:space="preserve">In June 2014, the Executive Council signed the </w:t>
      </w:r>
      <w:r w:rsidRPr="00735F2C">
        <w:rPr>
          <w:i/>
          <w:sz w:val="22"/>
          <w:szCs w:val="22"/>
        </w:rPr>
        <w:t>Watershed Agreement,</w:t>
      </w:r>
      <w:r w:rsidRPr="00811742">
        <w:rPr>
          <w:sz w:val="22"/>
          <w:szCs w:val="22"/>
        </w:rPr>
        <w:t xml:space="preserve"> </w:t>
      </w:r>
      <w:r w:rsidR="0006565C">
        <w:rPr>
          <w:sz w:val="22"/>
          <w:szCs w:val="22"/>
        </w:rPr>
        <w:t xml:space="preserve">which </w:t>
      </w:r>
      <w:r>
        <w:rPr>
          <w:sz w:val="22"/>
          <w:szCs w:val="22"/>
        </w:rPr>
        <w:t>consist</w:t>
      </w:r>
      <w:r w:rsidR="0006565C">
        <w:rPr>
          <w:sz w:val="22"/>
          <w:szCs w:val="22"/>
        </w:rPr>
        <w:t>s</w:t>
      </w:r>
      <w:r>
        <w:rPr>
          <w:sz w:val="22"/>
          <w:szCs w:val="22"/>
        </w:rPr>
        <w:t xml:space="preserve"> of 10 goals and 31 outcomes, </w:t>
      </w:r>
      <w:r w:rsidRPr="00811742">
        <w:rPr>
          <w:sz w:val="22"/>
          <w:szCs w:val="22"/>
        </w:rPr>
        <w:t xml:space="preserve">with the vision of fostering an environmentally and economically sustainable watershed with clean water, abundant life, conserved lands and access to the water, a vibrant cultural heritage, and a diversity of engaged </w:t>
      </w:r>
      <w:r w:rsidR="001C1995">
        <w:rPr>
          <w:sz w:val="22"/>
          <w:szCs w:val="22"/>
        </w:rPr>
        <w:t xml:space="preserve">residents and </w:t>
      </w:r>
      <w:r w:rsidRPr="00811742">
        <w:rPr>
          <w:sz w:val="22"/>
          <w:szCs w:val="22"/>
        </w:rPr>
        <w:t xml:space="preserve">stakeholders.  </w:t>
      </w:r>
    </w:p>
    <w:p w14:paraId="73E95749" w14:textId="59C68BF2" w:rsidR="0006565C" w:rsidRDefault="0006565C" w:rsidP="001039DD">
      <w:pPr>
        <w:pStyle w:val="NoSpacing"/>
        <w:rPr>
          <w:sz w:val="22"/>
          <w:szCs w:val="22"/>
        </w:rPr>
      </w:pPr>
    </w:p>
    <w:p w14:paraId="30F3A9A4" w14:textId="09A32406" w:rsidR="0006565C" w:rsidRPr="00811742" w:rsidRDefault="0006565C" w:rsidP="001039DD">
      <w:pPr>
        <w:pStyle w:val="NoSpacing"/>
        <w:rPr>
          <w:sz w:val="22"/>
          <w:szCs w:val="22"/>
        </w:rPr>
      </w:pPr>
      <w:r>
        <w:rPr>
          <w:sz w:val="22"/>
          <w:szCs w:val="22"/>
        </w:rPr>
        <w:t>(QUOTE)</w:t>
      </w:r>
    </w:p>
    <w:p w14:paraId="39C6B075" w14:textId="166C4349" w:rsidR="001039DD" w:rsidRDefault="001039DD" w:rsidP="0073263A">
      <w:pPr>
        <w:pStyle w:val="NoSpacing"/>
        <w:rPr>
          <w:bCs/>
          <w:sz w:val="22"/>
          <w:szCs w:val="22"/>
        </w:rPr>
      </w:pPr>
    </w:p>
    <w:p w14:paraId="525E05A2" w14:textId="6EC9DFEB" w:rsidR="001039DD" w:rsidRPr="001039DD" w:rsidRDefault="00903365" w:rsidP="0073263A">
      <w:pPr>
        <w:pStyle w:val="NoSpacing"/>
        <w:rPr>
          <w:sz w:val="22"/>
          <w:szCs w:val="22"/>
        </w:rPr>
      </w:pPr>
      <w:r>
        <w:rPr>
          <w:sz w:val="22"/>
          <w:szCs w:val="22"/>
        </w:rPr>
        <w:t>At the meeting, t</w:t>
      </w:r>
      <w:r w:rsidR="001039DD">
        <w:rPr>
          <w:sz w:val="22"/>
          <w:szCs w:val="22"/>
        </w:rPr>
        <w:t xml:space="preserve">he Council agreed to set a path forward over the next year to outline the necessary steps, and prioritize the actions needed, to meet the targets of the </w:t>
      </w:r>
      <w:r w:rsidR="001039DD" w:rsidRPr="00EC26C6">
        <w:rPr>
          <w:i/>
          <w:iCs/>
          <w:sz w:val="22"/>
          <w:szCs w:val="22"/>
        </w:rPr>
        <w:t>Watershed Agreement</w:t>
      </w:r>
      <w:r w:rsidR="001039DD">
        <w:rPr>
          <w:sz w:val="22"/>
          <w:szCs w:val="22"/>
        </w:rPr>
        <w:t xml:space="preserve"> outcomes. This charge will consider recommendations on how to best address and integrate new science and restoration strategies, as well as emerging issues and changing conditions in the watershed (e.g., climate change). </w:t>
      </w:r>
      <w:r w:rsidR="00CC185E">
        <w:rPr>
          <w:sz w:val="22"/>
          <w:szCs w:val="22"/>
        </w:rPr>
        <w:t>This critical plan is expected to be put into place in time for the 40</w:t>
      </w:r>
      <w:r w:rsidR="00CC185E" w:rsidRPr="00CC185E">
        <w:rPr>
          <w:sz w:val="22"/>
          <w:szCs w:val="22"/>
          <w:vertAlign w:val="superscript"/>
        </w:rPr>
        <w:t>th</w:t>
      </w:r>
      <w:r w:rsidR="00CC185E">
        <w:rPr>
          <w:sz w:val="22"/>
          <w:szCs w:val="22"/>
        </w:rPr>
        <w:t xml:space="preserve"> anniversary of the Chesapeake Bay Program in 2023. </w:t>
      </w:r>
    </w:p>
    <w:p w14:paraId="02916D49" w14:textId="201A3B33" w:rsidR="00040E90" w:rsidRDefault="00040E90" w:rsidP="0073263A">
      <w:pPr>
        <w:pStyle w:val="NoSpacing"/>
        <w:rPr>
          <w:bCs/>
          <w:sz w:val="22"/>
          <w:szCs w:val="22"/>
        </w:rPr>
      </w:pPr>
    </w:p>
    <w:p w14:paraId="295DD76B" w14:textId="5C3B5E02" w:rsidR="00040E90" w:rsidRDefault="001C1995" w:rsidP="0073263A">
      <w:pPr>
        <w:pStyle w:val="NoSpacing"/>
        <w:rPr>
          <w:bCs/>
          <w:sz w:val="22"/>
          <w:szCs w:val="22"/>
        </w:rPr>
      </w:pPr>
      <w:r>
        <w:rPr>
          <w:bCs/>
          <w:sz w:val="22"/>
          <w:szCs w:val="22"/>
        </w:rPr>
        <w:t xml:space="preserve">In addition to the </w:t>
      </w:r>
      <w:r w:rsidRPr="001C1995">
        <w:rPr>
          <w:bCs/>
          <w:i/>
          <w:iCs/>
          <w:sz w:val="22"/>
          <w:szCs w:val="22"/>
        </w:rPr>
        <w:t>Watershed Agreement</w:t>
      </w:r>
      <w:r>
        <w:rPr>
          <w:bCs/>
          <w:sz w:val="22"/>
          <w:szCs w:val="22"/>
        </w:rPr>
        <w:t xml:space="preserve"> outcomes, </w:t>
      </w:r>
      <w:r w:rsidR="00040E90">
        <w:rPr>
          <w:bCs/>
          <w:sz w:val="22"/>
          <w:szCs w:val="22"/>
        </w:rPr>
        <w:t xml:space="preserve">the </w:t>
      </w:r>
      <w:hyperlink r:id="rId9" w:history="1">
        <w:r w:rsidR="00040E90" w:rsidRPr="00A839A2">
          <w:rPr>
            <w:rStyle w:val="Hyperlink"/>
            <w:bCs/>
            <w:sz w:val="22"/>
            <w:szCs w:val="22"/>
          </w:rPr>
          <w:t>Chesapeake Bay Total Maximum Daily Load</w:t>
        </w:r>
      </w:hyperlink>
      <w:r w:rsidR="00A839A2">
        <w:rPr>
          <w:bCs/>
          <w:sz w:val="22"/>
          <w:szCs w:val="22"/>
        </w:rPr>
        <w:t>,</w:t>
      </w:r>
      <w:r w:rsidR="00040E90">
        <w:rPr>
          <w:bCs/>
          <w:sz w:val="22"/>
          <w:szCs w:val="22"/>
        </w:rPr>
        <w:t xml:space="preserve"> or Bay TMDL, calls for </w:t>
      </w:r>
      <w:r w:rsidR="00A839A2">
        <w:rPr>
          <w:bCs/>
          <w:sz w:val="22"/>
          <w:szCs w:val="22"/>
        </w:rPr>
        <w:t xml:space="preserve">100% of </w:t>
      </w:r>
      <w:r w:rsidR="00040E90">
        <w:rPr>
          <w:bCs/>
          <w:sz w:val="22"/>
          <w:szCs w:val="22"/>
        </w:rPr>
        <w:t xml:space="preserve">pollution-reducing practices to be put into place by 2025 </w:t>
      </w:r>
      <w:r w:rsidR="00A839A2">
        <w:rPr>
          <w:bCs/>
          <w:sz w:val="22"/>
          <w:szCs w:val="22"/>
        </w:rPr>
        <w:t>to ensure the Bay will meet standards for healthy water quality</w:t>
      </w:r>
      <w:r w:rsidR="00EC26C6">
        <w:rPr>
          <w:bCs/>
          <w:sz w:val="22"/>
          <w:szCs w:val="22"/>
        </w:rPr>
        <w:t xml:space="preserve">, </w:t>
      </w:r>
      <w:hyperlink r:id="rId10" w:history="1">
        <w:r w:rsidR="00EC26C6" w:rsidRPr="00D44A3A">
          <w:rPr>
            <w:rStyle w:val="Hyperlink"/>
            <w:bCs/>
            <w:sz w:val="22"/>
            <w:szCs w:val="22"/>
          </w:rPr>
          <w:t>as defined by the EPA</w:t>
        </w:r>
      </w:hyperlink>
      <w:r w:rsidR="00A839A2">
        <w:rPr>
          <w:bCs/>
          <w:sz w:val="22"/>
          <w:szCs w:val="22"/>
        </w:rPr>
        <w:t>.</w:t>
      </w:r>
      <w:r w:rsidR="00EC26C6">
        <w:rPr>
          <w:bCs/>
          <w:sz w:val="22"/>
          <w:szCs w:val="22"/>
        </w:rPr>
        <w:t xml:space="preserve"> The EPA recently released a </w:t>
      </w:r>
      <w:hyperlink r:id="rId11" w:history="1">
        <w:r w:rsidR="00EC26C6" w:rsidRPr="00EC26C6">
          <w:rPr>
            <w:rStyle w:val="Hyperlink"/>
            <w:bCs/>
            <w:sz w:val="22"/>
            <w:szCs w:val="22"/>
          </w:rPr>
          <w:t>review of the progress</w:t>
        </w:r>
      </w:hyperlink>
      <w:r w:rsidR="00EC26C6">
        <w:rPr>
          <w:bCs/>
          <w:sz w:val="22"/>
          <w:szCs w:val="22"/>
        </w:rPr>
        <w:t xml:space="preserve"> </w:t>
      </w:r>
      <w:r>
        <w:rPr>
          <w:bCs/>
          <w:sz w:val="22"/>
          <w:szCs w:val="22"/>
        </w:rPr>
        <w:t xml:space="preserve">that </w:t>
      </w:r>
      <w:r w:rsidR="00EC26C6">
        <w:rPr>
          <w:bCs/>
          <w:sz w:val="22"/>
          <w:szCs w:val="22"/>
        </w:rPr>
        <w:t>the seven watershed jurisdictions are making toward this goal.</w:t>
      </w:r>
    </w:p>
    <w:p w14:paraId="37F607CD" w14:textId="77777777" w:rsidR="00EC26C6" w:rsidRPr="00811742" w:rsidRDefault="00EC26C6" w:rsidP="0073263A">
      <w:pPr>
        <w:pStyle w:val="NoSpacing"/>
        <w:rPr>
          <w:sz w:val="22"/>
          <w:szCs w:val="22"/>
        </w:rPr>
      </w:pPr>
    </w:p>
    <w:p w14:paraId="65BB4F04" w14:textId="203717A7" w:rsidR="00903365" w:rsidRDefault="001C1995" w:rsidP="004C5728">
      <w:pPr>
        <w:pStyle w:val="NoSpacing"/>
        <w:rPr>
          <w:sz w:val="22"/>
          <w:szCs w:val="22"/>
        </w:rPr>
      </w:pPr>
      <w:r>
        <w:rPr>
          <w:sz w:val="22"/>
          <w:szCs w:val="22"/>
        </w:rPr>
        <w:t xml:space="preserve">EPA Administrator Michael Regan was unanimously elected by the Council to serve a second-term as Chair. </w:t>
      </w:r>
      <w:r w:rsidR="001039DD">
        <w:rPr>
          <w:sz w:val="22"/>
          <w:szCs w:val="22"/>
        </w:rPr>
        <w:t>Retiring Executive Director of the Chesapeake Bay Commission, Ann Swanson, was the keynote speaker for the meeting, where she reflected on her 40 years of service to the Bay</w:t>
      </w:r>
      <w:r w:rsidR="00903365">
        <w:rPr>
          <w:sz w:val="22"/>
          <w:szCs w:val="22"/>
        </w:rPr>
        <w:t>, which has included working across political and geographic boundaries to ensure watershed restoration remained a priority when it came to support and funding.</w:t>
      </w:r>
      <w:r w:rsidR="001B6914">
        <w:rPr>
          <w:sz w:val="22"/>
          <w:szCs w:val="22"/>
        </w:rPr>
        <w:t xml:space="preserve"> </w:t>
      </w:r>
    </w:p>
    <w:p w14:paraId="09EC4BDA" w14:textId="77777777" w:rsidR="00903365" w:rsidRDefault="00903365" w:rsidP="004C5728">
      <w:pPr>
        <w:pStyle w:val="NoSpacing"/>
        <w:rPr>
          <w:sz w:val="22"/>
          <w:szCs w:val="22"/>
        </w:rPr>
      </w:pPr>
    </w:p>
    <w:p w14:paraId="1B224FB4" w14:textId="0D1E9EE9" w:rsidR="001039DD" w:rsidRDefault="00903365" w:rsidP="004C5728">
      <w:pPr>
        <w:pStyle w:val="NoSpacing"/>
        <w:rPr>
          <w:sz w:val="22"/>
          <w:szCs w:val="22"/>
        </w:rPr>
      </w:pPr>
      <w:r>
        <w:rPr>
          <w:sz w:val="22"/>
          <w:szCs w:val="22"/>
        </w:rPr>
        <w:t xml:space="preserve">(QUOTE) </w:t>
      </w:r>
      <w:r w:rsidR="001039DD">
        <w:rPr>
          <w:sz w:val="22"/>
          <w:szCs w:val="22"/>
        </w:rPr>
        <w:t xml:space="preserve"> </w:t>
      </w:r>
    </w:p>
    <w:p w14:paraId="39B5E51D" w14:textId="122360D4" w:rsidR="001039DD" w:rsidRDefault="001039DD" w:rsidP="004C5728">
      <w:pPr>
        <w:pStyle w:val="NoSpacing"/>
        <w:rPr>
          <w:sz w:val="22"/>
          <w:szCs w:val="22"/>
        </w:rPr>
      </w:pPr>
    </w:p>
    <w:p w14:paraId="134162F8" w14:textId="5A121398" w:rsidR="001039DD" w:rsidRDefault="001039DD" w:rsidP="001039DD">
      <w:pPr>
        <w:pStyle w:val="NoSpacing"/>
        <w:rPr>
          <w:sz w:val="22"/>
          <w:szCs w:val="22"/>
        </w:rPr>
      </w:pPr>
      <w:r w:rsidRPr="00811742">
        <w:rPr>
          <w:sz w:val="22"/>
          <w:szCs w:val="22"/>
        </w:rPr>
        <w:t xml:space="preserve">Members and designees of the Executive Council also heard from </w:t>
      </w:r>
      <w:r>
        <w:rPr>
          <w:sz w:val="22"/>
          <w:szCs w:val="22"/>
        </w:rPr>
        <w:t>Dr. Kandis Boyd</w:t>
      </w:r>
      <w:r w:rsidRPr="00811742">
        <w:rPr>
          <w:sz w:val="22"/>
          <w:szCs w:val="22"/>
        </w:rPr>
        <w:t xml:space="preserve">, director of EPA’s Chesapeake Bay Program Office. In her remarks, </w:t>
      </w:r>
      <w:r w:rsidR="00903365">
        <w:rPr>
          <w:sz w:val="22"/>
          <w:szCs w:val="22"/>
        </w:rPr>
        <w:t xml:space="preserve">she reflected on the important work undertaken by the watershed jurisdictions over the past year, praising them for their ongoing leadership in </w:t>
      </w:r>
      <w:r w:rsidR="00FB3746">
        <w:rPr>
          <w:sz w:val="22"/>
          <w:szCs w:val="22"/>
        </w:rPr>
        <w:t xml:space="preserve">working to meet </w:t>
      </w:r>
      <w:r w:rsidR="00903365">
        <w:rPr>
          <w:sz w:val="22"/>
          <w:szCs w:val="22"/>
        </w:rPr>
        <w:t xml:space="preserve">these critical milestones and for </w:t>
      </w:r>
      <w:r w:rsidR="00FB3746">
        <w:rPr>
          <w:sz w:val="22"/>
          <w:szCs w:val="22"/>
        </w:rPr>
        <w:t>the many significant</w:t>
      </w:r>
      <w:r w:rsidR="00903365">
        <w:rPr>
          <w:sz w:val="22"/>
          <w:szCs w:val="22"/>
        </w:rPr>
        <w:t xml:space="preserve"> improvements </w:t>
      </w:r>
      <w:r w:rsidR="00FB3746">
        <w:rPr>
          <w:sz w:val="22"/>
          <w:szCs w:val="22"/>
        </w:rPr>
        <w:t xml:space="preserve">made </w:t>
      </w:r>
      <w:r w:rsidR="00903365">
        <w:rPr>
          <w:sz w:val="22"/>
          <w:szCs w:val="22"/>
        </w:rPr>
        <w:t xml:space="preserve">to the agricultural sector. </w:t>
      </w:r>
      <w:r w:rsidR="00903365">
        <w:rPr>
          <w:sz w:val="22"/>
          <w:szCs w:val="22"/>
        </w:rPr>
        <w:br/>
      </w:r>
      <w:r w:rsidR="00903365">
        <w:rPr>
          <w:sz w:val="22"/>
          <w:szCs w:val="22"/>
        </w:rPr>
        <w:br/>
        <w:t xml:space="preserve">Additionally, Dr. Boyd </w:t>
      </w:r>
      <w:r>
        <w:rPr>
          <w:sz w:val="22"/>
          <w:szCs w:val="22"/>
        </w:rPr>
        <w:t xml:space="preserve">unveiled the </w:t>
      </w:r>
      <w:commentRangeStart w:id="0"/>
      <w:r w:rsidRPr="001039DD">
        <w:rPr>
          <w:i/>
          <w:iCs/>
          <w:sz w:val="22"/>
          <w:szCs w:val="22"/>
        </w:rPr>
        <w:t>2021-2022 Bay Barometer: An Annual Report on the State of the Program and the Health of the Bay</w:t>
      </w:r>
      <w:commentRangeEnd w:id="0"/>
      <w:r w:rsidRPr="001039DD">
        <w:rPr>
          <w:rStyle w:val="CommentReference"/>
          <w:i/>
          <w:iCs/>
        </w:rPr>
        <w:commentReference w:id="0"/>
      </w:r>
      <w:r>
        <w:rPr>
          <w:sz w:val="22"/>
          <w:szCs w:val="22"/>
        </w:rPr>
        <w:t>, offering a snapshot of the Chesapeake Bay Program’s activities and accomplishments over the past year. In particular, the most recent Bay Barometer provide</w:t>
      </w:r>
      <w:r w:rsidR="00D44A3A">
        <w:rPr>
          <w:sz w:val="22"/>
          <w:szCs w:val="22"/>
        </w:rPr>
        <w:t>s</w:t>
      </w:r>
      <w:r>
        <w:rPr>
          <w:sz w:val="22"/>
          <w:szCs w:val="22"/>
        </w:rPr>
        <w:t xml:space="preserve"> </w:t>
      </w:r>
      <w:r w:rsidR="001C1995">
        <w:rPr>
          <w:sz w:val="22"/>
          <w:szCs w:val="22"/>
        </w:rPr>
        <w:t xml:space="preserve">data </w:t>
      </w:r>
      <w:r>
        <w:rPr>
          <w:sz w:val="22"/>
          <w:szCs w:val="22"/>
        </w:rPr>
        <w:t xml:space="preserve">updates </w:t>
      </w:r>
      <w:r w:rsidR="001C1995">
        <w:rPr>
          <w:sz w:val="22"/>
          <w:szCs w:val="22"/>
        </w:rPr>
        <w:t xml:space="preserve">for the following </w:t>
      </w:r>
      <w:r w:rsidR="001C1995" w:rsidRPr="001C1995">
        <w:rPr>
          <w:i/>
          <w:iCs/>
          <w:sz w:val="22"/>
          <w:szCs w:val="22"/>
        </w:rPr>
        <w:t>Watershed Agreement</w:t>
      </w:r>
      <w:r w:rsidR="001C1995">
        <w:rPr>
          <w:sz w:val="22"/>
          <w:szCs w:val="22"/>
        </w:rPr>
        <w:t xml:space="preserve"> outcomes: 2025 Watershed Implementation Plans, Blue Crab Abundance, Forest Buffers, Oysters, Public Access Sites, Submerged Aquatic Vegetation (SAV), Sustainable Schools, Toxic Contaminants Policy &amp; Prevention and Water Quality </w:t>
      </w:r>
      <w:r w:rsidR="001C1995">
        <w:rPr>
          <w:sz w:val="22"/>
          <w:szCs w:val="22"/>
        </w:rPr>
        <w:lastRenderedPageBreak/>
        <w:t xml:space="preserve">Standards and Attainment. For information on the most up-to-date progress for all 31 outcomes of the </w:t>
      </w:r>
      <w:r w:rsidR="001C1995" w:rsidRPr="001C1995">
        <w:rPr>
          <w:i/>
          <w:iCs/>
          <w:sz w:val="22"/>
          <w:szCs w:val="22"/>
        </w:rPr>
        <w:t>Watershed Agreement</w:t>
      </w:r>
      <w:r w:rsidR="001C1995">
        <w:rPr>
          <w:sz w:val="22"/>
          <w:szCs w:val="22"/>
        </w:rPr>
        <w:t xml:space="preserve">, please visit </w:t>
      </w:r>
      <w:hyperlink r:id="rId16" w:history="1">
        <w:r w:rsidR="001C1995" w:rsidRPr="001C1995">
          <w:rPr>
            <w:rStyle w:val="Hyperlink"/>
            <w:sz w:val="22"/>
            <w:szCs w:val="22"/>
          </w:rPr>
          <w:t>ChesapeakeProgress</w:t>
        </w:r>
      </w:hyperlink>
      <w:r w:rsidR="001C1995">
        <w:rPr>
          <w:sz w:val="22"/>
          <w:szCs w:val="22"/>
        </w:rPr>
        <w:t>.</w:t>
      </w:r>
    </w:p>
    <w:p w14:paraId="3105CDD8" w14:textId="46B6A1DF" w:rsidR="00903365" w:rsidRDefault="00903365" w:rsidP="001039DD">
      <w:pPr>
        <w:pStyle w:val="NoSpacing"/>
        <w:rPr>
          <w:sz w:val="22"/>
          <w:szCs w:val="22"/>
        </w:rPr>
      </w:pPr>
    </w:p>
    <w:p w14:paraId="676CD003" w14:textId="050F06D0" w:rsidR="00903365" w:rsidRDefault="00903365" w:rsidP="001039DD">
      <w:pPr>
        <w:pStyle w:val="NoSpacing"/>
        <w:rPr>
          <w:sz w:val="22"/>
          <w:szCs w:val="22"/>
        </w:rPr>
      </w:pPr>
      <w:r>
        <w:rPr>
          <w:sz w:val="22"/>
          <w:szCs w:val="22"/>
        </w:rPr>
        <w:t>(QUOTE)</w:t>
      </w:r>
    </w:p>
    <w:p w14:paraId="243A5766" w14:textId="77777777" w:rsidR="001039DD" w:rsidRDefault="001039DD" w:rsidP="004C5728">
      <w:pPr>
        <w:pStyle w:val="NoSpacing"/>
        <w:rPr>
          <w:sz w:val="22"/>
          <w:szCs w:val="22"/>
        </w:rPr>
      </w:pPr>
    </w:p>
    <w:p w14:paraId="0DAD7F65" w14:textId="7B491390" w:rsidR="002557B4" w:rsidRPr="00811742" w:rsidRDefault="002557B4" w:rsidP="004C5728">
      <w:pPr>
        <w:pStyle w:val="NoSpacing"/>
        <w:rPr>
          <w:sz w:val="22"/>
          <w:szCs w:val="22"/>
        </w:rPr>
      </w:pPr>
      <w:r w:rsidRPr="00811742">
        <w:rPr>
          <w:sz w:val="22"/>
          <w:szCs w:val="22"/>
        </w:rPr>
        <w:t>Established 3</w:t>
      </w:r>
      <w:r w:rsidR="00D44A3A">
        <w:rPr>
          <w:sz w:val="22"/>
          <w:szCs w:val="22"/>
        </w:rPr>
        <w:t>9</w:t>
      </w:r>
      <w:r w:rsidRPr="00811742">
        <w:rPr>
          <w:sz w:val="22"/>
          <w:szCs w:val="22"/>
        </w:rPr>
        <w:t xml:space="preserve"> years ago, the </w:t>
      </w:r>
      <w:hyperlink r:id="rId17" w:history="1">
        <w:r w:rsidRPr="00811742">
          <w:rPr>
            <w:rStyle w:val="Hyperlink"/>
            <w:sz w:val="22"/>
            <w:szCs w:val="22"/>
          </w:rPr>
          <w:t>Chesapeake Executive Council</w:t>
        </w:r>
      </w:hyperlink>
      <w:r w:rsidRPr="00811742">
        <w:rPr>
          <w:sz w:val="22"/>
          <w:szCs w:val="22"/>
        </w:rPr>
        <w:t xml:space="preserve"> is responsible for guiding the policy agenda </w:t>
      </w:r>
      <w:r w:rsidR="001C14F1" w:rsidRPr="00811742">
        <w:rPr>
          <w:sz w:val="22"/>
          <w:szCs w:val="22"/>
        </w:rPr>
        <w:t>and</w:t>
      </w:r>
      <w:r w:rsidRPr="00811742">
        <w:rPr>
          <w:sz w:val="22"/>
          <w:szCs w:val="22"/>
        </w:rPr>
        <w:t xml:space="preserve">  conservation and restoration goals for the </w:t>
      </w:r>
      <w:hyperlink r:id="rId18" w:history="1">
        <w:r w:rsidRPr="00811742">
          <w:rPr>
            <w:rStyle w:val="Hyperlink"/>
            <w:sz w:val="22"/>
            <w:szCs w:val="22"/>
          </w:rPr>
          <w:t>Chesapeake Bay Program</w:t>
        </w:r>
      </w:hyperlink>
      <w:r w:rsidRPr="00811742">
        <w:rPr>
          <w:sz w:val="22"/>
          <w:szCs w:val="22"/>
        </w:rPr>
        <w:t xml:space="preserve">, a regional watershed partnership. Members include the governors of Delaware, Maryland, New York, Pennsylvania, Virginia and West Virginia, the mayor of the District of Columbia, the chair of the tri-state legislative Chesapeake Bay Commission and the administrator of the </w:t>
      </w:r>
      <w:r w:rsidR="001C14F1" w:rsidRPr="00811742">
        <w:rPr>
          <w:sz w:val="22"/>
          <w:szCs w:val="22"/>
        </w:rPr>
        <w:t>Environmental Protection Agency (</w:t>
      </w:r>
      <w:r w:rsidRPr="00811742">
        <w:rPr>
          <w:sz w:val="22"/>
          <w:szCs w:val="22"/>
        </w:rPr>
        <w:t>EPA</w:t>
      </w:r>
      <w:r w:rsidR="001C14F1" w:rsidRPr="00811742">
        <w:rPr>
          <w:sz w:val="22"/>
          <w:szCs w:val="22"/>
        </w:rPr>
        <w:t>)</w:t>
      </w:r>
      <w:r w:rsidRPr="00811742">
        <w:rPr>
          <w:sz w:val="22"/>
          <w:szCs w:val="22"/>
        </w:rPr>
        <w:t xml:space="preserve"> on behalf of the federal government. </w:t>
      </w:r>
    </w:p>
    <w:p w14:paraId="36FA7EFD" w14:textId="789EB5CD" w:rsidR="00C55BC6" w:rsidRDefault="00C55BC6" w:rsidP="004C5728">
      <w:pPr>
        <w:pStyle w:val="NoSpacing"/>
        <w:rPr>
          <w:sz w:val="22"/>
          <w:szCs w:val="22"/>
        </w:rPr>
      </w:pPr>
    </w:p>
    <w:p w14:paraId="7BB16BF6" w14:textId="39B67779" w:rsidR="001C1995" w:rsidRPr="00811742" w:rsidRDefault="001C1995" w:rsidP="004C5728">
      <w:pPr>
        <w:pStyle w:val="NoSpacing"/>
        <w:rPr>
          <w:sz w:val="22"/>
          <w:szCs w:val="22"/>
        </w:rPr>
      </w:pPr>
    </w:p>
    <w:p w14:paraId="28523ADD" w14:textId="77777777" w:rsidR="001039DD" w:rsidRDefault="001039DD" w:rsidP="004C5728">
      <w:pPr>
        <w:pStyle w:val="NoSpacing"/>
        <w:rPr>
          <w:sz w:val="22"/>
          <w:szCs w:val="22"/>
        </w:rPr>
      </w:pPr>
    </w:p>
    <w:p w14:paraId="7C7E3678" w14:textId="10FC9FB8" w:rsidR="00493C2B" w:rsidRPr="00811742" w:rsidRDefault="00493C2B" w:rsidP="004C5728">
      <w:pPr>
        <w:pStyle w:val="NoSpacing"/>
        <w:rPr>
          <w:sz w:val="22"/>
          <w:szCs w:val="22"/>
        </w:rPr>
      </w:pPr>
    </w:p>
    <w:p w14:paraId="011C8CD1" w14:textId="3F52E094" w:rsidR="000C13E8" w:rsidRPr="00811742" w:rsidRDefault="000C13E8" w:rsidP="004C5728">
      <w:pPr>
        <w:pStyle w:val="NoSpacing"/>
        <w:rPr>
          <w:sz w:val="22"/>
          <w:szCs w:val="22"/>
        </w:rPr>
      </w:pPr>
    </w:p>
    <w:p w14:paraId="7CEFE7F6" w14:textId="1AA2BB9C" w:rsidR="00A278C1" w:rsidRPr="00811742" w:rsidRDefault="00A278C1" w:rsidP="00A278C1">
      <w:pPr>
        <w:pStyle w:val="NoSpacing"/>
        <w:rPr>
          <w:sz w:val="22"/>
          <w:szCs w:val="22"/>
        </w:rPr>
      </w:pPr>
    </w:p>
    <w:p w14:paraId="669EABF4" w14:textId="77777777" w:rsidR="00DC507E" w:rsidRPr="00811742" w:rsidRDefault="00DC507E" w:rsidP="00DC507E">
      <w:pPr>
        <w:pStyle w:val="NormalWeb"/>
        <w:rPr>
          <w:color w:val="000000"/>
          <w:sz w:val="22"/>
          <w:szCs w:val="22"/>
        </w:rPr>
      </w:pPr>
    </w:p>
    <w:p w14:paraId="083F903B" w14:textId="052C02C2" w:rsidR="000F62DC" w:rsidRPr="00811742" w:rsidRDefault="000F62DC" w:rsidP="00E92D15">
      <w:pPr>
        <w:rPr>
          <w:sz w:val="22"/>
          <w:szCs w:val="22"/>
        </w:rPr>
      </w:pPr>
    </w:p>
    <w:sectPr w:rsidR="000F62DC" w:rsidRPr="00811742" w:rsidSect="00A278C1">
      <w:headerReference w:type="even" r:id="rId19"/>
      <w:headerReference w:type="default" r:id="rId20"/>
      <w:footerReference w:type="even" r:id="rId21"/>
      <w:footerReference w:type="default" r:id="rId22"/>
      <w:headerReference w:type="first" r:id="rId23"/>
      <w:footerReference w:type="first" r:id="rId24"/>
      <w:pgSz w:w="12240" w:h="15840"/>
      <w:pgMar w:top="720" w:right="720" w:bottom="126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chel Felver" w:date="2022-10-04T22:42:00Z" w:initials="RF">
    <w:p w14:paraId="4E7E85A8" w14:textId="77777777" w:rsidR="001039DD" w:rsidRDefault="001039DD" w:rsidP="001039DD">
      <w:pPr>
        <w:pStyle w:val="CommentText"/>
      </w:pPr>
      <w:r>
        <w:rPr>
          <w:rStyle w:val="CommentReference"/>
        </w:rPr>
        <w:annotationRef/>
      </w:r>
      <w:r>
        <w:t>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7E85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73564" w16cex:dateUtc="2022-10-05T0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7E85A8" w16cid:durableId="26E735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FCD5C" w14:textId="77777777" w:rsidR="00CC77F5" w:rsidRDefault="00CC77F5" w:rsidP="00E327DA">
      <w:r>
        <w:separator/>
      </w:r>
    </w:p>
  </w:endnote>
  <w:endnote w:type="continuationSeparator" w:id="0">
    <w:p w14:paraId="6393A59C" w14:textId="77777777" w:rsidR="00CC77F5" w:rsidRDefault="00CC77F5" w:rsidP="00E3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052A5" w14:textId="77777777" w:rsidR="00903365" w:rsidRDefault="00903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B588" w14:textId="77777777" w:rsidR="00903365" w:rsidRDefault="009033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A35C1" w14:textId="77777777" w:rsidR="00903365" w:rsidRDefault="00903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9AB12" w14:textId="77777777" w:rsidR="00CC77F5" w:rsidRDefault="00CC77F5" w:rsidP="00E327DA">
      <w:r>
        <w:separator/>
      </w:r>
    </w:p>
  </w:footnote>
  <w:footnote w:type="continuationSeparator" w:id="0">
    <w:p w14:paraId="1AA36E0E" w14:textId="77777777" w:rsidR="00CC77F5" w:rsidRDefault="00CC77F5" w:rsidP="00E32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57D9" w14:textId="683AC44F" w:rsidR="00903365" w:rsidRDefault="008708BE">
    <w:pPr>
      <w:pStyle w:val="Header"/>
    </w:pPr>
    <w:r>
      <w:rPr>
        <w:noProof/>
      </w:rPr>
      <w:pict w14:anchorId="430D17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947641" o:spid="_x0000_s12290" type="#_x0000_t136" style="position:absolute;margin-left:0;margin-top:0;width:543.85pt;height:217.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3CCC4" w14:textId="57A77F57" w:rsidR="00FB4287" w:rsidRPr="00FB4287" w:rsidRDefault="008708BE" w:rsidP="00FB4287">
    <w:pPr>
      <w:pStyle w:val="Header"/>
      <w:rPr>
        <w:rFonts w:asciiTheme="minorHAnsi" w:hAnsiTheme="minorHAnsi" w:cstheme="minorHAnsi"/>
        <w:color w:val="7F7F7F" w:themeColor="text1" w:themeTint="80"/>
        <w:sz w:val="20"/>
        <w:szCs w:val="20"/>
      </w:rPr>
    </w:pPr>
    <w:r>
      <w:rPr>
        <w:noProof/>
      </w:rPr>
      <w:pict w14:anchorId="15040E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947642" o:spid="_x0000_s12291" type="#_x0000_t136" style="position:absolute;margin-left:0;margin-top:0;width:543.85pt;height:217.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FB4287" w:rsidRPr="00FB4287">
      <w:rPr>
        <w:rFonts w:ascii="Impact" w:eastAsiaTheme="minorHAnsi" w:hAnsi="Impact" w:cs="Helvetica"/>
        <w:noProof/>
        <w:sz w:val="56"/>
        <w:szCs w:val="56"/>
      </w:rPr>
      <w:drawing>
        <wp:anchor distT="0" distB="0" distL="114300" distR="114300" simplePos="0" relativeHeight="251659264" behindDoc="1" locked="0" layoutInCell="1" allowOverlap="1" wp14:anchorId="0094E11D" wp14:editId="4138C53F">
          <wp:simplePos x="0" y="0"/>
          <wp:positionH relativeFrom="margin">
            <wp:posOffset>5565775</wp:posOffset>
          </wp:positionH>
          <wp:positionV relativeFrom="paragraph">
            <wp:posOffset>0</wp:posOffset>
          </wp:positionV>
          <wp:extent cx="1317625" cy="10160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7625" cy="101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4287" w:rsidRPr="00FB4287">
      <w:rPr>
        <w:rFonts w:ascii="Impact" w:hAnsi="Impact" w:cstheme="minorHAnsi"/>
        <w:color w:val="7F7F7F" w:themeColor="text1" w:themeTint="80"/>
        <w:sz w:val="28"/>
        <w:szCs w:val="28"/>
      </w:rPr>
      <w:t>Media Contact</w:t>
    </w:r>
    <w:r w:rsidR="00FB4287" w:rsidRPr="00FB4287">
      <w:rPr>
        <w:rFonts w:asciiTheme="minorHAnsi" w:hAnsiTheme="minorHAnsi" w:cstheme="minorHAnsi"/>
        <w:color w:val="7F7F7F" w:themeColor="text1" w:themeTint="80"/>
        <w:sz w:val="20"/>
        <w:szCs w:val="20"/>
      </w:rPr>
      <w:t>:</w:t>
    </w:r>
  </w:p>
  <w:p w14:paraId="5CB7341F" w14:textId="07E9E8D5" w:rsidR="00FB4287" w:rsidRPr="00F81B70" w:rsidRDefault="00FB4287" w:rsidP="00FB4287">
    <w:pPr>
      <w:pStyle w:val="Header"/>
      <w:rPr>
        <w:rFonts w:asciiTheme="minorHAnsi" w:hAnsiTheme="minorHAnsi" w:cstheme="minorHAnsi"/>
        <w:color w:val="7F7F7F" w:themeColor="text1" w:themeTint="80"/>
        <w:sz w:val="20"/>
        <w:szCs w:val="20"/>
      </w:rPr>
    </w:pPr>
    <w:r w:rsidRPr="00F81B70">
      <w:rPr>
        <w:rFonts w:asciiTheme="minorHAnsi" w:hAnsiTheme="minorHAnsi" w:cstheme="minorHAnsi"/>
        <w:color w:val="7F7F7F" w:themeColor="text1" w:themeTint="80"/>
        <w:sz w:val="20"/>
        <w:szCs w:val="20"/>
      </w:rPr>
      <w:t>Rachel Felver</w:t>
    </w:r>
    <w:r>
      <w:rPr>
        <w:rFonts w:asciiTheme="minorHAnsi" w:hAnsiTheme="minorHAnsi" w:cstheme="minorHAnsi"/>
        <w:color w:val="7F7F7F" w:themeColor="text1" w:themeTint="80"/>
        <w:sz w:val="20"/>
        <w:szCs w:val="20"/>
      </w:rPr>
      <w:t>, Communications Director</w:t>
    </w:r>
  </w:p>
  <w:p w14:paraId="7B57674B" w14:textId="3395D912" w:rsidR="00FB4287" w:rsidRDefault="00FB4287" w:rsidP="00FB4287">
    <w:pPr>
      <w:pStyle w:val="Header"/>
      <w:rPr>
        <w:rFonts w:asciiTheme="minorHAnsi" w:hAnsiTheme="minorHAnsi" w:cstheme="minorHAnsi"/>
        <w:color w:val="7F7F7F" w:themeColor="text1" w:themeTint="80"/>
        <w:sz w:val="20"/>
        <w:szCs w:val="20"/>
      </w:rPr>
    </w:pPr>
    <w:r>
      <w:rPr>
        <w:rFonts w:asciiTheme="minorHAnsi" w:hAnsiTheme="minorHAnsi" w:cstheme="minorHAnsi"/>
        <w:color w:val="7F7F7F" w:themeColor="text1" w:themeTint="80"/>
        <w:sz w:val="20"/>
        <w:szCs w:val="20"/>
      </w:rPr>
      <w:t>Chesapeake Bay Program</w:t>
    </w:r>
  </w:p>
  <w:p w14:paraId="16B54907" w14:textId="5F22685C" w:rsidR="00FB4287" w:rsidRPr="00F81B70" w:rsidRDefault="008708BE" w:rsidP="00FB4287">
    <w:pPr>
      <w:pStyle w:val="Header"/>
      <w:rPr>
        <w:rFonts w:asciiTheme="minorHAnsi" w:hAnsiTheme="minorHAnsi" w:cstheme="minorHAnsi"/>
        <w:color w:val="7F7F7F" w:themeColor="text1" w:themeTint="80"/>
        <w:sz w:val="20"/>
        <w:szCs w:val="20"/>
      </w:rPr>
    </w:pPr>
    <w:hyperlink r:id="rId2" w:history="1">
      <w:r w:rsidR="00FB4287" w:rsidRPr="00E83FC5">
        <w:rPr>
          <w:rStyle w:val="Hyperlink"/>
          <w:rFonts w:asciiTheme="minorHAnsi" w:hAnsiTheme="minorHAnsi" w:cstheme="minorHAnsi"/>
          <w:sz w:val="20"/>
          <w:szCs w:val="20"/>
        </w:rPr>
        <w:t>rfelver@chesapeakebay.net</w:t>
      </w:r>
    </w:hyperlink>
    <w:r w:rsidR="00FB4287">
      <w:rPr>
        <w:rFonts w:asciiTheme="minorHAnsi" w:hAnsiTheme="minorHAnsi" w:cstheme="minorHAnsi"/>
        <w:color w:val="7F7F7F" w:themeColor="text1" w:themeTint="80"/>
        <w:sz w:val="20"/>
        <w:szCs w:val="20"/>
      </w:rPr>
      <w:t xml:space="preserve"> </w:t>
    </w:r>
  </w:p>
  <w:p w14:paraId="6322A6E0" w14:textId="77777777" w:rsidR="00FB4287" w:rsidRPr="00F81B70" w:rsidRDefault="00FB4287" w:rsidP="00FB4287">
    <w:pPr>
      <w:pStyle w:val="Header"/>
      <w:rPr>
        <w:rFonts w:asciiTheme="minorHAnsi" w:hAnsiTheme="minorHAnsi" w:cstheme="minorHAnsi"/>
        <w:color w:val="7F7F7F" w:themeColor="text1" w:themeTint="80"/>
        <w:sz w:val="20"/>
        <w:szCs w:val="20"/>
      </w:rPr>
    </w:pPr>
    <w:r w:rsidRPr="00F81B70">
      <w:rPr>
        <w:rFonts w:asciiTheme="minorHAnsi" w:hAnsiTheme="minorHAnsi" w:cstheme="minorHAnsi"/>
        <w:color w:val="7F7F7F" w:themeColor="text1" w:themeTint="80"/>
        <w:sz w:val="20"/>
        <w:szCs w:val="20"/>
      </w:rPr>
      <w:t>(4</w:t>
    </w:r>
    <w:r>
      <w:rPr>
        <w:rFonts w:asciiTheme="minorHAnsi" w:hAnsiTheme="minorHAnsi" w:cstheme="minorHAnsi"/>
        <w:color w:val="7F7F7F" w:themeColor="text1" w:themeTint="80"/>
        <w:sz w:val="20"/>
        <w:szCs w:val="20"/>
      </w:rPr>
      <w:t>43) 892-0205</w:t>
    </w:r>
  </w:p>
  <w:p w14:paraId="1B26A05C" w14:textId="4368B851" w:rsidR="002D3C58" w:rsidRDefault="004C5728" w:rsidP="004C5728">
    <w:pPr>
      <w:pStyle w:val="Header"/>
      <w:tabs>
        <w:tab w:val="clear" w:pos="4680"/>
        <w:tab w:val="clear" w:pos="9360"/>
        <w:tab w:val="left" w:pos="3735"/>
      </w:tabs>
      <w:rPr>
        <w:rFonts w:ascii="Impact" w:hAnsi="Impact"/>
        <w:color w:val="595959" w:themeColor="text1" w:themeTint="A6"/>
        <w:sz w:val="28"/>
        <w:szCs w:val="28"/>
      </w:rPr>
    </w:pPr>
    <w:r>
      <w:rPr>
        <w:rFonts w:ascii="Impact" w:hAnsi="Impact"/>
        <w:color w:val="595959" w:themeColor="text1" w:themeTint="A6"/>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4FD10" w14:textId="6B3082F1" w:rsidR="00903365" w:rsidRDefault="008708BE">
    <w:pPr>
      <w:pStyle w:val="Header"/>
    </w:pPr>
    <w:r>
      <w:rPr>
        <w:noProof/>
      </w:rPr>
      <w:pict w14:anchorId="54701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947640" o:spid="_x0000_s12289" type="#_x0000_t136" style="position:absolute;margin-left:0;margin-top:0;width:543.85pt;height:217.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31D1C"/>
    <w:multiLevelType w:val="hybridMultilevel"/>
    <w:tmpl w:val="D1FA1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051FB"/>
    <w:multiLevelType w:val="hybridMultilevel"/>
    <w:tmpl w:val="827A0262"/>
    <w:lvl w:ilvl="0" w:tplc="243095C8">
      <w:start w:val="201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20DCB"/>
    <w:multiLevelType w:val="hybridMultilevel"/>
    <w:tmpl w:val="92288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C62F2"/>
    <w:multiLevelType w:val="hybridMultilevel"/>
    <w:tmpl w:val="539AD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12D17"/>
    <w:multiLevelType w:val="hybridMultilevel"/>
    <w:tmpl w:val="2B745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83A54AA"/>
    <w:multiLevelType w:val="hybridMultilevel"/>
    <w:tmpl w:val="8202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695FF5"/>
    <w:multiLevelType w:val="hybridMultilevel"/>
    <w:tmpl w:val="0D3E6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AA50B3"/>
    <w:multiLevelType w:val="hybridMultilevel"/>
    <w:tmpl w:val="3A346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8B6641"/>
    <w:multiLevelType w:val="hybridMultilevel"/>
    <w:tmpl w:val="1A8A9CD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FD44E9"/>
    <w:multiLevelType w:val="hybridMultilevel"/>
    <w:tmpl w:val="A098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D81682"/>
    <w:multiLevelType w:val="hybridMultilevel"/>
    <w:tmpl w:val="E76CBB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4150A7"/>
    <w:multiLevelType w:val="hybridMultilevel"/>
    <w:tmpl w:val="96A2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E5986"/>
    <w:multiLevelType w:val="hybridMultilevel"/>
    <w:tmpl w:val="0A129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B4051C"/>
    <w:multiLevelType w:val="hybridMultilevel"/>
    <w:tmpl w:val="77F221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C4400"/>
    <w:multiLevelType w:val="hybridMultilevel"/>
    <w:tmpl w:val="C74A0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7C5D2F"/>
    <w:multiLevelType w:val="hybridMultilevel"/>
    <w:tmpl w:val="74BA816E"/>
    <w:lvl w:ilvl="0" w:tplc="243095C8">
      <w:start w:val="2012"/>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A0B13FD"/>
    <w:multiLevelType w:val="hybridMultilevel"/>
    <w:tmpl w:val="FFA88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C46437"/>
    <w:multiLevelType w:val="hybridMultilevel"/>
    <w:tmpl w:val="98324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145B50"/>
    <w:multiLevelType w:val="hybridMultilevel"/>
    <w:tmpl w:val="AE2686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702B52"/>
    <w:multiLevelType w:val="hybridMultilevel"/>
    <w:tmpl w:val="3E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DE7802"/>
    <w:multiLevelType w:val="hybridMultilevel"/>
    <w:tmpl w:val="DEF615F6"/>
    <w:lvl w:ilvl="0" w:tplc="7474245A">
      <w:start w:val="8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8016F3"/>
    <w:multiLevelType w:val="hybridMultilevel"/>
    <w:tmpl w:val="E216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D524CE"/>
    <w:multiLevelType w:val="hybridMultilevel"/>
    <w:tmpl w:val="52749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3CFD03EE"/>
    <w:multiLevelType w:val="hybridMultilevel"/>
    <w:tmpl w:val="0318E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635BB3"/>
    <w:multiLevelType w:val="hybridMultilevel"/>
    <w:tmpl w:val="4FF49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9C2F26"/>
    <w:multiLevelType w:val="hybridMultilevel"/>
    <w:tmpl w:val="E0386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2A3224"/>
    <w:multiLevelType w:val="hybridMultilevel"/>
    <w:tmpl w:val="7DDC08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8E1208"/>
    <w:multiLevelType w:val="hybridMultilevel"/>
    <w:tmpl w:val="C79A1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41601B"/>
    <w:multiLevelType w:val="hybridMultilevel"/>
    <w:tmpl w:val="5364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795455"/>
    <w:multiLevelType w:val="hybridMultilevel"/>
    <w:tmpl w:val="12B02AC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46904C06"/>
    <w:multiLevelType w:val="hybridMultilevel"/>
    <w:tmpl w:val="93EE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5E13BA"/>
    <w:multiLevelType w:val="hybridMultilevel"/>
    <w:tmpl w:val="04CE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AA0027"/>
    <w:multiLevelType w:val="hybridMultilevel"/>
    <w:tmpl w:val="F3CC6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545C3D"/>
    <w:multiLevelType w:val="hybridMultilevel"/>
    <w:tmpl w:val="B678CA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A2003C"/>
    <w:multiLevelType w:val="hybridMultilevel"/>
    <w:tmpl w:val="52DA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8222D2"/>
    <w:multiLevelType w:val="hybridMultilevel"/>
    <w:tmpl w:val="2938D0C8"/>
    <w:lvl w:ilvl="0" w:tplc="AB88FD1E">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DB94FF5"/>
    <w:multiLevelType w:val="hybridMultilevel"/>
    <w:tmpl w:val="78968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0B1F8A"/>
    <w:multiLevelType w:val="hybridMultilevel"/>
    <w:tmpl w:val="37FE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235E58"/>
    <w:multiLevelType w:val="hybridMultilevel"/>
    <w:tmpl w:val="1BF4AF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68771E"/>
    <w:multiLevelType w:val="hybridMultilevel"/>
    <w:tmpl w:val="135ADF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6B776B"/>
    <w:multiLevelType w:val="hybridMultilevel"/>
    <w:tmpl w:val="3AF0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35428F"/>
    <w:multiLevelType w:val="hybridMultilevel"/>
    <w:tmpl w:val="75B07D94"/>
    <w:lvl w:ilvl="0" w:tplc="6324D9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295771"/>
    <w:multiLevelType w:val="hybridMultilevel"/>
    <w:tmpl w:val="A746C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D538CD"/>
    <w:multiLevelType w:val="hybridMultilevel"/>
    <w:tmpl w:val="1AA23E14"/>
    <w:lvl w:ilvl="0" w:tplc="F4E6C72A">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6BE2EC6"/>
    <w:multiLevelType w:val="hybridMultilevel"/>
    <w:tmpl w:val="6A64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C245A0"/>
    <w:multiLevelType w:val="hybridMultilevel"/>
    <w:tmpl w:val="9DE0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752CC3"/>
    <w:multiLevelType w:val="hybridMultilevel"/>
    <w:tmpl w:val="C8388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C1C14C5"/>
    <w:multiLevelType w:val="hybridMultilevel"/>
    <w:tmpl w:val="131C9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64711172">
    <w:abstractNumId w:val="2"/>
  </w:num>
  <w:num w:numId="2" w16cid:durableId="1061517987">
    <w:abstractNumId w:val="12"/>
  </w:num>
  <w:num w:numId="3" w16cid:durableId="2069719308">
    <w:abstractNumId w:val="22"/>
  </w:num>
  <w:num w:numId="4" w16cid:durableId="797339213">
    <w:abstractNumId w:val="20"/>
  </w:num>
  <w:num w:numId="5" w16cid:durableId="1004748326">
    <w:abstractNumId w:val="6"/>
  </w:num>
  <w:num w:numId="6" w16cid:durableId="1556353043">
    <w:abstractNumId w:val="4"/>
  </w:num>
  <w:num w:numId="7" w16cid:durableId="1082525673">
    <w:abstractNumId w:val="17"/>
  </w:num>
  <w:num w:numId="8" w16cid:durableId="1356538995">
    <w:abstractNumId w:val="26"/>
  </w:num>
  <w:num w:numId="9" w16cid:durableId="1433740499">
    <w:abstractNumId w:val="8"/>
  </w:num>
  <w:num w:numId="10" w16cid:durableId="1156146250">
    <w:abstractNumId w:val="13"/>
  </w:num>
  <w:num w:numId="11" w16cid:durableId="139464932">
    <w:abstractNumId w:val="29"/>
  </w:num>
  <w:num w:numId="12" w16cid:durableId="1531142576">
    <w:abstractNumId w:val="28"/>
  </w:num>
  <w:num w:numId="13" w16cid:durableId="85466350">
    <w:abstractNumId w:val="18"/>
  </w:num>
  <w:num w:numId="14" w16cid:durableId="718088579">
    <w:abstractNumId w:val="3"/>
  </w:num>
  <w:num w:numId="15" w16cid:durableId="2011831367">
    <w:abstractNumId w:val="43"/>
  </w:num>
  <w:num w:numId="16" w16cid:durableId="966668940">
    <w:abstractNumId w:val="42"/>
  </w:num>
  <w:num w:numId="17" w16cid:durableId="1189948477">
    <w:abstractNumId w:val="38"/>
  </w:num>
  <w:num w:numId="18" w16cid:durableId="908737005">
    <w:abstractNumId w:val="7"/>
  </w:num>
  <w:num w:numId="19" w16cid:durableId="1723746024">
    <w:abstractNumId w:val="47"/>
  </w:num>
  <w:num w:numId="20" w16cid:durableId="2137720553">
    <w:abstractNumId w:val="32"/>
  </w:num>
  <w:num w:numId="21" w16cid:durableId="1329989588">
    <w:abstractNumId w:val="30"/>
  </w:num>
  <w:num w:numId="22" w16cid:durableId="232936157">
    <w:abstractNumId w:val="37"/>
  </w:num>
  <w:num w:numId="23" w16cid:durableId="1642541156">
    <w:abstractNumId w:val="46"/>
  </w:num>
  <w:num w:numId="24" w16cid:durableId="2093115210">
    <w:abstractNumId w:val="27"/>
  </w:num>
  <w:num w:numId="25" w16cid:durableId="1154296683">
    <w:abstractNumId w:val="14"/>
  </w:num>
  <w:num w:numId="26" w16cid:durableId="1648783341">
    <w:abstractNumId w:val="39"/>
  </w:num>
  <w:num w:numId="27" w16cid:durableId="8064623">
    <w:abstractNumId w:val="11"/>
  </w:num>
  <w:num w:numId="28" w16cid:durableId="434129447">
    <w:abstractNumId w:val="25"/>
  </w:num>
  <w:num w:numId="29" w16cid:durableId="1452477212">
    <w:abstractNumId w:val="40"/>
  </w:num>
  <w:num w:numId="30" w16cid:durableId="1742947571">
    <w:abstractNumId w:val="19"/>
  </w:num>
  <w:num w:numId="31" w16cid:durableId="416753907">
    <w:abstractNumId w:val="34"/>
  </w:num>
  <w:num w:numId="32" w16cid:durableId="224996615">
    <w:abstractNumId w:val="0"/>
  </w:num>
  <w:num w:numId="33" w16cid:durableId="1658260742">
    <w:abstractNumId w:val="1"/>
  </w:num>
  <w:num w:numId="34" w16cid:durableId="1289971126">
    <w:abstractNumId w:val="45"/>
  </w:num>
  <w:num w:numId="35" w16cid:durableId="1567372643">
    <w:abstractNumId w:val="41"/>
  </w:num>
  <w:num w:numId="36" w16cid:durableId="79640399">
    <w:abstractNumId w:val="31"/>
  </w:num>
  <w:num w:numId="37" w16cid:durableId="778063209">
    <w:abstractNumId w:val="10"/>
  </w:num>
  <w:num w:numId="38" w16cid:durableId="133179032">
    <w:abstractNumId w:val="35"/>
  </w:num>
  <w:num w:numId="39" w16cid:durableId="1692298721">
    <w:abstractNumId w:val="24"/>
  </w:num>
  <w:num w:numId="40" w16cid:durableId="794300246">
    <w:abstractNumId w:val="15"/>
  </w:num>
  <w:num w:numId="41" w16cid:durableId="1178078923">
    <w:abstractNumId w:val="9"/>
  </w:num>
  <w:num w:numId="42" w16cid:durableId="1756121632">
    <w:abstractNumId w:val="21"/>
  </w:num>
  <w:num w:numId="43" w16cid:durableId="108747177">
    <w:abstractNumId w:val="16"/>
  </w:num>
  <w:num w:numId="44" w16cid:durableId="1883788589">
    <w:abstractNumId w:val="33"/>
  </w:num>
  <w:num w:numId="45" w16cid:durableId="896627633">
    <w:abstractNumId w:val="5"/>
  </w:num>
  <w:num w:numId="46" w16cid:durableId="1393970404">
    <w:abstractNumId w:val="48"/>
  </w:num>
  <w:num w:numId="47" w16cid:durableId="229385195">
    <w:abstractNumId w:val="44"/>
  </w:num>
  <w:num w:numId="48" w16cid:durableId="871113932">
    <w:abstractNumId w:val="23"/>
  </w:num>
  <w:num w:numId="49" w16cid:durableId="2085683815">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chel Felver">
    <w15:presenceInfo w15:providerId="AD" w15:userId="S::rfelver@chesapeakebay.net::dba33bea-bc43-4399-8e8f-c9cbaf781f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12292"/>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7DA"/>
    <w:rsid w:val="0000139E"/>
    <w:rsid w:val="00002DD7"/>
    <w:rsid w:val="0000755A"/>
    <w:rsid w:val="000076E0"/>
    <w:rsid w:val="00014DF7"/>
    <w:rsid w:val="0001537E"/>
    <w:rsid w:val="00015545"/>
    <w:rsid w:val="00017E94"/>
    <w:rsid w:val="000205BF"/>
    <w:rsid w:val="00021781"/>
    <w:rsid w:val="00031C67"/>
    <w:rsid w:val="00032D25"/>
    <w:rsid w:val="00034E82"/>
    <w:rsid w:val="0003537F"/>
    <w:rsid w:val="00040E90"/>
    <w:rsid w:val="0004192B"/>
    <w:rsid w:val="000425B9"/>
    <w:rsid w:val="00042794"/>
    <w:rsid w:val="0004289C"/>
    <w:rsid w:val="000473C3"/>
    <w:rsid w:val="00050524"/>
    <w:rsid w:val="0005155D"/>
    <w:rsid w:val="00054EC3"/>
    <w:rsid w:val="00055E5D"/>
    <w:rsid w:val="000616E5"/>
    <w:rsid w:val="00061FA7"/>
    <w:rsid w:val="00064659"/>
    <w:rsid w:val="0006565C"/>
    <w:rsid w:val="00066F04"/>
    <w:rsid w:val="00070B52"/>
    <w:rsid w:val="00073955"/>
    <w:rsid w:val="00073ED5"/>
    <w:rsid w:val="00087283"/>
    <w:rsid w:val="000903B0"/>
    <w:rsid w:val="0009085B"/>
    <w:rsid w:val="0009131D"/>
    <w:rsid w:val="00091723"/>
    <w:rsid w:val="000977EB"/>
    <w:rsid w:val="000A217A"/>
    <w:rsid w:val="000A4C60"/>
    <w:rsid w:val="000A5958"/>
    <w:rsid w:val="000A70E0"/>
    <w:rsid w:val="000A7566"/>
    <w:rsid w:val="000A7583"/>
    <w:rsid w:val="000B0A7D"/>
    <w:rsid w:val="000B1C47"/>
    <w:rsid w:val="000B27D6"/>
    <w:rsid w:val="000B288B"/>
    <w:rsid w:val="000B297F"/>
    <w:rsid w:val="000B7684"/>
    <w:rsid w:val="000C13E8"/>
    <w:rsid w:val="000C1CD8"/>
    <w:rsid w:val="000C7470"/>
    <w:rsid w:val="000D471D"/>
    <w:rsid w:val="000D50F4"/>
    <w:rsid w:val="000E1CEB"/>
    <w:rsid w:val="000E24EA"/>
    <w:rsid w:val="000E5590"/>
    <w:rsid w:val="000E72F7"/>
    <w:rsid w:val="000F10DA"/>
    <w:rsid w:val="000F169B"/>
    <w:rsid w:val="000F2FCE"/>
    <w:rsid w:val="000F36B6"/>
    <w:rsid w:val="000F4494"/>
    <w:rsid w:val="000F62DC"/>
    <w:rsid w:val="000F72F6"/>
    <w:rsid w:val="000F7FBD"/>
    <w:rsid w:val="00102601"/>
    <w:rsid w:val="00102E2A"/>
    <w:rsid w:val="00102FB4"/>
    <w:rsid w:val="001039DD"/>
    <w:rsid w:val="00107653"/>
    <w:rsid w:val="001076B9"/>
    <w:rsid w:val="00107755"/>
    <w:rsid w:val="00110B47"/>
    <w:rsid w:val="00110BE7"/>
    <w:rsid w:val="00123B15"/>
    <w:rsid w:val="00124C65"/>
    <w:rsid w:val="00132C47"/>
    <w:rsid w:val="00132D47"/>
    <w:rsid w:val="00134CAB"/>
    <w:rsid w:val="00140903"/>
    <w:rsid w:val="001422A3"/>
    <w:rsid w:val="0014279A"/>
    <w:rsid w:val="00143CE1"/>
    <w:rsid w:val="001470CE"/>
    <w:rsid w:val="00147233"/>
    <w:rsid w:val="00147DE0"/>
    <w:rsid w:val="0015025D"/>
    <w:rsid w:val="0015061F"/>
    <w:rsid w:val="00153141"/>
    <w:rsid w:val="0015601C"/>
    <w:rsid w:val="001561AE"/>
    <w:rsid w:val="001604C5"/>
    <w:rsid w:val="0016125E"/>
    <w:rsid w:val="00163B2C"/>
    <w:rsid w:val="001657BA"/>
    <w:rsid w:val="001809C0"/>
    <w:rsid w:val="00184405"/>
    <w:rsid w:val="00187348"/>
    <w:rsid w:val="00190867"/>
    <w:rsid w:val="001908D0"/>
    <w:rsid w:val="00196A5F"/>
    <w:rsid w:val="001A0F14"/>
    <w:rsid w:val="001A5ACB"/>
    <w:rsid w:val="001A61B5"/>
    <w:rsid w:val="001A61B8"/>
    <w:rsid w:val="001B040E"/>
    <w:rsid w:val="001B0545"/>
    <w:rsid w:val="001B05A2"/>
    <w:rsid w:val="001B21B5"/>
    <w:rsid w:val="001B4F1C"/>
    <w:rsid w:val="001B6914"/>
    <w:rsid w:val="001B6977"/>
    <w:rsid w:val="001B6C22"/>
    <w:rsid w:val="001C14F1"/>
    <w:rsid w:val="001C1995"/>
    <w:rsid w:val="001D01F0"/>
    <w:rsid w:val="001D43E1"/>
    <w:rsid w:val="001D54E8"/>
    <w:rsid w:val="001E17CF"/>
    <w:rsid w:val="001E2EDA"/>
    <w:rsid w:val="001E4738"/>
    <w:rsid w:val="001E7C55"/>
    <w:rsid w:val="001F2ADA"/>
    <w:rsid w:val="001F4A7C"/>
    <w:rsid w:val="001F5763"/>
    <w:rsid w:val="001F7637"/>
    <w:rsid w:val="001F7D2B"/>
    <w:rsid w:val="00200D1F"/>
    <w:rsid w:val="00201D4C"/>
    <w:rsid w:val="00207111"/>
    <w:rsid w:val="002113D7"/>
    <w:rsid w:val="002169BD"/>
    <w:rsid w:val="00223020"/>
    <w:rsid w:val="00227DFC"/>
    <w:rsid w:val="002313E7"/>
    <w:rsid w:val="00231EE8"/>
    <w:rsid w:val="00236668"/>
    <w:rsid w:val="0023722D"/>
    <w:rsid w:val="00240052"/>
    <w:rsid w:val="002401E6"/>
    <w:rsid w:val="002412A9"/>
    <w:rsid w:val="00243318"/>
    <w:rsid w:val="0024791A"/>
    <w:rsid w:val="00251A7C"/>
    <w:rsid w:val="002521A2"/>
    <w:rsid w:val="00252A37"/>
    <w:rsid w:val="002530C8"/>
    <w:rsid w:val="002557B4"/>
    <w:rsid w:val="00256776"/>
    <w:rsid w:val="00257389"/>
    <w:rsid w:val="00263D8A"/>
    <w:rsid w:val="002649DA"/>
    <w:rsid w:val="002662A1"/>
    <w:rsid w:val="002716E0"/>
    <w:rsid w:val="00272942"/>
    <w:rsid w:val="002840B2"/>
    <w:rsid w:val="00286882"/>
    <w:rsid w:val="00291932"/>
    <w:rsid w:val="00297570"/>
    <w:rsid w:val="002977A6"/>
    <w:rsid w:val="00297D56"/>
    <w:rsid w:val="002A0668"/>
    <w:rsid w:val="002A2494"/>
    <w:rsid w:val="002A5092"/>
    <w:rsid w:val="002B5046"/>
    <w:rsid w:val="002B6DA8"/>
    <w:rsid w:val="002C079A"/>
    <w:rsid w:val="002C268A"/>
    <w:rsid w:val="002C43F5"/>
    <w:rsid w:val="002D0695"/>
    <w:rsid w:val="002D1558"/>
    <w:rsid w:val="002D3C58"/>
    <w:rsid w:val="002D5587"/>
    <w:rsid w:val="002D58F6"/>
    <w:rsid w:val="002E0D49"/>
    <w:rsid w:val="002E2CDD"/>
    <w:rsid w:val="002E3AA8"/>
    <w:rsid w:val="002E47D7"/>
    <w:rsid w:val="002E513A"/>
    <w:rsid w:val="002E70AD"/>
    <w:rsid w:val="002F0D67"/>
    <w:rsid w:val="002F10A9"/>
    <w:rsid w:val="002F35A3"/>
    <w:rsid w:val="00300605"/>
    <w:rsid w:val="00302071"/>
    <w:rsid w:val="00311F5C"/>
    <w:rsid w:val="003169BA"/>
    <w:rsid w:val="00316AE4"/>
    <w:rsid w:val="003214EC"/>
    <w:rsid w:val="0032266F"/>
    <w:rsid w:val="0032473E"/>
    <w:rsid w:val="00334291"/>
    <w:rsid w:val="00334C3E"/>
    <w:rsid w:val="00340DCC"/>
    <w:rsid w:val="00341880"/>
    <w:rsid w:val="00344FDC"/>
    <w:rsid w:val="00346954"/>
    <w:rsid w:val="00350B87"/>
    <w:rsid w:val="00353688"/>
    <w:rsid w:val="00360896"/>
    <w:rsid w:val="003707CD"/>
    <w:rsid w:val="003718CE"/>
    <w:rsid w:val="00372734"/>
    <w:rsid w:val="00375228"/>
    <w:rsid w:val="00377E48"/>
    <w:rsid w:val="00381442"/>
    <w:rsid w:val="00382F0E"/>
    <w:rsid w:val="00383D00"/>
    <w:rsid w:val="003859E6"/>
    <w:rsid w:val="00385DC4"/>
    <w:rsid w:val="00386906"/>
    <w:rsid w:val="00387AA8"/>
    <w:rsid w:val="00393032"/>
    <w:rsid w:val="00395E95"/>
    <w:rsid w:val="00396769"/>
    <w:rsid w:val="003A0594"/>
    <w:rsid w:val="003A4BBC"/>
    <w:rsid w:val="003A68AE"/>
    <w:rsid w:val="003B1B46"/>
    <w:rsid w:val="003B70A7"/>
    <w:rsid w:val="003C1153"/>
    <w:rsid w:val="003C18BC"/>
    <w:rsid w:val="003C4F20"/>
    <w:rsid w:val="003C5B4E"/>
    <w:rsid w:val="003C7939"/>
    <w:rsid w:val="003D3F1C"/>
    <w:rsid w:val="003D5A6E"/>
    <w:rsid w:val="003E0BE2"/>
    <w:rsid w:val="003E1DCB"/>
    <w:rsid w:val="003E23E5"/>
    <w:rsid w:val="003E247A"/>
    <w:rsid w:val="003E2A39"/>
    <w:rsid w:val="003E3E26"/>
    <w:rsid w:val="003F3C1E"/>
    <w:rsid w:val="003F4923"/>
    <w:rsid w:val="003F5823"/>
    <w:rsid w:val="003F7955"/>
    <w:rsid w:val="00401BC2"/>
    <w:rsid w:val="004051D5"/>
    <w:rsid w:val="004103AC"/>
    <w:rsid w:val="00410D53"/>
    <w:rsid w:val="004113CD"/>
    <w:rsid w:val="004124F2"/>
    <w:rsid w:val="00412B0F"/>
    <w:rsid w:val="00426FAE"/>
    <w:rsid w:val="004301C2"/>
    <w:rsid w:val="00430AF8"/>
    <w:rsid w:val="00434CD2"/>
    <w:rsid w:val="004357FB"/>
    <w:rsid w:val="00442A68"/>
    <w:rsid w:val="00447FEA"/>
    <w:rsid w:val="00452BC4"/>
    <w:rsid w:val="00453AAB"/>
    <w:rsid w:val="0045486B"/>
    <w:rsid w:val="00454BA8"/>
    <w:rsid w:val="00460FCC"/>
    <w:rsid w:val="00470634"/>
    <w:rsid w:val="00470AF6"/>
    <w:rsid w:val="004755B3"/>
    <w:rsid w:val="0047632B"/>
    <w:rsid w:val="00481040"/>
    <w:rsid w:val="00482128"/>
    <w:rsid w:val="004831C7"/>
    <w:rsid w:val="00483451"/>
    <w:rsid w:val="0048468E"/>
    <w:rsid w:val="00485991"/>
    <w:rsid w:val="004876A8"/>
    <w:rsid w:val="00490196"/>
    <w:rsid w:val="00490C36"/>
    <w:rsid w:val="00493C2B"/>
    <w:rsid w:val="004A1270"/>
    <w:rsid w:val="004B5945"/>
    <w:rsid w:val="004C0AE7"/>
    <w:rsid w:val="004C3800"/>
    <w:rsid w:val="004C51DB"/>
    <w:rsid w:val="004C5728"/>
    <w:rsid w:val="004C5FCF"/>
    <w:rsid w:val="004C6D3D"/>
    <w:rsid w:val="004D01D0"/>
    <w:rsid w:val="004D1B10"/>
    <w:rsid w:val="004D2EB6"/>
    <w:rsid w:val="004E39EB"/>
    <w:rsid w:val="004E400B"/>
    <w:rsid w:val="004E6C3C"/>
    <w:rsid w:val="004F097D"/>
    <w:rsid w:val="004F1BA2"/>
    <w:rsid w:val="004F3421"/>
    <w:rsid w:val="004F71A5"/>
    <w:rsid w:val="00502E9F"/>
    <w:rsid w:val="00503230"/>
    <w:rsid w:val="00503410"/>
    <w:rsid w:val="005052F5"/>
    <w:rsid w:val="0050643A"/>
    <w:rsid w:val="00507972"/>
    <w:rsid w:val="00513745"/>
    <w:rsid w:val="00523F35"/>
    <w:rsid w:val="00531732"/>
    <w:rsid w:val="00534EB6"/>
    <w:rsid w:val="00535C93"/>
    <w:rsid w:val="00536587"/>
    <w:rsid w:val="0053725F"/>
    <w:rsid w:val="005401B2"/>
    <w:rsid w:val="005471BC"/>
    <w:rsid w:val="00555E86"/>
    <w:rsid w:val="005560DC"/>
    <w:rsid w:val="00556E40"/>
    <w:rsid w:val="0055728C"/>
    <w:rsid w:val="00557E67"/>
    <w:rsid w:val="00560D7F"/>
    <w:rsid w:val="0057324E"/>
    <w:rsid w:val="0057524C"/>
    <w:rsid w:val="0058536F"/>
    <w:rsid w:val="0058551F"/>
    <w:rsid w:val="005872F4"/>
    <w:rsid w:val="005904DC"/>
    <w:rsid w:val="005908C4"/>
    <w:rsid w:val="0059227F"/>
    <w:rsid w:val="00593711"/>
    <w:rsid w:val="00593D4B"/>
    <w:rsid w:val="0059462B"/>
    <w:rsid w:val="005946A9"/>
    <w:rsid w:val="00595EE0"/>
    <w:rsid w:val="00596EC9"/>
    <w:rsid w:val="005A236C"/>
    <w:rsid w:val="005A43CD"/>
    <w:rsid w:val="005A4462"/>
    <w:rsid w:val="005A4DCC"/>
    <w:rsid w:val="005A5322"/>
    <w:rsid w:val="005A6617"/>
    <w:rsid w:val="005A7295"/>
    <w:rsid w:val="005B17DF"/>
    <w:rsid w:val="005C2604"/>
    <w:rsid w:val="005C3648"/>
    <w:rsid w:val="005E3F99"/>
    <w:rsid w:val="005E42D8"/>
    <w:rsid w:val="005E5C4F"/>
    <w:rsid w:val="005E73FA"/>
    <w:rsid w:val="005F0074"/>
    <w:rsid w:val="005F018B"/>
    <w:rsid w:val="005F1054"/>
    <w:rsid w:val="005F2C9F"/>
    <w:rsid w:val="00600386"/>
    <w:rsid w:val="00601DFC"/>
    <w:rsid w:val="00603635"/>
    <w:rsid w:val="00603E2A"/>
    <w:rsid w:val="00612446"/>
    <w:rsid w:val="00613290"/>
    <w:rsid w:val="00613B17"/>
    <w:rsid w:val="00617A5E"/>
    <w:rsid w:val="00620862"/>
    <w:rsid w:val="006214F6"/>
    <w:rsid w:val="006341B4"/>
    <w:rsid w:val="00634B5F"/>
    <w:rsid w:val="0063722C"/>
    <w:rsid w:val="006406EA"/>
    <w:rsid w:val="006410EA"/>
    <w:rsid w:val="00642303"/>
    <w:rsid w:val="006433B3"/>
    <w:rsid w:val="00643603"/>
    <w:rsid w:val="00643F2F"/>
    <w:rsid w:val="00645D64"/>
    <w:rsid w:val="006507B0"/>
    <w:rsid w:val="00656BD4"/>
    <w:rsid w:val="00657E08"/>
    <w:rsid w:val="00664B5E"/>
    <w:rsid w:val="00667153"/>
    <w:rsid w:val="006726D0"/>
    <w:rsid w:val="00677CAF"/>
    <w:rsid w:val="00684F0B"/>
    <w:rsid w:val="00686591"/>
    <w:rsid w:val="00687766"/>
    <w:rsid w:val="00693B6D"/>
    <w:rsid w:val="00695F6A"/>
    <w:rsid w:val="006A0ED8"/>
    <w:rsid w:val="006A365C"/>
    <w:rsid w:val="006A6104"/>
    <w:rsid w:val="006B03EC"/>
    <w:rsid w:val="006B19C6"/>
    <w:rsid w:val="006B231E"/>
    <w:rsid w:val="006B371E"/>
    <w:rsid w:val="006B3BCF"/>
    <w:rsid w:val="006B49CB"/>
    <w:rsid w:val="006B52BA"/>
    <w:rsid w:val="006C0607"/>
    <w:rsid w:val="006C13D6"/>
    <w:rsid w:val="006C332D"/>
    <w:rsid w:val="006C5549"/>
    <w:rsid w:val="006C5A57"/>
    <w:rsid w:val="006D2946"/>
    <w:rsid w:val="006D4C63"/>
    <w:rsid w:val="006D52AE"/>
    <w:rsid w:val="006E2D56"/>
    <w:rsid w:val="006E337C"/>
    <w:rsid w:val="006E4013"/>
    <w:rsid w:val="006E5D9E"/>
    <w:rsid w:val="006E60ED"/>
    <w:rsid w:val="006E663A"/>
    <w:rsid w:val="006E7EAE"/>
    <w:rsid w:val="006F1DE9"/>
    <w:rsid w:val="006F2070"/>
    <w:rsid w:val="006F2079"/>
    <w:rsid w:val="006F2EC0"/>
    <w:rsid w:val="006F3E6D"/>
    <w:rsid w:val="006F4080"/>
    <w:rsid w:val="006F5F23"/>
    <w:rsid w:val="00702D25"/>
    <w:rsid w:val="00703762"/>
    <w:rsid w:val="00704B77"/>
    <w:rsid w:val="00705B0D"/>
    <w:rsid w:val="00710CBE"/>
    <w:rsid w:val="00712903"/>
    <w:rsid w:val="00716661"/>
    <w:rsid w:val="00717282"/>
    <w:rsid w:val="00720704"/>
    <w:rsid w:val="00720F3C"/>
    <w:rsid w:val="00721296"/>
    <w:rsid w:val="007250AF"/>
    <w:rsid w:val="00726054"/>
    <w:rsid w:val="0073263A"/>
    <w:rsid w:val="0073263E"/>
    <w:rsid w:val="007358CB"/>
    <w:rsid w:val="00735F2C"/>
    <w:rsid w:val="00741B5B"/>
    <w:rsid w:val="007431FB"/>
    <w:rsid w:val="0074519D"/>
    <w:rsid w:val="00753287"/>
    <w:rsid w:val="00754221"/>
    <w:rsid w:val="00765291"/>
    <w:rsid w:val="00765424"/>
    <w:rsid w:val="00765473"/>
    <w:rsid w:val="007670A0"/>
    <w:rsid w:val="00767611"/>
    <w:rsid w:val="0077013D"/>
    <w:rsid w:val="007720D4"/>
    <w:rsid w:val="00774F98"/>
    <w:rsid w:val="00780307"/>
    <w:rsid w:val="007804D8"/>
    <w:rsid w:val="00782728"/>
    <w:rsid w:val="00782E46"/>
    <w:rsid w:val="00783F17"/>
    <w:rsid w:val="00784198"/>
    <w:rsid w:val="00786EE6"/>
    <w:rsid w:val="0079136A"/>
    <w:rsid w:val="00793D00"/>
    <w:rsid w:val="00797609"/>
    <w:rsid w:val="00797A0F"/>
    <w:rsid w:val="00797A6C"/>
    <w:rsid w:val="007A180B"/>
    <w:rsid w:val="007A1A9E"/>
    <w:rsid w:val="007A2B7D"/>
    <w:rsid w:val="007A3B6F"/>
    <w:rsid w:val="007B4B2F"/>
    <w:rsid w:val="007B4FAD"/>
    <w:rsid w:val="007B51C3"/>
    <w:rsid w:val="007B6B7A"/>
    <w:rsid w:val="007B7231"/>
    <w:rsid w:val="007B7685"/>
    <w:rsid w:val="007C0EA2"/>
    <w:rsid w:val="007C5651"/>
    <w:rsid w:val="007C70CE"/>
    <w:rsid w:val="007D6494"/>
    <w:rsid w:val="007D775D"/>
    <w:rsid w:val="007D7F2A"/>
    <w:rsid w:val="007E0860"/>
    <w:rsid w:val="007E1705"/>
    <w:rsid w:val="007E1F8D"/>
    <w:rsid w:val="007E3B45"/>
    <w:rsid w:val="007E521F"/>
    <w:rsid w:val="007F0D5F"/>
    <w:rsid w:val="007F3039"/>
    <w:rsid w:val="007F3478"/>
    <w:rsid w:val="007F4AF5"/>
    <w:rsid w:val="007F73C6"/>
    <w:rsid w:val="00800886"/>
    <w:rsid w:val="00802E5D"/>
    <w:rsid w:val="00806B67"/>
    <w:rsid w:val="00811742"/>
    <w:rsid w:val="0081466E"/>
    <w:rsid w:val="00814BBC"/>
    <w:rsid w:val="008171DF"/>
    <w:rsid w:val="00817455"/>
    <w:rsid w:val="00823CE9"/>
    <w:rsid w:val="00824C05"/>
    <w:rsid w:val="0082601A"/>
    <w:rsid w:val="0082604C"/>
    <w:rsid w:val="00831F5D"/>
    <w:rsid w:val="00832C60"/>
    <w:rsid w:val="008343C5"/>
    <w:rsid w:val="00834B88"/>
    <w:rsid w:val="00836029"/>
    <w:rsid w:val="00837BBE"/>
    <w:rsid w:val="00842E51"/>
    <w:rsid w:val="0084400F"/>
    <w:rsid w:val="008440CE"/>
    <w:rsid w:val="0084411D"/>
    <w:rsid w:val="008442F7"/>
    <w:rsid w:val="00845DE7"/>
    <w:rsid w:val="0085774D"/>
    <w:rsid w:val="00860897"/>
    <w:rsid w:val="00866C01"/>
    <w:rsid w:val="00866F63"/>
    <w:rsid w:val="008708BE"/>
    <w:rsid w:val="00870911"/>
    <w:rsid w:val="00873990"/>
    <w:rsid w:val="00873BE2"/>
    <w:rsid w:val="00881700"/>
    <w:rsid w:val="0088226D"/>
    <w:rsid w:val="00882987"/>
    <w:rsid w:val="008837F5"/>
    <w:rsid w:val="00890ABD"/>
    <w:rsid w:val="00890C7A"/>
    <w:rsid w:val="0089101B"/>
    <w:rsid w:val="00895C30"/>
    <w:rsid w:val="00897E7B"/>
    <w:rsid w:val="008A39D2"/>
    <w:rsid w:val="008A54B8"/>
    <w:rsid w:val="008B05D4"/>
    <w:rsid w:val="008B3F92"/>
    <w:rsid w:val="008C2890"/>
    <w:rsid w:val="008C2AAF"/>
    <w:rsid w:val="008C5F77"/>
    <w:rsid w:val="008C64F5"/>
    <w:rsid w:val="008C6E87"/>
    <w:rsid w:val="008C7E51"/>
    <w:rsid w:val="008E1518"/>
    <w:rsid w:val="008E7786"/>
    <w:rsid w:val="008F777E"/>
    <w:rsid w:val="009002FF"/>
    <w:rsid w:val="00902BFC"/>
    <w:rsid w:val="00903365"/>
    <w:rsid w:val="00907CB0"/>
    <w:rsid w:val="009111EB"/>
    <w:rsid w:val="0091322C"/>
    <w:rsid w:val="00917008"/>
    <w:rsid w:val="00917CC2"/>
    <w:rsid w:val="009205E8"/>
    <w:rsid w:val="009268A1"/>
    <w:rsid w:val="00926FEC"/>
    <w:rsid w:val="00931571"/>
    <w:rsid w:val="00936D6B"/>
    <w:rsid w:val="00936F82"/>
    <w:rsid w:val="00941097"/>
    <w:rsid w:val="00941867"/>
    <w:rsid w:val="00942352"/>
    <w:rsid w:val="00943253"/>
    <w:rsid w:val="0094386C"/>
    <w:rsid w:val="0094568B"/>
    <w:rsid w:val="009460E5"/>
    <w:rsid w:val="009472B1"/>
    <w:rsid w:val="00947BA7"/>
    <w:rsid w:val="00947D5C"/>
    <w:rsid w:val="0095070C"/>
    <w:rsid w:val="00950AE6"/>
    <w:rsid w:val="00951A95"/>
    <w:rsid w:val="00960632"/>
    <w:rsid w:val="00963C71"/>
    <w:rsid w:val="00964DBF"/>
    <w:rsid w:val="00966F2D"/>
    <w:rsid w:val="009734FF"/>
    <w:rsid w:val="0097435A"/>
    <w:rsid w:val="00975656"/>
    <w:rsid w:val="009759AF"/>
    <w:rsid w:val="00976E82"/>
    <w:rsid w:val="0097757A"/>
    <w:rsid w:val="009848F3"/>
    <w:rsid w:val="0098592F"/>
    <w:rsid w:val="00991D68"/>
    <w:rsid w:val="00993086"/>
    <w:rsid w:val="00993702"/>
    <w:rsid w:val="00993BEC"/>
    <w:rsid w:val="00993FF0"/>
    <w:rsid w:val="009941C4"/>
    <w:rsid w:val="009A1AD7"/>
    <w:rsid w:val="009A522C"/>
    <w:rsid w:val="009A7460"/>
    <w:rsid w:val="009B3DC5"/>
    <w:rsid w:val="009B496F"/>
    <w:rsid w:val="009B67C3"/>
    <w:rsid w:val="009B67EE"/>
    <w:rsid w:val="009C09BB"/>
    <w:rsid w:val="009C5DED"/>
    <w:rsid w:val="009C684E"/>
    <w:rsid w:val="009C7EEB"/>
    <w:rsid w:val="009D1383"/>
    <w:rsid w:val="009D16BD"/>
    <w:rsid w:val="009D27CB"/>
    <w:rsid w:val="009D3E1F"/>
    <w:rsid w:val="009D4B16"/>
    <w:rsid w:val="009D6BC0"/>
    <w:rsid w:val="009D7E06"/>
    <w:rsid w:val="009E116C"/>
    <w:rsid w:val="009E2190"/>
    <w:rsid w:val="009E4841"/>
    <w:rsid w:val="009E5F85"/>
    <w:rsid w:val="009E7EEB"/>
    <w:rsid w:val="009F183D"/>
    <w:rsid w:val="009F186F"/>
    <w:rsid w:val="009F3276"/>
    <w:rsid w:val="009F67BF"/>
    <w:rsid w:val="00A00F3F"/>
    <w:rsid w:val="00A012E9"/>
    <w:rsid w:val="00A074F4"/>
    <w:rsid w:val="00A07AFF"/>
    <w:rsid w:val="00A101EE"/>
    <w:rsid w:val="00A1483D"/>
    <w:rsid w:val="00A16C85"/>
    <w:rsid w:val="00A172CC"/>
    <w:rsid w:val="00A179E0"/>
    <w:rsid w:val="00A21214"/>
    <w:rsid w:val="00A21667"/>
    <w:rsid w:val="00A2240D"/>
    <w:rsid w:val="00A225AE"/>
    <w:rsid w:val="00A227FE"/>
    <w:rsid w:val="00A24C1A"/>
    <w:rsid w:val="00A25A3E"/>
    <w:rsid w:val="00A25F48"/>
    <w:rsid w:val="00A261EF"/>
    <w:rsid w:val="00A278C1"/>
    <w:rsid w:val="00A27A17"/>
    <w:rsid w:val="00A367A8"/>
    <w:rsid w:val="00A37E9E"/>
    <w:rsid w:val="00A421A4"/>
    <w:rsid w:val="00A474C3"/>
    <w:rsid w:val="00A53229"/>
    <w:rsid w:val="00A5463F"/>
    <w:rsid w:val="00A5476B"/>
    <w:rsid w:val="00A55DAB"/>
    <w:rsid w:val="00A60567"/>
    <w:rsid w:val="00A620C6"/>
    <w:rsid w:val="00A63079"/>
    <w:rsid w:val="00A65971"/>
    <w:rsid w:val="00A66E20"/>
    <w:rsid w:val="00A67ACC"/>
    <w:rsid w:val="00A8162F"/>
    <w:rsid w:val="00A826CD"/>
    <w:rsid w:val="00A826E8"/>
    <w:rsid w:val="00A839A2"/>
    <w:rsid w:val="00A86D05"/>
    <w:rsid w:val="00A876A6"/>
    <w:rsid w:val="00A94BCD"/>
    <w:rsid w:val="00A9546B"/>
    <w:rsid w:val="00A96929"/>
    <w:rsid w:val="00A96DD4"/>
    <w:rsid w:val="00AA01C6"/>
    <w:rsid w:val="00AA221F"/>
    <w:rsid w:val="00AA5238"/>
    <w:rsid w:val="00AA5DFE"/>
    <w:rsid w:val="00AA79D6"/>
    <w:rsid w:val="00AB06B0"/>
    <w:rsid w:val="00AB3FFC"/>
    <w:rsid w:val="00AB41B4"/>
    <w:rsid w:val="00AB41F8"/>
    <w:rsid w:val="00AB444E"/>
    <w:rsid w:val="00AB4BCD"/>
    <w:rsid w:val="00AB7585"/>
    <w:rsid w:val="00AC284B"/>
    <w:rsid w:val="00AC4B14"/>
    <w:rsid w:val="00AD51E3"/>
    <w:rsid w:val="00AD5E06"/>
    <w:rsid w:val="00AD62AF"/>
    <w:rsid w:val="00AD6B2C"/>
    <w:rsid w:val="00AD6F48"/>
    <w:rsid w:val="00AE2498"/>
    <w:rsid w:val="00AE2B5A"/>
    <w:rsid w:val="00AF0283"/>
    <w:rsid w:val="00AF20FE"/>
    <w:rsid w:val="00AF2E69"/>
    <w:rsid w:val="00B12865"/>
    <w:rsid w:val="00B17773"/>
    <w:rsid w:val="00B27357"/>
    <w:rsid w:val="00B325CB"/>
    <w:rsid w:val="00B328EC"/>
    <w:rsid w:val="00B417AF"/>
    <w:rsid w:val="00B47CD0"/>
    <w:rsid w:val="00B505F6"/>
    <w:rsid w:val="00B507A4"/>
    <w:rsid w:val="00B51B58"/>
    <w:rsid w:val="00B55AF3"/>
    <w:rsid w:val="00B57CD5"/>
    <w:rsid w:val="00B61C31"/>
    <w:rsid w:val="00B63A63"/>
    <w:rsid w:val="00B64618"/>
    <w:rsid w:val="00B6539B"/>
    <w:rsid w:val="00B71847"/>
    <w:rsid w:val="00B723E5"/>
    <w:rsid w:val="00B7404C"/>
    <w:rsid w:val="00B76D13"/>
    <w:rsid w:val="00B855B3"/>
    <w:rsid w:val="00B8633C"/>
    <w:rsid w:val="00B93E84"/>
    <w:rsid w:val="00B9623D"/>
    <w:rsid w:val="00B966B5"/>
    <w:rsid w:val="00B9711A"/>
    <w:rsid w:val="00B9764F"/>
    <w:rsid w:val="00B97E3A"/>
    <w:rsid w:val="00BA123A"/>
    <w:rsid w:val="00BA681D"/>
    <w:rsid w:val="00BB0171"/>
    <w:rsid w:val="00BB0484"/>
    <w:rsid w:val="00BB0D61"/>
    <w:rsid w:val="00BB37BE"/>
    <w:rsid w:val="00BB4926"/>
    <w:rsid w:val="00BB54C8"/>
    <w:rsid w:val="00BB58F9"/>
    <w:rsid w:val="00BB6FB4"/>
    <w:rsid w:val="00BC0423"/>
    <w:rsid w:val="00BC171D"/>
    <w:rsid w:val="00BC22B8"/>
    <w:rsid w:val="00BC3C26"/>
    <w:rsid w:val="00BC5D10"/>
    <w:rsid w:val="00BC6F52"/>
    <w:rsid w:val="00BC7E05"/>
    <w:rsid w:val="00BD75CA"/>
    <w:rsid w:val="00BE3845"/>
    <w:rsid w:val="00BE5B2E"/>
    <w:rsid w:val="00BE709D"/>
    <w:rsid w:val="00BE7B61"/>
    <w:rsid w:val="00BF0212"/>
    <w:rsid w:val="00BF6ED9"/>
    <w:rsid w:val="00BF6FF1"/>
    <w:rsid w:val="00C03B79"/>
    <w:rsid w:val="00C05C61"/>
    <w:rsid w:val="00C111DF"/>
    <w:rsid w:val="00C15517"/>
    <w:rsid w:val="00C1677B"/>
    <w:rsid w:val="00C16EC6"/>
    <w:rsid w:val="00C20D1E"/>
    <w:rsid w:val="00C21AB9"/>
    <w:rsid w:val="00C244BA"/>
    <w:rsid w:val="00C330C8"/>
    <w:rsid w:val="00C34B17"/>
    <w:rsid w:val="00C34E99"/>
    <w:rsid w:val="00C3532C"/>
    <w:rsid w:val="00C37504"/>
    <w:rsid w:val="00C4367D"/>
    <w:rsid w:val="00C44E2A"/>
    <w:rsid w:val="00C454CF"/>
    <w:rsid w:val="00C47511"/>
    <w:rsid w:val="00C5125C"/>
    <w:rsid w:val="00C52097"/>
    <w:rsid w:val="00C54A53"/>
    <w:rsid w:val="00C55BC6"/>
    <w:rsid w:val="00C56277"/>
    <w:rsid w:val="00C5744A"/>
    <w:rsid w:val="00C57B61"/>
    <w:rsid w:val="00C65CDD"/>
    <w:rsid w:val="00C660C8"/>
    <w:rsid w:val="00C669B7"/>
    <w:rsid w:val="00C70FE4"/>
    <w:rsid w:val="00C713A7"/>
    <w:rsid w:val="00C74256"/>
    <w:rsid w:val="00C76635"/>
    <w:rsid w:val="00C778B4"/>
    <w:rsid w:val="00C80C7D"/>
    <w:rsid w:val="00C811BE"/>
    <w:rsid w:val="00C82AAE"/>
    <w:rsid w:val="00C83CCE"/>
    <w:rsid w:val="00C84E35"/>
    <w:rsid w:val="00C85114"/>
    <w:rsid w:val="00C85524"/>
    <w:rsid w:val="00C85B85"/>
    <w:rsid w:val="00C92280"/>
    <w:rsid w:val="00C93769"/>
    <w:rsid w:val="00C93FD9"/>
    <w:rsid w:val="00C94368"/>
    <w:rsid w:val="00C945BE"/>
    <w:rsid w:val="00C96645"/>
    <w:rsid w:val="00C9697D"/>
    <w:rsid w:val="00CA15BF"/>
    <w:rsid w:val="00CA3F6D"/>
    <w:rsid w:val="00CA497E"/>
    <w:rsid w:val="00CB0DEF"/>
    <w:rsid w:val="00CB18FA"/>
    <w:rsid w:val="00CB5A72"/>
    <w:rsid w:val="00CB7E16"/>
    <w:rsid w:val="00CC185E"/>
    <w:rsid w:val="00CC3B6A"/>
    <w:rsid w:val="00CC4F85"/>
    <w:rsid w:val="00CC6D9C"/>
    <w:rsid w:val="00CC77F5"/>
    <w:rsid w:val="00CC7B37"/>
    <w:rsid w:val="00CD032D"/>
    <w:rsid w:val="00CD541A"/>
    <w:rsid w:val="00CE3D24"/>
    <w:rsid w:val="00CE6A3A"/>
    <w:rsid w:val="00CF0A68"/>
    <w:rsid w:val="00CF130B"/>
    <w:rsid w:val="00CF69D1"/>
    <w:rsid w:val="00CF6F2F"/>
    <w:rsid w:val="00D00819"/>
    <w:rsid w:val="00D01FDD"/>
    <w:rsid w:val="00D04868"/>
    <w:rsid w:val="00D04F51"/>
    <w:rsid w:val="00D05B33"/>
    <w:rsid w:val="00D07C3E"/>
    <w:rsid w:val="00D15FB5"/>
    <w:rsid w:val="00D23F73"/>
    <w:rsid w:val="00D242ED"/>
    <w:rsid w:val="00D3001E"/>
    <w:rsid w:val="00D309C6"/>
    <w:rsid w:val="00D34726"/>
    <w:rsid w:val="00D35F74"/>
    <w:rsid w:val="00D36981"/>
    <w:rsid w:val="00D36E8D"/>
    <w:rsid w:val="00D424F5"/>
    <w:rsid w:val="00D43DA5"/>
    <w:rsid w:val="00D4483A"/>
    <w:rsid w:val="00D44A3A"/>
    <w:rsid w:val="00D45322"/>
    <w:rsid w:val="00D455D2"/>
    <w:rsid w:val="00D60BBF"/>
    <w:rsid w:val="00D60BE0"/>
    <w:rsid w:val="00D6209D"/>
    <w:rsid w:val="00D6374F"/>
    <w:rsid w:val="00D646A2"/>
    <w:rsid w:val="00D6761D"/>
    <w:rsid w:val="00D70B33"/>
    <w:rsid w:val="00D77B43"/>
    <w:rsid w:val="00D815D4"/>
    <w:rsid w:val="00D84B45"/>
    <w:rsid w:val="00D84C62"/>
    <w:rsid w:val="00D85E26"/>
    <w:rsid w:val="00D9123B"/>
    <w:rsid w:val="00D93C2B"/>
    <w:rsid w:val="00D957A8"/>
    <w:rsid w:val="00D95A1F"/>
    <w:rsid w:val="00DA0DBE"/>
    <w:rsid w:val="00DA4D51"/>
    <w:rsid w:val="00DA7BB9"/>
    <w:rsid w:val="00DB358E"/>
    <w:rsid w:val="00DB3FF2"/>
    <w:rsid w:val="00DB7648"/>
    <w:rsid w:val="00DC1802"/>
    <w:rsid w:val="00DC507E"/>
    <w:rsid w:val="00DC61E9"/>
    <w:rsid w:val="00DC781A"/>
    <w:rsid w:val="00DD148F"/>
    <w:rsid w:val="00DD29FD"/>
    <w:rsid w:val="00DD3326"/>
    <w:rsid w:val="00DD447A"/>
    <w:rsid w:val="00DD4C8A"/>
    <w:rsid w:val="00DD6235"/>
    <w:rsid w:val="00DD7373"/>
    <w:rsid w:val="00DD7591"/>
    <w:rsid w:val="00DE211B"/>
    <w:rsid w:val="00DE291B"/>
    <w:rsid w:val="00DE4A85"/>
    <w:rsid w:val="00DF0502"/>
    <w:rsid w:val="00DF4944"/>
    <w:rsid w:val="00DF6B6C"/>
    <w:rsid w:val="00E044A0"/>
    <w:rsid w:val="00E07506"/>
    <w:rsid w:val="00E11C57"/>
    <w:rsid w:val="00E14ED4"/>
    <w:rsid w:val="00E1516A"/>
    <w:rsid w:val="00E1689F"/>
    <w:rsid w:val="00E20114"/>
    <w:rsid w:val="00E23635"/>
    <w:rsid w:val="00E25110"/>
    <w:rsid w:val="00E272C7"/>
    <w:rsid w:val="00E27822"/>
    <w:rsid w:val="00E3110B"/>
    <w:rsid w:val="00E31781"/>
    <w:rsid w:val="00E327DA"/>
    <w:rsid w:val="00E35962"/>
    <w:rsid w:val="00E40563"/>
    <w:rsid w:val="00E44DCA"/>
    <w:rsid w:val="00E4503A"/>
    <w:rsid w:val="00E517C6"/>
    <w:rsid w:val="00E51C77"/>
    <w:rsid w:val="00E65482"/>
    <w:rsid w:val="00E65F53"/>
    <w:rsid w:val="00E661C8"/>
    <w:rsid w:val="00E6754C"/>
    <w:rsid w:val="00E67553"/>
    <w:rsid w:val="00E7050C"/>
    <w:rsid w:val="00E72507"/>
    <w:rsid w:val="00E73522"/>
    <w:rsid w:val="00E75376"/>
    <w:rsid w:val="00E759CF"/>
    <w:rsid w:val="00E81F94"/>
    <w:rsid w:val="00E87CBB"/>
    <w:rsid w:val="00E910E0"/>
    <w:rsid w:val="00E928C2"/>
    <w:rsid w:val="00E92D15"/>
    <w:rsid w:val="00E93948"/>
    <w:rsid w:val="00E9456C"/>
    <w:rsid w:val="00E95375"/>
    <w:rsid w:val="00EA0C68"/>
    <w:rsid w:val="00EA0FAE"/>
    <w:rsid w:val="00EA3A14"/>
    <w:rsid w:val="00EB0AD4"/>
    <w:rsid w:val="00EB162E"/>
    <w:rsid w:val="00EB1D71"/>
    <w:rsid w:val="00EB3088"/>
    <w:rsid w:val="00EB4CBE"/>
    <w:rsid w:val="00EB5085"/>
    <w:rsid w:val="00EB5890"/>
    <w:rsid w:val="00EB5F40"/>
    <w:rsid w:val="00EC01FD"/>
    <w:rsid w:val="00EC1919"/>
    <w:rsid w:val="00EC26C6"/>
    <w:rsid w:val="00EC4866"/>
    <w:rsid w:val="00EC5412"/>
    <w:rsid w:val="00EC5B7B"/>
    <w:rsid w:val="00EC5BCE"/>
    <w:rsid w:val="00EC6696"/>
    <w:rsid w:val="00ED2D28"/>
    <w:rsid w:val="00ED3838"/>
    <w:rsid w:val="00ED4A6C"/>
    <w:rsid w:val="00EE48E9"/>
    <w:rsid w:val="00EE5740"/>
    <w:rsid w:val="00EF0092"/>
    <w:rsid w:val="00EF1DAF"/>
    <w:rsid w:val="00F0379F"/>
    <w:rsid w:val="00F03A31"/>
    <w:rsid w:val="00F03EF1"/>
    <w:rsid w:val="00F043A3"/>
    <w:rsid w:val="00F056A4"/>
    <w:rsid w:val="00F05CFF"/>
    <w:rsid w:val="00F05FF1"/>
    <w:rsid w:val="00F07FBB"/>
    <w:rsid w:val="00F11708"/>
    <w:rsid w:val="00F11A89"/>
    <w:rsid w:val="00F148E8"/>
    <w:rsid w:val="00F177CF"/>
    <w:rsid w:val="00F22884"/>
    <w:rsid w:val="00F22A9D"/>
    <w:rsid w:val="00F233B0"/>
    <w:rsid w:val="00F30778"/>
    <w:rsid w:val="00F30DA2"/>
    <w:rsid w:val="00F30FA4"/>
    <w:rsid w:val="00F3220B"/>
    <w:rsid w:val="00F35C8D"/>
    <w:rsid w:val="00F40CF0"/>
    <w:rsid w:val="00F47A95"/>
    <w:rsid w:val="00F522FE"/>
    <w:rsid w:val="00F52974"/>
    <w:rsid w:val="00F55F5B"/>
    <w:rsid w:val="00F569E6"/>
    <w:rsid w:val="00F607BC"/>
    <w:rsid w:val="00F63A38"/>
    <w:rsid w:val="00F63C4D"/>
    <w:rsid w:val="00F64C51"/>
    <w:rsid w:val="00F64DDC"/>
    <w:rsid w:val="00F650CB"/>
    <w:rsid w:val="00F74289"/>
    <w:rsid w:val="00F80CB1"/>
    <w:rsid w:val="00F812A5"/>
    <w:rsid w:val="00F83C17"/>
    <w:rsid w:val="00F85E4F"/>
    <w:rsid w:val="00F8687F"/>
    <w:rsid w:val="00F86C4A"/>
    <w:rsid w:val="00F91A68"/>
    <w:rsid w:val="00F92F0F"/>
    <w:rsid w:val="00F9386D"/>
    <w:rsid w:val="00FA12A1"/>
    <w:rsid w:val="00FA2CD9"/>
    <w:rsid w:val="00FA3344"/>
    <w:rsid w:val="00FA6467"/>
    <w:rsid w:val="00FA67BD"/>
    <w:rsid w:val="00FA680B"/>
    <w:rsid w:val="00FB1FE7"/>
    <w:rsid w:val="00FB2656"/>
    <w:rsid w:val="00FB3746"/>
    <w:rsid w:val="00FB4287"/>
    <w:rsid w:val="00FB61E9"/>
    <w:rsid w:val="00FC1846"/>
    <w:rsid w:val="00FD4194"/>
    <w:rsid w:val="00FD4C5D"/>
    <w:rsid w:val="00FD6968"/>
    <w:rsid w:val="00FD6C1A"/>
    <w:rsid w:val="00FE0750"/>
    <w:rsid w:val="00FE2EEC"/>
    <w:rsid w:val="00FE5072"/>
    <w:rsid w:val="00FF2180"/>
    <w:rsid w:val="00FF5AE1"/>
    <w:rsid w:val="00FF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2"/>
    <o:shapelayout v:ext="edit">
      <o:idmap v:ext="edit" data="1"/>
    </o:shapelayout>
  </w:shapeDefaults>
  <w:decimalSymbol w:val="."/>
  <w:listSeparator w:val=","/>
  <w14:docId w14:val="589659A6"/>
  <w15:docId w15:val="{44CC0171-5B3C-4750-9F95-5A6A70A2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7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0755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70A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075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00755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DA"/>
    <w:pPr>
      <w:tabs>
        <w:tab w:val="center" w:pos="4680"/>
        <w:tab w:val="right" w:pos="9360"/>
      </w:tabs>
    </w:pPr>
  </w:style>
  <w:style w:type="character" w:customStyle="1" w:styleId="HeaderChar">
    <w:name w:val="Header Char"/>
    <w:basedOn w:val="DefaultParagraphFont"/>
    <w:link w:val="Header"/>
    <w:uiPriority w:val="99"/>
    <w:rsid w:val="00E327DA"/>
  </w:style>
  <w:style w:type="paragraph" w:styleId="Footer">
    <w:name w:val="footer"/>
    <w:basedOn w:val="Normal"/>
    <w:link w:val="FooterChar"/>
    <w:uiPriority w:val="99"/>
    <w:unhideWhenUsed/>
    <w:rsid w:val="00E327DA"/>
    <w:pPr>
      <w:tabs>
        <w:tab w:val="center" w:pos="4680"/>
        <w:tab w:val="right" w:pos="9360"/>
      </w:tabs>
    </w:pPr>
  </w:style>
  <w:style w:type="character" w:customStyle="1" w:styleId="FooterChar">
    <w:name w:val="Footer Char"/>
    <w:basedOn w:val="DefaultParagraphFont"/>
    <w:link w:val="Footer"/>
    <w:uiPriority w:val="99"/>
    <w:rsid w:val="00E327DA"/>
  </w:style>
  <w:style w:type="character" w:styleId="Hyperlink">
    <w:name w:val="Hyperlink"/>
    <w:basedOn w:val="DefaultParagraphFont"/>
    <w:uiPriority w:val="99"/>
    <w:unhideWhenUsed/>
    <w:rsid w:val="00E327DA"/>
    <w:rPr>
      <w:color w:val="0000FF" w:themeColor="hyperlink"/>
      <w:u w:val="single"/>
    </w:rPr>
  </w:style>
  <w:style w:type="paragraph" w:styleId="ListParagraph">
    <w:name w:val="List Paragraph"/>
    <w:basedOn w:val="Normal"/>
    <w:uiPriority w:val="34"/>
    <w:qFormat/>
    <w:rsid w:val="00E327DA"/>
    <w:pPr>
      <w:ind w:left="720"/>
      <w:contextualSpacing/>
    </w:pPr>
  </w:style>
  <w:style w:type="paragraph" w:styleId="BalloonText">
    <w:name w:val="Balloon Text"/>
    <w:basedOn w:val="Normal"/>
    <w:link w:val="BalloonTextChar"/>
    <w:uiPriority w:val="99"/>
    <w:semiHidden/>
    <w:unhideWhenUsed/>
    <w:rsid w:val="00E327DA"/>
    <w:rPr>
      <w:rFonts w:ascii="Tahoma" w:hAnsi="Tahoma" w:cs="Tahoma"/>
      <w:sz w:val="16"/>
      <w:szCs w:val="16"/>
    </w:rPr>
  </w:style>
  <w:style w:type="character" w:customStyle="1" w:styleId="BalloonTextChar">
    <w:name w:val="Balloon Text Char"/>
    <w:basedOn w:val="DefaultParagraphFont"/>
    <w:link w:val="BalloonText"/>
    <w:uiPriority w:val="99"/>
    <w:semiHidden/>
    <w:rsid w:val="00E327DA"/>
    <w:rPr>
      <w:rFonts w:ascii="Tahoma" w:eastAsia="Times New Roman" w:hAnsi="Tahoma" w:cs="Tahoma"/>
      <w:sz w:val="16"/>
      <w:szCs w:val="16"/>
    </w:rPr>
  </w:style>
  <w:style w:type="paragraph" w:styleId="NoSpacing">
    <w:name w:val="No Spacing"/>
    <w:uiPriority w:val="1"/>
    <w:qFormat/>
    <w:rsid w:val="00E327DA"/>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327DA"/>
  </w:style>
  <w:style w:type="character" w:styleId="CommentReference">
    <w:name w:val="annotation reference"/>
    <w:basedOn w:val="DefaultParagraphFont"/>
    <w:uiPriority w:val="99"/>
    <w:semiHidden/>
    <w:unhideWhenUsed/>
    <w:rsid w:val="00E6754C"/>
    <w:rPr>
      <w:sz w:val="16"/>
      <w:szCs w:val="16"/>
    </w:rPr>
  </w:style>
  <w:style w:type="paragraph" w:styleId="CommentText">
    <w:name w:val="annotation text"/>
    <w:basedOn w:val="Normal"/>
    <w:link w:val="CommentTextChar"/>
    <w:uiPriority w:val="99"/>
    <w:unhideWhenUsed/>
    <w:rsid w:val="00E6754C"/>
    <w:rPr>
      <w:sz w:val="20"/>
      <w:szCs w:val="20"/>
    </w:rPr>
  </w:style>
  <w:style w:type="character" w:customStyle="1" w:styleId="CommentTextChar">
    <w:name w:val="Comment Text Char"/>
    <w:basedOn w:val="DefaultParagraphFont"/>
    <w:link w:val="CommentText"/>
    <w:uiPriority w:val="99"/>
    <w:rsid w:val="00E675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754C"/>
    <w:rPr>
      <w:b/>
      <w:bCs/>
    </w:rPr>
  </w:style>
  <w:style w:type="character" w:customStyle="1" w:styleId="CommentSubjectChar">
    <w:name w:val="Comment Subject Char"/>
    <w:basedOn w:val="CommentTextChar"/>
    <w:link w:val="CommentSubject"/>
    <w:uiPriority w:val="99"/>
    <w:semiHidden/>
    <w:rsid w:val="00E6754C"/>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0B297F"/>
    <w:rPr>
      <w:rFonts w:ascii="Consolas" w:eastAsiaTheme="minorEastAsia" w:hAnsi="Consolas"/>
      <w:sz w:val="21"/>
      <w:szCs w:val="21"/>
    </w:rPr>
  </w:style>
  <w:style w:type="character" w:customStyle="1" w:styleId="PlainTextChar">
    <w:name w:val="Plain Text Char"/>
    <w:basedOn w:val="DefaultParagraphFont"/>
    <w:link w:val="PlainText"/>
    <w:uiPriority w:val="99"/>
    <w:rsid w:val="000B297F"/>
    <w:rPr>
      <w:rFonts w:ascii="Consolas" w:eastAsiaTheme="minorEastAsia" w:hAnsi="Consolas" w:cs="Times New Roman"/>
      <w:sz w:val="21"/>
      <w:szCs w:val="21"/>
    </w:rPr>
  </w:style>
  <w:style w:type="paragraph" w:styleId="NormalWeb">
    <w:name w:val="Normal (Web)"/>
    <w:basedOn w:val="Normal"/>
    <w:uiPriority w:val="99"/>
    <w:unhideWhenUsed/>
    <w:rsid w:val="00AA01C6"/>
    <w:pPr>
      <w:spacing w:before="100" w:beforeAutospacing="1" w:after="100" w:afterAutospacing="1"/>
    </w:pPr>
  </w:style>
  <w:style w:type="character" w:customStyle="1" w:styleId="Heading2Char">
    <w:name w:val="Heading 2 Char"/>
    <w:basedOn w:val="DefaultParagraphFont"/>
    <w:link w:val="Heading2"/>
    <w:uiPriority w:val="9"/>
    <w:rsid w:val="00470AF6"/>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00755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00755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00755A"/>
    <w:rPr>
      <w:rFonts w:asciiTheme="majorHAnsi" w:eastAsiaTheme="majorEastAsia" w:hAnsiTheme="majorHAnsi" w:cstheme="majorBidi"/>
      <w:i/>
      <w:iCs/>
      <w:color w:val="365F91" w:themeColor="accent1" w:themeShade="BF"/>
      <w:sz w:val="24"/>
      <w:szCs w:val="24"/>
    </w:rPr>
  </w:style>
  <w:style w:type="character" w:styleId="FollowedHyperlink">
    <w:name w:val="FollowedHyperlink"/>
    <w:basedOn w:val="DefaultParagraphFont"/>
    <w:uiPriority w:val="99"/>
    <w:semiHidden/>
    <w:unhideWhenUsed/>
    <w:rsid w:val="006341B4"/>
    <w:rPr>
      <w:color w:val="800080" w:themeColor="followedHyperlink"/>
      <w:u w:val="single"/>
    </w:rPr>
  </w:style>
  <w:style w:type="paragraph" w:customStyle="1" w:styleId="Body">
    <w:name w:val="Body"/>
    <w:rsid w:val="00E2363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table" w:styleId="TableGrid">
    <w:name w:val="Table Grid"/>
    <w:basedOn w:val="TableNormal"/>
    <w:uiPriority w:val="59"/>
    <w:rsid w:val="00D2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263E"/>
    <w:rPr>
      <w:color w:val="808080"/>
      <w:shd w:val="clear" w:color="auto" w:fill="E6E6E6"/>
    </w:rPr>
  </w:style>
  <w:style w:type="paragraph" w:styleId="EndnoteText">
    <w:name w:val="endnote text"/>
    <w:basedOn w:val="Normal"/>
    <w:link w:val="EndnoteTextChar"/>
    <w:uiPriority w:val="99"/>
    <w:semiHidden/>
    <w:unhideWhenUsed/>
    <w:rsid w:val="00C05C61"/>
    <w:rPr>
      <w:sz w:val="20"/>
      <w:szCs w:val="20"/>
    </w:rPr>
  </w:style>
  <w:style w:type="character" w:customStyle="1" w:styleId="EndnoteTextChar">
    <w:name w:val="Endnote Text Char"/>
    <w:basedOn w:val="DefaultParagraphFont"/>
    <w:link w:val="EndnoteText"/>
    <w:uiPriority w:val="99"/>
    <w:semiHidden/>
    <w:rsid w:val="00C05C6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05C61"/>
    <w:rPr>
      <w:vertAlign w:val="superscript"/>
    </w:rPr>
  </w:style>
  <w:style w:type="character" w:styleId="UnresolvedMention">
    <w:name w:val="Unresolved Mention"/>
    <w:basedOn w:val="DefaultParagraphFont"/>
    <w:uiPriority w:val="99"/>
    <w:semiHidden/>
    <w:unhideWhenUsed/>
    <w:rsid w:val="00860897"/>
    <w:rPr>
      <w:color w:val="605E5C"/>
      <w:shd w:val="clear" w:color="auto" w:fill="E1DFDD"/>
    </w:rPr>
  </w:style>
  <w:style w:type="paragraph" w:styleId="Revision">
    <w:name w:val="Revision"/>
    <w:hidden/>
    <w:uiPriority w:val="99"/>
    <w:semiHidden/>
    <w:rsid w:val="0081466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05919">
      <w:bodyDiv w:val="1"/>
      <w:marLeft w:val="0"/>
      <w:marRight w:val="0"/>
      <w:marTop w:val="0"/>
      <w:marBottom w:val="0"/>
      <w:divBdr>
        <w:top w:val="none" w:sz="0" w:space="0" w:color="auto"/>
        <w:left w:val="none" w:sz="0" w:space="0" w:color="auto"/>
        <w:bottom w:val="none" w:sz="0" w:space="0" w:color="auto"/>
        <w:right w:val="none" w:sz="0" w:space="0" w:color="auto"/>
      </w:divBdr>
    </w:div>
    <w:div w:id="229465058">
      <w:bodyDiv w:val="1"/>
      <w:marLeft w:val="0"/>
      <w:marRight w:val="0"/>
      <w:marTop w:val="0"/>
      <w:marBottom w:val="0"/>
      <w:divBdr>
        <w:top w:val="none" w:sz="0" w:space="0" w:color="auto"/>
        <w:left w:val="none" w:sz="0" w:space="0" w:color="auto"/>
        <w:bottom w:val="none" w:sz="0" w:space="0" w:color="auto"/>
        <w:right w:val="none" w:sz="0" w:space="0" w:color="auto"/>
      </w:divBdr>
    </w:div>
    <w:div w:id="347610444">
      <w:bodyDiv w:val="1"/>
      <w:marLeft w:val="0"/>
      <w:marRight w:val="0"/>
      <w:marTop w:val="0"/>
      <w:marBottom w:val="0"/>
      <w:divBdr>
        <w:top w:val="none" w:sz="0" w:space="0" w:color="auto"/>
        <w:left w:val="none" w:sz="0" w:space="0" w:color="auto"/>
        <w:bottom w:val="none" w:sz="0" w:space="0" w:color="auto"/>
        <w:right w:val="none" w:sz="0" w:space="0" w:color="auto"/>
      </w:divBdr>
    </w:div>
    <w:div w:id="362708117">
      <w:bodyDiv w:val="1"/>
      <w:marLeft w:val="0"/>
      <w:marRight w:val="0"/>
      <w:marTop w:val="0"/>
      <w:marBottom w:val="0"/>
      <w:divBdr>
        <w:top w:val="none" w:sz="0" w:space="0" w:color="auto"/>
        <w:left w:val="none" w:sz="0" w:space="0" w:color="auto"/>
        <w:bottom w:val="none" w:sz="0" w:space="0" w:color="auto"/>
        <w:right w:val="none" w:sz="0" w:space="0" w:color="auto"/>
      </w:divBdr>
    </w:div>
    <w:div w:id="412702477">
      <w:bodyDiv w:val="1"/>
      <w:marLeft w:val="0"/>
      <w:marRight w:val="0"/>
      <w:marTop w:val="0"/>
      <w:marBottom w:val="0"/>
      <w:divBdr>
        <w:top w:val="none" w:sz="0" w:space="0" w:color="auto"/>
        <w:left w:val="none" w:sz="0" w:space="0" w:color="auto"/>
        <w:bottom w:val="none" w:sz="0" w:space="0" w:color="auto"/>
        <w:right w:val="none" w:sz="0" w:space="0" w:color="auto"/>
      </w:divBdr>
    </w:div>
    <w:div w:id="428164557">
      <w:bodyDiv w:val="1"/>
      <w:marLeft w:val="0"/>
      <w:marRight w:val="0"/>
      <w:marTop w:val="0"/>
      <w:marBottom w:val="0"/>
      <w:divBdr>
        <w:top w:val="none" w:sz="0" w:space="0" w:color="auto"/>
        <w:left w:val="none" w:sz="0" w:space="0" w:color="auto"/>
        <w:bottom w:val="none" w:sz="0" w:space="0" w:color="auto"/>
        <w:right w:val="none" w:sz="0" w:space="0" w:color="auto"/>
      </w:divBdr>
    </w:div>
    <w:div w:id="501626828">
      <w:bodyDiv w:val="1"/>
      <w:marLeft w:val="0"/>
      <w:marRight w:val="0"/>
      <w:marTop w:val="0"/>
      <w:marBottom w:val="0"/>
      <w:divBdr>
        <w:top w:val="none" w:sz="0" w:space="0" w:color="auto"/>
        <w:left w:val="none" w:sz="0" w:space="0" w:color="auto"/>
        <w:bottom w:val="none" w:sz="0" w:space="0" w:color="auto"/>
        <w:right w:val="none" w:sz="0" w:space="0" w:color="auto"/>
      </w:divBdr>
    </w:div>
    <w:div w:id="550268400">
      <w:bodyDiv w:val="1"/>
      <w:marLeft w:val="0"/>
      <w:marRight w:val="0"/>
      <w:marTop w:val="0"/>
      <w:marBottom w:val="0"/>
      <w:divBdr>
        <w:top w:val="none" w:sz="0" w:space="0" w:color="auto"/>
        <w:left w:val="none" w:sz="0" w:space="0" w:color="auto"/>
        <w:bottom w:val="none" w:sz="0" w:space="0" w:color="auto"/>
        <w:right w:val="none" w:sz="0" w:space="0" w:color="auto"/>
      </w:divBdr>
      <w:divsChild>
        <w:div w:id="1384451130">
          <w:marLeft w:val="0"/>
          <w:marRight w:val="0"/>
          <w:marTop w:val="0"/>
          <w:marBottom w:val="0"/>
          <w:divBdr>
            <w:top w:val="none" w:sz="0" w:space="0" w:color="auto"/>
            <w:left w:val="none" w:sz="0" w:space="0" w:color="auto"/>
            <w:bottom w:val="none" w:sz="0" w:space="0" w:color="auto"/>
            <w:right w:val="none" w:sz="0" w:space="0" w:color="auto"/>
          </w:divBdr>
        </w:div>
      </w:divsChild>
    </w:div>
    <w:div w:id="664867623">
      <w:bodyDiv w:val="1"/>
      <w:marLeft w:val="0"/>
      <w:marRight w:val="0"/>
      <w:marTop w:val="0"/>
      <w:marBottom w:val="0"/>
      <w:divBdr>
        <w:top w:val="none" w:sz="0" w:space="0" w:color="auto"/>
        <w:left w:val="none" w:sz="0" w:space="0" w:color="auto"/>
        <w:bottom w:val="none" w:sz="0" w:space="0" w:color="auto"/>
        <w:right w:val="none" w:sz="0" w:space="0" w:color="auto"/>
      </w:divBdr>
    </w:div>
    <w:div w:id="803084214">
      <w:bodyDiv w:val="1"/>
      <w:marLeft w:val="0"/>
      <w:marRight w:val="0"/>
      <w:marTop w:val="0"/>
      <w:marBottom w:val="0"/>
      <w:divBdr>
        <w:top w:val="none" w:sz="0" w:space="0" w:color="auto"/>
        <w:left w:val="none" w:sz="0" w:space="0" w:color="auto"/>
        <w:bottom w:val="none" w:sz="0" w:space="0" w:color="auto"/>
        <w:right w:val="none" w:sz="0" w:space="0" w:color="auto"/>
      </w:divBdr>
    </w:div>
    <w:div w:id="819351521">
      <w:bodyDiv w:val="1"/>
      <w:marLeft w:val="0"/>
      <w:marRight w:val="0"/>
      <w:marTop w:val="0"/>
      <w:marBottom w:val="0"/>
      <w:divBdr>
        <w:top w:val="none" w:sz="0" w:space="0" w:color="auto"/>
        <w:left w:val="none" w:sz="0" w:space="0" w:color="auto"/>
        <w:bottom w:val="none" w:sz="0" w:space="0" w:color="auto"/>
        <w:right w:val="none" w:sz="0" w:space="0" w:color="auto"/>
      </w:divBdr>
    </w:div>
    <w:div w:id="849370476">
      <w:bodyDiv w:val="1"/>
      <w:marLeft w:val="0"/>
      <w:marRight w:val="0"/>
      <w:marTop w:val="0"/>
      <w:marBottom w:val="0"/>
      <w:divBdr>
        <w:top w:val="none" w:sz="0" w:space="0" w:color="auto"/>
        <w:left w:val="none" w:sz="0" w:space="0" w:color="auto"/>
        <w:bottom w:val="none" w:sz="0" w:space="0" w:color="auto"/>
        <w:right w:val="none" w:sz="0" w:space="0" w:color="auto"/>
      </w:divBdr>
    </w:div>
    <w:div w:id="968166299">
      <w:bodyDiv w:val="1"/>
      <w:marLeft w:val="0"/>
      <w:marRight w:val="0"/>
      <w:marTop w:val="0"/>
      <w:marBottom w:val="0"/>
      <w:divBdr>
        <w:top w:val="none" w:sz="0" w:space="0" w:color="auto"/>
        <w:left w:val="none" w:sz="0" w:space="0" w:color="auto"/>
        <w:bottom w:val="none" w:sz="0" w:space="0" w:color="auto"/>
        <w:right w:val="none" w:sz="0" w:space="0" w:color="auto"/>
      </w:divBdr>
    </w:div>
    <w:div w:id="1069303463">
      <w:bodyDiv w:val="1"/>
      <w:marLeft w:val="0"/>
      <w:marRight w:val="0"/>
      <w:marTop w:val="0"/>
      <w:marBottom w:val="0"/>
      <w:divBdr>
        <w:top w:val="none" w:sz="0" w:space="0" w:color="auto"/>
        <w:left w:val="none" w:sz="0" w:space="0" w:color="auto"/>
        <w:bottom w:val="none" w:sz="0" w:space="0" w:color="auto"/>
        <w:right w:val="none" w:sz="0" w:space="0" w:color="auto"/>
      </w:divBdr>
    </w:div>
    <w:div w:id="1085610789">
      <w:bodyDiv w:val="1"/>
      <w:marLeft w:val="0"/>
      <w:marRight w:val="0"/>
      <w:marTop w:val="0"/>
      <w:marBottom w:val="0"/>
      <w:divBdr>
        <w:top w:val="none" w:sz="0" w:space="0" w:color="auto"/>
        <w:left w:val="none" w:sz="0" w:space="0" w:color="auto"/>
        <w:bottom w:val="none" w:sz="0" w:space="0" w:color="auto"/>
        <w:right w:val="none" w:sz="0" w:space="0" w:color="auto"/>
      </w:divBdr>
      <w:divsChild>
        <w:div w:id="742683708">
          <w:marLeft w:val="0"/>
          <w:marRight w:val="0"/>
          <w:marTop w:val="0"/>
          <w:marBottom w:val="0"/>
          <w:divBdr>
            <w:top w:val="none" w:sz="0" w:space="0" w:color="auto"/>
            <w:left w:val="none" w:sz="0" w:space="0" w:color="auto"/>
            <w:bottom w:val="none" w:sz="0" w:space="0" w:color="auto"/>
            <w:right w:val="none" w:sz="0" w:space="0" w:color="auto"/>
          </w:divBdr>
        </w:div>
      </w:divsChild>
    </w:div>
    <w:div w:id="1199002625">
      <w:bodyDiv w:val="1"/>
      <w:marLeft w:val="0"/>
      <w:marRight w:val="0"/>
      <w:marTop w:val="0"/>
      <w:marBottom w:val="0"/>
      <w:divBdr>
        <w:top w:val="none" w:sz="0" w:space="0" w:color="auto"/>
        <w:left w:val="none" w:sz="0" w:space="0" w:color="auto"/>
        <w:bottom w:val="none" w:sz="0" w:space="0" w:color="auto"/>
        <w:right w:val="none" w:sz="0" w:space="0" w:color="auto"/>
      </w:divBdr>
    </w:div>
    <w:div w:id="1252811890">
      <w:bodyDiv w:val="1"/>
      <w:marLeft w:val="0"/>
      <w:marRight w:val="0"/>
      <w:marTop w:val="0"/>
      <w:marBottom w:val="0"/>
      <w:divBdr>
        <w:top w:val="none" w:sz="0" w:space="0" w:color="auto"/>
        <w:left w:val="none" w:sz="0" w:space="0" w:color="auto"/>
        <w:bottom w:val="none" w:sz="0" w:space="0" w:color="auto"/>
        <w:right w:val="none" w:sz="0" w:space="0" w:color="auto"/>
      </w:divBdr>
    </w:div>
    <w:div w:id="1346394787">
      <w:bodyDiv w:val="1"/>
      <w:marLeft w:val="0"/>
      <w:marRight w:val="0"/>
      <w:marTop w:val="0"/>
      <w:marBottom w:val="0"/>
      <w:divBdr>
        <w:top w:val="none" w:sz="0" w:space="0" w:color="auto"/>
        <w:left w:val="none" w:sz="0" w:space="0" w:color="auto"/>
        <w:bottom w:val="none" w:sz="0" w:space="0" w:color="auto"/>
        <w:right w:val="none" w:sz="0" w:space="0" w:color="auto"/>
      </w:divBdr>
    </w:div>
    <w:div w:id="1419062909">
      <w:bodyDiv w:val="1"/>
      <w:marLeft w:val="0"/>
      <w:marRight w:val="0"/>
      <w:marTop w:val="0"/>
      <w:marBottom w:val="0"/>
      <w:divBdr>
        <w:top w:val="none" w:sz="0" w:space="0" w:color="auto"/>
        <w:left w:val="none" w:sz="0" w:space="0" w:color="auto"/>
        <w:bottom w:val="none" w:sz="0" w:space="0" w:color="auto"/>
        <w:right w:val="none" w:sz="0" w:space="0" w:color="auto"/>
      </w:divBdr>
    </w:div>
    <w:div w:id="1492327270">
      <w:bodyDiv w:val="1"/>
      <w:marLeft w:val="0"/>
      <w:marRight w:val="0"/>
      <w:marTop w:val="0"/>
      <w:marBottom w:val="0"/>
      <w:divBdr>
        <w:top w:val="none" w:sz="0" w:space="0" w:color="auto"/>
        <w:left w:val="none" w:sz="0" w:space="0" w:color="auto"/>
        <w:bottom w:val="none" w:sz="0" w:space="0" w:color="auto"/>
        <w:right w:val="none" w:sz="0" w:space="0" w:color="auto"/>
      </w:divBdr>
    </w:div>
    <w:div w:id="1501654496">
      <w:bodyDiv w:val="1"/>
      <w:marLeft w:val="0"/>
      <w:marRight w:val="0"/>
      <w:marTop w:val="0"/>
      <w:marBottom w:val="0"/>
      <w:divBdr>
        <w:top w:val="none" w:sz="0" w:space="0" w:color="auto"/>
        <w:left w:val="none" w:sz="0" w:space="0" w:color="auto"/>
        <w:bottom w:val="none" w:sz="0" w:space="0" w:color="auto"/>
        <w:right w:val="none" w:sz="0" w:space="0" w:color="auto"/>
      </w:divBdr>
    </w:div>
    <w:div w:id="1551771926">
      <w:bodyDiv w:val="1"/>
      <w:marLeft w:val="0"/>
      <w:marRight w:val="0"/>
      <w:marTop w:val="0"/>
      <w:marBottom w:val="0"/>
      <w:divBdr>
        <w:top w:val="none" w:sz="0" w:space="0" w:color="auto"/>
        <w:left w:val="none" w:sz="0" w:space="0" w:color="auto"/>
        <w:bottom w:val="none" w:sz="0" w:space="0" w:color="auto"/>
        <w:right w:val="none" w:sz="0" w:space="0" w:color="auto"/>
      </w:divBdr>
      <w:divsChild>
        <w:div w:id="1234240878">
          <w:marLeft w:val="0"/>
          <w:marRight w:val="0"/>
          <w:marTop w:val="0"/>
          <w:marBottom w:val="0"/>
          <w:divBdr>
            <w:top w:val="none" w:sz="0" w:space="0" w:color="auto"/>
            <w:left w:val="none" w:sz="0" w:space="0" w:color="auto"/>
            <w:bottom w:val="none" w:sz="0" w:space="0" w:color="auto"/>
            <w:right w:val="none" w:sz="0" w:space="0" w:color="auto"/>
          </w:divBdr>
          <w:divsChild>
            <w:div w:id="1543050831">
              <w:marLeft w:val="0"/>
              <w:marRight w:val="0"/>
              <w:marTop w:val="0"/>
              <w:marBottom w:val="0"/>
              <w:divBdr>
                <w:top w:val="none" w:sz="0" w:space="0" w:color="auto"/>
                <w:left w:val="none" w:sz="0" w:space="0" w:color="auto"/>
                <w:bottom w:val="none" w:sz="0" w:space="0" w:color="auto"/>
                <w:right w:val="none" w:sz="0" w:space="0" w:color="auto"/>
              </w:divBdr>
            </w:div>
            <w:div w:id="168886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1906">
      <w:bodyDiv w:val="1"/>
      <w:marLeft w:val="0"/>
      <w:marRight w:val="0"/>
      <w:marTop w:val="0"/>
      <w:marBottom w:val="0"/>
      <w:divBdr>
        <w:top w:val="none" w:sz="0" w:space="0" w:color="auto"/>
        <w:left w:val="none" w:sz="0" w:space="0" w:color="auto"/>
        <w:bottom w:val="none" w:sz="0" w:space="0" w:color="auto"/>
        <w:right w:val="none" w:sz="0" w:space="0" w:color="auto"/>
      </w:divBdr>
    </w:div>
    <w:div w:id="1622497841">
      <w:bodyDiv w:val="1"/>
      <w:marLeft w:val="0"/>
      <w:marRight w:val="0"/>
      <w:marTop w:val="0"/>
      <w:marBottom w:val="0"/>
      <w:divBdr>
        <w:top w:val="none" w:sz="0" w:space="0" w:color="auto"/>
        <w:left w:val="none" w:sz="0" w:space="0" w:color="auto"/>
        <w:bottom w:val="none" w:sz="0" w:space="0" w:color="auto"/>
        <w:right w:val="none" w:sz="0" w:space="0" w:color="auto"/>
      </w:divBdr>
    </w:div>
    <w:div w:id="1644501328">
      <w:bodyDiv w:val="1"/>
      <w:marLeft w:val="0"/>
      <w:marRight w:val="0"/>
      <w:marTop w:val="0"/>
      <w:marBottom w:val="0"/>
      <w:divBdr>
        <w:top w:val="none" w:sz="0" w:space="0" w:color="auto"/>
        <w:left w:val="none" w:sz="0" w:space="0" w:color="auto"/>
        <w:bottom w:val="none" w:sz="0" w:space="0" w:color="auto"/>
        <w:right w:val="none" w:sz="0" w:space="0" w:color="auto"/>
      </w:divBdr>
    </w:div>
    <w:div w:id="1737821291">
      <w:bodyDiv w:val="1"/>
      <w:marLeft w:val="0"/>
      <w:marRight w:val="0"/>
      <w:marTop w:val="0"/>
      <w:marBottom w:val="0"/>
      <w:divBdr>
        <w:top w:val="none" w:sz="0" w:space="0" w:color="auto"/>
        <w:left w:val="none" w:sz="0" w:space="0" w:color="auto"/>
        <w:bottom w:val="none" w:sz="0" w:space="0" w:color="auto"/>
        <w:right w:val="none" w:sz="0" w:space="0" w:color="auto"/>
      </w:divBdr>
    </w:div>
    <w:div w:id="1765607353">
      <w:bodyDiv w:val="1"/>
      <w:marLeft w:val="0"/>
      <w:marRight w:val="0"/>
      <w:marTop w:val="0"/>
      <w:marBottom w:val="0"/>
      <w:divBdr>
        <w:top w:val="none" w:sz="0" w:space="0" w:color="auto"/>
        <w:left w:val="none" w:sz="0" w:space="0" w:color="auto"/>
        <w:bottom w:val="none" w:sz="0" w:space="0" w:color="auto"/>
        <w:right w:val="none" w:sz="0" w:space="0" w:color="auto"/>
      </w:divBdr>
    </w:div>
    <w:div w:id="1850095714">
      <w:bodyDiv w:val="1"/>
      <w:marLeft w:val="0"/>
      <w:marRight w:val="0"/>
      <w:marTop w:val="0"/>
      <w:marBottom w:val="0"/>
      <w:divBdr>
        <w:top w:val="none" w:sz="0" w:space="0" w:color="auto"/>
        <w:left w:val="none" w:sz="0" w:space="0" w:color="auto"/>
        <w:bottom w:val="none" w:sz="0" w:space="0" w:color="auto"/>
        <w:right w:val="none" w:sz="0" w:space="0" w:color="auto"/>
      </w:divBdr>
    </w:div>
    <w:div w:id="1881674019">
      <w:bodyDiv w:val="1"/>
      <w:marLeft w:val="0"/>
      <w:marRight w:val="0"/>
      <w:marTop w:val="0"/>
      <w:marBottom w:val="0"/>
      <w:divBdr>
        <w:top w:val="none" w:sz="0" w:space="0" w:color="auto"/>
        <w:left w:val="none" w:sz="0" w:space="0" w:color="auto"/>
        <w:bottom w:val="none" w:sz="0" w:space="0" w:color="auto"/>
        <w:right w:val="none" w:sz="0" w:space="0" w:color="auto"/>
      </w:divBdr>
    </w:div>
    <w:div w:id="1894921833">
      <w:bodyDiv w:val="1"/>
      <w:marLeft w:val="0"/>
      <w:marRight w:val="0"/>
      <w:marTop w:val="0"/>
      <w:marBottom w:val="0"/>
      <w:divBdr>
        <w:top w:val="none" w:sz="0" w:space="0" w:color="auto"/>
        <w:left w:val="none" w:sz="0" w:space="0" w:color="auto"/>
        <w:bottom w:val="none" w:sz="0" w:space="0" w:color="auto"/>
        <w:right w:val="none" w:sz="0" w:space="0" w:color="auto"/>
      </w:divBdr>
    </w:div>
    <w:div w:id="1917935797">
      <w:bodyDiv w:val="1"/>
      <w:marLeft w:val="0"/>
      <w:marRight w:val="0"/>
      <w:marTop w:val="0"/>
      <w:marBottom w:val="0"/>
      <w:divBdr>
        <w:top w:val="none" w:sz="0" w:space="0" w:color="auto"/>
        <w:left w:val="none" w:sz="0" w:space="0" w:color="auto"/>
        <w:bottom w:val="none" w:sz="0" w:space="0" w:color="auto"/>
        <w:right w:val="none" w:sz="0" w:space="0" w:color="auto"/>
      </w:divBdr>
    </w:div>
    <w:div w:id="2021614696">
      <w:bodyDiv w:val="1"/>
      <w:marLeft w:val="0"/>
      <w:marRight w:val="0"/>
      <w:marTop w:val="0"/>
      <w:marBottom w:val="0"/>
      <w:divBdr>
        <w:top w:val="none" w:sz="0" w:space="0" w:color="auto"/>
        <w:left w:val="none" w:sz="0" w:space="0" w:color="auto"/>
        <w:bottom w:val="none" w:sz="0" w:space="0" w:color="auto"/>
        <w:right w:val="none" w:sz="0" w:space="0" w:color="auto"/>
      </w:divBdr>
      <w:divsChild>
        <w:div w:id="1794782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esapeakebay.net/what/what-guides-us/watershed-agreement" TargetMode="External"/><Relationship Id="rId13" Type="http://schemas.microsoft.com/office/2011/relationships/commentsExtended" Target="commentsExtended.xml"/><Relationship Id="rId18" Type="http://schemas.openxmlformats.org/officeDocument/2006/relationships/hyperlink" Target="http://www.chesapeakebay.net"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www.chesapeakebay.net/who/group/chesapeake_executive_counci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hesapeakeprogres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newsreleases/epa-releases-2-year-milestone-evaluations-chesapeake-bay-cleanup-effort-cites" TargetMode="External"/><Relationship Id="rId24" Type="http://schemas.openxmlformats.org/officeDocument/2006/relationships/footer" Target="footer3.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header" Target="header3.xml"/><Relationship Id="rId10" Type="http://schemas.openxmlformats.org/officeDocument/2006/relationships/hyperlink" Target="https://www.epa.gov/standards-water-body-health/what-are-water-quality-standard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pa.gov/chesapeake-bay-tmdl" TargetMode="External"/><Relationship Id="rId14" Type="http://schemas.microsoft.com/office/2016/09/relationships/commentsIds" Target="commentsIds.xm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rfelver@chesapeakebay.ne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D3855-E789-48AF-80F3-4326B1690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Krikstan</dc:creator>
  <cp:lastModifiedBy>Rachel Felver</cp:lastModifiedBy>
  <cp:revision>8</cp:revision>
  <cp:lastPrinted>2019-09-05T02:21:00Z</cp:lastPrinted>
  <dcterms:created xsi:type="dcterms:W3CDTF">2022-10-05T00:49:00Z</dcterms:created>
  <dcterms:modified xsi:type="dcterms:W3CDTF">2022-10-05T18:10:00Z</dcterms:modified>
</cp:coreProperties>
</file>