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Pr>
        <w:drawing>
          <wp:inline distB="0" distT="0" distL="0" distR="0">
            <wp:extent cx="1327115" cy="1097280"/>
            <wp:effectExtent b="0" l="0" r="0" t="0"/>
            <wp:docPr descr="Chesapeake Bay Program logo reads Science, Restoration, Partnership.&#10;" id="1838333862" name="image1.png"/>
            <a:graphic>
              <a:graphicData uri="http://schemas.openxmlformats.org/drawingml/2006/picture">
                <pic:pic>
                  <pic:nvPicPr>
                    <pic:cNvPr descr="Chesapeake Bay Program logo reads Science, Restoration, Partnership.&#10;" id="0" name="image1.png"/>
                    <pic:cNvPicPr preferRelativeResize="0"/>
                  </pic:nvPicPr>
                  <pic:blipFill>
                    <a:blip r:embed="rId7"/>
                    <a:srcRect b="0" l="0" r="0" t="0"/>
                    <a:stretch>
                      <a:fillRect/>
                    </a:stretch>
                  </pic:blipFill>
                  <pic:spPr>
                    <a:xfrm>
                      <a:off x="0" y="0"/>
                      <a:ext cx="1327115" cy="109728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Education Workgroup – October 2026</w:t>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05">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5, 2026</w:t>
      </w:r>
    </w:p>
    <w:p w:rsidR="00000000" w:rsidDel="00000000" w:rsidP="00000000" w:rsidRDefault="00000000" w:rsidRPr="00000000" w14:paraId="0000000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10:00-11:30am EST</w:t>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Example Meeting Link: </w:t>
      </w:r>
      <w:hyperlink r:id="rId8">
        <w:r w:rsidDel="00000000" w:rsidR="00000000" w:rsidRPr="00000000">
          <w:rPr>
            <w:rFonts w:ascii="Times New Roman" w:cs="Times New Roman" w:eastAsia="Times New Roman" w:hAnsi="Times New Roman"/>
            <w:b w:val="1"/>
            <w:bCs w:val="1"/>
            <w:color w:val="1155cc"/>
            <w:sz w:val="22"/>
            <w:szCs w:val="22"/>
            <w:u w:val="single"/>
            <w:rtl w:val="0"/>
          </w:rPr>
          <w:t xml:space="preserve">Join the meeting via Zoom</w:t>
        </w:r>
      </w:hyperlink>
      <w:r w:rsidDel="00000000" w:rsidR="00000000" w:rsidRPr="00000000">
        <w:rPr>
          <w:rtl w:val="0"/>
        </w:rPr>
      </w:r>
    </w:p>
    <w:p w:rsidR="00000000" w:rsidDel="00000000" w:rsidP="00000000" w:rsidRDefault="00000000" w:rsidRPr="00000000" w14:paraId="00000009">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Meeting ID: </w:t>
      </w:r>
      <w:r w:rsidDel="00000000" w:rsidR="00000000" w:rsidRPr="00000000">
        <w:rPr>
          <w:rFonts w:ascii="Times New Roman" w:cs="Times New Roman" w:eastAsia="Times New Roman" w:hAnsi="Times New Roman"/>
          <w:sz w:val="22"/>
          <w:szCs w:val="22"/>
          <w:rtl w:val="0"/>
        </w:rPr>
        <w:t xml:space="preserve">829 2491 4650</w:t>
        <w:tab/>
      </w:r>
      <w:r w:rsidDel="00000000" w:rsidR="00000000" w:rsidRPr="00000000">
        <w:rPr>
          <w:rFonts w:ascii="Times New Roman" w:cs="Times New Roman" w:eastAsia="Times New Roman" w:hAnsi="Times New Roman"/>
          <w:b w:val="1"/>
          <w:bCs w:val="1"/>
          <w:sz w:val="22"/>
          <w:szCs w:val="22"/>
          <w:rtl w:val="0"/>
        </w:rPr>
        <w:t xml:space="preserve">Passcode: </w:t>
      </w:r>
      <w:r w:rsidDel="00000000" w:rsidR="00000000" w:rsidRPr="00000000">
        <w:rPr>
          <w:rFonts w:ascii="Times New Roman" w:cs="Times New Roman" w:eastAsia="Times New Roman" w:hAnsi="Times New Roman"/>
          <w:sz w:val="22"/>
          <w:szCs w:val="22"/>
          <w:rtl w:val="0"/>
        </w:rPr>
        <w:t xml:space="preserve">871059</w:t>
      </w:r>
    </w:p>
    <w:p w:rsidR="00000000" w:rsidDel="00000000" w:rsidP="00000000" w:rsidRDefault="00000000" w:rsidRPr="00000000" w14:paraId="0000000A">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One tap mobile: </w:t>
      </w:r>
      <w:r w:rsidDel="00000000" w:rsidR="00000000" w:rsidRPr="00000000">
        <w:rPr>
          <w:rFonts w:ascii="Times New Roman" w:cs="Times New Roman" w:eastAsia="Times New Roman" w:hAnsi="Times New Roman"/>
          <w:sz w:val="22"/>
          <w:szCs w:val="22"/>
          <w:rtl w:val="0"/>
        </w:rPr>
        <w:t xml:space="preserve">+13017158592,,82924914650#,,,,*871059#</w:t>
      </w:r>
    </w:p>
    <w:p w:rsidR="00000000" w:rsidDel="00000000" w:rsidP="00000000" w:rsidRDefault="00000000" w:rsidRPr="00000000" w14:paraId="0000000B">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Visit the </w:t>
      </w:r>
      <w:hyperlink r:id="rId9">
        <w:r w:rsidDel="00000000" w:rsidR="00000000" w:rsidRPr="00000000">
          <w:rPr>
            <w:rFonts w:ascii="Times New Roman" w:cs="Times New Roman" w:eastAsia="Times New Roman" w:hAnsi="Times New Roman"/>
            <w:color w:val="1155cc"/>
            <w:sz w:val="22"/>
            <w:szCs w:val="22"/>
            <w:u w:val="single"/>
            <w:rtl w:val="0"/>
          </w:rPr>
          <w:t xml:space="preserve">meeting webpage</w:t>
        </w:r>
      </w:hyperlink>
      <w:r w:rsidDel="00000000" w:rsidR="00000000" w:rsidRPr="00000000">
        <w:rPr>
          <w:rFonts w:ascii="Times New Roman" w:cs="Times New Roman" w:eastAsia="Times New Roman" w:hAnsi="Times New Roman"/>
          <w:sz w:val="22"/>
          <w:szCs w:val="22"/>
          <w:rtl w:val="0"/>
        </w:rPr>
        <w:t xml:space="preserve"> for meeting materials and additional information. </w:t>
      </w:r>
    </w:p>
    <w:p w:rsidR="00000000" w:rsidDel="00000000" w:rsidP="00000000" w:rsidRDefault="00000000" w:rsidRPr="00000000" w14:paraId="0000000C">
      <w:pPr>
        <w:spacing w:after="0" w:line="240" w:lineRule="auto"/>
        <w:jc w:val="center"/>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0D">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meeting may be recorded for internal use only to assure the accuracy of meeting notes.</w:t>
      </w:r>
    </w:p>
    <w:p w:rsidR="00000000" w:rsidDel="00000000" w:rsidP="00000000" w:rsidRDefault="00000000" w:rsidRPr="00000000" w14:paraId="0000000E">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request meeting accommodations, please contact Meredith Lemke at lemkem@chesapeake.org.</w:t>
      </w:r>
    </w:p>
    <w:p w:rsidR="00000000" w:rsidDel="00000000" w:rsidP="00000000" w:rsidRDefault="00000000" w:rsidRPr="00000000" w14:paraId="0000000F">
      <w:pPr>
        <w:spacing w:after="0" w:line="24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0">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Please read the following information carefully, as our meeting policies have changed:</w:t>
      </w:r>
    </w:p>
    <w:p w:rsidR="00000000" w:rsidDel="00000000" w:rsidP="00000000" w:rsidRDefault="00000000" w:rsidRPr="00000000" w14:paraId="00000011">
      <w:pPr>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 meeting attendees' cameras and microphones will be muted at the start of the meeting until participants are verified.</w:t>
      </w:r>
    </w:p>
    <w:p w:rsidR="00000000" w:rsidDel="00000000" w:rsidP="00000000" w:rsidRDefault="00000000" w:rsidRPr="00000000" w14:paraId="0000001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Compromised Meeting Plan: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If the meeting is interrupted by spam users or technical difficulties, the meeting staffer and coordinator will send an email to all Members, alternates, staffers, coordinators, and interested parties. Within the email, you will find a new meeting link, instructions on sharing this information with external partners, and any necessary adjustments to the meeting schedule. Please do NOT share this information publicly or post it to the Chesapeakebay.net webpage.</w:t>
      </w:r>
    </w:p>
    <w:p w:rsidR="00000000" w:rsidDel="00000000" w:rsidP="00000000" w:rsidRDefault="00000000" w:rsidRPr="00000000" w14:paraId="00000014">
      <w:pPr>
        <w:spacing w:after="0" w:line="240" w:lineRule="auto"/>
        <w:jc w:val="cente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5">
      <w:pPr>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Purpose:</w:t>
      </w:r>
      <w:r w:rsidDel="00000000" w:rsidR="00000000" w:rsidRPr="00000000">
        <w:rPr>
          <w:rFonts w:ascii="Times New Roman" w:cs="Times New Roman" w:eastAsia="Times New Roman" w:hAnsi="Times New Roman"/>
          <w:color w:val="000000"/>
          <w:sz w:val="22"/>
          <w:szCs w:val="22"/>
          <w:rtl w:val="0"/>
        </w:rPr>
        <w:t xml:space="preserve"> The purpose of this meeting is to discuss </w:t>
      </w:r>
      <w:r w:rsidDel="00000000" w:rsidR="00000000" w:rsidRPr="00000000">
        <w:rPr>
          <w:rFonts w:ascii="Times New Roman" w:cs="Times New Roman" w:eastAsia="Times New Roman" w:hAnsi="Times New Roman"/>
          <w:sz w:val="22"/>
          <w:szCs w:val="22"/>
          <w:rtl w:val="0"/>
        </w:rPr>
        <w:t xml:space="preserve">state and regional capacity building updates, Environmental Literacy Indicator Tool (ELIT) survey progress, the 2027 Education Forum, CBP administrative updates, and the K12 CTE Action Team.</w:t>
        <w:tab/>
      </w:r>
      <w:r w:rsidDel="00000000" w:rsidR="00000000" w:rsidRPr="00000000">
        <w:rPr>
          <w:rtl w:val="0"/>
        </w:rPr>
      </w:r>
    </w:p>
    <w:p w:rsidR="00000000" w:rsidDel="00000000" w:rsidP="00000000" w:rsidRDefault="00000000" w:rsidRPr="00000000" w14:paraId="00000016">
      <w:pPr>
        <w:pStyle w:val="Heading1"/>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Agenda</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Welcome &amp; Introductions</w:t>
      </w: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ab/>
        <w:tab/>
        <w:tab/>
        <w:tab/>
        <w:tab/>
        <w:tab/>
        <w:tab/>
        <w:tab/>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10:00 – 10:1</w:t>
      </w:r>
      <w:r w:rsidDel="00000000" w:rsidR="00000000" w:rsidRPr="00000000">
        <w:rPr>
          <w:rFonts w:ascii="Times New Roman" w:cs="Times New Roman" w:eastAsia="Times New Roman" w:hAnsi="Times New Roman"/>
          <w:b w:val="1"/>
          <w:bCs w:val="1"/>
          <w:sz w:val="22"/>
          <w:szCs w:val="22"/>
          <w:rtl w:val="0"/>
        </w:rPr>
        <w:t xml:space="preserve">5</w:t>
      </w:r>
      <w:r w:rsidDel="00000000" w:rsidR="00000000" w:rsidRPr="00000000">
        <w:rPr>
          <w:rtl w:val="0"/>
        </w:rPr>
      </w:r>
    </w:p>
    <w:p w:rsidR="00000000" w:rsidDel="00000000" w:rsidP="00000000" w:rsidRDefault="00000000" w:rsidRPr="00000000" w14:paraId="00000018">
      <w:pPr>
        <w:spacing w:after="0" w:line="240" w:lineRule="auto"/>
        <w:ind w:left="72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State and Regional Capacity Building Updates – If you have updates that are relevant to the Education Workgroup membership (i.e. state policies, standards, frameworks, state-to-district communications/training, etc.) please add a brief update to the table in the agenda attached to the calendar invite. </w:t>
      </w:r>
    </w:p>
    <w:p w:rsidR="00000000" w:rsidDel="00000000" w:rsidP="00000000" w:rsidRDefault="00000000" w:rsidRPr="00000000" w14:paraId="00000019">
      <w:pPr>
        <w:spacing w:after="0" w:line="240" w:lineRule="auto"/>
        <w:ind w:left="72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A">
      <w:pPr>
        <w:spacing w:after="0" w:line="240" w:lineRule="auto"/>
        <w:ind w:left="72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u w:val="single"/>
          <w:rtl w:val="0"/>
        </w:rPr>
        <w:t xml:space="preserve">Lead:</w:t>
      </w:r>
      <w:r w:rsidDel="00000000" w:rsidR="00000000" w:rsidRPr="00000000">
        <w:rPr>
          <w:rFonts w:ascii="Times New Roman" w:cs="Times New Roman" w:eastAsia="Times New Roman" w:hAnsi="Times New Roman"/>
          <w:sz w:val="22"/>
          <w:szCs w:val="22"/>
          <w:rtl w:val="0"/>
        </w:rPr>
        <w:t xml:space="preserve"> Olivia Wisner, Maryland DNR</w:t>
      </w:r>
    </w:p>
    <w:p w:rsidR="00000000" w:rsidDel="00000000" w:rsidP="00000000" w:rsidRDefault="00000000" w:rsidRPr="00000000" w14:paraId="0000001B">
      <w:pPr>
        <w:spacing w:after="0" w:line="240" w:lineRule="auto"/>
        <w:ind w:left="720" w:firstLine="0"/>
        <w:rPr>
          <w:rFonts w:ascii="Times New Roman" w:cs="Times New Roman" w:eastAsia="Times New Roman" w:hAnsi="Times New Roman"/>
          <w:sz w:val="22"/>
          <w:szCs w:val="22"/>
          <w:u w:val="single"/>
        </w:rPr>
      </w:pPr>
      <w:r w:rsidDel="00000000" w:rsidR="00000000" w:rsidRPr="00000000">
        <w:rPr>
          <w:rFonts w:ascii="Times New Roman" w:cs="Times New Roman" w:eastAsia="Times New Roman" w:hAnsi="Times New Roman"/>
          <w:sz w:val="22"/>
          <w:szCs w:val="22"/>
          <w:u w:val="single"/>
          <w:rtl w:val="0"/>
        </w:rPr>
        <w:t xml:space="preserve">Non-decisional</w:t>
      </w:r>
    </w:p>
    <w:p w:rsidR="00000000" w:rsidDel="00000000" w:rsidP="00000000" w:rsidRDefault="00000000" w:rsidRPr="00000000" w14:paraId="0000001C">
      <w:pPr>
        <w:spacing w:after="0" w:line="240" w:lineRule="auto"/>
        <w:ind w:left="72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u w:val="single"/>
          <w:rtl w:val="0"/>
        </w:rPr>
        <w:t xml:space="preserve">Materials:</w:t>
      </w:r>
      <w:r w:rsidDel="00000000" w:rsidR="00000000" w:rsidRPr="00000000">
        <w:rPr>
          <w:rFonts w:ascii="Times New Roman" w:cs="Times New Roman" w:eastAsia="Times New Roman" w:hAnsi="Times New Roman"/>
          <w:sz w:val="22"/>
          <w:szCs w:val="22"/>
          <w:rtl w:val="0"/>
        </w:rPr>
        <w:t xml:space="preserve"> </w:t>
      </w:r>
    </w:p>
    <w:p w:rsidR="00000000" w:rsidDel="00000000" w:rsidP="00000000" w:rsidRDefault="00000000" w:rsidRPr="00000000" w14:paraId="0000001D">
      <w:pPr>
        <w:numPr>
          <w:ilvl w:val="0"/>
          <w:numId w:val="2"/>
        </w:numPr>
        <w:spacing w:after="0" w:line="240" w:lineRule="auto"/>
        <w:ind w:left="1440" w:hanging="360"/>
        <w:rPr>
          <w:rFonts w:ascii="Times New Roman" w:cs="Times New Roman" w:eastAsia="Times New Roman" w:hAnsi="Times New Roman"/>
          <w:sz w:val="22"/>
          <w:szCs w:val="22"/>
          <w:u w:val="none"/>
        </w:rPr>
      </w:pPr>
      <w:hyperlink r:id="rId10">
        <w:r w:rsidDel="00000000" w:rsidR="00000000" w:rsidRPr="00000000">
          <w:rPr>
            <w:rFonts w:ascii="Times New Roman" w:cs="Times New Roman" w:eastAsia="Times New Roman" w:hAnsi="Times New Roman"/>
            <w:color w:val="1155cc"/>
            <w:sz w:val="22"/>
            <w:szCs w:val="22"/>
            <w:u w:val="single"/>
            <w:rtl w:val="0"/>
          </w:rPr>
          <w:t xml:space="preserve">October 5th Education Workgroup Meeting Slides</w:t>
        </w:r>
      </w:hyperlink>
      <w:r w:rsidDel="00000000" w:rsidR="00000000" w:rsidRPr="00000000">
        <w:rPr>
          <w:rtl w:val="0"/>
        </w:rPr>
      </w:r>
    </w:p>
    <w:p w:rsidR="00000000" w:rsidDel="00000000" w:rsidP="00000000" w:rsidRDefault="00000000" w:rsidRPr="00000000" w14:paraId="0000001E">
      <w:pPr>
        <w:spacing w:after="0" w:line="276" w:lineRule="auto"/>
        <w:rPr>
          <w:rFonts w:ascii="Times New Roman" w:cs="Times New Roman" w:eastAsia="Times New Roman" w:hAnsi="Times New Roman"/>
          <w:sz w:val="22"/>
          <w:szCs w:val="22"/>
        </w:rPr>
      </w:pPr>
      <w:r w:rsidDel="00000000" w:rsidR="00000000" w:rsidRPr="00000000">
        <w:rPr>
          <w:rtl w:val="0"/>
        </w:rPr>
      </w:r>
    </w:p>
    <w:sdt>
      <w:sdtPr>
        <w:lock w:val="contentLocked"/>
        <w:id w:val="1884945511"/>
        <w:tag w:val="goog_rdk_0"/>
      </w:sdtPr>
      <w:sdtContent>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05"/>
            <w:gridCol w:w="6555"/>
            <w:tblGridChange w:id="0">
              <w:tblGrid>
                <w:gridCol w:w="2805"/>
                <w:gridCol w:w="65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after="0" w:line="240"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State / Jurisdiction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after="0" w:line="240"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State or Regional Capacity Building Update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Regional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after="0" w:line="240" w:lineRule="auto"/>
                  <w:rPr>
                    <w:rFonts w:ascii="Times New Roman" w:cs="Times New Roman" w:eastAsia="Times New Roman" w:hAnsi="Times New Roman"/>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after="0" w:line="240" w:lineRule="auto"/>
                  <w:rPr>
                    <w:rFonts w:ascii="Times New Roman" w:cs="Times New Roman" w:eastAsia="Times New Roman" w:hAnsi="Times New Roman"/>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after="0" w:line="240" w:lineRule="auto"/>
                  <w:rPr>
                    <w:rFonts w:ascii="Times New Roman" w:cs="Times New Roman" w:eastAsia="Times New Roman" w:hAnsi="Times New Roman"/>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after="0" w:line="240" w:lineRule="auto"/>
                  <w:rPr>
                    <w:rFonts w:ascii="Times New Roman" w:cs="Times New Roman" w:eastAsia="Times New Roman" w:hAnsi="Times New Roman"/>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DC</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after="0" w:line="240" w:lineRule="auto"/>
                  <w:rPr>
                    <w:rFonts w:ascii="Times New Roman" w:cs="Times New Roman" w:eastAsia="Times New Roman" w:hAnsi="Times New Roman"/>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after="0" w:line="240" w:lineRule="auto"/>
                  <w:rPr>
                    <w:rFonts w:ascii="Times New Roman" w:cs="Times New Roman" w:eastAsia="Times New Roman" w:hAnsi="Times New Roman"/>
                    <w:color w:val="0d1a27"/>
                    <w:sz w:val="22"/>
                    <w:szCs w:val="22"/>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after="0" w:line="24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after="0" w:line="240" w:lineRule="auto"/>
                  <w:rPr>
                    <w:rFonts w:ascii="Times New Roman" w:cs="Times New Roman" w:eastAsia="Times New Roman" w:hAnsi="Times New Roman"/>
                    <w:sz w:val="22"/>
                    <w:szCs w:val="22"/>
                  </w:rPr>
                </w:pPr>
                <w:r w:rsidDel="00000000" w:rsidR="00000000" w:rsidRPr="00000000">
                  <w:rPr>
                    <w:rtl w:val="0"/>
                  </w:rPr>
                </w:r>
              </w:p>
            </w:tc>
          </w:tr>
        </w:tbl>
      </w:sdtContent>
    </w:sdt>
    <w:p w:rsidR="00000000" w:rsidDel="00000000" w:rsidP="00000000" w:rsidRDefault="00000000" w:rsidRPr="00000000" w14:paraId="0000002F">
      <w:pPr>
        <w:spacing w:after="0"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sz w:val="22"/>
          <w:szCs w:val="22"/>
          <w:rtl w:val="0"/>
        </w:rPr>
        <w:t xml:space="preserve">Environmental Literacy Indicator Tool (ELIT) Survey Progress</w:t>
      </w: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ab/>
        <w:tab/>
        <w:tab/>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10:1</w:t>
      </w:r>
      <w:r w:rsidDel="00000000" w:rsidR="00000000" w:rsidRPr="00000000">
        <w:rPr>
          <w:rFonts w:ascii="Times New Roman" w:cs="Times New Roman" w:eastAsia="Times New Roman" w:hAnsi="Times New Roman"/>
          <w:b w:val="1"/>
          <w:bCs w:val="1"/>
          <w:sz w:val="22"/>
          <w:szCs w:val="22"/>
          <w:rtl w:val="0"/>
        </w:rPr>
        <w:t xml:space="preserve">5</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 10:</w:t>
      </w:r>
      <w:r w:rsidDel="00000000" w:rsidR="00000000" w:rsidRPr="00000000">
        <w:rPr>
          <w:rFonts w:ascii="Times New Roman" w:cs="Times New Roman" w:eastAsia="Times New Roman" w:hAnsi="Times New Roman"/>
          <w:b w:val="1"/>
          <w:bCs w:val="1"/>
          <w:sz w:val="22"/>
          <w:szCs w:val="22"/>
          <w:rtl w:val="0"/>
        </w:rPr>
        <w:t xml:space="preserve">25</w:t>
      </w:r>
      <w:r w:rsidDel="00000000" w:rsidR="00000000" w:rsidRPr="00000000">
        <w:rPr>
          <w:rtl w:val="0"/>
        </w:rPr>
      </w:r>
    </w:p>
    <w:p w:rsidR="00000000" w:rsidDel="00000000" w:rsidP="00000000" w:rsidRDefault="00000000" w:rsidRPr="00000000" w14:paraId="00000031">
      <w:pPr>
        <w:spacing w:after="0" w:line="240" w:lineRule="auto"/>
        <w:ind w:left="72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State leads will provide updates regarding outreach and distribution efforts to encourage ELIT survey responses. Elise will provide an overview of the new survey response tracking dashboards. The Education Workgroup will discuss opportunities to activate state networks and regional hubs to encourage district participation in ELIT. </w:t>
      </w:r>
    </w:p>
    <w:p w:rsidR="00000000" w:rsidDel="00000000" w:rsidP="00000000" w:rsidRDefault="00000000" w:rsidRPr="00000000" w14:paraId="00000032">
      <w:pPr>
        <w:spacing w:after="0" w:line="240" w:lineRule="auto"/>
        <w:ind w:left="720" w:firstLine="0"/>
        <w:rPr>
          <w:rFonts w:ascii="Times New Roman" w:cs="Times New Roman" w:eastAsia="Times New Roman" w:hAnsi="Times New Roman"/>
          <w:sz w:val="22"/>
          <w:szCs w:val="22"/>
          <w:u w:val="single"/>
        </w:rPr>
      </w:pPr>
      <w:r w:rsidDel="00000000" w:rsidR="00000000" w:rsidRPr="00000000">
        <w:rPr>
          <w:rtl w:val="0"/>
        </w:rPr>
      </w:r>
    </w:p>
    <w:p w:rsidR="00000000" w:rsidDel="00000000" w:rsidP="00000000" w:rsidRDefault="00000000" w:rsidRPr="00000000" w14:paraId="00000033">
      <w:pPr>
        <w:spacing w:after="0" w:line="240" w:lineRule="auto"/>
        <w:ind w:left="72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u w:val="single"/>
          <w:rtl w:val="0"/>
        </w:rPr>
        <w:t xml:space="preserve">Lead:</w:t>
      </w:r>
      <w:r w:rsidDel="00000000" w:rsidR="00000000" w:rsidRPr="00000000">
        <w:rPr>
          <w:rFonts w:ascii="Times New Roman" w:cs="Times New Roman" w:eastAsia="Times New Roman" w:hAnsi="Times New Roman"/>
          <w:sz w:val="22"/>
          <w:szCs w:val="22"/>
          <w:rtl w:val="0"/>
        </w:rPr>
        <w:t xml:space="preserve"> Elise Trelegan, NOAA</w:t>
      </w:r>
    </w:p>
    <w:p w:rsidR="00000000" w:rsidDel="00000000" w:rsidP="00000000" w:rsidRDefault="00000000" w:rsidRPr="00000000" w14:paraId="00000034">
      <w:pPr>
        <w:spacing w:after="0" w:line="240" w:lineRule="auto"/>
        <w:ind w:left="720" w:firstLine="0"/>
        <w:rPr>
          <w:rFonts w:ascii="Times New Roman" w:cs="Times New Roman" w:eastAsia="Times New Roman" w:hAnsi="Times New Roman"/>
          <w:sz w:val="22"/>
          <w:szCs w:val="22"/>
          <w:u w:val="single"/>
        </w:rPr>
      </w:pPr>
      <w:r w:rsidDel="00000000" w:rsidR="00000000" w:rsidRPr="00000000">
        <w:rPr>
          <w:rFonts w:ascii="Times New Roman" w:cs="Times New Roman" w:eastAsia="Times New Roman" w:hAnsi="Times New Roman"/>
          <w:sz w:val="22"/>
          <w:szCs w:val="22"/>
          <w:u w:val="single"/>
          <w:rtl w:val="0"/>
        </w:rPr>
        <w:t xml:space="preserve">Non-decisional</w:t>
      </w:r>
    </w:p>
    <w:p w:rsidR="00000000" w:rsidDel="00000000" w:rsidP="00000000" w:rsidRDefault="00000000" w:rsidRPr="00000000" w14:paraId="00000035">
      <w:pPr>
        <w:spacing w:after="0" w:line="240" w:lineRule="auto"/>
        <w:ind w:left="72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u w:val="single"/>
          <w:rtl w:val="0"/>
        </w:rPr>
        <w:t xml:space="preserve">Materials:</w:t>
      </w:r>
      <w:r w:rsidDel="00000000" w:rsidR="00000000" w:rsidRPr="00000000">
        <w:rPr>
          <w:rFonts w:ascii="Times New Roman" w:cs="Times New Roman" w:eastAsia="Times New Roman" w:hAnsi="Times New Roman"/>
          <w:sz w:val="22"/>
          <w:szCs w:val="22"/>
          <w:rtl w:val="0"/>
        </w:rPr>
        <w:t xml:space="preserve"> </w:t>
      </w:r>
    </w:p>
    <w:p w:rsidR="00000000" w:rsidDel="00000000" w:rsidP="00000000" w:rsidRDefault="00000000" w:rsidRPr="00000000" w14:paraId="00000036">
      <w:pPr>
        <w:numPr>
          <w:ilvl w:val="0"/>
          <w:numId w:val="1"/>
        </w:numPr>
        <w:spacing w:after="0" w:line="240" w:lineRule="auto"/>
        <w:ind w:left="144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State ELIT survey response dashboards: </w:t>
      </w:r>
      <w:hyperlink r:id="rId11">
        <w:r w:rsidDel="00000000" w:rsidR="00000000" w:rsidRPr="00000000">
          <w:rPr>
            <w:rFonts w:ascii="Times New Roman" w:cs="Times New Roman" w:eastAsia="Times New Roman" w:hAnsi="Times New Roman"/>
            <w:color w:val="1155cc"/>
            <w:sz w:val="22"/>
            <w:szCs w:val="22"/>
            <w:u w:val="single"/>
            <w:rtl w:val="0"/>
          </w:rPr>
          <w:t xml:space="preserve">DE</w:t>
        </w:r>
      </w:hyperlink>
      <w:r w:rsidDel="00000000" w:rsidR="00000000" w:rsidRPr="00000000">
        <w:rPr>
          <w:rFonts w:ascii="Times New Roman" w:cs="Times New Roman" w:eastAsia="Times New Roman" w:hAnsi="Times New Roman"/>
          <w:sz w:val="22"/>
          <w:szCs w:val="22"/>
          <w:rtl w:val="0"/>
        </w:rPr>
        <w:t xml:space="preserve">, </w:t>
      </w:r>
      <w:hyperlink r:id="rId12">
        <w:r w:rsidDel="00000000" w:rsidR="00000000" w:rsidRPr="00000000">
          <w:rPr>
            <w:rFonts w:ascii="Times New Roman" w:cs="Times New Roman" w:eastAsia="Times New Roman" w:hAnsi="Times New Roman"/>
            <w:color w:val="1155cc"/>
            <w:sz w:val="22"/>
            <w:szCs w:val="22"/>
            <w:u w:val="single"/>
            <w:rtl w:val="0"/>
          </w:rPr>
          <w:t xml:space="preserve">DC</w:t>
        </w:r>
      </w:hyperlink>
      <w:r w:rsidDel="00000000" w:rsidR="00000000" w:rsidRPr="00000000">
        <w:rPr>
          <w:rFonts w:ascii="Times New Roman" w:cs="Times New Roman" w:eastAsia="Times New Roman" w:hAnsi="Times New Roman"/>
          <w:sz w:val="22"/>
          <w:szCs w:val="22"/>
          <w:rtl w:val="0"/>
        </w:rPr>
        <w:t xml:space="preserve">, </w:t>
      </w:r>
      <w:hyperlink r:id="rId13">
        <w:r w:rsidDel="00000000" w:rsidR="00000000" w:rsidRPr="00000000">
          <w:rPr>
            <w:rFonts w:ascii="Times New Roman" w:cs="Times New Roman" w:eastAsia="Times New Roman" w:hAnsi="Times New Roman"/>
            <w:color w:val="1155cc"/>
            <w:sz w:val="22"/>
            <w:szCs w:val="22"/>
            <w:u w:val="single"/>
            <w:rtl w:val="0"/>
          </w:rPr>
          <w:t xml:space="preserve">MD</w:t>
        </w:r>
      </w:hyperlink>
      <w:r w:rsidDel="00000000" w:rsidR="00000000" w:rsidRPr="00000000">
        <w:rPr>
          <w:rFonts w:ascii="Times New Roman" w:cs="Times New Roman" w:eastAsia="Times New Roman" w:hAnsi="Times New Roman"/>
          <w:sz w:val="22"/>
          <w:szCs w:val="22"/>
          <w:rtl w:val="0"/>
        </w:rPr>
        <w:t xml:space="preserve">, </w:t>
      </w:r>
      <w:hyperlink r:id="rId14">
        <w:r w:rsidDel="00000000" w:rsidR="00000000" w:rsidRPr="00000000">
          <w:rPr>
            <w:rFonts w:ascii="Times New Roman" w:cs="Times New Roman" w:eastAsia="Times New Roman" w:hAnsi="Times New Roman"/>
            <w:color w:val="1155cc"/>
            <w:sz w:val="22"/>
            <w:szCs w:val="22"/>
            <w:u w:val="single"/>
            <w:rtl w:val="0"/>
          </w:rPr>
          <w:t xml:space="preserve">PA</w:t>
        </w:r>
      </w:hyperlink>
      <w:r w:rsidDel="00000000" w:rsidR="00000000" w:rsidRPr="00000000">
        <w:rPr>
          <w:rFonts w:ascii="Times New Roman" w:cs="Times New Roman" w:eastAsia="Times New Roman" w:hAnsi="Times New Roman"/>
          <w:sz w:val="22"/>
          <w:szCs w:val="22"/>
          <w:rtl w:val="0"/>
        </w:rPr>
        <w:t xml:space="preserve">, </w:t>
      </w:r>
      <w:hyperlink r:id="rId15">
        <w:r w:rsidDel="00000000" w:rsidR="00000000" w:rsidRPr="00000000">
          <w:rPr>
            <w:rFonts w:ascii="Times New Roman" w:cs="Times New Roman" w:eastAsia="Times New Roman" w:hAnsi="Times New Roman"/>
            <w:color w:val="1155cc"/>
            <w:sz w:val="22"/>
            <w:szCs w:val="22"/>
            <w:u w:val="single"/>
            <w:rtl w:val="0"/>
          </w:rPr>
          <w:t xml:space="preserve">VA</w:t>
        </w:r>
      </w:hyperlink>
      <w:r w:rsidDel="00000000" w:rsidR="00000000" w:rsidRPr="00000000">
        <w:rPr>
          <w:rFonts w:ascii="Times New Roman" w:cs="Times New Roman" w:eastAsia="Times New Roman" w:hAnsi="Times New Roman"/>
          <w:sz w:val="22"/>
          <w:szCs w:val="22"/>
          <w:rtl w:val="0"/>
        </w:rPr>
        <w:t xml:space="preserve">, </w:t>
      </w:r>
      <w:hyperlink r:id="rId16">
        <w:r w:rsidDel="00000000" w:rsidR="00000000" w:rsidRPr="00000000">
          <w:rPr>
            <w:rFonts w:ascii="Times New Roman" w:cs="Times New Roman" w:eastAsia="Times New Roman" w:hAnsi="Times New Roman"/>
            <w:color w:val="1155cc"/>
            <w:sz w:val="22"/>
            <w:szCs w:val="22"/>
            <w:u w:val="single"/>
            <w:rtl w:val="0"/>
          </w:rPr>
          <w:t xml:space="preserve">WV</w:t>
        </w:r>
      </w:hyperlink>
      <w:r w:rsidDel="00000000" w:rsidR="00000000" w:rsidRPr="00000000">
        <w:rPr>
          <w:rtl w:val="0"/>
        </w:rPr>
      </w:r>
    </w:p>
    <w:p w:rsidR="00000000" w:rsidDel="00000000" w:rsidP="00000000" w:rsidRDefault="00000000" w:rsidRPr="00000000" w14:paraId="00000037">
      <w:pPr>
        <w:spacing w:after="0" w:line="240" w:lineRule="auto"/>
        <w:ind w:left="72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sz w:val="22"/>
          <w:szCs w:val="22"/>
          <w:rtl w:val="0"/>
        </w:rPr>
        <w:t xml:space="preserve">2027 Education Forum Direction and Timeline</w:t>
        <w:tab/>
      </w: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ab/>
        <w:tab/>
        <w:tab/>
        <w:tab/>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10:</w:t>
      </w:r>
      <w:r w:rsidDel="00000000" w:rsidR="00000000" w:rsidRPr="00000000">
        <w:rPr>
          <w:rFonts w:ascii="Times New Roman" w:cs="Times New Roman" w:eastAsia="Times New Roman" w:hAnsi="Times New Roman"/>
          <w:b w:val="1"/>
          <w:bCs w:val="1"/>
          <w:sz w:val="22"/>
          <w:szCs w:val="22"/>
          <w:rtl w:val="0"/>
        </w:rPr>
        <w:t xml:space="preserve">25</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 </w:t>
      </w:r>
      <w:r w:rsidDel="00000000" w:rsidR="00000000" w:rsidRPr="00000000">
        <w:rPr>
          <w:rFonts w:ascii="Times New Roman" w:cs="Times New Roman" w:eastAsia="Times New Roman" w:hAnsi="Times New Roman"/>
          <w:b w:val="1"/>
          <w:bCs w:val="1"/>
          <w:sz w:val="22"/>
          <w:szCs w:val="22"/>
          <w:rtl w:val="0"/>
        </w:rPr>
        <w:t xml:space="preserve">10</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sz w:val="22"/>
          <w:szCs w:val="22"/>
          <w:rtl w:val="0"/>
        </w:rPr>
        <w:t xml:space="preserve">40</w:t>
      </w:r>
      <w:r w:rsidDel="00000000" w:rsidR="00000000" w:rsidRPr="00000000">
        <w:rPr>
          <w:rtl w:val="0"/>
        </w:rPr>
      </w:r>
    </w:p>
    <w:p w:rsidR="00000000" w:rsidDel="00000000" w:rsidP="00000000" w:rsidRDefault="00000000" w:rsidRPr="00000000" w14:paraId="00000039">
      <w:pPr>
        <w:spacing w:after="0" w:line="240" w:lineRule="auto"/>
        <w:ind w:left="72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Education Workgroup leadership and members of the Education Forum design team will share updates about the invitation timeline, focus, and direction of the Education Forum. The Forum will take place January 26-27, 2027 at the Maritime Conference Center in Linthicum Heights, MD.</w:t>
      </w:r>
    </w:p>
    <w:p w:rsidR="00000000" w:rsidDel="00000000" w:rsidP="00000000" w:rsidRDefault="00000000" w:rsidRPr="00000000" w14:paraId="0000003A">
      <w:pPr>
        <w:spacing w:after="0" w:line="240" w:lineRule="auto"/>
        <w:ind w:left="72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B">
      <w:pPr>
        <w:spacing w:after="0" w:line="240" w:lineRule="auto"/>
        <w:ind w:left="72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u w:val="single"/>
          <w:rtl w:val="0"/>
        </w:rPr>
        <w:t xml:space="preserve">Lead:</w:t>
      </w:r>
      <w:r w:rsidDel="00000000" w:rsidR="00000000" w:rsidRPr="00000000">
        <w:rPr>
          <w:rFonts w:ascii="Times New Roman" w:cs="Times New Roman" w:eastAsia="Times New Roman" w:hAnsi="Times New Roman"/>
          <w:sz w:val="22"/>
          <w:szCs w:val="22"/>
          <w:rtl w:val="0"/>
        </w:rPr>
        <w:t xml:space="preserve"> </w:t>
        <w:tab/>
        <w:t xml:space="preserve">Elise Trelegan, NOAA</w:t>
      </w:r>
    </w:p>
    <w:p w:rsidR="00000000" w:rsidDel="00000000" w:rsidP="00000000" w:rsidRDefault="00000000" w:rsidRPr="00000000" w14:paraId="0000003C">
      <w:pPr>
        <w:spacing w:after="0" w:line="240" w:lineRule="auto"/>
        <w:ind w:left="72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Non-decisional</w:t>
      </w:r>
    </w:p>
    <w:p w:rsidR="00000000" w:rsidDel="00000000" w:rsidP="00000000" w:rsidRDefault="00000000" w:rsidRPr="00000000" w14:paraId="0000003D">
      <w:pPr>
        <w:spacing w:after="0" w:line="240" w:lineRule="auto"/>
        <w:ind w:left="72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Materials: None</w:t>
      </w:r>
    </w:p>
    <w:p w:rsidR="00000000" w:rsidDel="00000000" w:rsidP="00000000" w:rsidRDefault="00000000" w:rsidRPr="00000000" w14:paraId="0000003E">
      <w:pPr>
        <w:spacing w:after="0" w:line="240" w:lineRule="auto"/>
        <w:ind w:left="72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F">
      <w:pPr>
        <w:spacing w:after="0" w:line="240"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Chesapeake Bay Program Updates </w:t>
        <w:tab/>
        <w:tab/>
        <w:tab/>
      </w:r>
      <w:r w:rsidDel="00000000" w:rsidR="00000000" w:rsidRPr="00000000">
        <w:rPr>
          <w:rFonts w:ascii="Times New Roman" w:cs="Times New Roman" w:eastAsia="Times New Roman" w:hAnsi="Times New Roman"/>
          <w:sz w:val="22"/>
          <w:szCs w:val="22"/>
          <w:rtl w:val="0"/>
        </w:rPr>
        <w:tab/>
        <w:tab/>
        <w:tab/>
        <w:tab/>
      </w:r>
      <w:r w:rsidDel="00000000" w:rsidR="00000000" w:rsidRPr="00000000">
        <w:rPr>
          <w:rFonts w:ascii="Times New Roman" w:cs="Times New Roman" w:eastAsia="Times New Roman" w:hAnsi="Times New Roman"/>
          <w:b w:val="1"/>
          <w:bCs w:val="1"/>
          <w:sz w:val="22"/>
          <w:szCs w:val="22"/>
          <w:rtl w:val="0"/>
        </w:rPr>
        <w:t xml:space="preserve">10:40 – 11:10</w:t>
      </w:r>
    </w:p>
    <w:p w:rsidR="00000000" w:rsidDel="00000000" w:rsidP="00000000" w:rsidRDefault="00000000" w:rsidRPr="00000000" w14:paraId="00000040">
      <w:pPr>
        <w:spacing w:after="0" w:line="240" w:lineRule="auto"/>
        <w:ind w:left="720" w:firstLine="0"/>
        <w:rPr>
          <w:rFonts w:ascii="Times New Roman" w:cs="Times New Roman" w:eastAsia="Times New Roman" w:hAnsi="Times New Roman"/>
          <w:sz w:val="22"/>
          <w:szCs w:val="22"/>
          <w:u w:val="single"/>
        </w:rPr>
      </w:pPr>
      <w:r w:rsidDel="00000000" w:rsidR="00000000" w:rsidRPr="00000000">
        <w:rPr>
          <w:rFonts w:ascii="Times New Roman" w:cs="Times New Roman" w:eastAsia="Times New Roman" w:hAnsi="Times New Roman"/>
          <w:sz w:val="22"/>
          <w:szCs w:val="22"/>
          <w:rtl w:val="0"/>
        </w:rPr>
        <w:t xml:space="preserve">Education Workgroup leadership will provide a brief overview of the new Chesapeake Bay Program structure, including membership updates, as outlined in the Governance and Management Framework. Leadership will outline the feedback and approval timeline for the Education Outcomes’ Management Strategy chapters as well as the 2027 drafting process for the outcome workplans. </w:t>
      </w:r>
      <w:r w:rsidDel="00000000" w:rsidR="00000000" w:rsidRPr="00000000">
        <w:rPr>
          <w:rtl w:val="0"/>
        </w:rPr>
      </w:r>
    </w:p>
    <w:p w:rsidR="00000000" w:rsidDel="00000000" w:rsidP="00000000" w:rsidRDefault="00000000" w:rsidRPr="00000000" w14:paraId="00000041">
      <w:pPr>
        <w:spacing w:after="0" w:line="240" w:lineRule="auto"/>
        <w:ind w:left="720" w:firstLine="0"/>
        <w:rPr>
          <w:rFonts w:ascii="Times New Roman" w:cs="Times New Roman" w:eastAsia="Times New Roman" w:hAnsi="Times New Roman"/>
          <w:sz w:val="22"/>
          <w:szCs w:val="22"/>
          <w:u w:val="single"/>
        </w:rPr>
      </w:pPr>
      <w:r w:rsidDel="00000000" w:rsidR="00000000" w:rsidRPr="00000000">
        <w:rPr>
          <w:rtl w:val="0"/>
        </w:rPr>
      </w:r>
    </w:p>
    <w:p w:rsidR="00000000" w:rsidDel="00000000" w:rsidP="00000000" w:rsidRDefault="00000000" w:rsidRPr="00000000" w14:paraId="00000042">
      <w:pPr>
        <w:spacing w:after="0" w:line="240" w:lineRule="auto"/>
        <w:ind w:left="72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u w:val="single"/>
          <w:rtl w:val="0"/>
        </w:rPr>
        <w:t xml:space="preserve">Lead:</w:t>
      </w:r>
      <w:r w:rsidDel="00000000" w:rsidR="00000000" w:rsidRPr="00000000">
        <w:rPr>
          <w:rFonts w:ascii="Times New Roman" w:cs="Times New Roman" w:eastAsia="Times New Roman" w:hAnsi="Times New Roman"/>
          <w:sz w:val="22"/>
          <w:szCs w:val="22"/>
          <w:rtl w:val="0"/>
        </w:rPr>
        <w:t xml:space="preserve"> </w:t>
        <w:tab/>
        <w:t xml:space="preserve">Meredith Lemke, CRC; Olivia Wisner, Maryland DNR; </w:t>
      </w:r>
    </w:p>
    <w:p w:rsidR="00000000" w:rsidDel="00000000" w:rsidP="00000000" w:rsidRDefault="00000000" w:rsidRPr="00000000" w14:paraId="00000043">
      <w:pPr>
        <w:spacing w:after="0" w:line="240" w:lineRule="auto"/>
        <w:ind w:left="720" w:firstLine="0"/>
        <w:rPr>
          <w:rFonts w:ascii="Times New Roman" w:cs="Times New Roman" w:eastAsia="Times New Roman" w:hAnsi="Times New Roman"/>
          <w:sz w:val="22"/>
          <w:szCs w:val="22"/>
          <w:u w:val="single"/>
        </w:rPr>
      </w:pPr>
      <w:r w:rsidDel="00000000" w:rsidR="00000000" w:rsidRPr="00000000">
        <w:rPr>
          <w:rFonts w:ascii="Times New Roman" w:cs="Times New Roman" w:eastAsia="Times New Roman" w:hAnsi="Times New Roman"/>
          <w:sz w:val="22"/>
          <w:szCs w:val="22"/>
          <w:u w:val="single"/>
          <w:rtl w:val="0"/>
        </w:rPr>
        <w:t xml:space="preserve">Non-decisional</w:t>
      </w:r>
    </w:p>
    <w:p w:rsidR="00000000" w:rsidDel="00000000" w:rsidP="00000000" w:rsidRDefault="00000000" w:rsidRPr="00000000" w14:paraId="00000044">
      <w:pPr>
        <w:spacing w:after="0" w:line="240" w:lineRule="auto"/>
        <w:ind w:left="720" w:firstLine="0"/>
        <w:rPr>
          <w:rFonts w:ascii="Times New Roman" w:cs="Times New Roman" w:eastAsia="Times New Roman" w:hAnsi="Times New Roman"/>
          <w:sz w:val="22"/>
          <w:szCs w:val="22"/>
          <w:u w:val="single"/>
        </w:rPr>
      </w:pPr>
      <w:r w:rsidDel="00000000" w:rsidR="00000000" w:rsidRPr="00000000">
        <w:rPr>
          <w:rFonts w:ascii="Times New Roman" w:cs="Times New Roman" w:eastAsia="Times New Roman" w:hAnsi="Times New Roman"/>
          <w:sz w:val="22"/>
          <w:szCs w:val="22"/>
          <w:u w:val="single"/>
          <w:rtl w:val="0"/>
        </w:rPr>
        <w:t xml:space="preserve">Materials:</w:t>
      </w:r>
    </w:p>
    <w:p w:rsidR="00000000" w:rsidDel="00000000" w:rsidP="00000000" w:rsidRDefault="00000000" w:rsidRPr="00000000" w14:paraId="00000045">
      <w:pPr>
        <w:numPr>
          <w:ilvl w:val="0"/>
          <w:numId w:val="3"/>
        </w:numPr>
        <w:spacing w:after="0" w:line="240" w:lineRule="auto"/>
        <w:ind w:left="1440" w:hanging="360"/>
        <w:rPr>
          <w:rFonts w:ascii="Times New Roman" w:cs="Times New Roman" w:eastAsia="Times New Roman" w:hAnsi="Times New Roman"/>
          <w:sz w:val="22"/>
          <w:szCs w:val="22"/>
        </w:rPr>
      </w:pPr>
      <w:hyperlink r:id="rId17">
        <w:r w:rsidDel="00000000" w:rsidR="00000000" w:rsidRPr="00000000">
          <w:rPr>
            <w:rFonts w:ascii="Times New Roman" w:cs="Times New Roman" w:eastAsia="Times New Roman" w:hAnsi="Times New Roman"/>
            <w:color w:val="1155cc"/>
            <w:sz w:val="22"/>
            <w:szCs w:val="22"/>
            <w:u w:val="single"/>
            <w:rtl w:val="0"/>
          </w:rPr>
          <w:t xml:space="preserve">CBP Governance and Management Framework</w:t>
        </w:r>
      </w:hyperlink>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i w:val="1"/>
          <w:iCs w:val="1"/>
          <w:sz w:val="22"/>
          <w:szCs w:val="22"/>
          <w:rtl w:val="0"/>
        </w:rPr>
        <w:t xml:space="preserve">(optional to review)</w:t>
      </w:r>
    </w:p>
    <w:p w:rsidR="00000000" w:rsidDel="00000000" w:rsidP="00000000" w:rsidRDefault="00000000" w:rsidRPr="00000000" w14:paraId="00000046">
      <w:pPr>
        <w:spacing w:after="0" w:line="240" w:lineRule="auto"/>
        <w:ind w:left="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7">
      <w:pPr>
        <w:spacing w:after="0" w:line="240"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K12 Career and Technical Education Action Team Updates</w:t>
        <w:tab/>
        <w:tab/>
        <w:tab/>
      </w:r>
      <w:r w:rsidDel="00000000" w:rsidR="00000000" w:rsidRPr="00000000">
        <w:rPr>
          <w:rFonts w:ascii="Times New Roman" w:cs="Times New Roman" w:eastAsia="Times New Roman" w:hAnsi="Times New Roman"/>
          <w:sz w:val="22"/>
          <w:szCs w:val="22"/>
          <w:rtl w:val="0"/>
        </w:rPr>
        <w:tab/>
      </w:r>
      <w:r w:rsidDel="00000000" w:rsidR="00000000" w:rsidRPr="00000000">
        <w:rPr>
          <w:rFonts w:ascii="Times New Roman" w:cs="Times New Roman" w:eastAsia="Times New Roman" w:hAnsi="Times New Roman"/>
          <w:b w:val="1"/>
          <w:bCs w:val="1"/>
          <w:sz w:val="22"/>
          <w:szCs w:val="22"/>
          <w:rtl w:val="0"/>
        </w:rPr>
        <w:t xml:space="preserve">11:10 – 11:20</w:t>
      </w:r>
    </w:p>
    <w:p w:rsidR="00000000" w:rsidDel="00000000" w:rsidP="00000000" w:rsidRDefault="00000000" w:rsidRPr="00000000" w14:paraId="00000048">
      <w:pPr>
        <w:spacing w:after="0" w:line="240" w:lineRule="auto"/>
        <w:ind w:left="72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Bart Merrick will provide updates regarding the progress, priorities, and needs of the K12 CTE Action Team, such as progress towards developing an indicator for the K12 education components of the Workforce Outcome and Targets.</w:t>
      </w:r>
    </w:p>
    <w:p w:rsidR="00000000" w:rsidDel="00000000" w:rsidP="00000000" w:rsidRDefault="00000000" w:rsidRPr="00000000" w14:paraId="00000049">
      <w:pPr>
        <w:spacing w:after="0" w:line="240" w:lineRule="auto"/>
        <w:ind w:left="720" w:firstLine="0"/>
        <w:rPr>
          <w:rFonts w:ascii="Times New Roman" w:cs="Times New Roman" w:eastAsia="Times New Roman" w:hAnsi="Times New Roman"/>
          <w:sz w:val="22"/>
          <w:szCs w:val="22"/>
          <w:u w:val="single"/>
        </w:rPr>
      </w:pPr>
      <w:r w:rsidDel="00000000" w:rsidR="00000000" w:rsidRPr="00000000">
        <w:rPr>
          <w:rtl w:val="0"/>
        </w:rPr>
      </w:r>
    </w:p>
    <w:p w:rsidR="00000000" w:rsidDel="00000000" w:rsidP="00000000" w:rsidRDefault="00000000" w:rsidRPr="00000000" w14:paraId="0000004A">
      <w:pPr>
        <w:spacing w:after="0" w:line="240" w:lineRule="auto"/>
        <w:ind w:left="72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u w:val="single"/>
          <w:rtl w:val="0"/>
        </w:rPr>
        <w:t xml:space="preserve">Lead:</w:t>
      </w:r>
      <w:r w:rsidDel="00000000" w:rsidR="00000000" w:rsidRPr="00000000">
        <w:rPr>
          <w:rFonts w:ascii="Times New Roman" w:cs="Times New Roman" w:eastAsia="Times New Roman" w:hAnsi="Times New Roman"/>
          <w:sz w:val="22"/>
          <w:szCs w:val="22"/>
          <w:rtl w:val="0"/>
        </w:rPr>
        <w:t xml:space="preserve"> </w:t>
        <w:tab/>
        <w:t xml:space="preserve">Julie Lawson, DC DOEE; Meredith Lemke, CRC</w:t>
      </w:r>
    </w:p>
    <w:p w:rsidR="00000000" w:rsidDel="00000000" w:rsidP="00000000" w:rsidRDefault="00000000" w:rsidRPr="00000000" w14:paraId="0000004B">
      <w:pPr>
        <w:spacing w:after="0" w:line="240" w:lineRule="auto"/>
        <w:ind w:left="720" w:firstLine="0"/>
        <w:rPr>
          <w:rFonts w:ascii="Times New Roman" w:cs="Times New Roman" w:eastAsia="Times New Roman" w:hAnsi="Times New Roman"/>
          <w:sz w:val="22"/>
          <w:szCs w:val="22"/>
          <w:u w:val="single"/>
        </w:rPr>
      </w:pPr>
      <w:r w:rsidDel="00000000" w:rsidR="00000000" w:rsidRPr="00000000">
        <w:rPr>
          <w:rFonts w:ascii="Times New Roman" w:cs="Times New Roman" w:eastAsia="Times New Roman" w:hAnsi="Times New Roman"/>
          <w:sz w:val="22"/>
          <w:szCs w:val="22"/>
          <w:u w:val="single"/>
          <w:rtl w:val="0"/>
        </w:rPr>
        <w:t xml:space="preserve">Non-decisional</w:t>
      </w:r>
    </w:p>
    <w:p w:rsidR="00000000" w:rsidDel="00000000" w:rsidP="00000000" w:rsidRDefault="00000000" w:rsidRPr="00000000" w14:paraId="0000004C">
      <w:pPr>
        <w:spacing w:after="0" w:line="240" w:lineRule="auto"/>
        <w:ind w:left="72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u w:val="single"/>
          <w:rtl w:val="0"/>
        </w:rPr>
        <w:t xml:space="preserve">Materials:</w:t>
      </w:r>
      <w:r w:rsidDel="00000000" w:rsidR="00000000" w:rsidRPr="00000000">
        <w:rPr>
          <w:rFonts w:ascii="Times New Roman" w:cs="Times New Roman" w:eastAsia="Times New Roman" w:hAnsi="Times New Roman"/>
          <w:sz w:val="22"/>
          <w:szCs w:val="22"/>
          <w:rtl w:val="0"/>
        </w:rPr>
        <w:t xml:space="preserve"> None</w:t>
      </w:r>
    </w:p>
    <w:p w:rsidR="00000000" w:rsidDel="00000000" w:rsidP="00000000" w:rsidRDefault="00000000" w:rsidRPr="00000000" w14:paraId="0000004D">
      <w:pPr>
        <w:spacing w:after="0" w:line="240" w:lineRule="auto"/>
        <w:ind w:left="0" w:firstLine="0"/>
        <w:rPr>
          <w:rFonts w:ascii="Times New Roman" w:cs="Times New Roman" w:eastAsia="Times New Roman" w:hAnsi="Times New Roman"/>
          <w:sz w:val="22"/>
          <w:szCs w:val="22"/>
        </w:rPr>
        <w:sectPr>
          <w:pgSz w:h="15840" w:w="12240" w:orient="portrait"/>
          <w:pgMar w:bottom="720" w:top="720" w:left="1440" w:right="1440" w:header="720" w:footer="720"/>
          <w:pgNumType w:start="1"/>
        </w:sect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High Impact Actions for Sustainable Schools</w:t>
      </w:r>
      <w:r w:rsidDel="00000000" w:rsidR="00000000" w:rsidRPr="00000000">
        <w:rPr>
          <w:rFonts w:ascii="Times New Roman" w:cs="Times New Roman" w:eastAsia="Times New Roman" w:hAnsi="Times New Roman"/>
          <w:sz w:val="22"/>
          <w:szCs w:val="22"/>
          <w:rtl w:val="0"/>
        </w:rPr>
        <w:tab/>
        <w:tab/>
        <w:tab/>
        <w:tab/>
        <w:tab/>
        <w:tab/>
      </w:r>
      <w:r w:rsidDel="00000000" w:rsidR="00000000" w:rsidRPr="00000000">
        <w:rPr>
          <w:rFonts w:ascii="Times New Roman" w:cs="Times New Roman" w:eastAsia="Times New Roman" w:hAnsi="Times New Roman"/>
          <w:b w:val="1"/>
          <w:bCs w:val="1"/>
          <w:sz w:val="22"/>
          <w:szCs w:val="22"/>
          <w:rtl w:val="0"/>
        </w:rPr>
        <w:t xml:space="preserve">11:20 – 11:30</w:t>
      </w:r>
    </w:p>
    <w:p w:rsidR="00000000" w:rsidDel="00000000" w:rsidP="00000000" w:rsidRDefault="00000000" w:rsidRPr="00000000" w14:paraId="00000050">
      <w:pPr>
        <w:spacing w:after="0" w:line="240" w:lineRule="auto"/>
        <w:ind w:left="72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 response to the Chesapeake Bay Program’s Sustainable Schools “Science Needs” call, Caroline Meyen is proposing to create an inventory of current high-impact sustainability actions districts are engaging in, including a small set of case studies, across three primary domains:</w:t>
      </w:r>
    </w:p>
    <w:p w:rsidR="00000000" w:rsidDel="00000000" w:rsidP="00000000" w:rsidRDefault="00000000" w:rsidRPr="00000000" w14:paraId="00000051">
      <w:pPr>
        <w:numPr>
          <w:ilvl w:val="0"/>
          <w:numId w:val="5"/>
        </w:numPr>
        <w:shd w:fill="ffffff" w:val="clear"/>
        <w:spacing w:after="0" w:line="240" w:lineRule="auto"/>
        <w:ind w:left="144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Buildings: Energy efficiency, HVAC upgrades, and electrification</w:t>
      </w:r>
    </w:p>
    <w:p w:rsidR="00000000" w:rsidDel="00000000" w:rsidP="00000000" w:rsidRDefault="00000000" w:rsidRPr="00000000" w14:paraId="00000052">
      <w:pPr>
        <w:numPr>
          <w:ilvl w:val="0"/>
          <w:numId w:val="5"/>
        </w:numPr>
        <w:shd w:fill="ffffff" w:val="clear"/>
        <w:spacing w:after="0" w:line="240" w:lineRule="auto"/>
        <w:ind w:left="144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Transportation: Electric school bus adoption</w:t>
      </w:r>
    </w:p>
    <w:p w:rsidR="00000000" w:rsidDel="00000000" w:rsidP="00000000" w:rsidRDefault="00000000" w:rsidRPr="00000000" w14:paraId="00000053">
      <w:pPr>
        <w:numPr>
          <w:ilvl w:val="0"/>
          <w:numId w:val="5"/>
        </w:numPr>
        <w:shd w:fill="ffffff" w:val="clear"/>
        <w:spacing w:after="0" w:line="240" w:lineRule="auto"/>
        <w:ind w:left="144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Food: Waste prevention and low-carbon menu planning</w:t>
      </w:r>
    </w:p>
    <w:p w:rsidR="00000000" w:rsidDel="00000000" w:rsidP="00000000" w:rsidRDefault="00000000" w:rsidRPr="00000000" w14:paraId="00000054">
      <w:pPr>
        <w:spacing w:after="0"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5">
      <w:pPr>
        <w:spacing w:after="0" w:line="240" w:lineRule="auto"/>
        <w:ind w:left="72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u w:val="single"/>
          <w:rtl w:val="0"/>
        </w:rPr>
        <w:t xml:space="preserve">Lead:</w:t>
      </w:r>
      <w:r w:rsidDel="00000000" w:rsidR="00000000" w:rsidRPr="00000000">
        <w:rPr>
          <w:rFonts w:ascii="Times New Roman" w:cs="Times New Roman" w:eastAsia="Times New Roman" w:hAnsi="Times New Roman"/>
          <w:sz w:val="22"/>
          <w:szCs w:val="22"/>
          <w:rtl w:val="0"/>
        </w:rPr>
        <w:t xml:space="preserve"> Elise Trelegan, NOAA; Caroline Mayen, Independent </w:t>
      </w:r>
    </w:p>
    <w:p w:rsidR="00000000" w:rsidDel="00000000" w:rsidP="00000000" w:rsidRDefault="00000000" w:rsidRPr="00000000" w14:paraId="00000056">
      <w:pPr>
        <w:spacing w:after="0" w:line="240" w:lineRule="auto"/>
        <w:ind w:left="72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u w:val="single"/>
          <w:rtl w:val="0"/>
        </w:rPr>
        <w:t xml:space="preserve">Non-decisional</w:t>
        <w:br w:type="textWrapping"/>
        <w:t xml:space="preserve">Materials:</w:t>
      </w:r>
      <w:r w:rsidDel="00000000" w:rsidR="00000000" w:rsidRPr="00000000">
        <w:rPr>
          <w:rFonts w:ascii="Times New Roman" w:cs="Times New Roman" w:eastAsia="Times New Roman" w:hAnsi="Times New Roman"/>
          <w:sz w:val="22"/>
          <w:szCs w:val="22"/>
          <w:rtl w:val="0"/>
        </w:rPr>
        <w:t xml:space="preserve"> </w:t>
      </w:r>
      <w:hyperlink r:id="rId18">
        <w:r w:rsidDel="00000000" w:rsidR="00000000" w:rsidRPr="00000000">
          <w:rPr>
            <w:rFonts w:ascii="Times New Roman" w:cs="Times New Roman" w:eastAsia="Times New Roman" w:hAnsi="Times New Roman"/>
            <w:color w:val="1155cc"/>
            <w:sz w:val="22"/>
            <w:szCs w:val="22"/>
            <w:u w:val="single"/>
            <w:rtl w:val="0"/>
          </w:rPr>
          <w:t xml:space="preserve">Draft Project Proposal</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sz w:val="22"/>
          <w:szCs w:val="22"/>
          <w:rtl w:val="0"/>
        </w:rPr>
        <w:t xml:space="preserve">Meeting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Wrap-Up</w:t>
      </w: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ab/>
        <w:tab/>
        <w:tab/>
        <w:tab/>
        <w:tab/>
        <w:tab/>
        <w:tab/>
        <w:tab/>
        <w:tab/>
      </w:r>
      <w:r w:rsidDel="00000000" w:rsidR="00000000" w:rsidRPr="00000000">
        <w:rPr>
          <w:rFonts w:ascii="Times New Roman" w:cs="Times New Roman" w:eastAsia="Times New Roman" w:hAnsi="Times New Roman"/>
          <w:b w:val="1"/>
          <w:bCs w:val="1"/>
          <w:sz w:val="22"/>
          <w:szCs w:val="22"/>
          <w:rtl w:val="0"/>
        </w:rPr>
        <w:tab/>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11:</w:t>
      </w:r>
      <w:r w:rsidDel="00000000" w:rsidR="00000000" w:rsidRPr="00000000">
        <w:rPr>
          <w:rFonts w:ascii="Times New Roman" w:cs="Times New Roman" w:eastAsia="Times New Roman" w:hAnsi="Times New Roman"/>
          <w:b w:val="1"/>
          <w:bCs w:val="1"/>
          <w:sz w:val="22"/>
          <w:szCs w:val="22"/>
          <w:rtl w:val="0"/>
        </w:rPr>
        <w:t xml:space="preserve">30</w:t>
      </w:r>
      <w:r w:rsidDel="00000000" w:rsidR="00000000" w:rsidRPr="00000000">
        <w:rPr>
          <w:rtl w:val="0"/>
        </w:rPr>
      </w:r>
    </w:p>
    <w:p w:rsidR="00000000" w:rsidDel="00000000" w:rsidP="00000000" w:rsidRDefault="00000000" w:rsidRPr="00000000" w14:paraId="0000005A">
      <w:pPr>
        <w:spacing w:after="0" w:line="240" w:lineRule="auto"/>
        <w:ind w:left="72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Meeting action items will be identified and reviewed for follow up.</w:t>
      </w:r>
      <w:r w:rsidDel="00000000" w:rsidR="00000000" w:rsidRPr="00000000">
        <w:rPr>
          <w:rtl w:val="0"/>
        </w:rPr>
      </w:r>
    </w:p>
    <w:p w:rsidR="00000000" w:rsidDel="00000000" w:rsidP="00000000" w:rsidRDefault="00000000" w:rsidRPr="00000000" w14:paraId="0000005B">
      <w:pPr>
        <w:spacing w:after="0" w:line="240" w:lineRule="auto"/>
        <w:ind w:left="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C">
      <w:pPr>
        <w:spacing w:after="0" w:line="240" w:lineRule="auto"/>
        <w:ind w:left="72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u w:val="single"/>
          <w:rtl w:val="0"/>
        </w:rPr>
        <w:t xml:space="preserve">Lead:</w:t>
      </w:r>
      <w:r w:rsidDel="00000000" w:rsidR="00000000" w:rsidRPr="00000000">
        <w:rPr>
          <w:rFonts w:ascii="Times New Roman" w:cs="Times New Roman" w:eastAsia="Times New Roman" w:hAnsi="Times New Roman"/>
          <w:sz w:val="22"/>
          <w:szCs w:val="22"/>
          <w:rtl w:val="0"/>
        </w:rPr>
        <w:t xml:space="preserve"> Meredith Lemke, CRC</w:t>
      </w:r>
    </w:p>
    <w:p w:rsidR="00000000" w:rsidDel="00000000" w:rsidP="00000000" w:rsidRDefault="00000000" w:rsidRPr="00000000" w14:paraId="0000005D">
      <w:pPr>
        <w:spacing w:after="0" w:line="240" w:lineRule="auto"/>
        <w:ind w:left="72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u w:val="single"/>
          <w:rtl w:val="0"/>
        </w:rPr>
        <w:t xml:space="preserve">Non-decisional</w:t>
        <w:br w:type="textWrapping"/>
        <w:t xml:space="preserve">Materials:</w:t>
      </w:r>
      <w:r w:rsidDel="00000000" w:rsidR="00000000" w:rsidRPr="00000000">
        <w:rPr>
          <w:rFonts w:ascii="Times New Roman" w:cs="Times New Roman" w:eastAsia="Times New Roman" w:hAnsi="Times New Roman"/>
          <w:sz w:val="22"/>
          <w:szCs w:val="22"/>
          <w:rtl w:val="0"/>
        </w:rPr>
        <w:t xml:space="preserve"> None</w:t>
      </w:r>
    </w:p>
    <w:p w:rsidR="00000000" w:rsidDel="00000000" w:rsidP="00000000" w:rsidRDefault="00000000" w:rsidRPr="00000000" w14:paraId="0000005E">
      <w:pPr>
        <w:spacing w:after="0"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F">
      <w:pPr>
        <w:spacing w:after="0" w:line="240" w:lineRule="auto"/>
        <w:ind w:left="0" w:firstLine="0"/>
        <w:rPr>
          <w:rFonts w:ascii="Times New Roman" w:cs="Times New Roman" w:eastAsia="Times New Roman" w:hAnsi="Times New Roman"/>
          <w:i w:val="1"/>
          <w:iCs w:val="1"/>
          <w:sz w:val="22"/>
          <w:szCs w:val="22"/>
        </w:rPr>
      </w:pPr>
      <w:r w:rsidDel="00000000" w:rsidR="00000000" w:rsidRPr="00000000">
        <w:rPr>
          <w:rFonts w:ascii="Times New Roman" w:cs="Times New Roman" w:eastAsia="Times New Roman" w:hAnsi="Times New Roman"/>
          <w:sz w:val="22"/>
          <w:szCs w:val="22"/>
          <w:u w:val="single"/>
          <w:rtl w:val="0"/>
        </w:rPr>
        <w:t xml:space="preserve">Next Meeting:</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i w:val="1"/>
          <w:iCs w:val="1"/>
          <w:sz w:val="22"/>
          <w:szCs w:val="22"/>
          <w:rtl w:val="0"/>
        </w:rPr>
        <w:t xml:space="preserve">January 4, 2027 – 10:00-11:30am ET</w:t>
      </w:r>
    </w:p>
    <w:p w:rsidR="00000000" w:rsidDel="00000000" w:rsidP="00000000" w:rsidRDefault="00000000" w:rsidRPr="00000000" w14:paraId="00000060">
      <w:pPr>
        <w:spacing w:after="0" w:line="240"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Adjourn</w:t>
        <w:tab/>
      </w: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ab/>
        <w:tab/>
        <w:tab/>
        <w:tab/>
        <w:tab/>
        <w:tab/>
        <w:tab/>
        <w:tab/>
        <w:tab/>
        <w:tab/>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11:30</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0" w:right="0" w:firstLine="0"/>
        <w:jc w:val="left"/>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Attendance:</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0" w:right="0" w:firstLine="0"/>
        <w:jc w:val="left"/>
        <w:rPr>
          <w:rFonts w:ascii="Times New Roman" w:cs="Times New Roman" w:eastAsia="Times New Roman" w:hAnsi="Times New Roman"/>
          <w:sz w:val="22"/>
          <w:szCs w:val="22"/>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29403B"/>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29403B"/>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29403B"/>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29403B"/>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29403B"/>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29403B"/>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29403B"/>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29403B"/>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29403B"/>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29403B"/>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29403B"/>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29403B"/>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29403B"/>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29403B"/>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29403B"/>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29403B"/>
    <w:rPr>
      <w:i w:val="1"/>
      <w:iCs w:val="1"/>
      <w:color w:val="404040" w:themeColor="text1" w:themeTint="0000BF"/>
    </w:rPr>
  </w:style>
  <w:style w:type="paragraph" w:styleId="ListParagraph">
    <w:name w:val="List Paragraph"/>
    <w:basedOn w:val="Normal"/>
    <w:uiPriority w:val="34"/>
    <w:qFormat w:val="1"/>
    <w:rsid w:val="0029403B"/>
    <w:pPr>
      <w:ind w:left="720"/>
      <w:contextualSpacing w:val="1"/>
    </w:pPr>
  </w:style>
  <w:style w:type="character" w:styleId="IntenseEmphasis">
    <w:name w:val="Intense Emphasis"/>
    <w:basedOn w:val="DefaultParagraphFont"/>
    <w:uiPriority w:val="21"/>
    <w:qFormat w:val="1"/>
    <w:rsid w:val="0029403B"/>
    <w:rPr>
      <w:i w:val="1"/>
      <w:iCs w:val="1"/>
      <w:color w:val="0f4761" w:themeColor="accent1" w:themeShade="0000BF"/>
    </w:rPr>
  </w:style>
  <w:style w:type="paragraph" w:styleId="IntenseQuote">
    <w:name w:val="Intense Quote"/>
    <w:basedOn w:val="Normal"/>
    <w:next w:val="Normal"/>
    <w:link w:val="IntenseQuoteChar"/>
    <w:uiPriority w:val="30"/>
    <w:qFormat w:val="1"/>
    <w:rsid w:val="002940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29403B"/>
    <w:rPr>
      <w:i w:val="1"/>
      <w:iCs w:val="1"/>
      <w:color w:val="0f4761" w:themeColor="accent1" w:themeShade="0000BF"/>
    </w:rPr>
  </w:style>
  <w:style w:type="character" w:styleId="IntenseReference">
    <w:name w:val="Intense Reference"/>
    <w:basedOn w:val="DefaultParagraphFont"/>
    <w:uiPriority w:val="32"/>
    <w:qFormat w:val="1"/>
    <w:rsid w:val="0029403B"/>
    <w:rPr>
      <w:b w:val="1"/>
      <w:bCs w:val="1"/>
      <w:smallCaps w:val="1"/>
      <w:color w:val="0f4761" w:themeColor="accent1" w:themeShade="0000BF"/>
      <w:spacing w:val="5"/>
    </w:rPr>
  </w:style>
  <w:style w:type="character" w:styleId="Hyperlink">
    <w:name w:val="Hyperlink"/>
    <w:basedOn w:val="DefaultParagraphFont"/>
    <w:uiPriority w:val="99"/>
    <w:unhideWhenUsed w:val="1"/>
    <w:rsid w:val="00454FFD"/>
    <w:rPr>
      <w:color w:val="467886" w:themeColor="hyperlink"/>
      <w:u w:val="single"/>
    </w:rPr>
  </w:style>
  <w:style w:type="character" w:styleId="UnresolvedMention">
    <w:name w:val="Unresolved Mention"/>
    <w:basedOn w:val="DefaultParagraphFont"/>
    <w:uiPriority w:val="99"/>
    <w:semiHidden w:val="1"/>
    <w:unhideWhenUsed w:val="1"/>
    <w:rsid w:val="00454FFD"/>
    <w:rPr>
      <w:color w:val="605e5c"/>
      <w:shd w:color="auto" w:fill="e1dfdd" w:val="clear"/>
    </w:rPr>
  </w:style>
  <w:style w:type="character" w:styleId="FollowedHyperlink">
    <w:name w:val="FollowedHyperlink"/>
    <w:basedOn w:val="DefaultParagraphFont"/>
    <w:uiPriority w:val="99"/>
    <w:semiHidden w:val="1"/>
    <w:unhideWhenUsed w:val="1"/>
    <w:rsid w:val="0038065A"/>
    <w:rPr>
      <w:color w:val="96607d" w:themeColor="followedHyperlink"/>
      <w:u w:val="single"/>
    </w:rPr>
  </w:style>
  <w:style w:type="character" w:styleId="CommentReference">
    <w:name w:val="annotation reference"/>
    <w:basedOn w:val="DefaultParagraphFont"/>
    <w:uiPriority w:val="99"/>
    <w:semiHidden w:val="1"/>
    <w:unhideWhenUsed w:val="1"/>
    <w:rsid w:val="002111E7"/>
    <w:rPr>
      <w:sz w:val="16"/>
      <w:szCs w:val="16"/>
    </w:rPr>
  </w:style>
  <w:style w:type="paragraph" w:styleId="CommentText">
    <w:name w:val="annotation text"/>
    <w:basedOn w:val="Normal"/>
    <w:link w:val="CommentTextChar"/>
    <w:uiPriority w:val="99"/>
    <w:unhideWhenUsed w:val="1"/>
    <w:rsid w:val="002111E7"/>
    <w:pPr>
      <w:spacing w:line="240" w:lineRule="auto"/>
    </w:pPr>
    <w:rPr>
      <w:sz w:val="20"/>
      <w:szCs w:val="20"/>
    </w:rPr>
  </w:style>
  <w:style w:type="character" w:styleId="CommentTextChar" w:customStyle="1">
    <w:name w:val="Comment Text Char"/>
    <w:basedOn w:val="DefaultParagraphFont"/>
    <w:link w:val="CommentText"/>
    <w:uiPriority w:val="99"/>
    <w:rsid w:val="002111E7"/>
    <w:rPr>
      <w:sz w:val="20"/>
      <w:szCs w:val="20"/>
    </w:rPr>
  </w:style>
  <w:style w:type="paragraph" w:styleId="CommentSubject">
    <w:name w:val="annotation subject"/>
    <w:basedOn w:val="CommentText"/>
    <w:next w:val="CommentText"/>
    <w:link w:val="CommentSubjectChar"/>
    <w:uiPriority w:val="99"/>
    <w:semiHidden w:val="1"/>
    <w:unhideWhenUsed w:val="1"/>
    <w:rsid w:val="002111E7"/>
    <w:rPr>
      <w:b w:val="1"/>
      <w:bCs w:val="1"/>
    </w:rPr>
  </w:style>
  <w:style w:type="character" w:styleId="CommentSubjectChar" w:customStyle="1">
    <w:name w:val="Comment Subject Char"/>
    <w:basedOn w:val="CommentTextChar"/>
    <w:link w:val="CommentSubject"/>
    <w:uiPriority w:val="99"/>
    <w:semiHidden w:val="1"/>
    <w:rsid w:val="002111E7"/>
    <w:rPr>
      <w:b w:val="1"/>
      <w:bCs w:val="1"/>
      <w:sz w:val="20"/>
      <w:szCs w:val="20"/>
    </w:rPr>
  </w:style>
  <w:style w:type="table" w:styleId="Table1">
    <w:basedOn w:val="TableNormal"/>
    <w:tblPr>
      <w:tblStyleRowBandSize w:val="1"/>
      <w:tblStyleColBandSize w:val="1"/>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reporting.alchemer.com/r/479914_6a8cbb94f2c552.45286788" TargetMode="External"/><Relationship Id="rId10" Type="http://schemas.openxmlformats.org/officeDocument/2006/relationships/hyperlink" Target="https://docs.google.com/presentation/d/1G5rl6aqDIlAPEsmxeJs4WfgKueukt5xbvzt5vSPscLo/edit?usp=sharing" TargetMode="External"/><Relationship Id="rId13" Type="http://schemas.openxmlformats.org/officeDocument/2006/relationships/hyperlink" Target="https://reporting.alchemer.com/r/479914_6a8cbcdfe0de74.83457994" TargetMode="External"/><Relationship Id="rId12" Type="http://schemas.openxmlformats.org/officeDocument/2006/relationships/hyperlink" Target="https://reporting.alchemer.com/r/479914_6a8cbc670d3907.0501027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hesapeakebay.net/what/event/education-workgroup-meeting-oct-2026" TargetMode="External"/><Relationship Id="rId15" Type="http://schemas.openxmlformats.org/officeDocument/2006/relationships/hyperlink" Target="https://reporting.alchemer.com/r/479914_6a8cb9f3868807.70892039" TargetMode="External"/><Relationship Id="rId14" Type="http://schemas.openxmlformats.org/officeDocument/2006/relationships/hyperlink" Target="https://reporting.alchemer.com/r/479914_6a8cb8e45471d6.03741672" TargetMode="External"/><Relationship Id="rId17" Type="http://schemas.openxmlformats.org/officeDocument/2006/relationships/hyperlink" Target="https://www.chesapeakebay.net/what/publications/governance-management-framework" TargetMode="External"/><Relationship Id="rId16" Type="http://schemas.openxmlformats.org/officeDocument/2006/relationships/hyperlink" Target="https://reporting.alchemer.com/r/479914_6a8cbda1dca258.83292485" TargetMode="Externa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hyperlink" Target="https://drive.google.com/file/d/18Ko0WxWP2k4xK5LgIxJ-Fb9mQtA60Zhx/view?usp=drive_link" TargetMode="External"/><Relationship Id="rId7" Type="http://schemas.openxmlformats.org/officeDocument/2006/relationships/image" Target="media/image1.png"/><Relationship Id="rId8" Type="http://schemas.openxmlformats.org/officeDocument/2006/relationships/hyperlink" Target="https://umces-edu.zoom.us/j/82924914650?pwd=2X3UtBOasuOdEhSItpauaPpBaTheFO.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rkPi4wkWVBze1ax7D/2cqoo5hg==">CgMxLjAaHwoBMBIaChgICVIUChJ0YWJsZS53eHU5ZHk2aXhsNXk4AHIhMVZvRDBHNmktbzdGNVV6U0VnbTl1am5uZFZLZDQtaFNp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2025-12-09T14:49:00Z</dcterms:created>
  <dc:creator>Ayers, Katie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0x0101006254031096FA10489096659A1DB81D4C</vt:lpwstr>
  </property>
  <property fmtid="{D5CDD505-2E9C-101B-9397-08002B2CF9AE}" pid="3" name="TaxKeyword">
    <vt:lpwstr/>
  </property>
  <property fmtid="{D5CDD505-2E9C-101B-9397-08002B2CF9AE}" pid="4" name="e3f09c3df709400db2417a7161762d62">
    <vt:lpwstr/>
  </property>
  <property fmtid="{D5CDD505-2E9C-101B-9397-08002B2CF9AE}" pid="5" name="EPA_x0020_Subject">
    <vt:lpwstr/>
  </property>
  <property fmtid="{D5CDD505-2E9C-101B-9397-08002B2CF9AE}" pid="6" name="Document Type">
    <vt:lpwstr/>
  </property>
  <property fmtid="{D5CDD505-2E9C-101B-9397-08002B2CF9AE}" pid="7" name="EPA Subject">
    <vt:lpwstr/>
  </property>
  <property fmtid="{D5CDD505-2E9C-101B-9397-08002B2CF9AE}" pid="8" name="Document_x0020_Type">
    <vt:lpwstr/>
  </property>
  <property fmtid="{D5CDD505-2E9C-101B-9397-08002B2CF9AE}" pid="9" name="Order">
    <vt:r8>37400.0</vt:r8>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MediaServiceImageTags">
    <vt:lpwstr/>
  </property>
</Properties>
</file>