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5E9" w:rsidRDefault="009B15E9" w:rsidP="009B15E9">
      <w:pPr>
        <w:pStyle w:val="Heading1"/>
        <w:spacing w:before="0"/>
        <w:jc w:val="center"/>
        <w:rPr>
          <w:b/>
          <w:sz w:val="44"/>
          <w:szCs w:val="44"/>
        </w:rPr>
      </w:pPr>
      <w:r w:rsidRPr="009B15E9">
        <w:rPr>
          <w:b/>
          <w:sz w:val="44"/>
          <w:szCs w:val="44"/>
        </w:rPr>
        <w:t xml:space="preserve">Midpoint Assessment Outlook Calendars for the </w:t>
      </w:r>
    </w:p>
    <w:p w:rsidR="00713D68" w:rsidRPr="009B15E9" w:rsidRDefault="009B15E9" w:rsidP="009B15E9">
      <w:pPr>
        <w:pStyle w:val="Heading1"/>
        <w:spacing w:before="0"/>
        <w:jc w:val="center"/>
        <w:rPr>
          <w:b/>
          <w:sz w:val="44"/>
          <w:szCs w:val="44"/>
        </w:rPr>
      </w:pPr>
      <w:r w:rsidRPr="009B15E9">
        <w:rPr>
          <w:b/>
          <w:sz w:val="44"/>
          <w:szCs w:val="44"/>
        </w:rPr>
        <w:t>Chesapeake Bay Program Partnership</w:t>
      </w:r>
    </w:p>
    <w:p w:rsidR="009B15E9" w:rsidRDefault="009B15E9" w:rsidP="009B15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700"/>
        <w:gridCol w:w="8635"/>
      </w:tblGrid>
      <w:tr w:rsidR="009B15E9" w:rsidRPr="007F3E7D" w:rsidTr="00A432F5">
        <w:tc>
          <w:tcPr>
            <w:tcW w:w="2335" w:type="dxa"/>
            <w:shd w:val="clear" w:color="auto" w:fill="D9D9D9" w:themeFill="background1" w:themeFillShade="D9"/>
          </w:tcPr>
          <w:p w:rsidR="009B15E9" w:rsidRPr="007F3E7D" w:rsidRDefault="009B15E9" w:rsidP="009B15E9">
            <w:pPr>
              <w:jc w:val="center"/>
              <w:rPr>
                <w:b/>
                <w:sz w:val="24"/>
                <w:szCs w:val="24"/>
              </w:rPr>
            </w:pPr>
          </w:p>
          <w:p w:rsidR="009B15E9" w:rsidRPr="007F3E7D" w:rsidRDefault="009B15E9" w:rsidP="009B15E9">
            <w:pPr>
              <w:jc w:val="center"/>
              <w:rPr>
                <w:b/>
                <w:sz w:val="24"/>
                <w:szCs w:val="24"/>
              </w:rPr>
            </w:pPr>
            <w:r w:rsidRPr="007F3E7D">
              <w:rPr>
                <w:b/>
                <w:sz w:val="24"/>
                <w:szCs w:val="24"/>
              </w:rPr>
              <w:t>Timeframe</w:t>
            </w:r>
          </w:p>
          <w:p w:rsidR="009B15E9" w:rsidRPr="007F3E7D" w:rsidRDefault="009B15E9" w:rsidP="009B15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D9D9D9" w:themeFill="background1" w:themeFillShade="D9"/>
          </w:tcPr>
          <w:p w:rsidR="009B15E9" w:rsidRPr="007F3E7D" w:rsidRDefault="009B15E9" w:rsidP="009B15E9">
            <w:pPr>
              <w:jc w:val="center"/>
              <w:rPr>
                <w:b/>
                <w:sz w:val="24"/>
                <w:szCs w:val="24"/>
              </w:rPr>
            </w:pPr>
          </w:p>
          <w:p w:rsidR="009B15E9" w:rsidRPr="007F3E7D" w:rsidRDefault="009B15E9" w:rsidP="009B15E9">
            <w:pPr>
              <w:jc w:val="center"/>
              <w:rPr>
                <w:b/>
                <w:sz w:val="24"/>
                <w:szCs w:val="24"/>
              </w:rPr>
            </w:pPr>
            <w:r w:rsidRPr="007F3E7D">
              <w:rPr>
                <w:b/>
                <w:sz w:val="24"/>
                <w:szCs w:val="24"/>
              </w:rPr>
              <w:t>Partnership Group</w:t>
            </w:r>
          </w:p>
        </w:tc>
        <w:tc>
          <w:tcPr>
            <w:tcW w:w="8635" w:type="dxa"/>
            <w:shd w:val="clear" w:color="auto" w:fill="D9D9D9" w:themeFill="background1" w:themeFillShade="D9"/>
          </w:tcPr>
          <w:p w:rsidR="009B15E9" w:rsidRPr="007F3E7D" w:rsidRDefault="009B15E9" w:rsidP="009B15E9">
            <w:pPr>
              <w:jc w:val="center"/>
              <w:rPr>
                <w:b/>
                <w:sz w:val="24"/>
                <w:szCs w:val="24"/>
              </w:rPr>
            </w:pPr>
          </w:p>
          <w:p w:rsidR="009B15E9" w:rsidRPr="007F3E7D" w:rsidRDefault="00530431" w:rsidP="00530431">
            <w:pPr>
              <w:jc w:val="center"/>
              <w:rPr>
                <w:b/>
                <w:sz w:val="24"/>
                <w:szCs w:val="24"/>
              </w:rPr>
            </w:pPr>
            <w:r w:rsidRPr="007F3E7D">
              <w:rPr>
                <w:b/>
                <w:sz w:val="24"/>
                <w:szCs w:val="24"/>
              </w:rPr>
              <w:t>Briefing</w:t>
            </w:r>
            <w:r w:rsidR="009B15E9" w:rsidRPr="007F3E7D">
              <w:rPr>
                <w:b/>
                <w:sz w:val="24"/>
                <w:szCs w:val="24"/>
              </w:rPr>
              <w:t>/Decision</w:t>
            </w:r>
          </w:p>
        </w:tc>
      </w:tr>
      <w:tr w:rsidR="003A7530" w:rsidTr="00A432F5">
        <w:tc>
          <w:tcPr>
            <w:tcW w:w="2335" w:type="dxa"/>
            <w:vMerge w:val="restart"/>
            <w:shd w:val="clear" w:color="auto" w:fill="D9E2F3" w:themeFill="accent5" w:themeFillTint="33"/>
          </w:tcPr>
          <w:p w:rsidR="00CE25A3" w:rsidRPr="00A432F5" w:rsidRDefault="00CE25A3" w:rsidP="009B15E9">
            <w:pPr>
              <w:rPr>
                <w:b/>
              </w:rPr>
            </w:pPr>
          </w:p>
          <w:p w:rsidR="003A7530" w:rsidRPr="00A432F5" w:rsidRDefault="003A7530" w:rsidP="009B15E9">
            <w:pPr>
              <w:rPr>
                <w:b/>
              </w:rPr>
            </w:pPr>
            <w:r w:rsidRPr="00A432F5">
              <w:rPr>
                <w:b/>
              </w:rPr>
              <w:t>February 2015</w:t>
            </w:r>
          </w:p>
        </w:tc>
        <w:tc>
          <w:tcPr>
            <w:tcW w:w="2700" w:type="dxa"/>
            <w:vMerge w:val="restart"/>
            <w:shd w:val="clear" w:color="auto" w:fill="D9E2F3" w:themeFill="accent5" w:themeFillTint="33"/>
          </w:tcPr>
          <w:p w:rsidR="00CE25A3" w:rsidRPr="00A432F5" w:rsidRDefault="00CE25A3" w:rsidP="009B15E9">
            <w:pPr>
              <w:rPr>
                <w:b/>
              </w:rPr>
            </w:pPr>
          </w:p>
          <w:p w:rsidR="003A7530" w:rsidRPr="00A432F5" w:rsidRDefault="003A7530" w:rsidP="009B15E9">
            <w:pPr>
              <w:rPr>
                <w:b/>
              </w:rPr>
            </w:pPr>
            <w:r w:rsidRPr="00A432F5">
              <w:rPr>
                <w:b/>
              </w:rPr>
              <w:t xml:space="preserve">WQGIT </w:t>
            </w:r>
          </w:p>
        </w:tc>
        <w:tc>
          <w:tcPr>
            <w:tcW w:w="8635" w:type="dxa"/>
            <w:shd w:val="clear" w:color="auto" w:fill="D9E2F3" w:themeFill="accent5" w:themeFillTint="33"/>
          </w:tcPr>
          <w:p w:rsidR="003A7530" w:rsidRDefault="00530431" w:rsidP="00810CA9">
            <w:r>
              <w:t xml:space="preserve">BRIEFING: </w:t>
            </w:r>
            <w:r w:rsidR="00810CA9">
              <w:t xml:space="preserve">Findings and recommendations from the BASIN II review of the partnership’s water quality and biological resources related monitoring networks </w:t>
            </w:r>
          </w:p>
          <w:p w:rsidR="00810CA9" w:rsidRDefault="00810CA9" w:rsidP="00810CA9"/>
        </w:tc>
      </w:tr>
      <w:tr w:rsidR="003A7530" w:rsidTr="00A432F5">
        <w:tc>
          <w:tcPr>
            <w:tcW w:w="2335" w:type="dxa"/>
            <w:vMerge/>
            <w:shd w:val="clear" w:color="auto" w:fill="D9E2F3" w:themeFill="accent5" w:themeFillTint="33"/>
          </w:tcPr>
          <w:p w:rsidR="003A7530" w:rsidRPr="00A432F5" w:rsidRDefault="003A7530" w:rsidP="009B15E9">
            <w:pPr>
              <w:rPr>
                <w:b/>
              </w:rPr>
            </w:pPr>
          </w:p>
        </w:tc>
        <w:tc>
          <w:tcPr>
            <w:tcW w:w="2700" w:type="dxa"/>
            <w:vMerge/>
            <w:shd w:val="clear" w:color="auto" w:fill="D9E2F3" w:themeFill="accent5" w:themeFillTint="33"/>
          </w:tcPr>
          <w:p w:rsidR="003A7530" w:rsidRPr="00A432F5" w:rsidRDefault="003A7530" w:rsidP="009B15E9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D9E2F3" w:themeFill="accent5" w:themeFillTint="33"/>
          </w:tcPr>
          <w:p w:rsidR="003A7530" w:rsidRDefault="00530431" w:rsidP="009B15E9">
            <w:r>
              <w:t xml:space="preserve">BRIEFING: </w:t>
            </w:r>
            <w:r w:rsidR="003A7530">
              <w:t xml:space="preserve">Presentation of work plan for Phase III WIP stakeholder assessment </w:t>
            </w:r>
          </w:p>
          <w:p w:rsidR="003A7530" w:rsidRDefault="003A7530" w:rsidP="009B15E9"/>
        </w:tc>
      </w:tr>
      <w:tr w:rsidR="003A7530" w:rsidTr="00A432F5">
        <w:tc>
          <w:tcPr>
            <w:tcW w:w="2335" w:type="dxa"/>
            <w:vMerge/>
            <w:shd w:val="clear" w:color="auto" w:fill="D9E2F3" w:themeFill="accent5" w:themeFillTint="33"/>
          </w:tcPr>
          <w:p w:rsidR="003A7530" w:rsidRPr="00A432F5" w:rsidRDefault="003A7530" w:rsidP="009B15E9">
            <w:pPr>
              <w:rPr>
                <w:b/>
              </w:rPr>
            </w:pPr>
          </w:p>
        </w:tc>
        <w:tc>
          <w:tcPr>
            <w:tcW w:w="2700" w:type="dxa"/>
            <w:vMerge/>
            <w:shd w:val="clear" w:color="auto" w:fill="D9E2F3" w:themeFill="accent5" w:themeFillTint="33"/>
          </w:tcPr>
          <w:p w:rsidR="003A7530" w:rsidRPr="00A432F5" w:rsidRDefault="003A7530" w:rsidP="009B15E9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D9E2F3" w:themeFill="accent5" w:themeFillTint="33"/>
          </w:tcPr>
          <w:p w:rsidR="003A7530" w:rsidRDefault="00530431" w:rsidP="009B15E9">
            <w:r>
              <w:t xml:space="preserve">BRIEFING: </w:t>
            </w:r>
            <w:r w:rsidR="003A7530">
              <w:t>Presentation of revised MPA project plan and website</w:t>
            </w:r>
          </w:p>
          <w:p w:rsidR="003A7530" w:rsidRDefault="003A7530" w:rsidP="009B15E9"/>
        </w:tc>
      </w:tr>
      <w:tr w:rsidR="000027BF" w:rsidTr="00A432F5">
        <w:tc>
          <w:tcPr>
            <w:tcW w:w="2335" w:type="dxa"/>
            <w:shd w:val="clear" w:color="auto" w:fill="808080" w:themeFill="background1" w:themeFillShade="80"/>
          </w:tcPr>
          <w:p w:rsidR="000027BF" w:rsidRPr="00A432F5" w:rsidRDefault="000027BF" w:rsidP="003D709C">
            <w:pPr>
              <w:rPr>
                <w:b/>
              </w:rPr>
            </w:pPr>
          </w:p>
        </w:tc>
        <w:tc>
          <w:tcPr>
            <w:tcW w:w="2700" w:type="dxa"/>
            <w:shd w:val="clear" w:color="auto" w:fill="808080" w:themeFill="background1" w:themeFillShade="80"/>
          </w:tcPr>
          <w:p w:rsidR="000027BF" w:rsidRPr="00A432F5" w:rsidRDefault="000027BF" w:rsidP="003D709C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808080" w:themeFill="background1" w:themeFillShade="80"/>
          </w:tcPr>
          <w:p w:rsidR="000027BF" w:rsidRDefault="000027BF" w:rsidP="003D709C"/>
        </w:tc>
      </w:tr>
      <w:tr w:rsidR="00810CA9" w:rsidTr="00A432F5">
        <w:tc>
          <w:tcPr>
            <w:tcW w:w="2335" w:type="dxa"/>
            <w:shd w:val="clear" w:color="auto" w:fill="FFF2CC" w:themeFill="accent4" w:themeFillTint="33"/>
          </w:tcPr>
          <w:p w:rsidR="00810CA9" w:rsidRPr="00A432F5" w:rsidRDefault="006E1CC2" w:rsidP="003D709C">
            <w:pPr>
              <w:rPr>
                <w:b/>
              </w:rPr>
            </w:pPr>
            <w:r>
              <w:rPr>
                <w:b/>
              </w:rPr>
              <w:t>March 12,</w:t>
            </w:r>
            <w:r w:rsidR="00810CA9" w:rsidRPr="00A432F5">
              <w:rPr>
                <w:b/>
              </w:rPr>
              <w:t xml:space="preserve"> 2015</w:t>
            </w:r>
          </w:p>
        </w:tc>
        <w:tc>
          <w:tcPr>
            <w:tcW w:w="2700" w:type="dxa"/>
            <w:shd w:val="clear" w:color="auto" w:fill="FFF2CC" w:themeFill="accent4" w:themeFillTint="33"/>
          </w:tcPr>
          <w:p w:rsidR="00810CA9" w:rsidRPr="00A432F5" w:rsidRDefault="00810CA9" w:rsidP="003D709C">
            <w:pPr>
              <w:rPr>
                <w:b/>
              </w:rPr>
            </w:pPr>
            <w:r w:rsidRPr="00A432F5">
              <w:rPr>
                <w:b/>
              </w:rPr>
              <w:t>PSC</w:t>
            </w:r>
          </w:p>
        </w:tc>
        <w:tc>
          <w:tcPr>
            <w:tcW w:w="8635" w:type="dxa"/>
            <w:shd w:val="clear" w:color="auto" w:fill="FFF2CC" w:themeFill="accent4" w:themeFillTint="33"/>
          </w:tcPr>
          <w:p w:rsidR="00810CA9" w:rsidRDefault="00530431" w:rsidP="003D709C">
            <w:r>
              <w:t xml:space="preserve">BRIEFING: </w:t>
            </w:r>
            <w:r w:rsidR="00810CA9">
              <w:t>Next steps and recommended future planning for periodic watershed-wide acquisition of high-</w:t>
            </w:r>
            <w:r w:rsidR="00B403C5">
              <w:t xml:space="preserve">resolution land cover </w:t>
            </w:r>
            <w:r w:rsidR="00810CA9">
              <w:t>data</w:t>
            </w:r>
          </w:p>
          <w:p w:rsidR="00810CA9" w:rsidRDefault="00810CA9" w:rsidP="003D709C"/>
        </w:tc>
      </w:tr>
      <w:tr w:rsidR="000027BF" w:rsidTr="00A432F5">
        <w:tc>
          <w:tcPr>
            <w:tcW w:w="2335" w:type="dxa"/>
            <w:shd w:val="clear" w:color="auto" w:fill="808080" w:themeFill="background1" w:themeFillShade="80"/>
          </w:tcPr>
          <w:p w:rsidR="000027BF" w:rsidRPr="00A432F5" w:rsidRDefault="000027BF" w:rsidP="009B15E9">
            <w:pPr>
              <w:rPr>
                <w:b/>
              </w:rPr>
            </w:pPr>
          </w:p>
        </w:tc>
        <w:tc>
          <w:tcPr>
            <w:tcW w:w="2700" w:type="dxa"/>
            <w:shd w:val="clear" w:color="auto" w:fill="808080" w:themeFill="background1" w:themeFillShade="80"/>
          </w:tcPr>
          <w:p w:rsidR="000027BF" w:rsidRPr="00A432F5" w:rsidRDefault="000027BF" w:rsidP="009B15E9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808080" w:themeFill="background1" w:themeFillShade="80"/>
          </w:tcPr>
          <w:p w:rsidR="000027BF" w:rsidRDefault="000027BF" w:rsidP="009B15E9"/>
        </w:tc>
      </w:tr>
      <w:tr w:rsidR="008C634A" w:rsidTr="00A432F5">
        <w:tc>
          <w:tcPr>
            <w:tcW w:w="2335" w:type="dxa"/>
            <w:vMerge w:val="restart"/>
            <w:shd w:val="clear" w:color="auto" w:fill="D9E2F3" w:themeFill="accent5" w:themeFillTint="33"/>
          </w:tcPr>
          <w:p w:rsidR="008C634A" w:rsidRPr="00A432F5" w:rsidRDefault="008C634A" w:rsidP="009B15E9">
            <w:pPr>
              <w:rPr>
                <w:b/>
              </w:rPr>
            </w:pPr>
          </w:p>
          <w:p w:rsidR="008C634A" w:rsidRPr="00A432F5" w:rsidRDefault="008C634A" w:rsidP="009B15E9">
            <w:pPr>
              <w:rPr>
                <w:b/>
              </w:rPr>
            </w:pPr>
            <w:r w:rsidRPr="00A432F5">
              <w:rPr>
                <w:b/>
              </w:rPr>
              <w:t xml:space="preserve">March </w:t>
            </w:r>
            <w:r w:rsidR="00186CB0">
              <w:rPr>
                <w:b/>
              </w:rPr>
              <w:t xml:space="preserve">9 &amp; 23, </w:t>
            </w:r>
            <w:r w:rsidRPr="00A432F5">
              <w:rPr>
                <w:b/>
              </w:rPr>
              <w:t>2015</w:t>
            </w:r>
          </w:p>
        </w:tc>
        <w:tc>
          <w:tcPr>
            <w:tcW w:w="2700" w:type="dxa"/>
            <w:vMerge w:val="restart"/>
            <w:shd w:val="clear" w:color="auto" w:fill="D9E2F3" w:themeFill="accent5" w:themeFillTint="33"/>
          </w:tcPr>
          <w:p w:rsidR="008C634A" w:rsidRPr="00A432F5" w:rsidRDefault="008C634A" w:rsidP="009B15E9">
            <w:pPr>
              <w:rPr>
                <w:b/>
              </w:rPr>
            </w:pPr>
          </w:p>
          <w:p w:rsidR="008C634A" w:rsidRPr="00A432F5" w:rsidRDefault="008C634A" w:rsidP="009B15E9">
            <w:pPr>
              <w:rPr>
                <w:b/>
              </w:rPr>
            </w:pPr>
            <w:r w:rsidRPr="00A432F5">
              <w:rPr>
                <w:b/>
              </w:rPr>
              <w:t xml:space="preserve">WQGIT </w:t>
            </w:r>
          </w:p>
        </w:tc>
        <w:tc>
          <w:tcPr>
            <w:tcW w:w="8635" w:type="dxa"/>
            <w:shd w:val="clear" w:color="auto" w:fill="D9E2F3" w:themeFill="accent5" w:themeFillTint="33"/>
          </w:tcPr>
          <w:p w:rsidR="00986D37" w:rsidRDefault="00986D37" w:rsidP="00986D37">
            <w:r>
              <w:t xml:space="preserve">BRIEFING: Review of BMP Expert Panel Protocol Revisions </w:t>
            </w:r>
          </w:p>
          <w:p w:rsidR="006E1CC2" w:rsidRDefault="006E1CC2" w:rsidP="000C6F57"/>
        </w:tc>
      </w:tr>
      <w:tr w:rsidR="00B403C5" w:rsidTr="008C634A">
        <w:tc>
          <w:tcPr>
            <w:tcW w:w="2335" w:type="dxa"/>
            <w:vMerge/>
            <w:shd w:val="clear" w:color="auto" w:fill="D9E2F3" w:themeFill="accent5" w:themeFillTint="33"/>
          </w:tcPr>
          <w:p w:rsidR="00B403C5" w:rsidRPr="00A432F5" w:rsidRDefault="00B403C5" w:rsidP="009B15E9">
            <w:pPr>
              <w:rPr>
                <w:b/>
              </w:rPr>
            </w:pPr>
          </w:p>
        </w:tc>
        <w:tc>
          <w:tcPr>
            <w:tcW w:w="2700" w:type="dxa"/>
            <w:vMerge/>
            <w:shd w:val="clear" w:color="auto" w:fill="D9E2F3" w:themeFill="accent5" w:themeFillTint="33"/>
          </w:tcPr>
          <w:p w:rsidR="00B403C5" w:rsidRPr="00A432F5" w:rsidRDefault="00B403C5" w:rsidP="009B15E9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D9E2F3" w:themeFill="accent5" w:themeFillTint="33"/>
          </w:tcPr>
          <w:p w:rsidR="00B403C5" w:rsidRDefault="00B403C5" w:rsidP="008A430D">
            <w:r>
              <w:t xml:space="preserve">BRIEFING: Next steps and recommended future planning for periodic watershed-wide acquisition of high-resolution land cover data </w:t>
            </w:r>
          </w:p>
          <w:p w:rsidR="00865408" w:rsidRDefault="00865408" w:rsidP="008A430D"/>
        </w:tc>
      </w:tr>
      <w:tr w:rsidR="00934594" w:rsidTr="00552A2C">
        <w:tc>
          <w:tcPr>
            <w:tcW w:w="2335" w:type="dxa"/>
            <w:shd w:val="clear" w:color="auto" w:fill="808080" w:themeFill="background1" w:themeFillShade="80"/>
          </w:tcPr>
          <w:p w:rsidR="00934594" w:rsidRPr="00A432F5" w:rsidRDefault="00934594" w:rsidP="009B15E9">
            <w:pPr>
              <w:rPr>
                <w:b/>
              </w:rPr>
            </w:pPr>
          </w:p>
        </w:tc>
        <w:tc>
          <w:tcPr>
            <w:tcW w:w="2700" w:type="dxa"/>
            <w:shd w:val="clear" w:color="auto" w:fill="808080" w:themeFill="background1" w:themeFillShade="80"/>
          </w:tcPr>
          <w:p w:rsidR="00934594" w:rsidRPr="00A432F5" w:rsidRDefault="00934594" w:rsidP="009B15E9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808080" w:themeFill="background1" w:themeFillShade="80"/>
          </w:tcPr>
          <w:p w:rsidR="00934594" w:rsidRDefault="00934594" w:rsidP="00840F07"/>
        </w:tc>
      </w:tr>
      <w:tr w:rsidR="000C6F57" w:rsidTr="00304727">
        <w:trPr>
          <w:trHeight w:val="539"/>
        </w:trPr>
        <w:tc>
          <w:tcPr>
            <w:tcW w:w="2335" w:type="dxa"/>
            <w:vMerge w:val="restart"/>
            <w:shd w:val="clear" w:color="auto" w:fill="D9E2F3" w:themeFill="accent5" w:themeFillTint="33"/>
          </w:tcPr>
          <w:p w:rsidR="000C6F57" w:rsidRPr="00A432F5" w:rsidRDefault="000C6F57" w:rsidP="009B15E9">
            <w:pPr>
              <w:rPr>
                <w:b/>
              </w:rPr>
            </w:pPr>
          </w:p>
          <w:p w:rsidR="000C6F57" w:rsidRPr="00A432F5" w:rsidRDefault="000C6F57" w:rsidP="009B15E9">
            <w:pPr>
              <w:rPr>
                <w:b/>
              </w:rPr>
            </w:pPr>
            <w:r w:rsidRPr="00D31745">
              <w:rPr>
                <w:b/>
                <w:highlight w:val="yellow"/>
              </w:rPr>
              <w:t>April 13, 2015</w:t>
            </w:r>
          </w:p>
        </w:tc>
        <w:tc>
          <w:tcPr>
            <w:tcW w:w="2700" w:type="dxa"/>
            <w:vMerge w:val="restart"/>
            <w:shd w:val="clear" w:color="auto" w:fill="D9E2F3" w:themeFill="accent5" w:themeFillTint="33"/>
          </w:tcPr>
          <w:p w:rsidR="000C6F57" w:rsidRPr="00A432F5" w:rsidRDefault="000C6F57" w:rsidP="009B15E9">
            <w:pPr>
              <w:rPr>
                <w:b/>
              </w:rPr>
            </w:pPr>
          </w:p>
          <w:p w:rsidR="000C6F57" w:rsidRPr="00A432F5" w:rsidRDefault="000C6F57" w:rsidP="009B15E9">
            <w:pPr>
              <w:rPr>
                <w:b/>
              </w:rPr>
            </w:pPr>
            <w:r w:rsidRPr="00A432F5">
              <w:rPr>
                <w:b/>
              </w:rPr>
              <w:t>WQGIT</w:t>
            </w:r>
          </w:p>
        </w:tc>
        <w:tc>
          <w:tcPr>
            <w:tcW w:w="8635" w:type="dxa"/>
            <w:shd w:val="clear" w:color="auto" w:fill="D9E2F3" w:themeFill="accent5" w:themeFillTint="33"/>
          </w:tcPr>
          <w:p w:rsidR="00D31745" w:rsidRDefault="00D31745" w:rsidP="00D31745">
            <w:r>
              <w:t xml:space="preserve">BRIEFING: Update on climate change analyses (e.g. tidal water temperature; increased salinity; sea level rise; rainfall) </w:t>
            </w:r>
          </w:p>
          <w:p w:rsidR="000C6F57" w:rsidRDefault="000C6F57" w:rsidP="008A430D"/>
        </w:tc>
      </w:tr>
      <w:tr w:rsidR="000C6F57" w:rsidTr="00A432F5">
        <w:tc>
          <w:tcPr>
            <w:tcW w:w="2335" w:type="dxa"/>
            <w:vMerge/>
          </w:tcPr>
          <w:p w:rsidR="000C6F57" w:rsidRPr="00A432F5" w:rsidRDefault="000C6F57" w:rsidP="009B15E9">
            <w:pPr>
              <w:rPr>
                <w:b/>
              </w:rPr>
            </w:pPr>
          </w:p>
        </w:tc>
        <w:tc>
          <w:tcPr>
            <w:tcW w:w="2700" w:type="dxa"/>
            <w:vMerge/>
          </w:tcPr>
          <w:p w:rsidR="000C6F57" w:rsidRPr="00A432F5" w:rsidRDefault="000C6F57" w:rsidP="009B15E9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D9E2F3" w:themeFill="accent5" w:themeFillTint="33"/>
          </w:tcPr>
          <w:p w:rsidR="000C6F57" w:rsidRDefault="00D31745" w:rsidP="00D31745">
            <w:r>
              <w:t xml:space="preserve">BRIEFING: Optimization Tool &amp; STAC Workshop </w:t>
            </w:r>
          </w:p>
          <w:p w:rsidR="00D31745" w:rsidRDefault="00D31745" w:rsidP="00D31745"/>
        </w:tc>
      </w:tr>
      <w:tr w:rsidR="00D31745" w:rsidTr="00A432F5">
        <w:tc>
          <w:tcPr>
            <w:tcW w:w="2335" w:type="dxa"/>
            <w:vMerge/>
          </w:tcPr>
          <w:p w:rsidR="00D31745" w:rsidRPr="00A432F5" w:rsidRDefault="00D31745" w:rsidP="009B15E9">
            <w:pPr>
              <w:rPr>
                <w:b/>
              </w:rPr>
            </w:pPr>
          </w:p>
        </w:tc>
        <w:tc>
          <w:tcPr>
            <w:tcW w:w="2700" w:type="dxa"/>
            <w:vMerge/>
          </w:tcPr>
          <w:p w:rsidR="00D31745" w:rsidRPr="00A432F5" w:rsidRDefault="00D31745" w:rsidP="009B15E9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D9E2F3" w:themeFill="accent5" w:themeFillTint="33"/>
          </w:tcPr>
          <w:p w:rsidR="00D31745" w:rsidRDefault="00D31745" w:rsidP="00D31745">
            <w:r>
              <w:t xml:space="preserve">BRIEFING: Status update on schedule for midpoint assessment priorities </w:t>
            </w:r>
          </w:p>
          <w:p w:rsidR="00D31745" w:rsidRDefault="00D31745" w:rsidP="00D31745"/>
        </w:tc>
      </w:tr>
      <w:tr w:rsidR="00D31745" w:rsidTr="00A432F5">
        <w:tc>
          <w:tcPr>
            <w:tcW w:w="2335" w:type="dxa"/>
            <w:vMerge/>
          </w:tcPr>
          <w:p w:rsidR="00D31745" w:rsidRPr="00A432F5" w:rsidRDefault="00D31745" w:rsidP="009B15E9">
            <w:pPr>
              <w:rPr>
                <w:b/>
              </w:rPr>
            </w:pPr>
          </w:p>
        </w:tc>
        <w:tc>
          <w:tcPr>
            <w:tcW w:w="2700" w:type="dxa"/>
            <w:vMerge/>
          </w:tcPr>
          <w:p w:rsidR="00D31745" w:rsidRPr="00A432F5" w:rsidRDefault="00D31745" w:rsidP="009B15E9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D9E2F3" w:themeFill="accent5" w:themeFillTint="33"/>
          </w:tcPr>
          <w:p w:rsidR="00D31745" w:rsidRDefault="00D31745" w:rsidP="00D31745">
            <w:r>
              <w:t>BRIEFING: Federal Facility Targets</w:t>
            </w:r>
          </w:p>
          <w:p w:rsidR="00D31745" w:rsidRDefault="00D31745" w:rsidP="00D31745"/>
        </w:tc>
      </w:tr>
      <w:tr w:rsidR="000C6F57" w:rsidTr="00A432F5">
        <w:tc>
          <w:tcPr>
            <w:tcW w:w="2335" w:type="dxa"/>
            <w:vMerge/>
          </w:tcPr>
          <w:p w:rsidR="000C6F57" w:rsidRPr="00A432F5" w:rsidRDefault="000C6F57" w:rsidP="009B15E9">
            <w:pPr>
              <w:rPr>
                <w:b/>
              </w:rPr>
            </w:pPr>
          </w:p>
        </w:tc>
        <w:tc>
          <w:tcPr>
            <w:tcW w:w="2700" w:type="dxa"/>
            <w:vMerge/>
          </w:tcPr>
          <w:p w:rsidR="000C6F57" w:rsidRPr="00A432F5" w:rsidRDefault="000C6F57" w:rsidP="009B15E9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D9E2F3" w:themeFill="accent5" w:themeFillTint="33"/>
          </w:tcPr>
          <w:p w:rsidR="000C6F57" w:rsidRDefault="000C6F57" w:rsidP="006E1CC2">
            <w:r>
              <w:t xml:space="preserve">BRIEFING: Revised land use specific pollutant loads for the approved land use categories for the Phase 6 watershed model </w:t>
            </w:r>
          </w:p>
          <w:p w:rsidR="000C6F57" w:rsidRDefault="000C6F57" w:rsidP="00934594"/>
        </w:tc>
      </w:tr>
      <w:tr w:rsidR="000C6F57" w:rsidTr="00A432F5">
        <w:tc>
          <w:tcPr>
            <w:tcW w:w="2335" w:type="dxa"/>
            <w:vMerge/>
          </w:tcPr>
          <w:p w:rsidR="000C6F57" w:rsidRPr="00A432F5" w:rsidRDefault="000C6F57" w:rsidP="009B15E9">
            <w:pPr>
              <w:rPr>
                <w:b/>
              </w:rPr>
            </w:pPr>
          </w:p>
        </w:tc>
        <w:tc>
          <w:tcPr>
            <w:tcW w:w="2700" w:type="dxa"/>
            <w:vMerge/>
          </w:tcPr>
          <w:p w:rsidR="000C6F57" w:rsidRPr="00A432F5" w:rsidRDefault="000C6F57" w:rsidP="009B15E9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D9E2F3" w:themeFill="accent5" w:themeFillTint="33"/>
          </w:tcPr>
          <w:p w:rsidR="000C6F57" w:rsidRDefault="000C6F57" w:rsidP="00934594">
            <w:r>
              <w:t xml:space="preserve">BRIEFING: Detailed update on midpoint assessment priorities undertaken by the Agricultural Modeling Subcommittee </w:t>
            </w:r>
          </w:p>
          <w:p w:rsidR="000C6F57" w:rsidRDefault="000C6F57" w:rsidP="00934594"/>
        </w:tc>
      </w:tr>
      <w:tr w:rsidR="000C6F57" w:rsidTr="00A432F5">
        <w:tc>
          <w:tcPr>
            <w:tcW w:w="2335" w:type="dxa"/>
            <w:vMerge/>
          </w:tcPr>
          <w:p w:rsidR="000C6F57" w:rsidRPr="00A432F5" w:rsidRDefault="000C6F57" w:rsidP="009B15E9">
            <w:pPr>
              <w:rPr>
                <w:b/>
              </w:rPr>
            </w:pPr>
          </w:p>
        </w:tc>
        <w:tc>
          <w:tcPr>
            <w:tcW w:w="2700" w:type="dxa"/>
            <w:vMerge/>
          </w:tcPr>
          <w:p w:rsidR="000C6F57" w:rsidRPr="00A432F5" w:rsidRDefault="000C6F57" w:rsidP="009B15E9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D9E2F3" w:themeFill="accent5" w:themeFillTint="33"/>
          </w:tcPr>
          <w:p w:rsidR="000C6F57" w:rsidRDefault="000C6F57" w:rsidP="00934594">
            <w:r>
              <w:t>BRIEFING: Game plan for Ag BMP Panels post-October 2015</w:t>
            </w:r>
          </w:p>
          <w:p w:rsidR="000C6F57" w:rsidRDefault="000C6F57" w:rsidP="00934594"/>
        </w:tc>
      </w:tr>
      <w:tr w:rsidR="000C6F57" w:rsidTr="00A432F5">
        <w:tc>
          <w:tcPr>
            <w:tcW w:w="2335" w:type="dxa"/>
            <w:vMerge/>
          </w:tcPr>
          <w:p w:rsidR="000C6F57" w:rsidRPr="00A432F5" w:rsidRDefault="000C6F57" w:rsidP="009B15E9">
            <w:pPr>
              <w:rPr>
                <w:b/>
              </w:rPr>
            </w:pPr>
          </w:p>
        </w:tc>
        <w:tc>
          <w:tcPr>
            <w:tcW w:w="2700" w:type="dxa"/>
            <w:vMerge/>
          </w:tcPr>
          <w:p w:rsidR="000C6F57" w:rsidRPr="00A432F5" w:rsidRDefault="000C6F57" w:rsidP="009B15E9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D9E2F3" w:themeFill="accent5" w:themeFillTint="33"/>
          </w:tcPr>
          <w:p w:rsidR="000C6F57" w:rsidRDefault="00616905" w:rsidP="00616905">
            <w:r w:rsidRPr="00D31745">
              <w:t xml:space="preserve">Briefing: Next Steps for Local Impoundments data request </w:t>
            </w:r>
          </w:p>
          <w:p w:rsidR="00D31745" w:rsidRPr="00D31745" w:rsidRDefault="00D31745" w:rsidP="00616905">
            <w:pPr>
              <w:rPr>
                <w:highlight w:val="yellow"/>
              </w:rPr>
            </w:pPr>
          </w:p>
        </w:tc>
      </w:tr>
      <w:tr w:rsidR="00552A2C" w:rsidTr="00A432F5">
        <w:tc>
          <w:tcPr>
            <w:tcW w:w="2335" w:type="dxa"/>
            <w:shd w:val="clear" w:color="auto" w:fill="808080" w:themeFill="background1" w:themeFillShade="80"/>
          </w:tcPr>
          <w:p w:rsidR="00552A2C" w:rsidRPr="00A432F5" w:rsidRDefault="00552A2C" w:rsidP="009B15E9">
            <w:pPr>
              <w:rPr>
                <w:b/>
              </w:rPr>
            </w:pPr>
          </w:p>
        </w:tc>
        <w:tc>
          <w:tcPr>
            <w:tcW w:w="2700" w:type="dxa"/>
            <w:shd w:val="clear" w:color="auto" w:fill="808080" w:themeFill="background1" w:themeFillShade="80"/>
          </w:tcPr>
          <w:p w:rsidR="00552A2C" w:rsidRPr="00A432F5" w:rsidRDefault="00552A2C" w:rsidP="009B15E9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808080" w:themeFill="background1" w:themeFillShade="80"/>
          </w:tcPr>
          <w:p w:rsidR="00552A2C" w:rsidRDefault="00552A2C" w:rsidP="00934594"/>
        </w:tc>
      </w:tr>
      <w:tr w:rsidR="007F3E7D" w:rsidTr="00A432F5">
        <w:tc>
          <w:tcPr>
            <w:tcW w:w="2335" w:type="dxa"/>
            <w:vMerge w:val="restart"/>
            <w:shd w:val="clear" w:color="auto" w:fill="D9E2F3" w:themeFill="accent5" w:themeFillTint="33"/>
          </w:tcPr>
          <w:p w:rsidR="007F3E7D" w:rsidRDefault="007F3E7D" w:rsidP="009B15E9">
            <w:pPr>
              <w:rPr>
                <w:b/>
              </w:rPr>
            </w:pPr>
          </w:p>
          <w:p w:rsidR="007F3E7D" w:rsidRPr="00A432F5" w:rsidRDefault="007F3E7D" w:rsidP="009B15E9">
            <w:pPr>
              <w:rPr>
                <w:b/>
              </w:rPr>
            </w:pPr>
            <w:r w:rsidRPr="00D31745">
              <w:rPr>
                <w:b/>
                <w:highlight w:val="yellow"/>
              </w:rPr>
              <w:t xml:space="preserve">May </w:t>
            </w:r>
            <w:r w:rsidR="009A7209" w:rsidRPr="00D31745">
              <w:rPr>
                <w:b/>
                <w:highlight w:val="yellow"/>
              </w:rPr>
              <w:t xml:space="preserve">11, </w:t>
            </w:r>
            <w:r w:rsidRPr="00D31745">
              <w:rPr>
                <w:b/>
                <w:highlight w:val="yellow"/>
              </w:rPr>
              <w:t>2015</w:t>
            </w:r>
          </w:p>
        </w:tc>
        <w:tc>
          <w:tcPr>
            <w:tcW w:w="2700" w:type="dxa"/>
            <w:vMerge w:val="restart"/>
            <w:shd w:val="clear" w:color="auto" w:fill="D9E2F3" w:themeFill="accent5" w:themeFillTint="33"/>
          </w:tcPr>
          <w:p w:rsidR="007F3E7D" w:rsidRDefault="007F3E7D" w:rsidP="009B15E9">
            <w:pPr>
              <w:rPr>
                <w:b/>
              </w:rPr>
            </w:pPr>
          </w:p>
          <w:p w:rsidR="007F3E7D" w:rsidRPr="00A432F5" w:rsidRDefault="007F3E7D" w:rsidP="009B15E9">
            <w:pPr>
              <w:rPr>
                <w:b/>
              </w:rPr>
            </w:pPr>
            <w:r>
              <w:rPr>
                <w:b/>
              </w:rPr>
              <w:t>WQGIT</w:t>
            </w:r>
          </w:p>
        </w:tc>
        <w:tc>
          <w:tcPr>
            <w:tcW w:w="8635" w:type="dxa"/>
            <w:shd w:val="clear" w:color="auto" w:fill="D9E2F3" w:themeFill="accent5" w:themeFillTint="33"/>
          </w:tcPr>
          <w:p w:rsidR="007F3E7D" w:rsidRDefault="007F3E7D" w:rsidP="008A430D">
            <w:r>
              <w:t xml:space="preserve">BRIEFING: Final and approved loading targets by </w:t>
            </w:r>
            <w:r w:rsidR="00304727">
              <w:t xml:space="preserve">Modeling Workgroup for </w:t>
            </w:r>
            <w:r>
              <w:t>land use classifications</w:t>
            </w:r>
          </w:p>
          <w:p w:rsidR="007F3E7D" w:rsidRDefault="007F3E7D" w:rsidP="008A430D"/>
        </w:tc>
      </w:tr>
      <w:tr w:rsidR="00304727" w:rsidTr="00A432F5">
        <w:tc>
          <w:tcPr>
            <w:tcW w:w="2335" w:type="dxa"/>
            <w:vMerge/>
            <w:shd w:val="clear" w:color="auto" w:fill="D9E2F3" w:themeFill="accent5" w:themeFillTint="33"/>
          </w:tcPr>
          <w:p w:rsidR="00304727" w:rsidRPr="00A432F5" w:rsidRDefault="00304727" w:rsidP="009B15E9">
            <w:pPr>
              <w:rPr>
                <w:b/>
              </w:rPr>
            </w:pPr>
          </w:p>
        </w:tc>
        <w:tc>
          <w:tcPr>
            <w:tcW w:w="2700" w:type="dxa"/>
            <w:vMerge/>
            <w:shd w:val="clear" w:color="auto" w:fill="D9E2F3" w:themeFill="accent5" w:themeFillTint="33"/>
          </w:tcPr>
          <w:p w:rsidR="00304727" w:rsidRPr="00A432F5" w:rsidRDefault="00304727" w:rsidP="009B15E9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D9E2F3" w:themeFill="accent5" w:themeFillTint="33"/>
          </w:tcPr>
          <w:p w:rsidR="00304727" w:rsidRDefault="00304727" w:rsidP="00304727">
            <w:r w:rsidRPr="00552A2C">
              <w:rPr>
                <w:b/>
                <w:u w:val="single"/>
              </w:rPr>
              <w:t>DECISION</w:t>
            </w:r>
            <w:r>
              <w:t xml:space="preserve">: Revised Phase 5.3.2 Nutrient Management Expert Panel recommendations and a preview of how the partnership will address nutrient management in the Phase 6 watershed model </w:t>
            </w:r>
          </w:p>
          <w:p w:rsidR="00304727" w:rsidRDefault="00304727" w:rsidP="00A432F5"/>
        </w:tc>
      </w:tr>
      <w:tr w:rsidR="006E1CC2" w:rsidTr="00A432F5">
        <w:tc>
          <w:tcPr>
            <w:tcW w:w="2335" w:type="dxa"/>
            <w:vMerge/>
            <w:shd w:val="clear" w:color="auto" w:fill="D9E2F3" w:themeFill="accent5" w:themeFillTint="33"/>
          </w:tcPr>
          <w:p w:rsidR="006E1CC2" w:rsidRPr="00A432F5" w:rsidRDefault="006E1CC2" w:rsidP="009B15E9">
            <w:pPr>
              <w:rPr>
                <w:b/>
              </w:rPr>
            </w:pPr>
          </w:p>
        </w:tc>
        <w:tc>
          <w:tcPr>
            <w:tcW w:w="2700" w:type="dxa"/>
            <w:vMerge/>
            <w:shd w:val="clear" w:color="auto" w:fill="D9E2F3" w:themeFill="accent5" w:themeFillTint="33"/>
          </w:tcPr>
          <w:p w:rsidR="006E1CC2" w:rsidRPr="00A432F5" w:rsidRDefault="006E1CC2" w:rsidP="009B15E9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D9E2F3" w:themeFill="accent5" w:themeFillTint="33"/>
          </w:tcPr>
          <w:p w:rsidR="006E1CC2" w:rsidRPr="00D31745" w:rsidRDefault="006E1CC2" w:rsidP="00A432F5">
            <w:r w:rsidRPr="00D31745">
              <w:rPr>
                <w:b/>
                <w:u w:val="single"/>
              </w:rPr>
              <w:t>DECISION</w:t>
            </w:r>
            <w:r w:rsidRPr="00D31745">
              <w:t xml:space="preserve">: Approval of BMP Protocol revisions </w:t>
            </w:r>
          </w:p>
          <w:p w:rsidR="006E1CC2" w:rsidRPr="00D31745" w:rsidRDefault="006E1CC2" w:rsidP="00A432F5"/>
        </w:tc>
      </w:tr>
      <w:tr w:rsidR="00616905" w:rsidTr="00A432F5">
        <w:tc>
          <w:tcPr>
            <w:tcW w:w="2335" w:type="dxa"/>
            <w:vMerge/>
            <w:shd w:val="clear" w:color="auto" w:fill="D9E2F3" w:themeFill="accent5" w:themeFillTint="33"/>
          </w:tcPr>
          <w:p w:rsidR="00616905" w:rsidRPr="00A432F5" w:rsidRDefault="00616905" w:rsidP="009B15E9">
            <w:pPr>
              <w:rPr>
                <w:b/>
              </w:rPr>
            </w:pPr>
          </w:p>
        </w:tc>
        <w:tc>
          <w:tcPr>
            <w:tcW w:w="2700" w:type="dxa"/>
            <w:vMerge/>
            <w:shd w:val="clear" w:color="auto" w:fill="D9E2F3" w:themeFill="accent5" w:themeFillTint="33"/>
          </w:tcPr>
          <w:p w:rsidR="00616905" w:rsidRPr="00A432F5" w:rsidRDefault="00616905" w:rsidP="009B15E9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D9E2F3" w:themeFill="accent5" w:themeFillTint="33"/>
          </w:tcPr>
          <w:p w:rsidR="00D31745" w:rsidRPr="00D31745" w:rsidRDefault="00D31745" w:rsidP="00D31745">
            <w:r w:rsidRPr="00D31745">
              <w:t xml:space="preserve">BREIFING: Presentation of Eastern Shore Trends Report </w:t>
            </w:r>
          </w:p>
          <w:p w:rsidR="00616905" w:rsidRPr="00D31745" w:rsidRDefault="00616905" w:rsidP="00A432F5"/>
        </w:tc>
      </w:tr>
      <w:tr w:rsidR="00616905" w:rsidTr="00A432F5">
        <w:tc>
          <w:tcPr>
            <w:tcW w:w="2335" w:type="dxa"/>
            <w:vMerge/>
            <w:shd w:val="clear" w:color="auto" w:fill="D9E2F3" w:themeFill="accent5" w:themeFillTint="33"/>
          </w:tcPr>
          <w:p w:rsidR="00616905" w:rsidRPr="00A432F5" w:rsidRDefault="00616905" w:rsidP="009B15E9">
            <w:pPr>
              <w:rPr>
                <w:b/>
              </w:rPr>
            </w:pPr>
          </w:p>
        </w:tc>
        <w:tc>
          <w:tcPr>
            <w:tcW w:w="2700" w:type="dxa"/>
            <w:vMerge/>
            <w:shd w:val="clear" w:color="auto" w:fill="D9E2F3" w:themeFill="accent5" w:themeFillTint="33"/>
          </w:tcPr>
          <w:p w:rsidR="00616905" w:rsidRPr="00A432F5" w:rsidRDefault="00616905" w:rsidP="009B15E9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D9E2F3" w:themeFill="accent5" w:themeFillTint="33"/>
          </w:tcPr>
          <w:p w:rsidR="00616905" w:rsidRPr="00D31745" w:rsidRDefault="00616905" w:rsidP="00616905">
            <w:r w:rsidRPr="00D31745">
              <w:t xml:space="preserve">BRIEFING: Explaining trends work  - geographic focus and needed resources </w:t>
            </w:r>
          </w:p>
          <w:p w:rsidR="00616905" w:rsidRPr="00D31745" w:rsidRDefault="00616905" w:rsidP="00A432F5"/>
        </w:tc>
      </w:tr>
      <w:tr w:rsidR="007F3E7D" w:rsidTr="00A432F5">
        <w:tc>
          <w:tcPr>
            <w:tcW w:w="2335" w:type="dxa"/>
            <w:vMerge/>
            <w:shd w:val="clear" w:color="auto" w:fill="D9E2F3" w:themeFill="accent5" w:themeFillTint="33"/>
          </w:tcPr>
          <w:p w:rsidR="007F3E7D" w:rsidRPr="00A432F5" w:rsidRDefault="007F3E7D" w:rsidP="009B15E9">
            <w:pPr>
              <w:rPr>
                <w:b/>
              </w:rPr>
            </w:pPr>
          </w:p>
        </w:tc>
        <w:tc>
          <w:tcPr>
            <w:tcW w:w="2700" w:type="dxa"/>
            <w:vMerge/>
            <w:shd w:val="clear" w:color="auto" w:fill="D9E2F3" w:themeFill="accent5" w:themeFillTint="33"/>
          </w:tcPr>
          <w:p w:rsidR="007F3E7D" w:rsidRPr="00A432F5" w:rsidRDefault="007F3E7D" w:rsidP="009B15E9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D9E2F3" w:themeFill="accent5" w:themeFillTint="33"/>
          </w:tcPr>
          <w:p w:rsidR="007F3E7D" w:rsidRDefault="007F3E7D" w:rsidP="00A432F5">
            <w:r>
              <w:t>BRIEFING: Phase 6 calibration methodology</w:t>
            </w:r>
          </w:p>
          <w:p w:rsidR="007F3E7D" w:rsidRDefault="007F3E7D" w:rsidP="008A430D"/>
        </w:tc>
      </w:tr>
      <w:tr w:rsidR="007F3E7D" w:rsidTr="00A432F5">
        <w:tc>
          <w:tcPr>
            <w:tcW w:w="2335" w:type="dxa"/>
            <w:vMerge/>
            <w:shd w:val="clear" w:color="auto" w:fill="D9E2F3" w:themeFill="accent5" w:themeFillTint="33"/>
          </w:tcPr>
          <w:p w:rsidR="007F3E7D" w:rsidRPr="00A432F5" w:rsidRDefault="007F3E7D" w:rsidP="009B15E9">
            <w:pPr>
              <w:rPr>
                <w:b/>
              </w:rPr>
            </w:pPr>
          </w:p>
        </w:tc>
        <w:tc>
          <w:tcPr>
            <w:tcW w:w="2700" w:type="dxa"/>
            <w:vMerge/>
            <w:shd w:val="clear" w:color="auto" w:fill="D9E2F3" w:themeFill="accent5" w:themeFillTint="33"/>
          </w:tcPr>
          <w:p w:rsidR="007F3E7D" w:rsidRPr="00A432F5" w:rsidRDefault="007F3E7D" w:rsidP="009B15E9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D9E2F3" w:themeFill="accent5" w:themeFillTint="33"/>
          </w:tcPr>
          <w:p w:rsidR="007F3E7D" w:rsidRDefault="007F3E7D" w:rsidP="00A432F5">
            <w:r>
              <w:t xml:space="preserve">BRIEFING: Presentation of the Bay watershed jurisdictions’ verification programs </w:t>
            </w:r>
          </w:p>
          <w:p w:rsidR="007F3E7D" w:rsidRDefault="007F3E7D" w:rsidP="008A430D"/>
        </w:tc>
      </w:tr>
      <w:tr w:rsidR="007F3E7D" w:rsidTr="00A432F5">
        <w:tc>
          <w:tcPr>
            <w:tcW w:w="2335" w:type="dxa"/>
            <w:vMerge/>
            <w:shd w:val="clear" w:color="auto" w:fill="D9E2F3" w:themeFill="accent5" w:themeFillTint="33"/>
          </w:tcPr>
          <w:p w:rsidR="007F3E7D" w:rsidRPr="00A432F5" w:rsidRDefault="007F3E7D" w:rsidP="009B15E9">
            <w:pPr>
              <w:rPr>
                <w:b/>
              </w:rPr>
            </w:pPr>
          </w:p>
        </w:tc>
        <w:tc>
          <w:tcPr>
            <w:tcW w:w="2700" w:type="dxa"/>
            <w:vMerge/>
            <w:shd w:val="clear" w:color="auto" w:fill="D9E2F3" w:themeFill="accent5" w:themeFillTint="33"/>
          </w:tcPr>
          <w:p w:rsidR="007F3E7D" w:rsidRPr="00A432F5" w:rsidRDefault="007F3E7D" w:rsidP="009B15E9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D9E2F3" w:themeFill="accent5" w:themeFillTint="33"/>
          </w:tcPr>
          <w:p w:rsidR="007F3E7D" w:rsidRDefault="007F3E7D" w:rsidP="008A430D">
            <w:r>
              <w:t xml:space="preserve">BRIEFING: Status of local land use data collected </w:t>
            </w:r>
          </w:p>
          <w:p w:rsidR="007F3E7D" w:rsidRDefault="007F3E7D" w:rsidP="008A430D"/>
        </w:tc>
      </w:tr>
      <w:tr w:rsidR="00A432F5" w:rsidTr="00A432F5">
        <w:tc>
          <w:tcPr>
            <w:tcW w:w="2335" w:type="dxa"/>
            <w:shd w:val="clear" w:color="auto" w:fill="808080" w:themeFill="background1" w:themeFillShade="80"/>
          </w:tcPr>
          <w:p w:rsidR="00A432F5" w:rsidRPr="00A432F5" w:rsidRDefault="00A432F5" w:rsidP="009B15E9">
            <w:pPr>
              <w:rPr>
                <w:b/>
              </w:rPr>
            </w:pPr>
          </w:p>
        </w:tc>
        <w:tc>
          <w:tcPr>
            <w:tcW w:w="2700" w:type="dxa"/>
            <w:shd w:val="clear" w:color="auto" w:fill="808080" w:themeFill="background1" w:themeFillShade="80"/>
          </w:tcPr>
          <w:p w:rsidR="00A432F5" w:rsidRPr="00A432F5" w:rsidRDefault="00A432F5" w:rsidP="009B15E9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808080" w:themeFill="background1" w:themeFillShade="80"/>
          </w:tcPr>
          <w:p w:rsidR="00A432F5" w:rsidRDefault="00A432F5" w:rsidP="008A430D"/>
        </w:tc>
      </w:tr>
      <w:tr w:rsidR="00A909C0" w:rsidTr="00A432F5">
        <w:tc>
          <w:tcPr>
            <w:tcW w:w="2335" w:type="dxa"/>
            <w:shd w:val="clear" w:color="auto" w:fill="FFF2CC" w:themeFill="accent4" w:themeFillTint="33"/>
          </w:tcPr>
          <w:p w:rsidR="00A909C0" w:rsidRPr="00A432F5" w:rsidRDefault="00A909C0" w:rsidP="009B15E9">
            <w:pPr>
              <w:rPr>
                <w:b/>
              </w:rPr>
            </w:pPr>
          </w:p>
          <w:p w:rsidR="00A909C0" w:rsidRPr="00A432F5" w:rsidRDefault="00A909C0" w:rsidP="009B15E9">
            <w:pPr>
              <w:rPr>
                <w:b/>
              </w:rPr>
            </w:pPr>
            <w:r w:rsidRPr="00D31745">
              <w:rPr>
                <w:b/>
                <w:highlight w:val="yellow"/>
              </w:rPr>
              <w:t>Spring 2015</w:t>
            </w:r>
            <w:r w:rsidRPr="00A432F5">
              <w:rPr>
                <w:b/>
              </w:rPr>
              <w:t xml:space="preserve"> </w:t>
            </w:r>
          </w:p>
        </w:tc>
        <w:tc>
          <w:tcPr>
            <w:tcW w:w="2700" w:type="dxa"/>
            <w:shd w:val="clear" w:color="auto" w:fill="FFF2CC" w:themeFill="accent4" w:themeFillTint="33"/>
          </w:tcPr>
          <w:p w:rsidR="00A909C0" w:rsidRPr="00A432F5" w:rsidRDefault="00A909C0" w:rsidP="009B15E9">
            <w:pPr>
              <w:rPr>
                <w:b/>
              </w:rPr>
            </w:pPr>
          </w:p>
          <w:p w:rsidR="00A909C0" w:rsidRPr="00A432F5" w:rsidRDefault="00A909C0" w:rsidP="009B15E9">
            <w:pPr>
              <w:rPr>
                <w:b/>
              </w:rPr>
            </w:pPr>
            <w:r w:rsidRPr="00A432F5">
              <w:rPr>
                <w:b/>
              </w:rPr>
              <w:t xml:space="preserve">Management Board &amp; PSC </w:t>
            </w:r>
          </w:p>
        </w:tc>
        <w:tc>
          <w:tcPr>
            <w:tcW w:w="8635" w:type="dxa"/>
            <w:shd w:val="clear" w:color="auto" w:fill="FFF2CC" w:themeFill="accent4" w:themeFillTint="33"/>
          </w:tcPr>
          <w:p w:rsidR="00A909C0" w:rsidRDefault="00A909C0" w:rsidP="00810CA9">
            <w:r>
              <w:t xml:space="preserve">BRIEFING: Findings and recommendations from the BASIN II review of the partnership’s water quality and biological resources related monitoring networks </w:t>
            </w:r>
          </w:p>
          <w:p w:rsidR="00A909C0" w:rsidRDefault="00A909C0" w:rsidP="009B15E9"/>
        </w:tc>
      </w:tr>
      <w:tr w:rsidR="00A909C0" w:rsidTr="00A432F5">
        <w:tc>
          <w:tcPr>
            <w:tcW w:w="2335" w:type="dxa"/>
            <w:shd w:val="clear" w:color="auto" w:fill="808080" w:themeFill="background1" w:themeFillShade="80"/>
          </w:tcPr>
          <w:p w:rsidR="00A909C0" w:rsidRPr="00A432F5" w:rsidRDefault="00A909C0" w:rsidP="009B15E9">
            <w:pPr>
              <w:rPr>
                <w:b/>
              </w:rPr>
            </w:pPr>
          </w:p>
        </w:tc>
        <w:tc>
          <w:tcPr>
            <w:tcW w:w="2700" w:type="dxa"/>
            <w:shd w:val="clear" w:color="auto" w:fill="808080" w:themeFill="background1" w:themeFillShade="80"/>
          </w:tcPr>
          <w:p w:rsidR="00A909C0" w:rsidRPr="00A432F5" w:rsidRDefault="00A909C0" w:rsidP="009B15E9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808080" w:themeFill="background1" w:themeFillShade="80"/>
          </w:tcPr>
          <w:p w:rsidR="00A909C0" w:rsidRDefault="00A909C0" w:rsidP="009B15E9"/>
        </w:tc>
      </w:tr>
      <w:tr w:rsidR="007F3E7D" w:rsidTr="00A432F5">
        <w:tc>
          <w:tcPr>
            <w:tcW w:w="2335" w:type="dxa"/>
            <w:vMerge w:val="restart"/>
            <w:shd w:val="clear" w:color="auto" w:fill="D9E2F3" w:themeFill="accent5" w:themeFillTint="33"/>
          </w:tcPr>
          <w:p w:rsidR="007F3E7D" w:rsidRPr="00A432F5" w:rsidRDefault="007F3E7D" w:rsidP="009B15E9">
            <w:pPr>
              <w:rPr>
                <w:b/>
              </w:rPr>
            </w:pPr>
          </w:p>
          <w:p w:rsidR="007F3E7D" w:rsidRPr="00A432F5" w:rsidRDefault="007F3E7D" w:rsidP="009B15E9">
            <w:pPr>
              <w:rPr>
                <w:b/>
              </w:rPr>
            </w:pPr>
            <w:r w:rsidRPr="00D31745">
              <w:rPr>
                <w:b/>
                <w:highlight w:val="yellow"/>
              </w:rPr>
              <w:t>Summer 2015</w:t>
            </w:r>
          </w:p>
        </w:tc>
        <w:tc>
          <w:tcPr>
            <w:tcW w:w="2700" w:type="dxa"/>
            <w:vMerge w:val="restart"/>
            <w:shd w:val="clear" w:color="auto" w:fill="D9E2F3" w:themeFill="accent5" w:themeFillTint="33"/>
          </w:tcPr>
          <w:p w:rsidR="007F3E7D" w:rsidRPr="00A432F5" w:rsidRDefault="007F3E7D" w:rsidP="009B15E9">
            <w:pPr>
              <w:rPr>
                <w:b/>
              </w:rPr>
            </w:pPr>
          </w:p>
          <w:p w:rsidR="007F3E7D" w:rsidRPr="00A432F5" w:rsidRDefault="007F3E7D" w:rsidP="009B15E9">
            <w:pPr>
              <w:rPr>
                <w:b/>
              </w:rPr>
            </w:pPr>
            <w:r w:rsidRPr="00A432F5">
              <w:rPr>
                <w:b/>
              </w:rPr>
              <w:t xml:space="preserve">WQGIT </w:t>
            </w:r>
          </w:p>
        </w:tc>
        <w:tc>
          <w:tcPr>
            <w:tcW w:w="8635" w:type="dxa"/>
            <w:shd w:val="clear" w:color="auto" w:fill="D9E2F3" w:themeFill="accent5" w:themeFillTint="33"/>
          </w:tcPr>
          <w:p w:rsidR="007F3E7D" w:rsidRDefault="007F3E7D" w:rsidP="003A7530">
            <w:r w:rsidRPr="00552A2C">
              <w:rPr>
                <w:b/>
                <w:u w:val="single"/>
              </w:rPr>
              <w:t>DECISION</w:t>
            </w:r>
            <w:r>
              <w:t>: New indicator based on trends in flow-normalized loads (from WRTDS)</w:t>
            </w:r>
          </w:p>
          <w:p w:rsidR="007F3E7D" w:rsidRDefault="007F3E7D" w:rsidP="003A7530"/>
        </w:tc>
      </w:tr>
      <w:tr w:rsidR="007F3E7D" w:rsidTr="00A432F5">
        <w:tc>
          <w:tcPr>
            <w:tcW w:w="2335" w:type="dxa"/>
            <w:vMerge/>
            <w:shd w:val="clear" w:color="auto" w:fill="D9E2F3" w:themeFill="accent5" w:themeFillTint="33"/>
          </w:tcPr>
          <w:p w:rsidR="007F3E7D" w:rsidRPr="00A432F5" w:rsidRDefault="007F3E7D" w:rsidP="009B15E9">
            <w:pPr>
              <w:rPr>
                <w:b/>
              </w:rPr>
            </w:pPr>
          </w:p>
        </w:tc>
        <w:tc>
          <w:tcPr>
            <w:tcW w:w="2700" w:type="dxa"/>
            <w:vMerge/>
            <w:shd w:val="clear" w:color="auto" w:fill="D9E2F3" w:themeFill="accent5" w:themeFillTint="33"/>
          </w:tcPr>
          <w:p w:rsidR="007F3E7D" w:rsidRPr="00A432F5" w:rsidRDefault="007F3E7D" w:rsidP="009B15E9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D9E2F3" w:themeFill="accent5" w:themeFillTint="33"/>
          </w:tcPr>
          <w:p w:rsidR="007F3E7D" w:rsidRDefault="007F3E7D" w:rsidP="009B15E9">
            <w:r>
              <w:t xml:space="preserve">BRIEFING: Completed coastal plans trend explanations </w:t>
            </w:r>
          </w:p>
          <w:p w:rsidR="007F3E7D" w:rsidRDefault="007F3E7D" w:rsidP="009B15E9"/>
        </w:tc>
      </w:tr>
      <w:tr w:rsidR="007F3E7D" w:rsidTr="00A432F5">
        <w:tc>
          <w:tcPr>
            <w:tcW w:w="2335" w:type="dxa"/>
            <w:vMerge/>
            <w:shd w:val="clear" w:color="auto" w:fill="D9E2F3" w:themeFill="accent5" w:themeFillTint="33"/>
          </w:tcPr>
          <w:p w:rsidR="007F3E7D" w:rsidRPr="00A432F5" w:rsidRDefault="007F3E7D" w:rsidP="00A432F5">
            <w:pPr>
              <w:rPr>
                <w:b/>
              </w:rPr>
            </w:pPr>
          </w:p>
        </w:tc>
        <w:tc>
          <w:tcPr>
            <w:tcW w:w="2700" w:type="dxa"/>
            <w:vMerge/>
            <w:shd w:val="clear" w:color="auto" w:fill="D9E2F3" w:themeFill="accent5" w:themeFillTint="33"/>
          </w:tcPr>
          <w:p w:rsidR="007F3E7D" w:rsidRPr="00A432F5" w:rsidRDefault="007F3E7D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D9E2F3" w:themeFill="accent5" w:themeFillTint="33"/>
          </w:tcPr>
          <w:p w:rsidR="007F3E7D" w:rsidRDefault="007F3E7D" w:rsidP="00A432F5">
            <w:r>
              <w:t xml:space="preserve">BRIEFING: Status of historical data cleanup efforts </w:t>
            </w:r>
          </w:p>
          <w:p w:rsidR="007F3E7D" w:rsidRDefault="007F3E7D" w:rsidP="00A432F5"/>
        </w:tc>
      </w:tr>
      <w:tr w:rsidR="007F3E7D" w:rsidTr="00A432F5">
        <w:tc>
          <w:tcPr>
            <w:tcW w:w="2335" w:type="dxa"/>
            <w:vMerge/>
            <w:shd w:val="clear" w:color="auto" w:fill="D9E2F3" w:themeFill="accent5" w:themeFillTint="33"/>
          </w:tcPr>
          <w:p w:rsidR="007F3E7D" w:rsidRPr="00A432F5" w:rsidRDefault="007F3E7D" w:rsidP="00A432F5">
            <w:pPr>
              <w:rPr>
                <w:b/>
              </w:rPr>
            </w:pPr>
          </w:p>
        </w:tc>
        <w:tc>
          <w:tcPr>
            <w:tcW w:w="2700" w:type="dxa"/>
            <w:vMerge/>
            <w:shd w:val="clear" w:color="auto" w:fill="D9E2F3" w:themeFill="accent5" w:themeFillTint="33"/>
          </w:tcPr>
          <w:p w:rsidR="007F3E7D" w:rsidRPr="00A432F5" w:rsidRDefault="007F3E7D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D9E2F3" w:themeFill="accent5" w:themeFillTint="33"/>
          </w:tcPr>
          <w:p w:rsidR="007F3E7D" w:rsidRDefault="007F3E7D" w:rsidP="00A432F5">
            <w:r>
              <w:t xml:space="preserve">BRIEFING: Status review of Phase 6 BMP Panels </w:t>
            </w:r>
          </w:p>
          <w:p w:rsidR="007F3E7D" w:rsidRDefault="007F3E7D" w:rsidP="00A432F5"/>
        </w:tc>
      </w:tr>
      <w:tr w:rsidR="007F3E7D" w:rsidTr="00A432F5">
        <w:tc>
          <w:tcPr>
            <w:tcW w:w="2335" w:type="dxa"/>
            <w:vMerge/>
            <w:shd w:val="clear" w:color="auto" w:fill="D9E2F3" w:themeFill="accent5" w:themeFillTint="33"/>
          </w:tcPr>
          <w:p w:rsidR="007F3E7D" w:rsidRPr="00A432F5" w:rsidRDefault="007F3E7D" w:rsidP="00A432F5">
            <w:pPr>
              <w:rPr>
                <w:b/>
              </w:rPr>
            </w:pPr>
          </w:p>
        </w:tc>
        <w:tc>
          <w:tcPr>
            <w:tcW w:w="2700" w:type="dxa"/>
            <w:vMerge/>
            <w:shd w:val="clear" w:color="auto" w:fill="D9E2F3" w:themeFill="accent5" w:themeFillTint="33"/>
          </w:tcPr>
          <w:p w:rsidR="007F3E7D" w:rsidRPr="00A432F5" w:rsidRDefault="007F3E7D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D9E2F3" w:themeFill="accent5" w:themeFillTint="33"/>
          </w:tcPr>
          <w:p w:rsidR="007F3E7D" w:rsidRDefault="007F3E7D" w:rsidP="00A432F5">
            <w:r w:rsidRPr="00552A2C">
              <w:rPr>
                <w:b/>
                <w:u w:val="single"/>
              </w:rPr>
              <w:t>DECISION</w:t>
            </w:r>
            <w:r>
              <w:t xml:space="preserve">: Proposed process for placeholder BMPs initial calibration run </w:t>
            </w:r>
          </w:p>
          <w:p w:rsidR="007F3E7D" w:rsidRDefault="007F3E7D" w:rsidP="00A432F5"/>
        </w:tc>
      </w:tr>
      <w:tr w:rsidR="007F3E7D" w:rsidTr="00A432F5">
        <w:tc>
          <w:tcPr>
            <w:tcW w:w="2335" w:type="dxa"/>
            <w:vMerge/>
            <w:shd w:val="clear" w:color="auto" w:fill="D9E2F3" w:themeFill="accent5" w:themeFillTint="33"/>
          </w:tcPr>
          <w:p w:rsidR="007F3E7D" w:rsidRPr="00A432F5" w:rsidRDefault="007F3E7D" w:rsidP="00A432F5">
            <w:pPr>
              <w:rPr>
                <w:b/>
              </w:rPr>
            </w:pPr>
          </w:p>
        </w:tc>
        <w:tc>
          <w:tcPr>
            <w:tcW w:w="2700" w:type="dxa"/>
            <w:vMerge/>
            <w:shd w:val="clear" w:color="auto" w:fill="D9E2F3" w:themeFill="accent5" w:themeFillTint="33"/>
          </w:tcPr>
          <w:p w:rsidR="007F3E7D" w:rsidRPr="00A432F5" w:rsidRDefault="007F3E7D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D9E2F3" w:themeFill="accent5" w:themeFillTint="33"/>
          </w:tcPr>
          <w:p w:rsidR="007F3E7D" w:rsidRDefault="007F3E7D" w:rsidP="00A432F5">
            <w:r w:rsidRPr="00552A2C">
              <w:rPr>
                <w:b/>
                <w:u w:val="single"/>
              </w:rPr>
              <w:t>DECISION</w:t>
            </w:r>
            <w:r>
              <w:t xml:space="preserve">: Proposed approach for establishing federal facility targets </w:t>
            </w:r>
          </w:p>
          <w:p w:rsidR="007F3E7D" w:rsidRDefault="007F3E7D" w:rsidP="00A432F5"/>
        </w:tc>
      </w:tr>
      <w:tr w:rsidR="00D31745" w:rsidTr="00A432F5">
        <w:tc>
          <w:tcPr>
            <w:tcW w:w="2335" w:type="dxa"/>
            <w:vMerge/>
            <w:shd w:val="clear" w:color="auto" w:fill="D9E2F3" w:themeFill="accent5" w:themeFillTint="33"/>
          </w:tcPr>
          <w:p w:rsidR="00D31745" w:rsidRPr="00A432F5" w:rsidRDefault="00D31745" w:rsidP="00A432F5">
            <w:pPr>
              <w:rPr>
                <w:b/>
              </w:rPr>
            </w:pPr>
          </w:p>
        </w:tc>
        <w:tc>
          <w:tcPr>
            <w:tcW w:w="2700" w:type="dxa"/>
            <w:vMerge/>
            <w:shd w:val="clear" w:color="auto" w:fill="D9E2F3" w:themeFill="accent5" w:themeFillTint="33"/>
          </w:tcPr>
          <w:p w:rsidR="00D31745" w:rsidRPr="00A432F5" w:rsidRDefault="00D31745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D9E2F3" w:themeFill="accent5" w:themeFillTint="33"/>
          </w:tcPr>
          <w:p w:rsidR="00D31745" w:rsidRDefault="00D31745" w:rsidP="00A432F5">
            <w:r>
              <w:t>BRIEFING: Presentation of the final Lower Susquehanna River Watershed Assessment</w:t>
            </w:r>
          </w:p>
          <w:p w:rsidR="00D31745" w:rsidRDefault="00D31745" w:rsidP="00A432F5"/>
        </w:tc>
      </w:tr>
      <w:tr w:rsidR="007F3E7D" w:rsidTr="00A432F5">
        <w:tc>
          <w:tcPr>
            <w:tcW w:w="2335" w:type="dxa"/>
            <w:vMerge/>
            <w:shd w:val="clear" w:color="auto" w:fill="D9E2F3" w:themeFill="accent5" w:themeFillTint="33"/>
          </w:tcPr>
          <w:p w:rsidR="007F3E7D" w:rsidRPr="00A432F5" w:rsidRDefault="007F3E7D" w:rsidP="00A432F5">
            <w:pPr>
              <w:rPr>
                <w:b/>
              </w:rPr>
            </w:pPr>
          </w:p>
        </w:tc>
        <w:tc>
          <w:tcPr>
            <w:tcW w:w="2700" w:type="dxa"/>
            <w:vMerge/>
            <w:shd w:val="clear" w:color="auto" w:fill="D9E2F3" w:themeFill="accent5" w:themeFillTint="33"/>
          </w:tcPr>
          <w:p w:rsidR="007F3E7D" w:rsidRPr="00A432F5" w:rsidRDefault="007F3E7D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D9E2F3" w:themeFill="accent5" w:themeFillTint="33"/>
          </w:tcPr>
          <w:p w:rsidR="007F3E7D" w:rsidRDefault="007F3E7D" w:rsidP="00A432F5">
            <w:r>
              <w:t>BRIEFING: Status briefing of midpoint assessment priorities of the Agricultural Modeling Subcommittee</w:t>
            </w:r>
          </w:p>
          <w:p w:rsidR="007F3E7D" w:rsidRDefault="007F3E7D" w:rsidP="00A432F5"/>
        </w:tc>
      </w:tr>
      <w:tr w:rsidR="00A432F5" w:rsidTr="00A432F5">
        <w:tc>
          <w:tcPr>
            <w:tcW w:w="2335" w:type="dxa"/>
            <w:shd w:val="clear" w:color="auto" w:fill="808080" w:themeFill="background1" w:themeFillShade="80"/>
          </w:tcPr>
          <w:p w:rsidR="00A432F5" w:rsidRPr="00A432F5" w:rsidRDefault="00A432F5" w:rsidP="00A432F5">
            <w:pPr>
              <w:rPr>
                <w:b/>
              </w:rPr>
            </w:pPr>
          </w:p>
        </w:tc>
        <w:tc>
          <w:tcPr>
            <w:tcW w:w="2700" w:type="dxa"/>
            <w:shd w:val="clear" w:color="auto" w:fill="808080" w:themeFill="background1" w:themeFillShade="80"/>
          </w:tcPr>
          <w:p w:rsidR="00A432F5" w:rsidRPr="00A432F5" w:rsidRDefault="00A432F5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808080" w:themeFill="background1" w:themeFillShade="80"/>
          </w:tcPr>
          <w:p w:rsidR="00A432F5" w:rsidRDefault="00A432F5" w:rsidP="00A432F5"/>
        </w:tc>
      </w:tr>
      <w:tr w:rsidR="00B17A98" w:rsidTr="00A432F5">
        <w:tc>
          <w:tcPr>
            <w:tcW w:w="2335" w:type="dxa"/>
            <w:vMerge w:val="restart"/>
            <w:shd w:val="clear" w:color="auto" w:fill="FFF2CC" w:themeFill="accent4" w:themeFillTint="33"/>
          </w:tcPr>
          <w:p w:rsidR="00B17A98" w:rsidRPr="00A432F5" w:rsidRDefault="00B17A98" w:rsidP="00A432F5">
            <w:pPr>
              <w:rPr>
                <w:b/>
              </w:rPr>
            </w:pPr>
          </w:p>
          <w:p w:rsidR="00B17A98" w:rsidRPr="00A432F5" w:rsidRDefault="00B17A98" w:rsidP="00A432F5">
            <w:pPr>
              <w:rPr>
                <w:b/>
              </w:rPr>
            </w:pPr>
            <w:r w:rsidRPr="00A432F5">
              <w:rPr>
                <w:b/>
              </w:rPr>
              <w:t>Summer 2015</w:t>
            </w:r>
          </w:p>
        </w:tc>
        <w:tc>
          <w:tcPr>
            <w:tcW w:w="2700" w:type="dxa"/>
            <w:vMerge w:val="restart"/>
            <w:shd w:val="clear" w:color="auto" w:fill="FFF2CC" w:themeFill="accent4" w:themeFillTint="33"/>
          </w:tcPr>
          <w:p w:rsidR="00B17A98" w:rsidRPr="00A432F5" w:rsidRDefault="00B17A98" w:rsidP="00A432F5">
            <w:pPr>
              <w:rPr>
                <w:b/>
              </w:rPr>
            </w:pPr>
          </w:p>
          <w:p w:rsidR="00B17A98" w:rsidRPr="00A432F5" w:rsidRDefault="00B17A98" w:rsidP="00A432F5">
            <w:pPr>
              <w:rPr>
                <w:b/>
              </w:rPr>
            </w:pPr>
            <w:r w:rsidRPr="00A432F5">
              <w:rPr>
                <w:b/>
              </w:rPr>
              <w:t>Management Board &amp; PSC</w:t>
            </w:r>
          </w:p>
        </w:tc>
        <w:tc>
          <w:tcPr>
            <w:tcW w:w="8635" w:type="dxa"/>
            <w:shd w:val="clear" w:color="auto" w:fill="FFF2CC" w:themeFill="accent4" w:themeFillTint="33"/>
          </w:tcPr>
          <w:p w:rsidR="00B17A98" w:rsidRDefault="00B17A98" w:rsidP="00A432F5">
            <w:r>
              <w:t xml:space="preserve">BRIEFING: Revised land use specific pollutant loads for the approved land use categories for the Phase 6 watershed model </w:t>
            </w:r>
          </w:p>
          <w:p w:rsidR="00B17A98" w:rsidRDefault="00B17A98" w:rsidP="00A432F5"/>
        </w:tc>
      </w:tr>
      <w:tr w:rsidR="00B17A98" w:rsidTr="00A432F5">
        <w:tc>
          <w:tcPr>
            <w:tcW w:w="2335" w:type="dxa"/>
            <w:vMerge/>
            <w:shd w:val="clear" w:color="auto" w:fill="FFF2CC" w:themeFill="accent4" w:themeFillTint="33"/>
          </w:tcPr>
          <w:p w:rsidR="00B17A98" w:rsidRPr="00A432F5" w:rsidRDefault="00B17A98" w:rsidP="00A432F5">
            <w:pPr>
              <w:rPr>
                <w:b/>
              </w:rPr>
            </w:pPr>
          </w:p>
        </w:tc>
        <w:tc>
          <w:tcPr>
            <w:tcW w:w="2700" w:type="dxa"/>
            <w:vMerge/>
            <w:shd w:val="clear" w:color="auto" w:fill="FFF2CC" w:themeFill="accent4" w:themeFillTint="33"/>
          </w:tcPr>
          <w:p w:rsidR="00B17A98" w:rsidRPr="00A432F5" w:rsidRDefault="00B17A98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FFF2CC" w:themeFill="accent4" w:themeFillTint="33"/>
          </w:tcPr>
          <w:p w:rsidR="00B17A98" w:rsidRDefault="00B17A98" w:rsidP="00A909C0">
            <w:r w:rsidRPr="00A909C0">
              <w:rPr>
                <w:b/>
                <w:u w:val="single"/>
              </w:rPr>
              <w:t>DECISION</w:t>
            </w:r>
            <w:r>
              <w:t>: Proposed approach for establishing federal facility targets</w:t>
            </w:r>
          </w:p>
          <w:p w:rsidR="00B17A98" w:rsidRDefault="00B17A98" w:rsidP="00BA55F4"/>
        </w:tc>
      </w:tr>
      <w:tr w:rsidR="00FC4AF3" w:rsidTr="00A432F5">
        <w:tc>
          <w:tcPr>
            <w:tcW w:w="2335" w:type="dxa"/>
            <w:vMerge/>
            <w:shd w:val="clear" w:color="auto" w:fill="FFF2CC" w:themeFill="accent4" w:themeFillTint="33"/>
          </w:tcPr>
          <w:p w:rsidR="00FC4AF3" w:rsidRPr="00A432F5" w:rsidRDefault="00FC4AF3" w:rsidP="00A432F5">
            <w:pPr>
              <w:rPr>
                <w:b/>
              </w:rPr>
            </w:pPr>
          </w:p>
        </w:tc>
        <w:tc>
          <w:tcPr>
            <w:tcW w:w="2700" w:type="dxa"/>
            <w:vMerge/>
            <w:shd w:val="clear" w:color="auto" w:fill="FFF2CC" w:themeFill="accent4" w:themeFillTint="33"/>
          </w:tcPr>
          <w:p w:rsidR="00FC4AF3" w:rsidRPr="00A432F5" w:rsidRDefault="00FC4AF3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FFF2CC" w:themeFill="accent4" w:themeFillTint="33"/>
          </w:tcPr>
          <w:p w:rsidR="00FC4AF3" w:rsidRDefault="00FC4AF3" w:rsidP="00FC4AF3">
            <w:r>
              <w:t xml:space="preserve">BRIEFING: Revised Phase 5.3.2 Nutrient Management Expert Panel recommendations and a preview of how the partnership will address nutrient management in the Phase 6 watershed model </w:t>
            </w:r>
          </w:p>
          <w:p w:rsidR="00FC4AF3" w:rsidRDefault="00FC4AF3" w:rsidP="00A909C0"/>
        </w:tc>
      </w:tr>
      <w:tr w:rsidR="00B17A98" w:rsidTr="00A432F5">
        <w:tc>
          <w:tcPr>
            <w:tcW w:w="2335" w:type="dxa"/>
            <w:vMerge/>
            <w:shd w:val="clear" w:color="auto" w:fill="FFF2CC" w:themeFill="accent4" w:themeFillTint="33"/>
          </w:tcPr>
          <w:p w:rsidR="00B17A98" w:rsidRPr="00A432F5" w:rsidRDefault="00B17A98" w:rsidP="00A432F5">
            <w:pPr>
              <w:rPr>
                <w:b/>
              </w:rPr>
            </w:pPr>
          </w:p>
        </w:tc>
        <w:tc>
          <w:tcPr>
            <w:tcW w:w="2700" w:type="dxa"/>
            <w:vMerge/>
            <w:shd w:val="clear" w:color="auto" w:fill="FFF2CC" w:themeFill="accent4" w:themeFillTint="33"/>
          </w:tcPr>
          <w:p w:rsidR="00B17A98" w:rsidRPr="00A432F5" w:rsidRDefault="00B17A98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FFF2CC" w:themeFill="accent4" w:themeFillTint="33"/>
          </w:tcPr>
          <w:p w:rsidR="00B17A98" w:rsidRDefault="00B17A98" w:rsidP="00A909C0">
            <w:r>
              <w:t>BRIEFING: Process going forward for review/refinement of the Phase 6 land use data</w:t>
            </w:r>
          </w:p>
          <w:p w:rsidR="00B17A98" w:rsidRDefault="00B17A98" w:rsidP="00A909C0"/>
        </w:tc>
      </w:tr>
      <w:tr w:rsidR="00B17A98" w:rsidTr="008C634A">
        <w:tc>
          <w:tcPr>
            <w:tcW w:w="2335" w:type="dxa"/>
            <w:vMerge/>
            <w:shd w:val="clear" w:color="auto" w:fill="FFF2CC" w:themeFill="accent4" w:themeFillTint="33"/>
          </w:tcPr>
          <w:p w:rsidR="00B17A98" w:rsidRDefault="00B17A98" w:rsidP="00A432F5">
            <w:pPr>
              <w:rPr>
                <w:b/>
              </w:rPr>
            </w:pPr>
          </w:p>
        </w:tc>
        <w:tc>
          <w:tcPr>
            <w:tcW w:w="2700" w:type="dxa"/>
            <w:vMerge/>
            <w:shd w:val="clear" w:color="auto" w:fill="FFF2CC" w:themeFill="accent4" w:themeFillTint="33"/>
          </w:tcPr>
          <w:p w:rsidR="00B17A98" w:rsidRDefault="00B17A98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FFF2CC" w:themeFill="accent4" w:themeFillTint="33"/>
          </w:tcPr>
          <w:p w:rsidR="00B17A98" w:rsidRDefault="00B17A98" w:rsidP="00A909C0">
            <w:r>
              <w:t xml:space="preserve">BRIEFING: Phase 6 calibration methodology </w:t>
            </w:r>
          </w:p>
          <w:p w:rsidR="00B17A98" w:rsidRDefault="00B17A98" w:rsidP="00A909C0"/>
        </w:tc>
      </w:tr>
      <w:tr w:rsidR="00B17A98" w:rsidTr="00B17A98">
        <w:tc>
          <w:tcPr>
            <w:tcW w:w="2335" w:type="dxa"/>
            <w:vMerge/>
            <w:shd w:val="clear" w:color="auto" w:fill="FFF2CC" w:themeFill="accent4" w:themeFillTint="33"/>
          </w:tcPr>
          <w:p w:rsidR="00B17A98" w:rsidRDefault="00B17A98" w:rsidP="00A432F5">
            <w:pPr>
              <w:rPr>
                <w:b/>
              </w:rPr>
            </w:pPr>
          </w:p>
        </w:tc>
        <w:tc>
          <w:tcPr>
            <w:tcW w:w="2700" w:type="dxa"/>
            <w:vMerge/>
            <w:shd w:val="clear" w:color="auto" w:fill="FFF2CC" w:themeFill="accent4" w:themeFillTint="33"/>
          </w:tcPr>
          <w:p w:rsidR="00B17A98" w:rsidRDefault="00B17A98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FFF2CC" w:themeFill="accent4" w:themeFillTint="33"/>
          </w:tcPr>
          <w:p w:rsidR="00B17A98" w:rsidRDefault="00B17A98" w:rsidP="00A909C0">
            <w:r>
              <w:t xml:space="preserve">BRIEFING: Presentation of jurisdictions’ enhanced BMP verification programs </w:t>
            </w:r>
          </w:p>
          <w:p w:rsidR="00B17A98" w:rsidRDefault="00B17A98" w:rsidP="00A909C0"/>
        </w:tc>
      </w:tr>
      <w:tr w:rsidR="007446CB" w:rsidTr="008C634A">
        <w:tc>
          <w:tcPr>
            <w:tcW w:w="2335" w:type="dxa"/>
            <w:shd w:val="clear" w:color="auto" w:fill="808080" w:themeFill="background1" w:themeFillShade="80"/>
          </w:tcPr>
          <w:p w:rsidR="007446CB" w:rsidRDefault="007446CB" w:rsidP="00A432F5">
            <w:pPr>
              <w:rPr>
                <w:b/>
              </w:rPr>
            </w:pPr>
          </w:p>
        </w:tc>
        <w:tc>
          <w:tcPr>
            <w:tcW w:w="2700" w:type="dxa"/>
            <w:shd w:val="clear" w:color="auto" w:fill="808080" w:themeFill="background1" w:themeFillShade="80"/>
          </w:tcPr>
          <w:p w:rsidR="007446CB" w:rsidRDefault="007446CB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808080" w:themeFill="background1" w:themeFillShade="80"/>
          </w:tcPr>
          <w:p w:rsidR="007446CB" w:rsidRDefault="007446CB" w:rsidP="00A909C0"/>
        </w:tc>
      </w:tr>
      <w:tr w:rsidR="00D16767" w:rsidTr="00D16767">
        <w:tc>
          <w:tcPr>
            <w:tcW w:w="2335" w:type="dxa"/>
            <w:vMerge w:val="restart"/>
            <w:shd w:val="clear" w:color="auto" w:fill="D9E2F3" w:themeFill="accent5" w:themeFillTint="33"/>
          </w:tcPr>
          <w:p w:rsidR="00D16767" w:rsidRDefault="00D16767" w:rsidP="00A432F5">
            <w:pPr>
              <w:rPr>
                <w:b/>
              </w:rPr>
            </w:pPr>
          </w:p>
          <w:p w:rsidR="00D16767" w:rsidRPr="00A432F5" w:rsidRDefault="00D16767" w:rsidP="00A432F5">
            <w:pPr>
              <w:rPr>
                <w:b/>
              </w:rPr>
            </w:pPr>
            <w:r>
              <w:rPr>
                <w:b/>
              </w:rPr>
              <w:t>September 2015</w:t>
            </w:r>
          </w:p>
        </w:tc>
        <w:tc>
          <w:tcPr>
            <w:tcW w:w="2700" w:type="dxa"/>
            <w:vMerge w:val="restart"/>
            <w:shd w:val="clear" w:color="auto" w:fill="D9E2F3" w:themeFill="accent5" w:themeFillTint="33"/>
          </w:tcPr>
          <w:p w:rsidR="00D16767" w:rsidRDefault="00D16767" w:rsidP="00A432F5">
            <w:pPr>
              <w:rPr>
                <w:b/>
              </w:rPr>
            </w:pPr>
          </w:p>
          <w:p w:rsidR="00D16767" w:rsidRPr="00A432F5" w:rsidRDefault="00D16767" w:rsidP="00A432F5">
            <w:pPr>
              <w:rPr>
                <w:b/>
              </w:rPr>
            </w:pPr>
            <w:r>
              <w:rPr>
                <w:b/>
              </w:rPr>
              <w:t>WQGIT</w:t>
            </w:r>
          </w:p>
        </w:tc>
        <w:tc>
          <w:tcPr>
            <w:tcW w:w="8635" w:type="dxa"/>
            <w:shd w:val="clear" w:color="auto" w:fill="D9E2F3" w:themeFill="accent5" w:themeFillTint="33"/>
          </w:tcPr>
          <w:p w:rsidR="00D16767" w:rsidRDefault="00D16767" w:rsidP="00221B6F">
            <w:r w:rsidRPr="00552A2C">
              <w:rPr>
                <w:b/>
                <w:u w:val="single"/>
              </w:rPr>
              <w:t>DECISION</w:t>
            </w:r>
            <w:r>
              <w:t>: Proposed Phase 6 land use categories  (Sept)</w:t>
            </w:r>
          </w:p>
          <w:p w:rsidR="00D16767" w:rsidRDefault="00D16767" w:rsidP="00221B6F"/>
        </w:tc>
      </w:tr>
      <w:tr w:rsidR="00D16767" w:rsidTr="00D16767">
        <w:tc>
          <w:tcPr>
            <w:tcW w:w="2335" w:type="dxa"/>
            <w:vMerge/>
            <w:shd w:val="clear" w:color="auto" w:fill="D9E2F3" w:themeFill="accent5" w:themeFillTint="33"/>
          </w:tcPr>
          <w:p w:rsidR="00D16767" w:rsidRDefault="00D16767" w:rsidP="00A432F5">
            <w:pPr>
              <w:rPr>
                <w:b/>
              </w:rPr>
            </w:pPr>
          </w:p>
        </w:tc>
        <w:tc>
          <w:tcPr>
            <w:tcW w:w="2700" w:type="dxa"/>
            <w:vMerge/>
            <w:shd w:val="clear" w:color="auto" w:fill="D9E2F3" w:themeFill="accent5" w:themeFillTint="33"/>
          </w:tcPr>
          <w:p w:rsidR="00D16767" w:rsidRDefault="00D16767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D9E2F3" w:themeFill="accent5" w:themeFillTint="33"/>
          </w:tcPr>
          <w:p w:rsidR="00D16767" w:rsidRDefault="00D16767" w:rsidP="00221B6F">
            <w:r w:rsidRPr="004B2B57">
              <w:rPr>
                <w:b/>
                <w:u w:val="single"/>
              </w:rPr>
              <w:t>DE</w:t>
            </w:r>
            <w:r>
              <w:rPr>
                <w:b/>
                <w:u w:val="single"/>
              </w:rPr>
              <w:t>ADLINE</w:t>
            </w:r>
            <w:r>
              <w:t>: Historical BMP data cleanup complete (Sept)</w:t>
            </w:r>
          </w:p>
          <w:p w:rsidR="00D16767" w:rsidRPr="00552A2C" w:rsidRDefault="00D16767" w:rsidP="00221B6F">
            <w:pPr>
              <w:rPr>
                <w:b/>
                <w:u w:val="single"/>
              </w:rPr>
            </w:pPr>
          </w:p>
        </w:tc>
      </w:tr>
      <w:tr w:rsidR="00D16767" w:rsidTr="00D16767">
        <w:tc>
          <w:tcPr>
            <w:tcW w:w="2335" w:type="dxa"/>
            <w:vMerge/>
            <w:shd w:val="clear" w:color="auto" w:fill="D9E2F3" w:themeFill="accent5" w:themeFillTint="33"/>
          </w:tcPr>
          <w:p w:rsidR="00D16767" w:rsidRDefault="00D16767" w:rsidP="00A432F5">
            <w:pPr>
              <w:rPr>
                <w:b/>
              </w:rPr>
            </w:pPr>
          </w:p>
        </w:tc>
        <w:tc>
          <w:tcPr>
            <w:tcW w:w="2700" w:type="dxa"/>
            <w:vMerge/>
            <w:shd w:val="clear" w:color="auto" w:fill="D9E2F3" w:themeFill="accent5" w:themeFillTint="33"/>
          </w:tcPr>
          <w:p w:rsidR="00D16767" w:rsidRDefault="00D16767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D9E2F3" w:themeFill="accent5" w:themeFillTint="33"/>
          </w:tcPr>
          <w:p w:rsidR="00D16767" w:rsidRDefault="00D16767" w:rsidP="00221B6F">
            <w:r>
              <w:t>BRIEFING: Presentation of the draft report of the Phase III WIP stakeholder assessment (Sept)</w:t>
            </w:r>
          </w:p>
          <w:p w:rsidR="00D16767" w:rsidRPr="00552A2C" w:rsidRDefault="00D16767" w:rsidP="00221B6F">
            <w:pPr>
              <w:rPr>
                <w:b/>
                <w:u w:val="single"/>
              </w:rPr>
            </w:pPr>
          </w:p>
        </w:tc>
      </w:tr>
      <w:tr w:rsidR="00D16767" w:rsidTr="00D16767">
        <w:tc>
          <w:tcPr>
            <w:tcW w:w="2335" w:type="dxa"/>
            <w:vMerge/>
            <w:shd w:val="clear" w:color="auto" w:fill="D9E2F3" w:themeFill="accent5" w:themeFillTint="33"/>
          </w:tcPr>
          <w:p w:rsidR="00D16767" w:rsidRPr="00A432F5" w:rsidRDefault="00D16767" w:rsidP="00A432F5">
            <w:pPr>
              <w:rPr>
                <w:b/>
              </w:rPr>
            </w:pPr>
          </w:p>
        </w:tc>
        <w:tc>
          <w:tcPr>
            <w:tcW w:w="2700" w:type="dxa"/>
            <w:vMerge/>
            <w:shd w:val="clear" w:color="auto" w:fill="D9E2F3" w:themeFill="accent5" w:themeFillTint="33"/>
          </w:tcPr>
          <w:p w:rsidR="00D16767" w:rsidRPr="00A432F5" w:rsidRDefault="00D16767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D9E2F3" w:themeFill="accent5" w:themeFillTint="33"/>
          </w:tcPr>
          <w:p w:rsidR="00D16767" w:rsidRDefault="00D16767" w:rsidP="00221B6F">
            <w:r>
              <w:t>BRIEFING: Status of Agricultural Modeling Subcommittee’s midpoint assessment priorities (Sept)</w:t>
            </w:r>
          </w:p>
          <w:p w:rsidR="00D16767" w:rsidRPr="004B2B57" w:rsidRDefault="00D16767" w:rsidP="00A909C0">
            <w:pPr>
              <w:rPr>
                <w:b/>
                <w:u w:val="single"/>
              </w:rPr>
            </w:pPr>
          </w:p>
        </w:tc>
      </w:tr>
      <w:tr w:rsidR="00D16767" w:rsidTr="00D16767">
        <w:tc>
          <w:tcPr>
            <w:tcW w:w="2335" w:type="dxa"/>
            <w:shd w:val="clear" w:color="auto" w:fill="808080" w:themeFill="background1" w:themeFillShade="80"/>
          </w:tcPr>
          <w:p w:rsidR="00D16767" w:rsidRDefault="00D16767" w:rsidP="00A432F5">
            <w:pPr>
              <w:rPr>
                <w:b/>
              </w:rPr>
            </w:pPr>
          </w:p>
        </w:tc>
        <w:tc>
          <w:tcPr>
            <w:tcW w:w="2700" w:type="dxa"/>
            <w:shd w:val="clear" w:color="auto" w:fill="808080" w:themeFill="background1" w:themeFillShade="80"/>
          </w:tcPr>
          <w:p w:rsidR="00D16767" w:rsidRDefault="00D16767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808080" w:themeFill="background1" w:themeFillShade="80"/>
          </w:tcPr>
          <w:p w:rsidR="00D16767" w:rsidRDefault="00D16767" w:rsidP="00221B6F"/>
        </w:tc>
      </w:tr>
      <w:tr w:rsidR="00D16767" w:rsidTr="00D16767">
        <w:tc>
          <w:tcPr>
            <w:tcW w:w="2335" w:type="dxa"/>
            <w:vMerge w:val="restart"/>
            <w:shd w:val="clear" w:color="auto" w:fill="D9E2F3" w:themeFill="accent5" w:themeFillTint="33"/>
          </w:tcPr>
          <w:p w:rsidR="00D16767" w:rsidRDefault="00D16767" w:rsidP="00A432F5">
            <w:pPr>
              <w:rPr>
                <w:b/>
              </w:rPr>
            </w:pPr>
          </w:p>
          <w:p w:rsidR="00D16767" w:rsidRPr="00A432F5" w:rsidRDefault="00D16767" w:rsidP="00A432F5">
            <w:pPr>
              <w:rPr>
                <w:b/>
              </w:rPr>
            </w:pPr>
            <w:r>
              <w:rPr>
                <w:b/>
              </w:rPr>
              <w:t>October 2015</w:t>
            </w:r>
          </w:p>
        </w:tc>
        <w:tc>
          <w:tcPr>
            <w:tcW w:w="2700" w:type="dxa"/>
            <w:vMerge w:val="restart"/>
            <w:shd w:val="clear" w:color="auto" w:fill="D9E2F3" w:themeFill="accent5" w:themeFillTint="33"/>
          </w:tcPr>
          <w:p w:rsidR="00D16767" w:rsidRDefault="00D16767" w:rsidP="00A432F5">
            <w:pPr>
              <w:rPr>
                <w:b/>
              </w:rPr>
            </w:pPr>
          </w:p>
          <w:p w:rsidR="00D16767" w:rsidRPr="00A432F5" w:rsidRDefault="00D16767" w:rsidP="00A432F5">
            <w:pPr>
              <w:rPr>
                <w:b/>
              </w:rPr>
            </w:pPr>
            <w:r>
              <w:rPr>
                <w:b/>
              </w:rPr>
              <w:t>WQGIT</w:t>
            </w:r>
          </w:p>
        </w:tc>
        <w:tc>
          <w:tcPr>
            <w:tcW w:w="8635" w:type="dxa"/>
            <w:shd w:val="clear" w:color="auto" w:fill="D9E2F3" w:themeFill="accent5" w:themeFillTint="33"/>
          </w:tcPr>
          <w:p w:rsidR="00D16767" w:rsidRDefault="00D16767" w:rsidP="00D16767">
            <w:r w:rsidRPr="004B2B57">
              <w:rPr>
                <w:b/>
                <w:u w:val="single"/>
              </w:rPr>
              <w:t>DE</w:t>
            </w:r>
            <w:r>
              <w:rPr>
                <w:b/>
                <w:u w:val="single"/>
              </w:rPr>
              <w:t>ADLINE</w:t>
            </w:r>
            <w:r>
              <w:t>: Final data inputs to Phase 6 Watershed Model for initial calibration (Oct)</w:t>
            </w:r>
          </w:p>
          <w:p w:rsidR="00D16767" w:rsidRDefault="00D16767" w:rsidP="00221B6F"/>
        </w:tc>
      </w:tr>
      <w:tr w:rsidR="00D16767" w:rsidTr="00D16767">
        <w:tc>
          <w:tcPr>
            <w:tcW w:w="2335" w:type="dxa"/>
            <w:vMerge/>
            <w:shd w:val="clear" w:color="auto" w:fill="D9E2F3" w:themeFill="accent5" w:themeFillTint="33"/>
          </w:tcPr>
          <w:p w:rsidR="00D16767" w:rsidRPr="00A432F5" w:rsidRDefault="00D16767" w:rsidP="00A432F5">
            <w:pPr>
              <w:rPr>
                <w:b/>
              </w:rPr>
            </w:pPr>
          </w:p>
        </w:tc>
        <w:tc>
          <w:tcPr>
            <w:tcW w:w="2700" w:type="dxa"/>
            <w:vMerge/>
            <w:shd w:val="clear" w:color="auto" w:fill="D9E2F3" w:themeFill="accent5" w:themeFillTint="33"/>
          </w:tcPr>
          <w:p w:rsidR="00D16767" w:rsidRPr="00A432F5" w:rsidRDefault="00D16767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D9E2F3" w:themeFill="accent5" w:themeFillTint="33"/>
          </w:tcPr>
          <w:p w:rsidR="00D16767" w:rsidRDefault="00D16767" w:rsidP="004B2B57">
            <w:r>
              <w:t>BRIEFING: Local impoundments – refined dynamic water database data set (Oct)</w:t>
            </w:r>
          </w:p>
          <w:p w:rsidR="00D16767" w:rsidRDefault="00D16767" w:rsidP="004B2B57"/>
        </w:tc>
      </w:tr>
      <w:tr w:rsidR="00221B6F" w:rsidTr="00D16767">
        <w:tc>
          <w:tcPr>
            <w:tcW w:w="2335" w:type="dxa"/>
            <w:shd w:val="clear" w:color="auto" w:fill="808080" w:themeFill="background1" w:themeFillShade="80"/>
          </w:tcPr>
          <w:p w:rsidR="00221B6F" w:rsidRPr="00A432F5" w:rsidRDefault="00221B6F" w:rsidP="00A432F5">
            <w:pPr>
              <w:rPr>
                <w:b/>
              </w:rPr>
            </w:pPr>
          </w:p>
        </w:tc>
        <w:tc>
          <w:tcPr>
            <w:tcW w:w="2700" w:type="dxa"/>
            <w:shd w:val="clear" w:color="auto" w:fill="808080" w:themeFill="background1" w:themeFillShade="80"/>
          </w:tcPr>
          <w:p w:rsidR="00221B6F" w:rsidRPr="00A432F5" w:rsidRDefault="00221B6F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808080" w:themeFill="background1" w:themeFillShade="80"/>
          </w:tcPr>
          <w:p w:rsidR="00221B6F" w:rsidRDefault="00221B6F" w:rsidP="00221B6F"/>
        </w:tc>
      </w:tr>
      <w:tr w:rsidR="00216F7B" w:rsidTr="00D16767">
        <w:tc>
          <w:tcPr>
            <w:tcW w:w="2335" w:type="dxa"/>
            <w:vMerge w:val="restart"/>
            <w:shd w:val="clear" w:color="auto" w:fill="D9E2F3" w:themeFill="accent5" w:themeFillTint="33"/>
          </w:tcPr>
          <w:p w:rsidR="00216F7B" w:rsidRDefault="00216F7B" w:rsidP="00A432F5">
            <w:pPr>
              <w:rPr>
                <w:b/>
              </w:rPr>
            </w:pPr>
          </w:p>
          <w:p w:rsidR="00216F7B" w:rsidRPr="00A432F5" w:rsidRDefault="00216F7B" w:rsidP="00A432F5">
            <w:pPr>
              <w:rPr>
                <w:b/>
              </w:rPr>
            </w:pPr>
            <w:r>
              <w:rPr>
                <w:b/>
              </w:rPr>
              <w:t>November 2015</w:t>
            </w:r>
          </w:p>
        </w:tc>
        <w:tc>
          <w:tcPr>
            <w:tcW w:w="2700" w:type="dxa"/>
            <w:vMerge w:val="restart"/>
            <w:shd w:val="clear" w:color="auto" w:fill="D9E2F3" w:themeFill="accent5" w:themeFillTint="33"/>
          </w:tcPr>
          <w:p w:rsidR="00216F7B" w:rsidRDefault="00216F7B" w:rsidP="00A432F5">
            <w:pPr>
              <w:rPr>
                <w:b/>
              </w:rPr>
            </w:pPr>
          </w:p>
          <w:p w:rsidR="00216F7B" w:rsidRPr="00A432F5" w:rsidRDefault="00216F7B" w:rsidP="00A432F5">
            <w:pPr>
              <w:rPr>
                <w:b/>
              </w:rPr>
            </w:pPr>
            <w:r>
              <w:rPr>
                <w:b/>
              </w:rPr>
              <w:t>WQGIT</w:t>
            </w:r>
          </w:p>
        </w:tc>
        <w:tc>
          <w:tcPr>
            <w:tcW w:w="8635" w:type="dxa"/>
            <w:shd w:val="clear" w:color="auto" w:fill="D9E2F3" w:themeFill="accent5" w:themeFillTint="33"/>
          </w:tcPr>
          <w:p w:rsidR="00216F7B" w:rsidRDefault="00216F7B" w:rsidP="00221B6F">
            <w:r>
              <w:t xml:space="preserve">BRIEFING: Presentation of the initial Phase 6 Watershed Model calibration </w:t>
            </w:r>
          </w:p>
          <w:p w:rsidR="00216F7B" w:rsidRDefault="00216F7B" w:rsidP="00221B6F"/>
        </w:tc>
      </w:tr>
      <w:tr w:rsidR="00216F7B" w:rsidTr="00D16767">
        <w:tc>
          <w:tcPr>
            <w:tcW w:w="2335" w:type="dxa"/>
            <w:vMerge/>
            <w:shd w:val="clear" w:color="auto" w:fill="D9E2F3" w:themeFill="accent5" w:themeFillTint="33"/>
          </w:tcPr>
          <w:p w:rsidR="00216F7B" w:rsidRPr="00A432F5" w:rsidRDefault="00216F7B" w:rsidP="00A432F5">
            <w:pPr>
              <w:rPr>
                <w:b/>
              </w:rPr>
            </w:pPr>
          </w:p>
        </w:tc>
        <w:tc>
          <w:tcPr>
            <w:tcW w:w="2700" w:type="dxa"/>
            <w:vMerge/>
            <w:shd w:val="clear" w:color="auto" w:fill="D9E2F3" w:themeFill="accent5" w:themeFillTint="33"/>
          </w:tcPr>
          <w:p w:rsidR="00216F7B" w:rsidRPr="00A432F5" w:rsidRDefault="00216F7B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D9E2F3" w:themeFill="accent5" w:themeFillTint="33"/>
          </w:tcPr>
          <w:p w:rsidR="00216F7B" w:rsidRDefault="00216F7B" w:rsidP="00A432F5">
            <w:r>
              <w:t xml:space="preserve">BRIEFING: Findings and implications from Virginia’s James River chlorophyll-a criteria re-evaluation </w:t>
            </w:r>
          </w:p>
          <w:p w:rsidR="00216F7B" w:rsidRDefault="00216F7B" w:rsidP="00A432F5"/>
        </w:tc>
      </w:tr>
      <w:tr w:rsidR="00216F7B" w:rsidTr="00D16767">
        <w:tc>
          <w:tcPr>
            <w:tcW w:w="2335" w:type="dxa"/>
            <w:vMerge/>
            <w:shd w:val="clear" w:color="auto" w:fill="D9E2F3" w:themeFill="accent5" w:themeFillTint="33"/>
          </w:tcPr>
          <w:p w:rsidR="00216F7B" w:rsidRPr="00A432F5" w:rsidRDefault="00216F7B" w:rsidP="00A432F5">
            <w:pPr>
              <w:rPr>
                <w:b/>
              </w:rPr>
            </w:pPr>
          </w:p>
        </w:tc>
        <w:tc>
          <w:tcPr>
            <w:tcW w:w="2700" w:type="dxa"/>
            <w:vMerge/>
            <w:shd w:val="clear" w:color="auto" w:fill="D9E2F3" w:themeFill="accent5" w:themeFillTint="33"/>
          </w:tcPr>
          <w:p w:rsidR="00216F7B" w:rsidRPr="00A432F5" w:rsidRDefault="00216F7B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D9E2F3" w:themeFill="accent5" w:themeFillTint="33"/>
          </w:tcPr>
          <w:p w:rsidR="00216F7B" w:rsidRDefault="00216F7B" w:rsidP="00A432F5">
            <w:r>
              <w:t xml:space="preserve">BRIEFING: Informational briefing on setting Bay TMDL on proposed 2025 land use projection </w:t>
            </w:r>
          </w:p>
        </w:tc>
      </w:tr>
      <w:tr w:rsidR="00221B6F" w:rsidTr="00D16767">
        <w:tc>
          <w:tcPr>
            <w:tcW w:w="2335" w:type="dxa"/>
            <w:shd w:val="clear" w:color="auto" w:fill="808080" w:themeFill="background1" w:themeFillShade="80"/>
          </w:tcPr>
          <w:p w:rsidR="00221B6F" w:rsidRPr="00A432F5" w:rsidRDefault="00221B6F" w:rsidP="00A432F5">
            <w:pPr>
              <w:rPr>
                <w:b/>
              </w:rPr>
            </w:pPr>
          </w:p>
        </w:tc>
        <w:tc>
          <w:tcPr>
            <w:tcW w:w="2700" w:type="dxa"/>
            <w:shd w:val="clear" w:color="auto" w:fill="808080" w:themeFill="background1" w:themeFillShade="80"/>
          </w:tcPr>
          <w:p w:rsidR="00221B6F" w:rsidRPr="00A432F5" w:rsidRDefault="00221B6F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808080" w:themeFill="background1" w:themeFillShade="80"/>
          </w:tcPr>
          <w:p w:rsidR="00221B6F" w:rsidRDefault="00221B6F" w:rsidP="00A432F5"/>
        </w:tc>
      </w:tr>
      <w:tr w:rsidR="00D16767" w:rsidTr="00D16767">
        <w:tc>
          <w:tcPr>
            <w:tcW w:w="2335" w:type="dxa"/>
            <w:vMerge w:val="restart"/>
            <w:shd w:val="clear" w:color="auto" w:fill="FFF2CC" w:themeFill="accent4" w:themeFillTint="33"/>
          </w:tcPr>
          <w:p w:rsidR="00D16767" w:rsidRDefault="00D16767" w:rsidP="00A432F5">
            <w:pPr>
              <w:rPr>
                <w:b/>
              </w:rPr>
            </w:pPr>
          </w:p>
          <w:p w:rsidR="00D16767" w:rsidRPr="00A432F5" w:rsidRDefault="00D16767" w:rsidP="00A432F5">
            <w:pPr>
              <w:rPr>
                <w:b/>
              </w:rPr>
            </w:pPr>
            <w:r>
              <w:rPr>
                <w:b/>
              </w:rPr>
              <w:t>Fall 2015</w:t>
            </w:r>
          </w:p>
        </w:tc>
        <w:tc>
          <w:tcPr>
            <w:tcW w:w="2700" w:type="dxa"/>
            <w:vMerge w:val="restart"/>
            <w:shd w:val="clear" w:color="auto" w:fill="FFF2CC" w:themeFill="accent4" w:themeFillTint="33"/>
          </w:tcPr>
          <w:p w:rsidR="00D16767" w:rsidRDefault="00D16767" w:rsidP="00A432F5">
            <w:pPr>
              <w:rPr>
                <w:b/>
              </w:rPr>
            </w:pPr>
          </w:p>
          <w:p w:rsidR="00D16767" w:rsidRPr="00A432F5" w:rsidRDefault="00D16767" w:rsidP="00A432F5">
            <w:pPr>
              <w:rPr>
                <w:b/>
              </w:rPr>
            </w:pPr>
            <w:r>
              <w:rPr>
                <w:b/>
              </w:rPr>
              <w:t>Management Board &amp; PSC</w:t>
            </w:r>
          </w:p>
        </w:tc>
        <w:tc>
          <w:tcPr>
            <w:tcW w:w="8635" w:type="dxa"/>
            <w:shd w:val="clear" w:color="auto" w:fill="FFF2CC" w:themeFill="accent4" w:themeFillTint="33"/>
          </w:tcPr>
          <w:p w:rsidR="00D16767" w:rsidRDefault="00D16767" w:rsidP="00A432F5">
            <w:r>
              <w:t>BRIEFING: Preliminary findings and program management implications from ongoing work on explaining the observed long term trends at Bay watershed and tidal Bay water quality monitoring stations</w:t>
            </w:r>
          </w:p>
          <w:p w:rsidR="00D16767" w:rsidRDefault="00D16767" w:rsidP="00A432F5"/>
        </w:tc>
      </w:tr>
      <w:tr w:rsidR="00D16767" w:rsidTr="00D16767">
        <w:tc>
          <w:tcPr>
            <w:tcW w:w="2335" w:type="dxa"/>
            <w:vMerge/>
            <w:shd w:val="clear" w:color="auto" w:fill="FFF2CC" w:themeFill="accent4" w:themeFillTint="33"/>
          </w:tcPr>
          <w:p w:rsidR="00D16767" w:rsidRPr="00A432F5" w:rsidRDefault="00D16767" w:rsidP="00A432F5">
            <w:pPr>
              <w:rPr>
                <w:b/>
              </w:rPr>
            </w:pPr>
          </w:p>
        </w:tc>
        <w:tc>
          <w:tcPr>
            <w:tcW w:w="2700" w:type="dxa"/>
            <w:vMerge/>
            <w:shd w:val="clear" w:color="auto" w:fill="FFF2CC" w:themeFill="accent4" w:themeFillTint="33"/>
          </w:tcPr>
          <w:p w:rsidR="00D16767" w:rsidRPr="00A432F5" w:rsidRDefault="00D16767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FFF2CC" w:themeFill="accent4" w:themeFillTint="33"/>
          </w:tcPr>
          <w:p w:rsidR="00D16767" w:rsidRDefault="00D16767" w:rsidP="00A432F5">
            <w:r>
              <w:t xml:space="preserve">BRIEFING: Status of BMP Expert Panels for Phase 6 Watershed Model </w:t>
            </w:r>
          </w:p>
          <w:p w:rsidR="00D16767" w:rsidRDefault="00D16767" w:rsidP="00A432F5"/>
        </w:tc>
      </w:tr>
      <w:tr w:rsidR="00D16767" w:rsidTr="00D16767">
        <w:tc>
          <w:tcPr>
            <w:tcW w:w="2335" w:type="dxa"/>
            <w:vMerge/>
            <w:shd w:val="clear" w:color="auto" w:fill="FFF2CC" w:themeFill="accent4" w:themeFillTint="33"/>
          </w:tcPr>
          <w:p w:rsidR="00D16767" w:rsidRPr="00A432F5" w:rsidRDefault="00D16767" w:rsidP="00A432F5">
            <w:pPr>
              <w:rPr>
                <w:b/>
              </w:rPr>
            </w:pPr>
          </w:p>
        </w:tc>
        <w:tc>
          <w:tcPr>
            <w:tcW w:w="2700" w:type="dxa"/>
            <w:vMerge/>
            <w:shd w:val="clear" w:color="auto" w:fill="FFF2CC" w:themeFill="accent4" w:themeFillTint="33"/>
          </w:tcPr>
          <w:p w:rsidR="00D16767" w:rsidRPr="00A432F5" w:rsidRDefault="00D16767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FFF2CC" w:themeFill="accent4" w:themeFillTint="33"/>
          </w:tcPr>
          <w:p w:rsidR="00D16767" w:rsidRDefault="00D16767" w:rsidP="00A432F5">
            <w:r>
              <w:t>BRIEFING: Proposed representation of federal lands in the Phase 6 Watershed Model and supporting tools</w:t>
            </w:r>
          </w:p>
          <w:p w:rsidR="00D16767" w:rsidRDefault="00D16767" w:rsidP="00A432F5">
            <w:r>
              <w:t xml:space="preserve"> </w:t>
            </w:r>
          </w:p>
        </w:tc>
      </w:tr>
      <w:tr w:rsidR="00A432F5" w:rsidTr="00D16767">
        <w:tc>
          <w:tcPr>
            <w:tcW w:w="2335" w:type="dxa"/>
            <w:shd w:val="clear" w:color="auto" w:fill="808080" w:themeFill="background1" w:themeFillShade="80"/>
          </w:tcPr>
          <w:p w:rsidR="00A432F5" w:rsidRPr="00A432F5" w:rsidRDefault="00A432F5" w:rsidP="00A432F5">
            <w:pPr>
              <w:rPr>
                <w:b/>
              </w:rPr>
            </w:pPr>
          </w:p>
        </w:tc>
        <w:tc>
          <w:tcPr>
            <w:tcW w:w="2700" w:type="dxa"/>
            <w:shd w:val="clear" w:color="auto" w:fill="808080" w:themeFill="background1" w:themeFillShade="80"/>
          </w:tcPr>
          <w:p w:rsidR="00A432F5" w:rsidRPr="00A432F5" w:rsidRDefault="00A432F5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808080" w:themeFill="background1" w:themeFillShade="80"/>
          </w:tcPr>
          <w:p w:rsidR="00A432F5" w:rsidRDefault="00A432F5" w:rsidP="00A432F5"/>
        </w:tc>
      </w:tr>
      <w:tr w:rsidR="000A5449" w:rsidTr="00D16767">
        <w:tc>
          <w:tcPr>
            <w:tcW w:w="2335" w:type="dxa"/>
            <w:vMerge w:val="restart"/>
            <w:shd w:val="clear" w:color="auto" w:fill="D9E2F3" w:themeFill="accent5" w:themeFillTint="33"/>
          </w:tcPr>
          <w:p w:rsidR="00641886" w:rsidRDefault="00641886" w:rsidP="00A432F5">
            <w:pPr>
              <w:rPr>
                <w:b/>
              </w:rPr>
            </w:pPr>
          </w:p>
          <w:p w:rsidR="000A5449" w:rsidRPr="00A432F5" w:rsidRDefault="000A5449" w:rsidP="00A432F5">
            <w:pPr>
              <w:rPr>
                <w:b/>
              </w:rPr>
            </w:pPr>
            <w:r>
              <w:rPr>
                <w:b/>
              </w:rPr>
              <w:t>December 2015</w:t>
            </w:r>
          </w:p>
        </w:tc>
        <w:tc>
          <w:tcPr>
            <w:tcW w:w="2700" w:type="dxa"/>
            <w:vMerge w:val="restart"/>
            <w:shd w:val="clear" w:color="auto" w:fill="D9E2F3" w:themeFill="accent5" w:themeFillTint="33"/>
          </w:tcPr>
          <w:p w:rsidR="00641886" w:rsidRDefault="00641886" w:rsidP="00A432F5">
            <w:pPr>
              <w:rPr>
                <w:b/>
              </w:rPr>
            </w:pPr>
          </w:p>
          <w:p w:rsidR="000A5449" w:rsidRPr="00A432F5" w:rsidRDefault="000A5449" w:rsidP="00A432F5">
            <w:pPr>
              <w:rPr>
                <w:b/>
              </w:rPr>
            </w:pPr>
            <w:r>
              <w:rPr>
                <w:b/>
              </w:rPr>
              <w:t>WQGIT</w:t>
            </w:r>
          </w:p>
        </w:tc>
        <w:tc>
          <w:tcPr>
            <w:tcW w:w="8635" w:type="dxa"/>
            <w:shd w:val="clear" w:color="auto" w:fill="D9E2F3" w:themeFill="accent5" w:themeFillTint="33"/>
          </w:tcPr>
          <w:p w:rsidR="000A5449" w:rsidRDefault="000A5449" w:rsidP="00A432F5">
            <w:r>
              <w:t>BRIEFING: Draft Phase 6 Watershed Model (partnership review kicks off); overview of planned systematic review and “early management exercising” of the full suite of Bay Program partnership models during 2016</w:t>
            </w:r>
          </w:p>
          <w:p w:rsidR="000A5449" w:rsidRDefault="000A5449" w:rsidP="00A432F5"/>
        </w:tc>
      </w:tr>
      <w:tr w:rsidR="000A5449" w:rsidTr="00D16767">
        <w:tc>
          <w:tcPr>
            <w:tcW w:w="2335" w:type="dxa"/>
            <w:vMerge/>
            <w:shd w:val="clear" w:color="auto" w:fill="D9E2F3" w:themeFill="accent5" w:themeFillTint="33"/>
          </w:tcPr>
          <w:p w:rsidR="000A5449" w:rsidRDefault="000A5449" w:rsidP="00A432F5">
            <w:pPr>
              <w:rPr>
                <w:b/>
              </w:rPr>
            </w:pPr>
          </w:p>
        </w:tc>
        <w:tc>
          <w:tcPr>
            <w:tcW w:w="2700" w:type="dxa"/>
            <w:vMerge/>
            <w:shd w:val="clear" w:color="auto" w:fill="D9E2F3" w:themeFill="accent5" w:themeFillTint="33"/>
          </w:tcPr>
          <w:p w:rsidR="000A5449" w:rsidRDefault="000A5449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D9E2F3" w:themeFill="accent5" w:themeFillTint="33"/>
          </w:tcPr>
          <w:p w:rsidR="000A5449" w:rsidRDefault="000A5449" w:rsidP="000A5449">
            <w:r>
              <w:t>BRIEFING: Very preliminary findings on the Bay and watershed effects of and the midpoint assessment implications from climate change</w:t>
            </w:r>
          </w:p>
          <w:p w:rsidR="000A5449" w:rsidRDefault="000A5449" w:rsidP="00A432F5"/>
        </w:tc>
      </w:tr>
      <w:tr w:rsidR="00A432F5" w:rsidTr="00D16767">
        <w:tc>
          <w:tcPr>
            <w:tcW w:w="2335" w:type="dxa"/>
            <w:shd w:val="clear" w:color="auto" w:fill="808080" w:themeFill="background1" w:themeFillShade="80"/>
          </w:tcPr>
          <w:p w:rsidR="00A432F5" w:rsidRPr="00A432F5" w:rsidRDefault="00A432F5" w:rsidP="00A432F5">
            <w:pPr>
              <w:rPr>
                <w:b/>
              </w:rPr>
            </w:pPr>
          </w:p>
        </w:tc>
        <w:tc>
          <w:tcPr>
            <w:tcW w:w="2700" w:type="dxa"/>
            <w:shd w:val="clear" w:color="auto" w:fill="808080" w:themeFill="background1" w:themeFillShade="80"/>
          </w:tcPr>
          <w:p w:rsidR="00A432F5" w:rsidRPr="00A432F5" w:rsidRDefault="00A432F5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808080" w:themeFill="background1" w:themeFillShade="80"/>
          </w:tcPr>
          <w:p w:rsidR="00A432F5" w:rsidRDefault="00A432F5" w:rsidP="00A432F5"/>
        </w:tc>
      </w:tr>
      <w:tr w:rsidR="008A6524" w:rsidTr="000A5449">
        <w:tc>
          <w:tcPr>
            <w:tcW w:w="2335" w:type="dxa"/>
            <w:vMerge w:val="restart"/>
            <w:shd w:val="clear" w:color="auto" w:fill="FFF2CC" w:themeFill="accent4" w:themeFillTint="33"/>
          </w:tcPr>
          <w:p w:rsidR="008A6524" w:rsidRDefault="008A6524" w:rsidP="00A432F5">
            <w:pPr>
              <w:rPr>
                <w:b/>
              </w:rPr>
            </w:pPr>
          </w:p>
          <w:p w:rsidR="008A6524" w:rsidRPr="00A432F5" w:rsidRDefault="008A6524" w:rsidP="00A432F5">
            <w:pPr>
              <w:rPr>
                <w:b/>
              </w:rPr>
            </w:pPr>
            <w:r>
              <w:rPr>
                <w:b/>
              </w:rPr>
              <w:t>Winter 2016</w:t>
            </w:r>
          </w:p>
        </w:tc>
        <w:tc>
          <w:tcPr>
            <w:tcW w:w="2700" w:type="dxa"/>
            <w:vMerge w:val="restart"/>
            <w:shd w:val="clear" w:color="auto" w:fill="FFF2CC" w:themeFill="accent4" w:themeFillTint="33"/>
          </w:tcPr>
          <w:p w:rsidR="008A6524" w:rsidRDefault="008A6524" w:rsidP="00A432F5">
            <w:pPr>
              <w:rPr>
                <w:b/>
              </w:rPr>
            </w:pPr>
          </w:p>
          <w:p w:rsidR="008A6524" w:rsidRPr="00A432F5" w:rsidRDefault="008A6524" w:rsidP="00A432F5">
            <w:pPr>
              <w:rPr>
                <w:b/>
              </w:rPr>
            </w:pPr>
            <w:r>
              <w:rPr>
                <w:b/>
              </w:rPr>
              <w:t>Management Board &amp; PSC</w:t>
            </w:r>
          </w:p>
        </w:tc>
        <w:tc>
          <w:tcPr>
            <w:tcW w:w="8635" w:type="dxa"/>
            <w:shd w:val="clear" w:color="auto" w:fill="FFF2CC" w:themeFill="accent4" w:themeFillTint="33"/>
          </w:tcPr>
          <w:p w:rsidR="008A6524" w:rsidRDefault="008A6524" w:rsidP="00A432F5">
            <w:r>
              <w:t>BRIEFING: Presentation of findings from the Phase III WIP stakeholder assessment</w:t>
            </w:r>
          </w:p>
          <w:p w:rsidR="008A6524" w:rsidRDefault="008A6524" w:rsidP="00A432F5"/>
        </w:tc>
      </w:tr>
      <w:tr w:rsidR="008A6524" w:rsidTr="000A5449">
        <w:tc>
          <w:tcPr>
            <w:tcW w:w="2335" w:type="dxa"/>
            <w:vMerge/>
            <w:shd w:val="clear" w:color="auto" w:fill="FFF2CC" w:themeFill="accent4" w:themeFillTint="33"/>
          </w:tcPr>
          <w:p w:rsidR="008A6524" w:rsidRPr="00A432F5" w:rsidRDefault="008A6524" w:rsidP="00A432F5">
            <w:pPr>
              <w:rPr>
                <w:b/>
              </w:rPr>
            </w:pPr>
          </w:p>
        </w:tc>
        <w:tc>
          <w:tcPr>
            <w:tcW w:w="2700" w:type="dxa"/>
            <w:vMerge/>
            <w:shd w:val="clear" w:color="auto" w:fill="FFF2CC" w:themeFill="accent4" w:themeFillTint="33"/>
          </w:tcPr>
          <w:p w:rsidR="008A6524" w:rsidRPr="00A432F5" w:rsidRDefault="008A6524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FFF2CC" w:themeFill="accent4" w:themeFillTint="33"/>
          </w:tcPr>
          <w:p w:rsidR="008A6524" w:rsidRDefault="008A6524" w:rsidP="000A5449">
            <w:r>
              <w:t xml:space="preserve">BRIEFING: Findings and implications from Virginia’s James River chlorophyll-a criteria re-evaluation </w:t>
            </w:r>
          </w:p>
          <w:p w:rsidR="008A6524" w:rsidRDefault="008A6524" w:rsidP="00A432F5"/>
        </w:tc>
      </w:tr>
      <w:tr w:rsidR="008A6524" w:rsidTr="000A5449">
        <w:tc>
          <w:tcPr>
            <w:tcW w:w="2335" w:type="dxa"/>
            <w:vMerge/>
            <w:shd w:val="clear" w:color="auto" w:fill="FFF2CC" w:themeFill="accent4" w:themeFillTint="33"/>
          </w:tcPr>
          <w:p w:rsidR="008A6524" w:rsidRPr="00A432F5" w:rsidRDefault="008A6524" w:rsidP="00A432F5">
            <w:pPr>
              <w:rPr>
                <w:b/>
              </w:rPr>
            </w:pPr>
          </w:p>
        </w:tc>
        <w:tc>
          <w:tcPr>
            <w:tcW w:w="2700" w:type="dxa"/>
            <w:vMerge/>
            <w:shd w:val="clear" w:color="auto" w:fill="FFF2CC" w:themeFill="accent4" w:themeFillTint="33"/>
          </w:tcPr>
          <w:p w:rsidR="008A6524" w:rsidRPr="00A432F5" w:rsidRDefault="008A6524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FFF2CC" w:themeFill="accent4" w:themeFillTint="33"/>
          </w:tcPr>
          <w:p w:rsidR="008A6524" w:rsidRDefault="008A6524" w:rsidP="00A432F5">
            <w:r>
              <w:t>BRIEFING: Very preliminary findings on the Bay and watershed effects of and the midpoint assessment implications from climate change</w:t>
            </w:r>
          </w:p>
          <w:p w:rsidR="008A6524" w:rsidRDefault="008A6524" w:rsidP="00A432F5"/>
        </w:tc>
      </w:tr>
      <w:tr w:rsidR="008A6524" w:rsidTr="000A5449">
        <w:tc>
          <w:tcPr>
            <w:tcW w:w="2335" w:type="dxa"/>
            <w:vMerge/>
            <w:shd w:val="clear" w:color="auto" w:fill="FFF2CC" w:themeFill="accent4" w:themeFillTint="33"/>
          </w:tcPr>
          <w:p w:rsidR="008A6524" w:rsidRPr="00A432F5" w:rsidRDefault="008A6524" w:rsidP="00A432F5">
            <w:pPr>
              <w:rPr>
                <w:b/>
              </w:rPr>
            </w:pPr>
          </w:p>
        </w:tc>
        <w:tc>
          <w:tcPr>
            <w:tcW w:w="2700" w:type="dxa"/>
            <w:vMerge/>
            <w:shd w:val="clear" w:color="auto" w:fill="FFF2CC" w:themeFill="accent4" w:themeFillTint="33"/>
          </w:tcPr>
          <w:p w:rsidR="008A6524" w:rsidRPr="00A432F5" w:rsidRDefault="008A6524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FFF2CC" w:themeFill="accent4" w:themeFillTint="33"/>
          </w:tcPr>
          <w:p w:rsidR="008A6524" w:rsidRDefault="008A6524" w:rsidP="00A432F5">
            <w:r>
              <w:t>BRIEFING: Overview of planned systematic review and “early management exercising” of the full suite of Bay Program partnership models during 2016</w:t>
            </w:r>
          </w:p>
          <w:p w:rsidR="008A6524" w:rsidRDefault="008A6524" w:rsidP="00A432F5"/>
        </w:tc>
      </w:tr>
      <w:tr w:rsidR="008A6524" w:rsidTr="000A5449">
        <w:tc>
          <w:tcPr>
            <w:tcW w:w="2335" w:type="dxa"/>
            <w:vMerge/>
            <w:shd w:val="clear" w:color="auto" w:fill="FFF2CC" w:themeFill="accent4" w:themeFillTint="33"/>
          </w:tcPr>
          <w:p w:rsidR="008A6524" w:rsidRPr="00A432F5" w:rsidRDefault="008A6524" w:rsidP="00A432F5">
            <w:pPr>
              <w:rPr>
                <w:b/>
              </w:rPr>
            </w:pPr>
          </w:p>
        </w:tc>
        <w:tc>
          <w:tcPr>
            <w:tcW w:w="2700" w:type="dxa"/>
            <w:vMerge/>
            <w:shd w:val="clear" w:color="auto" w:fill="FFF2CC" w:themeFill="accent4" w:themeFillTint="33"/>
          </w:tcPr>
          <w:p w:rsidR="008A6524" w:rsidRPr="00A432F5" w:rsidRDefault="008A6524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FFF2CC" w:themeFill="accent4" w:themeFillTint="33"/>
          </w:tcPr>
          <w:p w:rsidR="008A6524" w:rsidRDefault="008A6524" w:rsidP="00A432F5">
            <w:r>
              <w:t xml:space="preserve">BRIEFING: Information briefing on setting Bay TMDL on proposed 2025 land use projection </w:t>
            </w:r>
          </w:p>
        </w:tc>
      </w:tr>
      <w:tr w:rsidR="00D16767" w:rsidTr="000A5449">
        <w:tc>
          <w:tcPr>
            <w:tcW w:w="2335" w:type="dxa"/>
            <w:shd w:val="clear" w:color="auto" w:fill="808080" w:themeFill="background1" w:themeFillShade="80"/>
          </w:tcPr>
          <w:p w:rsidR="00D16767" w:rsidRPr="00A432F5" w:rsidRDefault="00D16767" w:rsidP="00A432F5">
            <w:pPr>
              <w:rPr>
                <w:b/>
              </w:rPr>
            </w:pPr>
          </w:p>
        </w:tc>
        <w:tc>
          <w:tcPr>
            <w:tcW w:w="2700" w:type="dxa"/>
            <w:shd w:val="clear" w:color="auto" w:fill="808080" w:themeFill="background1" w:themeFillShade="80"/>
          </w:tcPr>
          <w:p w:rsidR="00D16767" w:rsidRPr="00A432F5" w:rsidRDefault="00D16767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808080" w:themeFill="background1" w:themeFillShade="80"/>
          </w:tcPr>
          <w:p w:rsidR="00D16767" w:rsidRDefault="00D16767" w:rsidP="00A432F5"/>
        </w:tc>
      </w:tr>
      <w:tr w:rsidR="008A6524" w:rsidTr="00FD0324">
        <w:tc>
          <w:tcPr>
            <w:tcW w:w="2335" w:type="dxa"/>
            <w:vMerge w:val="restart"/>
            <w:shd w:val="clear" w:color="auto" w:fill="D9E2F3" w:themeFill="accent5" w:themeFillTint="33"/>
          </w:tcPr>
          <w:p w:rsidR="008A6524" w:rsidRDefault="008A6524" w:rsidP="00A432F5">
            <w:pPr>
              <w:rPr>
                <w:b/>
              </w:rPr>
            </w:pPr>
          </w:p>
          <w:p w:rsidR="008A6524" w:rsidRPr="00A432F5" w:rsidRDefault="008A6524" w:rsidP="00A432F5">
            <w:pPr>
              <w:rPr>
                <w:b/>
              </w:rPr>
            </w:pPr>
            <w:r>
              <w:rPr>
                <w:b/>
              </w:rPr>
              <w:t>Winter/Spring 2016</w:t>
            </w:r>
          </w:p>
        </w:tc>
        <w:tc>
          <w:tcPr>
            <w:tcW w:w="2700" w:type="dxa"/>
            <w:vMerge w:val="restart"/>
            <w:shd w:val="clear" w:color="auto" w:fill="D9E2F3" w:themeFill="accent5" w:themeFillTint="33"/>
          </w:tcPr>
          <w:p w:rsidR="008A6524" w:rsidRDefault="008A6524" w:rsidP="00A432F5">
            <w:pPr>
              <w:rPr>
                <w:b/>
              </w:rPr>
            </w:pPr>
          </w:p>
          <w:p w:rsidR="008A6524" w:rsidRPr="00A432F5" w:rsidRDefault="008A6524" w:rsidP="00A432F5">
            <w:pPr>
              <w:rPr>
                <w:b/>
              </w:rPr>
            </w:pPr>
            <w:r>
              <w:rPr>
                <w:b/>
              </w:rPr>
              <w:t>WQGIT</w:t>
            </w:r>
          </w:p>
        </w:tc>
        <w:tc>
          <w:tcPr>
            <w:tcW w:w="8635" w:type="dxa"/>
            <w:shd w:val="clear" w:color="auto" w:fill="D9E2F3" w:themeFill="accent5" w:themeFillTint="33"/>
          </w:tcPr>
          <w:p w:rsidR="008A6524" w:rsidRDefault="008A6524" w:rsidP="00A432F5">
            <w:r>
              <w:t>BRIEFING/</w:t>
            </w:r>
            <w:r w:rsidRPr="001932D7">
              <w:rPr>
                <w:b/>
                <w:u w:val="single"/>
              </w:rPr>
              <w:t>DEADLINE</w:t>
            </w:r>
            <w:r>
              <w:t>: All local data must be submitted; briefing on data collected (May)</w:t>
            </w:r>
          </w:p>
          <w:p w:rsidR="008A6524" w:rsidRDefault="008A6524" w:rsidP="00A432F5"/>
        </w:tc>
      </w:tr>
      <w:tr w:rsidR="008A6524" w:rsidTr="00FD0324">
        <w:tc>
          <w:tcPr>
            <w:tcW w:w="2335" w:type="dxa"/>
            <w:vMerge/>
            <w:shd w:val="clear" w:color="auto" w:fill="D9E2F3" w:themeFill="accent5" w:themeFillTint="33"/>
          </w:tcPr>
          <w:p w:rsidR="008A6524" w:rsidRPr="00A432F5" w:rsidRDefault="008A6524" w:rsidP="00A432F5">
            <w:pPr>
              <w:rPr>
                <w:b/>
              </w:rPr>
            </w:pPr>
          </w:p>
        </w:tc>
        <w:tc>
          <w:tcPr>
            <w:tcW w:w="2700" w:type="dxa"/>
            <w:vMerge/>
            <w:shd w:val="clear" w:color="auto" w:fill="D9E2F3" w:themeFill="accent5" w:themeFillTint="33"/>
          </w:tcPr>
          <w:p w:rsidR="008A6524" w:rsidRPr="00A432F5" w:rsidRDefault="008A6524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D9E2F3" w:themeFill="accent5" w:themeFillTint="33"/>
          </w:tcPr>
          <w:p w:rsidR="008A6524" w:rsidRDefault="008A6524" w:rsidP="00A432F5">
            <w:r>
              <w:t xml:space="preserve">BRIEFING: CBP model assessments of the new research and monitoring findings to support final decisions on </w:t>
            </w:r>
            <w:proofErr w:type="spellStart"/>
            <w:r>
              <w:t>Conowingo</w:t>
            </w:r>
            <w:proofErr w:type="spellEnd"/>
            <w:r>
              <w:t xml:space="preserve"> infill </w:t>
            </w:r>
          </w:p>
          <w:p w:rsidR="008A6524" w:rsidRDefault="008A6524" w:rsidP="00A432F5"/>
        </w:tc>
      </w:tr>
      <w:tr w:rsidR="008A6524" w:rsidTr="00FD0324">
        <w:tc>
          <w:tcPr>
            <w:tcW w:w="2335" w:type="dxa"/>
            <w:vMerge/>
            <w:shd w:val="clear" w:color="auto" w:fill="D9E2F3" w:themeFill="accent5" w:themeFillTint="33"/>
          </w:tcPr>
          <w:p w:rsidR="008A6524" w:rsidRPr="00A432F5" w:rsidRDefault="008A6524" w:rsidP="00A432F5">
            <w:pPr>
              <w:rPr>
                <w:b/>
              </w:rPr>
            </w:pPr>
          </w:p>
        </w:tc>
        <w:tc>
          <w:tcPr>
            <w:tcW w:w="2700" w:type="dxa"/>
            <w:vMerge/>
            <w:shd w:val="clear" w:color="auto" w:fill="D9E2F3" w:themeFill="accent5" w:themeFillTint="33"/>
          </w:tcPr>
          <w:p w:rsidR="008A6524" w:rsidRPr="00A432F5" w:rsidRDefault="008A6524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D9E2F3" w:themeFill="accent5" w:themeFillTint="33"/>
          </w:tcPr>
          <w:p w:rsidR="008A6524" w:rsidRDefault="008A6524" w:rsidP="00A432F5">
            <w:r>
              <w:t>BRIEFING: updated findings and program management implications from ongoing work on explaining the observed long term trends at Bay watershed and tidal Bay water quality monitoring stations</w:t>
            </w:r>
          </w:p>
          <w:p w:rsidR="008A6524" w:rsidRDefault="008A6524" w:rsidP="00A432F5"/>
        </w:tc>
      </w:tr>
      <w:tr w:rsidR="008A6524" w:rsidTr="00FD0324">
        <w:tc>
          <w:tcPr>
            <w:tcW w:w="2335" w:type="dxa"/>
            <w:vMerge/>
            <w:shd w:val="clear" w:color="auto" w:fill="D9E2F3" w:themeFill="accent5" w:themeFillTint="33"/>
          </w:tcPr>
          <w:p w:rsidR="008A6524" w:rsidRPr="00A432F5" w:rsidRDefault="008A6524" w:rsidP="00A432F5">
            <w:pPr>
              <w:rPr>
                <w:b/>
              </w:rPr>
            </w:pPr>
          </w:p>
        </w:tc>
        <w:tc>
          <w:tcPr>
            <w:tcW w:w="2700" w:type="dxa"/>
            <w:vMerge/>
            <w:shd w:val="clear" w:color="auto" w:fill="D9E2F3" w:themeFill="accent5" w:themeFillTint="33"/>
          </w:tcPr>
          <w:p w:rsidR="008A6524" w:rsidRPr="00A432F5" w:rsidRDefault="008A6524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D9E2F3" w:themeFill="accent5" w:themeFillTint="33"/>
          </w:tcPr>
          <w:p w:rsidR="008A6524" w:rsidRDefault="008A6524" w:rsidP="00FD0324">
            <w:r>
              <w:t xml:space="preserve">BRIEFING: Very initial findings from ranging scenarios through the full suite of the preliminary calibrated partnership models – </w:t>
            </w:r>
            <w:proofErr w:type="spellStart"/>
            <w:r>
              <w:t>airshed</w:t>
            </w:r>
            <w:proofErr w:type="spellEnd"/>
            <w:r>
              <w:t>, watershed, Bay water quality/sediment transport</w:t>
            </w:r>
          </w:p>
          <w:p w:rsidR="008A6524" w:rsidRDefault="008A6524" w:rsidP="00A432F5"/>
        </w:tc>
      </w:tr>
      <w:tr w:rsidR="008A6524" w:rsidTr="00FD0324">
        <w:tc>
          <w:tcPr>
            <w:tcW w:w="2335" w:type="dxa"/>
            <w:vMerge/>
            <w:shd w:val="clear" w:color="auto" w:fill="D9E2F3" w:themeFill="accent5" w:themeFillTint="33"/>
          </w:tcPr>
          <w:p w:rsidR="008A6524" w:rsidRPr="00A432F5" w:rsidRDefault="008A6524" w:rsidP="00A432F5">
            <w:pPr>
              <w:rPr>
                <w:b/>
              </w:rPr>
            </w:pPr>
          </w:p>
        </w:tc>
        <w:tc>
          <w:tcPr>
            <w:tcW w:w="2700" w:type="dxa"/>
            <w:vMerge/>
            <w:shd w:val="clear" w:color="auto" w:fill="D9E2F3" w:themeFill="accent5" w:themeFillTint="33"/>
          </w:tcPr>
          <w:p w:rsidR="008A6524" w:rsidRPr="00A432F5" w:rsidRDefault="008A6524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D9E2F3" w:themeFill="accent5" w:themeFillTint="33"/>
          </w:tcPr>
          <w:p w:rsidR="008A6524" w:rsidRDefault="008A6524" w:rsidP="00A432F5">
            <w:r>
              <w:t>BRIEFING: Planned follow up analyses and evaluations over the coming six months using preliminary calibrated partnership models – implications for policy decision making in 2017/2018</w:t>
            </w:r>
          </w:p>
          <w:p w:rsidR="008A6524" w:rsidRDefault="008A6524" w:rsidP="00A432F5"/>
        </w:tc>
      </w:tr>
      <w:tr w:rsidR="008A6524" w:rsidTr="00FD0324">
        <w:tc>
          <w:tcPr>
            <w:tcW w:w="2335" w:type="dxa"/>
            <w:vMerge/>
            <w:shd w:val="clear" w:color="auto" w:fill="D9E2F3" w:themeFill="accent5" w:themeFillTint="33"/>
          </w:tcPr>
          <w:p w:rsidR="008A6524" w:rsidRPr="00A432F5" w:rsidRDefault="008A6524" w:rsidP="00A432F5">
            <w:pPr>
              <w:rPr>
                <w:b/>
              </w:rPr>
            </w:pPr>
          </w:p>
        </w:tc>
        <w:tc>
          <w:tcPr>
            <w:tcW w:w="2700" w:type="dxa"/>
            <w:vMerge/>
            <w:shd w:val="clear" w:color="auto" w:fill="D9E2F3" w:themeFill="accent5" w:themeFillTint="33"/>
          </w:tcPr>
          <w:p w:rsidR="008A6524" w:rsidRPr="00A432F5" w:rsidRDefault="008A6524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D9E2F3" w:themeFill="accent5" w:themeFillTint="33"/>
          </w:tcPr>
          <w:p w:rsidR="008A6524" w:rsidRDefault="008A6524" w:rsidP="00A432F5">
            <w:r w:rsidRPr="00FD0324">
              <w:rPr>
                <w:b/>
                <w:u w:val="single"/>
              </w:rPr>
              <w:t>DECISION</w:t>
            </w:r>
            <w:r>
              <w:t xml:space="preserve">: Possible uncertainty analysis for Phase 6 Watershed Model begins </w:t>
            </w:r>
          </w:p>
          <w:p w:rsidR="008A6524" w:rsidRDefault="008A6524" w:rsidP="00A432F5"/>
        </w:tc>
      </w:tr>
      <w:tr w:rsidR="008A6524" w:rsidTr="00641886">
        <w:tc>
          <w:tcPr>
            <w:tcW w:w="2335" w:type="dxa"/>
            <w:vMerge/>
            <w:shd w:val="clear" w:color="auto" w:fill="D9E2F3" w:themeFill="accent5" w:themeFillTint="33"/>
          </w:tcPr>
          <w:p w:rsidR="008A6524" w:rsidRPr="00A432F5" w:rsidRDefault="008A6524" w:rsidP="00A432F5">
            <w:pPr>
              <w:rPr>
                <w:b/>
              </w:rPr>
            </w:pPr>
          </w:p>
        </w:tc>
        <w:tc>
          <w:tcPr>
            <w:tcW w:w="2700" w:type="dxa"/>
            <w:vMerge/>
            <w:shd w:val="clear" w:color="auto" w:fill="D9E2F3" w:themeFill="accent5" w:themeFillTint="33"/>
          </w:tcPr>
          <w:p w:rsidR="008A6524" w:rsidRPr="00A432F5" w:rsidRDefault="008A6524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D9E2F3" w:themeFill="accent5" w:themeFillTint="33"/>
          </w:tcPr>
          <w:p w:rsidR="008A6524" w:rsidRDefault="008A6524" w:rsidP="00641886">
            <w:r>
              <w:t>BRIEFING: Findings and recommendations from the BASIN III review of the partnership’s monitoring needs to track and report on progress towards the 2014 Bay watershed outcomes</w:t>
            </w:r>
          </w:p>
          <w:p w:rsidR="008A6524" w:rsidRDefault="008A6524" w:rsidP="00A432F5"/>
        </w:tc>
      </w:tr>
      <w:tr w:rsidR="008A6524" w:rsidTr="00641886">
        <w:tc>
          <w:tcPr>
            <w:tcW w:w="2335" w:type="dxa"/>
            <w:vMerge/>
            <w:shd w:val="clear" w:color="auto" w:fill="D9E2F3" w:themeFill="accent5" w:themeFillTint="33"/>
          </w:tcPr>
          <w:p w:rsidR="008A6524" w:rsidRPr="00A432F5" w:rsidRDefault="008A6524" w:rsidP="00A432F5">
            <w:pPr>
              <w:rPr>
                <w:b/>
              </w:rPr>
            </w:pPr>
          </w:p>
        </w:tc>
        <w:tc>
          <w:tcPr>
            <w:tcW w:w="2700" w:type="dxa"/>
            <w:vMerge/>
            <w:shd w:val="clear" w:color="auto" w:fill="D9E2F3" w:themeFill="accent5" w:themeFillTint="33"/>
          </w:tcPr>
          <w:p w:rsidR="008A6524" w:rsidRPr="00A432F5" w:rsidRDefault="008A6524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D9E2F3" w:themeFill="accent5" w:themeFillTint="33"/>
          </w:tcPr>
          <w:p w:rsidR="008A6524" w:rsidRDefault="008A6524" w:rsidP="00641886">
            <w:r w:rsidRPr="008A6524">
              <w:rPr>
                <w:b/>
                <w:u w:val="single"/>
              </w:rPr>
              <w:t>DECISION</w:t>
            </w:r>
            <w:r>
              <w:t>: Setting Bay TMDL on proposed 2025 land use projections (May 2016)</w:t>
            </w:r>
          </w:p>
          <w:p w:rsidR="008A6524" w:rsidRDefault="008A6524" w:rsidP="00641886"/>
        </w:tc>
      </w:tr>
      <w:tr w:rsidR="00641886" w:rsidTr="00FD0324">
        <w:tc>
          <w:tcPr>
            <w:tcW w:w="2335" w:type="dxa"/>
            <w:shd w:val="clear" w:color="auto" w:fill="808080" w:themeFill="background1" w:themeFillShade="80"/>
          </w:tcPr>
          <w:p w:rsidR="00641886" w:rsidRPr="00A432F5" w:rsidRDefault="00641886" w:rsidP="00A432F5">
            <w:pPr>
              <w:rPr>
                <w:b/>
              </w:rPr>
            </w:pPr>
          </w:p>
        </w:tc>
        <w:tc>
          <w:tcPr>
            <w:tcW w:w="2700" w:type="dxa"/>
            <w:shd w:val="clear" w:color="auto" w:fill="808080" w:themeFill="background1" w:themeFillShade="80"/>
          </w:tcPr>
          <w:p w:rsidR="00641886" w:rsidRPr="00A432F5" w:rsidRDefault="00641886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808080" w:themeFill="background1" w:themeFillShade="80"/>
          </w:tcPr>
          <w:p w:rsidR="00641886" w:rsidRDefault="00641886" w:rsidP="00A432F5"/>
        </w:tc>
      </w:tr>
      <w:tr w:rsidR="00FD0324" w:rsidTr="00FD0324">
        <w:tc>
          <w:tcPr>
            <w:tcW w:w="2335" w:type="dxa"/>
            <w:vMerge w:val="restart"/>
            <w:shd w:val="clear" w:color="auto" w:fill="FFF2CC" w:themeFill="accent4" w:themeFillTint="33"/>
          </w:tcPr>
          <w:p w:rsidR="00641886" w:rsidRDefault="00641886" w:rsidP="00A432F5">
            <w:pPr>
              <w:rPr>
                <w:b/>
              </w:rPr>
            </w:pPr>
          </w:p>
          <w:p w:rsidR="00FD0324" w:rsidRPr="00A432F5" w:rsidRDefault="00FD0324" w:rsidP="00A432F5">
            <w:pPr>
              <w:rPr>
                <w:b/>
              </w:rPr>
            </w:pPr>
            <w:r>
              <w:rPr>
                <w:b/>
              </w:rPr>
              <w:t>Spring 2016</w:t>
            </w:r>
          </w:p>
        </w:tc>
        <w:tc>
          <w:tcPr>
            <w:tcW w:w="2700" w:type="dxa"/>
            <w:vMerge w:val="restart"/>
            <w:shd w:val="clear" w:color="auto" w:fill="FFF2CC" w:themeFill="accent4" w:themeFillTint="33"/>
          </w:tcPr>
          <w:p w:rsidR="00641886" w:rsidRDefault="00641886" w:rsidP="00A432F5">
            <w:pPr>
              <w:rPr>
                <w:b/>
              </w:rPr>
            </w:pPr>
          </w:p>
          <w:p w:rsidR="00FD0324" w:rsidRPr="00A432F5" w:rsidRDefault="00FD0324" w:rsidP="00A432F5">
            <w:pPr>
              <w:rPr>
                <w:b/>
              </w:rPr>
            </w:pPr>
            <w:r>
              <w:rPr>
                <w:b/>
              </w:rPr>
              <w:t>Management Board &amp; PSC</w:t>
            </w:r>
          </w:p>
        </w:tc>
        <w:tc>
          <w:tcPr>
            <w:tcW w:w="8635" w:type="dxa"/>
            <w:shd w:val="clear" w:color="auto" w:fill="FFF2CC" w:themeFill="accent4" w:themeFillTint="33"/>
          </w:tcPr>
          <w:p w:rsidR="00FD0324" w:rsidRDefault="00FD0324" w:rsidP="00A432F5">
            <w:r>
              <w:t xml:space="preserve">BRIEFING: updated findings and program management implications from ongoing work on explaining the observed long term trends at Bay watershed and tidal Bay water quality monitoring stations </w:t>
            </w:r>
          </w:p>
          <w:p w:rsidR="004906A7" w:rsidRDefault="004906A7" w:rsidP="00A432F5"/>
        </w:tc>
      </w:tr>
      <w:tr w:rsidR="00FD0324" w:rsidTr="00FD0324">
        <w:tc>
          <w:tcPr>
            <w:tcW w:w="2335" w:type="dxa"/>
            <w:vMerge/>
            <w:shd w:val="clear" w:color="auto" w:fill="FFF2CC" w:themeFill="accent4" w:themeFillTint="33"/>
          </w:tcPr>
          <w:p w:rsidR="00FD0324" w:rsidRPr="00A432F5" w:rsidRDefault="00FD0324" w:rsidP="00A432F5">
            <w:pPr>
              <w:rPr>
                <w:b/>
              </w:rPr>
            </w:pPr>
          </w:p>
        </w:tc>
        <w:tc>
          <w:tcPr>
            <w:tcW w:w="2700" w:type="dxa"/>
            <w:vMerge/>
            <w:shd w:val="clear" w:color="auto" w:fill="FFF2CC" w:themeFill="accent4" w:themeFillTint="33"/>
          </w:tcPr>
          <w:p w:rsidR="00FD0324" w:rsidRPr="00A432F5" w:rsidRDefault="00FD0324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FFF2CC" w:themeFill="accent4" w:themeFillTint="33"/>
          </w:tcPr>
          <w:p w:rsidR="00FD0324" w:rsidRDefault="00FD0324" w:rsidP="00A432F5">
            <w:r>
              <w:t xml:space="preserve">BRIEFING: Very initial findings from ranging scenarios through the full suite of the preliminary calibrated partnership models – </w:t>
            </w:r>
            <w:proofErr w:type="spellStart"/>
            <w:r>
              <w:t>airshed</w:t>
            </w:r>
            <w:proofErr w:type="spellEnd"/>
            <w:r>
              <w:t>, watershed, Bay water quality/sediment transport</w:t>
            </w:r>
          </w:p>
          <w:p w:rsidR="00FD0324" w:rsidRDefault="00FD0324" w:rsidP="00A432F5"/>
        </w:tc>
      </w:tr>
      <w:tr w:rsidR="00FD0324" w:rsidTr="00FD0324">
        <w:tc>
          <w:tcPr>
            <w:tcW w:w="2335" w:type="dxa"/>
            <w:vMerge/>
            <w:shd w:val="clear" w:color="auto" w:fill="FFF2CC" w:themeFill="accent4" w:themeFillTint="33"/>
          </w:tcPr>
          <w:p w:rsidR="00FD0324" w:rsidRPr="00A432F5" w:rsidRDefault="00FD0324" w:rsidP="00A432F5">
            <w:pPr>
              <w:rPr>
                <w:b/>
              </w:rPr>
            </w:pPr>
          </w:p>
        </w:tc>
        <w:tc>
          <w:tcPr>
            <w:tcW w:w="2700" w:type="dxa"/>
            <w:vMerge/>
            <w:shd w:val="clear" w:color="auto" w:fill="FFF2CC" w:themeFill="accent4" w:themeFillTint="33"/>
          </w:tcPr>
          <w:p w:rsidR="00FD0324" w:rsidRPr="00A432F5" w:rsidRDefault="00FD0324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FFF2CC" w:themeFill="accent4" w:themeFillTint="33"/>
          </w:tcPr>
          <w:p w:rsidR="00FD0324" w:rsidRDefault="00FD0324" w:rsidP="00A432F5">
            <w:r>
              <w:t>BRIEFING: Planned follow up analyses and evaluations over the coming six months using preliminary calibrated partnership models – implications for policy decision making in 2017/2018</w:t>
            </w:r>
          </w:p>
          <w:p w:rsidR="004906A7" w:rsidRDefault="004906A7" w:rsidP="00A432F5"/>
        </w:tc>
      </w:tr>
      <w:tr w:rsidR="000A5449" w:rsidTr="00FD0324">
        <w:tc>
          <w:tcPr>
            <w:tcW w:w="2335" w:type="dxa"/>
            <w:shd w:val="clear" w:color="auto" w:fill="808080" w:themeFill="background1" w:themeFillShade="80"/>
          </w:tcPr>
          <w:p w:rsidR="000A5449" w:rsidRPr="00A432F5" w:rsidRDefault="000A5449" w:rsidP="00A432F5">
            <w:pPr>
              <w:rPr>
                <w:b/>
              </w:rPr>
            </w:pPr>
          </w:p>
        </w:tc>
        <w:tc>
          <w:tcPr>
            <w:tcW w:w="2700" w:type="dxa"/>
            <w:shd w:val="clear" w:color="auto" w:fill="808080" w:themeFill="background1" w:themeFillShade="80"/>
          </w:tcPr>
          <w:p w:rsidR="000A5449" w:rsidRPr="00A432F5" w:rsidRDefault="000A5449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808080" w:themeFill="background1" w:themeFillShade="80"/>
          </w:tcPr>
          <w:p w:rsidR="000A5449" w:rsidRDefault="000A5449" w:rsidP="00A432F5"/>
        </w:tc>
      </w:tr>
      <w:tr w:rsidR="008A6524" w:rsidTr="00641886">
        <w:tc>
          <w:tcPr>
            <w:tcW w:w="2335" w:type="dxa"/>
            <w:vMerge w:val="restart"/>
            <w:shd w:val="clear" w:color="auto" w:fill="FFF2CC" w:themeFill="accent4" w:themeFillTint="33"/>
          </w:tcPr>
          <w:p w:rsidR="008A6524" w:rsidRDefault="008A6524" w:rsidP="00A432F5">
            <w:pPr>
              <w:rPr>
                <w:b/>
              </w:rPr>
            </w:pPr>
          </w:p>
          <w:p w:rsidR="008A6524" w:rsidRPr="00A432F5" w:rsidRDefault="008A6524" w:rsidP="00A432F5">
            <w:pPr>
              <w:rPr>
                <w:b/>
              </w:rPr>
            </w:pPr>
            <w:r>
              <w:rPr>
                <w:b/>
              </w:rPr>
              <w:t>Summer 2016</w:t>
            </w:r>
          </w:p>
        </w:tc>
        <w:tc>
          <w:tcPr>
            <w:tcW w:w="2700" w:type="dxa"/>
            <w:vMerge w:val="restart"/>
            <w:shd w:val="clear" w:color="auto" w:fill="FFF2CC" w:themeFill="accent4" w:themeFillTint="33"/>
          </w:tcPr>
          <w:p w:rsidR="008A6524" w:rsidRDefault="008A6524" w:rsidP="00A432F5">
            <w:pPr>
              <w:rPr>
                <w:b/>
              </w:rPr>
            </w:pPr>
          </w:p>
          <w:p w:rsidR="008A6524" w:rsidRPr="00A432F5" w:rsidRDefault="008A6524" w:rsidP="00A432F5">
            <w:pPr>
              <w:rPr>
                <w:b/>
              </w:rPr>
            </w:pPr>
            <w:r>
              <w:rPr>
                <w:b/>
              </w:rPr>
              <w:t>Management Board &amp; PSC</w:t>
            </w:r>
          </w:p>
        </w:tc>
        <w:tc>
          <w:tcPr>
            <w:tcW w:w="8635" w:type="dxa"/>
            <w:shd w:val="clear" w:color="auto" w:fill="FFF2CC" w:themeFill="accent4" w:themeFillTint="33"/>
          </w:tcPr>
          <w:p w:rsidR="008A6524" w:rsidRDefault="008A6524" w:rsidP="00641886">
            <w:r>
              <w:t>BRIEFING: Findings and recommendations from the BASIN III review of the partnership’s monitoring needs to track and report on progress towards the 2014 Bay watershed outcomes</w:t>
            </w:r>
          </w:p>
          <w:p w:rsidR="008A6524" w:rsidRDefault="008A6524" w:rsidP="00641886"/>
        </w:tc>
      </w:tr>
      <w:tr w:rsidR="008A6524" w:rsidTr="00641886">
        <w:tc>
          <w:tcPr>
            <w:tcW w:w="2335" w:type="dxa"/>
            <w:vMerge/>
            <w:shd w:val="clear" w:color="auto" w:fill="FFF2CC" w:themeFill="accent4" w:themeFillTint="33"/>
          </w:tcPr>
          <w:p w:rsidR="008A6524" w:rsidRPr="00A432F5" w:rsidRDefault="008A6524" w:rsidP="00A432F5">
            <w:pPr>
              <w:rPr>
                <w:b/>
              </w:rPr>
            </w:pPr>
          </w:p>
        </w:tc>
        <w:tc>
          <w:tcPr>
            <w:tcW w:w="2700" w:type="dxa"/>
            <w:vMerge/>
            <w:shd w:val="clear" w:color="auto" w:fill="FFF2CC" w:themeFill="accent4" w:themeFillTint="33"/>
          </w:tcPr>
          <w:p w:rsidR="008A6524" w:rsidRPr="00A432F5" w:rsidRDefault="008A6524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FFF2CC" w:themeFill="accent4" w:themeFillTint="33"/>
          </w:tcPr>
          <w:p w:rsidR="008A6524" w:rsidRDefault="008A6524" w:rsidP="00A432F5">
            <w:r>
              <w:t xml:space="preserve">BRIEFING: Preliminary updated assessment of </w:t>
            </w:r>
            <w:proofErr w:type="spellStart"/>
            <w:r>
              <w:t>Conowingo</w:t>
            </w:r>
            <w:proofErr w:type="spellEnd"/>
            <w:r>
              <w:t xml:space="preserve"> Dam and Reservoir and the additional nutrient and sediment loads being delivered to the Bay </w:t>
            </w:r>
          </w:p>
          <w:p w:rsidR="008A6524" w:rsidRDefault="008A6524" w:rsidP="00A432F5"/>
        </w:tc>
      </w:tr>
      <w:tr w:rsidR="008A6524" w:rsidTr="008B1466">
        <w:tc>
          <w:tcPr>
            <w:tcW w:w="2335" w:type="dxa"/>
            <w:vMerge/>
            <w:shd w:val="clear" w:color="auto" w:fill="FFF2CC" w:themeFill="accent4" w:themeFillTint="33"/>
          </w:tcPr>
          <w:p w:rsidR="008A6524" w:rsidRPr="00A432F5" w:rsidRDefault="008A6524" w:rsidP="00A432F5">
            <w:pPr>
              <w:rPr>
                <w:b/>
              </w:rPr>
            </w:pPr>
          </w:p>
        </w:tc>
        <w:tc>
          <w:tcPr>
            <w:tcW w:w="2700" w:type="dxa"/>
            <w:vMerge/>
            <w:shd w:val="clear" w:color="auto" w:fill="FFF2CC" w:themeFill="accent4" w:themeFillTint="33"/>
          </w:tcPr>
          <w:p w:rsidR="008A6524" w:rsidRPr="00A432F5" w:rsidRDefault="008A6524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FFF2CC" w:themeFill="accent4" w:themeFillTint="33"/>
          </w:tcPr>
          <w:p w:rsidR="008A6524" w:rsidRDefault="008A6524" w:rsidP="00A432F5">
            <w:r>
              <w:t xml:space="preserve">BRIEFING: Status of local land use data collected and incorporated into the Phase 6 suite of modeling tools </w:t>
            </w:r>
          </w:p>
          <w:p w:rsidR="008A6524" w:rsidRDefault="008A6524" w:rsidP="00A432F5"/>
        </w:tc>
      </w:tr>
      <w:tr w:rsidR="008A6524" w:rsidTr="008B1466">
        <w:tc>
          <w:tcPr>
            <w:tcW w:w="2335" w:type="dxa"/>
            <w:vMerge/>
            <w:shd w:val="clear" w:color="auto" w:fill="FFF2CC" w:themeFill="accent4" w:themeFillTint="33"/>
          </w:tcPr>
          <w:p w:rsidR="008A6524" w:rsidRPr="00A432F5" w:rsidRDefault="008A6524" w:rsidP="00A432F5">
            <w:pPr>
              <w:rPr>
                <w:b/>
              </w:rPr>
            </w:pPr>
          </w:p>
        </w:tc>
        <w:tc>
          <w:tcPr>
            <w:tcW w:w="2700" w:type="dxa"/>
            <w:vMerge/>
            <w:shd w:val="clear" w:color="auto" w:fill="FFF2CC" w:themeFill="accent4" w:themeFillTint="33"/>
          </w:tcPr>
          <w:p w:rsidR="008A6524" w:rsidRPr="00A432F5" w:rsidRDefault="008A6524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FFF2CC" w:themeFill="accent4" w:themeFillTint="33"/>
          </w:tcPr>
          <w:p w:rsidR="008A6524" w:rsidRDefault="008A6524" w:rsidP="008A6524">
            <w:r w:rsidRPr="008A6524">
              <w:rPr>
                <w:b/>
                <w:u w:val="single"/>
              </w:rPr>
              <w:t>DECISION</w:t>
            </w:r>
            <w:r>
              <w:t>: Setting Bay TMDL on proposed 2025 land use projections (May 2016)</w:t>
            </w:r>
          </w:p>
          <w:p w:rsidR="008A6524" w:rsidRDefault="008A6524" w:rsidP="00A432F5"/>
        </w:tc>
      </w:tr>
      <w:tr w:rsidR="008B1466" w:rsidTr="00641886">
        <w:tc>
          <w:tcPr>
            <w:tcW w:w="2335" w:type="dxa"/>
            <w:shd w:val="clear" w:color="auto" w:fill="808080" w:themeFill="background1" w:themeFillShade="80"/>
          </w:tcPr>
          <w:p w:rsidR="008B1466" w:rsidRPr="00A432F5" w:rsidRDefault="008B1466" w:rsidP="00A432F5">
            <w:pPr>
              <w:rPr>
                <w:b/>
              </w:rPr>
            </w:pPr>
          </w:p>
        </w:tc>
        <w:tc>
          <w:tcPr>
            <w:tcW w:w="2700" w:type="dxa"/>
            <w:shd w:val="clear" w:color="auto" w:fill="808080" w:themeFill="background1" w:themeFillShade="80"/>
          </w:tcPr>
          <w:p w:rsidR="008B1466" w:rsidRPr="00A432F5" w:rsidRDefault="008B1466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808080" w:themeFill="background1" w:themeFillShade="80"/>
          </w:tcPr>
          <w:p w:rsidR="008B1466" w:rsidRDefault="008B1466" w:rsidP="00A432F5"/>
        </w:tc>
      </w:tr>
      <w:tr w:rsidR="008A6524" w:rsidTr="008B1466">
        <w:tc>
          <w:tcPr>
            <w:tcW w:w="2335" w:type="dxa"/>
            <w:vMerge w:val="restart"/>
            <w:shd w:val="clear" w:color="auto" w:fill="D9E2F3" w:themeFill="accent5" w:themeFillTint="33"/>
          </w:tcPr>
          <w:p w:rsidR="008A6524" w:rsidRPr="00A432F5" w:rsidRDefault="008A6524" w:rsidP="00A432F5">
            <w:pPr>
              <w:rPr>
                <w:b/>
              </w:rPr>
            </w:pPr>
            <w:r>
              <w:rPr>
                <w:b/>
              </w:rPr>
              <w:t>September 2016</w:t>
            </w:r>
          </w:p>
        </w:tc>
        <w:tc>
          <w:tcPr>
            <w:tcW w:w="2700" w:type="dxa"/>
            <w:vMerge w:val="restart"/>
            <w:shd w:val="clear" w:color="auto" w:fill="D9E2F3" w:themeFill="accent5" w:themeFillTint="33"/>
          </w:tcPr>
          <w:p w:rsidR="008A6524" w:rsidRPr="00A432F5" w:rsidRDefault="008A6524" w:rsidP="00A432F5">
            <w:pPr>
              <w:rPr>
                <w:b/>
              </w:rPr>
            </w:pPr>
            <w:r>
              <w:rPr>
                <w:b/>
              </w:rPr>
              <w:t xml:space="preserve">WQGIT </w:t>
            </w:r>
          </w:p>
        </w:tc>
        <w:tc>
          <w:tcPr>
            <w:tcW w:w="8635" w:type="dxa"/>
            <w:shd w:val="clear" w:color="auto" w:fill="D9E2F3" w:themeFill="accent5" w:themeFillTint="33"/>
          </w:tcPr>
          <w:p w:rsidR="008A6524" w:rsidRDefault="008A6524" w:rsidP="00A432F5">
            <w:r>
              <w:t xml:space="preserve">BRIEFING: Partnership comments on Phase 6 modeling tools </w:t>
            </w:r>
          </w:p>
          <w:p w:rsidR="008A6524" w:rsidRDefault="008A6524" w:rsidP="00A432F5"/>
        </w:tc>
      </w:tr>
      <w:tr w:rsidR="008A6524" w:rsidTr="008B1466">
        <w:tc>
          <w:tcPr>
            <w:tcW w:w="2335" w:type="dxa"/>
            <w:vMerge/>
            <w:shd w:val="clear" w:color="auto" w:fill="D9E2F3" w:themeFill="accent5" w:themeFillTint="33"/>
          </w:tcPr>
          <w:p w:rsidR="008A6524" w:rsidRDefault="008A6524" w:rsidP="00A432F5">
            <w:pPr>
              <w:rPr>
                <w:b/>
              </w:rPr>
            </w:pPr>
          </w:p>
        </w:tc>
        <w:tc>
          <w:tcPr>
            <w:tcW w:w="2700" w:type="dxa"/>
            <w:vMerge/>
            <w:shd w:val="clear" w:color="auto" w:fill="D9E2F3" w:themeFill="accent5" w:themeFillTint="33"/>
          </w:tcPr>
          <w:p w:rsidR="008A6524" w:rsidRDefault="008A6524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D9E2F3" w:themeFill="accent5" w:themeFillTint="33"/>
          </w:tcPr>
          <w:p w:rsidR="008A6524" w:rsidRDefault="008A6524" w:rsidP="00A432F5">
            <w:r w:rsidRPr="008A6524">
              <w:rPr>
                <w:b/>
                <w:u w:val="single"/>
              </w:rPr>
              <w:t>DECISION</w:t>
            </w:r>
            <w:r>
              <w:t xml:space="preserve">: Approval of updates to the Phase 6 land use database </w:t>
            </w:r>
          </w:p>
          <w:p w:rsidR="008A6524" w:rsidRDefault="008A6524" w:rsidP="00A432F5"/>
        </w:tc>
      </w:tr>
      <w:tr w:rsidR="000A5449" w:rsidTr="008B1466">
        <w:tc>
          <w:tcPr>
            <w:tcW w:w="2335" w:type="dxa"/>
            <w:shd w:val="clear" w:color="auto" w:fill="808080" w:themeFill="background1" w:themeFillShade="80"/>
          </w:tcPr>
          <w:p w:rsidR="000A5449" w:rsidRPr="00A432F5" w:rsidRDefault="000A5449" w:rsidP="00A432F5">
            <w:pPr>
              <w:rPr>
                <w:b/>
              </w:rPr>
            </w:pPr>
          </w:p>
        </w:tc>
        <w:tc>
          <w:tcPr>
            <w:tcW w:w="2700" w:type="dxa"/>
            <w:shd w:val="clear" w:color="auto" w:fill="808080" w:themeFill="background1" w:themeFillShade="80"/>
          </w:tcPr>
          <w:p w:rsidR="000A5449" w:rsidRPr="00A432F5" w:rsidRDefault="000A5449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808080" w:themeFill="background1" w:themeFillShade="80"/>
          </w:tcPr>
          <w:p w:rsidR="000A5449" w:rsidRDefault="000A5449" w:rsidP="00A432F5"/>
        </w:tc>
      </w:tr>
      <w:tr w:rsidR="000A5449" w:rsidTr="008B1466">
        <w:tc>
          <w:tcPr>
            <w:tcW w:w="2335" w:type="dxa"/>
            <w:shd w:val="clear" w:color="auto" w:fill="D9E2F3" w:themeFill="accent5" w:themeFillTint="33"/>
          </w:tcPr>
          <w:p w:rsidR="000A5449" w:rsidRPr="00A432F5" w:rsidRDefault="00641886" w:rsidP="00A432F5">
            <w:pPr>
              <w:rPr>
                <w:b/>
              </w:rPr>
            </w:pPr>
            <w:r>
              <w:rPr>
                <w:b/>
              </w:rPr>
              <w:t>October 2016</w:t>
            </w:r>
          </w:p>
        </w:tc>
        <w:tc>
          <w:tcPr>
            <w:tcW w:w="2700" w:type="dxa"/>
            <w:shd w:val="clear" w:color="auto" w:fill="D9E2F3" w:themeFill="accent5" w:themeFillTint="33"/>
          </w:tcPr>
          <w:p w:rsidR="000A5449" w:rsidRPr="00A432F5" w:rsidRDefault="00641886" w:rsidP="00A432F5">
            <w:pPr>
              <w:rPr>
                <w:b/>
              </w:rPr>
            </w:pPr>
            <w:r>
              <w:rPr>
                <w:b/>
              </w:rPr>
              <w:t xml:space="preserve">WQGIT </w:t>
            </w:r>
          </w:p>
        </w:tc>
        <w:tc>
          <w:tcPr>
            <w:tcW w:w="8635" w:type="dxa"/>
            <w:shd w:val="clear" w:color="auto" w:fill="D9E2F3" w:themeFill="accent5" w:themeFillTint="33"/>
          </w:tcPr>
          <w:p w:rsidR="000A5449" w:rsidRDefault="00641886" w:rsidP="00A432F5">
            <w:r>
              <w:t>BRIEFING: EPA presents preliminary expectations and seeks initial input from WQGIT and workgroups on expectations for Phase III WIPs</w:t>
            </w:r>
          </w:p>
          <w:p w:rsidR="00641886" w:rsidRDefault="00641886" w:rsidP="00A432F5"/>
        </w:tc>
      </w:tr>
      <w:tr w:rsidR="008B1466" w:rsidTr="008B1466">
        <w:tc>
          <w:tcPr>
            <w:tcW w:w="2335" w:type="dxa"/>
            <w:shd w:val="clear" w:color="auto" w:fill="808080" w:themeFill="background1" w:themeFillShade="80"/>
          </w:tcPr>
          <w:p w:rsidR="008B1466" w:rsidRDefault="008B1466" w:rsidP="00A432F5">
            <w:pPr>
              <w:rPr>
                <w:b/>
              </w:rPr>
            </w:pPr>
          </w:p>
        </w:tc>
        <w:tc>
          <w:tcPr>
            <w:tcW w:w="2700" w:type="dxa"/>
            <w:shd w:val="clear" w:color="auto" w:fill="808080" w:themeFill="background1" w:themeFillShade="80"/>
          </w:tcPr>
          <w:p w:rsidR="008B1466" w:rsidRDefault="008B1466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808080" w:themeFill="background1" w:themeFillShade="80"/>
          </w:tcPr>
          <w:p w:rsidR="008B1466" w:rsidRDefault="008B1466" w:rsidP="00A432F5"/>
        </w:tc>
      </w:tr>
      <w:tr w:rsidR="008B1466" w:rsidTr="008B1466">
        <w:tc>
          <w:tcPr>
            <w:tcW w:w="2335" w:type="dxa"/>
            <w:vMerge w:val="restart"/>
            <w:shd w:val="clear" w:color="auto" w:fill="D9E2F3" w:themeFill="accent5" w:themeFillTint="33"/>
          </w:tcPr>
          <w:p w:rsidR="008B1466" w:rsidRDefault="008B1466" w:rsidP="00A432F5">
            <w:pPr>
              <w:rPr>
                <w:b/>
              </w:rPr>
            </w:pPr>
          </w:p>
          <w:p w:rsidR="008B1466" w:rsidRPr="00A432F5" w:rsidRDefault="008B1466" w:rsidP="00A432F5">
            <w:pPr>
              <w:rPr>
                <w:b/>
              </w:rPr>
            </w:pPr>
            <w:r>
              <w:rPr>
                <w:b/>
              </w:rPr>
              <w:t>November 2016</w:t>
            </w:r>
          </w:p>
        </w:tc>
        <w:tc>
          <w:tcPr>
            <w:tcW w:w="2700" w:type="dxa"/>
            <w:vMerge w:val="restart"/>
            <w:shd w:val="clear" w:color="auto" w:fill="D9E2F3" w:themeFill="accent5" w:themeFillTint="33"/>
          </w:tcPr>
          <w:p w:rsidR="008B1466" w:rsidRDefault="008B1466" w:rsidP="00A432F5">
            <w:pPr>
              <w:rPr>
                <w:b/>
              </w:rPr>
            </w:pPr>
          </w:p>
          <w:p w:rsidR="008B1466" w:rsidRPr="00A432F5" w:rsidRDefault="008B1466" w:rsidP="00A432F5">
            <w:pPr>
              <w:rPr>
                <w:b/>
              </w:rPr>
            </w:pPr>
            <w:r>
              <w:rPr>
                <w:b/>
              </w:rPr>
              <w:t>WQGIT</w:t>
            </w:r>
          </w:p>
        </w:tc>
        <w:tc>
          <w:tcPr>
            <w:tcW w:w="8635" w:type="dxa"/>
            <w:shd w:val="clear" w:color="auto" w:fill="D9E2F3" w:themeFill="accent5" w:themeFillTint="33"/>
          </w:tcPr>
          <w:p w:rsidR="008B1466" w:rsidRDefault="00287A19" w:rsidP="00A432F5">
            <w:r w:rsidRPr="00287A19">
              <w:rPr>
                <w:b/>
                <w:u w:val="single"/>
              </w:rPr>
              <w:t>DECISION</w:t>
            </w:r>
            <w:r w:rsidR="008B1466">
              <w:t xml:space="preserve">: Climate change assessment findings and implications </w:t>
            </w:r>
          </w:p>
          <w:p w:rsidR="008B1466" w:rsidRDefault="008B1466" w:rsidP="00A432F5"/>
        </w:tc>
      </w:tr>
      <w:tr w:rsidR="008B1466" w:rsidTr="008B1466">
        <w:tc>
          <w:tcPr>
            <w:tcW w:w="2335" w:type="dxa"/>
            <w:vMerge/>
            <w:shd w:val="clear" w:color="auto" w:fill="D9E2F3" w:themeFill="accent5" w:themeFillTint="33"/>
          </w:tcPr>
          <w:p w:rsidR="008B1466" w:rsidRPr="00A432F5" w:rsidRDefault="008B1466" w:rsidP="00A432F5">
            <w:pPr>
              <w:rPr>
                <w:b/>
              </w:rPr>
            </w:pPr>
          </w:p>
        </w:tc>
        <w:tc>
          <w:tcPr>
            <w:tcW w:w="2700" w:type="dxa"/>
            <w:vMerge/>
            <w:shd w:val="clear" w:color="auto" w:fill="D9E2F3" w:themeFill="accent5" w:themeFillTint="33"/>
          </w:tcPr>
          <w:p w:rsidR="008B1466" w:rsidRPr="00A432F5" w:rsidRDefault="008B1466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D9E2F3" w:themeFill="accent5" w:themeFillTint="33"/>
          </w:tcPr>
          <w:p w:rsidR="008B1466" w:rsidRDefault="00287A19" w:rsidP="00A432F5">
            <w:r w:rsidRPr="00287A19">
              <w:rPr>
                <w:b/>
                <w:u w:val="single"/>
              </w:rPr>
              <w:t>DECISION</w:t>
            </w:r>
            <w:r w:rsidR="008B1466">
              <w:t xml:space="preserve">: Final assessment of </w:t>
            </w:r>
            <w:proofErr w:type="spellStart"/>
            <w:r w:rsidR="008B1466">
              <w:t>Conowingo</w:t>
            </w:r>
            <w:proofErr w:type="spellEnd"/>
            <w:r w:rsidR="008B1466">
              <w:t xml:space="preserve"> Dam and Reservoir and implications for achievement of the jurisdictions’ Chesapeake Bay water quality standards</w:t>
            </w:r>
          </w:p>
          <w:p w:rsidR="008B1466" w:rsidRDefault="008B1466" w:rsidP="00A432F5"/>
        </w:tc>
      </w:tr>
      <w:tr w:rsidR="008B1466" w:rsidTr="008B1466">
        <w:tc>
          <w:tcPr>
            <w:tcW w:w="2335" w:type="dxa"/>
            <w:vMerge/>
            <w:shd w:val="clear" w:color="auto" w:fill="D9E2F3" w:themeFill="accent5" w:themeFillTint="33"/>
          </w:tcPr>
          <w:p w:rsidR="008B1466" w:rsidRPr="00A432F5" w:rsidRDefault="008B1466" w:rsidP="00A432F5">
            <w:pPr>
              <w:rPr>
                <w:b/>
              </w:rPr>
            </w:pPr>
          </w:p>
        </w:tc>
        <w:tc>
          <w:tcPr>
            <w:tcW w:w="2700" w:type="dxa"/>
            <w:vMerge/>
            <w:shd w:val="clear" w:color="auto" w:fill="D9E2F3" w:themeFill="accent5" w:themeFillTint="33"/>
          </w:tcPr>
          <w:p w:rsidR="008B1466" w:rsidRPr="00A432F5" w:rsidRDefault="008B1466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D9E2F3" w:themeFill="accent5" w:themeFillTint="33"/>
          </w:tcPr>
          <w:p w:rsidR="008B1466" w:rsidRDefault="008B1466" w:rsidP="00A432F5">
            <w:r>
              <w:t>BRIEFING: Updated findings and program management implications from ongoing work on explaining the observed long term trends at Bay watershed and tidal Bay water quality monitoring areas</w:t>
            </w:r>
          </w:p>
          <w:p w:rsidR="008B1466" w:rsidRDefault="008B1466" w:rsidP="00A432F5"/>
        </w:tc>
      </w:tr>
      <w:tr w:rsidR="008B1466" w:rsidTr="008B1466">
        <w:tc>
          <w:tcPr>
            <w:tcW w:w="2335" w:type="dxa"/>
            <w:shd w:val="clear" w:color="auto" w:fill="808080" w:themeFill="background1" w:themeFillShade="80"/>
          </w:tcPr>
          <w:p w:rsidR="008B1466" w:rsidRPr="00A432F5" w:rsidRDefault="008B1466" w:rsidP="00A432F5">
            <w:pPr>
              <w:rPr>
                <w:b/>
              </w:rPr>
            </w:pPr>
          </w:p>
        </w:tc>
        <w:tc>
          <w:tcPr>
            <w:tcW w:w="2700" w:type="dxa"/>
            <w:shd w:val="clear" w:color="auto" w:fill="808080" w:themeFill="background1" w:themeFillShade="80"/>
          </w:tcPr>
          <w:p w:rsidR="008B1466" w:rsidRPr="00A432F5" w:rsidRDefault="008B1466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808080" w:themeFill="background1" w:themeFillShade="80"/>
          </w:tcPr>
          <w:p w:rsidR="008B1466" w:rsidRDefault="008B1466" w:rsidP="00A432F5"/>
        </w:tc>
      </w:tr>
      <w:tr w:rsidR="000A5449" w:rsidTr="008B1466">
        <w:tc>
          <w:tcPr>
            <w:tcW w:w="2335" w:type="dxa"/>
            <w:shd w:val="clear" w:color="auto" w:fill="FFF2CC" w:themeFill="accent4" w:themeFillTint="33"/>
          </w:tcPr>
          <w:p w:rsidR="000A5449" w:rsidRPr="00A432F5" w:rsidRDefault="004906A7" w:rsidP="00A432F5">
            <w:pPr>
              <w:rPr>
                <w:b/>
              </w:rPr>
            </w:pPr>
            <w:r>
              <w:rPr>
                <w:b/>
              </w:rPr>
              <w:t>Fall 2016</w:t>
            </w:r>
          </w:p>
        </w:tc>
        <w:tc>
          <w:tcPr>
            <w:tcW w:w="2700" w:type="dxa"/>
            <w:shd w:val="clear" w:color="auto" w:fill="FFF2CC" w:themeFill="accent4" w:themeFillTint="33"/>
          </w:tcPr>
          <w:p w:rsidR="000A5449" w:rsidRPr="00A432F5" w:rsidRDefault="004906A7" w:rsidP="008B1466">
            <w:pPr>
              <w:rPr>
                <w:b/>
              </w:rPr>
            </w:pPr>
            <w:r>
              <w:rPr>
                <w:b/>
              </w:rPr>
              <w:t>Manage</w:t>
            </w:r>
            <w:r w:rsidR="008B1466">
              <w:rPr>
                <w:b/>
              </w:rPr>
              <w:t>ment Board &amp; PSC</w:t>
            </w:r>
          </w:p>
        </w:tc>
        <w:tc>
          <w:tcPr>
            <w:tcW w:w="8635" w:type="dxa"/>
            <w:shd w:val="clear" w:color="auto" w:fill="FFF2CC" w:themeFill="accent4" w:themeFillTint="33"/>
          </w:tcPr>
          <w:p w:rsidR="000A5449" w:rsidRDefault="008B1466" w:rsidP="00A432F5">
            <w:r>
              <w:t>BRIEFING: Findings from the in-depth evaluations of the partnership’s suite of models and recommendations regarding management application in 2017</w:t>
            </w:r>
          </w:p>
          <w:p w:rsidR="008B1466" w:rsidRDefault="008B1466" w:rsidP="00A432F5"/>
        </w:tc>
      </w:tr>
      <w:tr w:rsidR="000A5449" w:rsidTr="008B1466">
        <w:tc>
          <w:tcPr>
            <w:tcW w:w="2335" w:type="dxa"/>
            <w:shd w:val="clear" w:color="auto" w:fill="808080" w:themeFill="background1" w:themeFillShade="80"/>
          </w:tcPr>
          <w:p w:rsidR="000A5449" w:rsidRPr="00A432F5" w:rsidRDefault="000A5449" w:rsidP="00A432F5">
            <w:pPr>
              <w:rPr>
                <w:b/>
              </w:rPr>
            </w:pPr>
          </w:p>
        </w:tc>
        <w:tc>
          <w:tcPr>
            <w:tcW w:w="2700" w:type="dxa"/>
            <w:shd w:val="clear" w:color="auto" w:fill="808080" w:themeFill="background1" w:themeFillShade="80"/>
          </w:tcPr>
          <w:p w:rsidR="000A5449" w:rsidRPr="00A432F5" w:rsidRDefault="000A5449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808080" w:themeFill="background1" w:themeFillShade="80"/>
          </w:tcPr>
          <w:p w:rsidR="000A5449" w:rsidRDefault="000A5449" w:rsidP="00A432F5"/>
        </w:tc>
      </w:tr>
      <w:tr w:rsidR="008B1466" w:rsidTr="008B1466">
        <w:tc>
          <w:tcPr>
            <w:tcW w:w="2335" w:type="dxa"/>
            <w:shd w:val="clear" w:color="auto" w:fill="D9E2F3" w:themeFill="accent5" w:themeFillTint="33"/>
          </w:tcPr>
          <w:p w:rsidR="008B1466" w:rsidRDefault="008B1466" w:rsidP="00A432F5">
            <w:pPr>
              <w:rPr>
                <w:b/>
              </w:rPr>
            </w:pPr>
            <w:r>
              <w:rPr>
                <w:b/>
              </w:rPr>
              <w:t>December 2016/January 2017</w:t>
            </w:r>
          </w:p>
          <w:p w:rsidR="008B1466" w:rsidRPr="00A432F5" w:rsidRDefault="008B1466" w:rsidP="00A432F5">
            <w:pPr>
              <w:rPr>
                <w:b/>
              </w:rPr>
            </w:pPr>
          </w:p>
        </w:tc>
        <w:tc>
          <w:tcPr>
            <w:tcW w:w="2700" w:type="dxa"/>
            <w:shd w:val="clear" w:color="auto" w:fill="D9E2F3" w:themeFill="accent5" w:themeFillTint="33"/>
          </w:tcPr>
          <w:p w:rsidR="00287A19" w:rsidRDefault="00287A19" w:rsidP="00A432F5">
            <w:pPr>
              <w:rPr>
                <w:b/>
              </w:rPr>
            </w:pPr>
          </w:p>
          <w:p w:rsidR="008B1466" w:rsidRPr="00A432F5" w:rsidRDefault="008B1466" w:rsidP="00A432F5">
            <w:pPr>
              <w:rPr>
                <w:b/>
              </w:rPr>
            </w:pPr>
            <w:r>
              <w:rPr>
                <w:b/>
              </w:rPr>
              <w:t xml:space="preserve">WQGIT </w:t>
            </w:r>
          </w:p>
        </w:tc>
        <w:tc>
          <w:tcPr>
            <w:tcW w:w="8635" w:type="dxa"/>
            <w:shd w:val="clear" w:color="auto" w:fill="D9E2F3" w:themeFill="accent5" w:themeFillTint="33"/>
          </w:tcPr>
          <w:p w:rsidR="008B1466" w:rsidRDefault="008B1466" w:rsidP="00A432F5">
            <w:r>
              <w:t>BRIEFING: All Phase 6 models final; presentation of modeling tools and recommendations regarding management application in 2017</w:t>
            </w:r>
          </w:p>
        </w:tc>
      </w:tr>
      <w:tr w:rsidR="008B1466" w:rsidTr="008B1466">
        <w:tc>
          <w:tcPr>
            <w:tcW w:w="2335" w:type="dxa"/>
            <w:shd w:val="clear" w:color="auto" w:fill="808080" w:themeFill="background1" w:themeFillShade="80"/>
          </w:tcPr>
          <w:p w:rsidR="008B1466" w:rsidRPr="00A432F5" w:rsidRDefault="008B1466" w:rsidP="00A432F5">
            <w:pPr>
              <w:rPr>
                <w:b/>
              </w:rPr>
            </w:pPr>
          </w:p>
        </w:tc>
        <w:tc>
          <w:tcPr>
            <w:tcW w:w="2700" w:type="dxa"/>
            <w:shd w:val="clear" w:color="auto" w:fill="808080" w:themeFill="background1" w:themeFillShade="80"/>
          </w:tcPr>
          <w:p w:rsidR="008B1466" w:rsidRPr="00A432F5" w:rsidRDefault="008B1466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808080" w:themeFill="background1" w:themeFillShade="80"/>
          </w:tcPr>
          <w:p w:rsidR="008B1466" w:rsidRDefault="008B1466" w:rsidP="00A432F5"/>
        </w:tc>
      </w:tr>
      <w:tr w:rsidR="008B1466" w:rsidTr="008B1466">
        <w:tc>
          <w:tcPr>
            <w:tcW w:w="2335" w:type="dxa"/>
            <w:vMerge w:val="restart"/>
            <w:shd w:val="clear" w:color="auto" w:fill="FFF2CC" w:themeFill="accent4" w:themeFillTint="33"/>
          </w:tcPr>
          <w:p w:rsidR="00287A19" w:rsidRDefault="00287A19" w:rsidP="008B1466">
            <w:pPr>
              <w:rPr>
                <w:b/>
              </w:rPr>
            </w:pPr>
          </w:p>
          <w:p w:rsidR="008B1466" w:rsidRPr="00A432F5" w:rsidRDefault="008B1466" w:rsidP="008B1466">
            <w:pPr>
              <w:rPr>
                <w:b/>
              </w:rPr>
            </w:pPr>
            <w:r>
              <w:rPr>
                <w:b/>
              </w:rPr>
              <w:t>Winter 2017</w:t>
            </w:r>
          </w:p>
        </w:tc>
        <w:tc>
          <w:tcPr>
            <w:tcW w:w="2700" w:type="dxa"/>
            <w:vMerge w:val="restart"/>
            <w:shd w:val="clear" w:color="auto" w:fill="FFF2CC" w:themeFill="accent4" w:themeFillTint="33"/>
          </w:tcPr>
          <w:p w:rsidR="00287A19" w:rsidRDefault="00287A19" w:rsidP="00A432F5">
            <w:pPr>
              <w:rPr>
                <w:b/>
              </w:rPr>
            </w:pPr>
          </w:p>
          <w:p w:rsidR="008B1466" w:rsidRPr="00A432F5" w:rsidRDefault="008B1466" w:rsidP="00A432F5">
            <w:pPr>
              <w:rPr>
                <w:b/>
              </w:rPr>
            </w:pPr>
            <w:r>
              <w:rPr>
                <w:b/>
              </w:rPr>
              <w:t>Management Board &amp; PSC</w:t>
            </w:r>
          </w:p>
        </w:tc>
        <w:tc>
          <w:tcPr>
            <w:tcW w:w="8635" w:type="dxa"/>
            <w:shd w:val="clear" w:color="auto" w:fill="FFF2CC" w:themeFill="accent4" w:themeFillTint="33"/>
          </w:tcPr>
          <w:p w:rsidR="008B1466" w:rsidRDefault="008B1466" w:rsidP="00A432F5">
            <w:r>
              <w:t>BRIEFING: EPA presentation on preliminary expectations for Phase III WIPs and input from MB and PSC</w:t>
            </w:r>
          </w:p>
          <w:p w:rsidR="008B1466" w:rsidRDefault="008B1466" w:rsidP="00A432F5"/>
        </w:tc>
      </w:tr>
      <w:tr w:rsidR="008B1466" w:rsidTr="008B1466">
        <w:tc>
          <w:tcPr>
            <w:tcW w:w="2335" w:type="dxa"/>
            <w:vMerge/>
            <w:shd w:val="clear" w:color="auto" w:fill="FFF2CC" w:themeFill="accent4" w:themeFillTint="33"/>
          </w:tcPr>
          <w:p w:rsidR="008B1466" w:rsidRPr="00A432F5" w:rsidRDefault="008B1466" w:rsidP="00A432F5">
            <w:pPr>
              <w:rPr>
                <w:b/>
              </w:rPr>
            </w:pPr>
          </w:p>
        </w:tc>
        <w:tc>
          <w:tcPr>
            <w:tcW w:w="2700" w:type="dxa"/>
            <w:vMerge/>
            <w:shd w:val="clear" w:color="auto" w:fill="FFF2CC" w:themeFill="accent4" w:themeFillTint="33"/>
          </w:tcPr>
          <w:p w:rsidR="008B1466" w:rsidRPr="00A432F5" w:rsidRDefault="008B1466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FFF2CC" w:themeFill="accent4" w:themeFillTint="33"/>
          </w:tcPr>
          <w:p w:rsidR="008B1466" w:rsidRDefault="00287A19" w:rsidP="008B1466">
            <w:r w:rsidRPr="00287A19">
              <w:rPr>
                <w:b/>
                <w:u w:val="single"/>
              </w:rPr>
              <w:t>DECISION</w:t>
            </w:r>
            <w:r w:rsidR="008B1466">
              <w:t xml:space="preserve">: Climate change assessment findings and implications </w:t>
            </w:r>
          </w:p>
          <w:p w:rsidR="008B1466" w:rsidRDefault="008B1466" w:rsidP="00A432F5"/>
        </w:tc>
      </w:tr>
      <w:tr w:rsidR="008B1466" w:rsidTr="008B1466">
        <w:tc>
          <w:tcPr>
            <w:tcW w:w="2335" w:type="dxa"/>
            <w:vMerge/>
            <w:shd w:val="clear" w:color="auto" w:fill="FFF2CC" w:themeFill="accent4" w:themeFillTint="33"/>
          </w:tcPr>
          <w:p w:rsidR="008B1466" w:rsidRPr="00A432F5" w:rsidRDefault="008B1466" w:rsidP="00A432F5">
            <w:pPr>
              <w:rPr>
                <w:b/>
              </w:rPr>
            </w:pPr>
          </w:p>
        </w:tc>
        <w:tc>
          <w:tcPr>
            <w:tcW w:w="2700" w:type="dxa"/>
            <w:vMerge/>
            <w:shd w:val="clear" w:color="auto" w:fill="FFF2CC" w:themeFill="accent4" w:themeFillTint="33"/>
          </w:tcPr>
          <w:p w:rsidR="008B1466" w:rsidRPr="00A432F5" w:rsidRDefault="008B1466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FFF2CC" w:themeFill="accent4" w:themeFillTint="33"/>
          </w:tcPr>
          <w:p w:rsidR="008B1466" w:rsidRDefault="00287A19" w:rsidP="008B1466">
            <w:r w:rsidRPr="00287A19">
              <w:rPr>
                <w:b/>
                <w:u w:val="single"/>
              </w:rPr>
              <w:t>DECISION</w:t>
            </w:r>
            <w:r w:rsidR="008B1466">
              <w:t xml:space="preserve">: Final assessment of </w:t>
            </w:r>
            <w:proofErr w:type="spellStart"/>
            <w:r w:rsidR="008B1466">
              <w:t>Conowingo</w:t>
            </w:r>
            <w:proofErr w:type="spellEnd"/>
            <w:r w:rsidR="008B1466">
              <w:t xml:space="preserve"> Dam and Reservoir and implications for achievement of the jurisdictions’ Chesapeake Bay water quality standards</w:t>
            </w:r>
          </w:p>
          <w:p w:rsidR="008B1466" w:rsidRDefault="008B1466" w:rsidP="00A432F5"/>
        </w:tc>
      </w:tr>
      <w:tr w:rsidR="008B1466" w:rsidTr="008B1466">
        <w:tc>
          <w:tcPr>
            <w:tcW w:w="2335" w:type="dxa"/>
            <w:vMerge/>
            <w:shd w:val="clear" w:color="auto" w:fill="FFF2CC" w:themeFill="accent4" w:themeFillTint="33"/>
          </w:tcPr>
          <w:p w:rsidR="008B1466" w:rsidRPr="00A432F5" w:rsidRDefault="008B1466" w:rsidP="00A432F5">
            <w:pPr>
              <w:rPr>
                <w:b/>
              </w:rPr>
            </w:pPr>
          </w:p>
        </w:tc>
        <w:tc>
          <w:tcPr>
            <w:tcW w:w="2700" w:type="dxa"/>
            <w:vMerge/>
            <w:shd w:val="clear" w:color="auto" w:fill="FFF2CC" w:themeFill="accent4" w:themeFillTint="33"/>
          </w:tcPr>
          <w:p w:rsidR="008B1466" w:rsidRPr="00A432F5" w:rsidRDefault="008B1466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FFF2CC" w:themeFill="accent4" w:themeFillTint="33"/>
          </w:tcPr>
          <w:p w:rsidR="008B1466" w:rsidRDefault="008B1466" w:rsidP="008B1466">
            <w:r>
              <w:t>BRIEFING: Updated findings and program management implications from ongoing work on explaining the observed long term trends at Bay watershed and tidal Bay water quality monitoring areas</w:t>
            </w:r>
          </w:p>
          <w:p w:rsidR="008B1466" w:rsidRDefault="008B1466" w:rsidP="00A432F5"/>
        </w:tc>
      </w:tr>
      <w:tr w:rsidR="000A5449" w:rsidTr="008B1466">
        <w:tc>
          <w:tcPr>
            <w:tcW w:w="2335" w:type="dxa"/>
            <w:shd w:val="clear" w:color="auto" w:fill="808080" w:themeFill="background1" w:themeFillShade="80"/>
          </w:tcPr>
          <w:p w:rsidR="000A5449" w:rsidRPr="00A432F5" w:rsidRDefault="000A5449" w:rsidP="00A432F5">
            <w:pPr>
              <w:rPr>
                <w:b/>
              </w:rPr>
            </w:pPr>
          </w:p>
        </w:tc>
        <w:tc>
          <w:tcPr>
            <w:tcW w:w="2700" w:type="dxa"/>
            <w:shd w:val="clear" w:color="auto" w:fill="808080" w:themeFill="background1" w:themeFillShade="80"/>
          </w:tcPr>
          <w:p w:rsidR="000A5449" w:rsidRPr="00A432F5" w:rsidRDefault="000A5449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808080" w:themeFill="background1" w:themeFillShade="80"/>
          </w:tcPr>
          <w:p w:rsidR="000A5449" w:rsidRDefault="000A5449" w:rsidP="00A432F5"/>
        </w:tc>
      </w:tr>
      <w:tr w:rsidR="00287A19" w:rsidTr="00287A19">
        <w:tc>
          <w:tcPr>
            <w:tcW w:w="2335" w:type="dxa"/>
            <w:vMerge w:val="restart"/>
            <w:shd w:val="clear" w:color="auto" w:fill="D9E2F3" w:themeFill="accent5" w:themeFillTint="33"/>
          </w:tcPr>
          <w:p w:rsidR="00287A19" w:rsidRDefault="00287A19" w:rsidP="00A432F5">
            <w:pPr>
              <w:rPr>
                <w:b/>
              </w:rPr>
            </w:pPr>
          </w:p>
          <w:p w:rsidR="00287A19" w:rsidRPr="00A432F5" w:rsidRDefault="00287A19" w:rsidP="00A432F5">
            <w:pPr>
              <w:rPr>
                <w:b/>
              </w:rPr>
            </w:pPr>
            <w:r>
              <w:rPr>
                <w:b/>
              </w:rPr>
              <w:t xml:space="preserve">March/April </w:t>
            </w:r>
          </w:p>
        </w:tc>
        <w:tc>
          <w:tcPr>
            <w:tcW w:w="2700" w:type="dxa"/>
            <w:vMerge w:val="restart"/>
            <w:shd w:val="clear" w:color="auto" w:fill="D9E2F3" w:themeFill="accent5" w:themeFillTint="33"/>
          </w:tcPr>
          <w:p w:rsidR="00287A19" w:rsidRDefault="00287A19" w:rsidP="00A432F5">
            <w:pPr>
              <w:rPr>
                <w:b/>
              </w:rPr>
            </w:pPr>
          </w:p>
          <w:p w:rsidR="00287A19" w:rsidRPr="00A432F5" w:rsidRDefault="00287A19" w:rsidP="00A432F5">
            <w:pPr>
              <w:rPr>
                <w:b/>
              </w:rPr>
            </w:pPr>
            <w:r>
              <w:rPr>
                <w:b/>
              </w:rPr>
              <w:t xml:space="preserve">WQGIT </w:t>
            </w:r>
          </w:p>
        </w:tc>
        <w:tc>
          <w:tcPr>
            <w:tcW w:w="8635" w:type="dxa"/>
            <w:shd w:val="clear" w:color="auto" w:fill="D9E2F3" w:themeFill="accent5" w:themeFillTint="33"/>
          </w:tcPr>
          <w:p w:rsidR="00287A19" w:rsidRDefault="00287A19" w:rsidP="009E2A91">
            <w:r>
              <w:t xml:space="preserve">BRIEFING: Draft Phase III </w:t>
            </w:r>
            <w:r w:rsidR="009E2A91">
              <w:t>WIP planning targets</w:t>
            </w:r>
          </w:p>
          <w:p w:rsidR="009E2A91" w:rsidRDefault="009E2A91" w:rsidP="009E2A91"/>
        </w:tc>
      </w:tr>
      <w:tr w:rsidR="00287A19" w:rsidTr="00287A19">
        <w:tc>
          <w:tcPr>
            <w:tcW w:w="2335" w:type="dxa"/>
            <w:vMerge/>
            <w:shd w:val="clear" w:color="auto" w:fill="D9E2F3" w:themeFill="accent5" w:themeFillTint="33"/>
          </w:tcPr>
          <w:p w:rsidR="00287A19" w:rsidRPr="00A432F5" w:rsidRDefault="00287A19" w:rsidP="00A432F5">
            <w:pPr>
              <w:rPr>
                <w:b/>
              </w:rPr>
            </w:pPr>
          </w:p>
        </w:tc>
        <w:tc>
          <w:tcPr>
            <w:tcW w:w="2700" w:type="dxa"/>
            <w:vMerge/>
            <w:shd w:val="clear" w:color="auto" w:fill="D9E2F3" w:themeFill="accent5" w:themeFillTint="33"/>
          </w:tcPr>
          <w:p w:rsidR="00287A19" w:rsidRPr="00A432F5" w:rsidRDefault="00287A19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D9E2F3" w:themeFill="accent5" w:themeFillTint="33"/>
          </w:tcPr>
          <w:p w:rsidR="00287A19" w:rsidRDefault="00287A19" w:rsidP="00A432F5">
            <w:r>
              <w:t xml:space="preserve">BRIEFING: EPA presents updated expectations and final input from WQGIT on Phase III WIP </w:t>
            </w:r>
          </w:p>
          <w:p w:rsidR="00287A19" w:rsidRDefault="00287A19" w:rsidP="00A432F5"/>
        </w:tc>
      </w:tr>
      <w:tr w:rsidR="000A5449" w:rsidTr="00287A19">
        <w:tc>
          <w:tcPr>
            <w:tcW w:w="2335" w:type="dxa"/>
            <w:shd w:val="clear" w:color="auto" w:fill="808080" w:themeFill="background1" w:themeFillShade="80"/>
          </w:tcPr>
          <w:p w:rsidR="000A5449" w:rsidRPr="00A432F5" w:rsidRDefault="000A5449" w:rsidP="00A432F5">
            <w:pPr>
              <w:rPr>
                <w:b/>
              </w:rPr>
            </w:pPr>
          </w:p>
        </w:tc>
        <w:tc>
          <w:tcPr>
            <w:tcW w:w="2700" w:type="dxa"/>
            <w:shd w:val="clear" w:color="auto" w:fill="808080" w:themeFill="background1" w:themeFillShade="80"/>
          </w:tcPr>
          <w:p w:rsidR="000A5449" w:rsidRPr="00A432F5" w:rsidRDefault="000A5449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808080" w:themeFill="background1" w:themeFillShade="80"/>
          </w:tcPr>
          <w:p w:rsidR="000A5449" w:rsidRDefault="000A5449" w:rsidP="00A432F5"/>
        </w:tc>
      </w:tr>
      <w:tr w:rsidR="00287A19" w:rsidTr="00287A19">
        <w:tc>
          <w:tcPr>
            <w:tcW w:w="2335" w:type="dxa"/>
            <w:vMerge w:val="restart"/>
            <w:shd w:val="clear" w:color="auto" w:fill="FFF2CC" w:themeFill="accent4" w:themeFillTint="33"/>
          </w:tcPr>
          <w:p w:rsidR="00287A19" w:rsidRDefault="00287A19" w:rsidP="00A432F5">
            <w:pPr>
              <w:rPr>
                <w:b/>
              </w:rPr>
            </w:pPr>
          </w:p>
          <w:p w:rsidR="00287A19" w:rsidRPr="00A432F5" w:rsidRDefault="00287A19" w:rsidP="00A432F5">
            <w:pPr>
              <w:rPr>
                <w:b/>
              </w:rPr>
            </w:pPr>
            <w:r>
              <w:rPr>
                <w:b/>
              </w:rPr>
              <w:t>Spring 2017</w:t>
            </w:r>
          </w:p>
        </w:tc>
        <w:tc>
          <w:tcPr>
            <w:tcW w:w="2700" w:type="dxa"/>
            <w:vMerge w:val="restart"/>
            <w:shd w:val="clear" w:color="auto" w:fill="FFF2CC" w:themeFill="accent4" w:themeFillTint="33"/>
          </w:tcPr>
          <w:p w:rsidR="00287A19" w:rsidRDefault="00287A19" w:rsidP="00A432F5">
            <w:pPr>
              <w:rPr>
                <w:b/>
              </w:rPr>
            </w:pPr>
          </w:p>
          <w:p w:rsidR="00287A19" w:rsidRPr="00A432F5" w:rsidRDefault="00287A19" w:rsidP="00A432F5">
            <w:pPr>
              <w:rPr>
                <w:b/>
              </w:rPr>
            </w:pPr>
            <w:r>
              <w:rPr>
                <w:b/>
              </w:rPr>
              <w:t>Management Board &amp; PSC</w:t>
            </w:r>
          </w:p>
        </w:tc>
        <w:tc>
          <w:tcPr>
            <w:tcW w:w="8635" w:type="dxa"/>
            <w:shd w:val="clear" w:color="auto" w:fill="FFF2CC" w:themeFill="accent4" w:themeFillTint="33"/>
          </w:tcPr>
          <w:p w:rsidR="00287A19" w:rsidRDefault="00287A19" w:rsidP="00A432F5">
            <w:r>
              <w:t>BRIEFING: EPA presentation of revised draft expectations for Phase III WIPs and final input from MB and PSC</w:t>
            </w:r>
          </w:p>
          <w:p w:rsidR="00287A19" w:rsidRDefault="00287A19" w:rsidP="00A432F5"/>
        </w:tc>
      </w:tr>
      <w:tr w:rsidR="00287A19" w:rsidTr="00287A19">
        <w:tc>
          <w:tcPr>
            <w:tcW w:w="2335" w:type="dxa"/>
            <w:vMerge/>
            <w:shd w:val="clear" w:color="auto" w:fill="FFF2CC" w:themeFill="accent4" w:themeFillTint="33"/>
          </w:tcPr>
          <w:p w:rsidR="00287A19" w:rsidRPr="00A432F5" w:rsidRDefault="00287A19" w:rsidP="00A432F5">
            <w:pPr>
              <w:rPr>
                <w:b/>
              </w:rPr>
            </w:pPr>
          </w:p>
        </w:tc>
        <w:tc>
          <w:tcPr>
            <w:tcW w:w="2700" w:type="dxa"/>
            <w:vMerge/>
            <w:shd w:val="clear" w:color="auto" w:fill="FFF2CC" w:themeFill="accent4" w:themeFillTint="33"/>
          </w:tcPr>
          <w:p w:rsidR="00287A19" w:rsidRPr="00A432F5" w:rsidRDefault="00287A19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FFF2CC" w:themeFill="accent4" w:themeFillTint="33"/>
          </w:tcPr>
          <w:p w:rsidR="00287A19" w:rsidRDefault="00287A19" w:rsidP="009E2A91">
            <w:r>
              <w:t xml:space="preserve">BRIEFING: Draft Phase III </w:t>
            </w:r>
            <w:r w:rsidR="009E2A91">
              <w:t>WIP planning targets</w:t>
            </w:r>
          </w:p>
          <w:p w:rsidR="009E2A91" w:rsidRDefault="009E2A91" w:rsidP="009E2A91"/>
        </w:tc>
      </w:tr>
      <w:tr w:rsidR="000A5449" w:rsidTr="00287A19">
        <w:tc>
          <w:tcPr>
            <w:tcW w:w="2335" w:type="dxa"/>
            <w:shd w:val="clear" w:color="auto" w:fill="808080" w:themeFill="background1" w:themeFillShade="80"/>
          </w:tcPr>
          <w:p w:rsidR="000A5449" w:rsidRPr="00A432F5" w:rsidRDefault="000A5449" w:rsidP="00A432F5">
            <w:pPr>
              <w:rPr>
                <w:b/>
              </w:rPr>
            </w:pPr>
          </w:p>
        </w:tc>
        <w:tc>
          <w:tcPr>
            <w:tcW w:w="2700" w:type="dxa"/>
            <w:shd w:val="clear" w:color="auto" w:fill="808080" w:themeFill="background1" w:themeFillShade="80"/>
          </w:tcPr>
          <w:p w:rsidR="000A5449" w:rsidRPr="00A432F5" w:rsidRDefault="000A5449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808080" w:themeFill="background1" w:themeFillShade="80"/>
          </w:tcPr>
          <w:p w:rsidR="000A5449" w:rsidRDefault="000A5449" w:rsidP="00A432F5"/>
        </w:tc>
      </w:tr>
      <w:tr w:rsidR="009E2A91" w:rsidTr="009E2A91">
        <w:tc>
          <w:tcPr>
            <w:tcW w:w="2335" w:type="dxa"/>
            <w:vMerge w:val="restart"/>
            <w:shd w:val="clear" w:color="auto" w:fill="C5E0B3" w:themeFill="accent6" w:themeFillTint="66"/>
          </w:tcPr>
          <w:p w:rsidR="009E2A91" w:rsidRDefault="009E2A91" w:rsidP="00A432F5">
            <w:pPr>
              <w:rPr>
                <w:b/>
              </w:rPr>
            </w:pPr>
          </w:p>
          <w:p w:rsidR="009E2A91" w:rsidRPr="00A432F5" w:rsidRDefault="009E2A91" w:rsidP="00A432F5">
            <w:pPr>
              <w:rPr>
                <w:b/>
              </w:rPr>
            </w:pPr>
            <w:r>
              <w:rPr>
                <w:b/>
              </w:rPr>
              <w:t>Summer 2017</w:t>
            </w:r>
          </w:p>
        </w:tc>
        <w:tc>
          <w:tcPr>
            <w:tcW w:w="2700" w:type="dxa"/>
            <w:vMerge w:val="restart"/>
            <w:shd w:val="clear" w:color="auto" w:fill="C5E0B3" w:themeFill="accent6" w:themeFillTint="66"/>
          </w:tcPr>
          <w:p w:rsidR="009E2A91" w:rsidRDefault="009E2A91" w:rsidP="00A432F5">
            <w:pPr>
              <w:rPr>
                <w:b/>
              </w:rPr>
            </w:pPr>
          </w:p>
          <w:p w:rsidR="009E2A91" w:rsidRPr="00A432F5" w:rsidRDefault="009E2A91" w:rsidP="00A432F5">
            <w:pPr>
              <w:rPr>
                <w:b/>
              </w:rPr>
            </w:pPr>
            <w:r>
              <w:rPr>
                <w:b/>
              </w:rPr>
              <w:t xml:space="preserve">WQGIT, Management Board, &amp; PSC </w:t>
            </w:r>
          </w:p>
        </w:tc>
        <w:tc>
          <w:tcPr>
            <w:tcW w:w="8635" w:type="dxa"/>
            <w:shd w:val="clear" w:color="auto" w:fill="C5E0B3" w:themeFill="accent6" w:themeFillTint="66"/>
          </w:tcPr>
          <w:p w:rsidR="009E2A91" w:rsidRDefault="009E2A91" w:rsidP="00A432F5">
            <w:r>
              <w:t>BRIEFING: EPA presentation of final expectations for Phase III WIPs</w:t>
            </w:r>
          </w:p>
          <w:p w:rsidR="009E2A91" w:rsidRDefault="009E2A91" w:rsidP="00A432F5"/>
        </w:tc>
      </w:tr>
      <w:tr w:rsidR="009E2A91" w:rsidTr="009E2A91">
        <w:tc>
          <w:tcPr>
            <w:tcW w:w="2335" w:type="dxa"/>
            <w:vMerge/>
            <w:shd w:val="clear" w:color="auto" w:fill="C5E0B3" w:themeFill="accent6" w:themeFillTint="66"/>
          </w:tcPr>
          <w:p w:rsidR="009E2A91" w:rsidRPr="00A432F5" w:rsidRDefault="009E2A91" w:rsidP="00A432F5">
            <w:pPr>
              <w:rPr>
                <w:b/>
              </w:rPr>
            </w:pPr>
          </w:p>
        </w:tc>
        <w:tc>
          <w:tcPr>
            <w:tcW w:w="2700" w:type="dxa"/>
            <w:vMerge/>
            <w:shd w:val="clear" w:color="auto" w:fill="C5E0B3" w:themeFill="accent6" w:themeFillTint="66"/>
          </w:tcPr>
          <w:p w:rsidR="009E2A91" w:rsidRPr="00A432F5" w:rsidRDefault="009E2A91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C5E0B3" w:themeFill="accent6" w:themeFillTint="66"/>
          </w:tcPr>
          <w:p w:rsidR="009E2A91" w:rsidRDefault="009E2A91" w:rsidP="009E2A91">
            <w:r>
              <w:t>BRIEFING: Revised draft Phase III WIP planning targets</w:t>
            </w:r>
          </w:p>
          <w:p w:rsidR="009E2A91" w:rsidRDefault="009E2A91" w:rsidP="009E2A91"/>
        </w:tc>
      </w:tr>
      <w:tr w:rsidR="00287A19" w:rsidTr="009E2A91">
        <w:tc>
          <w:tcPr>
            <w:tcW w:w="2335" w:type="dxa"/>
            <w:shd w:val="clear" w:color="auto" w:fill="808080" w:themeFill="background1" w:themeFillShade="80"/>
          </w:tcPr>
          <w:p w:rsidR="00287A19" w:rsidRPr="00A432F5" w:rsidRDefault="00287A19" w:rsidP="00A432F5">
            <w:pPr>
              <w:rPr>
                <w:b/>
              </w:rPr>
            </w:pPr>
          </w:p>
        </w:tc>
        <w:tc>
          <w:tcPr>
            <w:tcW w:w="2700" w:type="dxa"/>
            <w:shd w:val="clear" w:color="auto" w:fill="808080" w:themeFill="background1" w:themeFillShade="80"/>
          </w:tcPr>
          <w:p w:rsidR="00287A19" w:rsidRPr="00A432F5" w:rsidRDefault="00287A19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808080" w:themeFill="background1" w:themeFillShade="80"/>
          </w:tcPr>
          <w:p w:rsidR="00287A19" w:rsidRDefault="00287A19" w:rsidP="00A432F5"/>
        </w:tc>
      </w:tr>
      <w:tr w:rsidR="009E2A91" w:rsidTr="009E2A91">
        <w:tc>
          <w:tcPr>
            <w:tcW w:w="2335" w:type="dxa"/>
            <w:vMerge w:val="restart"/>
            <w:shd w:val="clear" w:color="auto" w:fill="C5E0B3" w:themeFill="accent6" w:themeFillTint="66"/>
          </w:tcPr>
          <w:p w:rsidR="009E2A91" w:rsidRDefault="009E2A91" w:rsidP="00A432F5">
            <w:pPr>
              <w:rPr>
                <w:b/>
              </w:rPr>
            </w:pPr>
          </w:p>
          <w:p w:rsidR="009E2A91" w:rsidRPr="00A432F5" w:rsidRDefault="009E2A91" w:rsidP="00A432F5">
            <w:pPr>
              <w:rPr>
                <w:b/>
              </w:rPr>
            </w:pPr>
            <w:r>
              <w:rPr>
                <w:b/>
              </w:rPr>
              <w:t>Fall 2017</w:t>
            </w:r>
          </w:p>
        </w:tc>
        <w:tc>
          <w:tcPr>
            <w:tcW w:w="2700" w:type="dxa"/>
            <w:vMerge w:val="restart"/>
            <w:shd w:val="clear" w:color="auto" w:fill="C5E0B3" w:themeFill="accent6" w:themeFillTint="66"/>
          </w:tcPr>
          <w:p w:rsidR="009E2A91" w:rsidRDefault="009E2A91" w:rsidP="00A432F5">
            <w:pPr>
              <w:rPr>
                <w:b/>
              </w:rPr>
            </w:pPr>
          </w:p>
          <w:p w:rsidR="009E2A91" w:rsidRPr="00A432F5" w:rsidRDefault="009E2A91" w:rsidP="00A432F5">
            <w:pPr>
              <w:rPr>
                <w:b/>
              </w:rPr>
            </w:pPr>
            <w:r>
              <w:rPr>
                <w:b/>
              </w:rPr>
              <w:t>WQGIT, Management Board, &amp; PSC</w:t>
            </w:r>
          </w:p>
        </w:tc>
        <w:tc>
          <w:tcPr>
            <w:tcW w:w="8635" w:type="dxa"/>
            <w:shd w:val="clear" w:color="auto" w:fill="C5E0B3" w:themeFill="accent6" w:themeFillTint="66"/>
          </w:tcPr>
          <w:p w:rsidR="009E2A91" w:rsidRDefault="009E2A91" w:rsidP="00A432F5">
            <w:r>
              <w:t>BRIEFING: Updated findings from work on explaining the observed long term trends at Bay watershed and tidal Bay water quality monitoring stations and implications for the jurisdictions’ Phase III WIPs</w:t>
            </w:r>
          </w:p>
          <w:p w:rsidR="009E2A91" w:rsidRDefault="009E2A91" w:rsidP="00A432F5"/>
        </w:tc>
      </w:tr>
      <w:tr w:rsidR="009E2A91" w:rsidTr="009E2A91">
        <w:tc>
          <w:tcPr>
            <w:tcW w:w="2335" w:type="dxa"/>
            <w:vMerge/>
            <w:shd w:val="clear" w:color="auto" w:fill="C5E0B3" w:themeFill="accent6" w:themeFillTint="66"/>
          </w:tcPr>
          <w:p w:rsidR="009E2A91" w:rsidRPr="00A432F5" w:rsidRDefault="009E2A91" w:rsidP="00A432F5">
            <w:pPr>
              <w:rPr>
                <w:b/>
              </w:rPr>
            </w:pPr>
          </w:p>
        </w:tc>
        <w:tc>
          <w:tcPr>
            <w:tcW w:w="2700" w:type="dxa"/>
            <w:vMerge/>
            <w:shd w:val="clear" w:color="auto" w:fill="C5E0B3" w:themeFill="accent6" w:themeFillTint="66"/>
          </w:tcPr>
          <w:p w:rsidR="009E2A91" w:rsidRPr="00A432F5" w:rsidRDefault="009E2A91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C5E0B3" w:themeFill="accent6" w:themeFillTint="66"/>
          </w:tcPr>
          <w:p w:rsidR="009E2A91" w:rsidRDefault="009E2A91" w:rsidP="00A432F5">
            <w:r>
              <w:t xml:space="preserve">BRIEFING: Revised final draft Phase III WIP planning targets </w:t>
            </w:r>
          </w:p>
          <w:p w:rsidR="009E2A91" w:rsidRDefault="009E2A91" w:rsidP="00A432F5"/>
        </w:tc>
      </w:tr>
      <w:tr w:rsidR="00287A19" w:rsidTr="009E2A91">
        <w:tc>
          <w:tcPr>
            <w:tcW w:w="2335" w:type="dxa"/>
            <w:shd w:val="clear" w:color="auto" w:fill="808080" w:themeFill="background1" w:themeFillShade="80"/>
          </w:tcPr>
          <w:p w:rsidR="00287A19" w:rsidRPr="00A432F5" w:rsidRDefault="00287A19" w:rsidP="00A432F5">
            <w:pPr>
              <w:rPr>
                <w:b/>
              </w:rPr>
            </w:pPr>
          </w:p>
        </w:tc>
        <w:tc>
          <w:tcPr>
            <w:tcW w:w="2700" w:type="dxa"/>
            <w:shd w:val="clear" w:color="auto" w:fill="808080" w:themeFill="background1" w:themeFillShade="80"/>
          </w:tcPr>
          <w:p w:rsidR="00287A19" w:rsidRPr="00A432F5" w:rsidRDefault="00287A19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808080" w:themeFill="background1" w:themeFillShade="80"/>
          </w:tcPr>
          <w:p w:rsidR="00287A19" w:rsidRDefault="00287A19" w:rsidP="00A432F5"/>
        </w:tc>
      </w:tr>
      <w:tr w:rsidR="009E2A91" w:rsidTr="009E2A91">
        <w:tc>
          <w:tcPr>
            <w:tcW w:w="2335" w:type="dxa"/>
            <w:shd w:val="clear" w:color="auto" w:fill="C5E0B3" w:themeFill="accent6" w:themeFillTint="66"/>
          </w:tcPr>
          <w:p w:rsidR="009E2A91" w:rsidRPr="00A432F5" w:rsidRDefault="009E2A91" w:rsidP="00A432F5">
            <w:pPr>
              <w:rPr>
                <w:b/>
              </w:rPr>
            </w:pPr>
            <w:r>
              <w:rPr>
                <w:b/>
              </w:rPr>
              <w:t>December 2017</w:t>
            </w:r>
          </w:p>
        </w:tc>
        <w:tc>
          <w:tcPr>
            <w:tcW w:w="2700" w:type="dxa"/>
            <w:shd w:val="clear" w:color="auto" w:fill="C5E0B3" w:themeFill="accent6" w:themeFillTint="66"/>
          </w:tcPr>
          <w:p w:rsidR="009E2A91" w:rsidRDefault="009E2A91" w:rsidP="00A432F5">
            <w:pPr>
              <w:rPr>
                <w:b/>
              </w:rPr>
            </w:pPr>
            <w:r>
              <w:rPr>
                <w:b/>
              </w:rPr>
              <w:t>WQGIT, Management Board, &amp; PSC</w:t>
            </w:r>
          </w:p>
          <w:p w:rsidR="009E2A91" w:rsidRPr="00A432F5" w:rsidRDefault="009E2A91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C5E0B3" w:themeFill="accent6" w:themeFillTint="66"/>
          </w:tcPr>
          <w:p w:rsidR="009E2A91" w:rsidRDefault="009E2A91" w:rsidP="00A432F5">
            <w:r>
              <w:t>BRIEFING: Presentation of final Phase III WIP planning targets</w:t>
            </w:r>
          </w:p>
        </w:tc>
      </w:tr>
      <w:tr w:rsidR="009E2A91" w:rsidTr="009E2A91">
        <w:tc>
          <w:tcPr>
            <w:tcW w:w="2335" w:type="dxa"/>
            <w:shd w:val="clear" w:color="auto" w:fill="808080" w:themeFill="background1" w:themeFillShade="80"/>
          </w:tcPr>
          <w:p w:rsidR="009E2A91" w:rsidRPr="00A432F5" w:rsidRDefault="009E2A91" w:rsidP="00A432F5">
            <w:pPr>
              <w:rPr>
                <w:b/>
              </w:rPr>
            </w:pPr>
          </w:p>
        </w:tc>
        <w:tc>
          <w:tcPr>
            <w:tcW w:w="2700" w:type="dxa"/>
            <w:shd w:val="clear" w:color="auto" w:fill="808080" w:themeFill="background1" w:themeFillShade="80"/>
          </w:tcPr>
          <w:p w:rsidR="009E2A91" w:rsidRPr="00A432F5" w:rsidRDefault="009E2A91" w:rsidP="00A432F5">
            <w:pPr>
              <w:rPr>
                <w:b/>
              </w:rPr>
            </w:pPr>
          </w:p>
        </w:tc>
        <w:tc>
          <w:tcPr>
            <w:tcW w:w="8635" w:type="dxa"/>
            <w:shd w:val="clear" w:color="auto" w:fill="808080" w:themeFill="background1" w:themeFillShade="80"/>
          </w:tcPr>
          <w:p w:rsidR="009E2A91" w:rsidRDefault="009E2A91" w:rsidP="00A432F5"/>
        </w:tc>
      </w:tr>
    </w:tbl>
    <w:p w:rsidR="009B15E9" w:rsidRDefault="009B15E9" w:rsidP="009B15E9"/>
    <w:p w:rsidR="001E5252" w:rsidRPr="00502765" w:rsidRDefault="001E5252" w:rsidP="009B15E9">
      <w:pPr>
        <w:rPr>
          <w:b/>
          <w:highlight w:val="yellow"/>
          <w:u w:val="single"/>
        </w:rPr>
      </w:pPr>
      <w:r w:rsidRPr="00502765">
        <w:rPr>
          <w:b/>
          <w:highlight w:val="yellow"/>
          <w:u w:val="single"/>
        </w:rPr>
        <w:t>Key</w:t>
      </w:r>
      <w:r w:rsidR="00497582" w:rsidRPr="00502765">
        <w:rPr>
          <w:b/>
          <w:highlight w:val="yellow"/>
          <w:u w:val="single"/>
        </w:rPr>
        <w:t xml:space="preserve"> Midpoint Assessment</w:t>
      </w:r>
      <w:r w:rsidRPr="00502765">
        <w:rPr>
          <w:b/>
          <w:highlight w:val="yellow"/>
          <w:u w:val="single"/>
        </w:rPr>
        <w:t xml:space="preserve"> </w:t>
      </w:r>
      <w:r w:rsidR="00497582" w:rsidRPr="00502765">
        <w:rPr>
          <w:b/>
          <w:highlight w:val="yellow"/>
          <w:u w:val="single"/>
        </w:rPr>
        <w:t>Dates Post-2017</w:t>
      </w:r>
    </w:p>
    <w:p w:rsidR="001E5252" w:rsidRPr="00502765" w:rsidRDefault="001E5252" w:rsidP="001E5252">
      <w:pPr>
        <w:pStyle w:val="ListParagraph"/>
        <w:numPr>
          <w:ilvl w:val="0"/>
          <w:numId w:val="1"/>
        </w:numPr>
        <w:rPr>
          <w:highlight w:val="yellow"/>
        </w:rPr>
      </w:pPr>
      <w:r w:rsidRPr="00502765">
        <w:rPr>
          <w:highlight w:val="yellow"/>
        </w:rPr>
        <w:t>January 2018: 2018-2019 milestones due</w:t>
      </w:r>
    </w:p>
    <w:p w:rsidR="001E5252" w:rsidRPr="00502765" w:rsidRDefault="001E5252" w:rsidP="001E5252">
      <w:pPr>
        <w:pStyle w:val="ListParagraph"/>
        <w:numPr>
          <w:ilvl w:val="0"/>
          <w:numId w:val="1"/>
        </w:numPr>
        <w:rPr>
          <w:highlight w:val="yellow"/>
        </w:rPr>
      </w:pPr>
      <w:r w:rsidRPr="00502765">
        <w:rPr>
          <w:highlight w:val="yellow"/>
        </w:rPr>
        <w:t>Spring 2018: EPA completes evaluation of whether states/DC met “60% by 2017” goal</w:t>
      </w:r>
    </w:p>
    <w:p w:rsidR="001E5252" w:rsidRPr="00502765" w:rsidRDefault="001E5252" w:rsidP="001E5252">
      <w:pPr>
        <w:pStyle w:val="ListParagraph"/>
        <w:numPr>
          <w:ilvl w:val="0"/>
          <w:numId w:val="1"/>
        </w:numPr>
        <w:rPr>
          <w:highlight w:val="yellow"/>
        </w:rPr>
      </w:pPr>
      <w:r w:rsidRPr="00502765">
        <w:rPr>
          <w:highlight w:val="yellow"/>
        </w:rPr>
        <w:t>June 2018: draft Phase III WIPs due</w:t>
      </w:r>
    </w:p>
    <w:p w:rsidR="001E5252" w:rsidRPr="00502765" w:rsidRDefault="001E5252" w:rsidP="001E5252">
      <w:pPr>
        <w:pStyle w:val="ListParagraph"/>
        <w:numPr>
          <w:ilvl w:val="0"/>
          <w:numId w:val="1"/>
        </w:numPr>
        <w:rPr>
          <w:highlight w:val="yellow"/>
        </w:rPr>
      </w:pPr>
      <w:r w:rsidRPr="00502765">
        <w:rPr>
          <w:highlight w:val="yellow"/>
        </w:rPr>
        <w:t>December 2018: final Phase III WIPs due</w:t>
      </w:r>
    </w:p>
    <w:p w:rsidR="001E5252" w:rsidRPr="00502765" w:rsidRDefault="001E5252" w:rsidP="001E5252">
      <w:pPr>
        <w:pStyle w:val="ListParagraph"/>
        <w:numPr>
          <w:ilvl w:val="0"/>
          <w:numId w:val="1"/>
        </w:numPr>
        <w:rPr>
          <w:highlight w:val="yellow"/>
        </w:rPr>
      </w:pPr>
      <w:r w:rsidRPr="00502765">
        <w:rPr>
          <w:highlight w:val="yellow"/>
        </w:rPr>
        <w:t>2019: Possible modifications to Bay TMDL to address Phase III WIPs, midpoint assessment findings, and any other factors</w:t>
      </w:r>
    </w:p>
    <w:p w:rsidR="001E5252" w:rsidRPr="00502765" w:rsidRDefault="001E5252" w:rsidP="001E5252">
      <w:pPr>
        <w:pStyle w:val="ListParagraph"/>
        <w:numPr>
          <w:ilvl w:val="0"/>
          <w:numId w:val="1"/>
        </w:numPr>
        <w:rPr>
          <w:highlight w:val="yellow"/>
        </w:rPr>
      </w:pPr>
      <w:r w:rsidRPr="00502765">
        <w:rPr>
          <w:highlight w:val="yellow"/>
        </w:rPr>
        <w:t>January 2020: 2020-2021 milestones due</w:t>
      </w:r>
    </w:p>
    <w:p w:rsidR="001E5252" w:rsidRPr="00502765" w:rsidRDefault="001E5252" w:rsidP="001E5252">
      <w:pPr>
        <w:pStyle w:val="ListParagraph"/>
        <w:numPr>
          <w:ilvl w:val="0"/>
          <w:numId w:val="1"/>
        </w:numPr>
        <w:rPr>
          <w:highlight w:val="yellow"/>
        </w:rPr>
      </w:pPr>
      <w:r w:rsidRPr="00502765">
        <w:rPr>
          <w:highlight w:val="yellow"/>
        </w:rPr>
        <w:t>January 2022: 2022-2023 milestones due</w:t>
      </w:r>
    </w:p>
    <w:p w:rsidR="001E5252" w:rsidRPr="00502765" w:rsidRDefault="001E5252" w:rsidP="001E5252">
      <w:pPr>
        <w:pStyle w:val="ListParagraph"/>
        <w:numPr>
          <w:ilvl w:val="0"/>
          <w:numId w:val="1"/>
        </w:numPr>
        <w:rPr>
          <w:highlight w:val="yellow"/>
        </w:rPr>
      </w:pPr>
      <w:r w:rsidRPr="00502765">
        <w:rPr>
          <w:highlight w:val="yellow"/>
        </w:rPr>
        <w:t>January 2024: 2024-2025 milestones due</w:t>
      </w:r>
    </w:p>
    <w:p w:rsidR="001E5252" w:rsidRPr="00502765" w:rsidRDefault="001E5252" w:rsidP="001E5252">
      <w:pPr>
        <w:pStyle w:val="ListParagraph"/>
        <w:numPr>
          <w:ilvl w:val="0"/>
          <w:numId w:val="1"/>
        </w:numPr>
        <w:rPr>
          <w:highlight w:val="yellow"/>
        </w:rPr>
      </w:pPr>
      <w:r w:rsidRPr="00502765">
        <w:rPr>
          <w:highlight w:val="yellow"/>
        </w:rPr>
        <w:t>December 2025: Partnership deadline to have all practice in place to achieve applicable water quality standards in Bay and tidal tributaries</w:t>
      </w:r>
    </w:p>
    <w:p w:rsidR="001E5252" w:rsidRPr="009B15E9" w:rsidRDefault="001E5252" w:rsidP="009B15E9">
      <w:bookmarkStart w:id="0" w:name="_GoBack"/>
      <w:bookmarkEnd w:id="0"/>
    </w:p>
    <w:sectPr w:rsidR="001E5252" w:rsidRPr="009B15E9" w:rsidSect="009B15E9">
      <w:headerReference w:type="default" r:id="rId7"/>
      <w:footerReference w:type="default" r:id="rId8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2B8" w:rsidRDefault="006772B8" w:rsidP="00D16767">
      <w:pPr>
        <w:spacing w:after="0" w:line="240" w:lineRule="auto"/>
      </w:pPr>
      <w:r>
        <w:separator/>
      </w:r>
    </w:p>
  </w:endnote>
  <w:endnote w:type="continuationSeparator" w:id="0">
    <w:p w:rsidR="006772B8" w:rsidRDefault="006772B8" w:rsidP="00D16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93755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16767" w:rsidRDefault="00D167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276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16767" w:rsidRDefault="00D167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2B8" w:rsidRDefault="006772B8" w:rsidP="00D16767">
      <w:pPr>
        <w:spacing w:after="0" w:line="240" w:lineRule="auto"/>
      </w:pPr>
      <w:r>
        <w:separator/>
      </w:r>
    </w:p>
  </w:footnote>
  <w:footnote w:type="continuationSeparator" w:id="0">
    <w:p w:rsidR="006772B8" w:rsidRDefault="006772B8" w:rsidP="00D16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102" w:rsidRPr="00190102" w:rsidRDefault="00190102" w:rsidP="00190102">
    <w:pPr>
      <w:pStyle w:val="Header"/>
      <w:jc w:val="right"/>
      <w:rPr>
        <w:i/>
      </w:rPr>
    </w:pPr>
    <w:r w:rsidRPr="00190102">
      <w:rPr>
        <w:i/>
      </w:rPr>
      <w:t xml:space="preserve">Draft Version – </w:t>
    </w:r>
    <w:r w:rsidR="00616905">
      <w:rPr>
        <w:i/>
      </w:rPr>
      <w:t>April 2,</w:t>
    </w:r>
    <w:r w:rsidRPr="00190102">
      <w:rPr>
        <w:i/>
      </w:rPr>
      <w:t xml:space="preserve"> 2015</w:t>
    </w:r>
  </w:p>
  <w:p w:rsidR="00190102" w:rsidRDefault="001901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295366"/>
    <w:multiLevelType w:val="hybridMultilevel"/>
    <w:tmpl w:val="78303658"/>
    <w:lvl w:ilvl="0" w:tplc="20F6D148">
      <w:start w:val="1"/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5E9"/>
    <w:rsid w:val="000027BF"/>
    <w:rsid w:val="000A5449"/>
    <w:rsid w:val="000C6F57"/>
    <w:rsid w:val="00186CB0"/>
    <w:rsid w:val="00190102"/>
    <w:rsid w:val="001932D7"/>
    <w:rsid w:val="001E5252"/>
    <w:rsid w:val="00216F7B"/>
    <w:rsid w:val="00221B6F"/>
    <w:rsid w:val="00287A19"/>
    <w:rsid w:val="002F506B"/>
    <w:rsid w:val="00304727"/>
    <w:rsid w:val="00351CAF"/>
    <w:rsid w:val="003900F4"/>
    <w:rsid w:val="003A7530"/>
    <w:rsid w:val="003D3F55"/>
    <w:rsid w:val="003E662C"/>
    <w:rsid w:val="00446511"/>
    <w:rsid w:val="004906A7"/>
    <w:rsid w:val="00497582"/>
    <w:rsid w:val="004B2B57"/>
    <w:rsid w:val="00502765"/>
    <w:rsid w:val="00530431"/>
    <w:rsid w:val="00552A2C"/>
    <w:rsid w:val="00616905"/>
    <w:rsid w:val="00620DA9"/>
    <w:rsid w:val="00641886"/>
    <w:rsid w:val="006772B8"/>
    <w:rsid w:val="006A1572"/>
    <w:rsid w:val="006D4442"/>
    <w:rsid w:val="006E1CC2"/>
    <w:rsid w:val="00713D68"/>
    <w:rsid w:val="007446CB"/>
    <w:rsid w:val="007F1B46"/>
    <w:rsid w:val="007F3E7D"/>
    <w:rsid w:val="00810CA9"/>
    <w:rsid w:val="00840F07"/>
    <w:rsid w:val="00865408"/>
    <w:rsid w:val="008A430D"/>
    <w:rsid w:val="008A4F9C"/>
    <w:rsid w:val="008A6524"/>
    <w:rsid w:val="008B1466"/>
    <w:rsid w:val="008C634A"/>
    <w:rsid w:val="00934594"/>
    <w:rsid w:val="00986D37"/>
    <w:rsid w:val="009A7209"/>
    <w:rsid w:val="009B15E9"/>
    <w:rsid w:val="009E2A91"/>
    <w:rsid w:val="00A432F5"/>
    <w:rsid w:val="00A627BA"/>
    <w:rsid w:val="00A909C0"/>
    <w:rsid w:val="00AB1274"/>
    <w:rsid w:val="00B17A98"/>
    <w:rsid w:val="00B403C5"/>
    <w:rsid w:val="00B601FA"/>
    <w:rsid w:val="00BA55F4"/>
    <w:rsid w:val="00BD2F84"/>
    <w:rsid w:val="00BF0399"/>
    <w:rsid w:val="00CC6856"/>
    <w:rsid w:val="00CE25A3"/>
    <w:rsid w:val="00D13F4C"/>
    <w:rsid w:val="00D16767"/>
    <w:rsid w:val="00D31745"/>
    <w:rsid w:val="00E9484B"/>
    <w:rsid w:val="00EB60C5"/>
    <w:rsid w:val="00EC515B"/>
    <w:rsid w:val="00F84802"/>
    <w:rsid w:val="00FC4AF3"/>
    <w:rsid w:val="00FD0324"/>
    <w:rsid w:val="00FE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A58F58-F3DB-4BE2-A1E5-816B1F232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15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5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9B1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6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767"/>
  </w:style>
  <w:style w:type="paragraph" w:styleId="Footer">
    <w:name w:val="footer"/>
    <w:basedOn w:val="Normal"/>
    <w:link w:val="FooterChar"/>
    <w:uiPriority w:val="99"/>
    <w:unhideWhenUsed/>
    <w:rsid w:val="00D16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767"/>
  </w:style>
  <w:style w:type="paragraph" w:styleId="ListParagraph">
    <w:name w:val="List Paragraph"/>
    <w:basedOn w:val="Normal"/>
    <w:uiPriority w:val="34"/>
    <w:qFormat/>
    <w:rsid w:val="001E5252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2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1712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Power, Lucinda</dc:creator>
  <cp:keywords/>
  <dc:description/>
  <cp:lastModifiedBy>Power, Lucinda</cp:lastModifiedBy>
  <cp:revision>4</cp:revision>
  <dcterms:created xsi:type="dcterms:W3CDTF">2015-04-02T13:35:00Z</dcterms:created>
  <dcterms:modified xsi:type="dcterms:W3CDTF">2015-04-02T14:24:00Z</dcterms:modified>
</cp:coreProperties>
</file>