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019B7" w14:textId="77777777" w:rsidR="00D656E7" w:rsidRPr="00B4738E" w:rsidRDefault="00D656E7" w:rsidP="00D656E7">
      <w:pPr>
        <w:rPr>
          <w:b/>
          <w:i/>
          <w:color w:val="FF0000"/>
          <w:sz w:val="22"/>
        </w:rPr>
      </w:pPr>
      <w:r w:rsidRPr="00B4738E">
        <w:rPr>
          <w:b/>
          <w:i/>
          <w:color w:val="FF0000"/>
          <w:sz w:val="22"/>
        </w:rPr>
        <w:t>Fill this out last</w:t>
      </w:r>
    </w:p>
    <w:tbl>
      <w:tblPr>
        <w:tblStyle w:val="TableGrid"/>
        <w:tblW w:w="10515" w:type="dxa"/>
        <w:tblBorders>
          <w:top w:val="single" w:sz="12" w:space="0" w:color="auto"/>
          <w:left w:val="single" w:sz="12" w:space="0" w:color="auto"/>
          <w:bottom w:val="single" w:sz="12" w:space="0" w:color="auto"/>
          <w:right w:val="single" w:sz="12" w:space="0" w:color="auto"/>
          <w:insideH w:val="single" w:sz="12" w:space="0" w:color="auto"/>
          <w:insideV w:val="single" w:sz="18" w:space="0" w:color="auto"/>
        </w:tblBorders>
        <w:tblLook w:val="04A0" w:firstRow="1" w:lastRow="0" w:firstColumn="1" w:lastColumn="0" w:noHBand="0" w:noVBand="1"/>
      </w:tblPr>
      <w:tblGrid>
        <w:gridCol w:w="656"/>
        <w:gridCol w:w="9859"/>
      </w:tblGrid>
      <w:tr w:rsidR="002D74CA" w:rsidRPr="002D74CA" w14:paraId="006C97FA" w14:textId="77777777" w:rsidTr="002D74CA">
        <w:trPr>
          <w:trHeight w:val="378"/>
        </w:trPr>
        <w:tc>
          <w:tcPr>
            <w:tcW w:w="10515" w:type="dxa"/>
            <w:gridSpan w:val="2"/>
            <w:shd w:val="clear" w:color="auto" w:fill="F2F2F2" w:themeFill="background1" w:themeFillShade="F2"/>
          </w:tcPr>
          <w:p w14:paraId="240F4826" w14:textId="3CFB4667" w:rsidR="002D74CA" w:rsidRPr="00B4043E" w:rsidRDefault="002D74CA" w:rsidP="00C34E39">
            <w:pPr>
              <w:rPr>
                <w:b/>
                <w:sz w:val="22"/>
              </w:rPr>
            </w:pPr>
            <w:r w:rsidRPr="00B4043E">
              <w:rPr>
                <w:b/>
                <w:sz w:val="22"/>
              </w:rPr>
              <w:t>Climate-informed strategies/mgmt. approaches</w:t>
            </w:r>
            <w:r w:rsidR="00B4043E">
              <w:rPr>
                <w:b/>
                <w:sz w:val="22"/>
              </w:rPr>
              <w:t xml:space="preserve"> </w:t>
            </w:r>
            <w:r w:rsidR="00B4043E" w:rsidRPr="00FF164D">
              <w:rPr>
                <w:b/>
                <w:sz w:val="22"/>
              </w:rPr>
              <w:t>– Documentation of Results</w:t>
            </w:r>
          </w:p>
          <w:p w14:paraId="794FAB53" w14:textId="77777777" w:rsidR="002D74CA" w:rsidRPr="002D74CA" w:rsidRDefault="002D74CA" w:rsidP="00C34E39">
            <w:pPr>
              <w:rPr>
                <w:i/>
                <w:sz w:val="22"/>
              </w:rPr>
            </w:pPr>
            <w:r w:rsidRPr="002D74CA">
              <w:rPr>
                <w:i/>
                <w:sz w:val="22"/>
              </w:rPr>
              <w:t>Check the appropriate box</w:t>
            </w:r>
          </w:p>
        </w:tc>
      </w:tr>
      <w:tr w:rsidR="002D74CA" w:rsidRPr="002D74CA" w14:paraId="4A14210B" w14:textId="77777777" w:rsidTr="00B4043E">
        <w:trPr>
          <w:trHeight w:val="1158"/>
        </w:trPr>
        <w:tc>
          <w:tcPr>
            <w:tcW w:w="656" w:type="dxa"/>
            <w:tcBorders>
              <w:right w:val="single" w:sz="12" w:space="0" w:color="auto"/>
            </w:tcBorders>
          </w:tcPr>
          <w:p w14:paraId="610EF902" w14:textId="77777777" w:rsidR="002D74CA" w:rsidRPr="002D74CA" w:rsidRDefault="002D74CA" w:rsidP="00C34E39">
            <w:pPr>
              <w:rPr>
                <w:sz w:val="22"/>
              </w:rPr>
            </w:pPr>
            <w:r w:rsidRPr="002D74CA">
              <w:rPr>
                <w:noProof/>
                <w:sz w:val="22"/>
              </w:rPr>
              <mc:AlternateContent>
                <mc:Choice Requires="wps">
                  <w:drawing>
                    <wp:anchor distT="0" distB="0" distL="114300" distR="114300" simplePos="0" relativeHeight="251659264" behindDoc="0" locked="0" layoutInCell="1" allowOverlap="1" wp14:anchorId="5287B288" wp14:editId="3AD8E2D9">
                      <wp:simplePos x="0" y="0"/>
                      <wp:positionH relativeFrom="column">
                        <wp:posOffset>-4445</wp:posOffset>
                      </wp:positionH>
                      <wp:positionV relativeFrom="paragraph">
                        <wp:posOffset>67945</wp:posOffset>
                      </wp:positionV>
                      <wp:extent cx="241935" cy="233045"/>
                      <wp:effectExtent l="0" t="0" r="37465" b="20955"/>
                      <wp:wrapSquare wrapText="bothSides"/>
                      <wp:docPr id="11" name="Text Box 11"/>
                      <wp:cNvGraphicFramePr/>
                      <a:graphic xmlns:a="http://schemas.openxmlformats.org/drawingml/2006/main">
                        <a:graphicData uri="http://schemas.microsoft.com/office/word/2010/wordprocessingShape">
                          <wps:wsp>
                            <wps:cNvSpPr txBox="1"/>
                            <wps:spPr>
                              <a:xfrm>
                                <a:off x="0" y="0"/>
                                <a:ext cx="241935" cy="233045"/>
                              </a:xfrm>
                              <a:prstGeom prst="rect">
                                <a:avLst/>
                              </a:prstGeom>
                              <a:noFill/>
                              <a:ln w="19050" cmpd="sng">
                                <a:solidFill>
                                  <a:schemeClr val="tx1"/>
                                </a:solidFill>
                              </a:ln>
                              <a:effectLst/>
                              <a:extLst>
                                <a:ext uri="{C572A759-6A51-4108-AA02-DFA0A04FC94B}">
                                  <ma14:wrappingTextBoxFlag xmlns:cx="http://schemas.microsoft.com/office/drawing/2014/chartex" xmlns:cx1="http://schemas.microsoft.com/office/drawing/2015/9/8/chartex" xmlns:w16se="http://schemas.microsoft.com/office/word/2015/wordml/symex"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0BABCF" w14:textId="77777777" w:rsidR="002D74CA" w:rsidRDefault="002D74CA" w:rsidP="002D74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87B288" id="_x0000_t202" coordsize="21600,21600" o:spt="202" path="m,l,21600r21600,l21600,xe">
                      <v:stroke joinstyle="miter"/>
                      <v:path gradientshapeok="t" o:connecttype="rect"/>
                    </v:shapetype>
                    <v:shape id="Text Box 11" o:spid="_x0000_s1026" type="#_x0000_t202" style="position:absolute;margin-left:-.35pt;margin-top:5.35pt;width:19.05pt;height:1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" filled="f" strokecolor="black [3213]" strokeweight="1.5pt">
                      <v:textbox>
                        <w:txbxContent>
                          <w:p w14:paraId="790BABCF" w14:textId="77777777" w:rsidR="002D74CA" w:rsidRDefault="002D74CA" w:rsidP="002D74CA"/>
                        </w:txbxContent>
                      </v:textbox>
                      <w10:wrap type="square"/>
                    </v:shape>
                  </w:pict>
                </mc:Fallback>
              </mc:AlternateContent>
            </w:r>
          </w:p>
        </w:tc>
        <w:tc>
          <w:tcPr>
            <w:tcW w:w="9859" w:type="dxa"/>
            <w:tcBorders>
              <w:left w:val="single" w:sz="12" w:space="0" w:color="auto"/>
            </w:tcBorders>
          </w:tcPr>
          <w:p w14:paraId="16739B7F" w14:textId="77777777" w:rsidR="002D74CA" w:rsidRPr="002D74CA" w:rsidRDefault="002D74CA" w:rsidP="00C34E39">
            <w:pPr>
              <w:rPr>
                <w:sz w:val="22"/>
              </w:rPr>
            </w:pPr>
            <w:r w:rsidRPr="002D74CA">
              <w:rPr>
                <w:sz w:val="22"/>
              </w:rPr>
              <w:t>Keep existing strategies/approaches without modification</w:t>
            </w:r>
          </w:p>
          <w:p w14:paraId="6C2106F0" w14:textId="77777777" w:rsidR="002D74CA" w:rsidRPr="002D74CA" w:rsidRDefault="002D74CA" w:rsidP="00C34E39">
            <w:pPr>
              <w:rPr>
                <w:sz w:val="22"/>
              </w:rPr>
            </w:pPr>
            <w:r w:rsidRPr="002D74CA">
              <w:rPr>
                <w:i/>
                <w:sz w:val="22"/>
              </w:rPr>
              <w:t>If yes, provide reasoning</w:t>
            </w:r>
          </w:p>
        </w:tc>
      </w:tr>
      <w:tr w:rsidR="002D74CA" w:rsidRPr="002D74CA" w14:paraId="2C9D7D98" w14:textId="77777777" w:rsidTr="00B4043E">
        <w:trPr>
          <w:trHeight w:val="1302"/>
        </w:trPr>
        <w:tc>
          <w:tcPr>
            <w:tcW w:w="656" w:type="dxa"/>
            <w:tcBorders>
              <w:bottom w:val="single" w:sz="12" w:space="0" w:color="auto"/>
              <w:right w:val="single" w:sz="12" w:space="0" w:color="auto"/>
            </w:tcBorders>
          </w:tcPr>
          <w:p w14:paraId="01448694" w14:textId="77777777" w:rsidR="002D74CA" w:rsidRPr="002D74CA" w:rsidRDefault="002D74CA" w:rsidP="00C34E39">
            <w:pPr>
              <w:rPr>
                <w:sz w:val="22"/>
              </w:rPr>
            </w:pPr>
            <w:r w:rsidRPr="002D74CA">
              <w:rPr>
                <w:noProof/>
                <w:sz w:val="22"/>
              </w:rPr>
              <mc:AlternateContent>
                <mc:Choice Requires="wps">
                  <w:drawing>
                    <wp:anchor distT="0" distB="0" distL="114300" distR="114300" simplePos="0" relativeHeight="251660288" behindDoc="0" locked="0" layoutInCell="1" allowOverlap="1" wp14:anchorId="2D8377B3" wp14:editId="2793D1D7">
                      <wp:simplePos x="0" y="0"/>
                      <wp:positionH relativeFrom="column">
                        <wp:posOffset>20320</wp:posOffset>
                      </wp:positionH>
                      <wp:positionV relativeFrom="paragraph">
                        <wp:posOffset>97790</wp:posOffset>
                      </wp:positionV>
                      <wp:extent cx="241935" cy="233045"/>
                      <wp:effectExtent l="0" t="0" r="37465" b="20955"/>
                      <wp:wrapSquare wrapText="bothSides"/>
                      <wp:docPr id="12" name="Text Box 12"/>
                      <wp:cNvGraphicFramePr/>
                      <a:graphic xmlns:a="http://schemas.openxmlformats.org/drawingml/2006/main">
                        <a:graphicData uri="http://schemas.microsoft.com/office/word/2010/wordprocessingShape">
                          <wps:wsp>
                            <wps:cNvSpPr txBox="1"/>
                            <wps:spPr>
                              <a:xfrm>
                                <a:off x="0" y="0"/>
                                <a:ext cx="241935" cy="233045"/>
                              </a:xfrm>
                              <a:prstGeom prst="rect">
                                <a:avLst/>
                              </a:prstGeom>
                              <a:noFill/>
                              <a:ln w="19050" cmpd="sng">
                                <a:solidFill>
                                  <a:schemeClr val="tx1"/>
                                </a:solidFill>
                              </a:ln>
                              <a:effectLst/>
                              <a:extLst>
                                <a:ext uri="{C572A759-6A51-4108-AA02-DFA0A04FC94B}">
                                  <ma14:wrappingTextBoxFlag xmlns:cx="http://schemas.microsoft.com/office/drawing/2014/chartex" xmlns:cx1="http://schemas.microsoft.com/office/drawing/2015/9/8/chartex" xmlns:w16se="http://schemas.microsoft.com/office/word/2015/wordml/symex"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CB2034" w14:textId="77777777" w:rsidR="002D74CA" w:rsidRDefault="002D74CA" w:rsidP="002D74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8377B3" id="Text Box 12" o:spid="_x0000_s1027" type="#_x0000_t202" style="position:absolute;margin-left:1.6pt;margin-top:7.7pt;width:19.05pt;height:1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" filled="f" strokecolor="black [3213]" strokeweight="1.5pt">
                      <v:textbox>
                        <w:txbxContent>
                          <w:p w14:paraId="4FCB2034" w14:textId="77777777" w:rsidR="002D74CA" w:rsidRDefault="002D74CA" w:rsidP="002D74CA"/>
                        </w:txbxContent>
                      </v:textbox>
                      <w10:wrap type="square"/>
                    </v:shape>
                  </w:pict>
                </mc:Fallback>
              </mc:AlternateContent>
            </w:r>
          </w:p>
        </w:tc>
        <w:tc>
          <w:tcPr>
            <w:tcW w:w="9859" w:type="dxa"/>
            <w:tcBorders>
              <w:left w:val="single" w:sz="12" w:space="0" w:color="auto"/>
              <w:bottom w:val="single" w:sz="12" w:space="0" w:color="auto"/>
            </w:tcBorders>
          </w:tcPr>
          <w:p w14:paraId="3CEB9E9A" w14:textId="1D8ACE57" w:rsidR="002D74CA" w:rsidRPr="002D74CA" w:rsidRDefault="002D74CA" w:rsidP="00C34E39">
            <w:pPr>
              <w:rPr>
                <w:sz w:val="22"/>
              </w:rPr>
            </w:pPr>
            <w:r w:rsidRPr="002D74CA">
              <w:rPr>
                <w:sz w:val="22"/>
              </w:rPr>
              <w:t>Use existing strategies/approaches but with</w:t>
            </w:r>
            <w:r w:rsidR="008A1C63">
              <w:rPr>
                <w:sz w:val="22"/>
              </w:rPr>
              <w:t xml:space="preserve"> minor </w:t>
            </w:r>
            <w:r w:rsidRPr="002D74CA">
              <w:rPr>
                <w:sz w:val="22"/>
              </w:rPr>
              <w:t>modification</w:t>
            </w:r>
            <w:r w:rsidR="008A1C63">
              <w:rPr>
                <w:sz w:val="22"/>
              </w:rPr>
              <w:t>s</w:t>
            </w:r>
          </w:p>
          <w:p w14:paraId="363054B0" w14:textId="77777777" w:rsidR="002D74CA" w:rsidRPr="002D74CA" w:rsidRDefault="002D74CA" w:rsidP="00C34E39">
            <w:pPr>
              <w:rPr>
                <w:i/>
                <w:sz w:val="22"/>
              </w:rPr>
            </w:pPr>
            <w:r w:rsidRPr="002D74CA">
              <w:rPr>
                <w:i/>
                <w:sz w:val="22"/>
              </w:rPr>
              <w:t>If yes, note modifications and the reasoning behind them</w:t>
            </w:r>
          </w:p>
          <w:p w14:paraId="772DA19A" w14:textId="77777777" w:rsidR="002D74CA" w:rsidRPr="002D74CA" w:rsidRDefault="002D74CA" w:rsidP="00C34E39">
            <w:pPr>
              <w:rPr>
                <w:sz w:val="22"/>
              </w:rPr>
            </w:pPr>
          </w:p>
        </w:tc>
      </w:tr>
      <w:tr w:rsidR="002D74CA" w:rsidRPr="002D74CA" w14:paraId="7EBB25D1" w14:textId="77777777" w:rsidTr="00B4043E">
        <w:trPr>
          <w:trHeight w:val="1248"/>
        </w:trPr>
        <w:tc>
          <w:tcPr>
            <w:tcW w:w="656" w:type="dxa"/>
            <w:tcBorders>
              <w:right w:val="single" w:sz="12" w:space="0" w:color="auto"/>
            </w:tcBorders>
          </w:tcPr>
          <w:p w14:paraId="30E7F262" w14:textId="77777777" w:rsidR="002D74CA" w:rsidRPr="002D74CA" w:rsidRDefault="002D74CA" w:rsidP="00C34E39">
            <w:pPr>
              <w:rPr>
                <w:sz w:val="22"/>
              </w:rPr>
            </w:pPr>
            <w:r w:rsidRPr="002D74CA">
              <w:rPr>
                <w:noProof/>
                <w:sz w:val="22"/>
              </w:rPr>
              <mc:AlternateContent>
                <mc:Choice Requires="wps">
                  <w:drawing>
                    <wp:anchor distT="0" distB="0" distL="114300" distR="114300" simplePos="0" relativeHeight="251661312" behindDoc="0" locked="0" layoutInCell="1" allowOverlap="1" wp14:anchorId="6CE5E757" wp14:editId="4AE8E453">
                      <wp:simplePos x="0" y="0"/>
                      <wp:positionH relativeFrom="column">
                        <wp:posOffset>11430</wp:posOffset>
                      </wp:positionH>
                      <wp:positionV relativeFrom="paragraph">
                        <wp:posOffset>89535</wp:posOffset>
                      </wp:positionV>
                      <wp:extent cx="241935" cy="233045"/>
                      <wp:effectExtent l="0" t="0" r="37465" b="20955"/>
                      <wp:wrapSquare wrapText="bothSides"/>
                      <wp:docPr id="13" name="Text Box 13"/>
                      <wp:cNvGraphicFramePr/>
                      <a:graphic xmlns:a="http://schemas.openxmlformats.org/drawingml/2006/main">
                        <a:graphicData uri="http://schemas.microsoft.com/office/word/2010/wordprocessingShape">
                          <wps:wsp>
                            <wps:cNvSpPr txBox="1"/>
                            <wps:spPr>
                              <a:xfrm>
                                <a:off x="0" y="0"/>
                                <a:ext cx="241935" cy="233045"/>
                              </a:xfrm>
                              <a:prstGeom prst="rect">
                                <a:avLst/>
                              </a:prstGeom>
                              <a:noFill/>
                              <a:ln w="19050" cmpd="sng">
                                <a:solidFill>
                                  <a:schemeClr val="tx1"/>
                                </a:solidFill>
                              </a:ln>
                              <a:effectLst/>
                              <a:extLst>
                                <a:ext uri="{C572A759-6A51-4108-AA02-DFA0A04FC94B}">
                                  <ma14:wrappingTextBoxFlag xmlns:cx="http://schemas.microsoft.com/office/drawing/2014/chartex" xmlns:cx1="http://schemas.microsoft.com/office/drawing/2015/9/8/chartex" xmlns:w16se="http://schemas.microsoft.com/office/word/2015/wordml/symex"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9F5C68" w14:textId="77777777" w:rsidR="002D74CA" w:rsidRDefault="002D74CA" w:rsidP="002D74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E5E757" id="Text Box 13" o:spid="_x0000_s1028" type="#_x0000_t202" style="position:absolute;margin-left:.9pt;margin-top:7.05pt;width:19.05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" filled="f" strokecolor="black [3213]" strokeweight="1.5pt">
                      <v:textbox>
                        <w:txbxContent>
                          <w:p w14:paraId="3E9F5C68" w14:textId="77777777" w:rsidR="002D74CA" w:rsidRDefault="002D74CA" w:rsidP="002D74CA"/>
                        </w:txbxContent>
                      </v:textbox>
                      <w10:wrap type="square"/>
                    </v:shape>
                  </w:pict>
                </mc:Fallback>
              </mc:AlternateContent>
            </w:r>
          </w:p>
        </w:tc>
        <w:tc>
          <w:tcPr>
            <w:tcW w:w="9859" w:type="dxa"/>
            <w:tcBorders>
              <w:left w:val="single" w:sz="12" w:space="0" w:color="auto"/>
            </w:tcBorders>
          </w:tcPr>
          <w:p w14:paraId="4D4A5BFD" w14:textId="77777777" w:rsidR="002D74CA" w:rsidRPr="002D74CA" w:rsidRDefault="002D74CA" w:rsidP="00C34E39">
            <w:pPr>
              <w:rPr>
                <w:sz w:val="22"/>
              </w:rPr>
            </w:pPr>
            <w:r w:rsidRPr="002D74CA">
              <w:rPr>
                <w:sz w:val="22"/>
              </w:rPr>
              <w:t>Use new strategies/approaches or significantly adjust existing ones.</w:t>
            </w:r>
          </w:p>
          <w:p w14:paraId="38B7D034" w14:textId="77777777" w:rsidR="002D74CA" w:rsidRPr="002D74CA" w:rsidRDefault="002D74CA" w:rsidP="00C34E39">
            <w:pPr>
              <w:rPr>
                <w:i/>
                <w:sz w:val="22"/>
              </w:rPr>
            </w:pPr>
            <w:r w:rsidRPr="002D74CA">
              <w:rPr>
                <w:i/>
                <w:sz w:val="22"/>
              </w:rPr>
              <w:t>If yes, provide the reasoning</w:t>
            </w:r>
          </w:p>
        </w:tc>
      </w:tr>
    </w:tbl>
    <w:p w14:paraId="6CA6B557" w14:textId="77777777" w:rsidR="002D74CA" w:rsidRPr="002D74CA" w:rsidRDefault="002D74CA" w:rsidP="002D74CA">
      <w:pPr>
        <w:pBdr>
          <w:bottom w:val="single" w:sz="18" w:space="1" w:color="auto"/>
        </w:pBdr>
        <w:rPr>
          <w:sz w:val="22"/>
        </w:rPr>
      </w:pPr>
    </w:p>
    <w:p w14:paraId="32504B58" w14:textId="77777777" w:rsidR="00C83645" w:rsidRPr="00C83645" w:rsidRDefault="00C83645" w:rsidP="00C83645">
      <w:pPr>
        <w:rPr>
          <w:sz w:val="22"/>
        </w:rPr>
      </w:pPr>
    </w:p>
    <w:p w14:paraId="7B9CA4D6" w14:textId="51E21D2B" w:rsidR="00650F75" w:rsidRPr="00C83645" w:rsidRDefault="00650F75" w:rsidP="00650F75">
      <w:pPr>
        <w:pStyle w:val="Heading1"/>
        <w:rPr>
          <w:rFonts w:ascii="Calibri Light" w:hAnsi="Calibri Light"/>
          <w:b/>
        </w:rPr>
      </w:pPr>
      <w:r w:rsidRPr="00C83645">
        <w:rPr>
          <w:rFonts w:ascii="Calibri Light" w:hAnsi="Calibri Light"/>
          <w:b/>
        </w:rPr>
        <w:t xml:space="preserve">Climate Smart Adaptation Design at the CBP </w:t>
      </w:r>
      <w:r w:rsidR="00D95B3D" w:rsidRPr="00C83645">
        <w:rPr>
          <w:rFonts w:ascii="Calibri Light" w:hAnsi="Calibri Light"/>
          <w:b/>
        </w:rPr>
        <w:t>Strategy</w:t>
      </w:r>
      <w:r w:rsidRPr="00C83645">
        <w:rPr>
          <w:rFonts w:ascii="Calibri Light" w:hAnsi="Calibri Light"/>
          <w:b/>
        </w:rPr>
        <w:t>/</w:t>
      </w:r>
      <w:r w:rsidR="004E3B62" w:rsidRPr="00C83645">
        <w:rPr>
          <w:rFonts w:ascii="Calibri Light" w:hAnsi="Calibri Light"/>
          <w:b/>
        </w:rPr>
        <w:t>Mgmt</w:t>
      </w:r>
      <w:r w:rsidR="00C2131A">
        <w:rPr>
          <w:rFonts w:ascii="Calibri Light" w:hAnsi="Calibri Light"/>
          <w:b/>
        </w:rPr>
        <w:t>.</w:t>
      </w:r>
      <w:r w:rsidR="004E3B62" w:rsidRPr="00C83645">
        <w:rPr>
          <w:rFonts w:ascii="Calibri Light" w:hAnsi="Calibri Light"/>
          <w:b/>
        </w:rPr>
        <w:t xml:space="preserve"> </w:t>
      </w:r>
      <w:r w:rsidR="004E081A" w:rsidRPr="00C83645">
        <w:rPr>
          <w:rFonts w:ascii="Calibri Light" w:hAnsi="Calibri Light"/>
          <w:b/>
        </w:rPr>
        <w:t>Approach</w:t>
      </w:r>
      <w:r w:rsidRPr="00C83645">
        <w:rPr>
          <w:rFonts w:ascii="Calibri Light" w:hAnsi="Calibri Light"/>
          <w:b/>
        </w:rPr>
        <w:t xml:space="preserve"> Level</w:t>
      </w:r>
    </w:p>
    <w:tbl>
      <w:tblPr>
        <w:tblStyle w:val="TableGrid"/>
        <w:tblW w:w="10515" w:type="dxa"/>
        <w:tblLayout w:type="fixed"/>
        <w:tblLook w:val="04A0" w:firstRow="1" w:lastRow="0" w:firstColumn="1" w:lastColumn="0" w:noHBand="0" w:noVBand="1"/>
      </w:tblPr>
      <w:tblGrid>
        <w:gridCol w:w="1155"/>
        <w:gridCol w:w="3150"/>
        <w:gridCol w:w="6210"/>
      </w:tblGrid>
      <w:tr w:rsidR="0096517D" w:rsidRPr="00A15E9D" w14:paraId="7D98AC33" w14:textId="77777777" w:rsidTr="00A9536B">
        <w:trPr>
          <w:trHeight w:val="270"/>
        </w:trPr>
        <w:tc>
          <w:tcPr>
            <w:tcW w:w="1155" w:type="dxa"/>
            <w:vMerge w:val="restart"/>
            <w:tcBorders>
              <w:top w:val="single" w:sz="12" w:space="0" w:color="auto"/>
              <w:left w:val="single" w:sz="12" w:space="0" w:color="auto"/>
            </w:tcBorders>
            <w:shd w:val="clear" w:color="auto" w:fill="auto"/>
            <w:textDirection w:val="btLr"/>
          </w:tcPr>
          <w:p w14:paraId="5CF151E2" w14:textId="47995C09" w:rsidR="0096517D" w:rsidRPr="00163C28" w:rsidRDefault="0096517D" w:rsidP="00DA6459">
            <w:pPr>
              <w:ind w:left="113" w:right="113"/>
              <w:jc w:val="center"/>
              <w:rPr>
                <w:b/>
                <w:sz w:val="22"/>
                <w:szCs w:val="22"/>
              </w:rPr>
            </w:pPr>
            <w:r w:rsidRPr="00163C28">
              <w:rPr>
                <w:b/>
                <w:sz w:val="22"/>
                <w:szCs w:val="22"/>
              </w:rPr>
              <w:t xml:space="preserve">Current </w:t>
            </w:r>
            <w:r w:rsidR="004E081A" w:rsidRPr="00163C28">
              <w:rPr>
                <w:b/>
                <w:sz w:val="22"/>
                <w:szCs w:val="22"/>
              </w:rPr>
              <w:t>Strategy</w:t>
            </w:r>
          </w:p>
        </w:tc>
        <w:tc>
          <w:tcPr>
            <w:tcW w:w="9360" w:type="dxa"/>
            <w:gridSpan w:val="2"/>
            <w:tcBorders>
              <w:top w:val="single" w:sz="12" w:space="0" w:color="auto"/>
              <w:right w:val="single" w:sz="12" w:space="0" w:color="auto"/>
            </w:tcBorders>
            <w:shd w:val="clear" w:color="auto" w:fill="DAEEF3" w:themeFill="accent5" w:themeFillTint="33"/>
          </w:tcPr>
          <w:p w14:paraId="30DF3247" w14:textId="6B3E9AF0" w:rsidR="0096517D" w:rsidRPr="00A15E9D" w:rsidRDefault="00C2131A" w:rsidP="004E081A">
            <w:pPr>
              <w:rPr>
                <w:i/>
                <w:sz w:val="22"/>
                <w:szCs w:val="22"/>
              </w:rPr>
            </w:pPr>
            <w:r>
              <w:rPr>
                <w:i/>
                <w:sz w:val="22"/>
                <w:szCs w:val="22"/>
              </w:rPr>
              <w:t>Wha</w:t>
            </w:r>
            <w:r w:rsidR="0096517D" w:rsidRPr="00A15E9D">
              <w:rPr>
                <w:i/>
                <w:sz w:val="22"/>
                <w:szCs w:val="22"/>
              </w:rPr>
              <w:t>t</w:t>
            </w:r>
            <w:r>
              <w:rPr>
                <w:i/>
                <w:sz w:val="22"/>
                <w:szCs w:val="22"/>
              </w:rPr>
              <w:t xml:space="preserve"> is</w:t>
            </w:r>
            <w:r w:rsidR="0096517D" w:rsidRPr="00A15E9D">
              <w:rPr>
                <w:i/>
                <w:sz w:val="22"/>
                <w:szCs w:val="22"/>
              </w:rPr>
              <w:t xml:space="preserve"> the CBP </w:t>
            </w:r>
            <w:r w:rsidR="004E081A">
              <w:rPr>
                <w:i/>
                <w:sz w:val="22"/>
                <w:szCs w:val="22"/>
              </w:rPr>
              <w:t>strategy/</w:t>
            </w:r>
            <w:r w:rsidR="004E3B62">
              <w:rPr>
                <w:i/>
                <w:sz w:val="22"/>
                <w:szCs w:val="22"/>
              </w:rPr>
              <w:t xml:space="preserve">mgmt. </w:t>
            </w:r>
            <w:r w:rsidR="004E081A">
              <w:rPr>
                <w:i/>
                <w:sz w:val="22"/>
                <w:szCs w:val="22"/>
              </w:rPr>
              <w:t>approach being considered</w:t>
            </w:r>
            <w:r>
              <w:rPr>
                <w:i/>
                <w:sz w:val="22"/>
                <w:szCs w:val="22"/>
              </w:rPr>
              <w:t>?</w:t>
            </w:r>
          </w:p>
        </w:tc>
      </w:tr>
      <w:tr w:rsidR="0096517D" w:rsidRPr="00A15E9D" w14:paraId="0D41135C" w14:textId="77777777" w:rsidTr="00A9536B">
        <w:trPr>
          <w:trHeight w:val="998"/>
        </w:trPr>
        <w:tc>
          <w:tcPr>
            <w:tcW w:w="1155" w:type="dxa"/>
            <w:vMerge/>
            <w:tcBorders>
              <w:left w:val="single" w:sz="12" w:space="0" w:color="auto"/>
              <w:bottom w:val="single" w:sz="12" w:space="0" w:color="auto"/>
            </w:tcBorders>
            <w:shd w:val="clear" w:color="auto" w:fill="auto"/>
          </w:tcPr>
          <w:p w14:paraId="65131BA2" w14:textId="77777777" w:rsidR="0096517D" w:rsidRPr="00A15E9D" w:rsidRDefault="0096517D" w:rsidP="00B90FD9">
            <w:pPr>
              <w:rPr>
                <w:sz w:val="22"/>
                <w:szCs w:val="22"/>
              </w:rPr>
            </w:pPr>
          </w:p>
        </w:tc>
        <w:tc>
          <w:tcPr>
            <w:tcW w:w="3150" w:type="dxa"/>
            <w:tcBorders>
              <w:bottom w:val="single" w:sz="12" w:space="0" w:color="auto"/>
            </w:tcBorders>
            <w:vAlign w:val="center"/>
          </w:tcPr>
          <w:p w14:paraId="2918007A" w14:textId="0726A867" w:rsidR="0096517D" w:rsidRPr="00A15E9D" w:rsidRDefault="0096517D" w:rsidP="004E081A">
            <w:pPr>
              <w:jc w:val="center"/>
              <w:rPr>
                <w:sz w:val="22"/>
                <w:szCs w:val="22"/>
              </w:rPr>
            </w:pPr>
            <w:r w:rsidRPr="00A15E9D">
              <w:rPr>
                <w:sz w:val="22"/>
                <w:szCs w:val="22"/>
              </w:rPr>
              <w:t xml:space="preserve">Current </w:t>
            </w:r>
            <w:r w:rsidR="004E081A">
              <w:rPr>
                <w:sz w:val="22"/>
                <w:szCs w:val="22"/>
              </w:rPr>
              <w:t>strategy/</w:t>
            </w:r>
            <w:r w:rsidR="004E3B62">
              <w:rPr>
                <w:sz w:val="22"/>
                <w:szCs w:val="22"/>
              </w:rPr>
              <w:t xml:space="preserve">mgmt. </w:t>
            </w:r>
            <w:r w:rsidR="004E081A">
              <w:rPr>
                <w:sz w:val="22"/>
                <w:szCs w:val="22"/>
              </w:rPr>
              <w:t>approach</w:t>
            </w:r>
          </w:p>
        </w:tc>
        <w:tc>
          <w:tcPr>
            <w:tcW w:w="6210" w:type="dxa"/>
            <w:tcBorders>
              <w:bottom w:val="single" w:sz="12" w:space="0" w:color="auto"/>
              <w:right w:val="single" w:sz="12" w:space="0" w:color="auto"/>
            </w:tcBorders>
          </w:tcPr>
          <w:p w14:paraId="18D70E02" w14:textId="1C03A40F" w:rsidR="0096517D" w:rsidRPr="00A15E9D" w:rsidRDefault="0096517D" w:rsidP="00B90FD9">
            <w:pPr>
              <w:rPr>
                <w:sz w:val="22"/>
                <w:szCs w:val="22"/>
              </w:rPr>
            </w:pPr>
          </w:p>
        </w:tc>
      </w:tr>
      <w:tr w:rsidR="00AB5477" w:rsidRPr="00A15E9D" w14:paraId="1073B40D" w14:textId="77777777" w:rsidTr="00A9536B">
        <w:trPr>
          <w:trHeight w:val="261"/>
        </w:trPr>
        <w:tc>
          <w:tcPr>
            <w:tcW w:w="1155" w:type="dxa"/>
            <w:vMerge w:val="restart"/>
            <w:tcBorders>
              <w:top w:val="single" w:sz="12" w:space="0" w:color="auto"/>
              <w:left w:val="single" w:sz="12" w:space="0" w:color="auto"/>
            </w:tcBorders>
            <w:shd w:val="clear" w:color="auto" w:fill="auto"/>
            <w:textDirection w:val="btLr"/>
            <w:vAlign w:val="center"/>
          </w:tcPr>
          <w:p w14:paraId="6A85DFB2" w14:textId="2CE3B124" w:rsidR="00AB5477" w:rsidRDefault="00AB5477" w:rsidP="00AB5477">
            <w:pPr>
              <w:ind w:left="113" w:right="113"/>
              <w:jc w:val="center"/>
              <w:rPr>
                <w:b/>
                <w:sz w:val="22"/>
                <w:szCs w:val="22"/>
              </w:rPr>
            </w:pPr>
            <w:r>
              <w:rPr>
                <w:b/>
                <w:sz w:val="22"/>
                <w:szCs w:val="22"/>
              </w:rPr>
              <w:t>Step 1</w:t>
            </w:r>
          </w:p>
          <w:p w14:paraId="55A24BFE" w14:textId="60D6FA3C" w:rsidR="00AB5477" w:rsidRPr="00C2131A" w:rsidRDefault="00AB5477" w:rsidP="00AB5477">
            <w:pPr>
              <w:ind w:left="113" w:right="113"/>
              <w:jc w:val="center"/>
              <w:rPr>
                <w:b/>
                <w:sz w:val="22"/>
                <w:szCs w:val="22"/>
              </w:rPr>
            </w:pPr>
            <w:r w:rsidRPr="00C2131A">
              <w:rPr>
                <w:b/>
                <w:sz w:val="22"/>
                <w:szCs w:val="22"/>
              </w:rPr>
              <w:t>Screening</w:t>
            </w:r>
          </w:p>
        </w:tc>
        <w:tc>
          <w:tcPr>
            <w:tcW w:w="9360" w:type="dxa"/>
            <w:gridSpan w:val="2"/>
            <w:tcBorders>
              <w:top w:val="single" w:sz="12" w:space="0" w:color="auto"/>
              <w:bottom w:val="single" w:sz="4" w:space="0" w:color="auto"/>
              <w:right w:val="single" w:sz="12" w:space="0" w:color="auto"/>
            </w:tcBorders>
            <w:shd w:val="clear" w:color="auto" w:fill="DAEEF3" w:themeFill="accent5" w:themeFillTint="33"/>
          </w:tcPr>
          <w:p w14:paraId="4E4A38D9" w14:textId="0BFE4F77" w:rsidR="00AB5477" w:rsidRPr="00FC07A7" w:rsidRDefault="00AB5477" w:rsidP="00AB5477">
            <w:pPr>
              <w:rPr>
                <w:i/>
                <w:sz w:val="22"/>
                <w:szCs w:val="22"/>
              </w:rPr>
            </w:pPr>
            <w:r>
              <w:rPr>
                <w:i/>
                <w:sz w:val="22"/>
                <w:szCs w:val="22"/>
              </w:rPr>
              <w:t>Will</w:t>
            </w:r>
            <w:r w:rsidRPr="00987009">
              <w:rPr>
                <w:i/>
                <w:sz w:val="22"/>
                <w:szCs w:val="22"/>
              </w:rPr>
              <w:t xml:space="preserve"> the strategy be influenced by climate change?</w:t>
            </w:r>
          </w:p>
        </w:tc>
      </w:tr>
      <w:tr w:rsidR="00AB5477" w:rsidRPr="00A15E9D" w14:paraId="12E5D010" w14:textId="77777777" w:rsidTr="00A9536B">
        <w:trPr>
          <w:trHeight w:val="978"/>
        </w:trPr>
        <w:tc>
          <w:tcPr>
            <w:tcW w:w="1155" w:type="dxa"/>
            <w:vMerge/>
            <w:tcBorders>
              <w:left w:val="single" w:sz="12" w:space="0" w:color="auto"/>
            </w:tcBorders>
            <w:shd w:val="clear" w:color="auto" w:fill="auto"/>
            <w:textDirection w:val="btLr"/>
            <w:vAlign w:val="center"/>
          </w:tcPr>
          <w:p w14:paraId="5B881284" w14:textId="77777777" w:rsidR="00AB5477" w:rsidRPr="00A15E9D" w:rsidRDefault="00AB5477" w:rsidP="00AB5477">
            <w:pPr>
              <w:ind w:left="113" w:right="113"/>
              <w:jc w:val="center"/>
              <w:rPr>
                <w:b/>
                <w:sz w:val="22"/>
                <w:szCs w:val="22"/>
              </w:rPr>
            </w:pPr>
          </w:p>
        </w:tc>
        <w:tc>
          <w:tcPr>
            <w:tcW w:w="3150" w:type="dxa"/>
            <w:tcBorders>
              <w:top w:val="single" w:sz="4" w:space="0" w:color="auto"/>
              <w:bottom w:val="single" w:sz="4" w:space="0" w:color="auto"/>
              <w:right w:val="single" w:sz="4" w:space="0" w:color="auto"/>
            </w:tcBorders>
            <w:shd w:val="clear" w:color="auto" w:fill="auto"/>
          </w:tcPr>
          <w:p w14:paraId="566816C4" w14:textId="1A265827" w:rsidR="00AB5477" w:rsidRPr="00FC07A7" w:rsidRDefault="00AB5477" w:rsidP="00AB5477">
            <w:pPr>
              <w:jc w:val="center"/>
              <w:rPr>
                <w:i/>
                <w:sz w:val="22"/>
                <w:szCs w:val="22"/>
              </w:rPr>
            </w:pPr>
            <w:r w:rsidRPr="00B659D0">
              <w:rPr>
                <w:sz w:val="22"/>
                <w:szCs w:val="22"/>
              </w:rPr>
              <w:t>Screening for strategies</w:t>
            </w:r>
            <w:r>
              <w:rPr>
                <w:sz w:val="22"/>
                <w:szCs w:val="22"/>
              </w:rPr>
              <w:t xml:space="preserve">.* </w:t>
            </w:r>
            <w:r w:rsidRPr="00590A6C">
              <w:rPr>
                <w:sz w:val="20"/>
                <w:szCs w:val="22"/>
              </w:rPr>
              <w:t xml:space="preserve">If yes (influenced by climate change), proceed; if no, set aside the </w:t>
            </w:r>
            <w:r>
              <w:rPr>
                <w:sz w:val="20"/>
                <w:szCs w:val="22"/>
              </w:rPr>
              <w:t>strategy (check the first box in the check list above)</w:t>
            </w:r>
            <w:r w:rsidRPr="00590A6C">
              <w:rPr>
                <w:sz w:val="20"/>
                <w:szCs w:val="22"/>
              </w:rPr>
              <w:t>.</w:t>
            </w:r>
          </w:p>
        </w:tc>
        <w:tc>
          <w:tcPr>
            <w:tcW w:w="6210" w:type="dxa"/>
            <w:tcBorders>
              <w:top w:val="single" w:sz="4" w:space="0" w:color="auto"/>
              <w:left w:val="single" w:sz="4" w:space="0" w:color="auto"/>
              <w:bottom w:val="single" w:sz="4" w:space="0" w:color="auto"/>
              <w:right w:val="single" w:sz="12" w:space="0" w:color="auto"/>
            </w:tcBorders>
            <w:shd w:val="clear" w:color="auto" w:fill="auto"/>
          </w:tcPr>
          <w:p w14:paraId="0E3B457F" w14:textId="52B9A1E6" w:rsidR="00AB5477" w:rsidRPr="001C13FE" w:rsidRDefault="00AB5477" w:rsidP="00AB5477">
            <w:pPr>
              <w:rPr>
                <w:sz w:val="22"/>
                <w:szCs w:val="22"/>
              </w:rPr>
            </w:pPr>
            <w:bookmarkStart w:id="0" w:name="_GoBack"/>
            <w:bookmarkEnd w:id="0"/>
          </w:p>
        </w:tc>
      </w:tr>
    </w:tbl>
    <w:p w14:paraId="1BA987FB" w14:textId="77777777" w:rsidR="001C13FE" w:rsidRDefault="001C13FE">
      <w:r>
        <w:br w:type="page"/>
      </w:r>
    </w:p>
    <w:tbl>
      <w:tblPr>
        <w:tblStyle w:val="TableGrid"/>
        <w:tblW w:w="10515" w:type="dxa"/>
        <w:tblLayout w:type="fixed"/>
        <w:tblLook w:val="04A0" w:firstRow="1" w:lastRow="0" w:firstColumn="1" w:lastColumn="0" w:noHBand="0" w:noVBand="1"/>
      </w:tblPr>
      <w:tblGrid>
        <w:gridCol w:w="1155"/>
        <w:gridCol w:w="3150"/>
        <w:gridCol w:w="6210"/>
      </w:tblGrid>
      <w:tr w:rsidR="00C93738" w:rsidRPr="00A15E9D" w14:paraId="4638CC82" w14:textId="77777777" w:rsidTr="00A9536B">
        <w:trPr>
          <w:trHeight w:val="261"/>
        </w:trPr>
        <w:tc>
          <w:tcPr>
            <w:tcW w:w="1155" w:type="dxa"/>
            <w:vMerge w:val="restart"/>
            <w:tcBorders>
              <w:top w:val="single" w:sz="12" w:space="0" w:color="auto"/>
              <w:left w:val="single" w:sz="12" w:space="0" w:color="auto"/>
            </w:tcBorders>
            <w:shd w:val="clear" w:color="auto" w:fill="auto"/>
            <w:textDirection w:val="btLr"/>
          </w:tcPr>
          <w:p w14:paraId="6DAAC7C1" w14:textId="28E2B0E8" w:rsidR="00C93738" w:rsidRPr="00A15E9D" w:rsidRDefault="00C2131A" w:rsidP="00C2131A">
            <w:pPr>
              <w:ind w:left="113" w:right="113"/>
              <w:jc w:val="center"/>
              <w:rPr>
                <w:b/>
                <w:sz w:val="22"/>
                <w:szCs w:val="22"/>
              </w:rPr>
            </w:pPr>
            <w:r>
              <w:rPr>
                <w:b/>
                <w:sz w:val="22"/>
                <w:szCs w:val="22"/>
              </w:rPr>
              <w:lastRenderedPageBreak/>
              <w:t xml:space="preserve">Step 2:  </w:t>
            </w:r>
            <w:r w:rsidR="00C93738" w:rsidRPr="00A15E9D">
              <w:rPr>
                <w:b/>
                <w:sz w:val="22"/>
                <w:szCs w:val="22"/>
              </w:rPr>
              <w:t>Category 1 Considerations:</w:t>
            </w:r>
          </w:p>
          <w:p w14:paraId="31C671F7" w14:textId="7E555608" w:rsidR="00C93738" w:rsidRPr="00A15E9D" w:rsidRDefault="00C93738" w:rsidP="00C2131A">
            <w:pPr>
              <w:ind w:left="113" w:right="113"/>
              <w:jc w:val="center"/>
              <w:rPr>
                <w:b/>
                <w:sz w:val="22"/>
                <w:szCs w:val="22"/>
              </w:rPr>
            </w:pPr>
            <w:r w:rsidRPr="00A15E9D">
              <w:rPr>
                <w:sz w:val="22"/>
                <w:szCs w:val="22"/>
              </w:rPr>
              <w:t>C</w:t>
            </w:r>
            <w:r w:rsidR="00E64EFF">
              <w:rPr>
                <w:sz w:val="22"/>
                <w:szCs w:val="22"/>
              </w:rPr>
              <w:t>limate c</w:t>
            </w:r>
            <w:r w:rsidR="00A16DBF">
              <w:rPr>
                <w:sz w:val="22"/>
                <w:szCs w:val="22"/>
              </w:rPr>
              <w:t>hange</w:t>
            </w:r>
            <w:r w:rsidRPr="00A15E9D">
              <w:rPr>
                <w:sz w:val="22"/>
                <w:szCs w:val="22"/>
              </w:rPr>
              <w:t xml:space="preserve"> effects on the stressors and systems</w:t>
            </w:r>
          </w:p>
        </w:tc>
        <w:tc>
          <w:tcPr>
            <w:tcW w:w="9360" w:type="dxa"/>
            <w:gridSpan w:val="2"/>
            <w:tcBorders>
              <w:top w:val="single" w:sz="12" w:space="0" w:color="auto"/>
              <w:bottom w:val="single" w:sz="4" w:space="0" w:color="auto"/>
              <w:right w:val="single" w:sz="12" w:space="0" w:color="auto"/>
            </w:tcBorders>
            <w:shd w:val="clear" w:color="auto" w:fill="F2DBDB" w:themeFill="accent2" w:themeFillTint="33"/>
          </w:tcPr>
          <w:p w14:paraId="250EDCC9" w14:textId="2B03154D" w:rsidR="00C93738" w:rsidRPr="00A15E9D" w:rsidRDefault="00C93738" w:rsidP="008C4AFA">
            <w:pPr>
              <w:rPr>
                <w:i/>
                <w:sz w:val="22"/>
                <w:szCs w:val="22"/>
              </w:rPr>
            </w:pPr>
            <w:r w:rsidRPr="00FC07A7">
              <w:rPr>
                <w:i/>
                <w:sz w:val="22"/>
                <w:szCs w:val="22"/>
              </w:rPr>
              <w:t>What stressor(s)</w:t>
            </w:r>
            <w:r w:rsidR="008C4AFA">
              <w:rPr>
                <w:i/>
                <w:sz w:val="22"/>
                <w:szCs w:val="22"/>
              </w:rPr>
              <w:t xml:space="preserve"> </w:t>
            </w:r>
            <w:r w:rsidR="008C4AFA" w:rsidRPr="004D637A">
              <w:rPr>
                <w:i/>
                <w:sz w:val="22"/>
                <w:szCs w:val="22"/>
              </w:rPr>
              <w:t xml:space="preserve">need to be addressed by or accounted for in the </w:t>
            </w:r>
            <w:r w:rsidR="008C4AFA">
              <w:rPr>
                <w:i/>
                <w:sz w:val="22"/>
                <w:szCs w:val="22"/>
              </w:rPr>
              <w:t>strategy/management approach</w:t>
            </w:r>
            <w:r w:rsidRPr="00FC07A7">
              <w:rPr>
                <w:i/>
                <w:sz w:val="22"/>
                <w:szCs w:val="22"/>
              </w:rPr>
              <w:t>, (e.g., water quality, habitat loss)?</w:t>
            </w:r>
          </w:p>
        </w:tc>
      </w:tr>
      <w:tr w:rsidR="00C93738" w:rsidRPr="00A15E9D" w14:paraId="5CC8FE3D" w14:textId="77777777" w:rsidTr="00A9536B">
        <w:trPr>
          <w:trHeight w:val="827"/>
        </w:trPr>
        <w:tc>
          <w:tcPr>
            <w:tcW w:w="1155" w:type="dxa"/>
            <w:vMerge/>
            <w:tcBorders>
              <w:left w:val="single" w:sz="12" w:space="0" w:color="auto"/>
            </w:tcBorders>
            <w:shd w:val="clear" w:color="auto" w:fill="auto"/>
            <w:textDirection w:val="btLr"/>
            <w:vAlign w:val="center"/>
          </w:tcPr>
          <w:p w14:paraId="61D14B90" w14:textId="05CB91F3" w:rsidR="00C93738" w:rsidRPr="00A15E9D" w:rsidRDefault="00C93738" w:rsidP="00B90FD9">
            <w:pPr>
              <w:ind w:left="113" w:right="113"/>
              <w:jc w:val="center"/>
              <w:rPr>
                <w:b/>
                <w:sz w:val="22"/>
                <w:szCs w:val="22"/>
              </w:rPr>
            </w:pPr>
          </w:p>
        </w:tc>
        <w:tc>
          <w:tcPr>
            <w:tcW w:w="3150" w:type="dxa"/>
            <w:tcBorders>
              <w:top w:val="single" w:sz="4" w:space="0" w:color="auto"/>
              <w:bottom w:val="single" w:sz="4" w:space="0" w:color="auto"/>
              <w:right w:val="single" w:sz="4" w:space="0" w:color="auto"/>
            </w:tcBorders>
            <w:shd w:val="clear" w:color="auto" w:fill="auto"/>
            <w:vAlign w:val="center"/>
          </w:tcPr>
          <w:p w14:paraId="0B14D7D6" w14:textId="715E1BF7" w:rsidR="00C93738" w:rsidRPr="00FC07A7" w:rsidRDefault="00C2131A" w:rsidP="00F62091">
            <w:pPr>
              <w:jc w:val="center"/>
              <w:rPr>
                <w:sz w:val="22"/>
                <w:szCs w:val="22"/>
              </w:rPr>
            </w:pPr>
            <w:r>
              <w:rPr>
                <w:sz w:val="22"/>
                <w:szCs w:val="22"/>
              </w:rPr>
              <w:t>S</w:t>
            </w:r>
            <w:r w:rsidR="00C93738">
              <w:rPr>
                <w:sz w:val="22"/>
                <w:szCs w:val="22"/>
              </w:rPr>
              <w:t>tressor(s), factor(s), or driver(s).</w:t>
            </w:r>
            <w:r>
              <w:rPr>
                <w:sz w:val="22"/>
                <w:szCs w:val="22"/>
              </w:rPr>
              <w:t xml:space="preserve"> </w:t>
            </w:r>
            <w:r w:rsidRPr="004A1FDE">
              <w:rPr>
                <w:sz w:val="18"/>
                <w:szCs w:val="22"/>
              </w:rPr>
              <w:t>[List separately, include uncertainty</w:t>
            </w:r>
            <w:r>
              <w:rPr>
                <w:sz w:val="18"/>
                <w:szCs w:val="22"/>
              </w:rPr>
              <w:t xml:space="preserve"> and relative sensitivity (low, medium, high</w:t>
            </w:r>
            <w:r w:rsidRPr="004A1FDE">
              <w:rPr>
                <w:sz w:val="18"/>
                <w:szCs w:val="22"/>
              </w:rPr>
              <w:t>.]</w:t>
            </w:r>
          </w:p>
        </w:tc>
        <w:tc>
          <w:tcPr>
            <w:tcW w:w="6210" w:type="dxa"/>
            <w:tcBorders>
              <w:top w:val="single" w:sz="4" w:space="0" w:color="auto"/>
              <w:left w:val="single" w:sz="4" w:space="0" w:color="auto"/>
              <w:bottom w:val="single" w:sz="4" w:space="0" w:color="auto"/>
              <w:right w:val="single" w:sz="12" w:space="0" w:color="auto"/>
            </w:tcBorders>
            <w:shd w:val="clear" w:color="auto" w:fill="auto"/>
          </w:tcPr>
          <w:p w14:paraId="354CC25B" w14:textId="48A278DD" w:rsidR="00C93738" w:rsidRPr="00FC07A7" w:rsidRDefault="00C93738" w:rsidP="004F3A1F">
            <w:pPr>
              <w:rPr>
                <w:sz w:val="22"/>
                <w:szCs w:val="22"/>
              </w:rPr>
            </w:pPr>
          </w:p>
        </w:tc>
      </w:tr>
      <w:tr w:rsidR="00C93738" w:rsidRPr="00A15E9D" w14:paraId="67066321" w14:textId="77777777" w:rsidTr="00A9536B">
        <w:trPr>
          <w:trHeight w:val="261"/>
        </w:trPr>
        <w:tc>
          <w:tcPr>
            <w:tcW w:w="1155" w:type="dxa"/>
            <w:vMerge/>
            <w:tcBorders>
              <w:left w:val="single" w:sz="12" w:space="0" w:color="auto"/>
            </w:tcBorders>
            <w:shd w:val="clear" w:color="auto" w:fill="auto"/>
            <w:textDirection w:val="btLr"/>
            <w:vAlign w:val="center"/>
          </w:tcPr>
          <w:p w14:paraId="01ABA7DC" w14:textId="06476D3C" w:rsidR="00C93738" w:rsidRPr="00A15E9D" w:rsidRDefault="00C93738" w:rsidP="00B90FD9">
            <w:pPr>
              <w:ind w:left="113" w:right="113"/>
              <w:jc w:val="center"/>
              <w:rPr>
                <w:sz w:val="22"/>
                <w:szCs w:val="22"/>
              </w:rPr>
            </w:pPr>
          </w:p>
        </w:tc>
        <w:tc>
          <w:tcPr>
            <w:tcW w:w="9360" w:type="dxa"/>
            <w:gridSpan w:val="2"/>
            <w:tcBorders>
              <w:top w:val="single" w:sz="4" w:space="0" w:color="auto"/>
              <w:right w:val="single" w:sz="12" w:space="0" w:color="auto"/>
            </w:tcBorders>
            <w:shd w:val="clear" w:color="auto" w:fill="F2DBDB" w:themeFill="accent2" w:themeFillTint="33"/>
          </w:tcPr>
          <w:p w14:paraId="315362E9" w14:textId="45F617B0" w:rsidR="00C93738" w:rsidRPr="00A15E9D" w:rsidRDefault="00C93738" w:rsidP="00840715">
            <w:pPr>
              <w:rPr>
                <w:i/>
                <w:sz w:val="22"/>
                <w:szCs w:val="22"/>
              </w:rPr>
            </w:pPr>
            <w:r w:rsidRPr="00A15E9D">
              <w:rPr>
                <w:i/>
                <w:sz w:val="22"/>
                <w:szCs w:val="22"/>
              </w:rPr>
              <w:t xml:space="preserve">What are the key climate change impacts directly </w:t>
            </w:r>
            <w:r w:rsidR="004E3B62">
              <w:rPr>
                <w:i/>
                <w:sz w:val="22"/>
                <w:szCs w:val="22"/>
              </w:rPr>
              <w:t xml:space="preserve">affecting </w:t>
            </w:r>
            <w:r w:rsidRPr="00A15E9D">
              <w:rPr>
                <w:i/>
                <w:sz w:val="22"/>
                <w:szCs w:val="22"/>
              </w:rPr>
              <w:t>the resource</w:t>
            </w:r>
            <w:r w:rsidR="00840715">
              <w:rPr>
                <w:i/>
                <w:sz w:val="22"/>
                <w:szCs w:val="22"/>
              </w:rPr>
              <w:t xml:space="preserve"> </w:t>
            </w:r>
            <w:r w:rsidR="00840715" w:rsidRPr="00A15E9D">
              <w:rPr>
                <w:i/>
                <w:sz w:val="22"/>
                <w:szCs w:val="22"/>
              </w:rPr>
              <w:t>(direction, magnitude, mechanism, uncertainty)</w:t>
            </w:r>
            <w:r w:rsidRPr="00A15E9D">
              <w:rPr>
                <w:i/>
                <w:sz w:val="22"/>
                <w:szCs w:val="22"/>
              </w:rPr>
              <w:t>?</w:t>
            </w:r>
          </w:p>
        </w:tc>
      </w:tr>
      <w:tr w:rsidR="00C93738" w:rsidRPr="00A15E9D" w14:paraId="09896CCE" w14:textId="77777777" w:rsidTr="00A9536B">
        <w:trPr>
          <w:trHeight w:val="881"/>
        </w:trPr>
        <w:tc>
          <w:tcPr>
            <w:tcW w:w="1155" w:type="dxa"/>
            <w:vMerge/>
            <w:tcBorders>
              <w:left w:val="single" w:sz="12" w:space="0" w:color="auto"/>
            </w:tcBorders>
            <w:shd w:val="clear" w:color="auto" w:fill="auto"/>
          </w:tcPr>
          <w:p w14:paraId="7B15DBB3" w14:textId="77777777" w:rsidR="00C93738" w:rsidRPr="00A15E9D" w:rsidRDefault="00C93738" w:rsidP="00B90FD9">
            <w:pPr>
              <w:rPr>
                <w:sz w:val="22"/>
                <w:szCs w:val="22"/>
              </w:rPr>
            </w:pPr>
          </w:p>
        </w:tc>
        <w:tc>
          <w:tcPr>
            <w:tcW w:w="3150" w:type="dxa"/>
            <w:vAlign w:val="center"/>
          </w:tcPr>
          <w:p w14:paraId="109A65C1" w14:textId="77777777" w:rsidR="00C93738" w:rsidRPr="00A15E9D" w:rsidRDefault="00C93738" w:rsidP="00B90FD9">
            <w:pPr>
              <w:jc w:val="center"/>
              <w:rPr>
                <w:sz w:val="22"/>
                <w:szCs w:val="22"/>
              </w:rPr>
            </w:pPr>
            <w:r w:rsidRPr="00A15E9D">
              <w:rPr>
                <w:sz w:val="22"/>
                <w:szCs w:val="22"/>
              </w:rPr>
              <w:t>Key climate influences on target resource(s)</w:t>
            </w:r>
          </w:p>
        </w:tc>
        <w:tc>
          <w:tcPr>
            <w:tcW w:w="6210" w:type="dxa"/>
            <w:tcBorders>
              <w:right w:val="single" w:sz="12" w:space="0" w:color="auto"/>
            </w:tcBorders>
          </w:tcPr>
          <w:p w14:paraId="0E3E5D2E" w14:textId="550D7D0E" w:rsidR="00C93738" w:rsidRPr="00A15E9D" w:rsidRDefault="006D7D10" w:rsidP="005975B2">
            <w:pPr>
              <w:rPr>
                <w:sz w:val="22"/>
                <w:szCs w:val="22"/>
              </w:rPr>
            </w:pPr>
            <w:r w:rsidRPr="006D7D10">
              <w:rPr>
                <w:color w:val="FF0000"/>
                <w:sz w:val="20"/>
                <w:szCs w:val="22"/>
              </w:rPr>
              <w:t>[</w:t>
            </w:r>
            <w:r w:rsidR="005975B2">
              <w:rPr>
                <w:color w:val="FF0000"/>
                <w:sz w:val="20"/>
                <w:szCs w:val="22"/>
              </w:rPr>
              <w:t xml:space="preserve">Can skip if </w:t>
            </w:r>
            <w:r w:rsidRPr="006D7D10">
              <w:rPr>
                <w:color w:val="FF0000"/>
                <w:sz w:val="20"/>
                <w:szCs w:val="22"/>
              </w:rPr>
              <w:t xml:space="preserve">the target ‘resource’ is a stressor, </w:t>
            </w:r>
            <w:r w:rsidR="005975B2">
              <w:rPr>
                <w:color w:val="FF0000"/>
                <w:sz w:val="20"/>
                <w:szCs w:val="22"/>
              </w:rPr>
              <w:t xml:space="preserve">would be </w:t>
            </w:r>
            <w:r w:rsidRPr="006D7D10">
              <w:rPr>
                <w:color w:val="FF0000"/>
                <w:sz w:val="20"/>
                <w:szCs w:val="22"/>
              </w:rPr>
              <w:t>addressed under the next question.]</w:t>
            </w:r>
          </w:p>
        </w:tc>
      </w:tr>
      <w:tr w:rsidR="00C93738" w:rsidRPr="00A15E9D" w14:paraId="338E30F8" w14:textId="77777777" w:rsidTr="00A9536B">
        <w:trPr>
          <w:trHeight w:val="647"/>
        </w:trPr>
        <w:tc>
          <w:tcPr>
            <w:tcW w:w="1155" w:type="dxa"/>
            <w:vMerge/>
            <w:tcBorders>
              <w:left w:val="single" w:sz="12" w:space="0" w:color="auto"/>
            </w:tcBorders>
            <w:shd w:val="clear" w:color="auto" w:fill="auto"/>
          </w:tcPr>
          <w:p w14:paraId="781FCC10" w14:textId="77777777" w:rsidR="00C93738" w:rsidRPr="00A15E9D" w:rsidRDefault="00C93738" w:rsidP="00B90FD9">
            <w:pPr>
              <w:rPr>
                <w:sz w:val="22"/>
                <w:szCs w:val="22"/>
              </w:rPr>
            </w:pPr>
          </w:p>
        </w:tc>
        <w:tc>
          <w:tcPr>
            <w:tcW w:w="9360" w:type="dxa"/>
            <w:gridSpan w:val="2"/>
            <w:tcBorders>
              <w:right w:val="single" w:sz="12" w:space="0" w:color="auto"/>
            </w:tcBorders>
            <w:shd w:val="clear" w:color="auto" w:fill="F2DBDB" w:themeFill="accent2" w:themeFillTint="33"/>
          </w:tcPr>
          <w:p w14:paraId="76E4689C" w14:textId="67CBBD61" w:rsidR="00C93738" w:rsidRPr="00A15E9D" w:rsidRDefault="00C93738" w:rsidP="00840715">
            <w:pPr>
              <w:rPr>
                <w:i/>
                <w:sz w:val="22"/>
                <w:szCs w:val="22"/>
              </w:rPr>
            </w:pPr>
            <w:r w:rsidRPr="00A15E9D">
              <w:rPr>
                <w:i/>
                <w:sz w:val="22"/>
                <w:szCs w:val="22"/>
              </w:rPr>
              <w:t xml:space="preserve">What are the key climate change impacts (direction, magnitude, mechanism, uncertainty) on </w:t>
            </w:r>
            <w:r w:rsidR="006D595E">
              <w:rPr>
                <w:i/>
                <w:sz w:val="22"/>
                <w:szCs w:val="22"/>
              </w:rPr>
              <w:t xml:space="preserve">the </w:t>
            </w:r>
            <w:r w:rsidRPr="00A15E9D">
              <w:rPr>
                <w:i/>
                <w:sz w:val="22"/>
                <w:szCs w:val="22"/>
              </w:rPr>
              <w:t>stressor</w:t>
            </w:r>
            <w:r w:rsidR="006D595E">
              <w:rPr>
                <w:i/>
                <w:sz w:val="22"/>
                <w:szCs w:val="22"/>
              </w:rPr>
              <w:t>(</w:t>
            </w:r>
            <w:r w:rsidRPr="00A15E9D">
              <w:rPr>
                <w:i/>
                <w:sz w:val="22"/>
                <w:szCs w:val="22"/>
              </w:rPr>
              <w:t>s</w:t>
            </w:r>
            <w:r w:rsidR="006D595E">
              <w:rPr>
                <w:i/>
                <w:sz w:val="22"/>
                <w:szCs w:val="22"/>
              </w:rPr>
              <w:t>)</w:t>
            </w:r>
            <w:r w:rsidRPr="00A15E9D">
              <w:rPr>
                <w:i/>
                <w:sz w:val="22"/>
                <w:szCs w:val="22"/>
              </w:rPr>
              <w:t>, environmental factors, or other system drivers relevant to the resource?</w:t>
            </w:r>
            <w:r w:rsidR="00AB5477">
              <w:rPr>
                <w:rStyle w:val="FootnoteReference"/>
                <w:i/>
                <w:sz w:val="22"/>
                <w:szCs w:val="22"/>
              </w:rPr>
              <w:footnoteReference w:id="1"/>
            </w:r>
          </w:p>
        </w:tc>
      </w:tr>
      <w:tr w:rsidR="00C93738" w:rsidRPr="00A15E9D" w14:paraId="4502B95E" w14:textId="77777777" w:rsidTr="00A9536B">
        <w:trPr>
          <w:trHeight w:val="899"/>
        </w:trPr>
        <w:tc>
          <w:tcPr>
            <w:tcW w:w="1155" w:type="dxa"/>
            <w:vMerge/>
            <w:tcBorders>
              <w:left w:val="single" w:sz="12" w:space="0" w:color="auto"/>
            </w:tcBorders>
            <w:shd w:val="clear" w:color="auto" w:fill="auto"/>
          </w:tcPr>
          <w:p w14:paraId="70F95D27" w14:textId="77777777" w:rsidR="00C93738" w:rsidRPr="00A15E9D" w:rsidRDefault="00C93738" w:rsidP="00B90FD9">
            <w:pPr>
              <w:rPr>
                <w:sz w:val="22"/>
                <w:szCs w:val="22"/>
              </w:rPr>
            </w:pPr>
          </w:p>
        </w:tc>
        <w:tc>
          <w:tcPr>
            <w:tcW w:w="3150" w:type="dxa"/>
            <w:vAlign w:val="center"/>
          </w:tcPr>
          <w:p w14:paraId="297790D0" w14:textId="77777777" w:rsidR="00C93738" w:rsidRPr="00A15E9D" w:rsidRDefault="00C93738" w:rsidP="00B90FD9">
            <w:pPr>
              <w:jc w:val="center"/>
              <w:rPr>
                <w:sz w:val="22"/>
                <w:szCs w:val="22"/>
              </w:rPr>
            </w:pPr>
            <w:r w:rsidRPr="00A15E9D">
              <w:rPr>
                <w:sz w:val="22"/>
                <w:szCs w:val="22"/>
              </w:rPr>
              <w:t>Key climate influences on drivers</w:t>
            </w:r>
          </w:p>
        </w:tc>
        <w:tc>
          <w:tcPr>
            <w:tcW w:w="6210" w:type="dxa"/>
            <w:tcBorders>
              <w:right w:val="single" w:sz="12" w:space="0" w:color="auto"/>
            </w:tcBorders>
          </w:tcPr>
          <w:p w14:paraId="6AFB47EA" w14:textId="551894DC" w:rsidR="00211D86" w:rsidRPr="005975B2" w:rsidRDefault="00211D86" w:rsidP="005975B2">
            <w:pPr>
              <w:spacing w:before="40" w:after="40"/>
              <w:rPr>
                <w:sz w:val="20"/>
              </w:rPr>
            </w:pPr>
          </w:p>
        </w:tc>
      </w:tr>
      <w:tr w:rsidR="00C93738" w:rsidRPr="00A15E9D" w14:paraId="52B6DE26" w14:textId="77777777" w:rsidTr="00A9536B">
        <w:trPr>
          <w:trHeight w:val="647"/>
        </w:trPr>
        <w:tc>
          <w:tcPr>
            <w:tcW w:w="1155" w:type="dxa"/>
            <w:vMerge/>
            <w:tcBorders>
              <w:left w:val="single" w:sz="12" w:space="0" w:color="auto"/>
            </w:tcBorders>
            <w:shd w:val="clear" w:color="auto" w:fill="auto"/>
          </w:tcPr>
          <w:p w14:paraId="148E3194" w14:textId="0CFEC226" w:rsidR="00C93738" w:rsidRPr="00A15E9D" w:rsidRDefault="00C93738" w:rsidP="00B90FD9">
            <w:pPr>
              <w:rPr>
                <w:sz w:val="22"/>
                <w:szCs w:val="22"/>
              </w:rPr>
            </w:pPr>
          </w:p>
        </w:tc>
        <w:tc>
          <w:tcPr>
            <w:tcW w:w="9360" w:type="dxa"/>
            <w:gridSpan w:val="2"/>
            <w:tcBorders>
              <w:right w:val="single" w:sz="12" w:space="0" w:color="auto"/>
            </w:tcBorders>
            <w:shd w:val="clear" w:color="auto" w:fill="F2DBDB" w:themeFill="accent2" w:themeFillTint="33"/>
          </w:tcPr>
          <w:p w14:paraId="2E10B9DB" w14:textId="68103C7C" w:rsidR="00C93738" w:rsidRPr="00A15E9D" w:rsidRDefault="004E3B62" w:rsidP="00840715">
            <w:pPr>
              <w:rPr>
                <w:i/>
                <w:sz w:val="22"/>
                <w:szCs w:val="22"/>
              </w:rPr>
            </w:pPr>
            <w:r>
              <w:rPr>
                <w:i/>
                <w:sz w:val="22"/>
                <w:szCs w:val="22"/>
              </w:rPr>
              <w:t>Over what timeframe will key climate change impacts affect targeted resources</w:t>
            </w:r>
            <w:r w:rsidR="00840715">
              <w:rPr>
                <w:i/>
                <w:sz w:val="22"/>
                <w:szCs w:val="22"/>
              </w:rPr>
              <w:t>?</w:t>
            </w:r>
            <w:r>
              <w:rPr>
                <w:i/>
                <w:sz w:val="22"/>
                <w:szCs w:val="22"/>
              </w:rPr>
              <w:t xml:space="preserve"> </w:t>
            </w:r>
            <w:r w:rsidR="00C93738" w:rsidRPr="00375579">
              <w:rPr>
                <w:i/>
                <w:sz w:val="22"/>
                <w:szCs w:val="22"/>
              </w:rPr>
              <w:t xml:space="preserve">Are there seasonal patterns or other </w:t>
            </w:r>
            <w:r w:rsidR="00DD6C32" w:rsidRPr="00A15E9D">
              <w:rPr>
                <w:i/>
                <w:sz w:val="22"/>
                <w:szCs w:val="22"/>
              </w:rPr>
              <w:t>short- or long-term temporal factors</w:t>
            </w:r>
            <w:r w:rsidR="00DD6C32" w:rsidRPr="00375579">
              <w:rPr>
                <w:i/>
                <w:sz w:val="22"/>
                <w:szCs w:val="22"/>
              </w:rPr>
              <w:t xml:space="preserve"> </w:t>
            </w:r>
            <w:r w:rsidR="00C93738" w:rsidRPr="00375579">
              <w:rPr>
                <w:i/>
                <w:sz w:val="22"/>
                <w:szCs w:val="22"/>
              </w:rPr>
              <w:t>of the climate change effects of concern?</w:t>
            </w:r>
            <w:r w:rsidR="00DD6C32">
              <w:rPr>
                <w:i/>
                <w:sz w:val="22"/>
                <w:szCs w:val="22"/>
              </w:rPr>
              <w:t xml:space="preserve"> </w:t>
            </w:r>
          </w:p>
        </w:tc>
      </w:tr>
      <w:tr w:rsidR="00C93738" w:rsidRPr="00A15E9D" w14:paraId="44D14EE7" w14:textId="77777777" w:rsidTr="00A9536B">
        <w:trPr>
          <w:cantSplit/>
          <w:trHeight w:val="809"/>
        </w:trPr>
        <w:tc>
          <w:tcPr>
            <w:tcW w:w="1155" w:type="dxa"/>
            <w:vMerge/>
            <w:tcBorders>
              <w:left w:val="single" w:sz="12" w:space="0" w:color="auto"/>
            </w:tcBorders>
            <w:shd w:val="clear" w:color="auto" w:fill="auto"/>
          </w:tcPr>
          <w:p w14:paraId="4C753E9B" w14:textId="77777777" w:rsidR="00C93738" w:rsidRPr="00A15E9D" w:rsidRDefault="00C93738" w:rsidP="00B90FD9">
            <w:pPr>
              <w:rPr>
                <w:sz w:val="22"/>
                <w:szCs w:val="22"/>
              </w:rPr>
            </w:pPr>
          </w:p>
        </w:tc>
        <w:tc>
          <w:tcPr>
            <w:tcW w:w="3150" w:type="dxa"/>
            <w:tcBorders>
              <w:bottom w:val="single" w:sz="4" w:space="0" w:color="auto"/>
            </w:tcBorders>
            <w:vAlign w:val="center"/>
          </w:tcPr>
          <w:p w14:paraId="48EFA23D" w14:textId="602394BC" w:rsidR="00C93738" w:rsidRPr="00A15E9D" w:rsidRDefault="005460A2" w:rsidP="00B90FD9">
            <w:pPr>
              <w:jc w:val="center"/>
              <w:rPr>
                <w:sz w:val="22"/>
                <w:szCs w:val="22"/>
              </w:rPr>
            </w:pPr>
            <w:r>
              <w:rPr>
                <w:sz w:val="22"/>
                <w:szCs w:val="22"/>
              </w:rPr>
              <w:t>Timing of climate change effects</w:t>
            </w:r>
          </w:p>
        </w:tc>
        <w:tc>
          <w:tcPr>
            <w:tcW w:w="6210" w:type="dxa"/>
            <w:tcBorders>
              <w:bottom w:val="single" w:sz="4" w:space="0" w:color="auto"/>
              <w:right w:val="single" w:sz="12" w:space="0" w:color="auto"/>
            </w:tcBorders>
          </w:tcPr>
          <w:p w14:paraId="2C2FE783" w14:textId="792255F3" w:rsidR="00C93738" w:rsidRPr="00A15E9D" w:rsidRDefault="00C93738" w:rsidP="005975B2">
            <w:pPr>
              <w:spacing w:before="40" w:after="40"/>
            </w:pPr>
          </w:p>
        </w:tc>
      </w:tr>
      <w:tr w:rsidR="00C93738" w:rsidRPr="00A15E9D" w14:paraId="7CCA1311" w14:textId="77777777" w:rsidTr="00A9536B">
        <w:trPr>
          <w:trHeight w:val="495"/>
        </w:trPr>
        <w:tc>
          <w:tcPr>
            <w:tcW w:w="1155" w:type="dxa"/>
            <w:vMerge/>
            <w:tcBorders>
              <w:left w:val="single" w:sz="12" w:space="0" w:color="auto"/>
            </w:tcBorders>
            <w:shd w:val="clear" w:color="auto" w:fill="auto"/>
            <w:textDirection w:val="btLr"/>
            <w:vAlign w:val="center"/>
          </w:tcPr>
          <w:p w14:paraId="17F24D17" w14:textId="77777777" w:rsidR="00C93738" w:rsidRPr="00A15E9D" w:rsidRDefault="00C93738" w:rsidP="00B90FD9">
            <w:pPr>
              <w:ind w:left="113" w:right="113"/>
              <w:jc w:val="center"/>
              <w:rPr>
                <w:b/>
                <w:sz w:val="22"/>
                <w:szCs w:val="22"/>
              </w:rPr>
            </w:pPr>
          </w:p>
        </w:tc>
        <w:tc>
          <w:tcPr>
            <w:tcW w:w="9360" w:type="dxa"/>
            <w:gridSpan w:val="2"/>
            <w:tcBorders>
              <w:top w:val="single" w:sz="4" w:space="0" w:color="auto"/>
              <w:right w:val="single" w:sz="12" w:space="0" w:color="auto"/>
            </w:tcBorders>
            <w:shd w:val="clear" w:color="auto" w:fill="F2DBDB" w:themeFill="accent2" w:themeFillTint="33"/>
          </w:tcPr>
          <w:p w14:paraId="45843AA1" w14:textId="3AC1A92A" w:rsidR="00C93738" w:rsidRPr="00FC07A7" w:rsidRDefault="00C93738" w:rsidP="00B90FD9">
            <w:pPr>
              <w:rPr>
                <w:sz w:val="22"/>
                <w:szCs w:val="22"/>
              </w:rPr>
            </w:pPr>
            <w:r w:rsidRPr="00A15E9D">
              <w:rPr>
                <w:i/>
                <w:sz w:val="22"/>
                <w:szCs w:val="22"/>
              </w:rPr>
              <w:t>How will climate change impacts on the resource itself or on stressors, factors, or other drivers, change the condition (affect the quality or quantity) of and/or trends in the target resource?</w:t>
            </w:r>
          </w:p>
        </w:tc>
      </w:tr>
      <w:tr w:rsidR="00C93738" w:rsidRPr="00A15E9D" w14:paraId="7E925D4F" w14:textId="77777777" w:rsidTr="00A9536B">
        <w:trPr>
          <w:trHeight w:val="843"/>
        </w:trPr>
        <w:tc>
          <w:tcPr>
            <w:tcW w:w="1155" w:type="dxa"/>
            <w:vMerge/>
            <w:tcBorders>
              <w:left w:val="single" w:sz="12" w:space="0" w:color="auto"/>
            </w:tcBorders>
            <w:shd w:val="clear" w:color="auto" w:fill="auto"/>
            <w:textDirection w:val="btLr"/>
            <w:vAlign w:val="center"/>
          </w:tcPr>
          <w:p w14:paraId="2C84F059" w14:textId="77777777" w:rsidR="00C93738" w:rsidRPr="00A15E9D" w:rsidRDefault="00C93738" w:rsidP="00B90FD9">
            <w:pPr>
              <w:ind w:left="113" w:right="113"/>
              <w:jc w:val="center"/>
              <w:rPr>
                <w:b/>
                <w:sz w:val="22"/>
                <w:szCs w:val="22"/>
              </w:rPr>
            </w:pPr>
          </w:p>
        </w:tc>
        <w:tc>
          <w:tcPr>
            <w:tcW w:w="3150" w:type="dxa"/>
            <w:tcBorders>
              <w:top w:val="single" w:sz="4" w:space="0" w:color="auto"/>
              <w:right w:val="single" w:sz="4" w:space="0" w:color="auto"/>
            </w:tcBorders>
            <w:shd w:val="clear" w:color="auto" w:fill="auto"/>
            <w:vAlign w:val="center"/>
          </w:tcPr>
          <w:p w14:paraId="7162291A" w14:textId="0A58851A" w:rsidR="00C93738" w:rsidRPr="00FC07A7" w:rsidRDefault="00C93738" w:rsidP="00375579">
            <w:pPr>
              <w:jc w:val="center"/>
              <w:rPr>
                <w:sz w:val="22"/>
                <w:szCs w:val="22"/>
              </w:rPr>
            </w:pPr>
            <w:r w:rsidRPr="00A15E9D">
              <w:rPr>
                <w:sz w:val="22"/>
                <w:szCs w:val="22"/>
              </w:rPr>
              <w:t>Direct/indirect effects on resource condition</w:t>
            </w:r>
          </w:p>
        </w:tc>
        <w:tc>
          <w:tcPr>
            <w:tcW w:w="6210" w:type="dxa"/>
            <w:tcBorders>
              <w:top w:val="single" w:sz="4" w:space="0" w:color="auto"/>
              <w:left w:val="single" w:sz="4" w:space="0" w:color="auto"/>
              <w:right w:val="single" w:sz="12" w:space="0" w:color="auto"/>
            </w:tcBorders>
            <w:shd w:val="clear" w:color="auto" w:fill="auto"/>
          </w:tcPr>
          <w:p w14:paraId="030554C9" w14:textId="032F4CD0" w:rsidR="00C93738" w:rsidRPr="00FC07A7" w:rsidRDefault="00C4679A" w:rsidP="00C4679A">
            <w:pPr>
              <w:rPr>
                <w:sz w:val="22"/>
                <w:szCs w:val="22"/>
              </w:rPr>
            </w:pPr>
            <w:r w:rsidRPr="006D7D10">
              <w:rPr>
                <w:color w:val="FF0000"/>
                <w:sz w:val="20"/>
                <w:szCs w:val="22"/>
              </w:rPr>
              <w:t>[</w:t>
            </w:r>
            <w:r w:rsidR="005975B2">
              <w:rPr>
                <w:color w:val="FF0000"/>
                <w:sz w:val="20"/>
                <w:szCs w:val="22"/>
              </w:rPr>
              <w:t xml:space="preserve">Can skip if </w:t>
            </w:r>
            <w:r w:rsidR="005975B2" w:rsidRPr="006D7D10">
              <w:rPr>
                <w:color w:val="FF0000"/>
                <w:sz w:val="20"/>
                <w:szCs w:val="22"/>
              </w:rPr>
              <w:t>the target ‘resource’ is a stressor</w:t>
            </w:r>
            <w:r w:rsidRPr="006D7D10">
              <w:rPr>
                <w:color w:val="FF0000"/>
                <w:sz w:val="20"/>
                <w:szCs w:val="22"/>
              </w:rPr>
              <w:t>.]</w:t>
            </w:r>
          </w:p>
        </w:tc>
      </w:tr>
      <w:tr w:rsidR="00C93738" w:rsidRPr="00A15E9D" w14:paraId="089998CA" w14:textId="77777777" w:rsidTr="00A9536B">
        <w:trPr>
          <w:trHeight w:val="602"/>
        </w:trPr>
        <w:tc>
          <w:tcPr>
            <w:tcW w:w="1155" w:type="dxa"/>
            <w:vMerge/>
            <w:tcBorders>
              <w:left w:val="single" w:sz="12" w:space="0" w:color="auto"/>
            </w:tcBorders>
            <w:shd w:val="clear" w:color="auto" w:fill="auto"/>
            <w:textDirection w:val="btLr"/>
            <w:vAlign w:val="center"/>
          </w:tcPr>
          <w:p w14:paraId="6BF20D5A" w14:textId="77777777" w:rsidR="00C93738" w:rsidRPr="00A15E9D" w:rsidRDefault="00C93738" w:rsidP="00B90FD9">
            <w:pPr>
              <w:ind w:left="113" w:right="113"/>
              <w:jc w:val="center"/>
              <w:rPr>
                <w:b/>
                <w:sz w:val="22"/>
                <w:szCs w:val="22"/>
              </w:rPr>
            </w:pPr>
          </w:p>
        </w:tc>
        <w:tc>
          <w:tcPr>
            <w:tcW w:w="9360" w:type="dxa"/>
            <w:gridSpan w:val="2"/>
            <w:tcBorders>
              <w:top w:val="single" w:sz="4" w:space="0" w:color="auto"/>
              <w:right w:val="single" w:sz="4" w:space="0" w:color="auto"/>
            </w:tcBorders>
            <w:shd w:val="clear" w:color="auto" w:fill="F2DBDB" w:themeFill="accent2" w:themeFillTint="33"/>
          </w:tcPr>
          <w:p w14:paraId="3FF72D82" w14:textId="307DFED8" w:rsidR="00C93738" w:rsidRPr="00FC07A7" w:rsidRDefault="00C93738" w:rsidP="00E64EFF">
            <w:pPr>
              <w:rPr>
                <w:sz w:val="22"/>
                <w:szCs w:val="22"/>
              </w:rPr>
            </w:pPr>
            <w:r w:rsidRPr="005460A2">
              <w:rPr>
                <w:i/>
                <w:sz w:val="22"/>
                <w:szCs w:val="22"/>
              </w:rPr>
              <w:t xml:space="preserve">How </w:t>
            </w:r>
            <w:r w:rsidR="00E64EFF">
              <w:rPr>
                <w:i/>
                <w:sz w:val="22"/>
                <w:szCs w:val="22"/>
              </w:rPr>
              <w:t>is</w:t>
            </w:r>
            <w:r w:rsidRPr="005460A2">
              <w:rPr>
                <w:i/>
                <w:sz w:val="22"/>
                <w:szCs w:val="22"/>
              </w:rPr>
              <w:t xml:space="preserve"> </w:t>
            </w:r>
            <w:r w:rsidR="004E3B62">
              <w:rPr>
                <w:i/>
                <w:sz w:val="22"/>
                <w:szCs w:val="22"/>
              </w:rPr>
              <w:t xml:space="preserve">progress toward </w:t>
            </w:r>
            <w:r w:rsidRPr="005460A2">
              <w:rPr>
                <w:i/>
                <w:sz w:val="22"/>
                <w:szCs w:val="22"/>
              </w:rPr>
              <w:t>strategy/</w:t>
            </w:r>
            <w:r w:rsidR="004E3B62">
              <w:rPr>
                <w:i/>
                <w:sz w:val="22"/>
                <w:szCs w:val="22"/>
              </w:rPr>
              <w:t xml:space="preserve">mgmt. approach </w:t>
            </w:r>
            <w:r w:rsidRPr="005460A2">
              <w:rPr>
                <w:i/>
                <w:sz w:val="22"/>
                <w:szCs w:val="22"/>
              </w:rPr>
              <w:t>measured?</w:t>
            </w:r>
          </w:p>
        </w:tc>
      </w:tr>
      <w:tr w:rsidR="00C93738" w:rsidRPr="00A15E9D" w14:paraId="50808AD7" w14:textId="77777777" w:rsidTr="00A9536B">
        <w:trPr>
          <w:trHeight w:val="1160"/>
        </w:trPr>
        <w:tc>
          <w:tcPr>
            <w:tcW w:w="1155" w:type="dxa"/>
            <w:vMerge/>
            <w:tcBorders>
              <w:left w:val="single" w:sz="12" w:space="0" w:color="auto"/>
            </w:tcBorders>
            <w:shd w:val="clear" w:color="auto" w:fill="auto"/>
            <w:textDirection w:val="btLr"/>
            <w:vAlign w:val="center"/>
          </w:tcPr>
          <w:p w14:paraId="03E2E75D" w14:textId="77777777" w:rsidR="00C93738" w:rsidRPr="00A15E9D" w:rsidRDefault="00C93738" w:rsidP="00B90FD9">
            <w:pPr>
              <w:ind w:left="113" w:right="113"/>
              <w:jc w:val="center"/>
              <w:rPr>
                <w:b/>
                <w:sz w:val="22"/>
                <w:szCs w:val="22"/>
              </w:rPr>
            </w:pPr>
          </w:p>
        </w:tc>
        <w:tc>
          <w:tcPr>
            <w:tcW w:w="3150" w:type="dxa"/>
            <w:tcBorders>
              <w:top w:val="single" w:sz="4" w:space="0" w:color="auto"/>
              <w:right w:val="single" w:sz="4" w:space="0" w:color="auto"/>
            </w:tcBorders>
            <w:shd w:val="clear" w:color="auto" w:fill="auto"/>
            <w:vAlign w:val="center"/>
          </w:tcPr>
          <w:p w14:paraId="08F38ABA" w14:textId="04C3FA3D" w:rsidR="00C93738" w:rsidRPr="00FC07A7" w:rsidRDefault="00C93738" w:rsidP="004E3B62">
            <w:pPr>
              <w:jc w:val="center"/>
              <w:rPr>
                <w:sz w:val="22"/>
                <w:szCs w:val="22"/>
              </w:rPr>
            </w:pPr>
            <w:r w:rsidRPr="00C93738">
              <w:rPr>
                <w:sz w:val="22"/>
                <w:szCs w:val="22"/>
              </w:rPr>
              <w:t>How is implementation being tracked (e.g. indicators, metrics?</w:t>
            </w:r>
          </w:p>
        </w:tc>
        <w:tc>
          <w:tcPr>
            <w:tcW w:w="6210" w:type="dxa"/>
            <w:tcBorders>
              <w:top w:val="single" w:sz="4" w:space="0" w:color="auto"/>
              <w:left w:val="single" w:sz="4" w:space="0" w:color="auto"/>
              <w:right w:val="single" w:sz="12" w:space="0" w:color="auto"/>
            </w:tcBorders>
            <w:shd w:val="clear" w:color="auto" w:fill="auto"/>
          </w:tcPr>
          <w:p w14:paraId="32D27FE0" w14:textId="35980A1C" w:rsidR="00C93738" w:rsidRPr="00FC07A7" w:rsidRDefault="00C93738" w:rsidP="005975B2">
            <w:pPr>
              <w:spacing w:before="40" w:after="40"/>
            </w:pPr>
          </w:p>
        </w:tc>
      </w:tr>
      <w:tr w:rsidR="00C93738" w:rsidRPr="00A15E9D" w14:paraId="4345BE29" w14:textId="77777777" w:rsidTr="00A9536B">
        <w:trPr>
          <w:trHeight w:val="495"/>
        </w:trPr>
        <w:tc>
          <w:tcPr>
            <w:tcW w:w="1155" w:type="dxa"/>
            <w:vMerge/>
            <w:tcBorders>
              <w:left w:val="single" w:sz="12" w:space="0" w:color="auto"/>
            </w:tcBorders>
            <w:shd w:val="clear" w:color="auto" w:fill="auto"/>
            <w:textDirection w:val="btLr"/>
            <w:vAlign w:val="center"/>
          </w:tcPr>
          <w:p w14:paraId="0D42C28F" w14:textId="77777777" w:rsidR="00C93738" w:rsidRPr="00A15E9D" w:rsidRDefault="00C93738" w:rsidP="00B90FD9">
            <w:pPr>
              <w:ind w:left="113" w:right="113"/>
              <w:jc w:val="center"/>
              <w:rPr>
                <w:b/>
                <w:sz w:val="22"/>
                <w:szCs w:val="22"/>
              </w:rPr>
            </w:pPr>
          </w:p>
        </w:tc>
        <w:tc>
          <w:tcPr>
            <w:tcW w:w="3150" w:type="dxa"/>
            <w:tcBorders>
              <w:top w:val="single" w:sz="4" w:space="0" w:color="auto"/>
              <w:right w:val="single" w:sz="4" w:space="0" w:color="auto"/>
            </w:tcBorders>
            <w:shd w:val="clear" w:color="auto" w:fill="auto"/>
            <w:vAlign w:val="center"/>
          </w:tcPr>
          <w:p w14:paraId="552E9CFF" w14:textId="3C763441" w:rsidR="00C93738" w:rsidRPr="00FC07A7" w:rsidRDefault="00C93738" w:rsidP="006E3CCB">
            <w:pPr>
              <w:jc w:val="center"/>
              <w:rPr>
                <w:sz w:val="22"/>
                <w:szCs w:val="22"/>
              </w:rPr>
            </w:pPr>
            <w:r w:rsidRPr="00C93738">
              <w:rPr>
                <w:sz w:val="22"/>
                <w:szCs w:val="22"/>
              </w:rPr>
              <w:t xml:space="preserve">How will climate change alter </w:t>
            </w:r>
            <w:r w:rsidR="00C53AC9">
              <w:rPr>
                <w:sz w:val="22"/>
                <w:szCs w:val="22"/>
              </w:rPr>
              <w:t xml:space="preserve">the </w:t>
            </w:r>
            <w:r w:rsidRPr="00C93738">
              <w:rPr>
                <w:sz w:val="22"/>
                <w:szCs w:val="22"/>
              </w:rPr>
              <w:t xml:space="preserve">ability to carry out </w:t>
            </w:r>
            <w:r w:rsidR="004E3B62">
              <w:rPr>
                <w:sz w:val="22"/>
                <w:szCs w:val="22"/>
              </w:rPr>
              <w:t xml:space="preserve">progress measurement </w:t>
            </w:r>
            <w:r w:rsidR="006E3CCB">
              <w:rPr>
                <w:sz w:val="22"/>
                <w:szCs w:val="22"/>
              </w:rPr>
              <w:t xml:space="preserve">or monitoring </w:t>
            </w:r>
            <w:r w:rsidRPr="00C93738">
              <w:rPr>
                <w:sz w:val="22"/>
                <w:szCs w:val="22"/>
              </w:rPr>
              <w:t>protocols?</w:t>
            </w:r>
          </w:p>
        </w:tc>
        <w:tc>
          <w:tcPr>
            <w:tcW w:w="6210" w:type="dxa"/>
            <w:tcBorders>
              <w:top w:val="single" w:sz="4" w:space="0" w:color="auto"/>
              <w:left w:val="single" w:sz="4" w:space="0" w:color="auto"/>
              <w:right w:val="single" w:sz="12" w:space="0" w:color="auto"/>
            </w:tcBorders>
            <w:shd w:val="clear" w:color="auto" w:fill="auto"/>
          </w:tcPr>
          <w:p w14:paraId="7849D38D" w14:textId="7985D2B7" w:rsidR="00C93738" w:rsidRPr="00FC07A7" w:rsidRDefault="00C93738" w:rsidP="005975B2">
            <w:pPr>
              <w:spacing w:before="40" w:after="40"/>
            </w:pPr>
          </w:p>
        </w:tc>
      </w:tr>
      <w:tr w:rsidR="0096517D" w:rsidRPr="00A15E9D" w14:paraId="42F706A3" w14:textId="77777777" w:rsidTr="005975B2">
        <w:trPr>
          <w:trHeight w:val="600"/>
        </w:trPr>
        <w:tc>
          <w:tcPr>
            <w:tcW w:w="1155" w:type="dxa"/>
            <w:vMerge w:val="restart"/>
            <w:tcBorders>
              <w:top w:val="single" w:sz="12" w:space="0" w:color="auto"/>
              <w:left w:val="single" w:sz="12" w:space="0" w:color="auto"/>
            </w:tcBorders>
            <w:shd w:val="clear" w:color="auto" w:fill="auto"/>
            <w:textDirection w:val="btLr"/>
            <w:vAlign w:val="center"/>
          </w:tcPr>
          <w:p w14:paraId="2CCCC43E" w14:textId="39005061" w:rsidR="0096517D" w:rsidRPr="00A15E9D" w:rsidRDefault="00C2131A" w:rsidP="00B90FD9">
            <w:pPr>
              <w:ind w:left="113" w:right="113"/>
              <w:jc w:val="center"/>
              <w:rPr>
                <w:b/>
                <w:sz w:val="22"/>
                <w:szCs w:val="22"/>
              </w:rPr>
            </w:pPr>
            <w:r>
              <w:rPr>
                <w:b/>
                <w:sz w:val="22"/>
                <w:szCs w:val="22"/>
              </w:rPr>
              <w:t xml:space="preserve">Step 3:  </w:t>
            </w:r>
            <w:r w:rsidR="0096517D" w:rsidRPr="00A15E9D">
              <w:rPr>
                <w:b/>
                <w:sz w:val="22"/>
                <w:szCs w:val="22"/>
              </w:rPr>
              <w:t>Category 2 Considerations:</w:t>
            </w:r>
          </w:p>
          <w:p w14:paraId="46914D93" w14:textId="14205795" w:rsidR="0096517D" w:rsidRPr="00A15E9D" w:rsidRDefault="0096517D" w:rsidP="00525644">
            <w:pPr>
              <w:ind w:left="113" w:right="113"/>
              <w:jc w:val="center"/>
              <w:rPr>
                <w:sz w:val="22"/>
                <w:szCs w:val="22"/>
              </w:rPr>
            </w:pPr>
            <w:r w:rsidRPr="00A15E9D">
              <w:rPr>
                <w:b/>
                <w:sz w:val="22"/>
                <w:szCs w:val="22"/>
              </w:rPr>
              <w:t>CC</w:t>
            </w:r>
            <w:r w:rsidRPr="00A15E9D">
              <w:rPr>
                <w:sz w:val="22"/>
                <w:szCs w:val="22"/>
              </w:rPr>
              <w:t xml:space="preserve"> </w:t>
            </w:r>
            <w:r>
              <w:rPr>
                <w:sz w:val="22"/>
                <w:szCs w:val="22"/>
              </w:rPr>
              <w:t>implications for</w:t>
            </w:r>
            <w:r w:rsidR="00525644">
              <w:rPr>
                <w:sz w:val="22"/>
                <w:szCs w:val="22"/>
              </w:rPr>
              <w:t xml:space="preserve"> strategies</w:t>
            </w:r>
          </w:p>
        </w:tc>
        <w:tc>
          <w:tcPr>
            <w:tcW w:w="9360" w:type="dxa"/>
            <w:gridSpan w:val="2"/>
            <w:tcBorders>
              <w:top w:val="single" w:sz="12" w:space="0" w:color="auto"/>
              <w:right w:val="single" w:sz="12" w:space="0" w:color="auto"/>
            </w:tcBorders>
            <w:shd w:val="clear" w:color="auto" w:fill="E5DFEC" w:themeFill="accent4" w:themeFillTint="33"/>
          </w:tcPr>
          <w:p w14:paraId="4F59CC14" w14:textId="4E3C2F5E" w:rsidR="0096517D" w:rsidRPr="00A15E9D" w:rsidRDefault="00DD6C32" w:rsidP="008127CA">
            <w:pPr>
              <w:rPr>
                <w:i/>
                <w:sz w:val="22"/>
                <w:szCs w:val="22"/>
              </w:rPr>
            </w:pPr>
            <w:r w:rsidRPr="00DD6C32">
              <w:rPr>
                <w:i/>
                <w:sz w:val="22"/>
                <w:szCs w:val="22"/>
              </w:rPr>
              <w:t xml:space="preserve">How will climate change impacts on the stressor(s), environmental factor(s), or other driver(s) </w:t>
            </w:r>
            <w:r w:rsidR="008127CA">
              <w:rPr>
                <w:i/>
                <w:sz w:val="22"/>
                <w:szCs w:val="22"/>
              </w:rPr>
              <w:t xml:space="preserve">impact the </w:t>
            </w:r>
            <w:r w:rsidR="008127CA">
              <w:rPr>
                <w:sz w:val="22"/>
                <w:szCs w:val="22"/>
              </w:rPr>
              <w:t>strategy/approach</w:t>
            </w:r>
            <w:r w:rsidRPr="00DD6C32">
              <w:rPr>
                <w:i/>
                <w:sz w:val="22"/>
                <w:szCs w:val="22"/>
              </w:rPr>
              <w:t>?</w:t>
            </w:r>
          </w:p>
        </w:tc>
      </w:tr>
      <w:tr w:rsidR="0096517D" w:rsidRPr="00A15E9D" w14:paraId="7075233C" w14:textId="77777777" w:rsidTr="00A9536B">
        <w:trPr>
          <w:trHeight w:val="980"/>
        </w:trPr>
        <w:tc>
          <w:tcPr>
            <w:tcW w:w="1155" w:type="dxa"/>
            <w:vMerge/>
            <w:tcBorders>
              <w:left w:val="single" w:sz="12" w:space="0" w:color="auto"/>
            </w:tcBorders>
            <w:shd w:val="clear" w:color="auto" w:fill="auto"/>
          </w:tcPr>
          <w:p w14:paraId="19C68039" w14:textId="77777777" w:rsidR="0096517D" w:rsidRPr="00A15E9D" w:rsidRDefault="0096517D" w:rsidP="00B90FD9">
            <w:pPr>
              <w:rPr>
                <w:sz w:val="22"/>
                <w:szCs w:val="22"/>
              </w:rPr>
            </w:pPr>
          </w:p>
        </w:tc>
        <w:tc>
          <w:tcPr>
            <w:tcW w:w="3150" w:type="dxa"/>
            <w:vAlign w:val="center"/>
          </w:tcPr>
          <w:p w14:paraId="6F31B87C" w14:textId="53DE1B81" w:rsidR="0096517D" w:rsidRPr="00A15E9D" w:rsidRDefault="003176EE" w:rsidP="008127CA">
            <w:pPr>
              <w:jc w:val="center"/>
              <w:rPr>
                <w:sz w:val="22"/>
                <w:szCs w:val="22"/>
              </w:rPr>
            </w:pPr>
            <w:r>
              <w:rPr>
                <w:sz w:val="22"/>
                <w:szCs w:val="22"/>
              </w:rPr>
              <w:t>I</w:t>
            </w:r>
            <w:r w:rsidRPr="00A15E9D">
              <w:rPr>
                <w:sz w:val="22"/>
                <w:szCs w:val="22"/>
              </w:rPr>
              <w:t xml:space="preserve">ndirect effects on </w:t>
            </w:r>
            <w:r w:rsidR="008127CA">
              <w:rPr>
                <w:sz w:val="22"/>
                <w:szCs w:val="22"/>
              </w:rPr>
              <w:t>strategy/approach</w:t>
            </w:r>
          </w:p>
        </w:tc>
        <w:tc>
          <w:tcPr>
            <w:tcW w:w="6210" w:type="dxa"/>
            <w:tcBorders>
              <w:right w:val="single" w:sz="12" w:space="0" w:color="auto"/>
            </w:tcBorders>
          </w:tcPr>
          <w:p w14:paraId="617F6C93" w14:textId="566CE46C" w:rsidR="00647CF5" w:rsidRPr="00A15E9D" w:rsidRDefault="00647CF5" w:rsidP="005975B2">
            <w:pPr>
              <w:spacing w:before="40" w:after="40"/>
            </w:pPr>
          </w:p>
        </w:tc>
      </w:tr>
      <w:tr w:rsidR="0096517D" w:rsidRPr="00A15E9D" w14:paraId="11480DC7" w14:textId="77777777" w:rsidTr="00A9536B">
        <w:trPr>
          <w:trHeight w:val="620"/>
        </w:trPr>
        <w:tc>
          <w:tcPr>
            <w:tcW w:w="1155" w:type="dxa"/>
            <w:vMerge/>
            <w:tcBorders>
              <w:left w:val="single" w:sz="12" w:space="0" w:color="auto"/>
            </w:tcBorders>
            <w:shd w:val="clear" w:color="auto" w:fill="auto"/>
          </w:tcPr>
          <w:p w14:paraId="58D59AD9" w14:textId="0C1CA1F2" w:rsidR="0096517D" w:rsidRPr="00A15E9D" w:rsidRDefault="0096517D" w:rsidP="00B90FD9">
            <w:pPr>
              <w:rPr>
                <w:sz w:val="22"/>
                <w:szCs w:val="22"/>
              </w:rPr>
            </w:pPr>
          </w:p>
        </w:tc>
        <w:tc>
          <w:tcPr>
            <w:tcW w:w="9360" w:type="dxa"/>
            <w:gridSpan w:val="2"/>
            <w:tcBorders>
              <w:right w:val="single" w:sz="12" w:space="0" w:color="auto"/>
            </w:tcBorders>
            <w:shd w:val="clear" w:color="auto" w:fill="E5DFEC" w:themeFill="accent4" w:themeFillTint="33"/>
          </w:tcPr>
          <w:p w14:paraId="15A25FF6" w14:textId="4EDAC107" w:rsidR="0096517D" w:rsidRPr="00A15E9D" w:rsidRDefault="00DD6C32" w:rsidP="008127CA">
            <w:pPr>
              <w:rPr>
                <w:sz w:val="22"/>
                <w:szCs w:val="22"/>
              </w:rPr>
            </w:pPr>
            <w:r w:rsidRPr="00DD6C32">
              <w:rPr>
                <w:i/>
                <w:sz w:val="22"/>
                <w:szCs w:val="22"/>
              </w:rPr>
              <w:t>How will climate change impacts directly on the resource</w:t>
            </w:r>
            <w:r w:rsidR="00D32041">
              <w:rPr>
                <w:i/>
                <w:sz w:val="22"/>
                <w:szCs w:val="22"/>
              </w:rPr>
              <w:t xml:space="preserve"> (stressor)</w:t>
            </w:r>
            <w:r w:rsidRPr="00DD6C32">
              <w:rPr>
                <w:i/>
                <w:sz w:val="22"/>
                <w:szCs w:val="22"/>
              </w:rPr>
              <w:t xml:space="preserve"> </w:t>
            </w:r>
            <w:r w:rsidR="008127CA">
              <w:rPr>
                <w:i/>
                <w:sz w:val="22"/>
                <w:szCs w:val="22"/>
              </w:rPr>
              <w:t xml:space="preserve">impact the </w:t>
            </w:r>
            <w:r w:rsidR="008127CA">
              <w:rPr>
                <w:sz w:val="22"/>
                <w:szCs w:val="22"/>
              </w:rPr>
              <w:t>strategy/approach</w:t>
            </w:r>
            <w:r w:rsidR="00AC627E" w:rsidRPr="00DD6C32">
              <w:rPr>
                <w:i/>
                <w:sz w:val="22"/>
                <w:szCs w:val="22"/>
              </w:rPr>
              <w:t>?</w:t>
            </w:r>
          </w:p>
        </w:tc>
      </w:tr>
      <w:tr w:rsidR="0096517D" w:rsidRPr="00A15E9D" w14:paraId="4A444527" w14:textId="77777777" w:rsidTr="00A9536B">
        <w:trPr>
          <w:trHeight w:val="791"/>
        </w:trPr>
        <w:tc>
          <w:tcPr>
            <w:tcW w:w="1155" w:type="dxa"/>
            <w:vMerge/>
            <w:tcBorders>
              <w:left w:val="single" w:sz="12" w:space="0" w:color="auto"/>
            </w:tcBorders>
            <w:shd w:val="clear" w:color="auto" w:fill="auto"/>
          </w:tcPr>
          <w:p w14:paraId="1445419E" w14:textId="77777777" w:rsidR="0096517D" w:rsidRPr="00A15E9D" w:rsidRDefault="0096517D" w:rsidP="00B90FD9">
            <w:pPr>
              <w:rPr>
                <w:sz w:val="22"/>
                <w:szCs w:val="22"/>
              </w:rPr>
            </w:pPr>
          </w:p>
        </w:tc>
        <w:tc>
          <w:tcPr>
            <w:tcW w:w="3150" w:type="dxa"/>
            <w:vAlign w:val="center"/>
          </w:tcPr>
          <w:p w14:paraId="3FF31853" w14:textId="38DE6772" w:rsidR="0096517D" w:rsidRPr="00A15E9D" w:rsidRDefault="003176EE" w:rsidP="008127CA">
            <w:pPr>
              <w:jc w:val="center"/>
              <w:rPr>
                <w:sz w:val="22"/>
                <w:szCs w:val="22"/>
              </w:rPr>
            </w:pPr>
            <w:r w:rsidRPr="00A15E9D">
              <w:rPr>
                <w:sz w:val="22"/>
                <w:szCs w:val="22"/>
              </w:rPr>
              <w:t xml:space="preserve">Direct effects on </w:t>
            </w:r>
            <w:r w:rsidR="008127CA">
              <w:rPr>
                <w:sz w:val="22"/>
                <w:szCs w:val="22"/>
              </w:rPr>
              <w:t>strategy/approach</w:t>
            </w:r>
          </w:p>
        </w:tc>
        <w:tc>
          <w:tcPr>
            <w:tcW w:w="6210" w:type="dxa"/>
            <w:tcBorders>
              <w:right w:val="single" w:sz="12" w:space="0" w:color="auto"/>
            </w:tcBorders>
          </w:tcPr>
          <w:p w14:paraId="6BF8FE64" w14:textId="7E603C06" w:rsidR="0096517D" w:rsidRPr="00A15E9D" w:rsidRDefault="0096517D" w:rsidP="005975B2">
            <w:pPr>
              <w:spacing w:before="40" w:after="40"/>
            </w:pPr>
          </w:p>
        </w:tc>
      </w:tr>
      <w:tr w:rsidR="0096517D" w:rsidRPr="00A15E9D" w14:paraId="23909323" w14:textId="77777777" w:rsidTr="00A9536B">
        <w:trPr>
          <w:trHeight w:val="710"/>
        </w:trPr>
        <w:tc>
          <w:tcPr>
            <w:tcW w:w="1155" w:type="dxa"/>
            <w:vMerge/>
            <w:tcBorders>
              <w:left w:val="single" w:sz="12" w:space="0" w:color="auto"/>
            </w:tcBorders>
            <w:shd w:val="clear" w:color="auto" w:fill="auto"/>
          </w:tcPr>
          <w:p w14:paraId="381DC8B4" w14:textId="77777777" w:rsidR="0096517D" w:rsidRPr="00A15E9D" w:rsidRDefault="0096517D" w:rsidP="00B90FD9">
            <w:pPr>
              <w:rPr>
                <w:sz w:val="22"/>
                <w:szCs w:val="22"/>
              </w:rPr>
            </w:pPr>
          </w:p>
        </w:tc>
        <w:tc>
          <w:tcPr>
            <w:tcW w:w="9360" w:type="dxa"/>
            <w:gridSpan w:val="2"/>
            <w:tcBorders>
              <w:right w:val="single" w:sz="12" w:space="0" w:color="auto"/>
            </w:tcBorders>
            <w:shd w:val="clear" w:color="auto" w:fill="E5DFEC" w:themeFill="accent4" w:themeFillTint="33"/>
          </w:tcPr>
          <w:p w14:paraId="69A96B91" w14:textId="4E16289A" w:rsidR="0096517D" w:rsidRPr="00A15E9D" w:rsidRDefault="00DD6C32" w:rsidP="00AE027C">
            <w:pPr>
              <w:rPr>
                <w:sz w:val="22"/>
                <w:szCs w:val="22"/>
              </w:rPr>
            </w:pPr>
            <w:r w:rsidRPr="00A15E9D">
              <w:rPr>
                <w:i/>
                <w:sz w:val="22"/>
                <w:szCs w:val="22"/>
              </w:rPr>
              <w:t>What are climate change-related time frame considerations or constraints on achieving</w:t>
            </w:r>
            <w:r w:rsidR="004E081A">
              <w:rPr>
                <w:i/>
                <w:sz w:val="22"/>
                <w:szCs w:val="22"/>
              </w:rPr>
              <w:t xml:space="preserve"> or implementing</w:t>
            </w:r>
            <w:r w:rsidRPr="00A15E9D">
              <w:rPr>
                <w:i/>
                <w:sz w:val="22"/>
                <w:szCs w:val="22"/>
              </w:rPr>
              <w:t xml:space="preserve"> the </w:t>
            </w:r>
            <w:r w:rsidR="004E081A">
              <w:rPr>
                <w:i/>
                <w:sz w:val="22"/>
                <w:szCs w:val="22"/>
              </w:rPr>
              <w:t>strategy</w:t>
            </w:r>
            <w:r w:rsidRPr="00A15E9D">
              <w:rPr>
                <w:i/>
                <w:sz w:val="22"/>
                <w:szCs w:val="22"/>
              </w:rPr>
              <w:t>/</w:t>
            </w:r>
            <w:r w:rsidR="004E3B62">
              <w:rPr>
                <w:i/>
                <w:sz w:val="22"/>
                <w:szCs w:val="22"/>
              </w:rPr>
              <w:t xml:space="preserve">mgmt. </w:t>
            </w:r>
            <w:r w:rsidR="004E081A">
              <w:rPr>
                <w:i/>
                <w:sz w:val="22"/>
                <w:szCs w:val="22"/>
              </w:rPr>
              <w:t>approach</w:t>
            </w:r>
            <w:r w:rsidR="00AE027C">
              <w:rPr>
                <w:i/>
                <w:sz w:val="22"/>
                <w:szCs w:val="22"/>
              </w:rPr>
              <w:t xml:space="preserve"> </w:t>
            </w:r>
            <w:r w:rsidR="00AE027C" w:rsidRPr="006877EC">
              <w:rPr>
                <w:i/>
                <w:sz w:val="18"/>
                <w:szCs w:val="22"/>
              </w:rPr>
              <w:t xml:space="preserve">[e.g., urgency, synergies or dependencies on other </w:t>
            </w:r>
            <w:r w:rsidR="00AE027C">
              <w:rPr>
                <w:i/>
                <w:sz w:val="18"/>
                <w:szCs w:val="22"/>
              </w:rPr>
              <w:t>strategies</w:t>
            </w:r>
            <w:r w:rsidR="00AE027C" w:rsidRPr="006877EC">
              <w:rPr>
                <w:i/>
                <w:sz w:val="18"/>
                <w:szCs w:val="22"/>
              </w:rPr>
              <w:t>/</w:t>
            </w:r>
            <w:r w:rsidR="00AE027C">
              <w:rPr>
                <w:i/>
                <w:sz w:val="18"/>
                <w:szCs w:val="22"/>
              </w:rPr>
              <w:t>mgmt</w:t>
            </w:r>
            <w:proofErr w:type="gramStart"/>
            <w:r w:rsidR="00AE027C">
              <w:rPr>
                <w:i/>
                <w:sz w:val="18"/>
                <w:szCs w:val="22"/>
              </w:rPr>
              <w:t>..</w:t>
            </w:r>
            <w:proofErr w:type="gramEnd"/>
            <w:r w:rsidR="00AE027C">
              <w:rPr>
                <w:i/>
                <w:sz w:val="18"/>
                <w:szCs w:val="22"/>
              </w:rPr>
              <w:t xml:space="preserve"> approaches]</w:t>
            </w:r>
            <w:r w:rsidRPr="00A15E9D">
              <w:rPr>
                <w:i/>
                <w:sz w:val="22"/>
                <w:szCs w:val="22"/>
              </w:rPr>
              <w:t>?</w:t>
            </w:r>
          </w:p>
        </w:tc>
      </w:tr>
      <w:tr w:rsidR="0096517D" w:rsidRPr="00A15E9D" w14:paraId="47629F20" w14:textId="77777777" w:rsidTr="00A9536B">
        <w:trPr>
          <w:trHeight w:val="890"/>
        </w:trPr>
        <w:tc>
          <w:tcPr>
            <w:tcW w:w="1155" w:type="dxa"/>
            <w:vMerge/>
            <w:tcBorders>
              <w:left w:val="single" w:sz="12" w:space="0" w:color="auto"/>
            </w:tcBorders>
            <w:shd w:val="clear" w:color="auto" w:fill="auto"/>
          </w:tcPr>
          <w:p w14:paraId="7C696A0C" w14:textId="77777777" w:rsidR="0096517D" w:rsidRPr="00A15E9D" w:rsidRDefault="0096517D" w:rsidP="00B90FD9">
            <w:pPr>
              <w:rPr>
                <w:sz w:val="22"/>
                <w:szCs w:val="22"/>
              </w:rPr>
            </w:pPr>
          </w:p>
        </w:tc>
        <w:tc>
          <w:tcPr>
            <w:tcW w:w="3150" w:type="dxa"/>
            <w:vAlign w:val="center"/>
          </w:tcPr>
          <w:p w14:paraId="7316415F" w14:textId="0C47B659" w:rsidR="0096517D" w:rsidRPr="00A15E9D" w:rsidRDefault="00D847AB" w:rsidP="003176EE">
            <w:pPr>
              <w:jc w:val="center"/>
              <w:rPr>
                <w:sz w:val="22"/>
                <w:szCs w:val="22"/>
              </w:rPr>
            </w:pPr>
            <w:r>
              <w:rPr>
                <w:sz w:val="22"/>
                <w:szCs w:val="22"/>
              </w:rPr>
              <w:t>Time frame considerations</w:t>
            </w:r>
          </w:p>
        </w:tc>
        <w:tc>
          <w:tcPr>
            <w:tcW w:w="6210" w:type="dxa"/>
            <w:tcBorders>
              <w:right w:val="single" w:sz="12" w:space="0" w:color="auto"/>
            </w:tcBorders>
          </w:tcPr>
          <w:p w14:paraId="37D6D2D2" w14:textId="1FF3DD56" w:rsidR="0096517D" w:rsidRPr="00A15E9D" w:rsidRDefault="0096517D" w:rsidP="00DA1CA8">
            <w:pPr>
              <w:rPr>
                <w:sz w:val="22"/>
                <w:szCs w:val="22"/>
              </w:rPr>
            </w:pPr>
          </w:p>
        </w:tc>
      </w:tr>
      <w:tr w:rsidR="00DD6C32" w:rsidRPr="00DD6C32" w14:paraId="4A68B366" w14:textId="77777777" w:rsidTr="00A9536B">
        <w:trPr>
          <w:trHeight w:val="638"/>
        </w:trPr>
        <w:tc>
          <w:tcPr>
            <w:tcW w:w="1155" w:type="dxa"/>
            <w:vMerge/>
            <w:tcBorders>
              <w:left w:val="single" w:sz="12" w:space="0" w:color="auto"/>
            </w:tcBorders>
            <w:shd w:val="clear" w:color="auto" w:fill="auto"/>
          </w:tcPr>
          <w:p w14:paraId="2D7F6A7D" w14:textId="77777777" w:rsidR="00DD6C32" w:rsidRPr="00DD6C32" w:rsidRDefault="00DD6C32" w:rsidP="00B90FD9">
            <w:pPr>
              <w:rPr>
                <w:i/>
                <w:sz w:val="22"/>
                <w:szCs w:val="22"/>
              </w:rPr>
            </w:pPr>
          </w:p>
        </w:tc>
        <w:tc>
          <w:tcPr>
            <w:tcW w:w="9360" w:type="dxa"/>
            <w:gridSpan w:val="2"/>
            <w:tcBorders>
              <w:right w:val="single" w:sz="12" w:space="0" w:color="auto"/>
            </w:tcBorders>
            <w:shd w:val="clear" w:color="auto" w:fill="E5DFEC" w:themeFill="accent4" w:themeFillTint="33"/>
          </w:tcPr>
          <w:p w14:paraId="0433985C" w14:textId="50F59117" w:rsidR="00DD6C32" w:rsidRPr="00DD6C32" w:rsidRDefault="00DD6C32" w:rsidP="00CB0EF2">
            <w:pPr>
              <w:rPr>
                <w:i/>
                <w:sz w:val="22"/>
                <w:szCs w:val="22"/>
              </w:rPr>
            </w:pPr>
            <w:r w:rsidRPr="00DD6C32">
              <w:rPr>
                <w:i/>
                <w:sz w:val="22"/>
                <w:szCs w:val="22"/>
              </w:rPr>
              <w:t xml:space="preserve">What changes are needed to </w:t>
            </w:r>
            <w:r w:rsidR="007F4F74">
              <w:rPr>
                <w:i/>
                <w:sz w:val="22"/>
                <w:szCs w:val="22"/>
              </w:rPr>
              <w:t>modify</w:t>
            </w:r>
            <w:r w:rsidRPr="00DD6C32">
              <w:rPr>
                <w:i/>
                <w:sz w:val="22"/>
                <w:szCs w:val="22"/>
              </w:rPr>
              <w:t xml:space="preserve"> the strategy/</w:t>
            </w:r>
            <w:r w:rsidR="004E3B62">
              <w:rPr>
                <w:i/>
                <w:sz w:val="22"/>
                <w:szCs w:val="22"/>
              </w:rPr>
              <w:t xml:space="preserve">mgmt. </w:t>
            </w:r>
            <w:r w:rsidRPr="00DD6C32">
              <w:rPr>
                <w:i/>
                <w:sz w:val="22"/>
                <w:szCs w:val="22"/>
              </w:rPr>
              <w:t>approach to accommodate the combination of direct and indirect climate change effects or the target periods for implementing the strategy?</w:t>
            </w:r>
            <w:r w:rsidR="00CB0EF2">
              <w:rPr>
                <w:i/>
                <w:sz w:val="22"/>
                <w:szCs w:val="22"/>
              </w:rPr>
              <w:t xml:space="preserve"> Or are there other ideas for strategies suggested by these results?</w:t>
            </w:r>
          </w:p>
        </w:tc>
      </w:tr>
      <w:tr w:rsidR="0096517D" w:rsidRPr="00DD6C32" w14:paraId="1BC7B518" w14:textId="77777777" w:rsidTr="00A9536B">
        <w:trPr>
          <w:trHeight w:val="800"/>
        </w:trPr>
        <w:tc>
          <w:tcPr>
            <w:tcW w:w="1155" w:type="dxa"/>
            <w:vMerge/>
            <w:tcBorders>
              <w:left w:val="single" w:sz="12" w:space="0" w:color="auto"/>
              <w:bottom w:val="single" w:sz="12" w:space="0" w:color="auto"/>
            </w:tcBorders>
            <w:shd w:val="clear" w:color="auto" w:fill="auto"/>
          </w:tcPr>
          <w:p w14:paraId="2DB72FD1" w14:textId="77777777" w:rsidR="0096517D" w:rsidRPr="00DD6C32" w:rsidRDefault="0096517D" w:rsidP="00B90FD9">
            <w:pPr>
              <w:rPr>
                <w:i/>
                <w:sz w:val="22"/>
                <w:szCs w:val="22"/>
              </w:rPr>
            </w:pPr>
          </w:p>
        </w:tc>
        <w:tc>
          <w:tcPr>
            <w:tcW w:w="3150" w:type="dxa"/>
            <w:tcBorders>
              <w:bottom w:val="single" w:sz="12" w:space="0" w:color="auto"/>
            </w:tcBorders>
            <w:vAlign w:val="center"/>
          </w:tcPr>
          <w:p w14:paraId="67B21DA5" w14:textId="280522FF" w:rsidR="0096517D" w:rsidRPr="00DD6C32" w:rsidRDefault="00D95B3D" w:rsidP="00D95B3D">
            <w:pPr>
              <w:jc w:val="center"/>
              <w:rPr>
                <w:sz w:val="22"/>
                <w:szCs w:val="22"/>
              </w:rPr>
            </w:pPr>
            <w:r>
              <w:rPr>
                <w:sz w:val="22"/>
                <w:szCs w:val="22"/>
              </w:rPr>
              <w:t>Climate-driven adaptations needed</w:t>
            </w:r>
          </w:p>
        </w:tc>
        <w:tc>
          <w:tcPr>
            <w:tcW w:w="6210" w:type="dxa"/>
            <w:tcBorders>
              <w:bottom w:val="single" w:sz="12" w:space="0" w:color="auto"/>
              <w:right w:val="single" w:sz="12" w:space="0" w:color="auto"/>
            </w:tcBorders>
          </w:tcPr>
          <w:p w14:paraId="3728300A" w14:textId="4CEBAC3D" w:rsidR="00501792" w:rsidRPr="00DD6C32" w:rsidRDefault="00501792" w:rsidP="005975B2">
            <w:pPr>
              <w:spacing w:before="40" w:after="40"/>
            </w:pPr>
          </w:p>
        </w:tc>
      </w:tr>
      <w:tr w:rsidR="00F02248" w:rsidRPr="00DD6C32" w14:paraId="7AD131E1" w14:textId="77777777" w:rsidTr="00A9536B">
        <w:trPr>
          <w:trHeight w:val="690"/>
        </w:trPr>
        <w:tc>
          <w:tcPr>
            <w:tcW w:w="1155" w:type="dxa"/>
            <w:vMerge w:val="restart"/>
            <w:tcBorders>
              <w:top w:val="single" w:sz="12" w:space="0" w:color="auto"/>
              <w:left w:val="single" w:sz="12" w:space="0" w:color="auto"/>
              <w:right w:val="single" w:sz="12" w:space="0" w:color="auto"/>
            </w:tcBorders>
            <w:shd w:val="clear" w:color="auto" w:fill="auto"/>
            <w:textDirection w:val="btLr"/>
            <w:vAlign w:val="center"/>
          </w:tcPr>
          <w:p w14:paraId="363937C9" w14:textId="5FE50BDD" w:rsidR="00F02248" w:rsidRPr="00F02248" w:rsidRDefault="00F02248" w:rsidP="00F02248">
            <w:pPr>
              <w:ind w:left="113" w:right="113"/>
              <w:jc w:val="center"/>
              <w:rPr>
                <w:sz w:val="22"/>
                <w:szCs w:val="22"/>
              </w:rPr>
            </w:pPr>
            <w:r w:rsidRPr="009560AA">
              <w:rPr>
                <w:b/>
                <w:sz w:val="22"/>
                <w:szCs w:val="22"/>
              </w:rPr>
              <w:t xml:space="preserve">Step 4:  </w:t>
            </w:r>
            <w:r>
              <w:rPr>
                <w:sz w:val="22"/>
                <w:szCs w:val="22"/>
              </w:rPr>
              <w:t>Climate-Designed Strategy</w:t>
            </w:r>
          </w:p>
        </w:tc>
        <w:tc>
          <w:tcPr>
            <w:tcW w:w="9360"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tcPr>
          <w:p w14:paraId="736EC039" w14:textId="4175EF1B" w:rsidR="00F02248" w:rsidRPr="00D95B3D" w:rsidRDefault="00F02248" w:rsidP="003176EE">
            <w:pPr>
              <w:rPr>
                <w:b/>
                <w:i/>
                <w:sz w:val="22"/>
                <w:szCs w:val="22"/>
              </w:rPr>
            </w:pPr>
            <w:r w:rsidRPr="00D95B3D">
              <w:rPr>
                <w:b/>
                <w:i/>
                <w:sz w:val="22"/>
                <w:szCs w:val="22"/>
              </w:rPr>
              <w:t>Climate</w:t>
            </w:r>
            <w:r>
              <w:rPr>
                <w:b/>
                <w:i/>
                <w:sz w:val="22"/>
                <w:szCs w:val="22"/>
              </w:rPr>
              <w:t xml:space="preserve"> Smart Strategy/Management Approach</w:t>
            </w:r>
          </w:p>
        </w:tc>
      </w:tr>
      <w:tr w:rsidR="00F02248" w:rsidRPr="00DD6C32" w14:paraId="0C2E5013" w14:textId="77777777" w:rsidTr="00A9536B">
        <w:trPr>
          <w:trHeight w:val="1302"/>
        </w:trPr>
        <w:tc>
          <w:tcPr>
            <w:tcW w:w="1155" w:type="dxa"/>
            <w:vMerge/>
            <w:tcBorders>
              <w:left w:val="single" w:sz="12" w:space="0" w:color="auto"/>
              <w:bottom w:val="single" w:sz="12" w:space="0" w:color="auto"/>
              <w:right w:val="single" w:sz="12" w:space="0" w:color="auto"/>
            </w:tcBorders>
            <w:shd w:val="clear" w:color="auto" w:fill="auto"/>
            <w:vAlign w:val="center"/>
          </w:tcPr>
          <w:p w14:paraId="1C718D46" w14:textId="2A0F9B58" w:rsidR="00F02248" w:rsidRDefault="00F02248" w:rsidP="00D95B3D">
            <w:pPr>
              <w:jc w:val="center"/>
              <w:rPr>
                <w:sz w:val="22"/>
                <w:szCs w:val="22"/>
              </w:rPr>
            </w:pPr>
          </w:p>
        </w:tc>
        <w:tc>
          <w:tcPr>
            <w:tcW w:w="3150" w:type="dxa"/>
            <w:tcBorders>
              <w:top w:val="single" w:sz="12" w:space="0" w:color="auto"/>
              <w:left w:val="single" w:sz="12" w:space="0" w:color="auto"/>
              <w:bottom w:val="single" w:sz="12" w:space="0" w:color="auto"/>
              <w:right w:val="single" w:sz="4" w:space="0" w:color="auto"/>
            </w:tcBorders>
            <w:shd w:val="clear" w:color="auto" w:fill="auto"/>
            <w:vAlign w:val="center"/>
          </w:tcPr>
          <w:p w14:paraId="16568173" w14:textId="33C753B7" w:rsidR="00F02248" w:rsidRDefault="00F02248" w:rsidP="00D95B3D">
            <w:pPr>
              <w:jc w:val="center"/>
              <w:rPr>
                <w:sz w:val="22"/>
                <w:szCs w:val="22"/>
              </w:rPr>
            </w:pPr>
            <w:r>
              <w:rPr>
                <w:sz w:val="22"/>
                <w:szCs w:val="22"/>
              </w:rPr>
              <w:t>Description</w:t>
            </w:r>
          </w:p>
        </w:tc>
        <w:tc>
          <w:tcPr>
            <w:tcW w:w="6210" w:type="dxa"/>
            <w:tcBorders>
              <w:top w:val="single" w:sz="12" w:space="0" w:color="auto"/>
              <w:left w:val="single" w:sz="4" w:space="0" w:color="auto"/>
              <w:bottom w:val="single" w:sz="12" w:space="0" w:color="auto"/>
              <w:right w:val="single" w:sz="12" w:space="0" w:color="auto"/>
            </w:tcBorders>
            <w:shd w:val="clear" w:color="auto" w:fill="auto"/>
          </w:tcPr>
          <w:p w14:paraId="0FB0C97C" w14:textId="0DA89008" w:rsidR="00F02248" w:rsidRPr="00DD6C32" w:rsidRDefault="00F02248" w:rsidP="00B90FD9">
            <w:pPr>
              <w:rPr>
                <w:sz w:val="22"/>
                <w:szCs w:val="22"/>
              </w:rPr>
            </w:pPr>
          </w:p>
        </w:tc>
      </w:tr>
    </w:tbl>
    <w:p w14:paraId="017A0A6F" w14:textId="7EE8B756" w:rsidR="00B151D6" w:rsidRPr="008C07A1" w:rsidRDefault="000B076B">
      <w:pPr>
        <w:rPr>
          <w:sz w:val="22"/>
        </w:rPr>
      </w:pPr>
      <w:r w:rsidRPr="00987009">
        <w:rPr>
          <w:i/>
          <w:sz w:val="22"/>
          <w:szCs w:val="22"/>
        </w:rPr>
        <w:t xml:space="preserve">* </w:t>
      </w:r>
      <w:r w:rsidRPr="008C07A1">
        <w:rPr>
          <w:sz w:val="20"/>
        </w:rPr>
        <w:t xml:space="preserve">This is a screening question to identify and set aside (not proceed with climate smart revision) </w:t>
      </w:r>
      <w:r w:rsidR="00184177">
        <w:rPr>
          <w:sz w:val="20"/>
        </w:rPr>
        <w:t>strategies/approaches</w:t>
      </w:r>
      <w:r w:rsidRPr="008C07A1">
        <w:rPr>
          <w:sz w:val="20"/>
        </w:rPr>
        <w:t xml:space="preserve"> not likely to be affected by climate change. For example, education or outreach efforts will not themselves be directly influenced by climate change, although it would be desirable to include climate change information into these types of efforts. Therefore, it would not be necessary to apply this process directly to revision of such strategies. It should be noted that strategies such as development of energetic, system, planning, or other models also are not directly impacted by climate change; however, if climate change effects have not heretofore been considered in the model, then redesign of the model would be recommended.</w:t>
      </w:r>
    </w:p>
    <w:p w14:paraId="18661E74" w14:textId="77777777" w:rsidR="00AF6279" w:rsidRPr="00F02248" w:rsidRDefault="00AF6279">
      <w:pPr>
        <w:rPr>
          <w:sz w:val="22"/>
        </w:rPr>
      </w:pPr>
    </w:p>
    <w:p w14:paraId="533894CF" w14:textId="152F99E2" w:rsidR="00450FC7" w:rsidRPr="00F02248" w:rsidRDefault="00450FC7" w:rsidP="00450FC7">
      <w:pPr>
        <w:pBdr>
          <w:bottom w:val="single" w:sz="18" w:space="1" w:color="auto"/>
        </w:pBdr>
        <w:rPr>
          <w:sz w:val="22"/>
        </w:rPr>
      </w:pPr>
    </w:p>
    <w:p w14:paraId="48A274B6" w14:textId="77777777" w:rsidR="00AF6279" w:rsidRDefault="00AF6279">
      <w:pPr>
        <w:rPr>
          <w:sz w:val="22"/>
        </w:rPr>
      </w:pPr>
    </w:p>
    <w:p w14:paraId="7C0E3435" w14:textId="77777777" w:rsidR="00DA7106" w:rsidRPr="00F02248" w:rsidRDefault="00DA7106">
      <w:pPr>
        <w:rPr>
          <w:sz w:val="22"/>
        </w:rPr>
      </w:pPr>
    </w:p>
    <w:tbl>
      <w:tblPr>
        <w:tblStyle w:val="TableGrid"/>
        <w:tblW w:w="10515" w:type="dxa"/>
        <w:tblLayout w:type="fixed"/>
        <w:tblLook w:val="04A0" w:firstRow="1" w:lastRow="0" w:firstColumn="1" w:lastColumn="0" w:noHBand="0" w:noVBand="1"/>
      </w:tblPr>
      <w:tblGrid>
        <w:gridCol w:w="10515"/>
      </w:tblGrid>
      <w:tr w:rsidR="002D74CA" w:rsidRPr="00DD6C32" w14:paraId="4A3C6C36" w14:textId="77777777" w:rsidTr="00FD2270">
        <w:trPr>
          <w:trHeight w:val="528"/>
        </w:trPr>
        <w:tc>
          <w:tcPr>
            <w:tcW w:w="10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02E45E6" w14:textId="77777777" w:rsidR="002D74CA" w:rsidRPr="00DD6C32" w:rsidRDefault="002D74CA" w:rsidP="00C34E39">
            <w:pPr>
              <w:rPr>
                <w:sz w:val="22"/>
                <w:szCs w:val="22"/>
              </w:rPr>
            </w:pPr>
            <w:r w:rsidRPr="00D95B3D">
              <w:rPr>
                <w:i/>
                <w:sz w:val="22"/>
                <w:szCs w:val="22"/>
              </w:rPr>
              <w:t xml:space="preserve">Notes on interactions needed with other GITs/Workgroups that are key to the planned </w:t>
            </w:r>
            <w:r>
              <w:rPr>
                <w:i/>
                <w:sz w:val="22"/>
                <w:szCs w:val="22"/>
              </w:rPr>
              <w:t>strategies/approaches</w:t>
            </w:r>
          </w:p>
        </w:tc>
      </w:tr>
      <w:tr w:rsidR="00F02248" w:rsidRPr="00DD6C32" w14:paraId="7B861A22" w14:textId="77777777" w:rsidTr="00FD2270">
        <w:trPr>
          <w:trHeight w:val="1500"/>
        </w:trPr>
        <w:tc>
          <w:tcPr>
            <w:tcW w:w="10515" w:type="dxa"/>
            <w:tcBorders>
              <w:top w:val="single" w:sz="12" w:space="0" w:color="auto"/>
              <w:left w:val="single" w:sz="12" w:space="0" w:color="auto"/>
              <w:bottom w:val="single" w:sz="12" w:space="0" w:color="auto"/>
              <w:right w:val="single" w:sz="12" w:space="0" w:color="auto"/>
            </w:tcBorders>
            <w:shd w:val="clear" w:color="auto" w:fill="auto"/>
          </w:tcPr>
          <w:p w14:paraId="04458EDB" w14:textId="77777777" w:rsidR="00F02248" w:rsidRPr="00DD6C32" w:rsidRDefault="00F02248" w:rsidP="00F02248">
            <w:pPr>
              <w:rPr>
                <w:sz w:val="22"/>
                <w:szCs w:val="22"/>
              </w:rPr>
            </w:pPr>
          </w:p>
        </w:tc>
      </w:tr>
    </w:tbl>
    <w:p w14:paraId="0ECFA21A" w14:textId="77777777" w:rsidR="00F02248" w:rsidRDefault="00F02248">
      <w:pPr>
        <w:rPr>
          <w:sz w:val="22"/>
        </w:rPr>
      </w:pPr>
    </w:p>
    <w:p w14:paraId="2DB9700A" w14:textId="77777777" w:rsidR="00CD1254" w:rsidRPr="009520D9" w:rsidRDefault="00CD1254" w:rsidP="00CD1254">
      <w:pPr>
        <w:rPr>
          <w:sz w:val="22"/>
        </w:rPr>
      </w:pPr>
    </w:p>
    <w:tbl>
      <w:tblPr>
        <w:tblStyle w:val="TableGrid"/>
        <w:tblW w:w="10515" w:type="dxa"/>
        <w:tblLayout w:type="fixed"/>
        <w:tblLook w:val="04A0" w:firstRow="1" w:lastRow="0" w:firstColumn="1" w:lastColumn="0" w:noHBand="0" w:noVBand="1"/>
      </w:tblPr>
      <w:tblGrid>
        <w:gridCol w:w="10515"/>
      </w:tblGrid>
      <w:tr w:rsidR="00CD1254" w:rsidRPr="00DD6C32" w14:paraId="6C72D40B" w14:textId="77777777" w:rsidTr="00FA4B72">
        <w:trPr>
          <w:trHeight w:val="483"/>
        </w:trPr>
        <w:tc>
          <w:tcPr>
            <w:tcW w:w="10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E0BF996" w14:textId="5CA417FF" w:rsidR="00CD1254" w:rsidRPr="00DD6C32" w:rsidRDefault="00CD1254" w:rsidP="00CD1254">
            <w:pPr>
              <w:rPr>
                <w:sz w:val="22"/>
                <w:szCs w:val="22"/>
              </w:rPr>
            </w:pPr>
            <w:r w:rsidRPr="00D03502">
              <w:rPr>
                <w:i/>
                <w:sz w:val="22"/>
                <w:szCs w:val="22"/>
              </w:rPr>
              <w:t xml:space="preserve">Are there any key </w:t>
            </w:r>
            <w:r>
              <w:rPr>
                <w:i/>
                <w:sz w:val="22"/>
                <w:szCs w:val="22"/>
              </w:rPr>
              <w:t>strategies/approaches</w:t>
            </w:r>
            <w:r w:rsidRPr="00D03502">
              <w:rPr>
                <w:i/>
                <w:sz w:val="22"/>
                <w:szCs w:val="22"/>
              </w:rPr>
              <w:t xml:space="preserve"> missing?</w:t>
            </w:r>
            <w:r>
              <w:rPr>
                <w:i/>
                <w:sz w:val="22"/>
                <w:szCs w:val="22"/>
              </w:rPr>
              <w:t>*</w:t>
            </w:r>
          </w:p>
        </w:tc>
      </w:tr>
      <w:tr w:rsidR="00CD1254" w:rsidRPr="00DD6C32" w14:paraId="3358880E" w14:textId="77777777" w:rsidTr="00FA4B72">
        <w:trPr>
          <w:trHeight w:val="1590"/>
        </w:trPr>
        <w:tc>
          <w:tcPr>
            <w:tcW w:w="10515" w:type="dxa"/>
            <w:tcBorders>
              <w:top w:val="single" w:sz="12" w:space="0" w:color="auto"/>
              <w:left w:val="single" w:sz="12" w:space="0" w:color="auto"/>
              <w:bottom w:val="single" w:sz="12" w:space="0" w:color="auto"/>
              <w:right w:val="single" w:sz="12" w:space="0" w:color="auto"/>
            </w:tcBorders>
            <w:shd w:val="clear" w:color="auto" w:fill="auto"/>
          </w:tcPr>
          <w:p w14:paraId="0C3DA110" w14:textId="77777777" w:rsidR="00CD1254" w:rsidRPr="00DD6C32" w:rsidRDefault="00CD1254" w:rsidP="00215BE8">
            <w:pPr>
              <w:rPr>
                <w:sz w:val="22"/>
                <w:szCs w:val="22"/>
              </w:rPr>
            </w:pPr>
          </w:p>
        </w:tc>
      </w:tr>
    </w:tbl>
    <w:p w14:paraId="66683F20" w14:textId="1EA43F37" w:rsidR="00CD1254" w:rsidRPr="00745721" w:rsidRDefault="00CD1254" w:rsidP="00CD1254">
      <w:pPr>
        <w:rPr>
          <w:sz w:val="22"/>
        </w:rPr>
      </w:pPr>
      <w:r>
        <w:t xml:space="preserve">* </w:t>
      </w:r>
      <w:r w:rsidRPr="00CD1254">
        <w:rPr>
          <w:i/>
          <w:sz w:val="22"/>
        </w:rPr>
        <w:t>Strategies/approaches that may be needed to more comprehensively address the climate change impacts identified. The purpose is to identify any key vulnerabilities that are not sufficiently addressed in the existing plan and to craft additional strategies/approaches to fill those gaps. The ecologically-oriented list of general adaptation strategies from the Climate Smart guide can be used to help in brainstorming these. Start by listing any new strategies/management approaches listed in the last question of Step 3.</w:t>
      </w:r>
    </w:p>
    <w:p w14:paraId="484A97C0" w14:textId="77777777" w:rsidR="00CD1254" w:rsidRDefault="00CD1254" w:rsidP="00CD1254"/>
    <w:p w14:paraId="42C8D5A8" w14:textId="77777777" w:rsidR="00CD1254" w:rsidRPr="00F02248" w:rsidRDefault="00CD1254">
      <w:pPr>
        <w:rPr>
          <w:sz w:val="22"/>
        </w:rPr>
      </w:pPr>
    </w:p>
    <w:p w14:paraId="454BCAAE" w14:textId="77777777" w:rsidR="00107CA6" w:rsidRDefault="00107CA6"/>
    <w:sectPr w:rsidR="00107CA6" w:rsidSect="00DA6459">
      <w:headerReference w:type="default" r:id="rId8"/>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74E5" w14:textId="77777777" w:rsidR="001707E0" w:rsidRDefault="001707E0" w:rsidP="00F02248">
      <w:r>
        <w:separator/>
      </w:r>
    </w:p>
  </w:endnote>
  <w:endnote w:type="continuationSeparator" w:id="0">
    <w:p w14:paraId="45987C8D" w14:textId="77777777" w:rsidR="001707E0" w:rsidRDefault="001707E0" w:rsidP="00F0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68E2A" w14:textId="77777777" w:rsidR="001707E0" w:rsidRDefault="001707E0" w:rsidP="00F02248">
      <w:r>
        <w:separator/>
      </w:r>
    </w:p>
  </w:footnote>
  <w:footnote w:type="continuationSeparator" w:id="0">
    <w:p w14:paraId="6AD8798B" w14:textId="77777777" w:rsidR="001707E0" w:rsidRDefault="001707E0" w:rsidP="00F02248">
      <w:r>
        <w:continuationSeparator/>
      </w:r>
    </w:p>
  </w:footnote>
  <w:footnote w:id="1">
    <w:p w14:paraId="0E2D2F72" w14:textId="3C290B1B" w:rsidR="00AB5477" w:rsidRDefault="00AB5477">
      <w:pPr>
        <w:pStyle w:val="FootnoteText"/>
      </w:pPr>
      <w:r>
        <w:rPr>
          <w:rStyle w:val="FootnoteReference"/>
        </w:rPr>
        <w:footnoteRef/>
      </w:r>
      <w:r>
        <w:t xml:space="preserve"> Incorporate information from the notes section of any action-level climate smart decision matrices completed on </w:t>
      </w:r>
      <w:r w:rsidRPr="00AB5477">
        <w:t>issues, lessons, or spatial or temporal considerations emerged that might be common across other sites, or</w:t>
      </w:r>
      <w:r>
        <w:t xml:space="preserve"> be relevant</w:t>
      </w:r>
      <w:r w:rsidRPr="00AB5477">
        <w:t xml:space="preserve"> Bay-wide</w:t>
      </w:r>
      <w:r>
        <w:t>, and h</w:t>
      </w:r>
      <w:r w:rsidRPr="00AB5477">
        <w:t>ow these affect higher levels of planning (strategies, approaches)</w:t>
      </w:r>
      <w:r w:rsidR="0059742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64129" w14:textId="442682F1" w:rsidR="00F02248" w:rsidRDefault="00F02248">
    <w:pPr>
      <w:pStyle w:val="Header"/>
    </w:pPr>
    <w:r>
      <w:rPr>
        <w:noProof/>
      </w:rPr>
      <mc:AlternateContent>
        <mc:Choice Requires="wps">
          <w:drawing>
            <wp:anchor distT="0" distB="0" distL="118745" distR="118745" simplePos="0" relativeHeight="251659264" behindDoc="1" locked="0" layoutInCell="1" allowOverlap="0" wp14:anchorId="147A36A3" wp14:editId="561020E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Light" w:hAnsi="Calibri Light"/>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CE4EF4" w14:textId="54AE0EB6" w:rsidR="00F02248" w:rsidRDefault="00F02248">
                              <w:pPr>
                                <w:pStyle w:val="Header"/>
                                <w:tabs>
                                  <w:tab w:val="clear" w:pos="4680"/>
                                  <w:tab w:val="clear" w:pos="9360"/>
                                </w:tabs>
                                <w:jc w:val="center"/>
                                <w:rPr>
                                  <w:caps/>
                                  <w:color w:val="FFFFFF" w:themeColor="background1"/>
                                </w:rPr>
                              </w:pPr>
                              <w:r w:rsidRPr="00D3712D">
                                <w:rPr>
                                  <w:rFonts w:ascii="Calibri Light" w:hAnsi="Calibri Light"/>
                                  <w:b/>
                                  <w:caps/>
                                  <w:color w:val="FFFFFF" w:themeColor="background1"/>
                                  <w:sz w:val="28"/>
                                </w:rPr>
                                <w:t>Climate Smart adaptation design – CBP strategies/management approach</w:t>
                              </w:r>
                              <w:r w:rsidR="00D3712D">
                                <w:rPr>
                                  <w:rFonts w:ascii="Calibri Light" w:hAnsi="Calibri Light"/>
                                  <w:b/>
                                  <w:caps/>
                                  <w:color w:val="FFFFFF" w:themeColor="background1"/>
                                  <w:sz w:val="28"/>
                                </w:rPr>
                                <w:t>e</w:t>
                              </w:r>
                              <w:r w:rsidRPr="00D3712D">
                                <w:rPr>
                                  <w:rFonts w:ascii="Calibri Light" w:hAnsi="Calibri Light"/>
                                  <w:b/>
                                  <w:caps/>
                                  <w:color w:val="FFFFFF" w:themeColor="background1"/>
                                  <w:sz w:val="28"/>
                                </w:rPr>
                                <w:t>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47A36A3" id="Rectangle 197" o:sp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" o:allowoverlap="f" fillcolor="#c00000" stroked="f" strokeweight="2pt">
              <v:textbox style="mso-fit-shape-to-text:t">
                <w:txbxContent>
                  <w:sdt>
                    <w:sdtPr>
                      <w:rPr>
                        <w:rFonts w:ascii="Calibri Light" w:hAnsi="Calibri Light"/>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CE4EF4" w14:textId="54AE0EB6" w:rsidR="00F02248" w:rsidRDefault="00F02248">
                        <w:pPr>
                          <w:pStyle w:val="Header"/>
                          <w:tabs>
                            <w:tab w:val="clear" w:pos="4680"/>
                            <w:tab w:val="clear" w:pos="9360"/>
                          </w:tabs>
                          <w:jc w:val="center"/>
                          <w:rPr>
                            <w:caps/>
                            <w:color w:val="FFFFFF" w:themeColor="background1"/>
                          </w:rPr>
                        </w:pPr>
                        <w:r w:rsidRPr="00D3712D">
                          <w:rPr>
                            <w:rFonts w:ascii="Calibri Light" w:hAnsi="Calibri Light"/>
                            <w:b/>
                            <w:caps/>
                            <w:color w:val="FFFFFF" w:themeColor="background1"/>
                            <w:sz w:val="28"/>
                          </w:rPr>
                          <w:t>Climate Smart adaptation design – CBP strategies/management approach</w:t>
                        </w:r>
                        <w:r w:rsidR="00D3712D">
                          <w:rPr>
                            <w:rFonts w:ascii="Calibri Light" w:hAnsi="Calibri Light"/>
                            <w:b/>
                            <w:caps/>
                            <w:color w:val="FFFFFF" w:themeColor="background1"/>
                            <w:sz w:val="28"/>
                          </w:rPr>
                          <w:t>e</w:t>
                        </w:r>
                        <w:r w:rsidRPr="00D3712D">
                          <w:rPr>
                            <w:rFonts w:ascii="Calibri Light" w:hAnsi="Calibri Light"/>
                            <w:b/>
                            <w:caps/>
                            <w:color w:val="FFFFFF" w:themeColor="background1"/>
                            <w:sz w:val="28"/>
                          </w:rPr>
                          <w:t>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B48B4"/>
    <w:multiLevelType w:val="hybridMultilevel"/>
    <w:tmpl w:val="66727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196A3D"/>
    <w:multiLevelType w:val="hybridMultilevel"/>
    <w:tmpl w:val="4AE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54073"/>
    <w:multiLevelType w:val="hybridMultilevel"/>
    <w:tmpl w:val="72D8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97"/>
    <w:rsid w:val="00042EC3"/>
    <w:rsid w:val="00081B36"/>
    <w:rsid w:val="000B076B"/>
    <w:rsid w:val="00107CA6"/>
    <w:rsid w:val="00133412"/>
    <w:rsid w:val="0013341A"/>
    <w:rsid w:val="001372FC"/>
    <w:rsid w:val="00163C28"/>
    <w:rsid w:val="001707E0"/>
    <w:rsid w:val="00182201"/>
    <w:rsid w:val="00184177"/>
    <w:rsid w:val="001C13FE"/>
    <w:rsid w:val="001D392B"/>
    <w:rsid w:val="001F20B2"/>
    <w:rsid w:val="001F3594"/>
    <w:rsid w:val="00202650"/>
    <w:rsid w:val="00211D86"/>
    <w:rsid w:val="002674DF"/>
    <w:rsid w:val="002B093F"/>
    <w:rsid w:val="002D74CA"/>
    <w:rsid w:val="0030386F"/>
    <w:rsid w:val="003176EE"/>
    <w:rsid w:val="00334594"/>
    <w:rsid w:val="00336EB0"/>
    <w:rsid w:val="00375579"/>
    <w:rsid w:val="003B79E6"/>
    <w:rsid w:val="003C78F5"/>
    <w:rsid w:val="003D2896"/>
    <w:rsid w:val="00401557"/>
    <w:rsid w:val="00432853"/>
    <w:rsid w:val="00434B17"/>
    <w:rsid w:val="00450FC7"/>
    <w:rsid w:val="00464CAC"/>
    <w:rsid w:val="00495259"/>
    <w:rsid w:val="004B02A3"/>
    <w:rsid w:val="004D4842"/>
    <w:rsid w:val="004E081A"/>
    <w:rsid w:val="004E3B62"/>
    <w:rsid w:val="004F3A1F"/>
    <w:rsid w:val="00501792"/>
    <w:rsid w:val="00510866"/>
    <w:rsid w:val="00525644"/>
    <w:rsid w:val="00532751"/>
    <w:rsid w:val="005353A1"/>
    <w:rsid w:val="005460A2"/>
    <w:rsid w:val="00593D1B"/>
    <w:rsid w:val="00597427"/>
    <w:rsid w:val="005975B2"/>
    <w:rsid w:val="005A2DE8"/>
    <w:rsid w:val="005B10C4"/>
    <w:rsid w:val="005D46FF"/>
    <w:rsid w:val="005F66BA"/>
    <w:rsid w:val="00647CF5"/>
    <w:rsid w:val="00650F75"/>
    <w:rsid w:val="00657B54"/>
    <w:rsid w:val="0069462C"/>
    <w:rsid w:val="006A75E1"/>
    <w:rsid w:val="006D595E"/>
    <w:rsid w:val="006D7D10"/>
    <w:rsid w:val="006E3CCB"/>
    <w:rsid w:val="006F5D45"/>
    <w:rsid w:val="00715106"/>
    <w:rsid w:val="00745721"/>
    <w:rsid w:val="00751966"/>
    <w:rsid w:val="00755CFA"/>
    <w:rsid w:val="00756E19"/>
    <w:rsid w:val="00763CE0"/>
    <w:rsid w:val="00771093"/>
    <w:rsid w:val="007737B6"/>
    <w:rsid w:val="00781475"/>
    <w:rsid w:val="00796B2C"/>
    <w:rsid w:val="007B78ED"/>
    <w:rsid w:val="007C0BA8"/>
    <w:rsid w:val="007C302B"/>
    <w:rsid w:val="007E0F4C"/>
    <w:rsid w:val="007F4F74"/>
    <w:rsid w:val="0081091E"/>
    <w:rsid w:val="008127CA"/>
    <w:rsid w:val="00814256"/>
    <w:rsid w:val="008332CF"/>
    <w:rsid w:val="00840715"/>
    <w:rsid w:val="0085592B"/>
    <w:rsid w:val="00857448"/>
    <w:rsid w:val="008A1C63"/>
    <w:rsid w:val="008C07A1"/>
    <w:rsid w:val="008C4AFA"/>
    <w:rsid w:val="00901572"/>
    <w:rsid w:val="00917E1F"/>
    <w:rsid w:val="0093213A"/>
    <w:rsid w:val="0096517D"/>
    <w:rsid w:val="00975819"/>
    <w:rsid w:val="00987009"/>
    <w:rsid w:val="009C2CE5"/>
    <w:rsid w:val="009D6C1F"/>
    <w:rsid w:val="00A15E9D"/>
    <w:rsid w:val="00A16DBF"/>
    <w:rsid w:val="00A2352C"/>
    <w:rsid w:val="00A514C7"/>
    <w:rsid w:val="00A8376B"/>
    <w:rsid w:val="00A85615"/>
    <w:rsid w:val="00A9536B"/>
    <w:rsid w:val="00AA2C38"/>
    <w:rsid w:val="00AB5477"/>
    <w:rsid w:val="00AC627E"/>
    <w:rsid w:val="00AE027C"/>
    <w:rsid w:val="00AE1F18"/>
    <w:rsid w:val="00AF6279"/>
    <w:rsid w:val="00B061B4"/>
    <w:rsid w:val="00B151D6"/>
    <w:rsid w:val="00B4043E"/>
    <w:rsid w:val="00B60492"/>
    <w:rsid w:val="00B659D0"/>
    <w:rsid w:val="00B7424A"/>
    <w:rsid w:val="00B808E5"/>
    <w:rsid w:val="00BA0BD7"/>
    <w:rsid w:val="00BA1E85"/>
    <w:rsid w:val="00BD1EF7"/>
    <w:rsid w:val="00C2131A"/>
    <w:rsid w:val="00C4679A"/>
    <w:rsid w:val="00C53AC9"/>
    <w:rsid w:val="00C56C6D"/>
    <w:rsid w:val="00C83645"/>
    <w:rsid w:val="00C93738"/>
    <w:rsid w:val="00CB04D8"/>
    <w:rsid w:val="00CB0EF2"/>
    <w:rsid w:val="00CC3BCC"/>
    <w:rsid w:val="00CD1254"/>
    <w:rsid w:val="00CF10FE"/>
    <w:rsid w:val="00D230A5"/>
    <w:rsid w:val="00D32041"/>
    <w:rsid w:val="00D33748"/>
    <w:rsid w:val="00D3712D"/>
    <w:rsid w:val="00D41CF8"/>
    <w:rsid w:val="00D656E7"/>
    <w:rsid w:val="00D72DD4"/>
    <w:rsid w:val="00D847AB"/>
    <w:rsid w:val="00D95B3D"/>
    <w:rsid w:val="00D95E94"/>
    <w:rsid w:val="00DA18F0"/>
    <w:rsid w:val="00DA1CA8"/>
    <w:rsid w:val="00DA6459"/>
    <w:rsid w:val="00DA7106"/>
    <w:rsid w:val="00DD6C32"/>
    <w:rsid w:val="00DE3DD0"/>
    <w:rsid w:val="00E44251"/>
    <w:rsid w:val="00E5371C"/>
    <w:rsid w:val="00E56C30"/>
    <w:rsid w:val="00E64EFF"/>
    <w:rsid w:val="00E76EEA"/>
    <w:rsid w:val="00F02248"/>
    <w:rsid w:val="00F62091"/>
    <w:rsid w:val="00F90597"/>
    <w:rsid w:val="00F963C3"/>
    <w:rsid w:val="00FA4B72"/>
    <w:rsid w:val="00FB1FFE"/>
    <w:rsid w:val="00FC07A7"/>
    <w:rsid w:val="00FC3154"/>
    <w:rsid w:val="00FD2270"/>
    <w:rsid w:val="00FD41DE"/>
    <w:rsid w:val="00FD6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5B2CFB"/>
  <w14:defaultImageDpi w14:val="300"/>
  <w15:docId w15:val="{C1344292-F963-40C6-A80D-A6539D47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0F7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279"/>
    <w:pPr>
      <w:spacing w:after="200" w:line="276"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50F75"/>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694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62C"/>
    <w:rPr>
      <w:rFonts w:ascii="Segoe UI" w:hAnsi="Segoe UI" w:cs="Segoe UI"/>
      <w:sz w:val="18"/>
      <w:szCs w:val="18"/>
    </w:rPr>
  </w:style>
  <w:style w:type="character" w:styleId="CommentReference">
    <w:name w:val="annotation reference"/>
    <w:basedOn w:val="DefaultParagraphFont"/>
    <w:uiPriority w:val="99"/>
    <w:semiHidden/>
    <w:unhideWhenUsed/>
    <w:rsid w:val="004E3B62"/>
    <w:rPr>
      <w:sz w:val="16"/>
      <w:szCs w:val="16"/>
    </w:rPr>
  </w:style>
  <w:style w:type="paragraph" w:styleId="CommentText">
    <w:name w:val="annotation text"/>
    <w:basedOn w:val="Normal"/>
    <w:link w:val="CommentTextChar"/>
    <w:uiPriority w:val="99"/>
    <w:semiHidden/>
    <w:unhideWhenUsed/>
    <w:rsid w:val="004E3B62"/>
    <w:rPr>
      <w:sz w:val="20"/>
      <w:szCs w:val="20"/>
    </w:rPr>
  </w:style>
  <w:style w:type="character" w:customStyle="1" w:styleId="CommentTextChar">
    <w:name w:val="Comment Text Char"/>
    <w:basedOn w:val="DefaultParagraphFont"/>
    <w:link w:val="CommentText"/>
    <w:uiPriority w:val="99"/>
    <w:semiHidden/>
    <w:rsid w:val="004E3B62"/>
    <w:rPr>
      <w:sz w:val="20"/>
      <w:szCs w:val="20"/>
    </w:rPr>
  </w:style>
  <w:style w:type="paragraph" w:styleId="CommentSubject">
    <w:name w:val="annotation subject"/>
    <w:basedOn w:val="CommentText"/>
    <w:next w:val="CommentText"/>
    <w:link w:val="CommentSubjectChar"/>
    <w:uiPriority w:val="99"/>
    <w:semiHidden/>
    <w:unhideWhenUsed/>
    <w:rsid w:val="004E3B62"/>
    <w:rPr>
      <w:b/>
      <w:bCs/>
    </w:rPr>
  </w:style>
  <w:style w:type="character" w:customStyle="1" w:styleId="CommentSubjectChar">
    <w:name w:val="Comment Subject Char"/>
    <w:basedOn w:val="CommentTextChar"/>
    <w:link w:val="CommentSubject"/>
    <w:uiPriority w:val="99"/>
    <w:semiHidden/>
    <w:rsid w:val="004E3B62"/>
    <w:rPr>
      <w:b/>
      <w:bCs/>
      <w:sz w:val="20"/>
      <w:szCs w:val="20"/>
    </w:rPr>
  </w:style>
  <w:style w:type="paragraph" w:styleId="Header">
    <w:name w:val="header"/>
    <w:basedOn w:val="Normal"/>
    <w:link w:val="HeaderChar"/>
    <w:uiPriority w:val="99"/>
    <w:unhideWhenUsed/>
    <w:rsid w:val="00F02248"/>
    <w:pPr>
      <w:tabs>
        <w:tab w:val="center" w:pos="4680"/>
        <w:tab w:val="right" w:pos="9360"/>
      </w:tabs>
    </w:pPr>
  </w:style>
  <w:style w:type="character" w:customStyle="1" w:styleId="HeaderChar">
    <w:name w:val="Header Char"/>
    <w:basedOn w:val="DefaultParagraphFont"/>
    <w:link w:val="Header"/>
    <w:uiPriority w:val="99"/>
    <w:rsid w:val="00F02248"/>
  </w:style>
  <w:style w:type="paragraph" w:styleId="Footer">
    <w:name w:val="footer"/>
    <w:basedOn w:val="Normal"/>
    <w:link w:val="FooterChar"/>
    <w:uiPriority w:val="99"/>
    <w:unhideWhenUsed/>
    <w:rsid w:val="00F02248"/>
    <w:pPr>
      <w:tabs>
        <w:tab w:val="center" w:pos="4680"/>
        <w:tab w:val="right" w:pos="9360"/>
      </w:tabs>
    </w:pPr>
  </w:style>
  <w:style w:type="character" w:customStyle="1" w:styleId="FooterChar">
    <w:name w:val="Footer Char"/>
    <w:basedOn w:val="DefaultParagraphFont"/>
    <w:link w:val="Footer"/>
    <w:uiPriority w:val="99"/>
    <w:rsid w:val="00F02248"/>
  </w:style>
  <w:style w:type="paragraph" w:styleId="FootnoteText">
    <w:name w:val="footnote text"/>
    <w:basedOn w:val="Normal"/>
    <w:link w:val="FootnoteTextChar"/>
    <w:uiPriority w:val="99"/>
    <w:semiHidden/>
    <w:unhideWhenUsed/>
    <w:rsid w:val="00AB5477"/>
    <w:rPr>
      <w:sz w:val="20"/>
      <w:szCs w:val="20"/>
    </w:rPr>
  </w:style>
  <w:style w:type="character" w:customStyle="1" w:styleId="FootnoteTextChar">
    <w:name w:val="Footnote Text Char"/>
    <w:basedOn w:val="DefaultParagraphFont"/>
    <w:link w:val="FootnoteText"/>
    <w:uiPriority w:val="99"/>
    <w:semiHidden/>
    <w:rsid w:val="00AB5477"/>
    <w:rPr>
      <w:sz w:val="20"/>
      <w:szCs w:val="20"/>
    </w:rPr>
  </w:style>
  <w:style w:type="character" w:styleId="FootnoteReference">
    <w:name w:val="footnote reference"/>
    <w:basedOn w:val="DefaultParagraphFont"/>
    <w:uiPriority w:val="99"/>
    <w:semiHidden/>
    <w:unhideWhenUsed/>
    <w:rsid w:val="00AB5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69D56-C96A-4D43-BE50-66B254CB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Climate Smart adaptation design – CBP strategies/management approaches</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Smart adaptation design – CBP strategies/management approaches</dc:title>
  <dc:subject/>
  <dc:creator>Jennie Hoffman</dc:creator>
  <cp:keywords/>
  <dc:description/>
  <cp:lastModifiedBy>Hamilton, Anna</cp:lastModifiedBy>
  <cp:revision>3</cp:revision>
  <cp:lastPrinted>2017-05-18T13:32:00Z</cp:lastPrinted>
  <dcterms:created xsi:type="dcterms:W3CDTF">2017-07-30T18:38:00Z</dcterms:created>
  <dcterms:modified xsi:type="dcterms:W3CDTF">2017-07-30T18:41:00Z</dcterms:modified>
</cp:coreProperties>
</file>