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FA94D" w14:textId="128277FD" w:rsidR="00FD78D3" w:rsidRDefault="006036FD" w:rsidP="001C225F">
      <w:pPr>
        <w:jc w:val="center"/>
        <w:rPr>
          <w:b/>
          <w:bCs/>
        </w:rPr>
      </w:pPr>
      <w:r>
        <w:rPr>
          <w:b/>
          <w:bCs/>
        </w:rPr>
        <w:t xml:space="preserve">CBP </w:t>
      </w:r>
      <w:r w:rsidR="00AA128E">
        <w:rPr>
          <w:b/>
          <w:bCs/>
        </w:rPr>
        <w:t>DEIJ Implementation Plan Performance Tracking and Accountability Framework</w:t>
      </w:r>
    </w:p>
    <w:p w14:paraId="3241DF35" w14:textId="122A31BC" w:rsidR="0073535E" w:rsidRPr="00FD78D3" w:rsidRDefault="0073535E" w:rsidP="001C225F">
      <w:pPr>
        <w:jc w:val="center"/>
        <w:rPr>
          <w:b/>
          <w:bCs/>
        </w:rPr>
      </w:pPr>
      <w:r>
        <w:rPr>
          <w:b/>
          <w:bCs/>
        </w:rPr>
        <w:t xml:space="preserve">Draft </w:t>
      </w:r>
    </w:p>
    <w:p w14:paraId="3D22C41D" w14:textId="16CA7C55" w:rsidR="00A05D87" w:rsidRPr="001C225F" w:rsidRDefault="00AA128E" w:rsidP="00AA128E">
      <w:pPr>
        <w:rPr>
          <w:b/>
          <w:bCs/>
          <w:u w:val="single"/>
        </w:rPr>
      </w:pPr>
      <w:r w:rsidRPr="001C225F">
        <w:rPr>
          <w:b/>
          <w:bCs/>
          <w:u w:val="single"/>
        </w:rPr>
        <w:t>Reporting Structure:</w:t>
      </w:r>
    </w:p>
    <w:p w14:paraId="217C9DD2" w14:textId="1E22BB03" w:rsidR="001C225F" w:rsidRDefault="001C225F" w:rsidP="00AA128E">
      <w:r w:rsidRPr="000F4FF0">
        <w:rPr>
          <w:b/>
          <w:bCs/>
        </w:rPr>
        <w:t>Tracking and Implementation Lead</w:t>
      </w:r>
      <w:r>
        <w:t xml:space="preserve"> (entity or entities leading tracking effort and</w:t>
      </w:r>
      <w:r w:rsidR="00960162">
        <w:t xml:space="preserve"> information collection/compilation</w:t>
      </w:r>
      <w:r>
        <w:t>):</w:t>
      </w:r>
    </w:p>
    <w:p w14:paraId="243F7162" w14:textId="363C687E" w:rsidR="000F4FF0" w:rsidRDefault="000F4FF0" w:rsidP="000F4FF0">
      <w:pPr>
        <w:pStyle w:val="ListParagraph"/>
        <w:numPr>
          <w:ilvl w:val="0"/>
          <w:numId w:val="5"/>
        </w:numPr>
      </w:pPr>
      <w:r w:rsidRPr="00DF0296">
        <w:rPr>
          <w:i/>
          <w:iCs/>
        </w:rPr>
        <w:t>Option A:</w:t>
      </w:r>
      <w:r>
        <w:t xml:space="preserve"> Diversity Workgroup (coordinator and staffer)</w:t>
      </w:r>
      <w:r w:rsidR="0033304C">
        <w:t xml:space="preserve"> w/ Management Board support</w:t>
      </w:r>
      <w:r w:rsidR="008B65C9">
        <w:t>.</w:t>
      </w:r>
    </w:p>
    <w:p w14:paraId="4CEACD3C" w14:textId="4681753A" w:rsidR="000F4FF0" w:rsidRDefault="000F4FF0" w:rsidP="000F4FF0">
      <w:pPr>
        <w:pStyle w:val="ListParagraph"/>
        <w:numPr>
          <w:ilvl w:val="0"/>
          <w:numId w:val="5"/>
        </w:numPr>
      </w:pPr>
      <w:r w:rsidRPr="00DF0296">
        <w:rPr>
          <w:i/>
          <w:iCs/>
        </w:rPr>
        <w:t>Option B:</w:t>
      </w:r>
      <w:r>
        <w:t xml:space="preserve"> Cohort of representatives from across partnership</w:t>
      </w:r>
      <w:r w:rsidR="0033304C">
        <w:t xml:space="preserve"> w/Management Board support</w:t>
      </w:r>
      <w:r w:rsidR="008B65C9">
        <w:t>.</w:t>
      </w:r>
    </w:p>
    <w:p w14:paraId="52CA6A60" w14:textId="3B63E921" w:rsidR="001C225F" w:rsidRDefault="000F4FF0" w:rsidP="00AA128E">
      <w:pPr>
        <w:pStyle w:val="ListParagraph"/>
        <w:numPr>
          <w:ilvl w:val="0"/>
          <w:numId w:val="5"/>
        </w:numPr>
      </w:pPr>
      <w:r w:rsidRPr="00DF0296">
        <w:rPr>
          <w:i/>
          <w:iCs/>
        </w:rPr>
        <w:t>Option C</w:t>
      </w:r>
      <w:r>
        <w:t>: Management Boar</w:t>
      </w:r>
      <w:r w:rsidR="008B65C9">
        <w:t>d.</w:t>
      </w:r>
    </w:p>
    <w:p w14:paraId="02F35F99" w14:textId="08A87EB0" w:rsidR="003D6ABA" w:rsidRPr="000F4FF0" w:rsidRDefault="003D6ABA" w:rsidP="00AA128E">
      <w:pPr>
        <w:pStyle w:val="ListParagraph"/>
        <w:numPr>
          <w:ilvl w:val="0"/>
          <w:numId w:val="5"/>
        </w:numPr>
      </w:pPr>
      <w:r>
        <w:rPr>
          <w:i/>
          <w:iCs/>
        </w:rPr>
        <w:t>Option D</w:t>
      </w:r>
      <w:r w:rsidRPr="003D6ABA">
        <w:t>:</w:t>
      </w:r>
      <w:r>
        <w:t xml:space="preserve"> Community Advisory Board, pending response. </w:t>
      </w:r>
    </w:p>
    <w:p w14:paraId="008E2CCB" w14:textId="38456E9B" w:rsidR="00154DDA" w:rsidRPr="000F0C1D" w:rsidRDefault="00AA128E" w:rsidP="00AA128E">
      <w:r w:rsidRPr="000F4FF0">
        <w:rPr>
          <w:b/>
          <w:bCs/>
        </w:rPr>
        <w:t xml:space="preserve">Frequency of </w:t>
      </w:r>
      <w:r w:rsidR="001C225F" w:rsidRPr="000F4FF0">
        <w:rPr>
          <w:b/>
          <w:bCs/>
        </w:rPr>
        <w:t>R</w:t>
      </w:r>
      <w:r w:rsidRPr="000F4FF0">
        <w:rPr>
          <w:b/>
          <w:bCs/>
        </w:rPr>
        <w:t>eporting</w:t>
      </w:r>
      <w:r w:rsidR="000F0C1D">
        <w:rPr>
          <w:b/>
          <w:bCs/>
        </w:rPr>
        <w:t xml:space="preserve"> </w:t>
      </w:r>
      <w:r w:rsidR="000F0C1D" w:rsidRPr="000F0C1D">
        <w:t>(how often will information be reported and by whom)</w:t>
      </w:r>
      <w:r w:rsidR="00696C8D">
        <w:t>:</w:t>
      </w:r>
    </w:p>
    <w:p w14:paraId="5EE71619" w14:textId="5B2BAB05" w:rsidR="00AA128E" w:rsidRDefault="001C225F" w:rsidP="00AA128E">
      <w:pPr>
        <w:pStyle w:val="ListParagraph"/>
        <w:numPr>
          <w:ilvl w:val="0"/>
          <w:numId w:val="1"/>
        </w:numPr>
      </w:pPr>
      <w:r w:rsidRPr="001C225F">
        <w:rPr>
          <w:i/>
          <w:iCs/>
        </w:rPr>
        <w:t>Option A</w:t>
      </w:r>
      <w:r>
        <w:t xml:space="preserve">: </w:t>
      </w:r>
      <w:r w:rsidR="00AA128E" w:rsidRPr="00AA128E">
        <w:t xml:space="preserve">Progress/activities and needs submitted by </w:t>
      </w:r>
      <w:r w:rsidR="00BC16D5">
        <w:t>Goal Implementation Teams (</w:t>
      </w:r>
      <w:r w:rsidR="00AA128E" w:rsidRPr="00AA128E">
        <w:t>GITs</w:t>
      </w:r>
      <w:r w:rsidR="00BC16D5">
        <w:t>)</w:t>
      </w:r>
      <w:r w:rsidR="00AA128E" w:rsidRPr="00AA128E">
        <w:t xml:space="preserve"> and Workgroups </w:t>
      </w:r>
      <w:r w:rsidR="004A79AA">
        <w:t xml:space="preserve">based </w:t>
      </w:r>
      <w:r w:rsidR="000A31D7">
        <w:t xml:space="preserve">on </w:t>
      </w:r>
      <w:r w:rsidR="00BC16D5">
        <w:t xml:space="preserve">the </w:t>
      </w:r>
      <w:hyperlink r:id="rId11" w:history="1">
        <w:r w:rsidR="00BC16D5" w:rsidRPr="00941229">
          <w:rPr>
            <w:rStyle w:val="Hyperlink"/>
          </w:rPr>
          <w:t>Strategy Review System</w:t>
        </w:r>
      </w:hyperlink>
      <w:r w:rsidR="00BC16D5">
        <w:t xml:space="preserve"> (</w:t>
      </w:r>
      <w:r w:rsidR="00AA128E" w:rsidRPr="00AA128E">
        <w:t>SRS</w:t>
      </w:r>
      <w:r w:rsidR="00BC16D5">
        <w:t>)</w:t>
      </w:r>
      <w:r w:rsidR="00AA128E" w:rsidRPr="00AA128E">
        <w:t xml:space="preserve"> schedule. Other entities outside of SRS process, including jurisdictions and </w:t>
      </w:r>
      <w:r w:rsidR="007A6034">
        <w:t>advisory committees</w:t>
      </w:r>
      <w:r w:rsidR="00AA128E" w:rsidRPr="00AA128E">
        <w:t xml:space="preserve">, report on regular basis (e.g., </w:t>
      </w:r>
      <w:r w:rsidR="00F659A5">
        <w:t>annually</w:t>
      </w:r>
      <w:r w:rsidR="00BC16D5">
        <w:t>). N</w:t>
      </w:r>
      <w:r w:rsidR="00AA128E" w:rsidRPr="00AA128E">
        <w:t xml:space="preserve">ote: </w:t>
      </w:r>
      <w:r w:rsidR="00AA128E">
        <w:t>could</w:t>
      </w:r>
      <w:r w:rsidR="00AA128E" w:rsidRPr="00AA128E">
        <w:t xml:space="preserve"> mean that</w:t>
      </w:r>
      <w:r w:rsidR="00721F61">
        <w:t xml:space="preserve"> lead</w:t>
      </w:r>
      <w:r w:rsidR="00AA128E" w:rsidRPr="00AA128E">
        <w:t xml:space="preserve"> is tracking 4 times a </w:t>
      </w:r>
      <w:r w:rsidR="00BC16D5" w:rsidRPr="00AA128E">
        <w:t>year unless</w:t>
      </w:r>
      <w:r w:rsidR="00AA128E" w:rsidRPr="00AA128E">
        <w:t xml:space="preserve"> request goes out annually to </w:t>
      </w:r>
      <w:r w:rsidR="002213E8">
        <w:t xml:space="preserve">SRS </w:t>
      </w:r>
      <w:r w:rsidR="00AA128E" w:rsidRPr="00AA128E">
        <w:t>cohort</w:t>
      </w:r>
      <w:r w:rsidR="00C92C0C">
        <w:t>s</w:t>
      </w:r>
      <w:r w:rsidR="00AA128E">
        <w:t>.</w:t>
      </w:r>
      <w:r w:rsidR="003D6ABA">
        <w:t xml:space="preserve"> </w:t>
      </w:r>
    </w:p>
    <w:p w14:paraId="5F24BBAF" w14:textId="63D946FD" w:rsidR="001C225F" w:rsidRDefault="001C225F" w:rsidP="001C225F">
      <w:pPr>
        <w:pStyle w:val="ListParagraph"/>
        <w:numPr>
          <w:ilvl w:val="0"/>
          <w:numId w:val="1"/>
        </w:numPr>
      </w:pPr>
      <w:r w:rsidRPr="001C225F">
        <w:rPr>
          <w:i/>
          <w:iCs/>
        </w:rPr>
        <w:t>Option B</w:t>
      </w:r>
      <w:r>
        <w:t xml:space="preserve">: Progress/activities and DEIJ-specific needs are submitted by GITs and Workgroups </w:t>
      </w:r>
      <w:r w:rsidR="004A79AA">
        <w:t xml:space="preserve">based </w:t>
      </w:r>
      <w:r w:rsidR="000A31D7">
        <w:t xml:space="preserve">on </w:t>
      </w:r>
      <w:r>
        <w:t xml:space="preserve">SRS schedule. Other entities outside of SRS process, including jurisdictions and </w:t>
      </w:r>
      <w:r w:rsidR="007A6034">
        <w:t>advisory committees</w:t>
      </w:r>
      <w:r>
        <w:t xml:space="preserve">, report on rolling basis as information becomes available. </w:t>
      </w:r>
    </w:p>
    <w:p w14:paraId="785B6D7E" w14:textId="26812C49" w:rsidR="00AA128E" w:rsidRDefault="001C225F" w:rsidP="00AA128E">
      <w:pPr>
        <w:pStyle w:val="ListParagraph"/>
        <w:numPr>
          <w:ilvl w:val="0"/>
          <w:numId w:val="1"/>
        </w:numPr>
      </w:pPr>
      <w:r w:rsidRPr="00DF0296">
        <w:rPr>
          <w:i/>
          <w:iCs/>
        </w:rPr>
        <w:t>Option C:</w:t>
      </w:r>
      <w:r>
        <w:t xml:space="preserve"> </w:t>
      </w:r>
      <w:r w:rsidR="00AA128E">
        <w:t>Progress/activities and DEIJ-specific needs are submitted by actions leads directly to plan on rolling basis</w:t>
      </w:r>
      <w:r w:rsidR="001F0919">
        <w:t>.</w:t>
      </w:r>
    </w:p>
    <w:p w14:paraId="425BF72A" w14:textId="693DADB4" w:rsidR="00154DDA" w:rsidRDefault="001C225F" w:rsidP="00154DDA">
      <w:pPr>
        <w:pStyle w:val="ListParagraph"/>
        <w:numPr>
          <w:ilvl w:val="0"/>
          <w:numId w:val="1"/>
        </w:numPr>
      </w:pPr>
      <w:r w:rsidRPr="00DF0296">
        <w:rPr>
          <w:i/>
          <w:iCs/>
        </w:rPr>
        <w:t>Option D</w:t>
      </w:r>
      <w:r>
        <w:t xml:space="preserve">: </w:t>
      </w:r>
      <w:r w:rsidR="00AA128E">
        <w:t>Progress/activities and DEIJ-specific needs are submitted by action leads on regular interval (</w:t>
      </w:r>
      <w:r w:rsidR="00BC16D5">
        <w:t xml:space="preserve">e.g., </w:t>
      </w:r>
      <w:r w:rsidR="00AA128E">
        <w:t>6 months, annually, biennially).</w:t>
      </w:r>
      <w:r w:rsidR="00154DDA">
        <w:t xml:space="preserve"> </w:t>
      </w:r>
    </w:p>
    <w:p w14:paraId="1E42E9A3" w14:textId="5AB10C3F" w:rsidR="000F4FF0" w:rsidRDefault="000F4FF0" w:rsidP="000F4FF0">
      <w:pPr>
        <w:rPr>
          <w:b/>
          <w:bCs/>
        </w:rPr>
      </w:pPr>
      <w:r>
        <w:rPr>
          <w:b/>
          <w:bCs/>
        </w:rPr>
        <w:t>Process/Schedule for Updating Implementation Plan</w:t>
      </w:r>
      <w:r w:rsidR="000F0C1D">
        <w:rPr>
          <w:b/>
          <w:bCs/>
        </w:rPr>
        <w:t xml:space="preserve"> </w:t>
      </w:r>
      <w:r w:rsidR="000F0C1D" w:rsidRPr="000F0C1D">
        <w:t xml:space="preserve">(how progress will be </w:t>
      </w:r>
      <w:r w:rsidR="00BC16D5" w:rsidRPr="000F0C1D">
        <w:t>assessed,</w:t>
      </w:r>
      <w:r w:rsidR="000F0C1D" w:rsidRPr="000F0C1D">
        <w:t xml:space="preserve"> and new priorities, actions, and timeframes defined)</w:t>
      </w:r>
      <w:r w:rsidR="00696C8D">
        <w:t>:</w:t>
      </w:r>
    </w:p>
    <w:p w14:paraId="7A003F0F" w14:textId="55B6A907" w:rsidR="000F4FF0" w:rsidRDefault="000F4FF0" w:rsidP="000F4FF0">
      <w:pPr>
        <w:pStyle w:val="ListParagraph"/>
        <w:numPr>
          <w:ilvl w:val="0"/>
          <w:numId w:val="6"/>
        </w:numPr>
      </w:pPr>
      <w:r w:rsidRPr="00DF0296">
        <w:rPr>
          <w:i/>
          <w:iCs/>
        </w:rPr>
        <w:t>Option A</w:t>
      </w:r>
      <w:r>
        <w:t xml:space="preserve">: </w:t>
      </w:r>
      <w:r w:rsidRPr="000F4FF0">
        <w:t xml:space="preserve">Tracking/Implementation </w:t>
      </w:r>
      <w:r>
        <w:t>Lead completes</w:t>
      </w:r>
      <w:r w:rsidRPr="000F4FF0">
        <w:t xml:space="preserve"> biennial assessment o</w:t>
      </w:r>
      <w:r w:rsidR="005D3BBE">
        <w:t>f</w:t>
      </w:r>
      <w:r w:rsidRPr="000F4FF0">
        <w:t xml:space="preserve"> priorities and </w:t>
      </w:r>
      <w:r w:rsidR="005D3BBE">
        <w:t>updates plan</w:t>
      </w:r>
      <w:r>
        <w:t>, with input from partnership</w:t>
      </w:r>
      <w:r w:rsidR="005D682B">
        <w:t xml:space="preserve">. </w:t>
      </w:r>
    </w:p>
    <w:p w14:paraId="5061387F" w14:textId="4F0ABE1A" w:rsidR="000F4FF0" w:rsidRPr="000F4FF0" w:rsidRDefault="000F4FF0" w:rsidP="000F4FF0">
      <w:pPr>
        <w:pStyle w:val="ListParagraph"/>
        <w:numPr>
          <w:ilvl w:val="0"/>
          <w:numId w:val="6"/>
        </w:numPr>
      </w:pPr>
      <w:r w:rsidRPr="00DF0296">
        <w:rPr>
          <w:i/>
          <w:iCs/>
        </w:rPr>
        <w:t>Option B</w:t>
      </w:r>
      <w:r>
        <w:t>: Tracking/Implementation Lead collects information</w:t>
      </w:r>
      <w:r w:rsidR="00EE7560">
        <w:t>/lessons learned</w:t>
      </w:r>
      <w:r>
        <w:t xml:space="preserve"> </w:t>
      </w:r>
      <w:r w:rsidR="00E96F8E">
        <w:t xml:space="preserve">during first year of implementation </w:t>
      </w:r>
      <w:r>
        <w:t xml:space="preserve">and </w:t>
      </w:r>
      <w:r w:rsidR="00846A9D">
        <w:t xml:space="preserve">reevaluates </w:t>
      </w:r>
      <w:r>
        <w:t>options for updating plan</w:t>
      </w:r>
      <w:r w:rsidR="00846A9D">
        <w:t xml:space="preserve">, with input </w:t>
      </w:r>
      <w:r w:rsidR="0020328F">
        <w:t xml:space="preserve">from </w:t>
      </w:r>
      <w:r w:rsidR="00846A9D">
        <w:t xml:space="preserve">partnership. </w:t>
      </w:r>
    </w:p>
    <w:p w14:paraId="7720BE4D" w14:textId="38065E67" w:rsidR="00721F61" w:rsidRDefault="00721F61" w:rsidP="00FD78D3">
      <w:pPr>
        <w:rPr>
          <w:b/>
          <w:bCs/>
        </w:rPr>
      </w:pPr>
      <w:r>
        <w:rPr>
          <w:b/>
          <w:bCs/>
        </w:rPr>
        <w:t>Performance Measures</w:t>
      </w:r>
      <w:r w:rsidR="00C71E4E">
        <w:rPr>
          <w:b/>
          <w:bCs/>
        </w:rPr>
        <w:t xml:space="preserve"> </w:t>
      </w:r>
      <w:r w:rsidR="00C71E4E">
        <w:t>(see options spreadsheet for additional information)</w:t>
      </w:r>
      <w:r>
        <w:rPr>
          <w:b/>
          <w:bCs/>
        </w:rPr>
        <w:t>:</w:t>
      </w:r>
    </w:p>
    <w:p w14:paraId="6B18B9CB" w14:textId="7286B222" w:rsidR="00D76C0E" w:rsidRPr="00154DDA" w:rsidRDefault="00D76C0E" w:rsidP="00154DDA">
      <w:pPr>
        <w:pStyle w:val="ListParagraph"/>
        <w:numPr>
          <w:ilvl w:val="0"/>
          <w:numId w:val="7"/>
        </w:numPr>
      </w:pPr>
      <w:r w:rsidRPr="00154DDA">
        <w:rPr>
          <w:i/>
          <w:iCs/>
        </w:rPr>
        <w:t>Option A:</w:t>
      </w:r>
      <w:r w:rsidRPr="00154DDA">
        <w:t xml:space="preserve"> Utilize existing Diversity Workgroup </w:t>
      </w:r>
      <w:r w:rsidR="00154DDA" w:rsidRPr="00154DDA">
        <w:t>metrics and indicator(s)</w:t>
      </w:r>
      <w:r w:rsidR="00B22682">
        <w:t xml:space="preserve"> only</w:t>
      </w:r>
      <w:r w:rsidR="00154DDA" w:rsidRPr="00154DDA">
        <w:t>.</w:t>
      </w:r>
    </w:p>
    <w:p w14:paraId="551B6438" w14:textId="6A2BDC83" w:rsidR="00154DDA" w:rsidRPr="00154DDA" w:rsidRDefault="00154DDA" w:rsidP="00154DDA">
      <w:pPr>
        <w:pStyle w:val="ListParagraph"/>
        <w:numPr>
          <w:ilvl w:val="0"/>
          <w:numId w:val="7"/>
        </w:numPr>
      </w:pPr>
      <w:r w:rsidRPr="00154DDA">
        <w:rPr>
          <w:i/>
          <w:iCs/>
        </w:rPr>
        <w:t>Option B</w:t>
      </w:r>
      <w:r w:rsidRPr="00154DDA">
        <w:t>: Identify metric(s) for DEIJ Implementation Plan (e.g., for each plan Objective), utilizing existing Diversity Workgroup metrics and indicators where appropriate.</w:t>
      </w:r>
    </w:p>
    <w:p w14:paraId="2A3FDECF" w14:textId="1BBE56A4" w:rsidR="00416B2C" w:rsidRDefault="00154DDA" w:rsidP="00454AD5">
      <w:pPr>
        <w:pStyle w:val="ListParagraph"/>
        <w:numPr>
          <w:ilvl w:val="0"/>
          <w:numId w:val="7"/>
        </w:numPr>
      </w:pPr>
      <w:r w:rsidRPr="00154DDA">
        <w:rPr>
          <w:i/>
          <w:iCs/>
        </w:rPr>
        <w:t>Option C</w:t>
      </w:r>
      <w:r w:rsidRPr="00154DDA">
        <w:t>: On regular interval, re</w:t>
      </w:r>
      <w:r w:rsidR="00B22682">
        <w:t>take</w:t>
      </w:r>
      <w:r w:rsidRPr="00154DDA">
        <w:t xml:space="preserve"> DEIJ Readiness Assessment</w:t>
      </w:r>
      <w:r>
        <w:t xml:space="preserve">. </w:t>
      </w:r>
    </w:p>
    <w:p w14:paraId="700E8ABF" w14:textId="4C56714B" w:rsidR="00E61E19" w:rsidRDefault="00E61E19" w:rsidP="00E61E19"/>
    <w:p w14:paraId="2B451CE5" w14:textId="77777777" w:rsidR="00E61E19" w:rsidRPr="005A4FB8" w:rsidRDefault="00E61E19" w:rsidP="00E61E19"/>
    <w:p w14:paraId="18798CFA" w14:textId="0A220DB8" w:rsidR="005A4FB8" w:rsidRPr="005A4FB8" w:rsidRDefault="005A4FB8" w:rsidP="005A4FB8"/>
    <w:p w14:paraId="5774F67A" w14:textId="3D208DB9" w:rsidR="005A4FB8" w:rsidRPr="005A4FB8" w:rsidRDefault="005A4FB8" w:rsidP="005A4FB8"/>
    <w:p w14:paraId="4EAF791A" w14:textId="18A0D9C2" w:rsidR="005A4FB8" w:rsidRPr="005A4FB8" w:rsidRDefault="005A4FB8" w:rsidP="005A4FB8">
      <w:pPr>
        <w:tabs>
          <w:tab w:val="left" w:pos="1077"/>
        </w:tabs>
      </w:pPr>
    </w:p>
    <w:sectPr w:rsidR="005A4FB8" w:rsidRPr="005A4FB8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B317F" w14:textId="77777777" w:rsidR="006036FD" w:rsidRDefault="006036FD" w:rsidP="006036FD">
      <w:pPr>
        <w:spacing w:after="0" w:line="240" w:lineRule="auto"/>
      </w:pPr>
      <w:r>
        <w:separator/>
      </w:r>
    </w:p>
  </w:endnote>
  <w:endnote w:type="continuationSeparator" w:id="0">
    <w:p w14:paraId="1949C1C8" w14:textId="77777777" w:rsidR="006036FD" w:rsidRDefault="006036FD" w:rsidP="0060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D66CD" w14:textId="77777777" w:rsidR="006036FD" w:rsidRDefault="006036FD" w:rsidP="006036FD">
      <w:pPr>
        <w:spacing w:after="0" w:line="240" w:lineRule="auto"/>
      </w:pPr>
      <w:r>
        <w:separator/>
      </w:r>
    </w:p>
  </w:footnote>
  <w:footnote w:type="continuationSeparator" w:id="0">
    <w:p w14:paraId="4F37B492" w14:textId="77777777" w:rsidR="006036FD" w:rsidRDefault="006036FD" w:rsidP="0060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CE432" w14:textId="75002531" w:rsidR="006036FD" w:rsidRDefault="006036FD">
    <w:pPr>
      <w:pStyle w:val="Header"/>
    </w:pPr>
    <w:r>
      <w:tab/>
    </w:r>
    <w:r>
      <w:tab/>
      <w:t>June 23,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927D8"/>
    <w:multiLevelType w:val="hybridMultilevel"/>
    <w:tmpl w:val="5204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829B6"/>
    <w:multiLevelType w:val="hybridMultilevel"/>
    <w:tmpl w:val="BF746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C6DA8"/>
    <w:multiLevelType w:val="hybridMultilevel"/>
    <w:tmpl w:val="0E42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D20C3"/>
    <w:multiLevelType w:val="hybridMultilevel"/>
    <w:tmpl w:val="02001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A54F8"/>
    <w:multiLevelType w:val="hybridMultilevel"/>
    <w:tmpl w:val="0EF0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153E8"/>
    <w:multiLevelType w:val="hybridMultilevel"/>
    <w:tmpl w:val="798E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F2A81"/>
    <w:multiLevelType w:val="hybridMultilevel"/>
    <w:tmpl w:val="BDC0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D3"/>
    <w:rsid w:val="00082CD6"/>
    <w:rsid w:val="000A31D7"/>
    <w:rsid w:val="000F0C1D"/>
    <w:rsid w:val="000F4FF0"/>
    <w:rsid w:val="00154DDA"/>
    <w:rsid w:val="00173FD7"/>
    <w:rsid w:val="001A5E47"/>
    <w:rsid w:val="001C225F"/>
    <w:rsid w:val="001F0919"/>
    <w:rsid w:val="0020328F"/>
    <w:rsid w:val="002213E8"/>
    <w:rsid w:val="00246327"/>
    <w:rsid w:val="00280753"/>
    <w:rsid w:val="002E5F9F"/>
    <w:rsid w:val="00303397"/>
    <w:rsid w:val="0033304C"/>
    <w:rsid w:val="003A2BDA"/>
    <w:rsid w:val="003D6ABA"/>
    <w:rsid w:val="00416B2C"/>
    <w:rsid w:val="00454AD5"/>
    <w:rsid w:val="004A79AA"/>
    <w:rsid w:val="005861F3"/>
    <w:rsid w:val="005A4FB8"/>
    <w:rsid w:val="005D3BBE"/>
    <w:rsid w:val="005D682B"/>
    <w:rsid w:val="006036FD"/>
    <w:rsid w:val="00696C8D"/>
    <w:rsid w:val="00721F61"/>
    <w:rsid w:val="0073535E"/>
    <w:rsid w:val="007959CF"/>
    <w:rsid w:val="007A6034"/>
    <w:rsid w:val="00846A9D"/>
    <w:rsid w:val="008B65C9"/>
    <w:rsid w:val="00941229"/>
    <w:rsid w:val="00960162"/>
    <w:rsid w:val="00976F43"/>
    <w:rsid w:val="00A05D87"/>
    <w:rsid w:val="00AA128E"/>
    <w:rsid w:val="00AA7183"/>
    <w:rsid w:val="00AB231B"/>
    <w:rsid w:val="00B22682"/>
    <w:rsid w:val="00BC0A8D"/>
    <w:rsid w:val="00BC16D5"/>
    <w:rsid w:val="00C35F4D"/>
    <w:rsid w:val="00C71E4E"/>
    <w:rsid w:val="00C92C0C"/>
    <w:rsid w:val="00CE124F"/>
    <w:rsid w:val="00D76C0E"/>
    <w:rsid w:val="00DF0296"/>
    <w:rsid w:val="00E543E7"/>
    <w:rsid w:val="00E61E19"/>
    <w:rsid w:val="00E96F8E"/>
    <w:rsid w:val="00EE7560"/>
    <w:rsid w:val="00F659A5"/>
    <w:rsid w:val="00FC2197"/>
    <w:rsid w:val="00FD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A58C7"/>
  <w15:chartTrackingRefBased/>
  <w15:docId w15:val="{D794BD0A-9891-4DB8-BD32-AA8A7DAA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8D3"/>
    <w:pPr>
      <w:ind w:left="720"/>
      <w:contextualSpacing/>
    </w:pPr>
  </w:style>
  <w:style w:type="paragraph" w:customStyle="1" w:styleId="Default">
    <w:name w:val="Default"/>
    <w:rsid w:val="00416B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A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3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6FD"/>
  </w:style>
  <w:style w:type="paragraph" w:styleId="Footer">
    <w:name w:val="footer"/>
    <w:basedOn w:val="Normal"/>
    <w:link w:val="FooterChar"/>
    <w:uiPriority w:val="99"/>
    <w:unhideWhenUsed/>
    <w:rsid w:val="00603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6FD"/>
  </w:style>
  <w:style w:type="character" w:styleId="CommentReference">
    <w:name w:val="annotation reference"/>
    <w:basedOn w:val="DefaultParagraphFont"/>
    <w:uiPriority w:val="99"/>
    <w:semiHidden/>
    <w:unhideWhenUsed/>
    <w:rsid w:val="00F65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9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9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9A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12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6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esapeakebay.net/decisions/sr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F2194B0ECA34F8230A693AEC97871" ma:contentTypeVersion="4" ma:contentTypeDescription="Create a new document." ma:contentTypeScope="" ma:versionID="fad0f52e6cd6a92b04c8b905952daba6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4da51f14-1c7e-4ae5-960b-3789ec1f41d8" targetNamespace="http://schemas.microsoft.com/office/2006/metadata/properties" ma:root="true" ma:fieldsID="514ce73b22bb0258327319f4d7365ed9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4da51f14-1c7e-4ae5-960b-3789ec1f41d8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63a70749-2045-4846-9e0d-0fa6b09872b9}" ma:internalName="TaxCatchAllLabel" ma:readOnly="true" ma:showField="CatchAllDataLabel" ma:web="515522dc-38fd-40aa-a773-8993e3fe0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63a70749-2045-4846-9e0d-0fa6b09872b9}" ma:internalName="TaxCatchAll" ma:showField="CatchAllData" ma:web="515522dc-38fd-40aa-a773-8993e3fe0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1f14-1c7e-4ae5-960b-3789ec1f4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2021-06-23T18:31:21+00:00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B3A38BB9-0329-47BC-8327-EF63BFB4E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F3D3E-5BA9-4AC7-B3D7-ABA6D056EB0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C19F301-E92A-4111-946A-3816FFF48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4da51f14-1c7e-4ae5-960b-3789ec1f4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7E6C7B-4CC6-48B0-82F4-59408232BFC2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sharepoint/v3/fields"/>
    <ds:schemaRef ds:uri="4ffa91fb-a0ff-4ac5-b2db-65c790d184a4"/>
    <ds:schemaRef ds:uri="http://schemas.openxmlformats.org/package/2006/metadata/core-properties"/>
    <ds:schemaRef ds:uri="4da51f14-1c7e-4ae5-960b-3789ec1f41d8"/>
    <ds:schemaRef ds:uri="http://schemas.microsoft.com/office/2006/documentManagement/types"/>
    <ds:schemaRef ds:uri="http://schemas.microsoft.com/sharepoint.v3"/>
    <ds:schemaRef ds:uri="http://purl.org/dc/dcmitype/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Bo</dc:creator>
  <cp:keywords/>
  <dc:description/>
  <cp:lastModifiedBy>Williams, Bo</cp:lastModifiedBy>
  <cp:revision>37</cp:revision>
  <dcterms:created xsi:type="dcterms:W3CDTF">2021-06-11T15:23:00Z</dcterms:created>
  <dcterms:modified xsi:type="dcterms:W3CDTF">2021-06-25T12:12:00Z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0x01010084CF2194B0ECA34F8230A693AEC97871</vt:lpwstr>
  </property>
  <property fmtid="{D5CDD505-2E9C-101B-9397-08002B2CF9AE}" pid="3" name="TaxKeyword">
    <vt:lpwstr/>
  </property>
  <property fmtid="{D5CDD505-2E9C-101B-9397-08002B2CF9AE}" pid="4" name="e3f09c3df709400db2417a7161762d62">
    <vt:lpwstr/>
  </property>
  <property fmtid="{D5CDD505-2E9C-101B-9397-08002B2CF9AE}" pid="6" name="EPA_x0020_Subject">
    <vt:lpwstr/>
  </property>
  <property fmtid="{D5CDD505-2E9C-101B-9397-08002B2CF9AE}" pid="7" name="Document Type">
    <vt:lpwstr/>
  </property>
  <property fmtid="{D5CDD505-2E9C-101B-9397-08002B2CF9AE}" pid="8" name="EPA Subject">
    <vt:lpwstr/>
  </property>
</Properties>
</file>