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1332364608"/>
      </w:sdtPr>
      <w:sdtEndPr>
        <w:rPr>
          <w:b/>
        </w:rPr>
      </w:sdtEndPr>
      <w:sdtContent>
        <w:p w14:paraId="00000001" w14:textId="77777777" w:rsidR="005C63CD" w:rsidRPr="008C30AE" w:rsidRDefault="00184364">
          <w:pPr>
            <w:spacing w:after="0"/>
            <w:jc w:val="center"/>
            <w:rPr>
              <w:b/>
            </w:rPr>
          </w:pPr>
          <w:r w:rsidRPr="008C30AE">
            <w:rPr>
              <w:b/>
            </w:rPr>
            <w:t>District of Columbia Environmental Literacy Update</w:t>
          </w:r>
        </w:p>
      </w:sdtContent>
    </w:sdt>
    <w:sdt>
      <w:sdtPr>
        <w:rPr>
          <w:b/>
        </w:rPr>
        <w:tag w:val="goog_rdk_1"/>
        <w:id w:val="-1445067721"/>
      </w:sdtPr>
      <w:sdtEndPr/>
      <w:sdtContent>
        <w:p w14:paraId="00000002" w14:textId="77777777" w:rsidR="005C63CD" w:rsidRPr="008C30AE" w:rsidRDefault="00184364">
          <w:pPr>
            <w:spacing w:after="0"/>
            <w:jc w:val="center"/>
            <w:rPr>
              <w:b/>
            </w:rPr>
          </w:pPr>
          <w:r w:rsidRPr="008C30AE">
            <w:rPr>
              <w:b/>
            </w:rPr>
            <w:t>June, 2019</w:t>
          </w:r>
        </w:p>
      </w:sdtContent>
    </w:sdt>
    <w:sdt>
      <w:sdtPr>
        <w:rPr>
          <w:b/>
        </w:rPr>
        <w:tag w:val="goog_rdk_2"/>
        <w:id w:val="-242496340"/>
      </w:sdtPr>
      <w:sdtEndPr/>
      <w:sdtContent>
        <w:p w14:paraId="00000003" w14:textId="77777777" w:rsidR="005C63CD" w:rsidRDefault="00C14475">
          <w:pPr>
            <w:spacing w:after="0"/>
            <w:jc w:val="center"/>
          </w:pPr>
        </w:p>
      </w:sdtContent>
    </w:sdt>
    <w:sdt>
      <w:sdtPr>
        <w:tag w:val="goog_rdk_3"/>
        <w:id w:val="1363098284"/>
      </w:sdtPr>
      <w:sdtEndPr/>
      <w:sdtContent>
        <w:p w14:paraId="00000004" w14:textId="0A210D2F" w:rsidR="005C63CD" w:rsidRDefault="00184364">
          <w:pPr>
            <w:spacing w:after="0" w:line="240" w:lineRule="auto"/>
          </w:pPr>
          <w:r>
            <w:rPr>
              <w:b/>
              <w:u w:val="single"/>
            </w:rPr>
            <w:t>State Working Group Update</w:t>
          </w:r>
          <w:r>
            <w:rPr>
              <w:b/>
            </w:rPr>
            <w:t>:</w:t>
          </w:r>
          <w:r w:rsidR="008C30AE">
            <w:t xml:space="preserve"> Environmental literacy efforts in the District are led by the Office of the State Superintendent of Education (OSSE) and the </w:t>
          </w:r>
          <w:r w:rsidRPr="00184364">
            <w:t>District of Columbia Department of Energy and Environment</w:t>
          </w:r>
          <w:r>
            <w:t xml:space="preserve"> (DOEE)</w:t>
          </w:r>
          <w:r w:rsidR="008C30AE">
            <w:t>.</w:t>
          </w:r>
          <w:r>
            <w:t xml:space="preserve"> The group works with partners to implement the DC Environmental Literacy Plan, which was finalized in 2017.</w:t>
          </w:r>
        </w:p>
      </w:sdtContent>
    </w:sdt>
    <w:sdt>
      <w:sdtPr>
        <w:tag w:val="goog_rdk_4"/>
        <w:id w:val="517124036"/>
        <w:showingPlcHdr/>
      </w:sdtPr>
      <w:sdtEndPr/>
      <w:sdtContent>
        <w:p w14:paraId="00000005" w14:textId="16450E20" w:rsidR="005C63CD" w:rsidRDefault="00184364">
          <w:pPr>
            <w:spacing w:after="0" w:line="240" w:lineRule="auto"/>
            <w:rPr>
              <w:b/>
            </w:rPr>
          </w:pPr>
          <w:r>
            <w:t xml:space="preserve">     </w:t>
          </w:r>
        </w:p>
      </w:sdtContent>
    </w:sdt>
    <w:sdt>
      <w:sdtPr>
        <w:tag w:val="goog_rdk_5"/>
        <w:id w:val="1163740664"/>
      </w:sdtPr>
      <w:sdtEndPr/>
      <w:sdtContent>
        <w:p w14:paraId="00000006" w14:textId="4848F261" w:rsidR="005C63CD" w:rsidRDefault="00184364">
          <w:pPr>
            <w:spacing w:after="0" w:line="240" w:lineRule="auto"/>
          </w:pPr>
          <w:r>
            <w:rPr>
              <w:b/>
              <w:u w:val="single"/>
            </w:rPr>
            <w:t>NAAEE Affiliate Update</w:t>
          </w:r>
          <w:r>
            <w:rPr>
              <w:b/>
            </w:rPr>
            <w:t xml:space="preserve">: </w:t>
          </w:r>
          <w:r>
            <w:t xml:space="preserve">The </w:t>
          </w:r>
          <w:r w:rsidRPr="00184364">
            <w:rPr>
              <w:b/>
            </w:rPr>
            <w:t>DC Environmental Education Consortium</w:t>
          </w:r>
          <w:r>
            <w:rPr>
              <w:b/>
            </w:rPr>
            <w:t xml:space="preserve"> (DCEEC)</w:t>
          </w:r>
          <w:r>
            <w:t xml:space="preserve"> continues to support the work of schools and nonprofits throughout the District. DCEEC hosted an NAAEE Guidelines workshop for participants in DC, MD, and WV, and several participants joined the trainer’s bureau.</w:t>
          </w:r>
        </w:p>
      </w:sdtContent>
    </w:sdt>
    <w:sdt>
      <w:sdtPr>
        <w:tag w:val="goog_rdk_6"/>
        <w:id w:val="2135908511"/>
      </w:sdtPr>
      <w:sdtEndPr/>
      <w:sdtContent>
        <w:p w14:paraId="00000007" w14:textId="77777777" w:rsidR="005C63CD" w:rsidRDefault="00C14475">
          <w:pPr>
            <w:spacing w:after="0" w:line="240" w:lineRule="auto"/>
          </w:pPr>
        </w:p>
      </w:sdtContent>
    </w:sdt>
    <w:sdt>
      <w:sdtPr>
        <w:tag w:val="goog_rdk_7"/>
        <w:id w:val="277452626"/>
      </w:sdtPr>
      <w:sdtEndPr/>
      <w:sdtContent>
        <w:p w14:paraId="00000008" w14:textId="77777777" w:rsidR="005C63CD" w:rsidRDefault="00184364">
          <w:pPr>
            <w:spacing w:after="0" w:line="240" w:lineRule="auto"/>
          </w:pPr>
          <w:r>
            <w:rPr>
              <w:b/>
              <w:u w:val="single"/>
            </w:rPr>
            <w:t>Standards of Learning/Curriculum</w:t>
          </w:r>
          <w:r>
            <w:rPr>
              <w:b/>
            </w:rPr>
            <w:t xml:space="preserve">: </w:t>
          </w:r>
          <w:r>
            <w:t>Environmental literacy efforts have been closely aligned with Next Generation Science Standards implementation.</w:t>
          </w:r>
        </w:p>
      </w:sdtContent>
    </w:sdt>
    <w:sdt>
      <w:sdtPr>
        <w:tag w:val="goog_rdk_8"/>
        <w:id w:val="2134285612"/>
      </w:sdtPr>
      <w:sdtEndPr/>
      <w:sdtContent>
        <w:p w14:paraId="00000009" w14:textId="77777777" w:rsidR="005C63CD" w:rsidRDefault="00C14475">
          <w:pPr>
            <w:spacing w:after="0" w:line="240" w:lineRule="auto"/>
            <w:rPr>
              <w:b/>
            </w:rPr>
          </w:pPr>
        </w:p>
      </w:sdtContent>
    </w:sdt>
    <w:sdt>
      <w:sdtPr>
        <w:tag w:val="goog_rdk_9"/>
        <w:id w:val="-93560841"/>
      </w:sdtPr>
      <w:sdtEndPr/>
      <w:sdtContent>
        <w:p w14:paraId="0000000A" w14:textId="77777777" w:rsidR="005C63CD" w:rsidRDefault="00184364">
          <w:pPr>
            <w:spacing w:after="0" w:line="240" w:lineRule="auto"/>
            <w:rPr>
              <w:b/>
              <w:u w:val="single"/>
            </w:rPr>
          </w:pPr>
          <w:r>
            <w:rPr>
              <w:b/>
              <w:u w:val="single"/>
            </w:rPr>
            <w:t>State Efforts to Support Environmental Literacy</w:t>
          </w:r>
        </w:p>
      </w:sdtContent>
    </w:sdt>
    <w:sdt>
      <w:sdtPr>
        <w:tag w:val="goog_rdk_10"/>
        <w:id w:val="-776715957"/>
      </w:sdtPr>
      <w:sdtEndPr/>
      <w:sdtContent>
        <w:p w14:paraId="0000000B" w14:textId="77777777" w:rsidR="005C63CD" w:rsidRDefault="00184364">
          <w:pPr>
            <w:spacing w:after="0" w:line="240" w:lineRule="auto"/>
          </w:pPr>
          <w:r>
            <w:rPr>
              <w:b/>
            </w:rPr>
            <w:t xml:space="preserve">I.  </w:t>
          </w:r>
          <w:r>
            <w:t>Environmental Literacy Leadership Cadre and School Gardens Program (OSSE)</w:t>
          </w:r>
        </w:p>
      </w:sdtContent>
    </w:sdt>
    <w:sdt>
      <w:sdtPr>
        <w:tag w:val="goog_rdk_11"/>
        <w:id w:val="645633143"/>
      </w:sdtPr>
      <w:sdtEndPr/>
      <w:sdtContent>
        <w:p w14:paraId="0000000C" w14:textId="77777777" w:rsidR="005C63CD" w:rsidRDefault="00184364">
          <w:pPr>
            <w:spacing w:after="0" w:line="240" w:lineRule="auto"/>
          </w:pPr>
          <w:r>
            <w:rPr>
              <w:b/>
            </w:rPr>
            <w:t xml:space="preserve">II. </w:t>
          </w:r>
          <w:r>
            <w:t>Overnight MWEE for all 5th grade students and pilot middle school MWEE program (DOEE)</w:t>
          </w:r>
        </w:p>
      </w:sdtContent>
    </w:sdt>
    <w:sdt>
      <w:sdtPr>
        <w:tag w:val="goog_rdk_12"/>
        <w:id w:val="-352573011"/>
      </w:sdtPr>
      <w:sdtEndPr/>
      <w:sdtContent>
        <w:p w14:paraId="0000000D" w14:textId="77777777" w:rsidR="005C63CD" w:rsidRDefault="00184364">
          <w:pPr>
            <w:spacing w:after="0" w:line="240" w:lineRule="auto"/>
          </w:pPr>
          <w:r>
            <w:rPr>
              <w:b/>
            </w:rPr>
            <w:t xml:space="preserve">III. </w:t>
          </w:r>
          <w:r>
            <w:t xml:space="preserve">NGSS implementation efforts include engaging with environmental partners for teacher professional development </w:t>
          </w:r>
        </w:p>
      </w:sdtContent>
    </w:sdt>
    <w:sdt>
      <w:sdtPr>
        <w:tag w:val="goog_rdk_13"/>
        <w:id w:val="670144255"/>
        <w:showingPlcHdr/>
      </w:sdtPr>
      <w:sdtEndPr/>
      <w:sdtContent>
        <w:p w14:paraId="0000000E" w14:textId="66A57BAC" w:rsidR="005C63CD" w:rsidRDefault="00184364">
          <w:pPr>
            <w:spacing w:after="0" w:line="240" w:lineRule="auto"/>
          </w:pPr>
          <w:r>
            <w:t xml:space="preserve">     </w:t>
          </w:r>
        </w:p>
      </w:sdtContent>
    </w:sdt>
    <w:sdt>
      <w:sdtPr>
        <w:tag w:val="goog_rdk_14"/>
        <w:id w:val="434100900"/>
      </w:sdtPr>
      <w:sdtEndPr/>
      <w:sdtContent>
        <w:p w14:paraId="0000000F" w14:textId="77777777" w:rsidR="005C63CD" w:rsidRDefault="00184364">
          <w:pPr>
            <w:spacing w:after="0" w:line="240" w:lineRule="auto"/>
            <w:rPr>
              <w:b/>
              <w:u w:val="single"/>
            </w:rPr>
          </w:pPr>
          <w:r>
            <w:rPr>
              <w:b/>
              <w:u w:val="single"/>
            </w:rPr>
            <w:t>Current Challenges</w:t>
          </w:r>
        </w:p>
      </w:sdtContent>
    </w:sdt>
    <w:sdt>
      <w:sdtPr>
        <w:tag w:val="goog_rdk_15"/>
        <w:id w:val="714470856"/>
      </w:sdtPr>
      <w:sdtEndPr/>
      <w:sdtContent>
        <w:p w14:paraId="00000010" w14:textId="77777777" w:rsidR="005C63CD" w:rsidRDefault="00184364">
          <w:pPr>
            <w:numPr>
              <w:ilvl w:val="0"/>
              <w:numId w:val="1"/>
            </w:numPr>
            <w:spacing w:after="0" w:line="240" w:lineRule="auto"/>
          </w:pPr>
          <w:r>
            <w:t>Many efforts to support outdoor classrooms but maintenance remains an issue.</w:t>
          </w:r>
        </w:p>
      </w:sdtContent>
    </w:sdt>
    <w:sdt>
      <w:sdtPr>
        <w:tag w:val="goog_rdk_16"/>
        <w:id w:val="1657877973"/>
      </w:sdtPr>
      <w:sdtEndPr/>
      <w:sdtContent>
        <w:p w14:paraId="00000011" w14:textId="77777777" w:rsidR="005C63CD" w:rsidRDefault="00184364">
          <w:pPr>
            <w:numPr>
              <w:ilvl w:val="0"/>
              <w:numId w:val="1"/>
            </w:numPr>
            <w:spacing w:after="0" w:line="240" w:lineRule="auto"/>
          </w:pPr>
          <w:r>
            <w:t>Need partners and strategy to implement MWEE in middle and high school.</w:t>
          </w:r>
        </w:p>
      </w:sdtContent>
    </w:sdt>
    <w:sdt>
      <w:sdtPr>
        <w:tag w:val="goog_rdk_17"/>
        <w:id w:val="-1934191902"/>
      </w:sdtPr>
      <w:sdtEndPr/>
      <w:sdtContent>
        <w:p w14:paraId="00000012" w14:textId="77777777" w:rsidR="005C63CD" w:rsidRDefault="00184364">
          <w:pPr>
            <w:numPr>
              <w:ilvl w:val="0"/>
              <w:numId w:val="1"/>
            </w:numPr>
            <w:spacing w:after="0" w:line="240" w:lineRule="auto"/>
          </w:pPr>
          <w:r>
            <w:t>The current amount of funding for the Overnight MWEE can no longer meet the demand for the program.</w:t>
          </w:r>
        </w:p>
      </w:sdtContent>
    </w:sdt>
    <w:sdt>
      <w:sdtPr>
        <w:tag w:val="goog_rdk_18"/>
        <w:id w:val="1215242288"/>
      </w:sdtPr>
      <w:sdtEndPr/>
      <w:sdtContent>
        <w:p w14:paraId="00000013" w14:textId="77777777" w:rsidR="005C63CD" w:rsidRDefault="00184364">
          <w:pPr>
            <w:numPr>
              <w:ilvl w:val="0"/>
              <w:numId w:val="1"/>
            </w:numPr>
            <w:spacing w:after="0" w:line="240" w:lineRule="auto"/>
          </w:pPr>
          <w:r>
            <w:t>Funding for the pilot program to provide bus transportation for general field experiences is no longer available.</w:t>
          </w:r>
        </w:p>
      </w:sdtContent>
    </w:sdt>
    <w:sdt>
      <w:sdtPr>
        <w:tag w:val="goog_rdk_19"/>
        <w:id w:val="648639630"/>
      </w:sdtPr>
      <w:sdtEndPr/>
      <w:sdtContent>
        <w:p w14:paraId="00000014" w14:textId="77777777" w:rsidR="005C63CD" w:rsidRDefault="00C14475">
          <w:pPr>
            <w:spacing w:after="0" w:line="240" w:lineRule="auto"/>
            <w:ind w:left="720"/>
          </w:pPr>
        </w:p>
      </w:sdtContent>
    </w:sdt>
    <w:sdt>
      <w:sdtPr>
        <w:tag w:val="goog_rdk_20"/>
        <w:id w:val="-833454663"/>
      </w:sdtPr>
      <w:sdtEndPr/>
      <w:sdtContent>
        <w:p w14:paraId="00000015" w14:textId="77777777" w:rsidR="005C63CD" w:rsidRDefault="00184364">
          <w:pPr>
            <w:spacing w:after="0" w:line="240" w:lineRule="auto"/>
            <w:rPr>
              <w:b/>
              <w:u w:val="single"/>
            </w:rPr>
          </w:pPr>
          <w:r>
            <w:rPr>
              <w:b/>
              <w:u w:val="single"/>
            </w:rPr>
            <w:t>Goals and Opportunities</w:t>
          </w:r>
        </w:p>
      </w:sdtContent>
    </w:sdt>
    <w:sdt>
      <w:sdtPr>
        <w:tag w:val="goog_rdk_21"/>
        <w:id w:val="2100130864"/>
      </w:sdtPr>
      <w:sdtEndPr/>
      <w:sdtContent>
        <w:p w14:paraId="00000016" w14:textId="77777777" w:rsidR="005C63CD" w:rsidRDefault="00184364">
          <w:pPr>
            <w:numPr>
              <w:ilvl w:val="0"/>
              <w:numId w:val="2"/>
            </w:numPr>
            <w:spacing w:after="0" w:line="240" w:lineRule="auto"/>
          </w:pPr>
          <w:r>
            <w:t>Release of Sustainable DC 2.0, the District’s sustainability plan that includes action items specifically related to environmental literacy implementation.</w:t>
          </w:r>
        </w:p>
      </w:sdtContent>
    </w:sdt>
    <w:sdt>
      <w:sdtPr>
        <w:tag w:val="goog_rdk_22"/>
        <w:id w:val="-1626384297"/>
      </w:sdtPr>
      <w:sdtEndPr/>
      <w:sdtContent>
        <w:p w14:paraId="00000017" w14:textId="77777777" w:rsidR="005C63CD" w:rsidRDefault="00184364">
          <w:pPr>
            <w:numPr>
              <w:ilvl w:val="0"/>
              <w:numId w:val="2"/>
            </w:numPr>
            <w:spacing w:after="0" w:line="240" w:lineRule="auto"/>
          </w:pPr>
          <w:r>
            <w:t>Participation in the Cities Connecting Children and Nature Network’s Leadership Academy to explore interagency opportunities to leverage current and future environmental education programming.</w:t>
          </w:r>
        </w:p>
      </w:sdtContent>
    </w:sdt>
    <w:sdt>
      <w:sdtPr>
        <w:tag w:val="goog_rdk_23"/>
        <w:id w:val="1415281496"/>
      </w:sdtPr>
      <w:sdtEndPr/>
      <w:sdtContent>
        <w:p w14:paraId="00000018" w14:textId="77777777" w:rsidR="005C63CD" w:rsidRDefault="00184364">
          <w:pPr>
            <w:numPr>
              <w:ilvl w:val="0"/>
              <w:numId w:val="2"/>
            </w:numPr>
            <w:spacing w:after="0" w:line="240" w:lineRule="auto"/>
          </w:pPr>
          <w:r>
            <w:t>Launch of a state-level healthy/green/sustainable schools recognition program in fall 2019.</w:t>
          </w:r>
        </w:p>
      </w:sdtContent>
    </w:sdt>
    <w:sdt>
      <w:sdtPr>
        <w:tag w:val="goog_rdk_24"/>
        <w:id w:val="783464376"/>
      </w:sdtPr>
      <w:sdtEndPr/>
      <w:sdtContent>
        <w:p w14:paraId="00000019" w14:textId="77777777" w:rsidR="005C63CD" w:rsidRDefault="00184364">
          <w:pPr>
            <w:numPr>
              <w:ilvl w:val="0"/>
              <w:numId w:val="2"/>
            </w:numPr>
            <w:spacing w:after="0" w:line="240" w:lineRule="auto"/>
          </w:pPr>
          <w:r>
            <w:t>Triennial update of the DC Environmental Literacy Plan to be released in fall 2020.</w:t>
          </w:r>
        </w:p>
      </w:sdtContent>
    </w:sdt>
    <w:sdt>
      <w:sdtPr>
        <w:tag w:val="goog_rdk_25"/>
        <w:id w:val="1818140682"/>
      </w:sdtPr>
      <w:sdtEndPr/>
      <w:sdtContent>
        <w:p w14:paraId="0000001A" w14:textId="77777777" w:rsidR="005C63CD" w:rsidRDefault="00C14475">
          <w:pPr>
            <w:spacing w:after="0" w:line="240" w:lineRule="auto"/>
          </w:pPr>
        </w:p>
      </w:sdtContent>
    </w:sdt>
    <w:sdt>
      <w:sdtPr>
        <w:tag w:val="goog_rdk_26"/>
        <w:id w:val="-190465203"/>
      </w:sdtPr>
      <w:sdtEndPr/>
      <w:sdtContent>
        <w:p w14:paraId="0000001B" w14:textId="77777777" w:rsidR="005C63CD" w:rsidRDefault="00184364">
          <w:r>
            <w:t xml:space="preserve">For questions or concerns, please contact Grace </w:t>
          </w:r>
          <w:proofErr w:type="spellStart"/>
          <w:r>
            <w:t>Manubay</w:t>
          </w:r>
          <w:proofErr w:type="spellEnd"/>
          <w:r>
            <w:t xml:space="preserve"> (</w:t>
          </w:r>
          <w:hyperlink r:id="rId6">
            <w:r>
              <w:rPr>
                <w:color w:val="1155CC"/>
                <w:u w:val="single"/>
              </w:rPr>
              <w:t>Grace.Manubay@dc.gov</w:t>
            </w:r>
          </w:hyperlink>
          <w:r>
            <w:t xml:space="preserve">) or Kara </w:t>
          </w:r>
          <w:proofErr w:type="spellStart"/>
          <w:r>
            <w:t>Pennino</w:t>
          </w:r>
          <w:proofErr w:type="spellEnd"/>
          <w:r>
            <w:t xml:space="preserve"> (</w:t>
          </w:r>
          <w:hyperlink r:id="rId7">
            <w:r>
              <w:rPr>
                <w:color w:val="1155CC"/>
                <w:u w:val="single"/>
              </w:rPr>
              <w:t>Kara</w:t>
            </w:r>
            <w:bookmarkStart w:id="0" w:name="_GoBack"/>
            <w:bookmarkEnd w:id="0"/>
            <w:r>
              <w:rPr>
                <w:color w:val="1155CC"/>
                <w:u w:val="single"/>
              </w:rPr>
              <w:t>.Pennino@dc.gov</w:t>
            </w:r>
          </w:hyperlink>
          <w:r>
            <w:t>).</w:t>
          </w:r>
        </w:p>
      </w:sdtContent>
    </w:sdt>
    <w:sectPr w:rsidR="005C63CD" w:rsidSect="00C1447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E1ACA"/>
    <w:multiLevelType w:val="multilevel"/>
    <w:tmpl w:val="CEBEF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BD02CA"/>
    <w:multiLevelType w:val="multilevel"/>
    <w:tmpl w:val="45FC2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CD"/>
    <w:rsid w:val="00184364"/>
    <w:rsid w:val="005C63CD"/>
    <w:rsid w:val="008C30AE"/>
    <w:rsid w:val="00C1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4855"/>
  <w15:docId w15:val="{CA5FA878-E63D-4DC4-BF22-2AD5D62E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38F7"/>
    <w:pPr>
      <w:keepNext/>
      <w:keepLines/>
      <w:widowControl w:val="0"/>
      <w:spacing w:before="240" w:after="0" w:line="240" w:lineRule="auto"/>
      <w:jc w:val="center"/>
      <w:outlineLvl w:val="0"/>
    </w:pPr>
    <w:rPr>
      <w:rFonts w:ascii="Times New Roman" w:eastAsiaTheme="majorEastAsia" w:hAnsi="Times New Roman" w:cstheme="majorBidi"/>
      <w:snapToGrid w:val="0"/>
      <w:sz w:val="32"/>
      <w:szCs w:val="32"/>
    </w:rPr>
  </w:style>
  <w:style w:type="paragraph" w:styleId="Heading2">
    <w:name w:val="heading 2"/>
    <w:next w:val="Normal"/>
    <w:link w:val="Heading2Char"/>
    <w:qFormat/>
    <w:rsid w:val="00137944"/>
    <w:pPr>
      <w:keepNext/>
      <w:pageBreakBefore/>
      <w:spacing w:after="0" w:line="240" w:lineRule="auto"/>
      <w:outlineLvl w:val="1"/>
    </w:pPr>
    <w:rPr>
      <w:rFonts w:eastAsia="Times New Roman" w:cs="Arial"/>
      <w:bCs/>
      <w:i/>
      <w:iCs/>
      <w:sz w:val="28"/>
      <w:szCs w:val="52"/>
      <w:lang w:bidi="en-US"/>
    </w:rPr>
  </w:style>
  <w:style w:type="paragraph" w:styleId="Heading3">
    <w:name w:val="heading 3"/>
    <w:basedOn w:val="Normal"/>
    <w:next w:val="Normal"/>
    <w:link w:val="Heading3Char"/>
    <w:uiPriority w:val="9"/>
    <w:unhideWhenUsed/>
    <w:qFormat/>
    <w:rsid w:val="002438F7"/>
    <w:pPr>
      <w:keepNext/>
      <w:keepLines/>
      <w:widowControl w:val="0"/>
      <w:spacing w:before="40" w:after="0" w:line="240" w:lineRule="auto"/>
      <w:outlineLvl w:val="2"/>
    </w:pPr>
    <w:rPr>
      <w:rFonts w:ascii="Times New Roman" w:eastAsiaTheme="majorEastAsia" w:hAnsi="Times New Roman" w:cstheme="majorBidi"/>
      <w:i/>
      <w:snapToGrid w:val="0"/>
      <w:sz w:val="24"/>
      <w:szCs w:val="24"/>
    </w:rPr>
  </w:style>
  <w:style w:type="paragraph" w:styleId="Heading4">
    <w:name w:val="heading 4"/>
    <w:basedOn w:val="Normal"/>
    <w:next w:val="Normal"/>
    <w:link w:val="Heading4Char"/>
    <w:uiPriority w:val="9"/>
    <w:unhideWhenUsed/>
    <w:qFormat/>
    <w:rsid w:val="00F909E3"/>
    <w:pPr>
      <w:keepNext/>
      <w:keepLines/>
      <w:widowControl w:val="0"/>
      <w:spacing w:before="40" w:after="0" w:line="240" w:lineRule="auto"/>
      <w:outlineLvl w:val="3"/>
    </w:pPr>
    <w:rPr>
      <w:rFonts w:ascii="Times New Roman" w:eastAsiaTheme="majorEastAsia" w:hAnsi="Times New Roman" w:cstheme="majorBidi"/>
      <w:b/>
      <w:iCs/>
      <w:snapToGrid w:val="0"/>
      <w:sz w:val="24"/>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438F7"/>
    <w:rPr>
      <w:rFonts w:ascii="Times New Roman" w:eastAsiaTheme="majorEastAsia" w:hAnsi="Times New Roman" w:cstheme="majorBidi"/>
      <w:snapToGrid w:val="0"/>
      <w:sz w:val="32"/>
      <w:szCs w:val="32"/>
    </w:rPr>
  </w:style>
  <w:style w:type="character" w:customStyle="1" w:styleId="Heading2Char">
    <w:name w:val="Heading 2 Char"/>
    <w:basedOn w:val="DefaultParagraphFont"/>
    <w:link w:val="Heading2"/>
    <w:rsid w:val="00137944"/>
    <w:rPr>
      <w:rFonts w:eastAsia="Times New Roman" w:cs="Arial"/>
      <w:bCs/>
      <w:i/>
      <w:iCs/>
      <w:sz w:val="28"/>
      <w:szCs w:val="52"/>
      <w:lang w:bidi="en-US"/>
    </w:rPr>
  </w:style>
  <w:style w:type="character" w:customStyle="1" w:styleId="Heading3Char">
    <w:name w:val="Heading 3 Char"/>
    <w:basedOn w:val="DefaultParagraphFont"/>
    <w:link w:val="Heading3"/>
    <w:uiPriority w:val="9"/>
    <w:rsid w:val="002438F7"/>
    <w:rPr>
      <w:rFonts w:ascii="Times New Roman" w:eastAsiaTheme="majorEastAsia" w:hAnsi="Times New Roman" w:cstheme="majorBidi"/>
      <w:i/>
      <w:snapToGrid w:val="0"/>
      <w:sz w:val="24"/>
      <w:szCs w:val="24"/>
    </w:rPr>
  </w:style>
  <w:style w:type="character" w:customStyle="1" w:styleId="Heading4Char">
    <w:name w:val="Heading 4 Char"/>
    <w:basedOn w:val="DefaultParagraphFont"/>
    <w:link w:val="Heading4"/>
    <w:uiPriority w:val="9"/>
    <w:rsid w:val="00F909E3"/>
    <w:rPr>
      <w:rFonts w:ascii="Times New Roman" w:eastAsiaTheme="majorEastAsia" w:hAnsi="Times New Roman" w:cstheme="majorBidi"/>
      <w:b/>
      <w:iCs/>
      <w:snapToGrid w:val="0"/>
      <w:sz w:val="24"/>
      <w:szCs w:val="20"/>
    </w:rPr>
  </w:style>
  <w:style w:type="paragraph" w:styleId="ListParagraph">
    <w:name w:val="List Paragraph"/>
    <w:basedOn w:val="Normal"/>
    <w:uiPriority w:val="34"/>
    <w:qFormat/>
    <w:rsid w:val="00E346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a.Pennino@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ce.Manubay@d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taS5/UKaA+XXKopqFKKAzexHgA==">AMUW2mW2/auvH9ZkDOcRJ+/dlgADCQQxP2FPUiheaMdZJreX8XIATOAQLgdwGqcaSpwjqp9ILhlWCwJ/Nklwm4Dai414V7ONgbSrPufIDki6PxGOWUC+UjA=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Anne (DOE)</dc:creator>
  <cp:lastModifiedBy>Shannon_Sprague</cp:lastModifiedBy>
  <cp:revision>3</cp:revision>
  <dcterms:created xsi:type="dcterms:W3CDTF">2019-06-21T15:15:00Z</dcterms:created>
  <dcterms:modified xsi:type="dcterms:W3CDTF">2019-06-21T15:16:00Z</dcterms:modified>
</cp:coreProperties>
</file>