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7C7F" w:rsidRDefault="00707C7F" w:rsidP="00951E5E">
      <w:pPr>
        <w:jc w:val="center"/>
        <w:rPr>
          <w:rFonts w:ascii="Calibri" w:hAnsi="Calibri"/>
          <w:b/>
          <w:color w:val="auto"/>
          <w:sz w:val="28"/>
          <w:szCs w:val="28"/>
          <w:shd w:val="clear" w:color="auto" w:fill="FFFFFF"/>
        </w:rPr>
      </w:pPr>
      <w:r w:rsidRPr="00951E5E">
        <w:rPr>
          <w:rFonts w:ascii="Calibri" w:hAnsi="Calibri"/>
          <w:b/>
          <w:color w:val="auto"/>
          <w:sz w:val="28"/>
          <w:szCs w:val="28"/>
          <w:shd w:val="clear" w:color="auto" w:fill="FFFFFF"/>
        </w:rPr>
        <w:t xml:space="preserve">DRAFT 2016-2017 Biennial </w:t>
      </w:r>
      <w:proofErr w:type="spellStart"/>
      <w:r w:rsidRPr="00951E5E">
        <w:rPr>
          <w:rFonts w:ascii="Calibri" w:hAnsi="Calibri"/>
          <w:b/>
          <w:color w:val="auto"/>
          <w:sz w:val="28"/>
          <w:szCs w:val="28"/>
          <w:shd w:val="clear" w:color="auto" w:fill="FFFFFF"/>
        </w:rPr>
        <w:t>Workplan</w:t>
      </w:r>
      <w:proofErr w:type="spellEnd"/>
      <w:r w:rsidRPr="00951E5E">
        <w:rPr>
          <w:rFonts w:ascii="Calibri" w:hAnsi="Calibri"/>
          <w:b/>
          <w:color w:val="auto"/>
          <w:sz w:val="28"/>
          <w:szCs w:val="28"/>
          <w:shd w:val="clear" w:color="auto" w:fill="FFFFFF"/>
        </w:rPr>
        <w:t xml:space="preserve"> for the Diversity Outcome Management Strategy</w:t>
      </w:r>
    </w:p>
    <w:p w:rsidR="00951E5E" w:rsidRPr="00951E5E" w:rsidRDefault="00951E5E" w:rsidP="00951E5E">
      <w:pPr>
        <w:rPr>
          <w:b/>
          <w:color w:val="auto"/>
          <w:sz w:val="28"/>
          <w:szCs w:val="28"/>
        </w:rPr>
      </w:pPr>
    </w:p>
    <w:p w:rsidR="009C6933" w:rsidRPr="00951E5E" w:rsidRDefault="009C6933" w:rsidP="00951E5E">
      <w:pPr>
        <w:rPr>
          <w:b/>
          <w:i/>
          <w:sz w:val="24"/>
          <w:szCs w:val="24"/>
        </w:rPr>
      </w:pPr>
      <w:r w:rsidRPr="00951E5E">
        <w:rPr>
          <w:b/>
          <w:i/>
          <w:sz w:val="24"/>
          <w:szCs w:val="24"/>
        </w:rPr>
        <w:t>Acronym Key</w:t>
      </w:r>
    </w:p>
    <w:tbl>
      <w:tblPr>
        <w:tblStyle w:val="TableGrid"/>
        <w:tblW w:w="0" w:type="auto"/>
        <w:tblLook w:val="04A0" w:firstRow="1" w:lastRow="0" w:firstColumn="1" w:lastColumn="0" w:noHBand="0" w:noVBand="1"/>
      </w:tblPr>
      <w:tblGrid>
        <w:gridCol w:w="1609"/>
        <w:gridCol w:w="3448"/>
      </w:tblGrid>
      <w:tr w:rsidR="009C6933" w:rsidTr="000620CE">
        <w:trPr>
          <w:trHeight w:val="293"/>
        </w:trPr>
        <w:tc>
          <w:tcPr>
            <w:tcW w:w="1609" w:type="dxa"/>
          </w:tcPr>
          <w:p w:rsidR="009C6933" w:rsidRPr="009C6933" w:rsidRDefault="009C6933">
            <w:pPr>
              <w:pStyle w:val="Normal1"/>
              <w:widowControl w:val="0"/>
              <w:spacing w:line="276" w:lineRule="auto"/>
              <w:rPr>
                <w:b/>
              </w:rPr>
            </w:pPr>
            <w:r w:rsidRPr="009C6933">
              <w:rPr>
                <w:b/>
              </w:rPr>
              <w:t>DAT</w:t>
            </w:r>
          </w:p>
        </w:tc>
        <w:tc>
          <w:tcPr>
            <w:tcW w:w="3448" w:type="dxa"/>
          </w:tcPr>
          <w:p w:rsidR="009C6933" w:rsidRDefault="009C6933">
            <w:pPr>
              <w:pStyle w:val="Normal1"/>
              <w:widowControl w:val="0"/>
              <w:spacing w:line="276" w:lineRule="auto"/>
            </w:pPr>
            <w:r>
              <w:t>Diversity Action Team</w:t>
            </w:r>
          </w:p>
        </w:tc>
      </w:tr>
      <w:tr w:rsidR="009C6933" w:rsidTr="000620CE">
        <w:trPr>
          <w:trHeight w:val="279"/>
        </w:trPr>
        <w:tc>
          <w:tcPr>
            <w:tcW w:w="1609" w:type="dxa"/>
          </w:tcPr>
          <w:p w:rsidR="009C6933" w:rsidRPr="009C6933" w:rsidRDefault="009C6933">
            <w:pPr>
              <w:pStyle w:val="Normal1"/>
              <w:widowControl w:val="0"/>
              <w:spacing w:line="276" w:lineRule="auto"/>
              <w:rPr>
                <w:b/>
              </w:rPr>
            </w:pPr>
            <w:r w:rsidRPr="009C6933">
              <w:rPr>
                <w:b/>
              </w:rPr>
              <w:t>CBP/CBPO</w:t>
            </w:r>
          </w:p>
        </w:tc>
        <w:tc>
          <w:tcPr>
            <w:tcW w:w="3448" w:type="dxa"/>
          </w:tcPr>
          <w:p w:rsidR="009C6933" w:rsidRDefault="009C6933">
            <w:pPr>
              <w:pStyle w:val="Normal1"/>
              <w:widowControl w:val="0"/>
              <w:spacing w:line="276" w:lineRule="auto"/>
            </w:pPr>
            <w:r>
              <w:t>Chesapeake Bay Program/Office</w:t>
            </w:r>
          </w:p>
        </w:tc>
      </w:tr>
      <w:tr w:rsidR="009C6933" w:rsidTr="000620CE">
        <w:trPr>
          <w:trHeight w:val="279"/>
        </w:trPr>
        <w:tc>
          <w:tcPr>
            <w:tcW w:w="1609" w:type="dxa"/>
          </w:tcPr>
          <w:p w:rsidR="009C6933" w:rsidRPr="009C6933" w:rsidRDefault="009C6933">
            <w:pPr>
              <w:pStyle w:val="Normal1"/>
              <w:widowControl w:val="0"/>
              <w:spacing w:line="276" w:lineRule="auto"/>
              <w:rPr>
                <w:b/>
              </w:rPr>
            </w:pPr>
            <w:r w:rsidRPr="009C6933">
              <w:rPr>
                <w:b/>
              </w:rPr>
              <w:t>CRC</w:t>
            </w:r>
          </w:p>
        </w:tc>
        <w:tc>
          <w:tcPr>
            <w:tcW w:w="3448" w:type="dxa"/>
          </w:tcPr>
          <w:p w:rsidR="009C6933" w:rsidRDefault="009C6933">
            <w:pPr>
              <w:pStyle w:val="Normal1"/>
              <w:widowControl w:val="0"/>
              <w:spacing w:line="276" w:lineRule="auto"/>
            </w:pPr>
            <w:r>
              <w:t xml:space="preserve">Chesapeake Research Consortium </w:t>
            </w:r>
          </w:p>
        </w:tc>
      </w:tr>
      <w:tr w:rsidR="009C6933" w:rsidTr="000620CE">
        <w:trPr>
          <w:trHeight w:val="279"/>
        </w:trPr>
        <w:tc>
          <w:tcPr>
            <w:tcW w:w="1609" w:type="dxa"/>
          </w:tcPr>
          <w:p w:rsidR="009C6933" w:rsidRPr="009C6933" w:rsidRDefault="009C6933">
            <w:pPr>
              <w:pStyle w:val="Normal1"/>
              <w:widowControl w:val="0"/>
              <w:spacing w:line="276" w:lineRule="auto"/>
              <w:rPr>
                <w:b/>
              </w:rPr>
            </w:pPr>
            <w:r w:rsidRPr="009C6933">
              <w:rPr>
                <w:b/>
              </w:rPr>
              <w:t>EPA</w:t>
            </w:r>
          </w:p>
        </w:tc>
        <w:tc>
          <w:tcPr>
            <w:tcW w:w="3448" w:type="dxa"/>
          </w:tcPr>
          <w:p w:rsidR="009C6933" w:rsidRDefault="009C6933">
            <w:pPr>
              <w:pStyle w:val="Normal1"/>
              <w:widowControl w:val="0"/>
              <w:spacing w:line="276" w:lineRule="auto"/>
            </w:pPr>
            <w:r>
              <w:t>Environmental Protection Agency</w:t>
            </w:r>
          </w:p>
        </w:tc>
      </w:tr>
      <w:tr w:rsidR="009C6933" w:rsidTr="000620CE">
        <w:trPr>
          <w:trHeight w:val="279"/>
        </w:trPr>
        <w:tc>
          <w:tcPr>
            <w:tcW w:w="1609" w:type="dxa"/>
          </w:tcPr>
          <w:p w:rsidR="009C6933" w:rsidRPr="009C6933" w:rsidRDefault="009C6933">
            <w:pPr>
              <w:pStyle w:val="Normal1"/>
              <w:widowControl w:val="0"/>
              <w:spacing w:line="276" w:lineRule="auto"/>
              <w:rPr>
                <w:b/>
              </w:rPr>
            </w:pPr>
            <w:r w:rsidRPr="009C6933">
              <w:rPr>
                <w:b/>
              </w:rPr>
              <w:t>GIT</w:t>
            </w:r>
          </w:p>
        </w:tc>
        <w:tc>
          <w:tcPr>
            <w:tcW w:w="3448" w:type="dxa"/>
          </w:tcPr>
          <w:p w:rsidR="009C6933" w:rsidRDefault="009C6933">
            <w:pPr>
              <w:pStyle w:val="Normal1"/>
              <w:widowControl w:val="0"/>
              <w:spacing w:line="276" w:lineRule="auto"/>
            </w:pPr>
            <w:r>
              <w:t>Goal Implementation Team</w:t>
            </w:r>
          </w:p>
        </w:tc>
      </w:tr>
      <w:tr w:rsidR="009C6933" w:rsidTr="000620CE">
        <w:trPr>
          <w:trHeight w:val="279"/>
        </w:trPr>
        <w:tc>
          <w:tcPr>
            <w:tcW w:w="1609" w:type="dxa"/>
          </w:tcPr>
          <w:p w:rsidR="009C6933" w:rsidRPr="009C6933" w:rsidRDefault="009C6933">
            <w:pPr>
              <w:pStyle w:val="Normal1"/>
              <w:widowControl w:val="0"/>
              <w:spacing w:line="276" w:lineRule="auto"/>
              <w:rPr>
                <w:b/>
              </w:rPr>
            </w:pPr>
            <w:r w:rsidRPr="009C6933">
              <w:rPr>
                <w:b/>
              </w:rPr>
              <w:t>TCW</w:t>
            </w:r>
          </w:p>
        </w:tc>
        <w:tc>
          <w:tcPr>
            <w:tcW w:w="3448" w:type="dxa"/>
          </w:tcPr>
          <w:p w:rsidR="009C6933" w:rsidRDefault="009C6933">
            <w:pPr>
              <w:pStyle w:val="Normal1"/>
              <w:widowControl w:val="0"/>
              <w:spacing w:line="276" w:lineRule="auto"/>
            </w:pPr>
            <w:r>
              <w:t xml:space="preserve">Toxic Contaminants Workgroup </w:t>
            </w:r>
          </w:p>
        </w:tc>
      </w:tr>
      <w:tr w:rsidR="009C6933" w:rsidTr="000620CE">
        <w:trPr>
          <w:trHeight w:val="1130"/>
        </w:trPr>
        <w:tc>
          <w:tcPr>
            <w:tcW w:w="1609" w:type="dxa"/>
          </w:tcPr>
          <w:p w:rsidR="009C6933" w:rsidRPr="009C6933" w:rsidRDefault="009C6933">
            <w:pPr>
              <w:pStyle w:val="Normal1"/>
              <w:widowControl w:val="0"/>
              <w:spacing w:line="276" w:lineRule="auto"/>
              <w:rPr>
                <w:b/>
              </w:rPr>
            </w:pPr>
            <w:r w:rsidRPr="009C6933">
              <w:rPr>
                <w:b/>
              </w:rPr>
              <w:t>LGAC, CAC, STAC</w:t>
            </w:r>
          </w:p>
        </w:tc>
        <w:tc>
          <w:tcPr>
            <w:tcW w:w="3448" w:type="dxa"/>
          </w:tcPr>
          <w:p w:rsidR="009C6933" w:rsidRDefault="009C6933">
            <w:pPr>
              <w:pStyle w:val="Normal1"/>
              <w:widowControl w:val="0"/>
              <w:spacing w:line="276" w:lineRule="auto"/>
            </w:pPr>
            <w:r>
              <w:t>Local Government Advisory Committee, Citizens Advisory Committee, Science and Technical Advisory Committee</w:t>
            </w:r>
          </w:p>
        </w:tc>
      </w:tr>
      <w:tr w:rsidR="009C6933" w:rsidTr="000620CE">
        <w:trPr>
          <w:trHeight w:val="572"/>
        </w:trPr>
        <w:tc>
          <w:tcPr>
            <w:tcW w:w="1609" w:type="dxa"/>
          </w:tcPr>
          <w:p w:rsidR="009C6933" w:rsidRPr="009C6933" w:rsidRDefault="009C6933">
            <w:pPr>
              <w:pStyle w:val="Normal1"/>
              <w:widowControl w:val="0"/>
              <w:spacing w:line="276" w:lineRule="auto"/>
              <w:rPr>
                <w:b/>
              </w:rPr>
            </w:pPr>
            <w:r w:rsidRPr="009C6933">
              <w:rPr>
                <w:b/>
              </w:rPr>
              <w:t>CBF, CBT</w:t>
            </w:r>
          </w:p>
        </w:tc>
        <w:tc>
          <w:tcPr>
            <w:tcW w:w="3448" w:type="dxa"/>
          </w:tcPr>
          <w:p w:rsidR="009C6933" w:rsidRDefault="009C6933">
            <w:pPr>
              <w:pStyle w:val="Normal1"/>
              <w:widowControl w:val="0"/>
              <w:spacing w:line="276" w:lineRule="auto"/>
            </w:pPr>
            <w:r>
              <w:t>Chesapeake Bay Foundation, Chesapeake Bay Trust</w:t>
            </w:r>
          </w:p>
        </w:tc>
      </w:tr>
      <w:tr w:rsidR="009C6933" w:rsidTr="000620CE">
        <w:trPr>
          <w:trHeight w:val="557"/>
        </w:trPr>
        <w:tc>
          <w:tcPr>
            <w:tcW w:w="1609" w:type="dxa"/>
          </w:tcPr>
          <w:p w:rsidR="009C6933" w:rsidRPr="009C6933" w:rsidRDefault="009C6933">
            <w:pPr>
              <w:pStyle w:val="Normal1"/>
              <w:widowControl w:val="0"/>
              <w:spacing w:line="276" w:lineRule="auto"/>
              <w:rPr>
                <w:b/>
              </w:rPr>
            </w:pPr>
            <w:r w:rsidRPr="009C6933">
              <w:rPr>
                <w:b/>
              </w:rPr>
              <w:t>CBIG</w:t>
            </w:r>
          </w:p>
        </w:tc>
        <w:tc>
          <w:tcPr>
            <w:tcW w:w="3448" w:type="dxa"/>
          </w:tcPr>
          <w:p w:rsidR="009C6933" w:rsidRDefault="009C6933">
            <w:pPr>
              <w:pStyle w:val="Normal1"/>
              <w:widowControl w:val="0"/>
              <w:spacing w:line="276" w:lineRule="auto"/>
            </w:pPr>
            <w:r>
              <w:t>Chesapeake Bay Implementation Grant</w:t>
            </w:r>
          </w:p>
        </w:tc>
      </w:tr>
      <w:tr w:rsidR="008064CE" w:rsidTr="000620CE">
        <w:trPr>
          <w:trHeight w:val="272"/>
        </w:trPr>
        <w:tc>
          <w:tcPr>
            <w:tcW w:w="1609" w:type="dxa"/>
          </w:tcPr>
          <w:p w:rsidR="008064CE" w:rsidRPr="009C6933" w:rsidRDefault="008064CE">
            <w:pPr>
              <w:pStyle w:val="Normal1"/>
              <w:widowControl w:val="0"/>
              <w:spacing w:line="276" w:lineRule="auto"/>
              <w:rPr>
                <w:b/>
              </w:rPr>
            </w:pPr>
            <w:r>
              <w:rPr>
                <w:b/>
              </w:rPr>
              <w:t>FLC, FOD</w:t>
            </w:r>
          </w:p>
        </w:tc>
        <w:tc>
          <w:tcPr>
            <w:tcW w:w="3448" w:type="dxa"/>
          </w:tcPr>
          <w:p w:rsidR="008064CE" w:rsidRDefault="008064CE">
            <w:pPr>
              <w:pStyle w:val="Normal1"/>
              <w:widowControl w:val="0"/>
              <w:spacing w:line="276" w:lineRule="auto"/>
            </w:pPr>
            <w:r>
              <w:t>Federal Leadership Committee, Federal Office Directors</w:t>
            </w:r>
          </w:p>
        </w:tc>
      </w:tr>
    </w:tbl>
    <w:p w:rsidR="008809C1" w:rsidRDefault="008809C1">
      <w:pPr>
        <w:pStyle w:val="Normal1"/>
        <w:widowControl w:val="0"/>
        <w:spacing w:line="276" w:lineRule="auto"/>
      </w:pPr>
    </w:p>
    <w:tbl>
      <w:tblPr>
        <w:tblW w:w="172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65"/>
        <w:gridCol w:w="2880"/>
        <w:gridCol w:w="1530"/>
        <w:gridCol w:w="2070"/>
        <w:gridCol w:w="1350"/>
        <w:gridCol w:w="1440"/>
        <w:gridCol w:w="1440"/>
        <w:gridCol w:w="1643"/>
        <w:gridCol w:w="67"/>
        <w:gridCol w:w="1890"/>
      </w:tblGrid>
      <w:tr w:rsidR="008064CE" w:rsidRPr="00436D8F" w:rsidTr="008809C1">
        <w:trPr>
          <w:trHeight w:val="1970"/>
        </w:trPr>
        <w:tc>
          <w:tcPr>
            <w:tcW w:w="17275" w:type="dxa"/>
            <w:gridSpan w:val="10"/>
            <w:tcBorders>
              <w:top w:val="single" w:sz="4" w:space="0" w:color="5B6F97"/>
              <w:left w:val="single" w:sz="4" w:space="0" w:color="5B6F97"/>
              <w:bottom w:val="single" w:sz="4" w:space="0" w:color="5B6F97"/>
              <w:right w:val="single" w:sz="4" w:space="0" w:color="5B6F97"/>
            </w:tcBorders>
            <w:shd w:val="clear" w:color="auto" w:fill="94A2BE"/>
          </w:tcPr>
          <w:p w:rsidR="008064CE" w:rsidRPr="00717FA5" w:rsidRDefault="008064CE" w:rsidP="008809C1">
            <w:pPr>
              <w:pStyle w:val="NoSpacing"/>
              <w:rPr>
                <w:rFonts w:asciiTheme="minorHAnsi" w:hAnsiTheme="minorHAnsi"/>
                <w:b/>
                <w:color w:val="FF0000"/>
              </w:rPr>
            </w:pPr>
            <w:r>
              <w:rPr>
                <w:rFonts w:asciiTheme="minorHAnsi" w:hAnsiTheme="minorHAnsi"/>
                <w:b/>
                <w:sz w:val="28"/>
              </w:rPr>
              <w:t>Diversity</w:t>
            </w:r>
            <w:r w:rsidRPr="003C3F79">
              <w:rPr>
                <w:rFonts w:asciiTheme="minorHAnsi" w:hAnsiTheme="minorHAnsi"/>
                <w:b/>
                <w:sz w:val="28"/>
              </w:rPr>
              <w:t xml:space="preserve"> Outcome</w:t>
            </w:r>
            <w:r w:rsidR="001001F0">
              <w:rPr>
                <w:rFonts w:asciiTheme="minorHAnsi" w:hAnsiTheme="minorHAnsi"/>
                <w:b/>
                <w:sz w:val="28"/>
              </w:rPr>
              <w:t xml:space="preserve"> </w:t>
            </w:r>
            <w:proofErr w:type="spellStart"/>
            <w:r w:rsidR="001001F0">
              <w:rPr>
                <w:rFonts w:asciiTheme="minorHAnsi" w:hAnsiTheme="minorHAnsi"/>
                <w:b/>
                <w:sz w:val="28"/>
              </w:rPr>
              <w:t>Workplan</w:t>
            </w:r>
            <w:proofErr w:type="spellEnd"/>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Pr>
                <w:rFonts w:asciiTheme="minorHAnsi" w:hAnsiTheme="minorHAnsi"/>
                <w:b/>
                <w:sz w:val="28"/>
              </w:rPr>
              <w:tab/>
            </w:r>
            <w:r w:rsidR="001001F0">
              <w:rPr>
                <w:rFonts w:asciiTheme="minorHAnsi" w:hAnsiTheme="minorHAnsi"/>
                <w:b/>
                <w:sz w:val="28"/>
              </w:rPr>
              <w:t xml:space="preserve">   </w:t>
            </w:r>
            <w:r w:rsidR="00707C7F">
              <w:rPr>
                <w:rFonts w:asciiTheme="minorHAnsi" w:hAnsiTheme="minorHAnsi"/>
                <w:color w:val="FF0000"/>
              </w:rPr>
              <w:t>Effective date: 2016-2017</w:t>
            </w:r>
          </w:p>
          <w:p w:rsidR="008064CE" w:rsidRPr="003C3F79" w:rsidRDefault="008064CE" w:rsidP="008809C1">
            <w:pPr>
              <w:autoSpaceDE w:val="0"/>
              <w:autoSpaceDN w:val="0"/>
              <w:adjustRightInd w:val="0"/>
              <w:rPr>
                <w:rFonts w:asciiTheme="minorHAnsi" w:hAnsiTheme="minorHAnsi"/>
                <w:b/>
                <w:sz w:val="28"/>
              </w:rPr>
            </w:pPr>
            <w:r>
              <w:rPr>
                <w:rFonts w:asciiTheme="minorHAnsi" w:hAnsiTheme="minorHAnsi"/>
                <w:b/>
                <w:sz w:val="28"/>
              </w:rPr>
              <w:tab/>
            </w:r>
            <w:r>
              <w:rPr>
                <w:rFonts w:asciiTheme="minorHAnsi" w:hAnsiTheme="minorHAnsi"/>
                <w:b/>
                <w:sz w:val="28"/>
              </w:rPr>
              <w:tab/>
            </w:r>
          </w:p>
          <w:p w:rsidR="008064CE" w:rsidRPr="007C7984" w:rsidRDefault="008064CE" w:rsidP="008809C1">
            <w:pPr>
              <w:autoSpaceDE w:val="0"/>
              <w:autoSpaceDN w:val="0"/>
              <w:adjustRightInd w:val="0"/>
              <w:rPr>
                <w:i/>
                <w:color w:val="002060"/>
              </w:rPr>
            </w:pPr>
            <w:r w:rsidRPr="00115B0D">
              <w:rPr>
                <w:rFonts w:asciiTheme="minorHAnsi" w:hAnsiTheme="minorHAnsi"/>
                <w:b/>
              </w:rPr>
              <w:t>Goal</w:t>
            </w:r>
            <w:r w:rsidR="001001F0">
              <w:t xml:space="preserve">: </w:t>
            </w:r>
            <w:r>
              <w:rPr>
                <w:i/>
                <w:color w:val="4A442A" w:themeColor="background2" w:themeShade="40"/>
              </w:rPr>
              <w:t>Citizen Stewardship</w:t>
            </w:r>
            <w:r w:rsidR="00707C7F">
              <w:rPr>
                <w:i/>
                <w:color w:val="4A442A" w:themeColor="background2" w:themeShade="40"/>
              </w:rPr>
              <w:t xml:space="preserve"> Goal</w:t>
            </w:r>
          </w:p>
          <w:p w:rsidR="008064CE" w:rsidRPr="003F2938" w:rsidRDefault="008064CE" w:rsidP="008809C1">
            <w:pPr>
              <w:autoSpaceDE w:val="0"/>
              <w:autoSpaceDN w:val="0"/>
              <w:adjustRightInd w:val="0"/>
              <w:rPr>
                <w:i/>
                <w:color w:val="4A442A" w:themeColor="background2" w:themeShade="40"/>
              </w:rPr>
            </w:pPr>
            <w:r w:rsidRPr="00115B0D">
              <w:rPr>
                <w:rFonts w:asciiTheme="minorHAnsi" w:hAnsiTheme="minorHAnsi"/>
                <w:b/>
              </w:rPr>
              <w:t>Outcome</w:t>
            </w:r>
            <w:r>
              <w:t xml:space="preserve">: </w:t>
            </w:r>
            <w:r w:rsidR="00707C7F">
              <w:rPr>
                <w:i/>
                <w:color w:val="4A442A" w:themeColor="background2" w:themeShade="40"/>
              </w:rPr>
              <w:t>Diversity Outcome: B</w:t>
            </w:r>
            <w:r>
              <w:rPr>
                <w:i/>
                <w:color w:val="4A442A" w:themeColor="background2" w:themeShade="40"/>
              </w:rPr>
              <w:t>y 2025, i</w:t>
            </w:r>
            <w:r w:rsidRPr="008064CE">
              <w:rPr>
                <w:i/>
                <w:color w:val="4A442A" w:themeColor="background2" w:themeShade="40"/>
              </w:rPr>
              <w:t>dentify minority stakeholder groups that are not currently represented in the leadership, decision-making and implementation of conservation and restoration activities, and create meaningful opportunities and programs to recruit and engage them in the partnership’s efforts.</w:t>
            </w:r>
          </w:p>
          <w:p w:rsidR="008064CE" w:rsidRDefault="008064CE" w:rsidP="008809C1">
            <w:pPr>
              <w:autoSpaceDE w:val="0"/>
              <w:autoSpaceDN w:val="0"/>
              <w:adjustRightInd w:val="0"/>
              <w:rPr>
                <w:i/>
                <w:color w:val="00B050"/>
              </w:rPr>
            </w:pPr>
            <w:r w:rsidRPr="00115B0D">
              <w:rPr>
                <w:rFonts w:asciiTheme="minorHAnsi" w:hAnsiTheme="minorHAnsi"/>
                <w:b/>
              </w:rPr>
              <w:t>Long term Target</w:t>
            </w:r>
            <w:r>
              <w:t>: N/A</w:t>
            </w:r>
          </w:p>
          <w:p w:rsidR="008064CE" w:rsidRDefault="008064CE" w:rsidP="008809C1">
            <w:pPr>
              <w:autoSpaceDE w:val="0"/>
              <w:autoSpaceDN w:val="0"/>
              <w:adjustRightInd w:val="0"/>
              <w:ind w:left="517" w:hanging="180"/>
            </w:pPr>
            <w:r w:rsidRPr="00687A8D">
              <w:rPr>
                <w:b/>
              </w:rPr>
              <w:t xml:space="preserve">2 </w:t>
            </w:r>
            <w:r w:rsidRPr="00115B0D">
              <w:rPr>
                <w:rFonts w:asciiTheme="minorHAnsi" w:hAnsiTheme="minorHAnsi"/>
                <w:b/>
              </w:rPr>
              <w:t>year Target</w:t>
            </w:r>
            <w:r>
              <w:t>: N/A</w:t>
            </w:r>
          </w:p>
          <w:p w:rsidR="008064CE" w:rsidRPr="003F2938" w:rsidRDefault="008064CE" w:rsidP="008809C1">
            <w:pPr>
              <w:ind w:left="517" w:hanging="180"/>
              <w:rPr>
                <w:i/>
                <w:color w:val="4A442A" w:themeColor="background2" w:themeShade="40"/>
              </w:rPr>
            </w:pPr>
            <w:r w:rsidRPr="00115B0D">
              <w:rPr>
                <w:rFonts w:asciiTheme="minorHAnsi" w:hAnsiTheme="minorHAnsi"/>
                <w:b/>
              </w:rPr>
              <w:t>Partner contributions to 2 year target</w:t>
            </w:r>
            <w:r>
              <w:t>:  N/A</w:t>
            </w:r>
          </w:p>
          <w:p w:rsidR="008064CE" w:rsidRPr="00436D8F" w:rsidRDefault="008064CE" w:rsidP="008809C1">
            <w:pPr>
              <w:autoSpaceDE w:val="0"/>
              <w:autoSpaceDN w:val="0"/>
              <w:adjustRightInd w:val="0"/>
              <w:rPr>
                <w:b/>
                <w:sz w:val="12"/>
              </w:rPr>
            </w:pPr>
          </w:p>
        </w:tc>
      </w:tr>
      <w:tr w:rsidR="008064CE" w:rsidRPr="003F2938" w:rsidTr="008809C1">
        <w:trPr>
          <w:trHeight w:val="512"/>
        </w:trPr>
        <w:tc>
          <w:tcPr>
            <w:tcW w:w="17275" w:type="dxa"/>
            <w:gridSpan w:val="10"/>
            <w:tcBorders>
              <w:top w:val="single" w:sz="4" w:space="0" w:color="5B6F97"/>
            </w:tcBorders>
            <w:shd w:val="clear" w:color="auto" w:fill="5B6F97"/>
          </w:tcPr>
          <w:p w:rsidR="008064CE" w:rsidRPr="003F2938" w:rsidRDefault="008064CE" w:rsidP="008809C1">
            <w:pPr>
              <w:rPr>
                <w:rFonts w:ascii="Arial" w:hAnsi="Arial" w:cs="Arial"/>
                <w:b/>
                <w:sz w:val="12"/>
                <w:szCs w:val="20"/>
              </w:rPr>
            </w:pPr>
          </w:p>
          <w:p w:rsidR="008064CE" w:rsidRPr="003F2938" w:rsidRDefault="008064CE" w:rsidP="008809C1">
            <w:pPr>
              <w:rPr>
                <w:rFonts w:ascii="Arial" w:hAnsi="Arial" w:cs="Arial"/>
                <w:b/>
                <w:sz w:val="12"/>
                <w:szCs w:val="20"/>
              </w:rPr>
            </w:pPr>
            <w:r w:rsidRPr="00436D8F">
              <w:rPr>
                <w:rFonts w:ascii="Arial" w:hAnsi="Arial" w:cs="Arial"/>
                <w:b/>
                <w:color w:val="FFFFFF" w:themeColor="background1"/>
                <w:sz w:val="20"/>
                <w:szCs w:val="20"/>
              </w:rPr>
              <w:t xml:space="preserve">Management Approach 1:  </w:t>
            </w:r>
            <w:r w:rsidRPr="008064CE">
              <w:rPr>
                <w:rFonts w:ascii="Arial" w:hAnsi="Arial" w:cs="Arial"/>
                <w:b/>
                <w:color w:val="FFFFFF" w:themeColor="background1"/>
                <w:sz w:val="20"/>
                <w:szCs w:val="20"/>
              </w:rPr>
              <w:t>Communication</w:t>
            </w:r>
            <w:r w:rsidR="00707C7F">
              <w:rPr>
                <w:rFonts w:ascii="Arial" w:hAnsi="Arial" w:cs="Arial"/>
                <w:b/>
                <w:color w:val="FFFFFF" w:themeColor="background1"/>
                <w:sz w:val="20"/>
                <w:szCs w:val="20"/>
              </w:rPr>
              <w:t>s</w:t>
            </w:r>
            <w:r w:rsidRPr="008064CE">
              <w:rPr>
                <w:rFonts w:ascii="Arial" w:hAnsi="Arial" w:cs="Arial"/>
                <w:b/>
                <w:color w:val="FFFFFF" w:themeColor="background1"/>
                <w:sz w:val="20"/>
                <w:szCs w:val="20"/>
              </w:rPr>
              <w:t xml:space="preserve"> and Outreach</w:t>
            </w:r>
          </w:p>
        </w:tc>
      </w:tr>
      <w:tr w:rsidR="008064CE" w:rsidTr="008809C1">
        <w:tc>
          <w:tcPr>
            <w:tcW w:w="2965" w:type="dxa"/>
            <w:shd w:val="clear" w:color="auto" w:fill="FFCAAF"/>
            <w:vAlign w:val="center"/>
            <w:hideMark/>
          </w:tcPr>
          <w:p w:rsidR="008064CE" w:rsidRDefault="008064CE" w:rsidP="008809C1">
            <w:pPr>
              <w:jc w:val="center"/>
              <w:rPr>
                <w:rFonts w:ascii="Arial" w:hAnsi="Arial" w:cs="Arial"/>
                <w:b/>
                <w:sz w:val="20"/>
                <w:szCs w:val="20"/>
              </w:rPr>
            </w:pPr>
            <w:r>
              <w:rPr>
                <w:rFonts w:ascii="Arial" w:hAnsi="Arial" w:cs="Arial"/>
                <w:b/>
                <w:sz w:val="20"/>
                <w:szCs w:val="20"/>
              </w:rPr>
              <w:t xml:space="preserve">Key Action </w:t>
            </w:r>
          </w:p>
          <w:p w:rsidR="008064CE" w:rsidRPr="00EA348A" w:rsidRDefault="008064CE" w:rsidP="008809C1">
            <w:pPr>
              <w:jc w:val="center"/>
              <w:rPr>
                <w:rFonts w:ascii="Arial" w:hAnsi="Arial" w:cs="Arial"/>
                <w:i/>
                <w:color w:val="C00000"/>
                <w:sz w:val="16"/>
                <w:szCs w:val="20"/>
              </w:rPr>
            </w:pPr>
            <w:r w:rsidRPr="00EA348A">
              <w:rPr>
                <w:rFonts w:ascii="Arial" w:hAnsi="Arial" w:cs="Arial"/>
                <w:i/>
                <w:color w:val="C00000"/>
                <w:sz w:val="16"/>
                <w:szCs w:val="20"/>
              </w:rPr>
              <w:t xml:space="preserve">Description of work/project.  Define </w:t>
            </w:r>
            <w:r w:rsidRPr="00EA348A">
              <w:rPr>
                <w:rFonts w:ascii="Arial" w:hAnsi="Arial" w:cs="Arial"/>
                <w:i/>
                <w:color w:val="C00000"/>
                <w:sz w:val="16"/>
                <w:szCs w:val="20"/>
              </w:rPr>
              <w:lastRenderedPageBreak/>
              <w:t xml:space="preserve">each </w:t>
            </w:r>
            <w:r>
              <w:rPr>
                <w:rFonts w:ascii="Arial" w:hAnsi="Arial" w:cs="Arial"/>
                <w:i/>
                <w:color w:val="C00000"/>
                <w:sz w:val="16"/>
                <w:szCs w:val="20"/>
              </w:rPr>
              <w:t>major action</w:t>
            </w:r>
            <w:r w:rsidRPr="00EA348A">
              <w:rPr>
                <w:rFonts w:ascii="Arial" w:hAnsi="Arial" w:cs="Arial"/>
                <w:i/>
                <w:color w:val="C00000"/>
                <w:sz w:val="16"/>
                <w:szCs w:val="20"/>
              </w:rPr>
              <w:t xml:space="preserve"> step on its own row. Identify specific program that will be used to achieve action.</w:t>
            </w:r>
          </w:p>
        </w:tc>
        <w:tc>
          <w:tcPr>
            <w:tcW w:w="2880" w:type="dxa"/>
            <w:shd w:val="clear" w:color="auto" w:fill="FFCAAF"/>
          </w:tcPr>
          <w:p w:rsidR="008064CE" w:rsidRDefault="008064CE" w:rsidP="008809C1">
            <w:pPr>
              <w:jc w:val="center"/>
              <w:rPr>
                <w:rFonts w:ascii="Arial" w:hAnsi="Arial" w:cs="Arial"/>
                <w:b/>
                <w:sz w:val="20"/>
                <w:szCs w:val="20"/>
              </w:rPr>
            </w:pPr>
            <w:r w:rsidRPr="00EA348A">
              <w:rPr>
                <w:rFonts w:ascii="Arial" w:hAnsi="Arial" w:cs="Arial"/>
                <w:b/>
                <w:sz w:val="20"/>
                <w:szCs w:val="20"/>
              </w:rPr>
              <w:lastRenderedPageBreak/>
              <w:t xml:space="preserve">Performance </w:t>
            </w:r>
            <w:r w:rsidRPr="003F2938">
              <w:rPr>
                <w:rFonts w:ascii="Arial" w:hAnsi="Arial" w:cs="Arial"/>
                <w:b/>
                <w:sz w:val="20"/>
                <w:szCs w:val="20"/>
              </w:rPr>
              <w:t>Target</w:t>
            </w:r>
            <w:r>
              <w:rPr>
                <w:rFonts w:ascii="Arial" w:hAnsi="Arial" w:cs="Arial"/>
                <w:b/>
                <w:sz w:val="20"/>
                <w:szCs w:val="20"/>
              </w:rPr>
              <w:t>(s)</w:t>
            </w:r>
          </w:p>
          <w:p w:rsidR="008064CE" w:rsidRPr="001161F0" w:rsidRDefault="008064CE" w:rsidP="008809C1">
            <w:pPr>
              <w:jc w:val="center"/>
              <w:rPr>
                <w:rFonts w:ascii="Arial" w:hAnsi="Arial" w:cs="Arial"/>
                <w:b/>
                <w:sz w:val="10"/>
                <w:szCs w:val="20"/>
              </w:rPr>
            </w:pPr>
            <w:r w:rsidRPr="00436D8F">
              <w:rPr>
                <w:rFonts w:ascii="Arial" w:hAnsi="Arial" w:cs="Arial"/>
                <w:i/>
                <w:color w:val="C00000"/>
                <w:sz w:val="16"/>
                <w:szCs w:val="20"/>
              </w:rPr>
              <w:t>Identify</w:t>
            </w:r>
            <w:r>
              <w:rPr>
                <w:rFonts w:ascii="Arial" w:hAnsi="Arial" w:cs="Arial"/>
                <w:i/>
                <w:color w:val="C00000"/>
                <w:sz w:val="16"/>
                <w:szCs w:val="20"/>
              </w:rPr>
              <w:t xml:space="preserve"> incremental steps to achieve </w:t>
            </w:r>
            <w:r>
              <w:rPr>
                <w:rFonts w:ascii="Arial" w:hAnsi="Arial" w:cs="Arial"/>
                <w:i/>
                <w:color w:val="C00000"/>
                <w:sz w:val="16"/>
                <w:szCs w:val="20"/>
              </w:rPr>
              <w:lastRenderedPageBreak/>
              <w:t>Key Action</w:t>
            </w:r>
          </w:p>
        </w:tc>
        <w:tc>
          <w:tcPr>
            <w:tcW w:w="1530" w:type="dxa"/>
            <w:shd w:val="clear" w:color="auto" w:fill="FFCAAF"/>
            <w:vAlign w:val="center"/>
          </w:tcPr>
          <w:p w:rsidR="008064CE" w:rsidRDefault="008064CE" w:rsidP="008809C1">
            <w:pPr>
              <w:jc w:val="center"/>
              <w:rPr>
                <w:rFonts w:ascii="Arial" w:hAnsi="Arial" w:cs="Arial"/>
                <w:b/>
                <w:sz w:val="20"/>
                <w:szCs w:val="20"/>
              </w:rPr>
            </w:pPr>
            <w:r>
              <w:rPr>
                <w:rFonts w:ascii="Arial" w:hAnsi="Arial" w:cs="Arial"/>
                <w:b/>
                <w:sz w:val="20"/>
                <w:szCs w:val="20"/>
              </w:rPr>
              <w:lastRenderedPageBreak/>
              <w:t>Partners</w:t>
            </w:r>
          </w:p>
          <w:p w:rsidR="008064CE" w:rsidRDefault="008064CE" w:rsidP="008809C1">
            <w:pPr>
              <w:jc w:val="center"/>
              <w:rPr>
                <w:rFonts w:ascii="Arial" w:hAnsi="Arial" w:cs="Arial"/>
                <w:i/>
                <w:color w:val="C00000"/>
                <w:sz w:val="18"/>
                <w:szCs w:val="20"/>
              </w:rPr>
            </w:pPr>
            <w:r>
              <w:rPr>
                <w:rFonts w:ascii="Arial" w:hAnsi="Arial" w:cs="Arial"/>
                <w:b/>
                <w:sz w:val="20"/>
                <w:szCs w:val="20"/>
              </w:rPr>
              <w:t>Responsible</w:t>
            </w:r>
            <w:r w:rsidRPr="00DB5073">
              <w:rPr>
                <w:rFonts w:ascii="Arial" w:hAnsi="Arial" w:cs="Arial"/>
                <w:i/>
                <w:color w:val="C00000"/>
                <w:sz w:val="18"/>
                <w:szCs w:val="20"/>
              </w:rPr>
              <w:t xml:space="preserve"> </w:t>
            </w:r>
          </w:p>
          <w:p w:rsidR="008064CE" w:rsidRDefault="008064CE" w:rsidP="008809C1">
            <w:pPr>
              <w:jc w:val="center"/>
              <w:rPr>
                <w:rFonts w:ascii="Arial" w:hAnsi="Arial" w:cs="Arial"/>
                <w:b/>
                <w:sz w:val="20"/>
                <w:szCs w:val="20"/>
              </w:rPr>
            </w:pPr>
            <w:r w:rsidRPr="00436D8F">
              <w:rPr>
                <w:rFonts w:ascii="Arial" w:hAnsi="Arial" w:cs="Arial"/>
                <w:i/>
                <w:color w:val="C00000"/>
                <w:sz w:val="16"/>
                <w:szCs w:val="20"/>
              </w:rPr>
              <w:lastRenderedPageBreak/>
              <w:t>Identify responsible partner for each step</w:t>
            </w:r>
            <w:r w:rsidRPr="00DB5073">
              <w:rPr>
                <w:rFonts w:ascii="Arial" w:hAnsi="Arial" w:cs="Arial"/>
                <w:i/>
                <w:color w:val="C00000"/>
                <w:sz w:val="18"/>
                <w:szCs w:val="20"/>
              </w:rPr>
              <w:t>.</w:t>
            </w:r>
          </w:p>
        </w:tc>
        <w:tc>
          <w:tcPr>
            <w:tcW w:w="2070" w:type="dxa"/>
            <w:shd w:val="clear" w:color="auto" w:fill="FFCAAF"/>
          </w:tcPr>
          <w:p w:rsidR="008064CE" w:rsidRDefault="008064CE" w:rsidP="008809C1">
            <w:pPr>
              <w:jc w:val="center"/>
              <w:rPr>
                <w:rFonts w:ascii="Arial" w:hAnsi="Arial" w:cs="Arial"/>
                <w:b/>
                <w:sz w:val="20"/>
                <w:szCs w:val="20"/>
              </w:rPr>
            </w:pPr>
            <w:r>
              <w:rPr>
                <w:rFonts w:ascii="Arial" w:hAnsi="Arial" w:cs="Arial"/>
                <w:b/>
                <w:sz w:val="20"/>
                <w:szCs w:val="20"/>
              </w:rPr>
              <w:lastRenderedPageBreak/>
              <w:t>Geographic Location</w:t>
            </w:r>
          </w:p>
        </w:tc>
        <w:tc>
          <w:tcPr>
            <w:tcW w:w="1350" w:type="dxa"/>
            <w:shd w:val="clear" w:color="auto" w:fill="FFCAAF"/>
          </w:tcPr>
          <w:p w:rsidR="008064CE" w:rsidRDefault="008064CE" w:rsidP="008809C1">
            <w:pPr>
              <w:jc w:val="center"/>
              <w:rPr>
                <w:rFonts w:ascii="Arial" w:hAnsi="Arial" w:cs="Arial"/>
                <w:i/>
                <w:color w:val="C00000"/>
                <w:sz w:val="18"/>
                <w:szCs w:val="20"/>
              </w:rPr>
            </w:pPr>
            <w:r>
              <w:rPr>
                <w:rFonts w:ascii="Arial" w:hAnsi="Arial" w:cs="Arial"/>
                <w:b/>
                <w:sz w:val="20"/>
                <w:szCs w:val="20"/>
              </w:rPr>
              <w:t>Timeline</w:t>
            </w:r>
            <w:r w:rsidRPr="00DB5073">
              <w:rPr>
                <w:rFonts w:ascii="Arial" w:hAnsi="Arial" w:cs="Arial"/>
                <w:i/>
                <w:color w:val="C00000"/>
                <w:sz w:val="18"/>
                <w:szCs w:val="20"/>
              </w:rPr>
              <w:t xml:space="preserve"> </w:t>
            </w:r>
          </w:p>
          <w:p w:rsidR="008064CE" w:rsidRDefault="008064CE" w:rsidP="008809C1">
            <w:pPr>
              <w:jc w:val="center"/>
              <w:rPr>
                <w:rFonts w:ascii="Arial" w:hAnsi="Arial" w:cs="Arial"/>
                <w:b/>
                <w:sz w:val="20"/>
                <w:szCs w:val="20"/>
              </w:rPr>
            </w:pPr>
            <w:r w:rsidRPr="00436D8F">
              <w:rPr>
                <w:rFonts w:ascii="Arial" w:hAnsi="Arial" w:cs="Arial"/>
                <w:i/>
                <w:color w:val="C00000"/>
                <w:sz w:val="16"/>
                <w:szCs w:val="20"/>
              </w:rPr>
              <w:t xml:space="preserve">Identify </w:t>
            </w:r>
            <w:r w:rsidRPr="00436D8F">
              <w:rPr>
                <w:rFonts w:ascii="Arial" w:hAnsi="Arial" w:cs="Arial"/>
                <w:i/>
                <w:color w:val="C00000"/>
                <w:sz w:val="16"/>
                <w:szCs w:val="20"/>
              </w:rPr>
              <w:lastRenderedPageBreak/>
              <w:t>completion dat</w:t>
            </w:r>
            <w:bookmarkStart w:id="0" w:name="_GoBack"/>
            <w:bookmarkEnd w:id="0"/>
            <w:r w:rsidRPr="00436D8F">
              <w:rPr>
                <w:rFonts w:ascii="Arial" w:hAnsi="Arial" w:cs="Arial"/>
                <w:i/>
                <w:color w:val="C00000"/>
                <w:sz w:val="16"/>
                <w:szCs w:val="20"/>
              </w:rPr>
              <w:t>e (month and year) for each step.</w:t>
            </w:r>
          </w:p>
        </w:tc>
        <w:tc>
          <w:tcPr>
            <w:tcW w:w="1440" w:type="dxa"/>
            <w:shd w:val="clear" w:color="auto" w:fill="FFCAAF"/>
            <w:vAlign w:val="center"/>
            <w:hideMark/>
          </w:tcPr>
          <w:p w:rsidR="008064CE" w:rsidRDefault="008064CE" w:rsidP="008809C1">
            <w:pPr>
              <w:jc w:val="center"/>
              <w:rPr>
                <w:rFonts w:ascii="Arial" w:hAnsi="Arial" w:cs="Arial"/>
                <w:b/>
                <w:sz w:val="20"/>
                <w:szCs w:val="20"/>
              </w:rPr>
            </w:pPr>
            <w:r w:rsidRPr="00EA348A">
              <w:rPr>
                <w:rFonts w:ascii="Arial" w:hAnsi="Arial" w:cs="Arial"/>
                <w:b/>
                <w:sz w:val="20"/>
                <w:szCs w:val="20"/>
              </w:rPr>
              <w:lastRenderedPageBreak/>
              <w:t>Estimated Project Cost</w:t>
            </w:r>
            <w:r w:rsidRPr="00436D8F">
              <w:rPr>
                <w:rFonts w:ascii="Arial" w:hAnsi="Arial" w:cs="Arial"/>
                <w:i/>
                <w:color w:val="C00000"/>
                <w:sz w:val="16"/>
                <w:szCs w:val="20"/>
              </w:rPr>
              <w:t xml:space="preserve"> </w:t>
            </w:r>
            <w:r w:rsidRPr="00436D8F">
              <w:rPr>
                <w:rFonts w:ascii="Arial" w:hAnsi="Arial" w:cs="Arial"/>
                <w:i/>
                <w:color w:val="C00000"/>
                <w:sz w:val="16"/>
                <w:szCs w:val="20"/>
              </w:rPr>
              <w:lastRenderedPageBreak/>
              <w:t>Best estimate total cost of project (need)</w:t>
            </w:r>
          </w:p>
        </w:tc>
        <w:tc>
          <w:tcPr>
            <w:tcW w:w="1440" w:type="dxa"/>
            <w:shd w:val="clear" w:color="auto" w:fill="FFCAAF"/>
          </w:tcPr>
          <w:p w:rsidR="008064CE" w:rsidRDefault="008064CE" w:rsidP="008809C1">
            <w:pPr>
              <w:jc w:val="center"/>
              <w:rPr>
                <w:rFonts w:ascii="Arial" w:hAnsi="Arial" w:cs="Arial"/>
                <w:b/>
                <w:sz w:val="20"/>
                <w:szCs w:val="20"/>
              </w:rPr>
            </w:pPr>
            <w:r>
              <w:rPr>
                <w:rFonts w:ascii="Arial" w:hAnsi="Arial" w:cs="Arial"/>
                <w:b/>
                <w:sz w:val="20"/>
                <w:szCs w:val="20"/>
              </w:rPr>
              <w:lastRenderedPageBreak/>
              <w:t xml:space="preserve">Available funding by </w:t>
            </w:r>
            <w:r>
              <w:rPr>
                <w:rFonts w:ascii="Arial" w:hAnsi="Arial" w:cs="Arial"/>
                <w:b/>
                <w:sz w:val="20"/>
                <w:szCs w:val="20"/>
              </w:rPr>
              <w:lastRenderedPageBreak/>
              <w:t xml:space="preserve">Partner </w:t>
            </w:r>
          </w:p>
          <w:p w:rsidR="008064CE" w:rsidRPr="00EA348A" w:rsidRDefault="008064CE" w:rsidP="008809C1">
            <w:pPr>
              <w:jc w:val="center"/>
              <w:rPr>
                <w:rFonts w:ascii="Arial" w:hAnsi="Arial" w:cs="Arial"/>
                <w:b/>
                <w:sz w:val="20"/>
                <w:szCs w:val="20"/>
              </w:rPr>
            </w:pPr>
          </w:p>
        </w:tc>
        <w:tc>
          <w:tcPr>
            <w:tcW w:w="1710" w:type="dxa"/>
            <w:gridSpan w:val="2"/>
            <w:shd w:val="clear" w:color="auto" w:fill="FFCAAF"/>
            <w:vAlign w:val="center"/>
          </w:tcPr>
          <w:p w:rsidR="008064CE" w:rsidRPr="001001F0" w:rsidRDefault="008064CE" w:rsidP="008809C1">
            <w:pPr>
              <w:jc w:val="center"/>
              <w:rPr>
                <w:rFonts w:ascii="Arial" w:hAnsi="Arial" w:cs="Arial"/>
                <w:b/>
                <w:color w:val="auto"/>
                <w:sz w:val="20"/>
                <w:szCs w:val="20"/>
              </w:rPr>
            </w:pPr>
            <w:r w:rsidRPr="001001F0">
              <w:rPr>
                <w:rFonts w:ascii="Arial" w:hAnsi="Arial" w:cs="Arial"/>
                <w:b/>
                <w:color w:val="auto"/>
                <w:sz w:val="20"/>
                <w:szCs w:val="20"/>
              </w:rPr>
              <w:lastRenderedPageBreak/>
              <w:t>Total</w:t>
            </w:r>
          </w:p>
          <w:p w:rsidR="008064CE" w:rsidRPr="001001F0" w:rsidRDefault="008064CE" w:rsidP="008809C1">
            <w:pPr>
              <w:jc w:val="center"/>
              <w:rPr>
                <w:rFonts w:ascii="Arial" w:hAnsi="Arial" w:cs="Arial"/>
                <w:i/>
                <w:color w:val="auto"/>
                <w:sz w:val="18"/>
                <w:szCs w:val="20"/>
              </w:rPr>
            </w:pPr>
            <w:r w:rsidRPr="001001F0">
              <w:rPr>
                <w:rFonts w:ascii="Arial" w:hAnsi="Arial" w:cs="Arial"/>
                <w:b/>
                <w:color w:val="auto"/>
                <w:sz w:val="20"/>
                <w:szCs w:val="20"/>
              </w:rPr>
              <w:t xml:space="preserve">Available </w:t>
            </w:r>
            <w:r w:rsidRPr="001001F0">
              <w:rPr>
                <w:rFonts w:ascii="Arial" w:hAnsi="Arial" w:cs="Arial"/>
                <w:b/>
                <w:color w:val="auto"/>
                <w:sz w:val="20"/>
                <w:szCs w:val="20"/>
              </w:rPr>
              <w:lastRenderedPageBreak/>
              <w:t>Funding</w:t>
            </w:r>
            <w:r w:rsidRPr="001001F0">
              <w:rPr>
                <w:rFonts w:ascii="Arial" w:hAnsi="Arial" w:cs="Arial"/>
                <w:i/>
                <w:color w:val="auto"/>
                <w:sz w:val="18"/>
                <w:szCs w:val="20"/>
              </w:rPr>
              <w:t xml:space="preserve"> </w:t>
            </w:r>
          </w:p>
          <w:p w:rsidR="008064CE" w:rsidRPr="00EA348A" w:rsidRDefault="008064CE" w:rsidP="008809C1">
            <w:pPr>
              <w:jc w:val="center"/>
              <w:rPr>
                <w:rFonts w:ascii="Arial" w:hAnsi="Arial" w:cs="Arial"/>
                <w:b/>
                <w:sz w:val="12"/>
                <w:szCs w:val="20"/>
              </w:rPr>
            </w:pPr>
            <w:r>
              <w:rPr>
                <w:rFonts w:ascii="Arial" w:hAnsi="Arial" w:cs="Arial"/>
                <w:i/>
                <w:color w:val="C00000"/>
                <w:sz w:val="16"/>
                <w:szCs w:val="20"/>
              </w:rPr>
              <w:t>Roll up of estimated funding</w:t>
            </w:r>
          </w:p>
        </w:tc>
        <w:tc>
          <w:tcPr>
            <w:tcW w:w="1890" w:type="dxa"/>
            <w:shd w:val="clear" w:color="auto" w:fill="FFCAAF"/>
            <w:vAlign w:val="center"/>
          </w:tcPr>
          <w:p w:rsidR="008064CE" w:rsidRDefault="008064CE" w:rsidP="008809C1">
            <w:pPr>
              <w:jc w:val="center"/>
              <w:rPr>
                <w:rFonts w:ascii="Arial" w:hAnsi="Arial" w:cs="Arial"/>
                <w:b/>
                <w:sz w:val="20"/>
                <w:szCs w:val="20"/>
              </w:rPr>
            </w:pPr>
            <w:r w:rsidRPr="00EA348A">
              <w:rPr>
                <w:rFonts w:ascii="Arial" w:hAnsi="Arial" w:cs="Arial"/>
                <w:b/>
                <w:sz w:val="20"/>
                <w:szCs w:val="20"/>
              </w:rPr>
              <w:lastRenderedPageBreak/>
              <w:t>Factors Influencing</w:t>
            </w:r>
            <w:r>
              <w:rPr>
                <w:rFonts w:ascii="Arial" w:hAnsi="Arial" w:cs="Arial"/>
                <w:b/>
                <w:sz w:val="20"/>
                <w:szCs w:val="20"/>
              </w:rPr>
              <w:t xml:space="preserve"> </w:t>
            </w:r>
            <w:r>
              <w:rPr>
                <w:rFonts w:ascii="Arial" w:hAnsi="Arial" w:cs="Arial"/>
                <w:b/>
                <w:sz w:val="20"/>
                <w:szCs w:val="20"/>
              </w:rPr>
              <w:lastRenderedPageBreak/>
              <w:t>and/or Gap</w:t>
            </w:r>
          </w:p>
          <w:p w:rsidR="008064CE" w:rsidRDefault="008064CE" w:rsidP="008809C1">
            <w:pPr>
              <w:jc w:val="center"/>
              <w:rPr>
                <w:rFonts w:ascii="Arial" w:hAnsi="Arial" w:cs="Arial"/>
                <w:b/>
                <w:sz w:val="20"/>
                <w:szCs w:val="20"/>
              </w:rPr>
            </w:pPr>
            <w:r>
              <w:rPr>
                <w:rFonts w:ascii="Arial" w:hAnsi="Arial" w:cs="Arial"/>
                <w:i/>
                <w:color w:val="C00000"/>
                <w:sz w:val="16"/>
                <w:szCs w:val="20"/>
              </w:rPr>
              <w:t>ID related factor or gap in Mgmt. Strat</w:t>
            </w:r>
          </w:p>
          <w:p w:rsidR="008064CE" w:rsidRDefault="008064CE" w:rsidP="008809C1">
            <w:pPr>
              <w:jc w:val="center"/>
              <w:rPr>
                <w:rFonts w:ascii="Arial" w:hAnsi="Arial" w:cs="Arial"/>
                <w:b/>
                <w:sz w:val="20"/>
                <w:szCs w:val="20"/>
              </w:rPr>
            </w:pPr>
          </w:p>
        </w:tc>
      </w:tr>
      <w:tr w:rsidR="00F26E10" w:rsidRPr="00F26E10" w:rsidTr="009D00FB">
        <w:tblPrEx>
          <w:shd w:val="clear" w:color="auto" w:fill="FFFFFF" w:themeFill="background1"/>
        </w:tblPrEx>
        <w:trPr>
          <w:trHeight w:val="449"/>
        </w:trPr>
        <w:tc>
          <w:tcPr>
            <w:tcW w:w="2965" w:type="dxa"/>
            <w:vMerge w:val="restart"/>
            <w:shd w:val="clear" w:color="auto" w:fill="FFFFFF" w:themeFill="background1"/>
            <w:vAlign w:val="center"/>
            <w:hideMark/>
          </w:tcPr>
          <w:p w:rsidR="00F26E10" w:rsidRPr="00F26E10" w:rsidRDefault="00F26E10" w:rsidP="00F26E10">
            <w:pPr>
              <w:pStyle w:val="Normal1"/>
              <w:widowControl w:val="0"/>
              <w:numPr>
                <w:ilvl w:val="0"/>
                <w:numId w:val="14"/>
              </w:numPr>
              <w:spacing w:line="276" w:lineRule="auto"/>
              <w:rPr>
                <w:rFonts w:asciiTheme="majorHAnsi" w:hAnsiTheme="majorHAnsi"/>
              </w:rPr>
            </w:pPr>
            <w:r w:rsidRPr="00F26E10">
              <w:rPr>
                <w:rFonts w:asciiTheme="majorHAnsi" w:hAnsiTheme="majorHAnsi"/>
              </w:rPr>
              <w:lastRenderedPageBreak/>
              <w:t xml:space="preserve">Identify key trusted leaders and interests of underrepresented communities (include Urban League, NAACP, fraternities, sororities, disability group, religious, GLBT, </w:t>
            </w:r>
            <w:proofErr w:type="spellStart"/>
            <w:r w:rsidRPr="00F26E10">
              <w:rPr>
                <w:rFonts w:asciiTheme="majorHAnsi" w:hAnsiTheme="majorHAnsi"/>
              </w:rPr>
              <w:t>etc</w:t>
            </w:r>
            <w:proofErr w:type="spellEnd"/>
            <w:r w:rsidRPr="00F26E10">
              <w:rPr>
                <w:rFonts w:asciiTheme="majorHAnsi" w:hAnsiTheme="majorHAnsi"/>
              </w:rPr>
              <w:t>). Establish forums and begin dialogue to better understand how community issues link to watershed restoration.</w:t>
            </w:r>
          </w:p>
        </w:tc>
        <w:tc>
          <w:tcPr>
            <w:tcW w:w="288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a. Recruit diverse stakeholders and leaders to participate in Chesapeake Watershed Forum.</w:t>
            </w:r>
          </w:p>
        </w:tc>
        <w:tc>
          <w:tcPr>
            <w:tcW w:w="1530" w:type="dxa"/>
            <w:tcBorders>
              <w:bottom w:val="single" w:sz="4" w:space="0" w:color="808080" w:themeColor="background1" w:themeShade="80"/>
            </w:tcBorders>
            <w:shd w:val="clear" w:color="auto" w:fill="FFFFFF" w:themeFill="background1"/>
            <w:vAlign w:val="center"/>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EPA</w:t>
            </w: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Jurisdictions</w:t>
            </w: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ACB</w:t>
            </w:r>
          </w:p>
        </w:tc>
        <w:tc>
          <w:tcPr>
            <w:tcW w:w="2070" w:type="dxa"/>
            <w:shd w:val="clear" w:color="auto" w:fill="FFFFFF" w:themeFill="background1"/>
          </w:tcPr>
          <w:p w:rsidR="00F26E10" w:rsidRPr="00965FBE" w:rsidRDefault="00965FBE" w:rsidP="00965FBE">
            <w:pPr>
              <w:pStyle w:val="Normal1"/>
              <w:widowControl w:val="0"/>
              <w:spacing w:line="276" w:lineRule="auto"/>
              <w:jc w:val="center"/>
              <w:rPr>
                <w:rFonts w:asciiTheme="majorHAnsi" w:hAnsiTheme="majorHAnsi"/>
                <w:sz w:val="20"/>
                <w:szCs w:val="20"/>
              </w:rPr>
            </w:pPr>
            <w:r>
              <w:rPr>
                <w:rFonts w:asciiTheme="majorHAnsi" w:hAnsiTheme="majorHAnsi"/>
                <w:sz w:val="20"/>
                <w:szCs w:val="20"/>
              </w:rPr>
              <w:t>N/A</w:t>
            </w:r>
          </w:p>
        </w:tc>
        <w:tc>
          <w:tcPr>
            <w:tcW w:w="135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Summer 2015</w:t>
            </w:r>
          </w:p>
        </w:tc>
        <w:tc>
          <w:tcPr>
            <w:tcW w:w="1440" w:type="dxa"/>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w:t>
            </w:r>
          </w:p>
        </w:tc>
        <w:tc>
          <w:tcPr>
            <w:tcW w:w="144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val="restart"/>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242"/>
        </w:trPr>
        <w:tc>
          <w:tcPr>
            <w:tcW w:w="2965" w:type="dxa"/>
            <w:vMerge/>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 xml:space="preserve">b. </w:t>
            </w:r>
            <w:r w:rsidR="009D00FB" w:rsidRPr="00965FBE">
              <w:rPr>
                <w:rFonts w:asciiTheme="majorHAnsi" w:hAnsiTheme="majorHAnsi"/>
                <w:sz w:val="20"/>
                <w:szCs w:val="20"/>
              </w:rPr>
              <w:t>Develop a spreadsheet/temp</w:t>
            </w:r>
            <w:r w:rsidRPr="00965FBE">
              <w:rPr>
                <w:rFonts w:asciiTheme="majorHAnsi" w:hAnsiTheme="majorHAnsi"/>
                <w:sz w:val="20"/>
                <w:szCs w:val="20"/>
              </w:rPr>
              <w:t>late</w:t>
            </w:r>
            <w:r w:rsidR="009D00FB" w:rsidRPr="00965FBE">
              <w:rPr>
                <w:rFonts w:asciiTheme="majorHAnsi" w:hAnsiTheme="majorHAnsi"/>
                <w:sz w:val="20"/>
                <w:szCs w:val="20"/>
              </w:rPr>
              <w:t xml:space="preserve"> populate</w:t>
            </w:r>
            <w:r w:rsidRPr="00965FBE">
              <w:rPr>
                <w:rFonts w:asciiTheme="majorHAnsi" w:hAnsiTheme="majorHAnsi"/>
                <w:sz w:val="20"/>
                <w:szCs w:val="20"/>
              </w:rPr>
              <w:t>d</w:t>
            </w:r>
            <w:r w:rsidR="009D00FB" w:rsidRPr="00965FBE">
              <w:rPr>
                <w:rFonts w:asciiTheme="majorHAnsi" w:hAnsiTheme="majorHAnsi"/>
                <w:sz w:val="20"/>
                <w:szCs w:val="20"/>
              </w:rPr>
              <w:t xml:space="preserve"> with key leaders and interests/missions/priorities/key contact. </w:t>
            </w:r>
          </w:p>
        </w:tc>
        <w:tc>
          <w:tcPr>
            <w:tcW w:w="1530" w:type="dxa"/>
            <w:tcBorders>
              <w:bottom w:val="single" w:sz="4" w:space="0" w:color="808080" w:themeColor="background1" w:themeShade="80"/>
            </w:tcBorders>
            <w:shd w:val="clear" w:color="auto" w:fill="FFFFFF" w:themeFill="background1"/>
            <w:vAlign w:val="center"/>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Jurisdictions</w:t>
            </w: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CBP</w:t>
            </w:r>
          </w:p>
        </w:tc>
        <w:tc>
          <w:tcPr>
            <w:tcW w:w="2070" w:type="dxa"/>
            <w:shd w:val="clear" w:color="auto" w:fill="FFFFFF" w:themeFill="background1"/>
          </w:tcPr>
          <w:p w:rsidR="00F26E10" w:rsidRPr="00965FBE" w:rsidRDefault="00965FBE" w:rsidP="00965FBE">
            <w:pPr>
              <w:pStyle w:val="Normal1"/>
              <w:widowControl w:val="0"/>
              <w:spacing w:line="276" w:lineRule="auto"/>
              <w:jc w:val="center"/>
              <w:rPr>
                <w:rFonts w:asciiTheme="majorHAnsi" w:hAnsiTheme="majorHAnsi"/>
                <w:sz w:val="20"/>
                <w:szCs w:val="20"/>
              </w:rPr>
            </w:pPr>
            <w:r>
              <w:rPr>
                <w:rFonts w:asciiTheme="majorHAnsi" w:hAnsiTheme="majorHAnsi"/>
                <w:sz w:val="20"/>
                <w:szCs w:val="20"/>
              </w:rPr>
              <w:t>N/A</w:t>
            </w:r>
          </w:p>
        </w:tc>
        <w:tc>
          <w:tcPr>
            <w:tcW w:w="135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Spring 2016</w:t>
            </w:r>
          </w:p>
        </w:tc>
        <w:tc>
          <w:tcPr>
            <w:tcW w:w="1440" w:type="dxa"/>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390"/>
        </w:trPr>
        <w:tc>
          <w:tcPr>
            <w:tcW w:w="2965" w:type="dxa"/>
            <w:vMerge/>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vMerge w:val="restart"/>
            <w:shd w:val="clear" w:color="auto" w:fill="FFFFFF" w:themeFill="background1"/>
          </w:tcPr>
          <w:p w:rsidR="008809C1" w:rsidRPr="00965FBE" w:rsidRDefault="009D00FB"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c. Schedule frequent listening sessions at town hall</w:t>
            </w:r>
            <w:r w:rsidR="00F26E10" w:rsidRPr="00965FBE">
              <w:rPr>
                <w:rFonts w:asciiTheme="majorHAnsi" w:hAnsiTheme="majorHAnsi"/>
                <w:sz w:val="20"/>
                <w:szCs w:val="20"/>
              </w:rPr>
              <w:t xml:space="preserve"> </w:t>
            </w:r>
            <w:r w:rsidRPr="00965FBE">
              <w:rPr>
                <w:rFonts w:asciiTheme="majorHAnsi" w:hAnsiTheme="majorHAnsi"/>
                <w:sz w:val="20"/>
                <w:szCs w:val="20"/>
              </w:rPr>
              <w:t>or PTA meetings</w:t>
            </w:r>
            <w:r w:rsidR="00F26E10" w:rsidRPr="00965FBE">
              <w:rPr>
                <w:rFonts w:asciiTheme="majorHAnsi" w:hAnsiTheme="majorHAnsi"/>
                <w:sz w:val="20"/>
                <w:szCs w:val="20"/>
              </w:rPr>
              <w:t>.</w:t>
            </w:r>
            <w:r w:rsidRPr="00965FBE">
              <w:rPr>
                <w:rFonts w:asciiTheme="majorHAnsi" w:hAnsiTheme="majorHAnsi"/>
                <w:sz w:val="20"/>
                <w:szCs w:val="20"/>
              </w:rPr>
              <w:t xml:space="preserve"> </w:t>
            </w:r>
          </w:p>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d. Use listening sessions to create programs, projects and policies in collaboration with key session participants</w:t>
            </w:r>
          </w:p>
        </w:tc>
        <w:tc>
          <w:tcPr>
            <w:tcW w:w="1530" w:type="dxa"/>
            <w:tcBorders>
              <w:bottom w:val="single" w:sz="4" w:space="0" w:color="808080" w:themeColor="background1" w:themeShade="80"/>
            </w:tcBorders>
            <w:shd w:val="clear" w:color="auto" w:fill="FFFFFF" w:themeFill="background1"/>
            <w:vAlign w:val="center"/>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Jurisdictions</w:t>
            </w:r>
          </w:p>
          <w:p w:rsidR="00F26E10" w:rsidRPr="00965FBE" w:rsidRDefault="00F26E10" w:rsidP="00965FBE">
            <w:pPr>
              <w:pStyle w:val="Normal1"/>
              <w:widowControl w:val="0"/>
              <w:spacing w:line="276" w:lineRule="auto"/>
              <w:jc w:val="center"/>
              <w:rPr>
                <w:rFonts w:asciiTheme="majorHAnsi" w:hAnsiTheme="majorHAnsi"/>
                <w:sz w:val="20"/>
                <w:szCs w:val="20"/>
              </w:rPr>
            </w:pPr>
            <w:proofErr w:type="spellStart"/>
            <w:r w:rsidRPr="00965FBE">
              <w:rPr>
                <w:rFonts w:asciiTheme="majorHAnsi" w:hAnsiTheme="majorHAnsi"/>
                <w:sz w:val="20"/>
                <w:szCs w:val="20"/>
              </w:rPr>
              <w:t>Comm</w:t>
            </w:r>
            <w:proofErr w:type="spellEnd"/>
            <w:r w:rsidRPr="00965FBE">
              <w:rPr>
                <w:rFonts w:asciiTheme="majorHAnsi" w:hAnsiTheme="majorHAnsi"/>
                <w:sz w:val="20"/>
                <w:szCs w:val="20"/>
              </w:rPr>
              <w:t xml:space="preserve"> workgroup</w:t>
            </w: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GITs</w:t>
            </w:r>
          </w:p>
        </w:tc>
        <w:tc>
          <w:tcPr>
            <w:tcW w:w="207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Watershed Wide</w:t>
            </w:r>
          </w:p>
        </w:tc>
        <w:tc>
          <w:tcPr>
            <w:tcW w:w="135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2016-2017</w:t>
            </w:r>
          </w:p>
        </w:tc>
        <w:tc>
          <w:tcPr>
            <w:tcW w:w="1440" w:type="dxa"/>
            <w:vMerge w:val="restart"/>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w:t>
            </w:r>
          </w:p>
        </w:tc>
        <w:tc>
          <w:tcPr>
            <w:tcW w:w="144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390"/>
        </w:trPr>
        <w:tc>
          <w:tcPr>
            <w:tcW w:w="2965" w:type="dxa"/>
            <w:vMerge/>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530" w:type="dxa"/>
            <w:tcBorders>
              <w:bottom w:val="single" w:sz="4" w:space="0" w:color="808080" w:themeColor="background1" w:themeShade="80"/>
            </w:tcBorders>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207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vMerge/>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643" w:type="dxa"/>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197"/>
        </w:trPr>
        <w:tc>
          <w:tcPr>
            <w:tcW w:w="2965" w:type="dxa"/>
            <w:vMerge/>
            <w:tcBorders>
              <w:bottom w:val="single" w:sz="4" w:space="0" w:color="808080" w:themeColor="background1" w:themeShade="80"/>
            </w:tcBorders>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vMerge/>
            <w:tcBorders>
              <w:bottom w:val="single" w:sz="4" w:space="0" w:color="808080" w:themeColor="background1" w:themeShade="80"/>
            </w:tcBorders>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530" w:type="dxa"/>
            <w:tcBorders>
              <w:bottom w:val="single" w:sz="4" w:space="0" w:color="808080" w:themeColor="background1" w:themeShade="80"/>
            </w:tcBorders>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2070" w:type="dxa"/>
            <w:tcBorders>
              <w:bottom w:val="single" w:sz="4" w:space="0" w:color="808080" w:themeColor="background1" w:themeShade="80"/>
            </w:tcBorders>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tcBorders>
              <w:bottom w:val="single" w:sz="4" w:space="0" w:color="808080" w:themeColor="background1" w:themeShade="80"/>
            </w:tcBorders>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vMerge/>
            <w:tcBorders>
              <w:bottom w:val="single" w:sz="4" w:space="0" w:color="808080" w:themeColor="background1" w:themeShade="80"/>
            </w:tcBorders>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tcBorders>
              <w:bottom w:val="single" w:sz="4" w:space="0" w:color="808080" w:themeColor="background1" w:themeShade="80"/>
            </w:tcBorders>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643" w:type="dxa"/>
            <w:tcBorders>
              <w:bottom w:val="single" w:sz="4" w:space="0" w:color="808080" w:themeColor="background1" w:themeShade="80"/>
            </w:tcBorders>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tcBorders>
              <w:bottom w:val="single" w:sz="4" w:space="0" w:color="808080" w:themeColor="background1" w:themeShade="80"/>
            </w:tcBorders>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550"/>
        </w:trPr>
        <w:tc>
          <w:tcPr>
            <w:tcW w:w="2965" w:type="dxa"/>
            <w:vMerge w:val="restart"/>
            <w:shd w:val="clear" w:color="auto" w:fill="FFFFFF" w:themeFill="background1"/>
            <w:vAlign w:val="center"/>
          </w:tcPr>
          <w:p w:rsidR="00F26E10" w:rsidRPr="00F26E10" w:rsidRDefault="008064CE" w:rsidP="00F26E10">
            <w:pPr>
              <w:pStyle w:val="Normal1"/>
              <w:widowControl w:val="0"/>
              <w:numPr>
                <w:ilvl w:val="0"/>
                <w:numId w:val="14"/>
              </w:numPr>
              <w:spacing w:line="276" w:lineRule="auto"/>
              <w:rPr>
                <w:rFonts w:asciiTheme="majorHAnsi" w:hAnsiTheme="majorHAnsi"/>
              </w:rPr>
            </w:pPr>
            <w:r>
              <w:rPr>
                <w:rFonts w:asciiTheme="majorHAnsi" w:hAnsiTheme="majorHAnsi"/>
              </w:rPr>
              <w:t>W</w:t>
            </w:r>
            <w:r w:rsidR="00F26E10" w:rsidRPr="00F26E10">
              <w:rPr>
                <w:rFonts w:asciiTheme="majorHAnsi" w:hAnsiTheme="majorHAnsi"/>
              </w:rPr>
              <w:t xml:space="preserve">ork with Toxic Contaminants Workgroup to identify communities where fish advisories exist (use EJ screen tool) and initiate pilot project to improve communications and outreach. </w:t>
            </w: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 xml:space="preserve">a. </w:t>
            </w:r>
            <w:r w:rsidR="009D00FB" w:rsidRPr="00965FBE">
              <w:rPr>
                <w:rFonts w:asciiTheme="majorHAnsi" w:hAnsiTheme="majorHAnsi"/>
                <w:sz w:val="20"/>
                <w:szCs w:val="20"/>
              </w:rPr>
              <w:t>Conduct planning session meeting to review fish advisories and communities affected by fish advisories</w:t>
            </w:r>
          </w:p>
        </w:tc>
        <w:tc>
          <w:tcPr>
            <w:tcW w:w="1530" w:type="dxa"/>
            <w:vMerge w:val="restart"/>
            <w:shd w:val="clear" w:color="auto" w:fill="FFFFFF" w:themeFill="background1"/>
            <w:vAlign w:val="center"/>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Toxics workgroup</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Jurisdictions</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Toxics Workgroup</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Jurisdictions</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lastRenderedPageBreak/>
              <w:t>Toxics Workgroup</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Jurisdictions</w:t>
            </w:r>
          </w:p>
          <w:p w:rsidR="00F26E10" w:rsidRPr="00965FBE" w:rsidRDefault="00F26E10" w:rsidP="00F26E10">
            <w:pPr>
              <w:pStyle w:val="Normal1"/>
              <w:widowControl w:val="0"/>
              <w:spacing w:line="276" w:lineRule="auto"/>
              <w:jc w:val="center"/>
              <w:rPr>
                <w:rFonts w:asciiTheme="majorHAnsi" w:hAnsiTheme="majorHAnsi"/>
                <w:sz w:val="20"/>
                <w:szCs w:val="20"/>
              </w:rPr>
            </w:pPr>
            <w:proofErr w:type="spellStart"/>
            <w:r w:rsidRPr="00965FBE">
              <w:rPr>
                <w:rFonts w:asciiTheme="majorHAnsi" w:hAnsiTheme="majorHAnsi"/>
                <w:sz w:val="20"/>
                <w:szCs w:val="20"/>
              </w:rPr>
              <w:t>Comm</w:t>
            </w:r>
            <w:proofErr w:type="spellEnd"/>
            <w:r w:rsidRPr="00965FBE">
              <w:rPr>
                <w:rFonts w:asciiTheme="majorHAnsi" w:hAnsiTheme="majorHAnsi"/>
                <w:sz w:val="20"/>
                <w:szCs w:val="20"/>
              </w:rPr>
              <w:t xml:space="preserve"> workgroup</w:t>
            </w:r>
          </w:p>
        </w:tc>
        <w:tc>
          <w:tcPr>
            <w:tcW w:w="2070" w:type="dxa"/>
            <w:vMerge w:val="restart"/>
            <w:shd w:val="clear" w:color="auto" w:fill="FFFFFF" w:themeFill="background1"/>
          </w:tcPr>
          <w:p w:rsidR="00965FBE" w:rsidRDefault="00965FBE" w:rsidP="00965FBE">
            <w:pPr>
              <w:pStyle w:val="Normal1"/>
              <w:widowControl w:val="0"/>
              <w:spacing w:line="276" w:lineRule="auto"/>
              <w:jc w:val="center"/>
              <w:rPr>
                <w:rFonts w:asciiTheme="majorHAnsi" w:hAnsiTheme="majorHAnsi"/>
                <w:sz w:val="20"/>
                <w:szCs w:val="20"/>
              </w:rPr>
            </w:pPr>
          </w:p>
          <w:p w:rsidR="00965FBE" w:rsidRDefault="00965FBE" w:rsidP="00965FBE">
            <w:pPr>
              <w:pStyle w:val="Normal1"/>
              <w:widowControl w:val="0"/>
              <w:spacing w:line="276" w:lineRule="auto"/>
              <w:jc w:val="center"/>
              <w:rPr>
                <w:rFonts w:asciiTheme="majorHAnsi" w:hAnsiTheme="majorHAnsi"/>
                <w:sz w:val="20"/>
                <w:szCs w:val="20"/>
              </w:rPr>
            </w:pPr>
          </w:p>
          <w:p w:rsidR="00965FBE" w:rsidRDefault="00965FBE" w:rsidP="00965FBE">
            <w:pPr>
              <w:pStyle w:val="Normal1"/>
              <w:widowControl w:val="0"/>
              <w:spacing w:line="276" w:lineRule="auto"/>
              <w:jc w:val="center"/>
              <w:rPr>
                <w:rFonts w:asciiTheme="majorHAnsi" w:hAnsiTheme="majorHAnsi"/>
                <w:sz w:val="20"/>
                <w:szCs w:val="20"/>
              </w:rPr>
            </w:pPr>
          </w:p>
          <w:p w:rsidR="00965FBE" w:rsidRDefault="00965FBE" w:rsidP="00965FBE">
            <w:pPr>
              <w:pStyle w:val="Normal1"/>
              <w:widowControl w:val="0"/>
              <w:spacing w:line="276" w:lineRule="auto"/>
              <w:jc w:val="center"/>
              <w:rPr>
                <w:rFonts w:asciiTheme="majorHAnsi" w:hAnsiTheme="majorHAnsi"/>
                <w:sz w:val="20"/>
                <w:szCs w:val="20"/>
              </w:rPr>
            </w:pPr>
          </w:p>
          <w:p w:rsidR="00965FBE" w:rsidRDefault="00965FBE" w:rsidP="00965FBE">
            <w:pPr>
              <w:pStyle w:val="Normal1"/>
              <w:widowControl w:val="0"/>
              <w:spacing w:line="276" w:lineRule="auto"/>
              <w:jc w:val="center"/>
              <w:rPr>
                <w:rFonts w:asciiTheme="majorHAnsi" w:hAnsiTheme="majorHAnsi"/>
                <w:sz w:val="20"/>
                <w:szCs w:val="20"/>
              </w:rPr>
            </w:pPr>
          </w:p>
          <w:p w:rsidR="00965FBE" w:rsidRDefault="00965FBE" w:rsidP="00965FBE">
            <w:pPr>
              <w:pStyle w:val="Normal1"/>
              <w:widowControl w:val="0"/>
              <w:spacing w:line="276" w:lineRule="auto"/>
              <w:jc w:val="center"/>
              <w:rPr>
                <w:rFonts w:asciiTheme="majorHAnsi" w:hAnsiTheme="majorHAnsi"/>
                <w:sz w:val="20"/>
                <w:szCs w:val="20"/>
              </w:rPr>
            </w:pPr>
          </w:p>
          <w:p w:rsidR="00F26E10" w:rsidRPr="00965FBE" w:rsidRDefault="00965FBE" w:rsidP="00965FBE">
            <w:pPr>
              <w:pStyle w:val="Normal1"/>
              <w:widowControl w:val="0"/>
              <w:spacing w:line="276" w:lineRule="auto"/>
              <w:jc w:val="center"/>
              <w:rPr>
                <w:rFonts w:asciiTheme="majorHAnsi" w:hAnsiTheme="majorHAnsi"/>
                <w:sz w:val="20"/>
                <w:szCs w:val="20"/>
              </w:rPr>
            </w:pPr>
            <w:r>
              <w:rPr>
                <w:rFonts w:asciiTheme="majorHAnsi" w:hAnsiTheme="majorHAnsi"/>
                <w:sz w:val="20"/>
                <w:szCs w:val="20"/>
              </w:rPr>
              <w:t>N/A</w:t>
            </w:r>
          </w:p>
        </w:tc>
        <w:tc>
          <w:tcPr>
            <w:tcW w:w="1350" w:type="dxa"/>
            <w:vMerge w:val="restart"/>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Winter 2016</w:t>
            </w: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Winter 2016</w:t>
            </w: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2017*</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tc>
        <w:tc>
          <w:tcPr>
            <w:tcW w:w="1440" w:type="dxa"/>
            <w:tcBorders>
              <w:bottom w:val="single" w:sz="4" w:space="0" w:color="808080" w:themeColor="background1" w:themeShade="80"/>
            </w:tcBorders>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tcBorders>
              <w:bottom w:val="single" w:sz="4" w:space="0" w:color="808080" w:themeColor="background1" w:themeShade="80"/>
            </w:tcBorders>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tcBorders>
              <w:bottom w:val="single" w:sz="4" w:space="0" w:color="808080" w:themeColor="background1" w:themeShade="80"/>
            </w:tcBorders>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val="restart"/>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550"/>
        </w:trPr>
        <w:tc>
          <w:tcPr>
            <w:tcW w:w="2965" w:type="dxa"/>
            <w:vMerge/>
            <w:shd w:val="clear" w:color="auto" w:fill="FFFFFF" w:themeFill="background1"/>
            <w:vAlign w:val="center"/>
          </w:tcPr>
          <w:p w:rsidR="00F26E10" w:rsidRPr="00F26E10" w:rsidRDefault="00F26E10" w:rsidP="00F26E10">
            <w:pPr>
              <w:pStyle w:val="Normal1"/>
              <w:widowControl w:val="0"/>
              <w:numPr>
                <w:ilvl w:val="0"/>
                <w:numId w:val="18"/>
              </w:numPr>
              <w:spacing w:line="276" w:lineRule="auto"/>
              <w:rPr>
                <w:rFonts w:asciiTheme="majorHAnsi" w:hAnsiTheme="majorHAnsi"/>
              </w:rPr>
            </w:pP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b. C</w:t>
            </w:r>
            <w:r w:rsidR="009D00FB" w:rsidRPr="00965FBE">
              <w:rPr>
                <w:rFonts w:asciiTheme="majorHAnsi" w:hAnsiTheme="majorHAnsi"/>
                <w:sz w:val="20"/>
                <w:szCs w:val="20"/>
              </w:rPr>
              <w:t>onduct inventory of existing and proposed outreach activities and concerns related to communities and fish advisories</w:t>
            </w:r>
          </w:p>
          <w:p w:rsidR="00F26E10" w:rsidRPr="00965FBE" w:rsidRDefault="00F26E10" w:rsidP="00F26E10">
            <w:pPr>
              <w:pStyle w:val="Normal1"/>
              <w:widowControl w:val="0"/>
              <w:spacing w:line="276" w:lineRule="auto"/>
              <w:rPr>
                <w:rFonts w:asciiTheme="majorHAnsi" w:hAnsiTheme="majorHAnsi"/>
                <w:sz w:val="20"/>
                <w:szCs w:val="20"/>
              </w:rPr>
            </w:pPr>
          </w:p>
          <w:p w:rsidR="00F26E10" w:rsidRPr="00965FBE" w:rsidRDefault="00F26E10" w:rsidP="00F26E10">
            <w:pPr>
              <w:pStyle w:val="Normal1"/>
              <w:widowControl w:val="0"/>
              <w:spacing w:line="276" w:lineRule="auto"/>
              <w:rPr>
                <w:rFonts w:asciiTheme="majorHAnsi" w:hAnsiTheme="majorHAnsi"/>
                <w:sz w:val="20"/>
                <w:szCs w:val="20"/>
              </w:rPr>
            </w:pPr>
          </w:p>
          <w:p w:rsidR="00F26E10" w:rsidRPr="00965FBE" w:rsidRDefault="00F26E10" w:rsidP="00F26E10">
            <w:pPr>
              <w:pStyle w:val="Normal1"/>
              <w:widowControl w:val="0"/>
              <w:spacing w:line="276" w:lineRule="auto"/>
              <w:rPr>
                <w:rFonts w:asciiTheme="majorHAnsi" w:hAnsiTheme="majorHAnsi"/>
                <w:sz w:val="20"/>
                <w:szCs w:val="20"/>
              </w:rPr>
            </w:pPr>
          </w:p>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c. D</w:t>
            </w:r>
            <w:r w:rsidR="009D00FB" w:rsidRPr="00965FBE">
              <w:rPr>
                <w:rFonts w:asciiTheme="majorHAnsi" w:hAnsiTheme="majorHAnsi"/>
                <w:sz w:val="20"/>
                <w:szCs w:val="20"/>
              </w:rPr>
              <w:t>eve</w:t>
            </w:r>
            <w:r w:rsidRPr="00965FBE">
              <w:rPr>
                <w:rFonts w:asciiTheme="majorHAnsi" w:hAnsiTheme="majorHAnsi"/>
                <w:sz w:val="20"/>
                <w:szCs w:val="20"/>
              </w:rPr>
              <w:t xml:space="preserve">lop </w:t>
            </w:r>
            <w:r w:rsidR="009D00FB" w:rsidRPr="00965FBE">
              <w:rPr>
                <w:rFonts w:asciiTheme="majorHAnsi" w:hAnsiTheme="majorHAnsi"/>
                <w:sz w:val="20"/>
                <w:szCs w:val="20"/>
              </w:rPr>
              <w:t>outreach/</w:t>
            </w:r>
            <w:proofErr w:type="spellStart"/>
            <w:r w:rsidR="009D00FB" w:rsidRPr="00965FBE">
              <w:rPr>
                <w:rFonts w:asciiTheme="majorHAnsi" w:hAnsiTheme="majorHAnsi"/>
                <w:sz w:val="20"/>
                <w:szCs w:val="20"/>
              </w:rPr>
              <w:t>comm</w:t>
            </w:r>
            <w:proofErr w:type="spellEnd"/>
            <w:r w:rsidR="009D00FB" w:rsidRPr="00965FBE">
              <w:rPr>
                <w:rFonts w:asciiTheme="majorHAnsi" w:hAnsiTheme="majorHAnsi"/>
                <w:sz w:val="20"/>
                <w:szCs w:val="20"/>
              </w:rPr>
              <w:t xml:space="preserve"> </w:t>
            </w:r>
            <w:r w:rsidR="009D00FB" w:rsidRPr="00965FBE">
              <w:rPr>
                <w:rFonts w:asciiTheme="majorHAnsi" w:hAnsiTheme="majorHAnsi"/>
                <w:sz w:val="20"/>
                <w:szCs w:val="20"/>
              </w:rPr>
              <w:lastRenderedPageBreak/>
              <w:t>messages in appropriate language (reflect culture)</w:t>
            </w:r>
          </w:p>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 xml:space="preserve">d. </w:t>
            </w:r>
            <w:r w:rsidR="009D00FB" w:rsidRPr="00965FBE">
              <w:rPr>
                <w:rFonts w:asciiTheme="majorHAnsi" w:hAnsiTheme="majorHAnsi"/>
                <w:sz w:val="20"/>
                <w:szCs w:val="20"/>
              </w:rPr>
              <w:t>Project will identify and invite individuals/groups from the target audience during planning and implementation</w:t>
            </w:r>
          </w:p>
        </w:tc>
        <w:tc>
          <w:tcPr>
            <w:tcW w:w="1530" w:type="dxa"/>
            <w:vMerge/>
            <w:shd w:val="clear" w:color="auto" w:fill="FFFFFF" w:themeFill="background1"/>
            <w:vAlign w:val="center"/>
          </w:tcPr>
          <w:p w:rsidR="00F26E10" w:rsidRPr="00965FBE" w:rsidRDefault="00F26E10" w:rsidP="00F26E10">
            <w:pPr>
              <w:pStyle w:val="Normal1"/>
              <w:widowControl w:val="0"/>
              <w:spacing w:line="276" w:lineRule="auto"/>
              <w:jc w:val="center"/>
              <w:rPr>
                <w:rFonts w:asciiTheme="majorHAnsi" w:hAnsiTheme="majorHAnsi"/>
                <w:sz w:val="20"/>
                <w:szCs w:val="20"/>
              </w:rPr>
            </w:pPr>
          </w:p>
        </w:tc>
        <w:tc>
          <w:tcPr>
            <w:tcW w:w="207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vMerge/>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p>
        </w:tc>
        <w:tc>
          <w:tcPr>
            <w:tcW w:w="1440" w:type="dxa"/>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w:t>
            </w:r>
          </w:p>
        </w:tc>
        <w:tc>
          <w:tcPr>
            <w:tcW w:w="1440" w:type="dxa"/>
            <w:shd w:val="clear" w:color="auto" w:fill="FFFFFF" w:themeFill="background1"/>
          </w:tcPr>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p>
          <w:p w:rsidR="00F26E10" w:rsidRPr="00965FBE" w:rsidRDefault="00F26E10" w:rsidP="00965FBE">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521"/>
        </w:trPr>
        <w:tc>
          <w:tcPr>
            <w:tcW w:w="2965" w:type="dxa"/>
            <w:vMerge w:val="restart"/>
            <w:shd w:val="clear" w:color="auto" w:fill="FFFFFF" w:themeFill="background1"/>
            <w:vAlign w:val="center"/>
          </w:tcPr>
          <w:p w:rsidR="008809C1" w:rsidRPr="00F26E10" w:rsidRDefault="009D00FB" w:rsidP="00F26E10">
            <w:pPr>
              <w:pStyle w:val="Normal1"/>
              <w:widowControl w:val="0"/>
              <w:numPr>
                <w:ilvl w:val="0"/>
                <w:numId w:val="14"/>
              </w:numPr>
              <w:spacing w:line="276" w:lineRule="auto"/>
              <w:rPr>
                <w:rFonts w:asciiTheme="majorHAnsi" w:hAnsiTheme="majorHAnsi"/>
              </w:rPr>
            </w:pPr>
            <w:r w:rsidRPr="00F26E10">
              <w:rPr>
                <w:rFonts w:asciiTheme="majorHAnsi" w:hAnsiTheme="majorHAnsi"/>
              </w:rPr>
              <w:lastRenderedPageBreak/>
              <w:t xml:space="preserve">Work with federal partners to identify opportunities to work with diverse communities adjacent to federal installations </w:t>
            </w: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a. C</w:t>
            </w:r>
            <w:r w:rsidR="009D00FB" w:rsidRPr="00965FBE">
              <w:rPr>
                <w:rFonts w:asciiTheme="majorHAnsi" w:hAnsiTheme="majorHAnsi"/>
                <w:sz w:val="20"/>
                <w:szCs w:val="20"/>
              </w:rPr>
              <w:t>onduct meeting with FOD</w:t>
            </w:r>
            <w:r w:rsidRPr="00965FBE">
              <w:rPr>
                <w:rFonts w:asciiTheme="majorHAnsi" w:hAnsiTheme="majorHAnsi"/>
                <w:sz w:val="20"/>
                <w:szCs w:val="20"/>
              </w:rPr>
              <w:t xml:space="preserve"> and FLC</w:t>
            </w:r>
            <w:r w:rsidR="009D00FB" w:rsidRPr="00965FBE">
              <w:rPr>
                <w:rFonts w:asciiTheme="majorHAnsi" w:hAnsiTheme="majorHAnsi"/>
                <w:sz w:val="20"/>
                <w:szCs w:val="20"/>
              </w:rPr>
              <w:t xml:space="preserve"> to identify diverse communities adjacent to installations and issues of importance to those communities </w:t>
            </w:r>
          </w:p>
        </w:tc>
        <w:tc>
          <w:tcPr>
            <w:tcW w:w="1530" w:type="dxa"/>
            <w:vMerge w:val="restart"/>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FLC</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FOD</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FLC</w:t>
            </w:r>
          </w:p>
        </w:tc>
        <w:tc>
          <w:tcPr>
            <w:tcW w:w="2070" w:type="dxa"/>
            <w:vMerge w:val="restart"/>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vMerge w:val="restart"/>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Summer 2016</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2016-2017</w:t>
            </w:r>
          </w:p>
        </w:tc>
        <w:tc>
          <w:tcPr>
            <w:tcW w:w="1440" w:type="dxa"/>
            <w:vMerge w:val="restart"/>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vMerge w:val="restart"/>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vMerge w:val="restart"/>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val="restart"/>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530"/>
        </w:trPr>
        <w:tc>
          <w:tcPr>
            <w:tcW w:w="2965" w:type="dxa"/>
            <w:vMerge/>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b. C</w:t>
            </w:r>
            <w:r w:rsidR="009D00FB" w:rsidRPr="00965FBE">
              <w:rPr>
                <w:rFonts w:asciiTheme="majorHAnsi" w:hAnsiTheme="majorHAnsi"/>
                <w:sz w:val="20"/>
                <w:szCs w:val="20"/>
              </w:rPr>
              <w:t>onduct meeting with FLC to identify opportunities to expand, create new, or better promote programs to engage and assist these communities</w:t>
            </w:r>
          </w:p>
        </w:tc>
        <w:tc>
          <w:tcPr>
            <w:tcW w:w="153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207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vMerge/>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643" w:type="dxa"/>
            <w:vMerge/>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521"/>
        </w:trPr>
        <w:tc>
          <w:tcPr>
            <w:tcW w:w="2965" w:type="dxa"/>
            <w:vMerge/>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53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207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vMerge/>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vMerge/>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643" w:type="dxa"/>
            <w:vMerge/>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521"/>
        </w:trPr>
        <w:tc>
          <w:tcPr>
            <w:tcW w:w="2965" w:type="dxa"/>
            <w:shd w:val="clear" w:color="auto" w:fill="FFFFFF" w:themeFill="background1"/>
            <w:vAlign w:val="center"/>
          </w:tcPr>
          <w:p w:rsidR="008809C1" w:rsidRPr="00F26E10" w:rsidRDefault="009D00FB" w:rsidP="00F26E10">
            <w:pPr>
              <w:pStyle w:val="Normal1"/>
              <w:widowControl w:val="0"/>
              <w:numPr>
                <w:ilvl w:val="0"/>
                <w:numId w:val="14"/>
              </w:numPr>
              <w:spacing w:line="276" w:lineRule="auto"/>
              <w:rPr>
                <w:rFonts w:asciiTheme="majorHAnsi" w:hAnsiTheme="majorHAnsi"/>
              </w:rPr>
            </w:pPr>
            <w:r w:rsidRPr="00F26E10">
              <w:rPr>
                <w:rFonts w:asciiTheme="majorHAnsi" w:hAnsiTheme="majorHAnsi"/>
              </w:rPr>
              <w:t xml:space="preserve">Establish online forum for diverse groups to share successes, lessons learned, resource needs, available resources related to restoration </w:t>
            </w: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a. I</w:t>
            </w:r>
            <w:r w:rsidR="009D00FB" w:rsidRPr="00965FBE">
              <w:rPr>
                <w:rFonts w:asciiTheme="majorHAnsi" w:hAnsiTheme="majorHAnsi"/>
                <w:sz w:val="20"/>
                <w:szCs w:val="20"/>
              </w:rPr>
              <w:t xml:space="preserve">dentify appropriate (e.g. online portal or </w:t>
            </w:r>
            <w:proofErr w:type="spellStart"/>
            <w:r w:rsidR="009D00FB" w:rsidRPr="00965FBE">
              <w:rPr>
                <w:rFonts w:asciiTheme="majorHAnsi" w:hAnsiTheme="majorHAnsi"/>
                <w:sz w:val="20"/>
                <w:szCs w:val="20"/>
              </w:rPr>
              <w:t>listserve</w:t>
            </w:r>
            <w:proofErr w:type="spellEnd"/>
            <w:r w:rsidR="009D00FB" w:rsidRPr="00965FBE">
              <w:rPr>
                <w:rFonts w:asciiTheme="majorHAnsi" w:hAnsiTheme="majorHAnsi"/>
                <w:sz w:val="20"/>
                <w:szCs w:val="20"/>
              </w:rPr>
              <w:t>)</w:t>
            </w:r>
          </w:p>
          <w:p w:rsidR="00F26E10" w:rsidRPr="00965FBE" w:rsidRDefault="00F26E10" w:rsidP="00F26E10">
            <w:pPr>
              <w:pStyle w:val="Normal1"/>
              <w:widowControl w:val="0"/>
              <w:spacing w:line="276" w:lineRule="auto"/>
              <w:rPr>
                <w:rFonts w:asciiTheme="majorHAnsi" w:hAnsiTheme="majorHAnsi"/>
                <w:sz w:val="20"/>
                <w:szCs w:val="20"/>
              </w:rPr>
            </w:pPr>
          </w:p>
          <w:p w:rsidR="00F26E10" w:rsidRPr="00965FBE" w:rsidRDefault="00F26E10" w:rsidP="00F26E10">
            <w:pPr>
              <w:pStyle w:val="Normal1"/>
              <w:widowControl w:val="0"/>
              <w:spacing w:line="276" w:lineRule="auto"/>
              <w:rPr>
                <w:rFonts w:asciiTheme="majorHAnsi" w:hAnsiTheme="majorHAnsi"/>
                <w:sz w:val="20"/>
                <w:szCs w:val="20"/>
              </w:rPr>
            </w:pPr>
          </w:p>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b. D</w:t>
            </w:r>
            <w:r w:rsidR="009D00FB" w:rsidRPr="00965FBE">
              <w:rPr>
                <w:rFonts w:asciiTheme="majorHAnsi" w:hAnsiTheme="majorHAnsi"/>
                <w:sz w:val="20"/>
                <w:szCs w:val="20"/>
              </w:rPr>
              <w:t xml:space="preserve">evelop, launch and promote web tool   </w:t>
            </w:r>
          </w:p>
        </w:tc>
        <w:tc>
          <w:tcPr>
            <w:tcW w:w="153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proofErr w:type="spellStart"/>
            <w:r w:rsidRPr="00965FBE">
              <w:rPr>
                <w:rFonts w:asciiTheme="majorHAnsi" w:hAnsiTheme="majorHAnsi"/>
                <w:sz w:val="20"/>
                <w:szCs w:val="20"/>
              </w:rPr>
              <w:t>Comm</w:t>
            </w:r>
            <w:proofErr w:type="spellEnd"/>
            <w:r w:rsidRPr="00965FBE">
              <w:rPr>
                <w:rFonts w:asciiTheme="majorHAnsi" w:hAnsiTheme="majorHAnsi"/>
                <w:sz w:val="20"/>
                <w:szCs w:val="20"/>
              </w:rPr>
              <w:t xml:space="preserve"> Workgroup</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Web team</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proofErr w:type="spellStart"/>
            <w:r w:rsidRPr="00965FBE">
              <w:rPr>
                <w:rFonts w:asciiTheme="majorHAnsi" w:hAnsiTheme="majorHAnsi"/>
                <w:sz w:val="20"/>
                <w:szCs w:val="20"/>
              </w:rPr>
              <w:t>Comm</w:t>
            </w:r>
            <w:proofErr w:type="spellEnd"/>
            <w:r w:rsidRPr="00965FBE">
              <w:rPr>
                <w:rFonts w:asciiTheme="majorHAnsi" w:hAnsiTheme="majorHAnsi"/>
                <w:sz w:val="20"/>
                <w:szCs w:val="20"/>
              </w:rPr>
              <w:t xml:space="preserve"> Workgroup</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Web team</w:t>
            </w:r>
          </w:p>
        </w:tc>
        <w:tc>
          <w:tcPr>
            <w:tcW w:w="207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Summer 2016</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Winter 2017</w:t>
            </w:r>
          </w:p>
        </w:tc>
        <w:tc>
          <w:tcPr>
            <w:tcW w:w="1440" w:type="dxa"/>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1400"/>
        </w:trPr>
        <w:tc>
          <w:tcPr>
            <w:tcW w:w="2965" w:type="dxa"/>
            <w:vMerge w:val="restart"/>
            <w:shd w:val="clear" w:color="auto" w:fill="FFFFFF" w:themeFill="background1"/>
            <w:vAlign w:val="center"/>
          </w:tcPr>
          <w:p w:rsidR="00F26E10" w:rsidRPr="00F26E10" w:rsidRDefault="00F26E10" w:rsidP="00F26E10">
            <w:pPr>
              <w:pStyle w:val="Normal1"/>
              <w:widowControl w:val="0"/>
              <w:numPr>
                <w:ilvl w:val="0"/>
                <w:numId w:val="14"/>
              </w:numPr>
              <w:spacing w:line="276" w:lineRule="auto"/>
              <w:rPr>
                <w:rFonts w:asciiTheme="majorHAnsi" w:hAnsiTheme="majorHAnsi"/>
              </w:rPr>
            </w:pPr>
            <w:r w:rsidRPr="00F26E10">
              <w:rPr>
                <w:rFonts w:asciiTheme="majorHAnsi" w:hAnsiTheme="majorHAnsi"/>
              </w:rPr>
              <w:t xml:space="preserve">Partner with citizen stewardship GIT to develop and implement a social marketing initiative </w:t>
            </w:r>
            <w:r w:rsidRPr="00F26E10">
              <w:rPr>
                <w:rFonts w:asciiTheme="majorHAnsi" w:hAnsiTheme="majorHAnsi"/>
              </w:rPr>
              <w:lastRenderedPageBreak/>
              <w:t>engage diverse populations.</w:t>
            </w: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lastRenderedPageBreak/>
              <w:t xml:space="preserve">a. Conduct planning meeting </w:t>
            </w:r>
            <w:r w:rsidR="009D00FB" w:rsidRPr="00965FBE">
              <w:rPr>
                <w:rFonts w:asciiTheme="majorHAnsi" w:hAnsiTheme="majorHAnsi"/>
                <w:sz w:val="20"/>
                <w:szCs w:val="20"/>
              </w:rPr>
              <w:t>to brainsto</w:t>
            </w:r>
            <w:r w:rsidRPr="00965FBE">
              <w:rPr>
                <w:rFonts w:asciiTheme="majorHAnsi" w:hAnsiTheme="majorHAnsi"/>
                <w:sz w:val="20"/>
                <w:szCs w:val="20"/>
              </w:rPr>
              <w:t>rm common interests and strategies</w:t>
            </w:r>
            <w:r w:rsidR="009D00FB" w:rsidRPr="00965FBE">
              <w:rPr>
                <w:rFonts w:asciiTheme="majorHAnsi" w:hAnsiTheme="majorHAnsi"/>
                <w:sz w:val="20"/>
                <w:szCs w:val="20"/>
              </w:rPr>
              <w:t xml:space="preserve"> for developing</w:t>
            </w:r>
            <w:r w:rsidRPr="00965FBE">
              <w:rPr>
                <w:rFonts w:asciiTheme="majorHAnsi" w:hAnsiTheme="majorHAnsi"/>
                <w:sz w:val="20"/>
                <w:szCs w:val="20"/>
              </w:rPr>
              <w:t xml:space="preserve"> this</w:t>
            </w:r>
            <w:r w:rsidR="009D00FB" w:rsidRPr="00965FBE">
              <w:rPr>
                <w:rFonts w:asciiTheme="majorHAnsi" w:hAnsiTheme="majorHAnsi"/>
                <w:sz w:val="20"/>
                <w:szCs w:val="20"/>
              </w:rPr>
              <w:t xml:space="preserve"> initiative</w:t>
            </w:r>
          </w:p>
        </w:tc>
        <w:tc>
          <w:tcPr>
            <w:tcW w:w="153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proofErr w:type="spellStart"/>
            <w:r w:rsidRPr="00965FBE">
              <w:rPr>
                <w:rFonts w:asciiTheme="majorHAnsi" w:hAnsiTheme="majorHAnsi"/>
                <w:sz w:val="20"/>
                <w:szCs w:val="20"/>
              </w:rPr>
              <w:t>Cit</w:t>
            </w:r>
            <w:proofErr w:type="spellEnd"/>
            <w:r w:rsidRPr="00965FBE">
              <w:rPr>
                <w:rFonts w:asciiTheme="majorHAnsi" w:hAnsiTheme="majorHAnsi"/>
                <w:sz w:val="20"/>
                <w:szCs w:val="20"/>
              </w:rPr>
              <w:t xml:space="preserve"> Steward GIT</w:t>
            </w:r>
          </w:p>
        </w:tc>
        <w:tc>
          <w:tcPr>
            <w:tcW w:w="207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Fall 2015</w:t>
            </w:r>
          </w:p>
        </w:tc>
        <w:tc>
          <w:tcPr>
            <w:tcW w:w="1440" w:type="dxa"/>
            <w:shd w:val="clear" w:color="auto" w:fill="FFFFFF" w:themeFill="background1"/>
            <w:vAlign w:val="center"/>
          </w:tcPr>
          <w:p w:rsidR="00F26E10" w:rsidRPr="00965FBE" w:rsidRDefault="00F26E10" w:rsidP="00F26E10">
            <w:pPr>
              <w:pStyle w:val="Normal1"/>
              <w:widowControl w:val="0"/>
              <w:spacing w:line="276" w:lineRule="auto"/>
              <w:rPr>
                <w:rFonts w:asciiTheme="majorHAnsi" w:hAnsiTheme="majorHAnsi"/>
                <w:sz w:val="20"/>
                <w:szCs w:val="20"/>
              </w:rPr>
            </w:pPr>
          </w:p>
        </w:tc>
        <w:tc>
          <w:tcPr>
            <w:tcW w:w="144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vMerge w:val="restart"/>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val="restart"/>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980"/>
        </w:trPr>
        <w:tc>
          <w:tcPr>
            <w:tcW w:w="2965" w:type="dxa"/>
            <w:vMerge/>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shd w:val="clear" w:color="auto" w:fill="FFFFFF" w:themeFill="background1"/>
          </w:tcPr>
          <w:p w:rsidR="008809C1" w:rsidRPr="00965FBE" w:rsidRDefault="00F26E10" w:rsidP="00F26E10">
            <w:pPr>
              <w:pStyle w:val="Normal1"/>
              <w:widowControl w:val="0"/>
              <w:spacing w:line="276" w:lineRule="auto"/>
              <w:rPr>
                <w:rFonts w:asciiTheme="majorHAnsi" w:hAnsiTheme="majorHAnsi"/>
                <w:sz w:val="20"/>
                <w:szCs w:val="20"/>
              </w:rPr>
            </w:pPr>
            <w:r w:rsidRPr="00965FBE">
              <w:rPr>
                <w:rFonts w:asciiTheme="majorHAnsi" w:hAnsiTheme="majorHAnsi"/>
                <w:sz w:val="20"/>
                <w:szCs w:val="20"/>
              </w:rPr>
              <w:t>b. D</w:t>
            </w:r>
            <w:r w:rsidR="009D00FB" w:rsidRPr="00965FBE">
              <w:rPr>
                <w:rFonts w:asciiTheme="majorHAnsi" w:hAnsiTheme="majorHAnsi"/>
                <w:sz w:val="20"/>
                <w:szCs w:val="20"/>
              </w:rPr>
              <w:t>evelop and pres</w:t>
            </w:r>
            <w:r w:rsidRPr="00965FBE">
              <w:rPr>
                <w:rFonts w:asciiTheme="majorHAnsi" w:hAnsiTheme="majorHAnsi"/>
                <w:sz w:val="20"/>
                <w:szCs w:val="20"/>
              </w:rPr>
              <w:t>ent recommendations to CBPO Management Board</w:t>
            </w:r>
          </w:p>
        </w:tc>
        <w:tc>
          <w:tcPr>
            <w:tcW w:w="153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DAT</w:t>
            </w:r>
          </w:p>
          <w:p w:rsidR="00F26E10" w:rsidRPr="00965FBE" w:rsidRDefault="00F26E10" w:rsidP="00F26E10">
            <w:pPr>
              <w:pStyle w:val="Normal1"/>
              <w:widowControl w:val="0"/>
              <w:spacing w:line="276" w:lineRule="auto"/>
              <w:jc w:val="center"/>
              <w:rPr>
                <w:rFonts w:asciiTheme="majorHAnsi" w:hAnsiTheme="majorHAnsi"/>
                <w:sz w:val="20"/>
                <w:szCs w:val="20"/>
              </w:rPr>
            </w:pPr>
            <w:proofErr w:type="spellStart"/>
            <w:r w:rsidRPr="00965FBE">
              <w:rPr>
                <w:rFonts w:asciiTheme="majorHAnsi" w:hAnsiTheme="majorHAnsi"/>
                <w:sz w:val="20"/>
                <w:szCs w:val="20"/>
              </w:rPr>
              <w:t>Cit</w:t>
            </w:r>
            <w:proofErr w:type="spellEnd"/>
            <w:r w:rsidRPr="00965FBE">
              <w:rPr>
                <w:rFonts w:asciiTheme="majorHAnsi" w:hAnsiTheme="majorHAnsi"/>
                <w:sz w:val="20"/>
                <w:szCs w:val="20"/>
              </w:rPr>
              <w:t xml:space="preserve"> Steward GIT</w:t>
            </w: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CBP</w:t>
            </w:r>
          </w:p>
        </w:tc>
        <w:tc>
          <w:tcPr>
            <w:tcW w:w="2070" w:type="dxa"/>
            <w:shd w:val="clear" w:color="auto" w:fill="FFFFFF" w:themeFill="background1"/>
          </w:tcPr>
          <w:p w:rsidR="00F26E10" w:rsidRPr="00965FBE" w:rsidRDefault="00F26E10" w:rsidP="00F26E10">
            <w:pPr>
              <w:pStyle w:val="Normal1"/>
              <w:widowControl w:val="0"/>
              <w:spacing w:line="276" w:lineRule="auto"/>
              <w:rPr>
                <w:rFonts w:asciiTheme="majorHAnsi" w:hAnsiTheme="majorHAnsi"/>
                <w:sz w:val="20"/>
                <w:szCs w:val="20"/>
              </w:rPr>
            </w:pPr>
          </w:p>
        </w:tc>
        <w:tc>
          <w:tcPr>
            <w:tcW w:w="135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Winter 2016</w:t>
            </w:r>
          </w:p>
        </w:tc>
        <w:tc>
          <w:tcPr>
            <w:tcW w:w="1440" w:type="dxa"/>
            <w:shd w:val="clear" w:color="auto" w:fill="FFFFFF" w:themeFill="background1"/>
            <w:vAlign w:val="center"/>
          </w:tcPr>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w:t>
            </w:r>
          </w:p>
        </w:tc>
        <w:tc>
          <w:tcPr>
            <w:tcW w:w="1440" w:type="dxa"/>
            <w:shd w:val="clear" w:color="auto" w:fill="FFFFFF" w:themeFill="background1"/>
          </w:tcPr>
          <w:p w:rsidR="00F26E10" w:rsidRPr="00965FBE" w:rsidRDefault="00F26E10" w:rsidP="00F26E10">
            <w:pPr>
              <w:pStyle w:val="Normal1"/>
              <w:widowControl w:val="0"/>
              <w:spacing w:line="276" w:lineRule="auto"/>
              <w:jc w:val="center"/>
              <w:rPr>
                <w:rFonts w:asciiTheme="majorHAnsi" w:hAnsiTheme="majorHAnsi"/>
                <w:sz w:val="20"/>
                <w:szCs w:val="20"/>
              </w:rPr>
            </w:pPr>
          </w:p>
          <w:p w:rsidR="00F26E10" w:rsidRPr="00965FBE" w:rsidRDefault="00F26E10" w:rsidP="00F26E10">
            <w:pPr>
              <w:pStyle w:val="Normal1"/>
              <w:widowControl w:val="0"/>
              <w:spacing w:line="276" w:lineRule="auto"/>
              <w:jc w:val="center"/>
              <w:rPr>
                <w:rFonts w:asciiTheme="majorHAnsi" w:hAnsiTheme="majorHAnsi"/>
                <w:sz w:val="20"/>
                <w:szCs w:val="20"/>
              </w:rPr>
            </w:pPr>
            <w:r w:rsidRPr="00965FBE">
              <w:rPr>
                <w:rFonts w:asciiTheme="majorHAnsi" w:hAnsiTheme="majorHAnsi"/>
                <w:sz w:val="20"/>
                <w:szCs w:val="20"/>
              </w:rPr>
              <w:t>Staff Time</w:t>
            </w:r>
          </w:p>
        </w:tc>
        <w:tc>
          <w:tcPr>
            <w:tcW w:w="1643" w:type="dxa"/>
            <w:vMerge/>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r w:rsidR="00F26E10" w:rsidRPr="00F26E10" w:rsidTr="009D00FB">
        <w:tblPrEx>
          <w:shd w:val="clear" w:color="auto" w:fill="FFFFFF" w:themeFill="background1"/>
        </w:tblPrEx>
        <w:trPr>
          <w:trHeight w:val="1250"/>
        </w:trPr>
        <w:tc>
          <w:tcPr>
            <w:tcW w:w="2965" w:type="dxa"/>
            <w:vMerge/>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2880" w:type="dxa"/>
            <w:shd w:val="clear" w:color="auto" w:fill="FFFFFF" w:themeFill="background1"/>
          </w:tcPr>
          <w:p w:rsidR="00F26E10" w:rsidRPr="00F26E10" w:rsidRDefault="00F26E10" w:rsidP="00F26E10">
            <w:pPr>
              <w:pStyle w:val="Normal1"/>
              <w:widowControl w:val="0"/>
              <w:spacing w:line="276" w:lineRule="auto"/>
              <w:rPr>
                <w:rFonts w:asciiTheme="majorHAnsi" w:hAnsiTheme="majorHAnsi"/>
              </w:rPr>
            </w:pPr>
          </w:p>
        </w:tc>
        <w:tc>
          <w:tcPr>
            <w:tcW w:w="1530" w:type="dxa"/>
            <w:shd w:val="clear" w:color="auto" w:fill="FFFFFF" w:themeFill="background1"/>
          </w:tcPr>
          <w:p w:rsidR="00F26E10" w:rsidRPr="00F26E10" w:rsidRDefault="00F26E10" w:rsidP="00F26E10">
            <w:pPr>
              <w:pStyle w:val="Normal1"/>
              <w:widowControl w:val="0"/>
              <w:spacing w:line="276" w:lineRule="auto"/>
              <w:rPr>
                <w:rFonts w:asciiTheme="majorHAnsi" w:hAnsiTheme="majorHAnsi"/>
              </w:rPr>
            </w:pPr>
          </w:p>
        </w:tc>
        <w:tc>
          <w:tcPr>
            <w:tcW w:w="2070" w:type="dxa"/>
            <w:shd w:val="clear" w:color="auto" w:fill="FFFFFF" w:themeFill="background1"/>
          </w:tcPr>
          <w:p w:rsidR="00F26E10" w:rsidRPr="00F26E10" w:rsidRDefault="00F26E10" w:rsidP="00F26E10">
            <w:pPr>
              <w:pStyle w:val="Normal1"/>
              <w:widowControl w:val="0"/>
              <w:spacing w:line="276" w:lineRule="auto"/>
              <w:rPr>
                <w:rFonts w:asciiTheme="majorHAnsi" w:hAnsiTheme="majorHAnsi"/>
              </w:rPr>
            </w:pPr>
          </w:p>
        </w:tc>
        <w:tc>
          <w:tcPr>
            <w:tcW w:w="1350" w:type="dxa"/>
            <w:shd w:val="clear" w:color="auto" w:fill="FFFFFF" w:themeFill="background1"/>
          </w:tcPr>
          <w:p w:rsidR="00F26E10" w:rsidRPr="00F26E10" w:rsidRDefault="00F26E10" w:rsidP="00F26E10">
            <w:pPr>
              <w:pStyle w:val="Normal1"/>
              <w:widowControl w:val="0"/>
              <w:spacing w:line="276" w:lineRule="auto"/>
              <w:rPr>
                <w:rFonts w:asciiTheme="majorHAnsi" w:hAnsiTheme="majorHAnsi"/>
              </w:rPr>
            </w:pPr>
          </w:p>
        </w:tc>
        <w:tc>
          <w:tcPr>
            <w:tcW w:w="1440" w:type="dxa"/>
            <w:shd w:val="clear" w:color="auto" w:fill="FFFFFF" w:themeFill="background1"/>
            <w:vAlign w:val="center"/>
          </w:tcPr>
          <w:p w:rsidR="00F26E10" w:rsidRPr="00F26E10" w:rsidRDefault="00F26E10" w:rsidP="00F26E10">
            <w:pPr>
              <w:pStyle w:val="Normal1"/>
              <w:widowControl w:val="0"/>
              <w:spacing w:line="276" w:lineRule="auto"/>
              <w:rPr>
                <w:rFonts w:asciiTheme="majorHAnsi" w:hAnsiTheme="majorHAnsi"/>
              </w:rPr>
            </w:pPr>
          </w:p>
        </w:tc>
        <w:tc>
          <w:tcPr>
            <w:tcW w:w="1440" w:type="dxa"/>
            <w:shd w:val="clear" w:color="auto" w:fill="FFFFFF" w:themeFill="background1"/>
          </w:tcPr>
          <w:p w:rsidR="00F26E10" w:rsidRPr="00F26E10" w:rsidRDefault="00F26E10" w:rsidP="00F26E10">
            <w:pPr>
              <w:pStyle w:val="Normal1"/>
              <w:widowControl w:val="0"/>
              <w:spacing w:line="276" w:lineRule="auto"/>
              <w:rPr>
                <w:rFonts w:asciiTheme="majorHAnsi" w:hAnsiTheme="majorHAnsi"/>
              </w:rPr>
            </w:pPr>
          </w:p>
        </w:tc>
        <w:tc>
          <w:tcPr>
            <w:tcW w:w="1643" w:type="dxa"/>
            <w:vMerge/>
            <w:shd w:val="clear" w:color="auto" w:fill="FFFFFF" w:themeFill="background1"/>
            <w:vAlign w:val="center"/>
          </w:tcPr>
          <w:p w:rsidR="00F26E10" w:rsidRPr="00F26E10" w:rsidRDefault="00F26E10" w:rsidP="00F26E10">
            <w:pPr>
              <w:pStyle w:val="Normal1"/>
              <w:widowControl w:val="0"/>
              <w:spacing w:line="276" w:lineRule="auto"/>
            </w:pPr>
          </w:p>
        </w:tc>
        <w:tc>
          <w:tcPr>
            <w:tcW w:w="1957" w:type="dxa"/>
            <w:gridSpan w:val="2"/>
            <w:vMerge/>
            <w:shd w:val="clear" w:color="auto" w:fill="FFFFFF" w:themeFill="background1"/>
            <w:vAlign w:val="center"/>
          </w:tcPr>
          <w:p w:rsidR="00F26E10" w:rsidRPr="00F26E10" w:rsidRDefault="00F26E10" w:rsidP="00F26E10">
            <w:pPr>
              <w:pStyle w:val="Normal1"/>
              <w:widowControl w:val="0"/>
              <w:spacing w:line="276" w:lineRule="auto"/>
            </w:pPr>
          </w:p>
        </w:tc>
      </w:tr>
    </w:tbl>
    <w:p w:rsidR="00CE298E" w:rsidRDefault="00CE298E">
      <w:pPr>
        <w:pStyle w:val="Normal1"/>
        <w:widowControl w:val="0"/>
        <w:spacing w:line="276" w:lineRule="auto"/>
      </w:pPr>
    </w:p>
    <w:tbl>
      <w:tblPr>
        <w:tblStyle w:val="2"/>
        <w:tblW w:w="17625"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315"/>
        <w:gridCol w:w="2880"/>
        <w:gridCol w:w="1530"/>
        <w:gridCol w:w="2070"/>
        <w:gridCol w:w="1350"/>
        <w:gridCol w:w="1440"/>
        <w:gridCol w:w="1440"/>
        <w:gridCol w:w="1710"/>
        <w:gridCol w:w="1890"/>
      </w:tblGrid>
      <w:tr w:rsidR="00523E77" w:rsidTr="006F5EB5">
        <w:trPr>
          <w:trHeight w:val="480"/>
        </w:trPr>
        <w:tc>
          <w:tcPr>
            <w:tcW w:w="17625" w:type="dxa"/>
            <w:gridSpan w:val="9"/>
            <w:shd w:val="clear" w:color="auto" w:fill="5B6F97"/>
          </w:tcPr>
          <w:p w:rsidR="00523E77" w:rsidRDefault="00523E77">
            <w:pPr>
              <w:pStyle w:val="Normal1"/>
            </w:pPr>
          </w:p>
          <w:p w:rsidR="00523E77" w:rsidRDefault="000E4B3A">
            <w:pPr>
              <w:pStyle w:val="Normal1"/>
              <w:rPr>
                <w:rFonts w:ascii="Arial" w:eastAsia="Arial" w:hAnsi="Arial" w:cs="Arial"/>
                <w:b/>
                <w:color w:val="FFFFFF" w:themeColor="background1"/>
                <w:sz w:val="20"/>
                <w:szCs w:val="20"/>
              </w:rPr>
            </w:pPr>
            <w:r w:rsidRPr="00951E5E">
              <w:rPr>
                <w:rFonts w:ascii="Arial" w:eastAsia="Arial" w:hAnsi="Arial" w:cs="Arial"/>
                <w:b/>
                <w:color w:val="FFFFFF" w:themeColor="background1"/>
                <w:sz w:val="20"/>
                <w:szCs w:val="20"/>
              </w:rPr>
              <w:t>Management Approach 2</w:t>
            </w:r>
            <w:r w:rsidR="007371F5" w:rsidRPr="00951E5E">
              <w:rPr>
                <w:rFonts w:ascii="Arial" w:eastAsia="Arial" w:hAnsi="Arial" w:cs="Arial"/>
                <w:b/>
                <w:color w:val="FFFFFF" w:themeColor="background1"/>
                <w:sz w:val="20"/>
                <w:szCs w:val="20"/>
              </w:rPr>
              <w:t xml:space="preserve">: </w:t>
            </w:r>
            <w:r w:rsidRPr="00951E5E">
              <w:rPr>
                <w:rFonts w:ascii="Arial" w:eastAsia="Arial" w:hAnsi="Arial" w:cs="Arial"/>
                <w:b/>
                <w:color w:val="FFFFFF" w:themeColor="background1"/>
                <w:sz w:val="20"/>
                <w:szCs w:val="20"/>
              </w:rPr>
              <w:t>Employment and Professional Engagement</w:t>
            </w:r>
          </w:p>
          <w:p w:rsidR="00951E5E" w:rsidRPr="000E4B3A" w:rsidRDefault="00951E5E">
            <w:pPr>
              <w:pStyle w:val="Normal1"/>
              <w:rPr>
                <w:color w:val="FFFFFF" w:themeColor="background1"/>
              </w:rPr>
            </w:pPr>
          </w:p>
        </w:tc>
      </w:tr>
      <w:tr w:rsidR="00523E77" w:rsidTr="006F5EB5">
        <w:tc>
          <w:tcPr>
            <w:tcW w:w="3315" w:type="dxa"/>
            <w:shd w:val="clear" w:color="auto" w:fill="FFCAAF"/>
            <w:vAlign w:val="center"/>
          </w:tcPr>
          <w:p w:rsidR="00523E77" w:rsidRDefault="007371F5">
            <w:pPr>
              <w:pStyle w:val="Normal1"/>
              <w:jc w:val="center"/>
            </w:pPr>
            <w:r>
              <w:rPr>
                <w:rFonts w:ascii="Arial" w:eastAsia="Arial" w:hAnsi="Arial" w:cs="Arial"/>
                <w:b/>
                <w:sz w:val="20"/>
                <w:szCs w:val="20"/>
              </w:rPr>
              <w:t xml:space="preserve">Key Action </w:t>
            </w:r>
          </w:p>
          <w:p w:rsidR="00523E77" w:rsidRDefault="007371F5">
            <w:pPr>
              <w:pStyle w:val="Normal1"/>
              <w:jc w:val="center"/>
            </w:pPr>
            <w:r>
              <w:rPr>
                <w:rFonts w:ascii="Arial" w:eastAsia="Arial" w:hAnsi="Arial" w:cs="Arial"/>
                <w:i/>
                <w:color w:val="C00000"/>
                <w:sz w:val="16"/>
                <w:szCs w:val="16"/>
              </w:rPr>
              <w:t>Description of work/project.  Define each major action step on its own row. Identify specific program that will be used to achieve action.</w:t>
            </w:r>
          </w:p>
        </w:tc>
        <w:tc>
          <w:tcPr>
            <w:tcW w:w="2880" w:type="dxa"/>
            <w:shd w:val="clear" w:color="auto" w:fill="FFCAAF"/>
          </w:tcPr>
          <w:p w:rsidR="00523E77" w:rsidRDefault="007371F5">
            <w:pPr>
              <w:pStyle w:val="Normal1"/>
              <w:jc w:val="center"/>
            </w:pPr>
            <w:r>
              <w:rPr>
                <w:rFonts w:ascii="Arial" w:eastAsia="Arial" w:hAnsi="Arial" w:cs="Arial"/>
                <w:b/>
                <w:sz w:val="20"/>
                <w:szCs w:val="20"/>
              </w:rPr>
              <w:t>Performance Target(s)</w:t>
            </w:r>
          </w:p>
          <w:p w:rsidR="00523E77" w:rsidRDefault="007371F5">
            <w:pPr>
              <w:pStyle w:val="Normal1"/>
              <w:jc w:val="center"/>
            </w:pPr>
            <w:r>
              <w:rPr>
                <w:rFonts w:ascii="Arial" w:eastAsia="Arial" w:hAnsi="Arial" w:cs="Arial"/>
                <w:i/>
                <w:color w:val="C00000"/>
                <w:sz w:val="16"/>
                <w:szCs w:val="16"/>
              </w:rPr>
              <w:t>Identify incremental steps to achieve Key Action</w:t>
            </w:r>
          </w:p>
        </w:tc>
        <w:tc>
          <w:tcPr>
            <w:tcW w:w="1530" w:type="dxa"/>
            <w:shd w:val="clear" w:color="auto" w:fill="FFCAAF"/>
            <w:vAlign w:val="center"/>
          </w:tcPr>
          <w:p w:rsidR="00523E77" w:rsidRDefault="007371F5">
            <w:pPr>
              <w:pStyle w:val="Normal1"/>
              <w:jc w:val="center"/>
            </w:pPr>
            <w:r>
              <w:rPr>
                <w:rFonts w:ascii="Arial" w:eastAsia="Arial" w:hAnsi="Arial" w:cs="Arial"/>
                <w:b/>
                <w:sz w:val="20"/>
                <w:szCs w:val="20"/>
              </w:rPr>
              <w:t>Partners</w:t>
            </w:r>
          </w:p>
          <w:p w:rsidR="00523E77" w:rsidRDefault="007371F5">
            <w:pPr>
              <w:pStyle w:val="Normal1"/>
              <w:jc w:val="center"/>
            </w:pPr>
            <w:r>
              <w:rPr>
                <w:rFonts w:ascii="Arial" w:eastAsia="Arial" w:hAnsi="Arial" w:cs="Arial"/>
                <w:b/>
                <w:sz w:val="20"/>
                <w:szCs w:val="20"/>
              </w:rPr>
              <w:t>Responsible</w:t>
            </w:r>
            <w:r>
              <w:rPr>
                <w:rFonts w:ascii="Arial" w:eastAsia="Arial" w:hAnsi="Arial" w:cs="Arial"/>
                <w:i/>
                <w:color w:val="C00000"/>
                <w:sz w:val="18"/>
                <w:szCs w:val="18"/>
              </w:rPr>
              <w:t xml:space="preserve"> </w:t>
            </w:r>
          </w:p>
          <w:p w:rsidR="00523E77" w:rsidRDefault="007371F5">
            <w:pPr>
              <w:pStyle w:val="Normal1"/>
              <w:jc w:val="center"/>
            </w:pPr>
            <w:r>
              <w:rPr>
                <w:rFonts w:ascii="Arial" w:eastAsia="Arial" w:hAnsi="Arial" w:cs="Arial"/>
                <w:i/>
                <w:color w:val="C00000"/>
                <w:sz w:val="16"/>
                <w:szCs w:val="16"/>
              </w:rPr>
              <w:t>Identify responsible partner for each step</w:t>
            </w:r>
            <w:r>
              <w:rPr>
                <w:rFonts w:ascii="Arial" w:eastAsia="Arial" w:hAnsi="Arial" w:cs="Arial"/>
                <w:i/>
                <w:color w:val="C00000"/>
                <w:sz w:val="18"/>
                <w:szCs w:val="18"/>
              </w:rPr>
              <w:t>.</w:t>
            </w:r>
          </w:p>
        </w:tc>
        <w:tc>
          <w:tcPr>
            <w:tcW w:w="2070" w:type="dxa"/>
            <w:shd w:val="clear" w:color="auto" w:fill="FFCAAF"/>
          </w:tcPr>
          <w:p w:rsidR="00523E77" w:rsidRDefault="007371F5">
            <w:pPr>
              <w:pStyle w:val="Normal1"/>
              <w:jc w:val="center"/>
            </w:pPr>
            <w:r>
              <w:rPr>
                <w:rFonts w:ascii="Arial" w:eastAsia="Arial" w:hAnsi="Arial" w:cs="Arial"/>
                <w:b/>
                <w:sz w:val="20"/>
                <w:szCs w:val="20"/>
              </w:rPr>
              <w:t>Geographic Location</w:t>
            </w:r>
          </w:p>
        </w:tc>
        <w:tc>
          <w:tcPr>
            <w:tcW w:w="1350" w:type="dxa"/>
            <w:shd w:val="clear" w:color="auto" w:fill="FFCAAF"/>
          </w:tcPr>
          <w:p w:rsidR="00523E77" w:rsidRDefault="007371F5">
            <w:pPr>
              <w:pStyle w:val="Normal1"/>
              <w:jc w:val="center"/>
            </w:pPr>
            <w:r>
              <w:rPr>
                <w:rFonts w:ascii="Arial" w:eastAsia="Arial" w:hAnsi="Arial" w:cs="Arial"/>
                <w:b/>
                <w:sz w:val="20"/>
                <w:szCs w:val="20"/>
              </w:rPr>
              <w:t>Timeline</w:t>
            </w:r>
            <w:r>
              <w:rPr>
                <w:rFonts w:ascii="Arial" w:eastAsia="Arial" w:hAnsi="Arial" w:cs="Arial"/>
                <w:i/>
                <w:color w:val="C00000"/>
                <w:sz w:val="18"/>
                <w:szCs w:val="18"/>
              </w:rPr>
              <w:t xml:space="preserve"> </w:t>
            </w:r>
          </w:p>
          <w:p w:rsidR="00523E77" w:rsidRDefault="007371F5">
            <w:pPr>
              <w:pStyle w:val="Normal1"/>
              <w:jc w:val="center"/>
            </w:pPr>
            <w:r>
              <w:rPr>
                <w:rFonts w:ascii="Arial" w:eastAsia="Arial" w:hAnsi="Arial" w:cs="Arial"/>
                <w:i/>
                <w:color w:val="C00000"/>
                <w:sz w:val="16"/>
                <w:szCs w:val="16"/>
              </w:rPr>
              <w:t>Identify completion date (month and year) for each step.</w:t>
            </w:r>
          </w:p>
        </w:tc>
        <w:tc>
          <w:tcPr>
            <w:tcW w:w="1440" w:type="dxa"/>
            <w:shd w:val="clear" w:color="auto" w:fill="FFCAAF"/>
            <w:vAlign w:val="center"/>
          </w:tcPr>
          <w:p w:rsidR="00523E77" w:rsidRDefault="007371F5">
            <w:pPr>
              <w:pStyle w:val="Normal1"/>
              <w:jc w:val="center"/>
            </w:pPr>
            <w:r>
              <w:rPr>
                <w:rFonts w:ascii="Arial" w:eastAsia="Arial" w:hAnsi="Arial" w:cs="Arial"/>
                <w:b/>
                <w:sz w:val="20"/>
                <w:szCs w:val="20"/>
              </w:rPr>
              <w:t>Estimated Project Cost</w:t>
            </w:r>
            <w:r>
              <w:rPr>
                <w:rFonts w:ascii="Arial" w:eastAsia="Arial" w:hAnsi="Arial" w:cs="Arial"/>
                <w:i/>
                <w:color w:val="C00000"/>
                <w:sz w:val="16"/>
                <w:szCs w:val="16"/>
              </w:rPr>
              <w:t xml:space="preserve"> Best estimate total cost of project (need)</w:t>
            </w:r>
          </w:p>
        </w:tc>
        <w:tc>
          <w:tcPr>
            <w:tcW w:w="1440" w:type="dxa"/>
            <w:shd w:val="clear" w:color="auto" w:fill="FFCAAF"/>
          </w:tcPr>
          <w:p w:rsidR="00523E77" w:rsidRDefault="007371F5">
            <w:pPr>
              <w:pStyle w:val="Normal1"/>
              <w:jc w:val="center"/>
            </w:pPr>
            <w:r>
              <w:rPr>
                <w:rFonts w:ascii="Arial" w:eastAsia="Arial" w:hAnsi="Arial" w:cs="Arial"/>
                <w:b/>
                <w:sz w:val="20"/>
                <w:szCs w:val="20"/>
              </w:rPr>
              <w:t xml:space="preserve">Available funding by Partner </w:t>
            </w:r>
          </w:p>
          <w:p w:rsidR="00523E77" w:rsidRDefault="00523E77">
            <w:pPr>
              <w:pStyle w:val="Normal1"/>
              <w:jc w:val="center"/>
            </w:pPr>
          </w:p>
        </w:tc>
        <w:tc>
          <w:tcPr>
            <w:tcW w:w="1710" w:type="dxa"/>
            <w:shd w:val="clear" w:color="auto" w:fill="FFCAAF"/>
            <w:vAlign w:val="center"/>
          </w:tcPr>
          <w:p w:rsidR="00523E77" w:rsidRDefault="007371F5">
            <w:pPr>
              <w:pStyle w:val="Normal1"/>
              <w:jc w:val="center"/>
            </w:pPr>
            <w:r>
              <w:rPr>
                <w:rFonts w:ascii="Arial" w:eastAsia="Arial" w:hAnsi="Arial" w:cs="Arial"/>
                <w:b/>
                <w:sz w:val="20"/>
                <w:szCs w:val="20"/>
              </w:rPr>
              <w:t>Total</w:t>
            </w:r>
          </w:p>
          <w:p w:rsidR="00523E77" w:rsidRDefault="007371F5">
            <w:pPr>
              <w:pStyle w:val="Normal1"/>
              <w:jc w:val="center"/>
            </w:pPr>
            <w:r>
              <w:rPr>
                <w:rFonts w:ascii="Arial" w:eastAsia="Arial" w:hAnsi="Arial" w:cs="Arial"/>
                <w:b/>
                <w:sz w:val="20"/>
                <w:szCs w:val="20"/>
              </w:rPr>
              <w:t>Available Funding</w:t>
            </w:r>
            <w:r>
              <w:rPr>
                <w:rFonts w:ascii="Arial" w:eastAsia="Arial" w:hAnsi="Arial" w:cs="Arial"/>
                <w:i/>
                <w:color w:val="C00000"/>
                <w:sz w:val="18"/>
                <w:szCs w:val="18"/>
              </w:rPr>
              <w:t xml:space="preserve"> </w:t>
            </w:r>
          </w:p>
          <w:p w:rsidR="00523E77" w:rsidRDefault="007371F5">
            <w:pPr>
              <w:pStyle w:val="Normal1"/>
              <w:jc w:val="center"/>
            </w:pPr>
            <w:r>
              <w:rPr>
                <w:rFonts w:ascii="Arial" w:eastAsia="Arial" w:hAnsi="Arial" w:cs="Arial"/>
                <w:i/>
                <w:color w:val="C00000"/>
                <w:sz w:val="16"/>
                <w:szCs w:val="16"/>
              </w:rPr>
              <w:t>Roll up of estimated funding</w:t>
            </w:r>
          </w:p>
        </w:tc>
        <w:tc>
          <w:tcPr>
            <w:tcW w:w="1890" w:type="dxa"/>
            <w:shd w:val="clear" w:color="auto" w:fill="FFCAAF"/>
            <w:vAlign w:val="center"/>
          </w:tcPr>
          <w:p w:rsidR="00523E77" w:rsidRDefault="007371F5">
            <w:pPr>
              <w:pStyle w:val="Normal1"/>
              <w:jc w:val="center"/>
            </w:pPr>
            <w:r>
              <w:rPr>
                <w:rFonts w:ascii="Arial" w:eastAsia="Arial" w:hAnsi="Arial" w:cs="Arial"/>
                <w:b/>
                <w:sz w:val="20"/>
                <w:szCs w:val="20"/>
              </w:rPr>
              <w:t>Factors Influencing and/or Gap</w:t>
            </w:r>
          </w:p>
          <w:p w:rsidR="00523E77" w:rsidRDefault="007371F5">
            <w:pPr>
              <w:pStyle w:val="Normal1"/>
              <w:jc w:val="center"/>
            </w:pPr>
            <w:r>
              <w:rPr>
                <w:rFonts w:ascii="Arial" w:eastAsia="Arial" w:hAnsi="Arial" w:cs="Arial"/>
                <w:i/>
                <w:color w:val="C00000"/>
                <w:sz w:val="16"/>
                <w:szCs w:val="16"/>
              </w:rPr>
              <w:t>ID related factor or gap in Mgmt. Strat</w:t>
            </w:r>
          </w:p>
          <w:p w:rsidR="00523E77" w:rsidRDefault="00523E77">
            <w:pPr>
              <w:pStyle w:val="Normal1"/>
              <w:jc w:val="center"/>
            </w:pPr>
          </w:p>
        </w:tc>
      </w:tr>
      <w:tr w:rsidR="00523E77" w:rsidTr="006F5EB5">
        <w:tc>
          <w:tcPr>
            <w:tcW w:w="3315" w:type="dxa"/>
          </w:tcPr>
          <w:p w:rsidR="00523E77" w:rsidRDefault="00431911" w:rsidP="006F5EB5">
            <w:pPr>
              <w:pStyle w:val="Normal1"/>
              <w:numPr>
                <w:ilvl w:val="0"/>
                <w:numId w:val="9"/>
              </w:numPr>
              <w:tabs>
                <w:tab w:val="left" w:pos="90"/>
              </w:tabs>
              <w:spacing w:line="276" w:lineRule="auto"/>
              <w:ind w:left="385"/>
            </w:pPr>
            <w:r>
              <w:rPr>
                <w:rFonts w:ascii="Calibri" w:eastAsia="Calibri" w:hAnsi="Calibri" w:cs="Calibri"/>
              </w:rPr>
              <w:t xml:space="preserve">Explore designating </w:t>
            </w:r>
            <w:r w:rsidR="007371F5">
              <w:rPr>
                <w:rFonts w:ascii="Calibri" w:eastAsia="Calibri" w:hAnsi="Calibri" w:cs="Calibri"/>
              </w:rPr>
              <w:t>a diversity engagement coordinator to engage underrepresented communities in the watershed.</w:t>
            </w:r>
          </w:p>
        </w:tc>
        <w:tc>
          <w:tcPr>
            <w:tcW w:w="2880" w:type="dxa"/>
          </w:tcPr>
          <w:p w:rsidR="000E4B3A" w:rsidRPr="000E4B3A" w:rsidRDefault="000E4B3A" w:rsidP="000E4B3A">
            <w:pPr>
              <w:pStyle w:val="Normal1"/>
              <w:rPr>
                <w:rFonts w:asciiTheme="majorHAnsi" w:hAnsiTheme="majorHAnsi"/>
                <w:sz w:val="20"/>
                <w:szCs w:val="20"/>
              </w:rPr>
            </w:pPr>
            <w:r w:rsidRPr="000E4B3A">
              <w:rPr>
                <w:rFonts w:asciiTheme="majorHAnsi" w:eastAsia="Calibri" w:hAnsiTheme="majorHAnsi" w:cs="Calibri"/>
                <w:b/>
                <w:sz w:val="20"/>
                <w:szCs w:val="20"/>
              </w:rPr>
              <w:t>a.</w:t>
            </w:r>
            <w:r w:rsidRPr="000E4B3A">
              <w:rPr>
                <w:rFonts w:asciiTheme="majorHAnsi" w:eastAsia="Calibri" w:hAnsiTheme="majorHAnsi" w:cs="Calibri"/>
                <w:sz w:val="20"/>
                <w:szCs w:val="20"/>
              </w:rPr>
              <w:t xml:space="preserve"> </w:t>
            </w:r>
            <w:r w:rsidR="007371F5" w:rsidRPr="000E4B3A">
              <w:rPr>
                <w:rFonts w:asciiTheme="majorHAnsi" w:eastAsia="Calibri" w:hAnsiTheme="majorHAnsi" w:cs="Calibri"/>
                <w:sz w:val="20"/>
                <w:szCs w:val="20"/>
              </w:rPr>
              <w:t xml:space="preserve">DAT to explore opportunities to hire new coordinator within the Partnership or explore reallocation </w:t>
            </w:r>
            <w:r w:rsidR="00431911" w:rsidRPr="000E4B3A">
              <w:rPr>
                <w:rFonts w:asciiTheme="majorHAnsi" w:eastAsia="Calibri" w:hAnsiTheme="majorHAnsi" w:cs="Calibri"/>
                <w:sz w:val="20"/>
                <w:szCs w:val="20"/>
              </w:rPr>
              <w:t>of existing</w:t>
            </w:r>
            <w:r w:rsidR="007371F5" w:rsidRPr="000E4B3A">
              <w:rPr>
                <w:rFonts w:asciiTheme="majorHAnsi" w:eastAsia="Calibri" w:hAnsiTheme="majorHAnsi" w:cs="Calibri"/>
                <w:sz w:val="20"/>
                <w:szCs w:val="20"/>
              </w:rPr>
              <w:t xml:space="preserve"> staff time.</w:t>
            </w:r>
          </w:p>
          <w:p w:rsidR="00431911" w:rsidRDefault="000E4B3A" w:rsidP="000E4B3A">
            <w:pPr>
              <w:pStyle w:val="Normal1"/>
            </w:pPr>
            <w:r w:rsidRPr="000E4B3A">
              <w:rPr>
                <w:rFonts w:asciiTheme="majorHAnsi" w:hAnsiTheme="majorHAnsi"/>
                <w:b/>
                <w:sz w:val="20"/>
                <w:szCs w:val="20"/>
              </w:rPr>
              <w:t>b.</w:t>
            </w:r>
            <w:r w:rsidRPr="000E4B3A">
              <w:rPr>
                <w:rFonts w:asciiTheme="majorHAnsi" w:hAnsiTheme="majorHAnsi"/>
                <w:sz w:val="20"/>
                <w:szCs w:val="20"/>
              </w:rPr>
              <w:t xml:space="preserve"> </w:t>
            </w:r>
            <w:r w:rsidR="00431911" w:rsidRPr="000E4B3A">
              <w:rPr>
                <w:rFonts w:asciiTheme="majorHAnsi" w:eastAsia="Calibri" w:hAnsiTheme="majorHAnsi" w:cs="Calibri"/>
                <w:sz w:val="20"/>
                <w:szCs w:val="20"/>
              </w:rPr>
              <w:t>Each jurisdiction</w:t>
            </w:r>
            <w:r w:rsidR="0086301E" w:rsidRPr="000E4B3A">
              <w:rPr>
                <w:rFonts w:asciiTheme="majorHAnsi" w:eastAsia="Calibri" w:hAnsiTheme="majorHAnsi" w:cs="Calibri"/>
                <w:sz w:val="20"/>
                <w:szCs w:val="20"/>
              </w:rPr>
              <w:t xml:space="preserve"> and Fed agencies</w:t>
            </w:r>
            <w:r w:rsidR="00431911" w:rsidRPr="000E4B3A">
              <w:rPr>
                <w:rFonts w:asciiTheme="majorHAnsi" w:eastAsia="Calibri" w:hAnsiTheme="majorHAnsi" w:cs="Calibri"/>
                <w:sz w:val="20"/>
                <w:szCs w:val="20"/>
              </w:rPr>
              <w:t xml:space="preserve"> have own coordinator</w:t>
            </w:r>
          </w:p>
        </w:tc>
        <w:tc>
          <w:tcPr>
            <w:tcW w:w="1530" w:type="dxa"/>
          </w:tcPr>
          <w:p w:rsidR="006731AF" w:rsidRDefault="006731AF" w:rsidP="000E4B3A">
            <w:pPr>
              <w:pStyle w:val="Normal1"/>
              <w:jc w:val="center"/>
              <w:rPr>
                <w:rFonts w:ascii="Calibri" w:eastAsia="Calibri" w:hAnsi="Calibri" w:cs="Calibri"/>
                <w:sz w:val="20"/>
                <w:szCs w:val="20"/>
              </w:rPr>
            </w:pPr>
          </w:p>
          <w:p w:rsidR="000E4B3A" w:rsidRDefault="00431911" w:rsidP="000E4B3A">
            <w:pPr>
              <w:pStyle w:val="Normal1"/>
              <w:jc w:val="center"/>
              <w:rPr>
                <w:rFonts w:ascii="Calibri" w:eastAsia="Calibri" w:hAnsi="Calibri" w:cs="Calibri"/>
                <w:sz w:val="20"/>
                <w:szCs w:val="20"/>
              </w:rPr>
            </w:pPr>
            <w:r>
              <w:rPr>
                <w:rFonts w:ascii="Calibri" w:eastAsia="Calibri" w:hAnsi="Calibri" w:cs="Calibri"/>
                <w:sz w:val="20"/>
                <w:szCs w:val="20"/>
              </w:rPr>
              <w:t>DAT</w:t>
            </w:r>
          </w:p>
          <w:p w:rsidR="006731AF" w:rsidRDefault="006731AF" w:rsidP="000E4B3A">
            <w:pPr>
              <w:pStyle w:val="Normal1"/>
              <w:jc w:val="center"/>
              <w:rPr>
                <w:rFonts w:ascii="Calibri" w:eastAsia="Calibri" w:hAnsi="Calibri" w:cs="Calibri"/>
                <w:sz w:val="20"/>
                <w:szCs w:val="20"/>
              </w:rPr>
            </w:pPr>
          </w:p>
          <w:p w:rsidR="00523E77" w:rsidRDefault="0086301E" w:rsidP="000E4B3A">
            <w:pPr>
              <w:pStyle w:val="Normal1"/>
              <w:jc w:val="center"/>
              <w:rPr>
                <w:rFonts w:ascii="Calibri" w:eastAsia="Calibri" w:hAnsi="Calibri" w:cs="Calibri"/>
                <w:sz w:val="20"/>
                <w:szCs w:val="20"/>
              </w:rPr>
            </w:pPr>
            <w:r>
              <w:rPr>
                <w:rFonts w:ascii="Calibri" w:eastAsia="Calibri" w:hAnsi="Calibri" w:cs="Calibri"/>
                <w:sz w:val="20"/>
                <w:szCs w:val="20"/>
              </w:rPr>
              <w:t>CBP</w:t>
            </w:r>
            <w:r w:rsidR="006731AF">
              <w:rPr>
                <w:rFonts w:ascii="Calibri" w:eastAsia="Calibri" w:hAnsi="Calibri" w:cs="Calibri"/>
                <w:sz w:val="20"/>
                <w:szCs w:val="20"/>
              </w:rPr>
              <w:t xml:space="preserve"> Partners</w:t>
            </w:r>
          </w:p>
          <w:p w:rsidR="006731AF" w:rsidRDefault="006731AF" w:rsidP="000E4B3A">
            <w:pPr>
              <w:pStyle w:val="Normal1"/>
              <w:jc w:val="center"/>
              <w:rPr>
                <w:rFonts w:ascii="Calibri" w:eastAsia="Calibri" w:hAnsi="Calibri" w:cs="Calibri"/>
                <w:sz w:val="20"/>
                <w:szCs w:val="20"/>
              </w:rPr>
            </w:pPr>
          </w:p>
          <w:p w:rsidR="006731AF" w:rsidRDefault="00431911" w:rsidP="006731AF">
            <w:pPr>
              <w:pStyle w:val="Normal1"/>
              <w:jc w:val="center"/>
              <w:rPr>
                <w:rFonts w:ascii="Calibri" w:eastAsia="Calibri" w:hAnsi="Calibri" w:cs="Calibri"/>
                <w:sz w:val="20"/>
                <w:szCs w:val="20"/>
              </w:rPr>
            </w:pPr>
            <w:r>
              <w:rPr>
                <w:rFonts w:ascii="Calibri" w:eastAsia="Calibri" w:hAnsi="Calibri" w:cs="Calibri"/>
                <w:sz w:val="20"/>
                <w:szCs w:val="20"/>
              </w:rPr>
              <w:t>Jurisdictions</w:t>
            </w:r>
          </w:p>
          <w:p w:rsidR="006731AF" w:rsidRDefault="006731AF" w:rsidP="006731AF">
            <w:pPr>
              <w:pStyle w:val="Normal1"/>
              <w:jc w:val="center"/>
              <w:rPr>
                <w:rFonts w:ascii="Calibri" w:eastAsia="Calibri" w:hAnsi="Calibri" w:cs="Calibri"/>
                <w:sz w:val="20"/>
                <w:szCs w:val="20"/>
              </w:rPr>
            </w:pPr>
          </w:p>
          <w:p w:rsidR="00431911" w:rsidRDefault="0086301E" w:rsidP="000E4B3A">
            <w:pPr>
              <w:pStyle w:val="Normal1"/>
              <w:jc w:val="center"/>
            </w:pPr>
            <w:r>
              <w:rPr>
                <w:rFonts w:ascii="Calibri" w:eastAsia="Calibri" w:hAnsi="Calibri" w:cs="Calibri"/>
                <w:sz w:val="20"/>
                <w:szCs w:val="20"/>
              </w:rPr>
              <w:t>Fed</w:t>
            </w:r>
            <w:r w:rsidR="006731AF">
              <w:rPr>
                <w:rFonts w:ascii="Calibri" w:eastAsia="Calibri" w:hAnsi="Calibri" w:cs="Calibri"/>
                <w:sz w:val="20"/>
                <w:szCs w:val="20"/>
              </w:rPr>
              <w:t>eral</w:t>
            </w:r>
            <w:r>
              <w:rPr>
                <w:rFonts w:ascii="Calibri" w:eastAsia="Calibri" w:hAnsi="Calibri" w:cs="Calibri"/>
                <w:sz w:val="20"/>
                <w:szCs w:val="20"/>
              </w:rPr>
              <w:t xml:space="preserve"> Agencies</w:t>
            </w:r>
          </w:p>
        </w:tc>
        <w:tc>
          <w:tcPr>
            <w:tcW w:w="2070" w:type="dxa"/>
          </w:tcPr>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523E77" w:rsidRDefault="007371F5" w:rsidP="00CE298E">
            <w:pPr>
              <w:pStyle w:val="Normal1"/>
              <w:jc w:val="center"/>
            </w:pPr>
            <w:r>
              <w:rPr>
                <w:rFonts w:ascii="Calibri" w:eastAsia="Calibri" w:hAnsi="Calibri" w:cs="Calibri"/>
                <w:sz w:val="20"/>
                <w:szCs w:val="20"/>
              </w:rPr>
              <w:t>Watershed Wide</w:t>
            </w:r>
          </w:p>
        </w:tc>
        <w:tc>
          <w:tcPr>
            <w:tcW w:w="1350" w:type="dxa"/>
          </w:tcPr>
          <w:p w:rsidR="0086301E" w:rsidRDefault="0086301E" w:rsidP="006F5EB5">
            <w:pPr>
              <w:pStyle w:val="Normal1"/>
              <w:rPr>
                <w:rFonts w:ascii="Calibri" w:eastAsia="Calibri" w:hAnsi="Calibri" w:cs="Calibri"/>
                <w:sz w:val="20"/>
                <w:szCs w:val="20"/>
              </w:rPr>
            </w:pPr>
          </w:p>
          <w:p w:rsidR="0086301E" w:rsidRDefault="0086301E" w:rsidP="006F5EB5">
            <w:pPr>
              <w:pStyle w:val="Normal1"/>
              <w:rPr>
                <w:rFonts w:ascii="Calibri" w:eastAsia="Calibri" w:hAnsi="Calibri" w:cs="Calibri"/>
                <w:sz w:val="20"/>
                <w:szCs w:val="20"/>
              </w:rPr>
            </w:pPr>
          </w:p>
          <w:p w:rsidR="0086301E" w:rsidRDefault="0086301E" w:rsidP="006F5EB5">
            <w:pPr>
              <w:pStyle w:val="Normal1"/>
              <w:rPr>
                <w:rFonts w:ascii="Calibri" w:eastAsia="Calibri" w:hAnsi="Calibri" w:cs="Calibri"/>
                <w:sz w:val="20"/>
                <w:szCs w:val="20"/>
              </w:rPr>
            </w:pPr>
          </w:p>
          <w:p w:rsidR="00523E77" w:rsidRDefault="006F5EB5" w:rsidP="00CE298E">
            <w:pPr>
              <w:pStyle w:val="Normal1"/>
              <w:jc w:val="center"/>
            </w:pPr>
            <w:r>
              <w:rPr>
                <w:rFonts w:ascii="Calibri" w:eastAsia="Calibri" w:hAnsi="Calibri" w:cs="Calibri"/>
                <w:sz w:val="20"/>
                <w:szCs w:val="20"/>
              </w:rPr>
              <w:t xml:space="preserve">Spring </w:t>
            </w:r>
            <w:r w:rsidR="0086301E">
              <w:rPr>
                <w:rFonts w:ascii="Calibri" w:eastAsia="Calibri" w:hAnsi="Calibri" w:cs="Calibri"/>
                <w:sz w:val="20"/>
                <w:szCs w:val="20"/>
              </w:rPr>
              <w:t>2016-</w:t>
            </w:r>
            <w:r>
              <w:rPr>
                <w:rFonts w:ascii="Calibri" w:eastAsia="Calibri" w:hAnsi="Calibri" w:cs="Calibri"/>
                <w:sz w:val="20"/>
                <w:szCs w:val="20"/>
              </w:rPr>
              <w:t>Winter</w:t>
            </w:r>
            <w:r w:rsidR="0086301E">
              <w:rPr>
                <w:rFonts w:ascii="Calibri" w:eastAsia="Calibri" w:hAnsi="Calibri" w:cs="Calibri"/>
                <w:sz w:val="20"/>
                <w:szCs w:val="20"/>
              </w:rPr>
              <w:t>2017</w:t>
            </w:r>
          </w:p>
        </w:tc>
        <w:tc>
          <w:tcPr>
            <w:tcW w:w="1440" w:type="dxa"/>
          </w:tcPr>
          <w:p w:rsidR="00CE298E" w:rsidRDefault="00CE298E" w:rsidP="00CE298E">
            <w:pPr>
              <w:pStyle w:val="Normal1"/>
              <w:jc w:val="center"/>
              <w:rPr>
                <w:rFonts w:ascii="Calibri" w:eastAsia="Calibri" w:hAnsi="Calibri" w:cs="Calibri"/>
                <w:sz w:val="20"/>
                <w:szCs w:val="20"/>
              </w:rPr>
            </w:pPr>
          </w:p>
          <w:p w:rsidR="00CE298E" w:rsidRDefault="00CE298E" w:rsidP="00CE298E">
            <w:pPr>
              <w:pStyle w:val="Normal1"/>
              <w:jc w:val="center"/>
              <w:rPr>
                <w:rFonts w:ascii="Calibri" w:eastAsia="Calibri" w:hAnsi="Calibri" w:cs="Calibri"/>
                <w:sz w:val="20"/>
                <w:szCs w:val="20"/>
              </w:rPr>
            </w:pPr>
          </w:p>
          <w:p w:rsidR="00CE298E" w:rsidRDefault="00CE298E" w:rsidP="00CE298E">
            <w:pPr>
              <w:pStyle w:val="Normal1"/>
              <w:jc w:val="center"/>
              <w:rPr>
                <w:rFonts w:ascii="Calibri" w:eastAsia="Calibri" w:hAnsi="Calibri" w:cs="Calibri"/>
                <w:sz w:val="20"/>
                <w:szCs w:val="20"/>
              </w:rPr>
            </w:pPr>
          </w:p>
          <w:p w:rsidR="00523E77" w:rsidRDefault="00CE298E" w:rsidP="00CE298E">
            <w:pPr>
              <w:pStyle w:val="Normal1"/>
              <w:jc w:val="center"/>
            </w:pPr>
            <w:r>
              <w:rPr>
                <w:rFonts w:ascii="Calibri" w:eastAsia="Calibri" w:hAnsi="Calibri" w:cs="Calibri"/>
                <w:sz w:val="20"/>
                <w:szCs w:val="20"/>
              </w:rPr>
              <w:t>$</w:t>
            </w:r>
          </w:p>
        </w:tc>
        <w:tc>
          <w:tcPr>
            <w:tcW w:w="1440" w:type="dxa"/>
          </w:tcPr>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523E77" w:rsidRDefault="007371F5" w:rsidP="00CE298E">
            <w:pPr>
              <w:pStyle w:val="Normal1"/>
              <w:jc w:val="center"/>
            </w:pPr>
            <w:r>
              <w:rPr>
                <w:rFonts w:ascii="Calibri" w:eastAsia="Calibri" w:hAnsi="Calibri" w:cs="Calibri"/>
                <w:sz w:val="20"/>
                <w:szCs w:val="20"/>
              </w:rPr>
              <w:t xml:space="preserve">Staff </w:t>
            </w:r>
            <w:r w:rsidR="00CE298E">
              <w:rPr>
                <w:rFonts w:ascii="Calibri" w:eastAsia="Calibri" w:hAnsi="Calibri" w:cs="Calibri"/>
                <w:sz w:val="20"/>
                <w:szCs w:val="20"/>
              </w:rPr>
              <w:t>Time</w:t>
            </w:r>
          </w:p>
        </w:tc>
        <w:tc>
          <w:tcPr>
            <w:tcW w:w="1710" w:type="dxa"/>
          </w:tcPr>
          <w:p w:rsidR="00523E77" w:rsidRDefault="00523E77" w:rsidP="006F5EB5">
            <w:pPr>
              <w:pStyle w:val="Normal1"/>
            </w:pPr>
          </w:p>
        </w:tc>
        <w:tc>
          <w:tcPr>
            <w:tcW w:w="1890" w:type="dxa"/>
          </w:tcPr>
          <w:p w:rsidR="00523E77" w:rsidRDefault="00523E77" w:rsidP="006F5EB5">
            <w:pPr>
              <w:pStyle w:val="Normal1"/>
            </w:pPr>
          </w:p>
        </w:tc>
      </w:tr>
      <w:tr w:rsidR="00523E77" w:rsidTr="006F5EB5">
        <w:tc>
          <w:tcPr>
            <w:tcW w:w="3315" w:type="dxa"/>
          </w:tcPr>
          <w:p w:rsidR="00523E77" w:rsidRDefault="007371F5" w:rsidP="006F5EB5">
            <w:pPr>
              <w:pStyle w:val="Normal1"/>
              <w:numPr>
                <w:ilvl w:val="0"/>
                <w:numId w:val="9"/>
              </w:numPr>
              <w:tabs>
                <w:tab w:val="left" w:pos="90"/>
              </w:tabs>
              <w:spacing w:line="276" w:lineRule="auto"/>
              <w:ind w:left="385"/>
            </w:pPr>
            <w:r>
              <w:rPr>
                <w:rFonts w:ascii="Calibri" w:eastAsia="Calibri" w:hAnsi="Calibri" w:cs="Calibri"/>
              </w:rPr>
              <w:t xml:space="preserve">Develop curriculum for an Environmental Career-Building Day for all High Schools in the Bay Watershed. Work within the environmental literacy curriculum to implement a class schedule. </w:t>
            </w:r>
          </w:p>
        </w:tc>
        <w:tc>
          <w:tcPr>
            <w:tcW w:w="2880" w:type="dxa"/>
          </w:tcPr>
          <w:p w:rsidR="00523E77" w:rsidRDefault="000E4B3A" w:rsidP="000E4B3A">
            <w:pPr>
              <w:pStyle w:val="Normal1"/>
              <w:contextualSpacing/>
              <w:rPr>
                <w:sz w:val="20"/>
                <w:szCs w:val="20"/>
              </w:rPr>
            </w:pPr>
            <w:r w:rsidRPr="000E4B3A">
              <w:rPr>
                <w:rFonts w:ascii="Calibri" w:eastAsia="Calibri" w:hAnsi="Calibri" w:cs="Calibri"/>
                <w:b/>
                <w:sz w:val="20"/>
                <w:szCs w:val="20"/>
              </w:rPr>
              <w:t>a.</w:t>
            </w:r>
            <w:r>
              <w:rPr>
                <w:rFonts w:ascii="Calibri" w:eastAsia="Calibri" w:hAnsi="Calibri" w:cs="Calibri"/>
                <w:sz w:val="20"/>
                <w:szCs w:val="20"/>
              </w:rPr>
              <w:t xml:space="preserve"> </w:t>
            </w:r>
            <w:r w:rsidR="0086301E">
              <w:rPr>
                <w:rFonts w:ascii="Calibri" w:eastAsia="Calibri" w:hAnsi="Calibri" w:cs="Calibri"/>
                <w:sz w:val="20"/>
                <w:szCs w:val="20"/>
              </w:rPr>
              <w:t xml:space="preserve">Work with </w:t>
            </w:r>
            <w:proofErr w:type="spellStart"/>
            <w:r w:rsidR="0086301E">
              <w:rPr>
                <w:rFonts w:ascii="Calibri" w:eastAsia="Calibri" w:hAnsi="Calibri" w:cs="Calibri"/>
                <w:sz w:val="20"/>
                <w:szCs w:val="20"/>
              </w:rPr>
              <w:t>ELit</w:t>
            </w:r>
            <w:proofErr w:type="spellEnd"/>
            <w:r w:rsidR="0086301E">
              <w:rPr>
                <w:rFonts w:ascii="Calibri" w:eastAsia="Calibri" w:hAnsi="Calibri" w:cs="Calibri"/>
                <w:sz w:val="20"/>
                <w:szCs w:val="20"/>
              </w:rPr>
              <w:t xml:space="preserve"> group to d</w:t>
            </w:r>
            <w:r w:rsidR="007371F5">
              <w:rPr>
                <w:rFonts w:ascii="Calibri" w:eastAsia="Calibri" w:hAnsi="Calibri" w:cs="Calibri"/>
                <w:sz w:val="20"/>
                <w:szCs w:val="20"/>
              </w:rPr>
              <w:t>evelop specific curriculum for one day Environmental Career - Building day.</w:t>
            </w:r>
          </w:p>
          <w:p w:rsidR="00523E77" w:rsidRDefault="000E4B3A" w:rsidP="000E4B3A">
            <w:pPr>
              <w:pStyle w:val="Normal1"/>
              <w:contextualSpacing/>
              <w:rPr>
                <w:sz w:val="20"/>
                <w:szCs w:val="20"/>
              </w:rPr>
            </w:pPr>
            <w:r w:rsidRPr="000E4B3A">
              <w:rPr>
                <w:rFonts w:ascii="Calibri" w:eastAsia="Calibri" w:hAnsi="Calibri" w:cs="Calibri"/>
                <w:b/>
                <w:sz w:val="20"/>
                <w:szCs w:val="20"/>
              </w:rPr>
              <w:t>b.</w:t>
            </w:r>
            <w:r>
              <w:rPr>
                <w:rFonts w:ascii="Calibri" w:eastAsia="Calibri" w:hAnsi="Calibri" w:cs="Calibri"/>
                <w:sz w:val="20"/>
                <w:szCs w:val="20"/>
              </w:rPr>
              <w:t xml:space="preserve"> </w:t>
            </w:r>
            <w:r w:rsidR="0086301E">
              <w:rPr>
                <w:rFonts w:ascii="Calibri" w:eastAsia="Calibri" w:hAnsi="Calibri" w:cs="Calibri"/>
                <w:sz w:val="20"/>
                <w:szCs w:val="20"/>
              </w:rPr>
              <w:t xml:space="preserve">Work with </w:t>
            </w:r>
            <w:proofErr w:type="spellStart"/>
            <w:r w:rsidR="0086301E">
              <w:rPr>
                <w:rFonts w:ascii="Calibri" w:eastAsia="Calibri" w:hAnsi="Calibri" w:cs="Calibri"/>
                <w:sz w:val="20"/>
                <w:szCs w:val="20"/>
              </w:rPr>
              <w:t>ELit</w:t>
            </w:r>
            <w:proofErr w:type="spellEnd"/>
            <w:r w:rsidR="0086301E">
              <w:rPr>
                <w:rFonts w:ascii="Calibri" w:eastAsia="Calibri" w:hAnsi="Calibri" w:cs="Calibri"/>
                <w:sz w:val="20"/>
                <w:szCs w:val="20"/>
              </w:rPr>
              <w:t xml:space="preserve"> group to i</w:t>
            </w:r>
            <w:r w:rsidR="007371F5">
              <w:rPr>
                <w:rFonts w:ascii="Calibri" w:eastAsia="Calibri" w:hAnsi="Calibri" w:cs="Calibri"/>
                <w:sz w:val="20"/>
                <w:szCs w:val="20"/>
              </w:rPr>
              <w:t xml:space="preserve">mplement </w:t>
            </w:r>
            <w:r w:rsidR="0086301E">
              <w:rPr>
                <w:rFonts w:ascii="Calibri" w:eastAsia="Calibri" w:hAnsi="Calibri" w:cs="Calibri"/>
                <w:sz w:val="20"/>
                <w:szCs w:val="20"/>
              </w:rPr>
              <w:t xml:space="preserve">pilot </w:t>
            </w:r>
            <w:r w:rsidR="007371F5">
              <w:rPr>
                <w:rFonts w:ascii="Calibri" w:eastAsia="Calibri" w:hAnsi="Calibri" w:cs="Calibri"/>
                <w:sz w:val="20"/>
                <w:szCs w:val="20"/>
              </w:rPr>
              <w:t>curriculum</w:t>
            </w:r>
            <w:r w:rsidR="0086301E">
              <w:rPr>
                <w:rFonts w:ascii="Calibri" w:eastAsia="Calibri" w:hAnsi="Calibri" w:cs="Calibri"/>
                <w:sz w:val="20"/>
                <w:szCs w:val="20"/>
              </w:rPr>
              <w:t xml:space="preserve">/after school program in </w:t>
            </w:r>
            <w:r w:rsidR="007371F5">
              <w:rPr>
                <w:rFonts w:ascii="Calibri" w:eastAsia="Calibri" w:hAnsi="Calibri" w:cs="Calibri"/>
                <w:sz w:val="20"/>
                <w:szCs w:val="20"/>
              </w:rPr>
              <w:t>high schools in each Jurisdiction.</w:t>
            </w:r>
          </w:p>
        </w:tc>
        <w:tc>
          <w:tcPr>
            <w:tcW w:w="1530" w:type="dxa"/>
          </w:tcPr>
          <w:p w:rsidR="006731AF" w:rsidRDefault="006731AF" w:rsidP="00CE298E">
            <w:pPr>
              <w:pStyle w:val="Normal1"/>
              <w:rPr>
                <w:rFonts w:ascii="Calibri" w:eastAsia="Calibri" w:hAnsi="Calibri" w:cs="Calibri"/>
                <w:sz w:val="20"/>
                <w:szCs w:val="20"/>
              </w:rPr>
            </w:pPr>
          </w:p>
          <w:p w:rsidR="006731AF" w:rsidRDefault="006731AF" w:rsidP="006731AF">
            <w:pPr>
              <w:pStyle w:val="Normal1"/>
              <w:jc w:val="center"/>
              <w:rPr>
                <w:rFonts w:ascii="Calibri" w:eastAsia="Calibri" w:hAnsi="Calibri" w:cs="Calibri"/>
                <w:sz w:val="20"/>
                <w:szCs w:val="20"/>
              </w:rPr>
            </w:pPr>
          </w:p>
          <w:p w:rsidR="006731AF" w:rsidRDefault="006731AF" w:rsidP="006731AF">
            <w:pPr>
              <w:pStyle w:val="Normal1"/>
              <w:jc w:val="center"/>
              <w:rPr>
                <w:rFonts w:ascii="Calibri" w:eastAsia="Calibri" w:hAnsi="Calibri" w:cs="Calibri"/>
                <w:sz w:val="20"/>
                <w:szCs w:val="20"/>
              </w:rPr>
            </w:pPr>
            <w:r>
              <w:rPr>
                <w:rFonts w:ascii="Calibri" w:eastAsia="Calibri" w:hAnsi="Calibri" w:cs="Calibri"/>
                <w:sz w:val="20"/>
                <w:szCs w:val="20"/>
              </w:rPr>
              <w:t>DAT</w:t>
            </w:r>
          </w:p>
          <w:p w:rsidR="006731AF" w:rsidRDefault="006731AF" w:rsidP="006731AF">
            <w:pPr>
              <w:pStyle w:val="Normal1"/>
              <w:jc w:val="center"/>
              <w:rPr>
                <w:rFonts w:ascii="Calibri" w:eastAsia="Calibri" w:hAnsi="Calibri" w:cs="Calibri"/>
                <w:sz w:val="20"/>
                <w:szCs w:val="20"/>
              </w:rPr>
            </w:pPr>
          </w:p>
          <w:p w:rsidR="006731AF" w:rsidRDefault="006731AF" w:rsidP="006731AF">
            <w:pPr>
              <w:pStyle w:val="Normal1"/>
              <w:jc w:val="center"/>
              <w:rPr>
                <w:rFonts w:ascii="Calibri" w:eastAsia="Calibri" w:hAnsi="Calibri" w:cs="Calibri"/>
                <w:sz w:val="20"/>
                <w:szCs w:val="20"/>
              </w:rPr>
            </w:pPr>
            <w:r>
              <w:rPr>
                <w:rFonts w:ascii="Calibri" w:eastAsia="Calibri" w:hAnsi="Calibri" w:cs="Calibri"/>
                <w:sz w:val="20"/>
                <w:szCs w:val="20"/>
              </w:rPr>
              <w:t>Enviro Literacy Team</w:t>
            </w:r>
          </w:p>
          <w:p w:rsidR="006731AF" w:rsidRDefault="006731AF" w:rsidP="006731AF">
            <w:pPr>
              <w:pStyle w:val="Normal1"/>
              <w:jc w:val="center"/>
              <w:rPr>
                <w:rFonts w:ascii="Calibri" w:eastAsia="Calibri" w:hAnsi="Calibri" w:cs="Calibri"/>
                <w:sz w:val="20"/>
                <w:szCs w:val="20"/>
              </w:rPr>
            </w:pPr>
          </w:p>
          <w:p w:rsidR="00523E77" w:rsidRDefault="006731AF" w:rsidP="006731AF">
            <w:pPr>
              <w:pStyle w:val="Normal1"/>
              <w:jc w:val="center"/>
            </w:pPr>
            <w:r>
              <w:rPr>
                <w:rFonts w:ascii="Calibri" w:eastAsia="Calibri" w:hAnsi="Calibri" w:cs="Calibri"/>
                <w:sz w:val="20"/>
                <w:szCs w:val="20"/>
              </w:rPr>
              <w:t>CBP Partners</w:t>
            </w:r>
          </w:p>
        </w:tc>
        <w:tc>
          <w:tcPr>
            <w:tcW w:w="2070" w:type="dxa"/>
          </w:tcPr>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523E77" w:rsidRDefault="007371F5" w:rsidP="00CE298E">
            <w:pPr>
              <w:pStyle w:val="Normal1"/>
              <w:jc w:val="center"/>
            </w:pPr>
            <w:r>
              <w:rPr>
                <w:rFonts w:ascii="Calibri" w:eastAsia="Calibri" w:hAnsi="Calibri" w:cs="Calibri"/>
                <w:sz w:val="20"/>
                <w:szCs w:val="20"/>
              </w:rPr>
              <w:t>Watershed Wide</w:t>
            </w:r>
          </w:p>
        </w:tc>
        <w:tc>
          <w:tcPr>
            <w:tcW w:w="1350" w:type="dxa"/>
          </w:tcPr>
          <w:p w:rsidR="00CE298E" w:rsidRDefault="00CE298E" w:rsidP="006F5EB5">
            <w:pPr>
              <w:pStyle w:val="Normal1"/>
              <w:contextualSpacing/>
              <w:rPr>
                <w:sz w:val="20"/>
                <w:szCs w:val="20"/>
              </w:rPr>
            </w:pPr>
          </w:p>
          <w:p w:rsidR="00CE298E" w:rsidRDefault="00CE298E" w:rsidP="006F5EB5">
            <w:pPr>
              <w:pStyle w:val="Normal1"/>
              <w:contextualSpacing/>
              <w:rPr>
                <w:sz w:val="20"/>
                <w:szCs w:val="20"/>
              </w:rPr>
            </w:pPr>
          </w:p>
          <w:p w:rsidR="0086301E" w:rsidRPr="00CE298E" w:rsidRDefault="0086301E" w:rsidP="00CE298E">
            <w:pPr>
              <w:pStyle w:val="Normal1"/>
              <w:contextualSpacing/>
              <w:jc w:val="center"/>
              <w:rPr>
                <w:rFonts w:asciiTheme="majorHAnsi" w:hAnsiTheme="majorHAnsi"/>
                <w:sz w:val="20"/>
                <w:szCs w:val="20"/>
              </w:rPr>
            </w:pPr>
            <w:r w:rsidRPr="00CE298E">
              <w:rPr>
                <w:rFonts w:asciiTheme="majorHAnsi" w:hAnsiTheme="majorHAnsi"/>
                <w:sz w:val="20"/>
                <w:szCs w:val="20"/>
              </w:rPr>
              <w:t>Summer 2016</w:t>
            </w:r>
            <w:r w:rsidR="00CE298E" w:rsidRPr="00CE298E">
              <w:rPr>
                <w:rFonts w:asciiTheme="majorHAnsi" w:hAnsiTheme="majorHAnsi"/>
                <w:sz w:val="20"/>
                <w:szCs w:val="20"/>
              </w:rPr>
              <w:t xml:space="preserve"> - </w:t>
            </w:r>
            <w:r w:rsidRPr="00CE298E">
              <w:rPr>
                <w:rFonts w:asciiTheme="majorHAnsi" w:eastAsia="Calibri" w:hAnsiTheme="majorHAnsi" w:cs="Calibri"/>
                <w:sz w:val="20"/>
                <w:szCs w:val="20"/>
              </w:rPr>
              <w:t>Winter 2017</w:t>
            </w:r>
          </w:p>
        </w:tc>
        <w:tc>
          <w:tcPr>
            <w:tcW w:w="1440" w:type="dxa"/>
          </w:tcPr>
          <w:p w:rsidR="00CE298E" w:rsidRDefault="00CE298E" w:rsidP="00CE298E">
            <w:pPr>
              <w:pStyle w:val="Normal1"/>
              <w:jc w:val="center"/>
              <w:rPr>
                <w:rFonts w:ascii="Calibri" w:eastAsia="Calibri" w:hAnsi="Calibri" w:cs="Calibri"/>
                <w:sz w:val="20"/>
                <w:szCs w:val="20"/>
              </w:rPr>
            </w:pPr>
          </w:p>
          <w:p w:rsidR="00CE298E" w:rsidRDefault="00CE298E" w:rsidP="00CE298E">
            <w:pPr>
              <w:pStyle w:val="Normal1"/>
              <w:jc w:val="center"/>
              <w:rPr>
                <w:rFonts w:ascii="Calibri" w:eastAsia="Calibri" w:hAnsi="Calibri" w:cs="Calibri"/>
                <w:sz w:val="20"/>
                <w:szCs w:val="20"/>
              </w:rPr>
            </w:pPr>
          </w:p>
          <w:p w:rsidR="00CE298E" w:rsidRDefault="00CE298E" w:rsidP="00CE298E">
            <w:pPr>
              <w:pStyle w:val="Normal1"/>
              <w:jc w:val="center"/>
              <w:rPr>
                <w:rFonts w:ascii="Calibri" w:eastAsia="Calibri" w:hAnsi="Calibri" w:cs="Calibri"/>
                <w:sz w:val="20"/>
                <w:szCs w:val="20"/>
              </w:rPr>
            </w:pPr>
          </w:p>
          <w:p w:rsidR="00523E77" w:rsidRDefault="00CE298E" w:rsidP="00CE298E">
            <w:pPr>
              <w:pStyle w:val="Normal1"/>
              <w:jc w:val="center"/>
            </w:pPr>
            <w:r>
              <w:rPr>
                <w:rFonts w:ascii="Calibri" w:eastAsia="Calibri" w:hAnsi="Calibri" w:cs="Calibri"/>
                <w:sz w:val="20"/>
                <w:szCs w:val="20"/>
              </w:rPr>
              <w:t>$</w:t>
            </w:r>
          </w:p>
        </w:tc>
        <w:tc>
          <w:tcPr>
            <w:tcW w:w="1440" w:type="dxa"/>
          </w:tcPr>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523E77" w:rsidRDefault="007371F5" w:rsidP="00CE298E">
            <w:pPr>
              <w:pStyle w:val="Normal1"/>
              <w:jc w:val="center"/>
            </w:pPr>
            <w:r>
              <w:rPr>
                <w:rFonts w:ascii="Calibri" w:eastAsia="Calibri" w:hAnsi="Calibri" w:cs="Calibri"/>
                <w:sz w:val="20"/>
                <w:szCs w:val="20"/>
              </w:rPr>
              <w:t xml:space="preserve">Staff </w:t>
            </w:r>
            <w:r w:rsidR="00CE298E">
              <w:rPr>
                <w:rFonts w:ascii="Calibri" w:eastAsia="Calibri" w:hAnsi="Calibri" w:cs="Calibri"/>
                <w:sz w:val="20"/>
                <w:szCs w:val="20"/>
              </w:rPr>
              <w:t>Time</w:t>
            </w:r>
          </w:p>
        </w:tc>
        <w:tc>
          <w:tcPr>
            <w:tcW w:w="1710" w:type="dxa"/>
          </w:tcPr>
          <w:p w:rsidR="00523E77" w:rsidRDefault="00523E77" w:rsidP="006F5EB5">
            <w:pPr>
              <w:pStyle w:val="Normal1"/>
            </w:pPr>
          </w:p>
        </w:tc>
        <w:tc>
          <w:tcPr>
            <w:tcW w:w="1890" w:type="dxa"/>
          </w:tcPr>
          <w:p w:rsidR="00523E77" w:rsidRDefault="00523E77" w:rsidP="006F5EB5">
            <w:pPr>
              <w:pStyle w:val="Normal1"/>
            </w:pPr>
          </w:p>
        </w:tc>
      </w:tr>
      <w:tr w:rsidR="00523E77" w:rsidTr="006F5EB5">
        <w:tc>
          <w:tcPr>
            <w:tcW w:w="3315" w:type="dxa"/>
          </w:tcPr>
          <w:p w:rsidR="00523E77" w:rsidRDefault="00AF467A" w:rsidP="006F5EB5">
            <w:pPr>
              <w:pStyle w:val="Normal1"/>
              <w:numPr>
                <w:ilvl w:val="0"/>
                <w:numId w:val="9"/>
              </w:numPr>
              <w:tabs>
                <w:tab w:val="left" w:pos="90"/>
              </w:tabs>
              <w:spacing w:line="276" w:lineRule="auto"/>
              <w:ind w:left="385"/>
            </w:pPr>
            <w:r>
              <w:rPr>
                <w:rFonts w:ascii="Calibri" w:eastAsia="Calibri" w:hAnsi="Calibri" w:cs="Calibri"/>
              </w:rPr>
              <w:lastRenderedPageBreak/>
              <w:t xml:space="preserve">Explore </w:t>
            </w:r>
            <w:r w:rsidR="007371F5">
              <w:rPr>
                <w:rFonts w:ascii="Calibri" w:eastAsia="Calibri" w:hAnsi="Calibri" w:cs="Calibri"/>
              </w:rPr>
              <w:t>a career services program for job applicants (e.g.</w:t>
            </w:r>
            <w:r w:rsidR="0086301E">
              <w:rPr>
                <w:rFonts w:ascii="Calibri" w:eastAsia="Calibri" w:hAnsi="Calibri" w:cs="Calibri"/>
              </w:rPr>
              <w:t>, interview training,</w:t>
            </w:r>
            <w:r w:rsidR="007371F5">
              <w:rPr>
                <w:rFonts w:ascii="Calibri" w:eastAsia="Calibri" w:hAnsi="Calibri" w:cs="Calibri"/>
              </w:rPr>
              <w:t>).</w:t>
            </w:r>
          </w:p>
        </w:tc>
        <w:tc>
          <w:tcPr>
            <w:tcW w:w="2880" w:type="dxa"/>
          </w:tcPr>
          <w:p w:rsidR="00523E77" w:rsidRDefault="000E4B3A" w:rsidP="000E4B3A">
            <w:pPr>
              <w:pStyle w:val="Normal1"/>
              <w:contextualSpacing/>
              <w:rPr>
                <w:sz w:val="20"/>
                <w:szCs w:val="20"/>
              </w:rPr>
            </w:pPr>
            <w:r w:rsidRPr="000E4B3A">
              <w:rPr>
                <w:rFonts w:ascii="Calibri" w:eastAsia="Calibri" w:hAnsi="Calibri" w:cs="Calibri"/>
                <w:b/>
                <w:sz w:val="20"/>
                <w:szCs w:val="20"/>
              </w:rPr>
              <w:t>a.</w:t>
            </w:r>
            <w:r>
              <w:rPr>
                <w:rFonts w:ascii="Calibri" w:eastAsia="Calibri" w:hAnsi="Calibri" w:cs="Calibri"/>
                <w:sz w:val="20"/>
                <w:szCs w:val="20"/>
              </w:rPr>
              <w:t xml:space="preserve"> </w:t>
            </w:r>
            <w:r w:rsidR="00AF467A">
              <w:rPr>
                <w:rFonts w:ascii="Calibri" w:eastAsia="Calibri" w:hAnsi="Calibri" w:cs="Calibri"/>
                <w:sz w:val="20"/>
                <w:szCs w:val="20"/>
              </w:rPr>
              <w:t>Explore d</w:t>
            </w:r>
            <w:r w:rsidR="007371F5">
              <w:rPr>
                <w:rFonts w:ascii="Calibri" w:eastAsia="Calibri" w:hAnsi="Calibri" w:cs="Calibri"/>
                <w:sz w:val="20"/>
                <w:szCs w:val="20"/>
              </w:rPr>
              <w:t>evelop</w:t>
            </w:r>
            <w:r w:rsidR="00AF467A">
              <w:rPr>
                <w:rFonts w:ascii="Calibri" w:eastAsia="Calibri" w:hAnsi="Calibri" w:cs="Calibri"/>
                <w:sz w:val="20"/>
                <w:szCs w:val="20"/>
              </w:rPr>
              <w:t>ing</w:t>
            </w:r>
            <w:r w:rsidR="007371F5">
              <w:rPr>
                <w:rFonts w:ascii="Calibri" w:eastAsia="Calibri" w:hAnsi="Calibri" w:cs="Calibri"/>
                <w:sz w:val="20"/>
                <w:szCs w:val="20"/>
              </w:rPr>
              <w:t xml:space="preserve"> a hard copy and digital fact sheet that walks through career application services and offers technical assistance to those applying for jobs</w:t>
            </w:r>
          </w:p>
          <w:p w:rsidR="00523E77" w:rsidRDefault="000E4B3A" w:rsidP="000E4B3A">
            <w:pPr>
              <w:pStyle w:val="Normal1"/>
              <w:contextualSpacing/>
              <w:rPr>
                <w:sz w:val="20"/>
                <w:szCs w:val="20"/>
              </w:rPr>
            </w:pPr>
            <w:r w:rsidRPr="000E4B3A">
              <w:rPr>
                <w:rFonts w:ascii="Calibri" w:eastAsia="Calibri" w:hAnsi="Calibri" w:cs="Calibri"/>
                <w:b/>
                <w:sz w:val="20"/>
                <w:szCs w:val="20"/>
              </w:rPr>
              <w:t>b.</w:t>
            </w:r>
            <w:r>
              <w:rPr>
                <w:rFonts w:ascii="Calibri" w:eastAsia="Calibri" w:hAnsi="Calibri" w:cs="Calibri"/>
                <w:sz w:val="20"/>
                <w:szCs w:val="20"/>
              </w:rPr>
              <w:t xml:space="preserve"> </w:t>
            </w:r>
            <w:r w:rsidR="007371F5">
              <w:rPr>
                <w:rFonts w:ascii="Calibri" w:eastAsia="Calibri" w:hAnsi="Calibri" w:cs="Calibri"/>
                <w:sz w:val="20"/>
                <w:szCs w:val="20"/>
              </w:rPr>
              <w:t>Communicate and promote the fact sheet at job fairs/events across the watershed</w:t>
            </w:r>
          </w:p>
        </w:tc>
        <w:tc>
          <w:tcPr>
            <w:tcW w:w="1530" w:type="dxa"/>
          </w:tcPr>
          <w:p w:rsidR="006731AF" w:rsidRDefault="006731AF" w:rsidP="006731AF">
            <w:pPr>
              <w:pStyle w:val="Normal1"/>
              <w:jc w:val="center"/>
              <w:rPr>
                <w:rFonts w:ascii="Calibri" w:eastAsia="Calibri" w:hAnsi="Calibri" w:cs="Calibri"/>
                <w:sz w:val="20"/>
                <w:szCs w:val="20"/>
              </w:rPr>
            </w:pPr>
          </w:p>
          <w:p w:rsidR="006731AF" w:rsidRDefault="006731AF" w:rsidP="006731AF">
            <w:pPr>
              <w:pStyle w:val="Normal1"/>
              <w:jc w:val="center"/>
              <w:rPr>
                <w:rFonts w:ascii="Calibri" w:eastAsia="Calibri" w:hAnsi="Calibri" w:cs="Calibri"/>
                <w:sz w:val="20"/>
                <w:szCs w:val="20"/>
              </w:rPr>
            </w:pPr>
            <w:r>
              <w:rPr>
                <w:rFonts w:ascii="Calibri" w:eastAsia="Calibri" w:hAnsi="Calibri" w:cs="Calibri"/>
                <w:sz w:val="20"/>
                <w:szCs w:val="20"/>
              </w:rPr>
              <w:t>DAT</w:t>
            </w:r>
          </w:p>
          <w:p w:rsidR="006731AF" w:rsidRDefault="006731AF" w:rsidP="006731AF">
            <w:pPr>
              <w:pStyle w:val="Normal1"/>
              <w:jc w:val="center"/>
              <w:rPr>
                <w:rFonts w:ascii="Calibri" w:eastAsia="Calibri" w:hAnsi="Calibri" w:cs="Calibri"/>
                <w:sz w:val="20"/>
                <w:szCs w:val="20"/>
              </w:rPr>
            </w:pPr>
          </w:p>
          <w:p w:rsidR="006731AF" w:rsidRDefault="006731AF" w:rsidP="006731AF">
            <w:pPr>
              <w:pStyle w:val="Normal1"/>
              <w:jc w:val="center"/>
              <w:rPr>
                <w:rFonts w:ascii="Calibri" w:eastAsia="Calibri" w:hAnsi="Calibri" w:cs="Calibri"/>
                <w:sz w:val="20"/>
                <w:szCs w:val="20"/>
              </w:rPr>
            </w:pPr>
            <w:r>
              <w:rPr>
                <w:rFonts w:ascii="Calibri" w:eastAsia="Calibri" w:hAnsi="Calibri" w:cs="Calibri"/>
                <w:sz w:val="20"/>
                <w:szCs w:val="20"/>
              </w:rPr>
              <w:t>CBP Partners</w:t>
            </w:r>
          </w:p>
          <w:p w:rsidR="006731AF" w:rsidRDefault="006731AF" w:rsidP="006731AF">
            <w:pPr>
              <w:pStyle w:val="Normal1"/>
              <w:jc w:val="center"/>
              <w:rPr>
                <w:rFonts w:ascii="Calibri" w:eastAsia="Calibri" w:hAnsi="Calibri" w:cs="Calibri"/>
                <w:sz w:val="20"/>
                <w:szCs w:val="20"/>
              </w:rPr>
            </w:pPr>
          </w:p>
          <w:p w:rsidR="00523E77" w:rsidRDefault="006731AF" w:rsidP="006731AF">
            <w:pPr>
              <w:pStyle w:val="Normal1"/>
              <w:jc w:val="center"/>
            </w:pPr>
            <w:r>
              <w:rPr>
                <w:rFonts w:ascii="Calibri" w:eastAsia="Calibri" w:hAnsi="Calibri" w:cs="Calibri"/>
                <w:sz w:val="20"/>
                <w:szCs w:val="20"/>
              </w:rPr>
              <w:t xml:space="preserve"> </w:t>
            </w:r>
            <w:r w:rsidR="00AF467A">
              <w:rPr>
                <w:rFonts w:ascii="Calibri" w:eastAsia="Calibri" w:hAnsi="Calibri" w:cs="Calibri"/>
                <w:sz w:val="20"/>
                <w:szCs w:val="20"/>
              </w:rPr>
              <w:t xml:space="preserve"> Community Colleges/</w:t>
            </w:r>
            <w:proofErr w:type="spellStart"/>
            <w:r w:rsidR="00AF467A">
              <w:rPr>
                <w:rFonts w:ascii="Calibri" w:eastAsia="Calibri" w:hAnsi="Calibri" w:cs="Calibri"/>
                <w:sz w:val="20"/>
                <w:szCs w:val="20"/>
              </w:rPr>
              <w:t>Univ</w:t>
            </w:r>
            <w:proofErr w:type="spellEnd"/>
          </w:p>
        </w:tc>
        <w:tc>
          <w:tcPr>
            <w:tcW w:w="2070" w:type="dxa"/>
          </w:tcPr>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523E77" w:rsidRDefault="007371F5" w:rsidP="00CE298E">
            <w:pPr>
              <w:pStyle w:val="Normal1"/>
              <w:jc w:val="center"/>
            </w:pPr>
            <w:r>
              <w:rPr>
                <w:rFonts w:ascii="Calibri" w:eastAsia="Calibri" w:hAnsi="Calibri" w:cs="Calibri"/>
                <w:sz w:val="20"/>
                <w:szCs w:val="20"/>
              </w:rPr>
              <w:t>Watershed Wide</w:t>
            </w:r>
          </w:p>
        </w:tc>
        <w:tc>
          <w:tcPr>
            <w:tcW w:w="1350" w:type="dxa"/>
          </w:tcPr>
          <w:p w:rsidR="00AF467A" w:rsidRDefault="00AF467A" w:rsidP="006F5EB5">
            <w:pPr>
              <w:pStyle w:val="Normal1"/>
              <w:rPr>
                <w:rFonts w:ascii="Calibri" w:eastAsia="Calibri" w:hAnsi="Calibri" w:cs="Calibri"/>
                <w:sz w:val="20"/>
                <w:szCs w:val="20"/>
              </w:rPr>
            </w:pPr>
          </w:p>
          <w:p w:rsidR="00AF467A" w:rsidRDefault="00AF467A" w:rsidP="006F5EB5">
            <w:pPr>
              <w:pStyle w:val="Normal1"/>
              <w:rPr>
                <w:rFonts w:ascii="Calibri" w:eastAsia="Calibri" w:hAnsi="Calibri" w:cs="Calibri"/>
                <w:sz w:val="20"/>
                <w:szCs w:val="20"/>
              </w:rPr>
            </w:pPr>
          </w:p>
          <w:p w:rsidR="00523E77" w:rsidRDefault="00AF467A" w:rsidP="00CE298E">
            <w:pPr>
              <w:pStyle w:val="Normal1"/>
              <w:jc w:val="center"/>
            </w:pPr>
            <w:r>
              <w:rPr>
                <w:rFonts w:ascii="Calibri" w:eastAsia="Calibri" w:hAnsi="Calibri" w:cs="Calibri"/>
                <w:sz w:val="20"/>
                <w:szCs w:val="20"/>
              </w:rPr>
              <w:t>Fall 2016</w:t>
            </w:r>
          </w:p>
        </w:tc>
        <w:tc>
          <w:tcPr>
            <w:tcW w:w="1440" w:type="dxa"/>
          </w:tcPr>
          <w:p w:rsidR="00CE298E" w:rsidRDefault="00CE298E" w:rsidP="006F5EB5">
            <w:pPr>
              <w:pStyle w:val="Normal1"/>
              <w:rPr>
                <w:rFonts w:ascii="Calibri" w:eastAsia="Calibri" w:hAnsi="Calibri" w:cs="Calibri"/>
                <w:sz w:val="20"/>
                <w:szCs w:val="20"/>
              </w:rPr>
            </w:pPr>
          </w:p>
          <w:p w:rsidR="00CE298E" w:rsidRDefault="00CE298E" w:rsidP="006F5EB5">
            <w:pPr>
              <w:pStyle w:val="Normal1"/>
              <w:rPr>
                <w:rFonts w:ascii="Calibri" w:eastAsia="Calibri" w:hAnsi="Calibri" w:cs="Calibri"/>
                <w:sz w:val="20"/>
                <w:szCs w:val="20"/>
              </w:rPr>
            </w:pPr>
          </w:p>
          <w:p w:rsidR="00523E77" w:rsidRDefault="00CE298E" w:rsidP="00CE298E">
            <w:pPr>
              <w:pStyle w:val="Normal1"/>
              <w:jc w:val="center"/>
            </w:pPr>
            <w:r>
              <w:rPr>
                <w:rFonts w:ascii="Calibri" w:eastAsia="Calibri" w:hAnsi="Calibri" w:cs="Calibri"/>
                <w:sz w:val="20"/>
                <w:szCs w:val="20"/>
              </w:rPr>
              <w:t>$</w:t>
            </w:r>
          </w:p>
        </w:tc>
        <w:tc>
          <w:tcPr>
            <w:tcW w:w="1440" w:type="dxa"/>
          </w:tcPr>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523E77" w:rsidRDefault="007371F5" w:rsidP="00CE298E">
            <w:pPr>
              <w:pStyle w:val="Normal1"/>
              <w:jc w:val="center"/>
            </w:pPr>
            <w:r>
              <w:rPr>
                <w:rFonts w:ascii="Calibri" w:eastAsia="Calibri" w:hAnsi="Calibri" w:cs="Calibri"/>
                <w:sz w:val="20"/>
                <w:szCs w:val="20"/>
              </w:rPr>
              <w:t xml:space="preserve">Staff </w:t>
            </w:r>
            <w:r w:rsidR="00CE298E">
              <w:rPr>
                <w:rFonts w:ascii="Calibri" w:eastAsia="Calibri" w:hAnsi="Calibri" w:cs="Calibri"/>
                <w:sz w:val="20"/>
                <w:szCs w:val="20"/>
              </w:rPr>
              <w:t>Time</w:t>
            </w:r>
          </w:p>
        </w:tc>
        <w:tc>
          <w:tcPr>
            <w:tcW w:w="1710" w:type="dxa"/>
          </w:tcPr>
          <w:p w:rsidR="00523E77" w:rsidRDefault="00523E77" w:rsidP="006F5EB5">
            <w:pPr>
              <w:pStyle w:val="Normal1"/>
            </w:pPr>
          </w:p>
        </w:tc>
        <w:tc>
          <w:tcPr>
            <w:tcW w:w="1890" w:type="dxa"/>
          </w:tcPr>
          <w:p w:rsidR="00523E77" w:rsidRDefault="00523E77" w:rsidP="006F5EB5">
            <w:pPr>
              <w:pStyle w:val="Normal1"/>
            </w:pPr>
          </w:p>
        </w:tc>
      </w:tr>
      <w:tr w:rsidR="00523E77" w:rsidTr="006F5EB5">
        <w:tc>
          <w:tcPr>
            <w:tcW w:w="3315" w:type="dxa"/>
          </w:tcPr>
          <w:p w:rsidR="00523E77" w:rsidRDefault="00AF467A" w:rsidP="006F5EB5">
            <w:pPr>
              <w:pStyle w:val="Normal1"/>
              <w:numPr>
                <w:ilvl w:val="0"/>
                <w:numId w:val="9"/>
              </w:numPr>
              <w:tabs>
                <w:tab w:val="left" w:pos="90"/>
              </w:tabs>
              <w:spacing w:line="276" w:lineRule="auto"/>
              <w:ind w:left="385"/>
            </w:pPr>
            <w:r>
              <w:rPr>
                <w:rFonts w:ascii="Calibri" w:eastAsia="Calibri" w:hAnsi="Calibri" w:cs="Calibri"/>
              </w:rPr>
              <w:t>Explore</w:t>
            </w:r>
            <w:r w:rsidR="007371F5">
              <w:rPr>
                <w:rFonts w:ascii="Calibri" w:eastAsia="Calibri" w:hAnsi="Calibri" w:cs="Calibri"/>
              </w:rPr>
              <w:t xml:space="preserve"> an internship program specifically for individuals from diverse groups.</w:t>
            </w:r>
          </w:p>
        </w:tc>
        <w:tc>
          <w:tcPr>
            <w:tcW w:w="2880" w:type="dxa"/>
          </w:tcPr>
          <w:p w:rsidR="00523E77" w:rsidRDefault="000E4B3A" w:rsidP="000E4B3A">
            <w:pPr>
              <w:pStyle w:val="Normal1"/>
            </w:pPr>
            <w:r w:rsidRPr="000E4B3A">
              <w:rPr>
                <w:rFonts w:ascii="Calibri" w:eastAsia="Calibri" w:hAnsi="Calibri" w:cs="Calibri"/>
                <w:b/>
                <w:sz w:val="20"/>
                <w:szCs w:val="20"/>
              </w:rPr>
              <w:t>a.</w:t>
            </w:r>
            <w:r>
              <w:rPr>
                <w:rFonts w:ascii="Calibri" w:eastAsia="Calibri" w:hAnsi="Calibri" w:cs="Calibri"/>
                <w:sz w:val="20"/>
                <w:szCs w:val="20"/>
              </w:rPr>
              <w:t xml:space="preserve"> </w:t>
            </w:r>
            <w:r w:rsidR="00AF467A">
              <w:rPr>
                <w:rFonts w:ascii="Calibri" w:eastAsia="Calibri" w:hAnsi="Calibri" w:cs="Calibri"/>
                <w:sz w:val="20"/>
                <w:szCs w:val="20"/>
              </w:rPr>
              <w:t xml:space="preserve">Enhance recruitment/outreach strategies of existing internship program to increase </w:t>
            </w:r>
            <w:r w:rsidR="007371F5">
              <w:rPr>
                <w:rFonts w:ascii="Calibri" w:eastAsia="Calibri" w:hAnsi="Calibri" w:cs="Calibri"/>
                <w:sz w:val="20"/>
                <w:szCs w:val="20"/>
              </w:rPr>
              <w:t>diverse</w:t>
            </w:r>
            <w:r w:rsidR="00AF467A">
              <w:rPr>
                <w:rFonts w:ascii="Calibri" w:eastAsia="Calibri" w:hAnsi="Calibri" w:cs="Calibri"/>
                <w:sz w:val="20"/>
                <w:szCs w:val="20"/>
              </w:rPr>
              <w:t xml:space="preserve"> applicant pool</w:t>
            </w:r>
            <w:r w:rsidR="007371F5">
              <w:rPr>
                <w:rFonts w:ascii="Calibri" w:eastAsia="Calibri" w:hAnsi="Calibri" w:cs="Calibri"/>
                <w:sz w:val="20"/>
                <w:szCs w:val="20"/>
              </w:rPr>
              <w:t>.</w:t>
            </w:r>
          </w:p>
        </w:tc>
        <w:tc>
          <w:tcPr>
            <w:tcW w:w="1530" w:type="dxa"/>
          </w:tcPr>
          <w:p w:rsidR="006731AF" w:rsidRDefault="006731AF" w:rsidP="006731AF">
            <w:pPr>
              <w:pStyle w:val="Normal1"/>
              <w:jc w:val="center"/>
              <w:rPr>
                <w:rFonts w:ascii="Calibri" w:eastAsia="Calibri" w:hAnsi="Calibri" w:cs="Calibri"/>
                <w:sz w:val="20"/>
                <w:szCs w:val="20"/>
              </w:rPr>
            </w:pPr>
            <w:r>
              <w:rPr>
                <w:rFonts w:ascii="Calibri" w:eastAsia="Calibri" w:hAnsi="Calibri" w:cs="Calibri"/>
                <w:sz w:val="20"/>
                <w:szCs w:val="20"/>
              </w:rPr>
              <w:t>DAT</w:t>
            </w:r>
          </w:p>
          <w:p w:rsidR="006731AF" w:rsidRDefault="007371F5" w:rsidP="006731AF">
            <w:pPr>
              <w:pStyle w:val="Normal1"/>
              <w:jc w:val="center"/>
              <w:rPr>
                <w:rFonts w:ascii="Calibri" w:eastAsia="Calibri" w:hAnsi="Calibri" w:cs="Calibri"/>
                <w:sz w:val="20"/>
                <w:szCs w:val="20"/>
              </w:rPr>
            </w:pPr>
            <w:r>
              <w:rPr>
                <w:rFonts w:ascii="Calibri" w:eastAsia="Calibri" w:hAnsi="Calibri" w:cs="Calibri"/>
                <w:sz w:val="20"/>
                <w:szCs w:val="20"/>
              </w:rPr>
              <w:t>CBP Partners</w:t>
            </w:r>
          </w:p>
          <w:p w:rsidR="006731AF" w:rsidRDefault="006731AF" w:rsidP="006731AF">
            <w:pPr>
              <w:pStyle w:val="Normal1"/>
              <w:jc w:val="center"/>
              <w:rPr>
                <w:rFonts w:ascii="Calibri" w:eastAsia="Calibri" w:hAnsi="Calibri" w:cs="Calibri"/>
                <w:sz w:val="20"/>
                <w:szCs w:val="20"/>
              </w:rPr>
            </w:pPr>
          </w:p>
          <w:p w:rsidR="006731AF" w:rsidRDefault="00AF467A" w:rsidP="006731AF">
            <w:pPr>
              <w:pStyle w:val="Normal1"/>
              <w:jc w:val="center"/>
              <w:rPr>
                <w:rFonts w:ascii="Calibri" w:eastAsia="Calibri" w:hAnsi="Calibri" w:cs="Calibri"/>
                <w:sz w:val="20"/>
                <w:szCs w:val="20"/>
              </w:rPr>
            </w:pPr>
            <w:r>
              <w:rPr>
                <w:rFonts w:ascii="Calibri" w:eastAsia="Calibri" w:hAnsi="Calibri" w:cs="Calibri"/>
                <w:sz w:val="20"/>
                <w:szCs w:val="20"/>
              </w:rPr>
              <w:t xml:space="preserve"> Choose Clean Water? </w:t>
            </w:r>
          </w:p>
          <w:p w:rsidR="006731AF" w:rsidRDefault="006731AF" w:rsidP="006731AF">
            <w:pPr>
              <w:pStyle w:val="Normal1"/>
              <w:jc w:val="center"/>
              <w:rPr>
                <w:rFonts w:ascii="Calibri" w:eastAsia="Calibri" w:hAnsi="Calibri" w:cs="Calibri"/>
                <w:sz w:val="20"/>
                <w:szCs w:val="20"/>
              </w:rPr>
            </w:pPr>
          </w:p>
          <w:p w:rsidR="00523E77" w:rsidRDefault="00AF467A" w:rsidP="006731AF">
            <w:pPr>
              <w:pStyle w:val="Normal1"/>
              <w:jc w:val="center"/>
              <w:rPr>
                <w:rFonts w:ascii="Calibri" w:eastAsia="Calibri" w:hAnsi="Calibri" w:cs="Calibri"/>
                <w:sz w:val="20"/>
                <w:szCs w:val="20"/>
              </w:rPr>
            </w:pPr>
            <w:r>
              <w:rPr>
                <w:rFonts w:ascii="Calibri" w:eastAsia="Calibri" w:hAnsi="Calibri" w:cs="Calibri"/>
                <w:sz w:val="20"/>
                <w:szCs w:val="20"/>
              </w:rPr>
              <w:t>CRC</w:t>
            </w:r>
          </w:p>
          <w:p w:rsidR="00AF467A" w:rsidRDefault="00AF467A" w:rsidP="006F5EB5">
            <w:pPr>
              <w:pStyle w:val="Normal1"/>
              <w:rPr>
                <w:rFonts w:ascii="Calibri" w:eastAsia="Calibri" w:hAnsi="Calibri" w:cs="Calibri"/>
                <w:sz w:val="20"/>
                <w:szCs w:val="20"/>
              </w:rPr>
            </w:pPr>
          </w:p>
          <w:p w:rsidR="00AF467A" w:rsidRDefault="00AF467A" w:rsidP="00CE298E">
            <w:pPr>
              <w:pStyle w:val="Normal1"/>
              <w:jc w:val="center"/>
            </w:pPr>
            <w:r>
              <w:rPr>
                <w:rFonts w:ascii="Calibri" w:eastAsia="Calibri" w:hAnsi="Calibri" w:cs="Calibri"/>
                <w:sz w:val="20"/>
                <w:szCs w:val="20"/>
              </w:rPr>
              <w:t>Comm</w:t>
            </w:r>
            <w:r w:rsidR="00CE298E">
              <w:rPr>
                <w:rFonts w:ascii="Calibri" w:eastAsia="Calibri" w:hAnsi="Calibri" w:cs="Calibri"/>
                <w:sz w:val="20"/>
                <w:szCs w:val="20"/>
              </w:rPr>
              <w:t>unity</w:t>
            </w:r>
            <w:r>
              <w:rPr>
                <w:rFonts w:ascii="Calibri" w:eastAsia="Calibri" w:hAnsi="Calibri" w:cs="Calibri"/>
                <w:sz w:val="20"/>
                <w:szCs w:val="20"/>
              </w:rPr>
              <w:t xml:space="preserve"> Colleges and career services dept.</w:t>
            </w:r>
          </w:p>
        </w:tc>
        <w:tc>
          <w:tcPr>
            <w:tcW w:w="2070" w:type="dxa"/>
          </w:tcPr>
          <w:p w:rsidR="00523E77" w:rsidRDefault="00CE298E" w:rsidP="00CE298E">
            <w:pPr>
              <w:pStyle w:val="Normal1"/>
              <w:jc w:val="center"/>
            </w:pPr>
            <w:r>
              <w:rPr>
                <w:rFonts w:ascii="Calibri" w:eastAsia="Calibri" w:hAnsi="Calibri" w:cs="Calibri"/>
                <w:sz w:val="20"/>
                <w:szCs w:val="20"/>
              </w:rPr>
              <w:t>Watershed Wide</w:t>
            </w:r>
          </w:p>
        </w:tc>
        <w:tc>
          <w:tcPr>
            <w:tcW w:w="1350" w:type="dxa"/>
          </w:tcPr>
          <w:p w:rsidR="00523E77" w:rsidRDefault="00AF467A" w:rsidP="00CE298E">
            <w:pPr>
              <w:pStyle w:val="Normal1"/>
              <w:jc w:val="center"/>
            </w:pPr>
            <w:r>
              <w:rPr>
                <w:rFonts w:ascii="Calibri" w:eastAsia="Calibri" w:hAnsi="Calibri" w:cs="Calibri"/>
                <w:sz w:val="20"/>
                <w:szCs w:val="20"/>
              </w:rPr>
              <w:t>Fall 2016</w:t>
            </w:r>
          </w:p>
        </w:tc>
        <w:tc>
          <w:tcPr>
            <w:tcW w:w="1440" w:type="dxa"/>
          </w:tcPr>
          <w:p w:rsidR="00523E77" w:rsidRDefault="00523E77" w:rsidP="006F5EB5">
            <w:pPr>
              <w:pStyle w:val="Normal1"/>
            </w:pPr>
          </w:p>
        </w:tc>
        <w:tc>
          <w:tcPr>
            <w:tcW w:w="1440" w:type="dxa"/>
          </w:tcPr>
          <w:p w:rsidR="00523E77" w:rsidRDefault="00CE298E" w:rsidP="00CE298E">
            <w:pPr>
              <w:pStyle w:val="Normal1"/>
              <w:jc w:val="center"/>
            </w:pPr>
            <w:r>
              <w:rPr>
                <w:rFonts w:ascii="Calibri" w:eastAsia="Calibri" w:hAnsi="Calibri" w:cs="Calibri"/>
                <w:sz w:val="20"/>
                <w:szCs w:val="20"/>
              </w:rPr>
              <w:t>N/A</w:t>
            </w:r>
          </w:p>
        </w:tc>
        <w:tc>
          <w:tcPr>
            <w:tcW w:w="1710" w:type="dxa"/>
          </w:tcPr>
          <w:p w:rsidR="00523E77" w:rsidRDefault="00CE298E" w:rsidP="00CE298E">
            <w:pPr>
              <w:pStyle w:val="Normal1"/>
              <w:jc w:val="center"/>
            </w:pPr>
            <w:r>
              <w:rPr>
                <w:rFonts w:ascii="Calibri" w:eastAsia="Calibri" w:hAnsi="Calibri" w:cs="Calibri"/>
                <w:sz w:val="20"/>
                <w:szCs w:val="20"/>
              </w:rPr>
              <w:t>N/A</w:t>
            </w:r>
          </w:p>
        </w:tc>
        <w:tc>
          <w:tcPr>
            <w:tcW w:w="1890" w:type="dxa"/>
          </w:tcPr>
          <w:p w:rsidR="00523E77" w:rsidRDefault="00523E77" w:rsidP="006F5EB5">
            <w:pPr>
              <w:pStyle w:val="Normal1"/>
            </w:pPr>
          </w:p>
        </w:tc>
      </w:tr>
      <w:tr w:rsidR="00AF467A" w:rsidTr="006F5EB5">
        <w:tc>
          <w:tcPr>
            <w:tcW w:w="3315" w:type="dxa"/>
            <w:vAlign w:val="center"/>
          </w:tcPr>
          <w:p w:rsidR="00AF467A" w:rsidRDefault="00F26D84" w:rsidP="00F26D84">
            <w:pPr>
              <w:pStyle w:val="Normal1"/>
              <w:tabs>
                <w:tab w:val="left" w:pos="90"/>
              </w:tabs>
              <w:spacing w:line="276" w:lineRule="auto"/>
              <w:rPr>
                <w:rFonts w:ascii="Calibri" w:eastAsia="Calibri" w:hAnsi="Calibri" w:cs="Calibri"/>
              </w:rPr>
            </w:pPr>
            <w:r>
              <w:rPr>
                <w:rFonts w:ascii="Calibri" w:eastAsia="Calibri" w:hAnsi="Calibri" w:cs="Calibri"/>
              </w:rPr>
              <w:t xml:space="preserve">5. </w:t>
            </w:r>
            <w:r w:rsidR="00AF467A">
              <w:rPr>
                <w:rFonts w:ascii="Calibri" w:eastAsia="Calibri" w:hAnsi="Calibri" w:cs="Calibri"/>
              </w:rPr>
              <w:t>Increase outreach to diverse groups for hiring full time employees.</w:t>
            </w:r>
          </w:p>
        </w:tc>
        <w:tc>
          <w:tcPr>
            <w:tcW w:w="2880" w:type="dxa"/>
            <w:vAlign w:val="center"/>
          </w:tcPr>
          <w:p w:rsidR="00AF467A" w:rsidRDefault="000E4B3A" w:rsidP="000E4B3A">
            <w:pPr>
              <w:pStyle w:val="Normal1"/>
              <w:rPr>
                <w:rFonts w:ascii="Calibri" w:eastAsia="Calibri" w:hAnsi="Calibri" w:cs="Calibri"/>
                <w:sz w:val="20"/>
                <w:szCs w:val="20"/>
              </w:rPr>
            </w:pPr>
            <w:r w:rsidRPr="000E4B3A">
              <w:rPr>
                <w:rFonts w:ascii="Calibri" w:eastAsia="Calibri" w:hAnsi="Calibri" w:cs="Calibri"/>
                <w:b/>
                <w:sz w:val="20"/>
                <w:szCs w:val="20"/>
              </w:rPr>
              <w:t>a.</w:t>
            </w:r>
            <w:r>
              <w:rPr>
                <w:rFonts w:ascii="Calibri" w:eastAsia="Calibri" w:hAnsi="Calibri" w:cs="Calibri"/>
                <w:sz w:val="20"/>
                <w:szCs w:val="20"/>
              </w:rPr>
              <w:t xml:space="preserve"> Enhance </w:t>
            </w:r>
            <w:r w:rsidR="00AF467A" w:rsidRPr="00AF467A">
              <w:rPr>
                <w:rFonts w:ascii="Calibri" w:eastAsia="Calibri" w:hAnsi="Calibri" w:cs="Calibri"/>
                <w:sz w:val="20"/>
                <w:szCs w:val="20"/>
              </w:rPr>
              <w:t xml:space="preserve">recruitment/outreach strategies of existing </w:t>
            </w:r>
            <w:r w:rsidR="00AF467A">
              <w:rPr>
                <w:rFonts w:ascii="Calibri" w:eastAsia="Calibri" w:hAnsi="Calibri" w:cs="Calibri"/>
                <w:sz w:val="20"/>
                <w:szCs w:val="20"/>
              </w:rPr>
              <w:t xml:space="preserve">hiring </w:t>
            </w:r>
            <w:r w:rsidR="00AF467A" w:rsidRPr="00AF467A">
              <w:rPr>
                <w:rFonts w:ascii="Calibri" w:eastAsia="Calibri" w:hAnsi="Calibri" w:cs="Calibri"/>
                <w:sz w:val="20"/>
                <w:szCs w:val="20"/>
              </w:rPr>
              <w:t>program to increase diverse applicant pool.</w:t>
            </w:r>
          </w:p>
        </w:tc>
        <w:tc>
          <w:tcPr>
            <w:tcW w:w="1530" w:type="dxa"/>
          </w:tcPr>
          <w:p w:rsidR="00CE298E" w:rsidRDefault="00CE298E" w:rsidP="00CE298E">
            <w:pPr>
              <w:pStyle w:val="Normal1"/>
              <w:jc w:val="center"/>
              <w:rPr>
                <w:rFonts w:ascii="Calibri" w:eastAsia="Calibri" w:hAnsi="Calibri" w:cs="Calibri"/>
                <w:sz w:val="20"/>
                <w:szCs w:val="20"/>
              </w:rPr>
            </w:pPr>
            <w:r>
              <w:rPr>
                <w:rFonts w:ascii="Calibri" w:eastAsia="Calibri" w:hAnsi="Calibri" w:cs="Calibri"/>
                <w:sz w:val="20"/>
                <w:szCs w:val="20"/>
              </w:rPr>
              <w:t>DAT</w:t>
            </w:r>
          </w:p>
          <w:p w:rsidR="00CE298E" w:rsidRDefault="00CE298E">
            <w:pPr>
              <w:pStyle w:val="Normal1"/>
              <w:rPr>
                <w:rFonts w:ascii="Calibri" w:eastAsia="Calibri" w:hAnsi="Calibri" w:cs="Calibri"/>
                <w:sz w:val="20"/>
                <w:szCs w:val="20"/>
              </w:rPr>
            </w:pPr>
          </w:p>
          <w:p w:rsidR="00CE298E" w:rsidRDefault="00CE298E" w:rsidP="00CE298E">
            <w:pPr>
              <w:pStyle w:val="Normal1"/>
              <w:jc w:val="center"/>
              <w:rPr>
                <w:rFonts w:ascii="Calibri" w:eastAsia="Calibri" w:hAnsi="Calibri" w:cs="Calibri"/>
                <w:sz w:val="20"/>
                <w:szCs w:val="20"/>
              </w:rPr>
            </w:pPr>
            <w:r>
              <w:rPr>
                <w:rFonts w:ascii="Calibri" w:eastAsia="Calibri" w:hAnsi="Calibri" w:cs="Calibri"/>
                <w:sz w:val="20"/>
                <w:szCs w:val="20"/>
              </w:rPr>
              <w:t>CBP Partners</w:t>
            </w:r>
          </w:p>
          <w:p w:rsidR="00CE298E" w:rsidRDefault="00CE298E" w:rsidP="00CE298E">
            <w:pPr>
              <w:pStyle w:val="Normal1"/>
              <w:jc w:val="center"/>
              <w:rPr>
                <w:rFonts w:ascii="Calibri" w:eastAsia="Calibri" w:hAnsi="Calibri" w:cs="Calibri"/>
                <w:sz w:val="20"/>
                <w:szCs w:val="20"/>
              </w:rPr>
            </w:pPr>
          </w:p>
          <w:p w:rsidR="00CE298E" w:rsidRDefault="00AF467A" w:rsidP="00CE298E">
            <w:pPr>
              <w:pStyle w:val="Normal1"/>
              <w:jc w:val="center"/>
              <w:rPr>
                <w:rFonts w:ascii="Calibri" w:eastAsia="Calibri" w:hAnsi="Calibri" w:cs="Calibri"/>
                <w:sz w:val="20"/>
                <w:szCs w:val="20"/>
              </w:rPr>
            </w:pPr>
            <w:r w:rsidRPr="00AF467A">
              <w:rPr>
                <w:rFonts w:ascii="Calibri" w:eastAsia="Calibri" w:hAnsi="Calibri" w:cs="Calibri"/>
                <w:sz w:val="20"/>
                <w:szCs w:val="20"/>
              </w:rPr>
              <w:t xml:space="preserve"> Choose Clean Water? </w:t>
            </w:r>
          </w:p>
          <w:p w:rsidR="00CE298E" w:rsidRDefault="00CE298E" w:rsidP="00CE298E">
            <w:pPr>
              <w:pStyle w:val="Normal1"/>
              <w:jc w:val="center"/>
              <w:rPr>
                <w:rFonts w:ascii="Calibri" w:eastAsia="Calibri" w:hAnsi="Calibri" w:cs="Calibri"/>
                <w:sz w:val="20"/>
                <w:szCs w:val="20"/>
              </w:rPr>
            </w:pPr>
          </w:p>
          <w:p w:rsidR="00AF467A" w:rsidRDefault="00AF467A" w:rsidP="00CE298E">
            <w:pPr>
              <w:pStyle w:val="Normal1"/>
              <w:jc w:val="center"/>
              <w:rPr>
                <w:rFonts w:ascii="Calibri" w:eastAsia="Calibri" w:hAnsi="Calibri" w:cs="Calibri"/>
                <w:sz w:val="20"/>
                <w:szCs w:val="20"/>
              </w:rPr>
            </w:pPr>
            <w:r w:rsidRPr="00AF467A">
              <w:rPr>
                <w:rFonts w:ascii="Calibri" w:eastAsia="Calibri" w:hAnsi="Calibri" w:cs="Calibri"/>
                <w:sz w:val="20"/>
                <w:szCs w:val="20"/>
              </w:rPr>
              <w:t>CRC</w:t>
            </w:r>
          </w:p>
        </w:tc>
        <w:tc>
          <w:tcPr>
            <w:tcW w:w="2070" w:type="dxa"/>
          </w:tcPr>
          <w:p w:rsidR="00CE298E" w:rsidRDefault="00CE298E" w:rsidP="00CE298E">
            <w:pPr>
              <w:pStyle w:val="Normal1"/>
              <w:rPr>
                <w:rFonts w:ascii="Calibri" w:eastAsia="Calibri" w:hAnsi="Calibri" w:cs="Calibri"/>
                <w:sz w:val="20"/>
                <w:szCs w:val="20"/>
              </w:rPr>
            </w:pPr>
          </w:p>
          <w:p w:rsidR="00CE298E" w:rsidRDefault="00CE298E" w:rsidP="00CE298E">
            <w:pPr>
              <w:pStyle w:val="Normal1"/>
              <w:rPr>
                <w:rFonts w:ascii="Calibri" w:eastAsia="Calibri" w:hAnsi="Calibri" w:cs="Calibri"/>
                <w:sz w:val="20"/>
                <w:szCs w:val="20"/>
              </w:rPr>
            </w:pPr>
          </w:p>
          <w:p w:rsidR="00AF467A" w:rsidRDefault="00AF467A" w:rsidP="00CE298E">
            <w:pPr>
              <w:pStyle w:val="Normal1"/>
              <w:jc w:val="center"/>
              <w:rPr>
                <w:rFonts w:ascii="Calibri" w:eastAsia="Calibri" w:hAnsi="Calibri" w:cs="Calibri"/>
                <w:sz w:val="20"/>
                <w:szCs w:val="20"/>
              </w:rPr>
            </w:pPr>
            <w:r w:rsidRPr="00AF467A">
              <w:rPr>
                <w:rFonts w:ascii="Calibri" w:eastAsia="Calibri" w:hAnsi="Calibri" w:cs="Calibri"/>
                <w:sz w:val="20"/>
                <w:szCs w:val="20"/>
              </w:rPr>
              <w:t>Watershed Wide</w:t>
            </w:r>
          </w:p>
        </w:tc>
        <w:tc>
          <w:tcPr>
            <w:tcW w:w="1350" w:type="dxa"/>
          </w:tcPr>
          <w:p w:rsidR="00CE298E" w:rsidRDefault="00CE298E">
            <w:pPr>
              <w:pStyle w:val="Normal1"/>
              <w:rPr>
                <w:rFonts w:ascii="Calibri" w:eastAsia="Calibri" w:hAnsi="Calibri" w:cs="Calibri"/>
                <w:sz w:val="20"/>
                <w:szCs w:val="20"/>
              </w:rPr>
            </w:pPr>
          </w:p>
          <w:p w:rsidR="00CE298E" w:rsidRDefault="00CE298E">
            <w:pPr>
              <w:pStyle w:val="Normal1"/>
              <w:rPr>
                <w:rFonts w:ascii="Calibri" w:eastAsia="Calibri" w:hAnsi="Calibri" w:cs="Calibri"/>
                <w:sz w:val="20"/>
                <w:szCs w:val="20"/>
              </w:rPr>
            </w:pPr>
          </w:p>
          <w:p w:rsidR="00AF467A" w:rsidRDefault="00AF467A" w:rsidP="00CE298E">
            <w:pPr>
              <w:pStyle w:val="Normal1"/>
              <w:jc w:val="center"/>
              <w:rPr>
                <w:rFonts w:ascii="Calibri" w:eastAsia="Calibri" w:hAnsi="Calibri" w:cs="Calibri"/>
                <w:sz w:val="20"/>
                <w:szCs w:val="20"/>
              </w:rPr>
            </w:pPr>
            <w:r>
              <w:rPr>
                <w:rFonts w:ascii="Calibri" w:eastAsia="Calibri" w:hAnsi="Calibri" w:cs="Calibri"/>
                <w:sz w:val="20"/>
                <w:szCs w:val="20"/>
              </w:rPr>
              <w:t>Fall 2016</w:t>
            </w:r>
          </w:p>
        </w:tc>
        <w:tc>
          <w:tcPr>
            <w:tcW w:w="1440" w:type="dxa"/>
          </w:tcPr>
          <w:p w:rsidR="00CE298E" w:rsidRDefault="00CE298E">
            <w:pPr>
              <w:pStyle w:val="Normal1"/>
              <w:rPr>
                <w:rFonts w:ascii="Calibri" w:eastAsia="Calibri" w:hAnsi="Calibri" w:cs="Calibri"/>
                <w:sz w:val="20"/>
                <w:szCs w:val="20"/>
              </w:rPr>
            </w:pPr>
          </w:p>
          <w:p w:rsidR="00CE298E" w:rsidRDefault="00CE298E">
            <w:pPr>
              <w:pStyle w:val="Normal1"/>
              <w:rPr>
                <w:rFonts w:ascii="Calibri" w:eastAsia="Calibri" w:hAnsi="Calibri" w:cs="Calibri"/>
                <w:sz w:val="20"/>
                <w:szCs w:val="20"/>
              </w:rPr>
            </w:pPr>
          </w:p>
          <w:p w:rsidR="00AF467A" w:rsidRDefault="00CE298E" w:rsidP="00CE298E">
            <w:pPr>
              <w:pStyle w:val="Normal1"/>
              <w:jc w:val="center"/>
              <w:rPr>
                <w:rFonts w:ascii="Calibri" w:eastAsia="Calibri" w:hAnsi="Calibri" w:cs="Calibri"/>
                <w:sz w:val="20"/>
                <w:szCs w:val="20"/>
              </w:rPr>
            </w:pPr>
            <w:r>
              <w:rPr>
                <w:rFonts w:ascii="Calibri" w:eastAsia="Calibri" w:hAnsi="Calibri" w:cs="Calibri"/>
                <w:sz w:val="20"/>
                <w:szCs w:val="20"/>
              </w:rPr>
              <w:t>$</w:t>
            </w:r>
          </w:p>
        </w:tc>
        <w:tc>
          <w:tcPr>
            <w:tcW w:w="1440" w:type="dxa"/>
          </w:tcPr>
          <w:p w:rsidR="00AF467A" w:rsidRDefault="00AF467A">
            <w:pPr>
              <w:pStyle w:val="Normal1"/>
              <w:rPr>
                <w:rFonts w:ascii="Calibri" w:eastAsia="Calibri" w:hAnsi="Calibri" w:cs="Calibri"/>
                <w:sz w:val="20"/>
                <w:szCs w:val="20"/>
              </w:rPr>
            </w:pPr>
          </w:p>
        </w:tc>
        <w:tc>
          <w:tcPr>
            <w:tcW w:w="1710" w:type="dxa"/>
          </w:tcPr>
          <w:p w:rsidR="00AF467A" w:rsidRDefault="00AF467A">
            <w:pPr>
              <w:pStyle w:val="Normal1"/>
              <w:rPr>
                <w:rFonts w:ascii="Calibri" w:eastAsia="Calibri" w:hAnsi="Calibri" w:cs="Calibri"/>
                <w:sz w:val="20"/>
                <w:szCs w:val="20"/>
              </w:rPr>
            </w:pPr>
          </w:p>
        </w:tc>
        <w:tc>
          <w:tcPr>
            <w:tcW w:w="1890" w:type="dxa"/>
          </w:tcPr>
          <w:p w:rsidR="00AF467A" w:rsidRDefault="00AF467A">
            <w:pPr>
              <w:pStyle w:val="Normal1"/>
            </w:pPr>
          </w:p>
        </w:tc>
      </w:tr>
    </w:tbl>
    <w:p w:rsidR="00523E77" w:rsidRDefault="00523E77">
      <w:pPr>
        <w:pStyle w:val="Normal1"/>
      </w:pPr>
    </w:p>
    <w:tbl>
      <w:tblPr>
        <w:tblStyle w:val="2"/>
        <w:tblW w:w="17625"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315"/>
        <w:gridCol w:w="2880"/>
        <w:gridCol w:w="1530"/>
        <w:gridCol w:w="2070"/>
        <w:gridCol w:w="1350"/>
        <w:gridCol w:w="1440"/>
        <w:gridCol w:w="1440"/>
        <w:gridCol w:w="1710"/>
        <w:gridCol w:w="1890"/>
      </w:tblGrid>
      <w:tr w:rsidR="00CE298E" w:rsidTr="00C7265D">
        <w:trPr>
          <w:trHeight w:val="480"/>
        </w:trPr>
        <w:tc>
          <w:tcPr>
            <w:tcW w:w="17625" w:type="dxa"/>
            <w:gridSpan w:val="9"/>
            <w:shd w:val="clear" w:color="auto" w:fill="5B6F97"/>
          </w:tcPr>
          <w:p w:rsidR="00CE298E" w:rsidRDefault="00CE298E" w:rsidP="00C7265D">
            <w:pPr>
              <w:pStyle w:val="Normal1"/>
            </w:pPr>
          </w:p>
          <w:p w:rsidR="00CE298E" w:rsidRDefault="00F26D84" w:rsidP="00C7265D">
            <w:pPr>
              <w:pStyle w:val="Normal1"/>
              <w:rPr>
                <w:rFonts w:ascii="Arial" w:eastAsia="Arial" w:hAnsi="Arial" w:cs="Arial"/>
                <w:b/>
                <w:color w:val="FFFFFF" w:themeColor="background1"/>
                <w:sz w:val="20"/>
                <w:szCs w:val="20"/>
              </w:rPr>
            </w:pPr>
            <w:r w:rsidRPr="00951E5E">
              <w:rPr>
                <w:rFonts w:ascii="Arial" w:eastAsia="Arial" w:hAnsi="Arial" w:cs="Arial"/>
                <w:b/>
                <w:color w:val="FFFFFF" w:themeColor="background1"/>
                <w:sz w:val="20"/>
                <w:szCs w:val="20"/>
              </w:rPr>
              <w:t>Management Approach 3</w:t>
            </w:r>
            <w:r w:rsidR="00CE298E" w:rsidRPr="00951E5E">
              <w:rPr>
                <w:rFonts w:ascii="Arial" w:eastAsia="Arial" w:hAnsi="Arial" w:cs="Arial"/>
                <w:b/>
                <w:color w:val="FFFFFF" w:themeColor="background1"/>
                <w:sz w:val="20"/>
                <w:szCs w:val="20"/>
              </w:rPr>
              <w:t xml:space="preserve">: </w:t>
            </w:r>
            <w:r w:rsidRPr="00951E5E">
              <w:rPr>
                <w:rFonts w:ascii="Arial" w:eastAsia="Arial" w:hAnsi="Arial" w:cs="Arial"/>
                <w:b/>
                <w:color w:val="FFFFFF" w:themeColor="background1"/>
                <w:sz w:val="20"/>
                <w:szCs w:val="20"/>
              </w:rPr>
              <w:t>Promote Environmental Justice</w:t>
            </w:r>
          </w:p>
          <w:p w:rsidR="00951E5E" w:rsidRPr="000E4B3A" w:rsidRDefault="00951E5E" w:rsidP="00C7265D">
            <w:pPr>
              <w:pStyle w:val="Normal1"/>
              <w:rPr>
                <w:color w:val="FFFFFF" w:themeColor="background1"/>
              </w:rPr>
            </w:pPr>
          </w:p>
        </w:tc>
      </w:tr>
      <w:tr w:rsidR="00CE298E" w:rsidTr="00C7265D">
        <w:tc>
          <w:tcPr>
            <w:tcW w:w="3315" w:type="dxa"/>
            <w:shd w:val="clear" w:color="auto" w:fill="FFCAAF"/>
            <w:vAlign w:val="center"/>
          </w:tcPr>
          <w:p w:rsidR="00CE298E" w:rsidRDefault="00CE298E" w:rsidP="00C7265D">
            <w:pPr>
              <w:pStyle w:val="Normal1"/>
              <w:jc w:val="center"/>
            </w:pPr>
            <w:r>
              <w:rPr>
                <w:rFonts w:ascii="Arial" w:eastAsia="Arial" w:hAnsi="Arial" w:cs="Arial"/>
                <w:b/>
                <w:sz w:val="20"/>
                <w:szCs w:val="20"/>
              </w:rPr>
              <w:t xml:space="preserve">Key Action </w:t>
            </w:r>
          </w:p>
          <w:p w:rsidR="00CE298E" w:rsidRDefault="00CE298E" w:rsidP="00C7265D">
            <w:pPr>
              <w:pStyle w:val="Normal1"/>
              <w:jc w:val="center"/>
            </w:pPr>
            <w:r>
              <w:rPr>
                <w:rFonts w:ascii="Arial" w:eastAsia="Arial" w:hAnsi="Arial" w:cs="Arial"/>
                <w:i/>
                <w:color w:val="C00000"/>
                <w:sz w:val="16"/>
                <w:szCs w:val="16"/>
              </w:rPr>
              <w:t>Description of work/project.  Define each major action step on its own row. Identify specific program that will be used to achieve action.</w:t>
            </w:r>
          </w:p>
        </w:tc>
        <w:tc>
          <w:tcPr>
            <w:tcW w:w="2880" w:type="dxa"/>
            <w:shd w:val="clear" w:color="auto" w:fill="FFCAAF"/>
          </w:tcPr>
          <w:p w:rsidR="00CE298E" w:rsidRDefault="00CE298E" w:rsidP="00C7265D">
            <w:pPr>
              <w:pStyle w:val="Normal1"/>
              <w:jc w:val="center"/>
            </w:pPr>
            <w:r>
              <w:rPr>
                <w:rFonts w:ascii="Arial" w:eastAsia="Arial" w:hAnsi="Arial" w:cs="Arial"/>
                <w:b/>
                <w:sz w:val="20"/>
                <w:szCs w:val="20"/>
              </w:rPr>
              <w:t>Performance Target(s)</w:t>
            </w:r>
          </w:p>
          <w:p w:rsidR="00CE298E" w:rsidRDefault="00CE298E" w:rsidP="00C7265D">
            <w:pPr>
              <w:pStyle w:val="Normal1"/>
              <w:jc w:val="center"/>
            </w:pPr>
            <w:r>
              <w:rPr>
                <w:rFonts w:ascii="Arial" w:eastAsia="Arial" w:hAnsi="Arial" w:cs="Arial"/>
                <w:i/>
                <w:color w:val="C00000"/>
                <w:sz w:val="16"/>
                <w:szCs w:val="16"/>
              </w:rPr>
              <w:t>Identify incremental steps to achieve Key Action</w:t>
            </w:r>
          </w:p>
        </w:tc>
        <w:tc>
          <w:tcPr>
            <w:tcW w:w="1530" w:type="dxa"/>
            <w:shd w:val="clear" w:color="auto" w:fill="FFCAAF"/>
            <w:vAlign w:val="center"/>
          </w:tcPr>
          <w:p w:rsidR="00CE298E" w:rsidRDefault="00CE298E" w:rsidP="00C7265D">
            <w:pPr>
              <w:pStyle w:val="Normal1"/>
              <w:jc w:val="center"/>
            </w:pPr>
            <w:r>
              <w:rPr>
                <w:rFonts w:ascii="Arial" w:eastAsia="Arial" w:hAnsi="Arial" w:cs="Arial"/>
                <w:b/>
                <w:sz w:val="20"/>
                <w:szCs w:val="20"/>
              </w:rPr>
              <w:t>Partners</w:t>
            </w:r>
          </w:p>
          <w:p w:rsidR="00CE298E" w:rsidRDefault="00CE298E" w:rsidP="00C7265D">
            <w:pPr>
              <w:pStyle w:val="Normal1"/>
              <w:jc w:val="center"/>
            </w:pPr>
            <w:r>
              <w:rPr>
                <w:rFonts w:ascii="Arial" w:eastAsia="Arial" w:hAnsi="Arial" w:cs="Arial"/>
                <w:b/>
                <w:sz w:val="20"/>
                <w:szCs w:val="20"/>
              </w:rPr>
              <w:t>Responsible</w:t>
            </w:r>
            <w:r>
              <w:rPr>
                <w:rFonts w:ascii="Arial" w:eastAsia="Arial" w:hAnsi="Arial" w:cs="Arial"/>
                <w:i/>
                <w:color w:val="C00000"/>
                <w:sz w:val="18"/>
                <w:szCs w:val="18"/>
              </w:rPr>
              <w:t xml:space="preserve"> </w:t>
            </w:r>
          </w:p>
          <w:p w:rsidR="00CE298E" w:rsidRDefault="00CE298E" w:rsidP="00C7265D">
            <w:pPr>
              <w:pStyle w:val="Normal1"/>
              <w:jc w:val="center"/>
            </w:pPr>
            <w:r>
              <w:rPr>
                <w:rFonts w:ascii="Arial" w:eastAsia="Arial" w:hAnsi="Arial" w:cs="Arial"/>
                <w:i/>
                <w:color w:val="C00000"/>
                <w:sz w:val="16"/>
                <w:szCs w:val="16"/>
              </w:rPr>
              <w:t>Identify responsible partner for each step</w:t>
            </w:r>
            <w:r>
              <w:rPr>
                <w:rFonts w:ascii="Arial" w:eastAsia="Arial" w:hAnsi="Arial" w:cs="Arial"/>
                <w:i/>
                <w:color w:val="C00000"/>
                <w:sz w:val="18"/>
                <w:szCs w:val="18"/>
              </w:rPr>
              <w:t>.</w:t>
            </w:r>
          </w:p>
        </w:tc>
        <w:tc>
          <w:tcPr>
            <w:tcW w:w="2070" w:type="dxa"/>
            <w:shd w:val="clear" w:color="auto" w:fill="FFCAAF"/>
          </w:tcPr>
          <w:p w:rsidR="00CE298E" w:rsidRDefault="00CE298E" w:rsidP="00C7265D">
            <w:pPr>
              <w:pStyle w:val="Normal1"/>
              <w:jc w:val="center"/>
            </w:pPr>
            <w:r>
              <w:rPr>
                <w:rFonts w:ascii="Arial" w:eastAsia="Arial" w:hAnsi="Arial" w:cs="Arial"/>
                <w:b/>
                <w:sz w:val="20"/>
                <w:szCs w:val="20"/>
              </w:rPr>
              <w:t>Geographic Location</w:t>
            </w:r>
          </w:p>
        </w:tc>
        <w:tc>
          <w:tcPr>
            <w:tcW w:w="1350" w:type="dxa"/>
            <w:shd w:val="clear" w:color="auto" w:fill="FFCAAF"/>
          </w:tcPr>
          <w:p w:rsidR="00CE298E" w:rsidRDefault="00CE298E" w:rsidP="00C7265D">
            <w:pPr>
              <w:pStyle w:val="Normal1"/>
              <w:jc w:val="center"/>
            </w:pPr>
            <w:r>
              <w:rPr>
                <w:rFonts w:ascii="Arial" w:eastAsia="Arial" w:hAnsi="Arial" w:cs="Arial"/>
                <w:b/>
                <w:sz w:val="20"/>
                <w:szCs w:val="20"/>
              </w:rPr>
              <w:t>Timeline</w:t>
            </w:r>
            <w:r>
              <w:rPr>
                <w:rFonts w:ascii="Arial" w:eastAsia="Arial" w:hAnsi="Arial" w:cs="Arial"/>
                <w:i/>
                <w:color w:val="C00000"/>
                <w:sz w:val="18"/>
                <w:szCs w:val="18"/>
              </w:rPr>
              <w:t xml:space="preserve"> </w:t>
            </w:r>
          </w:p>
          <w:p w:rsidR="00CE298E" w:rsidRDefault="00CE298E" w:rsidP="00C7265D">
            <w:pPr>
              <w:pStyle w:val="Normal1"/>
              <w:jc w:val="center"/>
            </w:pPr>
            <w:r>
              <w:rPr>
                <w:rFonts w:ascii="Arial" w:eastAsia="Arial" w:hAnsi="Arial" w:cs="Arial"/>
                <w:i/>
                <w:color w:val="C00000"/>
                <w:sz w:val="16"/>
                <w:szCs w:val="16"/>
              </w:rPr>
              <w:t>Identify completion date (month and year) for each step.</w:t>
            </w:r>
          </w:p>
        </w:tc>
        <w:tc>
          <w:tcPr>
            <w:tcW w:w="1440" w:type="dxa"/>
            <w:shd w:val="clear" w:color="auto" w:fill="FFCAAF"/>
            <w:vAlign w:val="center"/>
          </w:tcPr>
          <w:p w:rsidR="00CE298E" w:rsidRDefault="00CE298E" w:rsidP="00C7265D">
            <w:pPr>
              <w:pStyle w:val="Normal1"/>
              <w:jc w:val="center"/>
            </w:pPr>
            <w:r>
              <w:rPr>
                <w:rFonts w:ascii="Arial" w:eastAsia="Arial" w:hAnsi="Arial" w:cs="Arial"/>
                <w:b/>
                <w:sz w:val="20"/>
                <w:szCs w:val="20"/>
              </w:rPr>
              <w:t>Estimated Project Cost</w:t>
            </w:r>
            <w:r>
              <w:rPr>
                <w:rFonts w:ascii="Arial" w:eastAsia="Arial" w:hAnsi="Arial" w:cs="Arial"/>
                <w:i/>
                <w:color w:val="C00000"/>
                <w:sz w:val="16"/>
                <w:szCs w:val="16"/>
              </w:rPr>
              <w:t xml:space="preserve"> Best estimate total cost of project (need)</w:t>
            </w:r>
          </w:p>
        </w:tc>
        <w:tc>
          <w:tcPr>
            <w:tcW w:w="1440" w:type="dxa"/>
            <w:shd w:val="clear" w:color="auto" w:fill="FFCAAF"/>
          </w:tcPr>
          <w:p w:rsidR="00CE298E" w:rsidRDefault="00CE298E" w:rsidP="00C7265D">
            <w:pPr>
              <w:pStyle w:val="Normal1"/>
              <w:jc w:val="center"/>
            </w:pPr>
            <w:r>
              <w:rPr>
                <w:rFonts w:ascii="Arial" w:eastAsia="Arial" w:hAnsi="Arial" w:cs="Arial"/>
                <w:b/>
                <w:sz w:val="20"/>
                <w:szCs w:val="20"/>
              </w:rPr>
              <w:t xml:space="preserve">Available funding by Partner </w:t>
            </w:r>
          </w:p>
          <w:p w:rsidR="00CE298E" w:rsidRDefault="00CE298E" w:rsidP="00C7265D">
            <w:pPr>
              <w:pStyle w:val="Normal1"/>
              <w:jc w:val="center"/>
            </w:pPr>
          </w:p>
        </w:tc>
        <w:tc>
          <w:tcPr>
            <w:tcW w:w="1710" w:type="dxa"/>
            <w:shd w:val="clear" w:color="auto" w:fill="FFCAAF"/>
            <w:vAlign w:val="center"/>
          </w:tcPr>
          <w:p w:rsidR="00CE298E" w:rsidRDefault="00CE298E" w:rsidP="00C7265D">
            <w:pPr>
              <w:pStyle w:val="Normal1"/>
              <w:jc w:val="center"/>
            </w:pPr>
            <w:r>
              <w:rPr>
                <w:rFonts w:ascii="Arial" w:eastAsia="Arial" w:hAnsi="Arial" w:cs="Arial"/>
                <w:b/>
                <w:sz w:val="20"/>
                <w:szCs w:val="20"/>
              </w:rPr>
              <w:t>Total</w:t>
            </w:r>
          </w:p>
          <w:p w:rsidR="00CE298E" w:rsidRDefault="00CE298E" w:rsidP="00C7265D">
            <w:pPr>
              <w:pStyle w:val="Normal1"/>
              <w:jc w:val="center"/>
            </w:pPr>
            <w:r>
              <w:rPr>
                <w:rFonts w:ascii="Arial" w:eastAsia="Arial" w:hAnsi="Arial" w:cs="Arial"/>
                <w:b/>
                <w:sz w:val="20"/>
                <w:szCs w:val="20"/>
              </w:rPr>
              <w:t>Available Funding</w:t>
            </w:r>
            <w:r>
              <w:rPr>
                <w:rFonts w:ascii="Arial" w:eastAsia="Arial" w:hAnsi="Arial" w:cs="Arial"/>
                <w:i/>
                <w:color w:val="C00000"/>
                <w:sz w:val="18"/>
                <w:szCs w:val="18"/>
              </w:rPr>
              <w:t xml:space="preserve"> </w:t>
            </w:r>
          </w:p>
          <w:p w:rsidR="00CE298E" w:rsidRDefault="00CE298E" w:rsidP="00C7265D">
            <w:pPr>
              <w:pStyle w:val="Normal1"/>
              <w:jc w:val="center"/>
            </w:pPr>
            <w:r>
              <w:rPr>
                <w:rFonts w:ascii="Arial" w:eastAsia="Arial" w:hAnsi="Arial" w:cs="Arial"/>
                <w:i/>
                <w:color w:val="C00000"/>
                <w:sz w:val="16"/>
                <w:szCs w:val="16"/>
              </w:rPr>
              <w:t>Roll up of estimated funding</w:t>
            </w:r>
          </w:p>
        </w:tc>
        <w:tc>
          <w:tcPr>
            <w:tcW w:w="1890" w:type="dxa"/>
            <w:shd w:val="clear" w:color="auto" w:fill="FFCAAF"/>
            <w:vAlign w:val="center"/>
          </w:tcPr>
          <w:p w:rsidR="00CE298E" w:rsidRDefault="00CE298E" w:rsidP="00C7265D">
            <w:pPr>
              <w:pStyle w:val="Normal1"/>
              <w:jc w:val="center"/>
            </w:pPr>
            <w:r>
              <w:rPr>
                <w:rFonts w:ascii="Arial" w:eastAsia="Arial" w:hAnsi="Arial" w:cs="Arial"/>
                <w:b/>
                <w:sz w:val="20"/>
                <w:szCs w:val="20"/>
              </w:rPr>
              <w:t>Factors Influencing and/or Gap</w:t>
            </w:r>
          </w:p>
          <w:p w:rsidR="00CE298E" w:rsidRDefault="00CE298E" w:rsidP="00C7265D">
            <w:pPr>
              <w:pStyle w:val="Normal1"/>
              <w:jc w:val="center"/>
            </w:pPr>
            <w:r>
              <w:rPr>
                <w:rFonts w:ascii="Arial" w:eastAsia="Arial" w:hAnsi="Arial" w:cs="Arial"/>
                <w:i/>
                <w:color w:val="C00000"/>
                <w:sz w:val="16"/>
                <w:szCs w:val="16"/>
              </w:rPr>
              <w:t>ID related factor or gap in Mgmt. Strat</w:t>
            </w:r>
          </w:p>
          <w:p w:rsidR="00CE298E" w:rsidRDefault="00CE298E" w:rsidP="00C7265D">
            <w:pPr>
              <w:pStyle w:val="Normal1"/>
              <w:jc w:val="center"/>
            </w:pPr>
          </w:p>
        </w:tc>
      </w:tr>
      <w:tr w:rsidR="00CE298E" w:rsidTr="00C7265D">
        <w:tc>
          <w:tcPr>
            <w:tcW w:w="3315" w:type="dxa"/>
          </w:tcPr>
          <w:p w:rsidR="00CE298E" w:rsidRPr="00F26D84" w:rsidRDefault="00F26D84" w:rsidP="00F26D84">
            <w:pPr>
              <w:pStyle w:val="Normal1"/>
              <w:tabs>
                <w:tab w:val="left" w:pos="90"/>
              </w:tabs>
              <w:spacing w:line="276" w:lineRule="auto"/>
              <w:rPr>
                <w:rFonts w:ascii="Calibri" w:hAnsi="Calibri"/>
                <w:color w:val="auto"/>
                <w:szCs w:val="24"/>
              </w:rPr>
            </w:pPr>
            <w:r>
              <w:rPr>
                <w:rFonts w:ascii="Calibri" w:hAnsi="Calibri"/>
                <w:color w:val="auto"/>
                <w:szCs w:val="24"/>
              </w:rPr>
              <w:lastRenderedPageBreak/>
              <w:t xml:space="preserve">1. </w:t>
            </w:r>
            <w:r w:rsidRPr="00F26D84">
              <w:rPr>
                <w:rFonts w:ascii="Calibri" w:hAnsi="Calibri"/>
                <w:color w:val="auto"/>
                <w:szCs w:val="24"/>
              </w:rPr>
              <w:t>The Bay Program partners will work with local leaders to address self-identified community issues that may have both environmental and socioeconomic impacts. Engage in a process of community-based listening to better understand the connection between local concerns and environmental issues</w:t>
            </w:r>
          </w:p>
        </w:tc>
        <w:tc>
          <w:tcPr>
            <w:tcW w:w="2880" w:type="dxa"/>
          </w:tcPr>
          <w:p w:rsidR="00F26D84" w:rsidRPr="00F26D84" w:rsidRDefault="00F26D84" w:rsidP="00F26D84">
            <w:pPr>
              <w:rPr>
                <w:rFonts w:asciiTheme="majorHAnsi" w:hAnsiTheme="majorHAnsi" w:cs="Arial"/>
                <w:color w:val="auto"/>
                <w:sz w:val="20"/>
              </w:rPr>
            </w:pPr>
            <w:r w:rsidRPr="00F26D84">
              <w:rPr>
                <w:rFonts w:asciiTheme="majorHAnsi" w:hAnsiTheme="majorHAnsi" w:cs="Arial"/>
                <w:b/>
                <w:color w:val="auto"/>
                <w:sz w:val="20"/>
              </w:rPr>
              <w:t>a.</w:t>
            </w:r>
            <w:r w:rsidRPr="00F26D84">
              <w:rPr>
                <w:rFonts w:asciiTheme="majorHAnsi" w:hAnsiTheme="majorHAnsi" w:cs="Arial"/>
                <w:color w:val="auto"/>
                <w:sz w:val="20"/>
              </w:rPr>
              <w:t xml:space="preserve"> Schedule frequent listening sessions at town hall or PTA meetings and at an organization informational open house? </w:t>
            </w:r>
          </w:p>
          <w:p w:rsidR="00F26D84" w:rsidRPr="00F26D84" w:rsidRDefault="00F26D84" w:rsidP="00F26D84">
            <w:pPr>
              <w:rPr>
                <w:rFonts w:asciiTheme="majorHAnsi" w:hAnsiTheme="majorHAnsi" w:cs="Arial"/>
                <w:color w:val="auto"/>
                <w:sz w:val="20"/>
              </w:rPr>
            </w:pPr>
            <w:r w:rsidRPr="00F26D84">
              <w:rPr>
                <w:rFonts w:asciiTheme="majorHAnsi" w:hAnsiTheme="majorHAnsi" w:cs="Arial"/>
                <w:b/>
                <w:color w:val="auto"/>
                <w:sz w:val="20"/>
              </w:rPr>
              <w:t>b.</w:t>
            </w:r>
            <w:r w:rsidRPr="00F26D84">
              <w:rPr>
                <w:rFonts w:asciiTheme="majorHAnsi" w:hAnsiTheme="majorHAnsi" w:cs="Arial"/>
                <w:color w:val="auto"/>
                <w:sz w:val="20"/>
              </w:rPr>
              <w:t xml:space="preserve"> Groups use listening sessions to create programs, projects, policies in collaboration with key session participants</w:t>
            </w:r>
          </w:p>
          <w:p w:rsidR="00CE298E" w:rsidRPr="00F26D84" w:rsidRDefault="00F26D84" w:rsidP="00F26D84">
            <w:pPr>
              <w:pStyle w:val="Normal1"/>
              <w:rPr>
                <w:rFonts w:asciiTheme="majorHAnsi" w:hAnsiTheme="majorHAnsi"/>
              </w:rPr>
            </w:pPr>
            <w:r w:rsidRPr="00F26D84">
              <w:rPr>
                <w:rFonts w:asciiTheme="majorHAnsi" w:hAnsiTheme="majorHAnsi" w:cs="Arial"/>
                <w:b/>
                <w:color w:val="auto"/>
                <w:sz w:val="20"/>
              </w:rPr>
              <w:t>c.</w:t>
            </w:r>
            <w:r w:rsidRPr="00F26D84">
              <w:rPr>
                <w:rFonts w:asciiTheme="majorHAnsi" w:hAnsiTheme="majorHAnsi" w:cs="Arial"/>
                <w:color w:val="auto"/>
                <w:sz w:val="20"/>
              </w:rPr>
              <w:t xml:space="preserve"> Identify role for local </w:t>
            </w:r>
            <w:proofErr w:type="spellStart"/>
            <w:r w:rsidRPr="00F26D84">
              <w:rPr>
                <w:rFonts w:asciiTheme="majorHAnsi" w:hAnsiTheme="majorHAnsi" w:cs="Arial"/>
                <w:color w:val="auto"/>
                <w:sz w:val="20"/>
              </w:rPr>
              <w:t>govs</w:t>
            </w:r>
            <w:proofErr w:type="spellEnd"/>
            <w:r w:rsidRPr="00F26D84">
              <w:rPr>
                <w:rFonts w:asciiTheme="majorHAnsi" w:hAnsiTheme="majorHAnsi" w:cs="Arial"/>
                <w:color w:val="auto"/>
                <w:sz w:val="20"/>
              </w:rPr>
              <w:t xml:space="preserve"> – adopt parts of the participatory budgeting process</w:t>
            </w:r>
          </w:p>
        </w:tc>
        <w:tc>
          <w:tcPr>
            <w:tcW w:w="1530" w:type="dxa"/>
          </w:tcPr>
          <w:p w:rsidR="00CE298E" w:rsidRDefault="00CE298E" w:rsidP="00C7265D">
            <w:pPr>
              <w:pStyle w:val="Normal1"/>
              <w:jc w:val="center"/>
              <w:rPr>
                <w:rFonts w:ascii="Calibri" w:eastAsia="Calibri" w:hAnsi="Calibri" w:cs="Calibri"/>
                <w:sz w:val="20"/>
                <w:szCs w:val="20"/>
              </w:rPr>
            </w:pPr>
          </w:p>
          <w:p w:rsidR="00CE298E" w:rsidRDefault="00CE298E" w:rsidP="00C7265D">
            <w:pPr>
              <w:pStyle w:val="Normal1"/>
              <w:jc w:val="center"/>
            </w:pPr>
          </w:p>
        </w:tc>
        <w:tc>
          <w:tcPr>
            <w:tcW w:w="207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F26D84" w:rsidRDefault="00F26D84" w:rsidP="00C7265D">
            <w:pPr>
              <w:pStyle w:val="Normal1"/>
              <w:jc w:val="center"/>
              <w:rPr>
                <w:rFonts w:asciiTheme="majorHAnsi" w:hAnsiTheme="majorHAnsi"/>
                <w:sz w:val="20"/>
                <w:szCs w:val="20"/>
              </w:rPr>
            </w:pPr>
          </w:p>
          <w:p w:rsidR="00CE298E" w:rsidRPr="00F26D84" w:rsidRDefault="00F26D84" w:rsidP="00C7265D">
            <w:pPr>
              <w:pStyle w:val="Normal1"/>
              <w:jc w:val="center"/>
              <w:rPr>
                <w:rFonts w:asciiTheme="majorHAnsi" w:hAnsiTheme="majorHAnsi"/>
                <w:sz w:val="20"/>
                <w:szCs w:val="20"/>
              </w:rPr>
            </w:pPr>
            <w:r w:rsidRPr="00F26D84">
              <w:rPr>
                <w:rFonts w:asciiTheme="majorHAnsi" w:hAnsiTheme="majorHAnsi"/>
                <w:sz w:val="20"/>
                <w:szCs w:val="20"/>
              </w:rPr>
              <w:t>Watershed Wide</w:t>
            </w:r>
          </w:p>
        </w:tc>
        <w:tc>
          <w:tcPr>
            <w:tcW w:w="135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F26D84" w:rsidP="00C7265D">
            <w:pPr>
              <w:pStyle w:val="Normal1"/>
              <w:jc w:val="center"/>
            </w:pPr>
            <w:r w:rsidRPr="00F347C8">
              <w:rPr>
                <w:rFonts w:asciiTheme="minorHAnsi" w:hAnsiTheme="minorHAnsi" w:cs="Arial"/>
                <w:color w:val="auto"/>
                <w:sz w:val="20"/>
              </w:rPr>
              <w:t>2016</w:t>
            </w:r>
          </w:p>
        </w:tc>
        <w:tc>
          <w:tcPr>
            <w:tcW w:w="1440" w:type="dxa"/>
          </w:tcPr>
          <w:p w:rsidR="00CE298E" w:rsidRDefault="00CE298E" w:rsidP="00C7265D">
            <w:pPr>
              <w:pStyle w:val="Normal1"/>
              <w:jc w:val="center"/>
              <w:rPr>
                <w:rFonts w:ascii="Calibri" w:eastAsia="Calibri" w:hAnsi="Calibri" w:cs="Calibri"/>
                <w:sz w:val="20"/>
                <w:szCs w:val="20"/>
              </w:rPr>
            </w:pPr>
          </w:p>
          <w:p w:rsidR="00CE298E" w:rsidRDefault="00CE298E" w:rsidP="00C7265D">
            <w:pPr>
              <w:pStyle w:val="Normal1"/>
              <w:jc w:val="center"/>
              <w:rPr>
                <w:rFonts w:ascii="Calibri" w:eastAsia="Calibri" w:hAnsi="Calibri" w:cs="Calibri"/>
                <w:sz w:val="20"/>
                <w:szCs w:val="20"/>
              </w:rPr>
            </w:pPr>
          </w:p>
          <w:p w:rsidR="00CE298E" w:rsidRDefault="00CE298E" w:rsidP="00C7265D">
            <w:pPr>
              <w:pStyle w:val="Normal1"/>
              <w:jc w:val="center"/>
              <w:rPr>
                <w:rFonts w:ascii="Calibri" w:eastAsia="Calibri" w:hAnsi="Calibri" w:cs="Calibri"/>
                <w:sz w:val="20"/>
                <w:szCs w:val="20"/>
              </w:rPr>
            </w:pPr>
          </w:p>
          <w:p w:rsidR="00CE298E" w:rsidRDefault="00CE298E" w:rsidP="00C7265D">
            <w:pPr>
              <w:pStyle w:val="Normal1"/>
              <w:jc w:val="center"/>
            </w:pPr>
            <w:r>
              <w:rPr>
                <w:rFonts w:ascii="Calibri" w:eastAsia="Calibri" w:hAnsi="Calibri" w:cs="Calibri"/>
                <w:sz w:val="20"/>
                <w:szCs w:val="20"/>
              </w:rPr>
              <w:t>$</w:t>
            </w:r>
          </w:p>
        </w:tc>
        <w:tc>
          <w:tcPr>
            <w:tcW w:w="144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pPr>
            <w:r>
              <w:rPr>
                <w:rFonts w:ascii="Calibri" w:eastAsia="Calibri" w:hAnsi="Calibri" w:cs="Calibri"/>
                <w:sz w:val="20"/>
                <w:szCs w:val="20"/>
              </w:rPr>
              <w:t>Staff Time</w:t>
            </w:r>
          </w:p>
        </w:tc>
        <w:tc>
          <w:tcPr>
            <w:tcW w:w="1710" w:type="dxa"/>
          </w:tcPr>
          <w:p w:rsidR="00CE298E" w:rsidRDefault="00CE298E" w:rsidP="00C7265D">
            <w:pPr>
              <w:pStyle w:val="Normal1"/>
            </w:pPr>
          </w:p>
        </w:tc>
        <w:tc>
          <w:tcPr>
            <w:tcW w:w="1890" w:type="dxa"/>
          </w:tcPr>
          <w:p w:rsidR="00CE298E" w:rsidRDefault="00CE298E" w:rsidP="00C7265D">
            <w:pPr>
              <w:pStyle w:val="Normal1"/>
            </w:pPr>
          </w:p>
        </w:tc>
      </w:tr>
      <w:tr w:rsidR="00CE298E" w:rsidTr="00C7265D">
        <w:tc>
          <w:tcPr>
            <w:tcW w:w="3315" w:type="dxa"/>
          </w:tcPr>
          <w:p w:rsidR="00CE298E" w:rsidRPr="00F26D84" w:rsidRDefault="00F26D84" w:rsidP="00F26D84">
            <w:pPr>
              <w:pStyle w:val="Normal1"/>
              <w:tabs>
                <w:tab w:val="left" w:pos="90"/>
              </w:tabs>
              <w:spacing w:line="276" w:lineRule="auto"/>
              <w:rPr>
                <w:rFonts w:asciiTheme="majorHAnsi" w:hAnsiTheme="majorHAnsi"/>
              </w:rPr>
            </w:pPr>
            <w:r w:rsidRPr="00F26D84">
              <w:rPr>
                <w:rFonts w:asciiTheme="majorHAnsi" w:hAnsiTheme="majorHAnsi"/>
              </w:rPr>
              <w:t xml:space="preserve">2. </w:t>
            </w:r>
            <w:r>
              <w:rPr>
                <w:rFonts w:asciiTheme="majorHAnsi" w:hAnsiTheme="majorHAnsi"/>
              </w:rPr>
              <w:t xml:space="preserve"> </w:t>
            </w:r>
            <w:r w:rsidRPr="00F26D84">
              <w:rPr>
                <w:rFonts w:asciiTheme="majorHAnsi" w:hAnsiTheme="majorHAnsi"/>
              </w:rPr>
              <w:t>Bay Program partners will review and revise their respective grant guidance documents, as needed, to address diversity.</w:t>
            </w:r>
          </w:p>
        </w:tc>
        <w:tc>
          <w:tcPr>
            <w:tcW w:w="2880" w:type="dxa"/>
          </w:tcPr>
          <w:p w:rsidR="00CE298E" w:rsidRDefault="00F26D84" w:rsidP="00C7265D">
            <w:pPr>
              <w:pStyle w:val="Normal1"/>
              <w:contextualSpacing/>
              <w:rPr>
                <w:rFonts w:asciiTheme="majorHAnsi" w:hAnsiTheme="majorHAnsi"/>
                <w:sz w:val="20"/>
                <w:szCs w:val="20"/>
              </w:rPr>
            </w:pPr>
            <w:r w:rsidRPr="00F26D84">
              <w:rPr>
                <w:rFonts w:asciiTheme="majorHAnsi" w:hAnsiTheme="majorHAnsi"/>
                <w:b/>
                <w:sz w:val="20"/>
                <w:szCs w:val="20"/>
              </w:rPr>
              <w:t>a.</w:t>
            </w:r>
            <w:r w:rsidRPr="00F26D84">
              <w:rPr>
                <w:rFonts w:asciiTheme="majorHAnsi" w:hAnsiTheme="majorHAnsi"/>
                <w:sz w:val="20"/>
                <w:szCs w:val="20"/>
              </w:rPr>
              <w:t xml:space="preserve"> EPA will revise the FY 2016 Chesapeake Bay Program Grant Guidance to address diversity considerations and set expectations for jurisdiction reviews of their grant guidance</w:t>
            </w:r>
            <w:r>
              <w:rPr>
                <w:rFonts w:asciiTheme="majorHAnsi" w:hAnsiTheme="majorHAnsi"/>
                <w:sz w:val="20"/>
                <w:szCs w:val="20"/>
              </w:rPr>
              <w:t xml:space="preserve"> documents</w:t>
            </w:r>
          </w:p>
          <w:p w:rsidR="002231C6" w:rsidRDefault="002231C6" w:rsidP="00C7265D">
            <w:pPr>
              <w:pStyle w:val="Normal1"/>
              <w:contextualSpacing/>
              <w:rPr>
                <w:rFonts w:asciiTheme="majorHAnsi" w:hAnsiTheme="majorHAnsi"/>
                <w:sz w:val="20"/>
                <w:szCs w:val="20"/>
              </w:rPr>
            </w:pPr>
          </w:p>
          <w:p w:rsidR="002231C6" w:rsidRDefault="002231C6" w:rsidP="00C7265D">
            <w:pPr>
              <w:pStyle w:val="Normal1"/>
              <w:contextualSpacing/>
              <w:rPr>
                <w:rFonts w:asciiTheme="majorHAnsi" w:hAnsiTheme="majorHAnsi"/>
                <w:sz w:val="20"/>
                <w:szCs w:val="20"/>
              </w:rPr>
            </w:pPr>
          </w:p>
          <w:p w:rsidR="00F26D84" w:rsidRPr="00F26D84" w:rsidRDefault="00F26D84" w:rsidP="00F26D84">
            <w:pPr>
              <w:pStyle w:val="Normal1"/>
              <w:contextualSpacing/>
              <w:rPr>
                <w:rFonts w:asciiTheme="majorHAnsi" w:hAnsiTheme="majorHAnsi"/>
                <w:sz w:val="20"/>
                <w:szCs w:val="20"/>
              </w:rPr>
            </w:pPr>
            <w:r w:rsidRPr="00F26D84">
              <w:rPr>
                <w:rFonts w:asciiTheme="majorHAnsi" w:hAnsiTheme="majorHAnsi"/>
                <w:b/>
                <w:sz w:val="20"/>
                <w:szCs w:val="20"/>
              </w:rPr>
              <w:t>b.</w:t>
            </w:r>
            <w:r w:rsidRPr="00F26D84">
              <w:rPr>
                <w:rFonts w:asciiTheme="majorHAnsi" w:hAnsiTheme="majorHAnsi"/>
                <w:sz w:val="20"/>
                <w:szCs w:val="20"/>
              </w:rPr>
              <w:t xml:space="preserve"> Jurisdictions review and revise their respective grant guidance documents as needed.</w:t>
            </w:r>
          </w:p>
          <w:p w:rsidR="00F26D84" w:rsidRPr="00F26D84" w:rsidRDefault="00F26D84" w:rsidP="00F26D84">
            <w:pPr>
              <w:pStyle w:val="Normal1"/>
              <w:contextualSpacing/>
              <w:rPr>
                <w:rFonts w:asciiTheme="majorHAnsi" w:hAnsiTheme="majorHAnsi"/>
                <w:sz w:val="20"/>
                <w:szCs w:val="20"/>
              </w:rPr>
            </w:pPr>
            <w:r w:rsidRPr="00F26D84">
              <w:rPr>
                <w:rFonts w:asciiTheme="majorHAnsi" w:hAnsiTheme="majorHAnsi"/>
                <w:b/>
                <w:sz w:val="20"/>
                <w:szCs w:val="20"/>
              </w:rPr>
              <w:t>c.</w:t>
            </w:r>
            <w:r w:rsidRPr="00F26D84">
              <w:rPr>
                <w:rFonts w:asciiTheme="majorHAnsi" w:hAnsiTheme="majorHAnsi"/>
                <w:sz w:val="20"/>
                <w:szCs w:val="20"/>
              </w:rPr>
              <w:t xml:space="preserve"> Federal agencies review and revise their grant guidance documents as needed.</w:t>
            </w:r>
          </w:p>
          <w:p w:rsidR="00F26D84" w:rsidRPr="00F26D84" w:rsidRDefault="00F26D84" w:rsidP="00F26D84">
            <w:pPr>
              <w:pStyle w:val="Normal1"/>
              <w:contextualSpacing/>
              <w:rPr>
                <w:rFonts w:asciiTheme="majorHAnsi" w:hAnsiTheme="majorHAnsi"/>
                <w:sz w:val="20"/>
                <w:szCs w:val="20"/>
              </w:rPr>
            </w:pPr>
            <w:r w:rsidRPr="00F26D84">
              <w:rPr>
                <w:rFonts w:asciiTheme="majorHAnsi" w:hAnsiTheme="majorHAnsi"/>
                <w:b/>
                <w:sz w:val="20"/>
                <w:szCs w:val="20"/>
              </w:rPr>
              <w:t>d.</w:t>
            </w:r>
            <w:r w:rsidRPr="00F26D84">
              <w:rPr>
                <w:rFonts w:asciiTheme="majorHAnsi" w:hAnsiTheme="majorHAnsi"/>
                <w:sz w:val="20"/>
                <w:szCs w:val="20"/>
              </w:rPr>
              <w:t xml:space="preserve"> Other partners review and revise their grant guidance documents as needed.</w:t>
            </w:r>
          </w:p>
        </w:tc>
        <w:tc>
          <w:tcPr>
            <w:tcW w:w="153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rPr>
                <w:rFonts w:ascii="Calibri" w:eastAsia="Calibri" w:hAnsi="Calibri" w:cs="Calibri"/>
                <w:sz w:val="20"/>
                <w:szCs w:val="20"/>
              </w:rPr>
            </w:pPr>
          </w:p>
          <w:p w:rsidR="00F26D84" w:rsidRDefault="00F26D84" w:rsidP="00F26D84">
            <w:pPr>
              <w:jc w:val="center"/>
              <w:rPr>
                <w:rFonts w:asciiTheme="minorHAnsi" w:hAnsiTheme="minorHAnsi" w:cs="Arial"/>
                <w:sz w:val="20"/>
              </w:rPr>
            </w:pPr>
          </w:p>
          <w:p w:rsidR="00F26D84" w:rsidRPr="00F26D84" w:rsidRDefault="00F26D84" w:rsidP="00F26D84">
            <w:pPr>
              <w:jc w:val="center"/>
              <w:rPr>
                <w:rFonts w:asciiTheme="majorHAnsi" w:hAnsiTheme="majorHAnsi" w:cs="Arial"/>
                <w:sz w:val="20"/>
              </w:rPr>
            </w:pPr>
            <w:r w:rsidRPr="00F26D84">
              <w:rPr>
                <w:rFonts w:asciiTheme="majorHAnsi" w:hAnsiTheme="majorHAnsi" w:cs="Arial"/>
                <w:color w:val="auto"/>
                <w:sz w:val="20"/>
              </w:rPr>
              <w:t>EPA</w:t>
            </w:r>
          </w:p>
          <w:p w:rsidR="00F26D84" w:rsidRPr="00F26D84" w:rsidRDefault="00F26D84" w:rsidP="00F26D84">
            <w:pPr>
              <w:jc w:val="center"/>
              <w:rPr>
                <w:rFonts w:asciiTheme="majorHAnsi" w:hAnsiTheme="majorHAnsi" w:cs="Arial"/>
                <w:color w:val="auto"/>
                <w:sz w:val="20"/>
              </w:rPr>
            </w:pPr>
          </w:p>
          <w:p w:rsidR="00F26D84" w:rsidRPr="00F26D84" w:rsidRDefault="00F26D84" w:rsidP="00F26D84">
            <w:pPr>
              <w:jc w:val="center"/>
              <w:rPr>
                <w:rFonts w:asciiTheme="majorHAnsi" w:hAnsiTheme="majorHAnsi" w:cs="Arial"/>
                <w:color w:val="auto"/>
                <w:sz w:val="20"/>
              </w:rPr>
            </w:pPr>
            <w:r w:rsidRPr="00F26D84">
              <w:rPr>
                <w:rFonts w:asciiTheme="majorHAnsi" w:hAnsiTheme="majorHAnsi" w:cs="Arial"/>
                <w:color w:val="auto"/>
                <w:sz w:val="20"/>
              </w:rPr>
              <w:t>Jurisdictions</w:t>
            </w:r>
          </w:p>
          <w:p w:rsidR="00F26D84" w:rsidRPr="00F26D84" w:rsidRDefault="00F26D84" w:rsidP="00F26D84">
            <w:pPr>
              <w:jc w:val="center"/>
              <w:rPr>
                <w:rFonts w:asciiTheme="majorHAnsi" w:hAnsiTheme="majorHAnsi" w:cs="Arial"/>
                <w:color w:val="auto"/>
                <w:sz w:val="20"/>
              </w:rPr>
            </w:pPr>
          </w:p>
          <w:p w:rsidR="00F26D84" w:rsidRPr="00F26D84" w:rsidRDefault="00F26D84" w:rsidP="00F26D84">
            <w:pPr>
              <w:jc w:val="center"/>
              <w:rPr>
                <w:rFonts w:asciiTheme="majorHAnsi" w:hAnsiTheme="majorHAnsi" w:cs="Arial"/>
                <w:color w:val="auto"/>
                <w:sz w:val="20"/>
              </w:rPr>
            </w:pPr>
            <w:r w:rsidRPr="00F26D84">
              <w:rPr>
                <w:rFonts w:asciiTheme="majorHAnsi" w:hAnsiTheme="majorHAnsi" w:cs="Arial"/>
                <w:color w:val="auto"/>
                <w:sz w:val="20"/>
              </w:rPr>
              <w:t>Federal Agencies</w:t>
            </w:r>
          </w:p>
          <w:p w:rsidR="00F26D84" w:rsidRPr="00F26D84" w:rsidRDefault="00F26D84" w:rsidP="00F26D84">
            <w:pPr>
              <w:jc w:val="center"/>
              <w:rPr>
                <w:rFonts w:asciiTheme="majorHAnsi" w:hAnsiTheme="majorHAnsi" w:cs="Arial"/>
                <w:color w:val="auto"/>
                <w:sz w:val="20"/>
              </w:rPr>
            </w:pPr>
          </w:p>
          <w:p w:rsidR="00F26D84" w:rsidRPr="00F26D84" w:rsidRDefault="00F26D84" w:rsidP="00F26D84">
            <w:pPr>
              <w:jc w:val="center"/>
              <w:rPr>
                <w:rFonts w:asciiTheme="majorHAnsi" w:hAnsiTheme="majorHAnsi" w:cs="Arial"/>
                <w:color w:val="auto"/>
                <w:sz w:val="20"/>
              </w:rPr>
            </w:pPr>
          </w:p>
          <w:p w:rsidR="00F26D84" w:rsidRPr="00F26D84" w:rsidRDefault="00F26D84" w:rsidP="00F26D84">
            <w:pPr>
              <w:jc w:val="center"/>
              <w:rPr>
                <w:rFonts w:asciiTheme="majorHAnsi" w:hAnsiTheme="majorHAnsi" w:cs="Arial"/>
                <w:color w:val="auto"/>
                <w:sz w:val="20"/>
              </w:rPr>
            </w:pPr>
            <w:r w:rsidRPr="00F26D84">
              <w:rPr>
                <w:rFonts w:asciiTheme="majorHAnsi" w:hAnsiTheme="majorHAnsi" w:cs="Arial"/>
                <w:color w:val="auto"/>
                <w:sz w:val="20"/>
              </w:rPr>
              <w:t>Other Partners</w:t>
            </w:r>
          </w:p>
          <w:p w:rsidR="00F26D84" w:rsidRPr="00F26D84" w:rsidRDefault="00F26D84" w:rsidP="00F26D84">
            <w:pPr>
              <w:jc w:val="center"/>
              <w:rPr>
                <w:rFonts w:asciiTheme="majorHAnsi" w:hAnsiTheme="majorHAnsi" w:cs="Arial"/>
                <w:color w:val="auto"/>
                <w:sz w:val="20"/>
              </w:rPr>
            </w:pPr>
          </w:p>
          <w:p w:rsidR="00CE298E" w:rsidRDefault="00F26D84" w:rsidP="00F26D84">
            <w:pPr>
              <w:pStyle w:val="Normal1"/>
              <w:jc w:val="center"/>
            </w:pPr>
            <w:r w:rsidRPr="00F26D84">
              <w:rPr>
                <w:rFonts w:asciiTheme="majorHAnsi" w:hAnsiTheme="majorHAnsi" w:cs="Arial"/>
                <w:color w:val="auto"/>
                <w:sz w:val="20"/>
              </w:rPr>
              <w:t>GIT 6?</w:t>
            </w:r>
          </w:p>
        </w:tc>
        <w:tc>
          <w:tcPr>
            <w:tcW w:w="207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2231C6" w:rsidP="00C7265D">
            <w:pPr>
              <w:pStyle w:val="Normal1"/>
              <w:jc w:val="center"/>
            </w:pPr>
            <w:r>
              <w:rPr>
                <w:rFonts w:ascii="Calibri" w:eastAsia="Calibri" w:hAnsi="Calibri" w:cs="Calibri"/>
                <w:sz w:val="20"/>
                <w:szCs w:val="20"/>
              </w:rPr>
              <w:t>N/A</w:t>
            </w:r>
          </w:p>
        </w:tc>
        <w:tc>
          <w:tcPr>
            <w:tcW w:w="1350" w:type="dxa"/>
          </w:tcPr>
          <w:p w:rsidR="00CE298E" w:rsidRDefault="00CE298E" w:rsidP="00C7265D">
            <w:pPr>
              <w:pStyle w:val="Normal1"/>
              <w:contextualSpacing/>
              <w:rPr>
                <w:sz w:val="20"/>
                <w:szCs w:val="20"/>
              </w:rPr>
            </w:pPr>
          </w:p>
          <w:p w:rsidR="00CE298E" w:rsidRDefault="00CE298E" w:rsidP="00C7265D">
            <w:pPr>
              <w:pStyle w:val="Normal1"/>
              <w:contextualSpacing/>
              <w:rPr>
                <w:sz w:val="20"/>
                <w:szCs w:val="20"/>
              </w:rPr>
            </w:pPr>
          </w:p>
          <w:p w:rsidR="002231C6" w:rsidRPr="002231C6" w:rsidRDefault="002231C6" w:rsidP="002231C6">
            <w:pPr>
              <w:jc w:val="center"/>
              <w:rPr>
                <w:rFonts w:asciiTheme="majorHAnsi" w:hAnsiTheme="majorHAnsi" w:cs="Arial"/>
                <w:color w:val="auto"/>
                <w:sz w:val="20"/>
              </w:rPr>
            </w:pPr>
            <w:r w:rsidRPr="002231C6">
              <w:rPr>
                <w:rFonts w:asciiTheme="majorHAnsi" w:hAnsiTheme="majorHAnsi" w:cs="Arial"/>
                <w:color w:val="auto"/>
                <w:sz w:val="20"/>
              </w:rPr>
              <w:t>Fall 2015/early 2016</w:t>
            </w:r>
          </w:p>
          <w:p w:rsidR="00CE298E" w:rsidRDefault="00CE298E" w:rsidP="00C7265D">
            <w:pPr>
              <w:pStyle w:val="Normal1"/>
              <w:contextualSpacing/>
              <w:jc w:val="center"/>
              <w:rPr>
                <w:rFonts w:asciiTheme="majorHAnsi" w:hAnsiTheme="majorHAnsi"/>
                <w:sz w:val="20"/>
                <w:szCs w:val="20"/>
              </w:rPr>
            </w:pPr>
          </w:p>
          <w:p w:rsidR="002231C6" w:rsidRDefault="002231C6" w:rsidP="00C7265D">
            <w:pPr>
              <w:pStyle w:val="Normal1"/>
              <w:contextualSpacing/>
              <w:jc w:val="center"/>
              <w:rPr>
                <w:rFonts w:asciiTheme="majorHAnsi" w:hAnsiTheme="majorHAnsi"/>
                <w:sz w:val="20"/>
                <w:szCs w:val="20"/>
              </w:rPr>
            </w:pPr>
          </w:p>
          <w:p w:rsidR="002231C6" w:rsidRDefault="002231C6" w:rsidP="00C7265D">
            <w:pPr>
              <w:pStyle w:val="Normal1"/>
              <w:contextualSpacing/>
              <w:jc w:val="center"/>
              <w:rPr>
                <w:rFonts w:asciiTheme="majorHAnsi" w:hAnsiTheme="majorHAnsi"/>
                <w:sz w:val="20"/>
                <w:szCs w:val="20"/>
              </w:rPr>
            </w:pPr>
          </w:p>
          <w:p w:rsidR="002231C6" w:rsidRDefault="002231C6" w:rsidP="00C7265D">
            <w:pPr>
              <w:pStyle w:val="Normal1"/>
              <w:contextualSpacing/>
              <w:jc w:val="center"/>
              <w:rPr>
                <w:rFonts w:asciiTheme="majorHAnsi" w:hAnsiTheme="majorHAnsi"/>
                <w:sz w:val="20"/>
                <w:szCs w:val="20"/>
              </w:rPr>
            </w:pPr>
          </w:p>
          <w:p w:rsidR="002231C6" w:rsidRPr="00CE298E" w:rsidRDefault="002231C6" w:rsidP="002231C6">
            <w:pPr>
              <w:pStyle w:val="Normal1"/>
              <w:contextualSpacing/>
              <w:jc w:val="center"/>
              <w:rPr>
                <w:rFonts w:asciiTheme="majorHAnsi" w:hAnsiTheme="majorHAnsi"/>
                <w:sz w:val="20"/>
                <w:szCs w:val="20"/>
              </w:rPr>
            </w:pPr>
            <w:r w:rsidRPr="002231C6">
              <w:rPr>
                <w:rFonts w:asciiTheme="majorHAnsi" w:hAnsiTheme="majorHAnsi"/>
                <w:sz w:val="20"/>
                <w:szCs w:val="20"/>
              </w:rPr>
              <w:t>Fall 2016</w:t>
            </w:r>
          </w:p>
        </w:tc>
        <w:tc>
          <w:tcPr>
            <w:tcW w:w="1440" w:type="dxa"/>
          </w:tcPr>
          <w:p w:rsidR="00CE298E" w:rsidRDefault="00CE298E" w:rsidP="00C7265D">
            <w:pPr>
              <w:pStyle w:val="Normal1"/>
              <w:jc w:val="center"/>
              <w:rPr>
                <w:rFonts w:ascii="Calibri" w:eastAsia="Calibri" w:hAnsi="Calibri" w:cs="Calibri"/>
                <w:sz w:val="20"/>
                <w:szCs w:val="20"/>
              </w:rPr>
            </w:pPr>
          </w:p>
          <w:p w:rsidR="00CE298E" w:rsidRDefault="00CE298E" w:rsidP="00C7265D">
            <w:pPr>
              <w:pStyle w:val="Normal1"/>
              <w:jc w:val="center"/>
              <w:rPr>
                <w:rFonts w:ascii="Calibri" w:eastAsia="Calibri" w:hAnsi="Calibri" w:cs="Calibri"/>
                <w:sz w:val="20"/>
                <w:szCs w:val="20"/>
              </w:rPr>
            </w:pPr>
          </w:p>
          <w:p w:rsidR="002231C6" w:rsidRDefault="002231C6" w:rsidP="002231C6">
            <w:pPr>
              <w:pStyle w:val="Normal1"/>
              <w:jc w:val="center"/>
              <w:rPr>
                <w:rFonts w:ascii="Calibri" w:eastAsia="Calibri" w:hAnsi="Calibri" w:cs="Calibri"/>
                <w:sz w:val="20"/>
                <w:szCs w:val="20"/>
              </w:rPr>
            </w:pPr>
          </w:p>
          <w:p w:rsidR="00CE298E" w:rsidRDefault="00CE298E" w:rsidP="002231C6">
            <w:pPr>
              <w:pStyle w:val="Normal1"/>
              <w:jc w:val="center"/>
            </w:pPr>
            <w:r>
              <w:rPr>
                <w:rFonts w:ascii="Calibri" w:eastAsia="Calibri" w:hAnsi="Calibri" w:cs="Calibri"/>
                <w:sz w:val="20"/>
                <w:szCs w:val="20"/>
              </w:rPr>
              <w:t>$</w:t>
            </w:r>
          </w:p>
        </w:tc>
        <w:tc>
          <w:tcPr>
            <w:tcW w:w="144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pPr>
            <w:r>
              <w:rPr>
                <w:rFonts w:ascii="Calibri" w:eastAsia="Calibri" w:hAnsi="Calibri" w:cs="Calibri"/>
                <w:sz w:val="20"/>
                <w:szCs w:val="20"/>
              </w:rPr>
              <w:t>Staff Time</w:t>
            </w:r>
          </w:p>
        </w:tc>
        <w:tc>
          <w:tcPr>
            <w:tcW w:w="1710" w:type="dxa"/>
          </w:tcPr>
          <w:p w:rsidR="00CE298E" w:rsidRDefault="00CE298E" w:rsidP="00C7265D">
            <w:pPr>
              <w:pStyle w:val="Normal1"/>
            </w:pPr>
          </w:p>
        </w:tc>
        <w:tc>
          <w:tcPr>
            <w:tcW w:w="1890" w:type="dxa"/>
          </w:tcPr>
          <w:p w:rsidR="00CE298E" w:rsidRDefault="00CE298E" w:rsidP="00C7265D">
            <w:pPr>
              <w:pStyle w:val="Normal1"/>
            </w:pPr>
          </w:p>
        </w:tc>
      </w:tr>
      <w:tr w:rsidR="00CE298E" w:rsidTr="00C7265D">
        <w:tc>
          <w:tcPr>
            <w:tcW w:w="3315" w:type="dxa"/>
          </w:tcPr>
          <w:p w:rsidR="00CE298E" w:rsidRDefault="002231C6" w:rsidP="002231C6">
            <w:pPr>
              <w:pStyle w:val="Normal1"/>
              <w:tabs>
                <w:tab w:val="left" w:pos="90"/>
              </w:tabs>
              <w:spacing w:line="276" w:lineRule="auto"/>
            </w:pPr>
            <w:r>
              <w:rPr>
                <w:rFonts w:ascii="Calibri" w:eastAsia="Calibri" w:hAnsi="Calibri" w:cs="Calibri"/>
              </w:rPr>
              <w:t xml:space="preserve">3. </w:t>
            </w:r>
            <w:r w:rsidRPr="002231C6">
              <w:rPr>
                <w:rFonts w:ascii="Calibri" w:eastAsia="Calibri" w:hAnsi="Calibri" w:cs="Calibri"/>
              </w:rPr>
              <w:t xml:space="preserve">EPA will review Bay Program grant guidance criteria for Clean Water Act Section. 117 local </w:t>
            </w:r>
            <w:proofErr w:type="gramStart"/>
            <w:r w:rsidRPr="002231C6">
              <w:rPr>
                <w:rFonts w:ascii="Calibri" w:eastAsia="Calibri" w:hAnsi="Calibri" w:cs="Calibri"/>
              </w:rPr>
              <w:t>government</w:t>
            </w:r>
            <w:proofErr w:type="gramEnd"/>
            <w:r w:rsidRPr="002231C6">
              <w:rPr>
                <w:rFonts w:ascii="Calibri" w:eastAsia="Calibri" w:hAnsi="Calibri" w:cs="Calibri"/>
              </w:rPr>
              <w:t xml:space="preserve"> funding to determine how to better address diversity </w:t>
            </w:r>
            <w:r w:rsidRPr="002231C6">
              <w:rPr>
                <w:rFonts w:ascii="Calibri" w:eastAsia="Calibri" w:hAnsi="Calibri" w:cs="Calibri"/>
              </w:rPr>
              <w:lastRenderedPageBreak/>
              <w:t>and environmental justice</w:t>
            </w:r>
            <w:r>
              <w:rPr>
                <w:rFonts w:ascii="Calibri" w:eastAsia="Calibri" w:hAnsi="Calibri" w:cs="Calibri"/>
              </w:rPr>
              <w:t xml:space="preserve"> </w:t>
            </w:r>
            <w:r w:rsidRPr="002231C6">
              <w:rPr>
                <w:rFonts w:ascii="Calibri" w:eastAsia="Calibri" w:hAnsi="Calibri" w:cs="Calibri"/>
              </w:rPr>
              <w:t>considerations at the local level.</w:t>
            </w:r>
          </w:p>
        </w:tc>
        <w:tc>
          <w:tcPr>
            <w:tcW w:w="2880" w:type="dxa"/>
          </w:tcPr>
          <w:p w:rsidR="002231C6" w:rsidRDefault="00CE298E" w:rsidP="002231C6">
            <w:pPr>
              <w:pStyle w:val="Normal1"/>
              <w:contextualSpacing/>
              <w:rPr>
                <w:sz w:val="20"/>
                <w:szCs w:val="20"/>
              </w:rPr>
            </w:pPr>
            <w:r w:rsidRPr="000E4B3A">
              <w:rPr>
                <w:rFonts w:ascii="Calibri" w:eastAsia="Calibri" w:hAnsi="Calibri" w:cs="Calibri"/>
                <w:b/>
                <w:sz w:val="20"/>
                <w:szCs w:val="20"/>
              </w:rPr>
              <w:lastRenderedPageBreak/>
              <w:t>a.</w:t>
            </w:r>
            <w:r w:rsidR="002231C6" w:rsidRPr="002231C6">
              <w:rPr>
                <w:rFonts w:ascii="Calibri" w:eastAsia="Calibri" w:hAnsi="Calibri" w:cs="Calibri"/>
                <w:sz w:val="20"/>
                <w:szCs w:val="20"/>
              </w:rPr>
              <w:t xml:space="preserve"> EPA to review as part of revision of 2016 CBP Grant Guidance.</w:t>
            </w:r>
          </w:p>
          <w:p w:rsidR="00CE298E" w:rsidRDefault="00CE298E" w:rsidP="00C7265D">
            <w:pPr>
              <w:pStyle w:val="Normal1"/>
              <w:contextualSpacing/>
              <w:rPr>
                <w:sz w:val="20"/>
                <w:szCs w:val="20"/>
              </w:rPr>
            </w:pPr>
          </w:p>
        </w:tc>
        <w:tc>
          <w:tcPr>
            <w:tcW w:w="1530" w:type="dxa"/>
          </w:tcPr>
          <w:p w:rsidR="00CE298E" w:rsidRDefault="00CE298E" w:rsidP="00C7265D">
            <w:pPr>
              <w:pStyle w:val="Normal1"/>
              <w:jc w:val="center"/>
              <w:rPr>
                <w:rFonts w:ascii="Calibri" w:eastAsia="Calibri" w:hAnsi="Calibri" w:cs="Calibri"/>
                <w:sz w:val="20"/>
                <w:szCs w:val="20"/>
              </w:rPr>
            </w:pPr>
          </w:p>
          <w:p w:rsidR="00CE298E" w:rsidRPr="002231C6" w:rsidRDefault="002231C6" w:rsidP="00C7265D">
            <w:pPr>
              <w:pStyle w:val="Normal1"/>
              <w:jc w:val="center"/>
              <w:rPr>
                <w:rFonts w:asciiTheme="majorHAnsi" w:hAnsiTheme="majorHAnsi"/>
              </w:rPr>
            </w:pPr>
            <w:r w:rsidRPr="002231C6">
              <w:rPr>
                <w:rFonts w:asciiTheme="majorHAnsi" w:hAnsiTheme="majorHAnsi"/>
                <w:color w:val="auto"/>
                <w:sz w:val="20"/>
              </w:rPr>
              <w:t>EPA</w:t>
            </w:r>
          </w:p>
        </w:tc>
        <w:tc>
          <w:tcPr>
            <w:tcW w:w="207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2231C6" w:rsidP="00C7265D">
            <w:pPr>
              <w:pStyle w:val="Normal1"/>
              <w:jc w:val="center"/>
            </w:pPr>
            <w:r>
              <w:rPr>
                <w:rFonts w:ascii="Calibri" w:eastAsia="Calibri" w:hAnsi="Calibri" w:cs="Calibri"/>
                <w:sz w:val="20"/>
                <w:szCs w:val="20"/>
              </w:rPr>
              <w:t>N/A</w:t>
            </w:r>
          </w:p>
        </w:tc>
        <w:tc>
          <w:tcPr>
            <w:tcW w:w="135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2231C6" w:rsidP="00C7265D">
            <w:pPr>
              <w:pStyle w:val="Normal1"/>
              <w:jc w:val="center"/>
            </w:pPr>
            <w:r w:rsidRPr="002231C6">
              <w:rPr>
                <w:rFonts w:ascii="Calibri" w:eastAsia="Calibri" w:hAnsi="Calibri" w:cs="Calibri"/>
                <w:sz w:val="20"/>
                <w:szCs w:val="20"/>
              </w:rPr>
              <w:t>Fall 2015/ early 2016</w:t>
            </w:r>
          </w:p>
        </w:tc>
        <w:tc>
          <w:tcPr>
            <w:tcW w:w="144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pPr>
          </w:p>
        </w:tc>
        <w:tc>
          <w:tcPr>
            <w:tcW w:w="144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pPr>
            <w:r>
              <w:rPr>
                <w:rFonts w:ascii="Calibri" w:eastAsia="Calibri" w:hAnsi="Calibri" w:cs="Calibri"/>
                <w:sz w:val="20"/>
                <w:szCs w:val="20"/>
              </w:rPr>
              <w:t>Staff Time</w:t>
            </w:r>
          </w:p>
        </w:tc>
        <w:tc>
          <w:tcPr>
            <w:tcW w:w="1710" w:type="dxa"/>
          </w:tcPr>
          <w:p w:rsidR="00CE298E" w:rsidRDefault="00CE298E" w:rsidP="00C7265D">
            <w:pPr>
              <w:pStyle w:val="Normal1"/>
            </w:pPr>
          </w:p>
        </w:tc>
        <w:tc>
          <w:tcPr>
            <w:tcW w:w="1890" w:type="dxa"/>
          </w:tcPr>
          <w:p w:rsidR="00CE298E" w:rsidRDefault="00CE298E" w:rsidP="00C7265D">
            <w:pPr>
              <w:pStyle w:val="Normal1"/>
            </w:pPr>
          </w:p>
        </w:tc>
      </w:tr>
      <w:tr w:rsidR="00CE298E" w:rsidTr="00C7265D">
        <w:tc>
          <w:tcPr>
            <w:tcW w:w="3315" w:type="dxa"/>
          </w:tcPr>
          <w:p w:rsidR="00CE298E" w:rsidRDefault="004C69B5" w:rsidP="004C69B5">
            <w:pPr>
              <w:pStyle w:val="Normal1"/>
              <w:tabs>
                <w:tab w:val="left" w:pos="90"/>
              </w:tabs>
              <w:spacing w:line="276" w:lineRule="auto"/>
            </w:pPr>
            <w:r>
              <w:rPr>
                <w:rFonts w:ascii="Calibri" w:eastAsia="Calibri" w:hAnsi="Calibri" w:cs="Calibri"/>
              </w:rPr>
              <w:lastRenderedPageBreak/>
              <w:t xml:space="preserve">4. </w:t>
            </w:r>
            <w:r w:rsidRPr="004C69B5">
              <w:rPr>
                <w:rFonts w:ascii="Calibri" w:eastAsia="Calibri" w:hAnsi="Calibri" w:cs="Calibri"/>
              </w:rPr>
              <w:t>Collaborate and exchange information with various environmental justice entities throughout the Bay Watershed.</w:t>
            </w:r>
          </w:p>
        </w:tc>
        <w:tc>
          <w:tcPr>
            <w:tcW w:w="2880" w:type="dxa"/>
          </w:tcPr>
          <w:p w:rsidR="004C69B5" w:rsidRPr="004C69B5" w:rsidRDefault="004C69B5" w:rsidP="004C69B5">
            <w:pPr>
              <w:pStyle w:val="Normal1"/>
              <w:rPr>
                <w:rFonts w:ascii="Calibri" w:eastAsia="Calibri" w:hAnsi="Calibri" w:cs="Calibri"/>
                <w:sz w:val="20"/>
                <w:szCs w:val="20"/>
              </w:rPr>
            </w:pPr>
            <w:r w:rsidRPr="004C69B5">
              <w:rPr>
                <w:rFonts w:ascii="Calibri" w:eastAsia="Calibri" w:hAnsi="Calibri" w:cs="Calibri"/>
                <w:b/>
                <w:sz w:val="20"/>
                <w:szCs w:val="20"/>
              </w:rPr>
              <w:t>a.</w:t>
            </w:r>
            <w:r w:rsidRPr="004C69B5">
              <w:rPr>
                <w:rFonts w:ascii="Calibri" w:eastAsia="Calibri" w:hAnsi="Calibri" w:cs="Calibri"/>
                <w:sz w:val="20"/>
                <w:szCs w:val="20"/>
              </w:rPr>
              <w:t xml:space="preserve"> Identify key EJ groups in the jurisdictions </w:t>
            </w:r>
          </w:p>
          <w:p w:rsidR="004C69B5" w:rsidRPr="004C69B5" w:rsidRDefault="004C69B5" w:rsidP="004C69B5">
            <w:pPr>
              <w:pStyle w:val="Normal1"/>
              <w:rPr>
                <w:rFonts w:ascii="Calibri" w:eastAsia="Calibri" w:hAnsi="Calibri" w:cs="Calibri"/>
                <w:sz w:val="20"/>
                <w:szCs w:val="20"/>
              </w:rPr>
            </w:pPr>
            <w:r w:rsidRPr="004C69B5">
              <w:rPr>
                <w:rFonts w:ascii="Calibri" w:eastAsia="Calibri" w:hAnsi="Calibri" w:cs="Calibri"/>
                <w:b/>
                <w:sz w:val="20"/>
                <w:szCs w:val="20"/>
              </w:rPr>
              <w:t>b.</w:t>
            </w:r>
            <w:r w:rsidRPr="004C69B5">
              <w:rPr>
                <w:rFonts w:ascii="Calibri" w:eastAsia="Calibri" w:hAnsi="Calibri" w:cs="Calibri"/>
                <w:sz w:val="20"/>
                <w:szCs w:val="20"/>
              </w:rPr>
              <w:t xml:space="preserve"> Reach out to existing groups such like those identified in the strategy and more like WE ACT and </w:t>
            </w:r>
            <w:proofErr w:type="spellStart"/>
            <w:r w:rsidRPr="004C69B5">
              <w:rPr>
                <w:rFonts w:ascii="Calibri" w:eastAsia="Calibri" w:hAnsi="Calibri" w:cs="Calibri"/>
                <w:sz w:val="20"/>
                <w:szCs w:val="20"/>
              </w:rPr>
              <w:t>Blackbelt</w:t>
            </w:r>
            <w:proofErr w:type="spellEnd"/>
            <w:r w:rsidRPr="004C69B5">
              <w:rPr>
                <w:rFonts w:ascii="Calibri" w:eastAsia="Calibri" w:hAnsi="Calibri" w:cs="Calibri"/>
                <w:sz w:val="20"/>
                <w:szCs w:val="20"/>
              </w:rPr>
              <w:t xml:space="preserve"> EJ Center. </w:t>
            </w:r>
          </w:p>
          <w:p w:rsidR="00CE298E" w:rsidRDefault="00CE298E" w:rsidP="00C7265D">
            <w:pPr>
              <w:pStyle w:val="Normal1"/>
            </w:pPr>
          </w:p>
        </w:tc>
        <w:tc>
          <w:tcPr>
            <w:tcW w:w="1530" w:type="dxa"/>
          </w:tcPr>
          <w:p w:rsidR="004C69B5" w:rsidRPr="004C69B5" w:rsidRDefault="004C69B5" w:rsidP="004C69B5">
            <w:pPr>
              <w:pStyle w:val="Normal1"/>
              <w:jc w:val="center"/>
              <w:rPr>
                <w:rFonts w:ascii="Calibri" w:eastAsia="Calibri" w:hAnsi="Calibri" w:cs="Calibri"/>
                <w:sz w:val="20"/>
                <w:szCs w:val="20"/>
              </w:rPr>
            </w:pPr>
            <w:r>
              <w:rPr>
                <w:rFonts w:ascii="Calibri" w:eastAsia="Calibri" w:hAnsi="Calibri" w:cs="Calibri"/>
                <w:sz w:val="20"/>
                <w:szCs w:val="20"/>
              </w:rPr>
              <w:t>DAT</w:t>
            </w: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r w:rsidRPr="004C69B5">
              <w:rPr>
                <w:rFonts w:ascii="Calibri" w:eastAsia="Calibri" w:hAnsi="Calibri" w:cs="Calibri"/>
                <w:sz w:val="20"/>
                <w:szCs w:val="20"/>
              </w:rPr>
              <w:t xml:space="preserve">CBP </w:t>
            </w:r>
            <w:proofErr w:type="spellStart"/>
            <w:r w:rsidRPr="004C69B5">
              <w:rPr>
                <w:rFonts w:ascii="Calibri" w:eastAsia="Calibri" w:hAnsi="Calibri" w:cs="Calibri"/>
                <w:sz w:val="20"/>
                <w:szCs w:val="20"/>
              </w:rPr>
              <w:t>Commun</w:t>
            </w:r>
            <w:r>
              <w:rPr>
                <w:rFonts w:ascii="Calibri" w:eastAsia="Calibri" w:hAnsi="Calibri" w:cs="Calibri"/>
                <w:sz w:val="20"/>
                <w:szCs w:val="20"/>
              </w:rPr>
              <w:t>icationOffice</w:t>
            </w:r>
            <w:proofErr w:type="spellEnd"/>
          </w:p>
          <w:p w:rsidR="004C69B5" w:rsidRDefault="004C69B5" w:rsidP="004C69B5">
            <w:pPr>
              <w:pStyle w:val="Normal1"/>
              <w:jc w:val="center"/>
              <w:rPr>
                <w:rFonts w:ascii="Calibri" w:eastAsia="Calibri" w:hAnsi="Calibri" w:cs="Calibri"/>
                <w:sz w:val="20"/>
                <w:szCs w:val="20"/>
              </w:rPr>
            </w:pPr>
          </w:p>
          <w:p w:rsidR="00CE298E" w:rsidRDefault="004C69B5" w:rsidP="004C69B5">
            <w:pPr>
              <w:pStyle w:val="Normal1"/>
              <w:jc w:val="center"/>
            </w:pPr>
            <w:r>
              <w:rPr>
                <w:rFonts w:ascii="Calibri" w:eastAsia="Calibri" w:hAnsi="Calibri" w:cs="Calibri"/>
                <w:sz w:val="20"/>
                <w:szCs w:val="20"/>
              </w:rPr>
              <w:t xml:space="preserve">DAT </w:t>
            </w:r>
            <w:proofErr w:type="spellStart"/>
            <w:r>
              <w:rPr>
                <w:rFonts w:ascii="Calibri" w:eastAsia="Calibri" w:hAnsi="Calibri" w:cs="Calibri"/>
                <w:sz w:val="20"/>
                <w:szCs w:val="20"/>
              </w:rPr>
              <w:t>Comm</w:t>
            </w:r>
            <w:proofErr w:type="spellEnd"/>
            <w:r>
              <w:rPr>
                <w:rFonts w:ascii="Calibri" w:eastAsia="Calibri" w:hAnsi="Calibri" w:cs="Calibri"/>
                <w:sz w:val="20"/>
                <w:szCs w:val="20"/>
              </w:rPr>
              <w:t xml:space="preserve"> Workgro</w:t>
            </w:r>
            <w:r w:rsidRPr="004C69B5">
              <w:rPr>
                <w:rFonts w:ascii="Calibri" w:eastAsia="Calibri" w:hAnsi="Calibri" w:cs="Calibri"/>
                <w:sz w:val="20"/>
                <w:szCs w:val="20"/>
              </w:rPr>
              <w:t>up</w:t>
            </w:r>
            <w:r w:rsidR="00CE298E">
              <w:rPr>
                <w:rFonts w:ascii="Calibri" w:eastAsia="Calibri" w:hAnsi="Calibri" w:cs="Calibri"/>
                <w:sz w:val="20"/>
                <w:szCs w:val="20"/>
              </w:rPr>
              <w:t xml:space="preserve"> </w:t>
            </w:r>
          </w:p>
        </w:tc>
        <w:tc>
          <w:tcPr>
            <w:tcW w:w="2070" w:type="dxa"/>
          </w:tcPr>
          <w:p w:rsidR="00CE298E" w:rsidRDefault="00951E5E" w:rsidP="00C7265D">
            <w:pPr>
              <w:pStyle w:val="Normal1"/>
              <w:jc w:val="center"/>
            </w:pPr>
            <w:r>
              <w:rPr>
                <w:rFonts w:ascii="Calibri" w:eastAsia="Calibri" w:hAnsi="Calibri" w:cs="Calibri"/>
                <w:sz w:val="20"/>
                <w:szCs w:val="20"/>
              </w:rPr>
              <w:t>Watershed Wide</w:t>
            </w:r>
          </w:p>
        </w:tc>
        <w:tc>
          <w:tcPr>
            <w:tcW w:w="1350" w:type="dxa"/>
          </w:tcPr>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CE298E" w:rsidRDefault="004C69B5" w:rsidP="00C7265D">
            <w:pPr>
              <w:pStyle w:val="Normal1"/>
              <w:jc w:val="center"/>
            </w:pPr>
            <w:r w:rsidRPr="004C69B5">
              <w:rPr>
                <w:rFonts w:ascii="Calibri" w:eastAsia="Calibri" w:hAnsi="Calibri" w:cs="Calibri"/>
                <w:sz w:val="20"/>
                <w:szCs w:val="20"/>
              </w:rPr>
              <w:t>2016/2017</w:t>
            </w:r>
          </w:p>
        </w:tc>
        <w:tc>
          <w:tcPr>
            <w:tcW w:w="1440" w:type="dxa"/>
          </w:tcPr>
          <w:p w:rsidR="00CE298E" w:rsidRDefault="00CE298E" w:rsidP="00C7265D">
            <w:pPr>
              <w:pStyle w:val="Normal1"/>
            </w:pPr>
          </w:p>
        </w:tc>
        <w:tc>
          <w:tcPr>
            <w:tcW w:w="1440" w:type="dxa"/>
          </w:tcPr>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CE298E" w:rsidRDefault="004C69B5" w:rsidP="00C7265D">
            <w:pPr>
              <w:pStyle w:val="Normal1"/>
              <w:jc w:val="center"/>
            </w:pPr>
            <w:r>
              <w:rPr>
                <w:rFonts w:ascii="Calibri" w:eastAsia="Calibri" w:hAnsi="Calibri" w:cs="Calibri"/>
                <w:sz w:val="20"/>
                <w:szCs w:val="20"/>
              </w:rPr>
              <w:t>Staff Time</w:t>
            </w:r>
          </w:p>
        </w:tc>
        <w:tc>
          <w:tcPr>
            <w:tcW w:w="1710" w:type="dxa"/>
          </w:tcPr>
          <w:p w:rsidR="00CE298E" w:rsidRDefault="00CE298E" w:rsidP="00C7265D">
            <w:pPr>
              <w:pStyle w:val="Normal1"/>
              <w:jc w:val="center"/>
            </w:pPr>
          </w:p>
        </w:tc>
        <w:tc>
          <w:tcPr>
            <w:tcW w:w="1890" w:type="dxa"/>
          </w:tcPr>
          <w:p w:rsidR="00CE298E" w:rsidRDefault="00CE298E" w:rsidP="00C7265D">
            <w:pPr>
              <w:pStyle w:val="Normal1"/>
            </w:pPr>
          </w:p>
        </w:tc>
      </w:tr>
      <w:tr w:rsidR="00CE298E" w:rsidTr="00C7265D">
        <w:tc>
          <w:tcPr>
            <w:tcW w:w="3315" w:type="dxa"/>
            <w:vAlign w:val="center"/>
          </w:tcPr>
          <w:p w:rsidR="004C69B5" w:rsidRPr="004C69B5" w:rsidRDefault="004C69B5" w:rsidP="004C69B5">
            <w:pPr>
              <w:pStyle w:val="Normal1"/>
              <w:tabs>
                <w:tab w:val="left" w:pos="90"/>
              </w:tabs>
              <w:spacing w:line="276" w:lineRule="auto"/>
              <w:rPr>
                <w:rFonts w:ascii="Calibri" w:eastAsia="Calibri" w:hAnsi="Calibri" w:cs="Calibri"/>
                <w:b/>
                <w:vertAlign w:val="superscript"/>
              </w:rPr>
            </w:pPr>
            <w:r w:rsidRPr="004C69B5">
              <w:rPr>
                <w:rFonts w:ascii="Calibri" w:eastAsia="Calibri" w:hAnsi="Calibri" w:cs="Calibri"/>
              </w:rPr>
              <w:t xml:space="preserve">5 </w:t>
            </w:r>
            <w:r w:rsidRPr="004C69B5">
              <w:rPr>
                <w:rFonts w:ascii="Calibri" w:eastAsia="Calibri" w:hAnsi="Calibri" w:cs="Calibri"/>
                <w:b/>
              </w:rPr>
              <w:t>a.</w:t>
            </w:r>
            <w:r w:rsidRPr="004C69B5">
              <w:rPr>
                <w:rFonts w:ascii="Calibri" w:eastAsia="Calibri" w:hAnsi="Calibri" w:cs="Calibri"/>
              </w:rPr>
              <w:t xml:space="preserve"> EPA will use EJSCREEN and other informational tools and databases in 2015 to offer additional information and perspective that could enhance partners’ understanding of the watershed’s diverse populations and to help target areas with potential for environmental justice concerns</w:t>
            </w:r>
            <w:proofErr w:type="gramStart"/>
            <w:r w:rsidRPr="004C69B5">
              <w:rPr>
                <w:rFonts w:ascii="Calibri" w:eastAsia="Calibri" w:hAnsi="Calibri" w:cs="Calibri"/>
                <w:b/>
                <w:vertAlign w:val="superscript"/>
              </w:rPr>
              <w:t>..</w:t>
            </w:r>
            <w:proofErr w:type="gramEnd"/>
          </w:p>
          <w:p w:rsidR="004C69B5" w:rsidRPr="004C69B5" w:rsidRDefault="004C69B5" w:rsidP="004C69B5">
            <w:pPr>
              <w:pStyle w:val="Normal1"/>
              <w:tabs>
                <w:tab w:val="left" w:pos="90"/>
              </w:tabs>
              <w:spacing w:line="276" w:lineRule="auto"/>
              <w:rPr>
                <w:rFonts w:ascii="Calibri" w:eastAsia="Calibri" w:hAnsi="Calibri" w:cs="Calibri"/>
              </w:rPr>
            </w:pPr>
            <w:r w:rsidRPr="004C69B5">
              <w:rPr>
                <w:rFonts w:ascii="Calibri" w:eastAsia="Calibri" w:hAnsi="Calibri" w:cs="Calibri"/>
                <w:b/>
              </w:rPr>
              <w:t>b.</w:t>
            </w:r>
            <w:r w:rsidRPr="004C69B5">
              <w:rPr>
                <w:rFonts w:ascii="Calibri" w:eastAsia="Calibri" w:hAnsi="Calibri" w:cs="Calibri"/>
              </w:rPr>
              <w:t xml:space="preserve"> EPA will provide EJSCREEN to Bay jurisdictions, federal agencies and other partners to also help them target communities and organizations for grant funding opportunities. </w:t>
            </w:r>
          </w:p>
          <w:p w:rsidR="004C69B5" w:rsidRPr="004C69B5" w:rsidRDefault="004C69B5" w:rsidP="004C69B5">
            <w:pPr>
              <w:pStyle w:val="Normal1"/>
              <w:tabs>
                <w:tab w:val="left" w:pos="90"/>
              </w:tabs>
              <w:spacing w:line="276" w:lineRule="auto"/>
              <w:rPr>
                <w:rFonts w:ascii="Calibri" w:eastAsia="Calibri" w:hAnsi="Calibri" w:cs="Calibri"/>
              </w:rPr>
            </w:pPr>
            <w:r w:rsidRPr="004C69B5">
              <w:rPr>
                <w:rFonts w:ascii="Calibri" w:eastAsia="Calibri" w:hAnsi="Calibri" w:cs="Calibri"/>
                <w:b/>
              </w:rPr>
              <w:t>c.</w:t>
            </w:r>
            <w:r w:rsidRPr="004C69B5">
              <w:rPr>
                <w:rFonts w:ascii="Calibri" w:eastAsia="Calibri" w:hAnsi="Calibri" w:cs="Calibri"/>
              </w:rPr>
              <w:t xml:space="preserve"> The Bay Program will add EJSCREEN as a new data layer for the Bay Program Watershed Model.</w:t>
            </w:r>
          </w:p>
          <w:p w:rsidR="00CE298E" w:rsidRDefault="00CE298E" w:rsidP="004C69B5">
            <w:pPr>
              <w:pStyle w:val="Normal1"/>
              <w:tabs>
                <w:tab w:val="left" w:pos="90"/>
              </w:tabs>
              <w:spacing w:line="276" w:lineRule="auto"/>
              <w:rPr>
                <w:rFonts w:ascii="Calibri" w:eastAsia="Calibri" w:hAnsi="Calibri" w:cs="Calibri"/>
              </w:rPr>
            </w:pPr>
          </w:p>
        </w:tc>
        <w:tc>
          <w:tcPr>
            <w:tcW w:w="2880" w:type="dxa"/>
            <w:vAlign w:val="center"/>
          </w:tcPr>
          <w:p w:rsidR="004C69B5" w:rsidRDefault="004C69B5" w:rsidP="004C69B5">
            <w:pPr>
              <w:pStyle w:val="Normal1"/>
              <w:rPr>
                <w:rFonts w:ascii="Calibri" w:eastAsia="Calibri" w:hAnsi="Calibri" w:cs="Calibri"/>
                <w:sz w:val="20"/>
                <w:szCs w:val="20"/>
              </w:rPr>
            </w:pPr>
            <w:r w:rsidRPr="004C69B5">
              <w:rPr>
                <w:rFonts w:ascii="Calibri" w:eastAsia="Calibri" w:hAnsi="Calibri" w:cs="Calibri"/>
                <w:b/>
                <w:sz w:val="20"/>
                <w:szCs w:val="20"/>
              </w:rPr>
              <w:t>a.</w:t>
            </w:r>
            <w:r>
              <w:rPr>
                <w:rFonts w:ascii="Calibri" w:eastAsia="Calibri" w:hAnsi="Calibri" w:cs="Calibri"/>
                <w:sz w:val="20"/>
                <w:szCs w:val="20"/>
              </w:rPr>
              <w:t xml:space="preserve"> </w:t>
            </w:r>
            <w:r w:rsidRPr="004C69B5">
              <w:rPr>
                <w:rFonts w:ascii="Calibri" w:eastAsia="Calibri" w:hAnsi="Calibri" w:cs="Calibri"/>
                <w:sz w:val="20"/>
                <w:szCs w:val="20"/>
              </w:rPr>
              <w:t>EPA to provide training and presentations on use of EJSCREEN to GITs, CBP Workgroups and partners.</w:t>
            </w: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b/>
                <w:sz w:val="20"/>
                <w:szCs w:val="20"/>
              </w:rPr>
            </w:pPr>
          </w:p>
          <w:p w:rsidR="004C69B5" w:rsidRDefault="004C69B5" w:rsidP="004C69B5">
            <w:pPr>
              <w:pStyle w:val="Normal1"/>
              <w:rPr>
                <w:rFonts w:ascii="Calibri" w:eastAsia="Calibri" w:hAnsi="Calibri" w:cs="Calibri"/>
                <w:sz w:val="20"/>
                <w:szCs w:val="20"/>
              </w:rPr>
            </w:pPr>
            <w:r w:rsidRPr="004C69B5">
              <w:rPr>
                <w:rFonts w:ascii="Calibri" w:eastAsia="Calibri" w:hAnsi="Calibri" w:cs="Calibri"/>
                <w:b/>
                <w:sz w:val="20"/>
                <w:szCs w:val="20"/>
              </w:rPr>
              <w:t xml:space="preserve">b. </w:t>
            </w:r>
            <w:r w:rsidRPr="004C69B5">
              <w:rPr>
                <w:rFonts w:ascii="Calibri" w:eastAsia="Calibri" w:hAnsi="Calibri" w:cs="Calibri"/>
                <w:sz w:val="20"/>
                <w:szCs w:val="20"/>
              </w:rPr>
              <w:t>EPA to include discussion of EJSCREEN in FY2016 CBP Grant Guidance.</w:t>
            </w: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Default="004C69B5" w:rsidP="004C69B5">
            <w:pPr>
              <w:pStyle w:val="Normal1"/>
              <w:rPr>
                <w:rFonts w:ascii="Calibri" w:eastAsia="Calibri" w:hAnsi="Calibri" w:cs="Calibri"/>
                <w:sz w:val="20"/>
                <w:szCs w:val="20"/>
              </w:rPr>
            </w:pPr>
          </w:p>
          <w:p w:rsidR="004C69B5" w:rsidRPr="004C69B5" w:rsidRDefault="004C69B5" w:rsidP="004C69B5">
            <w:pPr>
              <w:pStyle w:val="Normal1"/>
              <w:rPr>
                <w:rFonts w:ascii="Calibri" w:eastAsia="Calibri" w:hAnsi="Calibri" w:cs="Calibri"/>
                <w:sz w:val="20"/>
                <w:szCs w:val="20"/>
              </w:rPr>
            </w:pPr>
            <w:r w:rsidRPr="004C69B5">
              <w:rPr>
                <w:rFonts w:ascii="Calibri" w:eastAsia="Calibri" w:hAnsi="Calibri" w:cs="Calibri"/>
                <w:b/>
                <w:sz w:val="20"/>
                <w:szCs w:val="20"/>
              </w:rPr>
              <w:t>c.</w:t>
            </w:r>
            <w:r w:rsidRPr="004C69B5">
              <w:rPr>
                <w:rFonts w:ascii="Calibri" w:eastAsia="Calibri" w:hAnsi="Calibri" w:cs="Calibri"/>
                <w:sz w:val="20"/>
                <w:szCs w:val="20"/>
              </w:rPr>
              <w:t xml:space="preserve"> CBP to add EJ SCREEN as a data layer for the Watershed Model.</w:t>
            </w:r>
          </w:p>
          <w:p w:rsidR="004C69B5" w:rsidRPr="004C69B5" w:rsidRDefault="004C69B5" w:rsidP="004C69B5">
            <w:pPr>
              <w:pStyle w:val="Normal1"/>
              <w:rPr>
                <w:rFonts w:ascii="Calibri" w:eastAsia="Calibri" w:hAnsi="Calibri" w:cs="Calibri"/>
                <w:sz w:val="20"/>
                <w:szCs w:val="20"/>
              </w:rPr>
            </w:pPr>
          </w:p>
        </w:tc>
        <w:tc>
          <w:tcPr>
            <w:tcW w:w="1530" w:type="dxa"/>
          </w:tcPr>
          <w:p w:rsidR="00CE298E" w:rsidRDefault="004C69B5" w:rsidP="00C7265D">
            <w:pPr>
              <w:pStyle w:val="Normal1"/>
              <w:jc w:val="center"/>
              <w:rPr>
                <w:rFonts w:ascii="Calibri" w:eastAsia="Calibri" w:hAnsi="Calibri" w:cs="Calibri"/>
                <w:sz w:val="20"/>
                <w:szCs w:val="20"/>
              </w:rPr>
            </w:pPr>
            <w:r>
              <w:rPr>
                <w:rFonts w:ascii="Calibri" w:eastAsia="Calibri" w:hAnsi="Calibri" w:cs="Calibri"/>
                <w:sz w:val="20"/>
                <w:szCs w:val="20"/>
              </w:rPr>
              <w:t>EPA</w:t>
            </w:r>
          </w:p>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r>
              <w:rPr>
                <w:rFonts w:ascii="Calibri" w:eastAsia="Calibri" w:hAnsi="Calibri" w:cs="Calibri"/>
                <w:sz w:val="20"/>
                <w:szCs w:val="20"/>
              </w:rPr>
              <w:t>EPA</w:t>
            </w: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r>
              <w:rPr>
                <w:rFonts w:ascii="Calibri" w:eastAsia="Calibri" w:hAnsi="Calibri" w:cs="Calibri"/>
                <w:sz w:val="20"/>
                <w:szCs w:val="20"/>
              </w:rPr>
              <w:t>EPA/CBPO</w:t>
            </w:r>
          </w:p>
        </w:tc>
        <w:tc>
          <w:tcPr>
            <w:tcW w:w="207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951E5E" w:rsidP="00C7265D">
            <w:pPr>
              <w:pStyle w:val="Normal1"/>
              <w:jc w:val="center"/>
              <w:rPr>
                <w:rFonts w:ascii="Calibri" w:eastAsia="Calibri" w:hAnsi="Calibri" w:cs="Calibri"/>
                <w:sz w:val="20"/>
                <w:szCs w:val="20"/>
              </w:rPr>
            </w:pPr>
            <w:r>
              <w:rPr>
                <w:rFonts w:ascii="Calibri" w:eastAsia="Calibri" w:hAnsi="Calibri" w:cs="Calibri"/>
                <w:sz w:val="20"/>
                <w:szCs w:val="20"/>
              </w:rPr>
              <w:t>Watershed Wide</w:t>
            </w:r>
          </w:p>
        </w:tc>
        <w:tc>
          <w:tcPr>
            <w:tcW w:w="1350" w:type="dxa"/>
          </w:tcPr>
          <w:p w:rsidR="00CE298E" w:rsidRPr="004C69B5" w:rsidRDefault="004C69B5" w:rsidP="004C69B5">
            <w:pPr>
              <w:pStyle w:val="Normal1"/>
              <w:jc w:val="center"/>
              <w:rPr>
                <w:rFonts w:asciiTheme="majorHAnsi" w:eastAsia="Calibri" w:hAnsiTheme="majorHAnsi" w:cs="Calibri"/>
                <w:sz w:val="20"/>
                <w:szCs w:val="20"/>
              </w:rPr>
            </w:pPr>
            <w:r w:rsidRPr="004C69B5">
              <w:rPr>
                <w:rFonts w:asciiTheme="majorHAnsi" w:hAnsiTheme="majorHAnsi" w:cs="Arial"/>
                <w:color w:val="auto"/>
                <w:sz w:val="20"/>
              </w:rPr>
              <w:t>2015/2016</w:t>
            </w:r>
          </w:p>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C7265D">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r w:rsidRPr="004C69B5">
              <w:rPr>
                <w:rFonts w:ascii="Calibri" w:eastAsia="Calibri" w:hAnsi="Calibri" w:cs="Calibri"/>
                <w:sz w:val="20"/>
                <w:szCs w:val="20"/>
              </w:rPr>
              <w:t>2015/2016</w:t>
            </w: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r>
              <w:rPr>
                <w:rFonts w:ascii="Calibri" w:eastAsia="Calibri" w:hAnsi="Calibri" w:cs="Calibri"/>
                <w:sz w:val="20"/>
                <w:szCs w:val="20"/>
              </w:rPr>
              <w:t>2016</w:t>
            </w:r>
          </w:p>
        </w:tc>
        <w:tc>
          <w:tcPr>
            <w:tcW w:w="1440" w:type="dxa"/>
          </w:tcPr>
          <w:p w:rsidR="00CE298E" w:rsidRDefault="00CE298E" w:rsidP="00C7265D">
            <w:pPr>
              <w:pStyle w:val="Normal1"/>
              <w:rPr>
                <w:rFonts w:ascii="Calibri" w:eastAsia="Calibri" w:hAnsi="Calibri" w:cs="Calibri"/>
                <w:sz w:val="20"/>
                <w:szCs w:val="20"/>
              </w:rPr>
            </w:pPr>
          </w:p>
          <w:p w:rsidR="00CE298E" w:rsidRDefault="00CE298E" w:rsidP="00C7265D">
            <w:pPr>
              <w:pStyle w:val="Normal1"/>
              <w:rPr>
                <w:rFonts w:ascii="Calibri" w:eastAsia="Calibri" w:hAnsi="Calibri" w:cs="Calibri"/>
                <w:sz w:val="20"/>
                <w:szCs w:val="20"/>
              </w:rPr>
            </w:pPr>
          </w:p>
          <w:p w:rsidR="00CE298E" w:rsidRDefault="00CE298E" w:rsidP="00C7265D">
            <w:pPr>
              <w:pStyle w:val="Normal1"/>
              <w:jc w:val="center"/>
              <w:rPr>
                <w:rFonts w:ascii="Calibri" w:eastAsia="Calibri" w:hAnsi="Calibri" w:cs="Calibri"/>
                <w:sz w:val="20"/>
                <w:szCs w:val="20"/>
              </w:rPr>
            </w:pPr>
          </w:p>
        </w:tc>
        <w:tc>
          <w:tcPr>
            <w:tcW w:w="1440" w:type="dxa"/>
          </w:tcPr>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4C69B5" w:rsidRDefault="004C69B5" w:rsidP="004C69B5">
            <w:pPr>
              <w:pStyle w:val="Normal1"/>
              <w:jc w:val="center"/>
              <w:rPr>
                <w:rFonts w:ascii="Calibri" w:eastAsia="Calibri" w:hAnsi="Calibri" w:cs="Calibri"/>
                <w:sz w:val="20"/>
                <w:szCs w:val="20"/>
              </w:rPr>
            </w:pPr>
          </w:p>
          <w:p w:rsidR="00CE298E" w:rsidRDefault="004C69B5" w:rsidP="004C69B5">
            <w:pPr>
              <w:pStyle w:val="Normal1"/>
              <w:jc w:val="center"/>
              <w:rPr>
                <w:rFonts w:ascii="Calibri" w:eastAsia="Calibri" w:hAnsi="Calibri" w:cs="Calibri"/>
                <w:sz w:val="20"/>
                <w:szCs w:val="20"/>
              </w:rPr>
            </w:pPr>
            <w:r>
              <w:rPr>
                <w:rFonts w:ascii="Calibri" w:eastAsia="Calibri" w:hAnsi="Calibri" w:cs="Calibri"/>
                <w:sz w:val="20"/>
                <w:szCs w:val="20"/>
              </w:rPr>
              <w:t>Staff Time</w:t>
            </w:r>
          </w:p>
        </w:tc>
        <w:tc>
          <w:tcPr>
            <w:tcW w:w="1710" w:type="dxa"/>
          </w:tcPr>
          <w:p w:rsidR="00CE298E" w:rsidRDefault="00CE298E" w:rsidP="00C7265D">
            <w:pPr>
              <w:pStyle w:val="Normal1"/>
              <w:rPr>
                <w:rFonts w:ascii="Calibri" w:eastAsia="Calibri" w:hAnsi="Calibri" w:cs="Calibri"/>
                <w:sz w:val="20"/>
                <w:szCs w:val="20"/>
              </w:rPr>
            </w:pPr>
          </w:p>
        </w:tc>
        <w:tc>
          <w:tcPr>
            <w:tcW w:w="1890" w:type="dxa"/>
          </w:tcPr>
          <w:p w:rsidR="00CE298E" w:rsidRDefault="00CE298E" w:rsidP="00C7265D">
            <w:pPr>
              <w:pStyle w:val="Normal1"/>
            </w:pPr>
          </w:p>
        </w:tc>
      </w:tr>
      <w:tr w:rsidR="004C69B5" w:rsidTr="00C7265D">
        <w:tc>
          <w:tcPr>
            <w:tcW w:w="3315" w:type="dxa"/>
            <w:vAlign w:val="center"/>
          </w:tcPr>
          <w:p w:rsidR="00C7265D" w:rsidRPr="00312A2B" w:rsidRDefault="00312A2B" w:rsidP="00312A2B">
            <w:pPr>
              <w:pStyle w:val="Normal1"/>
              <w:tabs>
                <w:tab w:val="left" w:pos="90"/>
              </w:tabs>
              <w:spacing w:line="276" w:lineRule="auto"/>
              <w:rPr>
                <w:rFonts w:ascii="Calibri" w:eastAsia="Calibri" w:hAnsi="Calibri" w:cs="Calibri"/>
              </w:rPr>
            </w:pPr>
            <w:r>
              <w:rPr>
                <w:rFonts w:ascii="Calibri" w:eastAsia="Calibri" w:hAnsi="Calibri" w:cs="Calibri"/>
              </w:rPr>
              <w:lastRenderedPageBreak/>
              <w:t xml:space="preserve">6. </w:t>
            </w:r>
            <w:r w:rsidR="00C7265D" w:rsidRPr="00312A2B">
              <w:rPr>
                <w:rFonts w:ascii="Calibri" w:eastAsia="Calibri" w:hAnsi="Calibri" w:cs="Calibri"/>
              </w:rPr>
              <w:t>The public access and climate resiliency workgroups will use EJSCREEN to help prioritize new public access sites and target communities that might be in areas vulnerable to climate change impacts.</w:t>
            </w:r>
          </w:p>
          <w:p w:rsidR="004C69B5" w:rsidRPr="004C69B5" w:rsidRDefault="004C69B5" w:rsidP="004C69B5">
            <w:pPr>
              <w:pStyle w:val="Normal1"/>
              <w:tabs>
                <w:tab w:val="left" w:pos="90"/>
              </w:tabs>
              <w:spacing w:line="276" w:lineRule="auto"/>
              <w:rPr>
                <w:rFonts w:ascii="Calibri" w:eastAsia="Calibri" w:hAnsi="Calibri" w:cs="Calibri"/>
              </w:rPr>
            </w:pPr>
          </w:p>
        </w:tc>
        <w:tc>
          <w:tcPr>
            <w:tcW w:w="2880" w:type="dxa"/>
            <w:vAlign w:val="center"/>
          </w:tcPr>
          <w:p w:rsidR="00312A2B" w:rsidRPr="00312A2B" w:rsidRDefault="00312A2B" w:rsidP="00312A2B">
            <w:pPr>
              <w:rPr>
                <w:rFonts w:asciiTheme="majorHAnsi" w:hAnsiTheme="majorHAnsi"/>
                <w:color w:val="auto"/>
                <w:sz w:val="20"/>
              </w:rPr>
            </w:pPr>
            <w:r w:rsidRPr="00312A2B">
              <w:rPr>
                <w:rFonts w:asciiTheme="majorHAnsi" w:hAnsiTheme="majorHAnsi"/>
                <w:b/>
                <w:color w:val="auto"/>
                <w:sz w:val="20"/>
              </w:rPr>
              <w:t>a.</w:t>
            </w:r>
            <w:r w:rsidRPr="00312A2B">
              <w:rPr>
                <w:rFonts w:asciiTheme="majorHAnsi" w:hAnsiTheme="majorHAnsi"/>
                <w:color w:val="auto"/>
                <w:sz w:val="20"/>
              </w:rPr>
              <w:t xml:space="preserve"> DAT will work with the public access and climate resiliency teams help identify potential sites in diverse communities.</w:t>
            </w:r>
          </w:p>
          <w:p w:rsidR="004C69B5" w:rsidRPr="004C69B5" w:rsidRDefault="004C69B5" w:rsidP="004C69B5">
            <w:pPr>
              <w:pStyle w:val="Normal1"/>
              <w:rPr>
                <w:rFonts w:ascii="Calibri" w:eastAsia="Calibri" w:hAnsi="Calibri" w:cs="Calibri"/>
                <w:b/>
                <w:sz w:val="20"/>
                <w:szCs w:val="20"/>
              </w:rPr>
            </w:pPr>
          </w:p>
        </w:tc>
        <w:tc>
          <w:tcPr>
            <w:tcW w:w="1530" w:type="dxa"/>
          </w:tcPr>
          <w:p w:rsidR="00312A2B" w:rsidRDefault="00312A2B" w:rsidP="00312A2B">
            <w:pPr>
              <w:pStyle w:val="Normal1"/>
              <w:jc w:val="center"/>
              <w:rPr>
                <w:rFonts w:ascii="Calibri" w:eastAsia="Calibri" w:hAnsi="Calibri" w:cs="Calibri"/>
                <w:sz w:val="20"/>
                <w:szCs w:val="20"/>
              </w:rPr>
            </w:pPr>
            <w:r w:rsidRPr="00312A2B">
              <w:rPr>
                <w:rFonts w:ascii="Calibri" w:eastAsia="Calibri" w:hAnsi="Calibri" w:cs="Calibri"/>
                <w:sz w:val="20"/>
                <w:szCs w:val="20"/>
              </w:rPr>
              <w:t>DAT</w:t>
            </w:r>
          </w:p>
          <w:p w:rsidR="00312A2B" w:rsidRPr="00312A2B" w:rsidRDefault="00312A2B" w:rsidP="00312A2B">
            <w:pPr>
              <w:pStyle w:val="Normal1"/>
              <w:jc w:val="center"/>
              <w:rPr>
                <w:rFonts w:ascii="Calibri" w:eastAsia="Calibri" w:hAnsi="Calibri" w:cs="Calibri"/>
                <w:sz w:val="20"/>
                <w:szCs w:val="20"/>
              </w:rPr>
            </w:pPr>
          </w:p>
          <w:p w:rsidR="00312A2B" w:rsidRDefault="00312A2B" w:rsidP="00312A2B">
            <w:pPr>
              <w:pStyle w:val="Normal1"/>
              <w:jc w:val="center"/>
              <w:rPr>
                <w:rFonts w:ascii="Calibri" w:eastAsia="Calibri" w:hAnsi="Calibri" w:cs="Calibri"/>
                <w:sz w:val="20"/>
                <w:szCs w:val="20"/>
              </w:rPr>
            </w:pPr>
            <w:r w:rsidRPr="00312A2B">
              <w:rPr>
                <w:rFonts w:ascii="Calibri" w:eastAsia="Calibri" w:hAnsi="Calibri" w:cs="Calibri"/>
                <w:sz w:val="20"/>
                <w:szCs w:val="20"/>
              </w:rPr>
              <w:t xml:space="preserve">GIT 5 </w:t>
            </w:r>
          </w:p>
          <w:p w:rsidR="00312A2B" w:rsidRPr="00312A2B" w:rsidRDefault="00312A2B" w:rsidP="00312A2B">
            <w:pPr>
              <w:pStyle w:val="Normal1"/>
              <w:jc w:val="center"/>
              <w:rPr>
                <w:rFonts w:ascii="Calibri" w:eastAsia="Calibri" w:hAnsi="Calibri" w:cs="Calibri"/>
                <w:sz w:val="20"/>
                <w:szCs w:val="20"/>
              </w:rPr>
            </w:pPr>
          </w:p>
          <w:p w:rsidR="00312A2B" w:rsidRDefault="00312A2B" w:rsidP="00312A2B">
            <w:pPr>
              <w:pStyle w:val="Normal1"/>
              <w:jc w:val="center"/>
              <w:rPr>
                <w:rFonts w:ascii="Calibri" w:eastAsia="Calibri" w:hAnsi="Calibri" w:cs="Calibri"/>
                <w:sz w:val="20"/>
                <w:szCs w:val="20"/>
              </w:rPr>
            </w:pPr>
            <w:r w:rsidRPr="00312A2B">
              <w:rPr>
                <w:rFonts w:ascii="Calibri" w:eastAsia="Calibri" w:hAnsi="Calibri" w:cs="Calibri"/>
                <w:sz w:val="20"/>
                <w:szCs w:val="20"/>
              </w:rPr>
              <w:t>Public access team</w:t>
            </w:r>
          </w:p>
          <w:p w:rsidR="00312A2B" w:rsidRPr="00312A2B" w:rsidRDefault="00312A2B" w:rsidP="00312A2B">
            <w:pPr>
              <w:pStyle w:val="Normal1"/>
              <w:jc w:val="center"/>
              <w:rPr>
                <w:rFonts w:ascii="Calibri" w:eastAsia="Calibri" w:hAnsi="Calibri" w:cs="Calibri"/>
                <w:sz w:val="20"/>
                <w:szCs w:val="20"/>
              </w:rPr>
            </w:pPr>
          </w:p>
          <w:p w:rsidR="00312A2B" w:rsidRPr="00312A2B" w:rsidRDefault="00312A2B" w:rsidP="00312A2B">
            <w:pPr>
              <w:pStyle w:val="Normal1"/>
              <w:jc w:val="center"/>
              <w:rPr>
                <w:rFonts w:ascii="Calibri" w:eastAsia="Calibri" w:hAnsi="Calibri" w:cs="Calibri"/>
                <w:sz w:val="20"/>
                <w:szCs w:val="20"/>
              </w:rPr>
            </w:pPr>
            <w:r w:rsidRPr="00312A2B">
              <w:rPr>
                <w:rFonts w:ascii="Calibri" w:eastAsia="Calibri" w:hAnsi="Calibri" w:cs="Calibri"/>
                <w:sz w:val="20"/>
                <w:szCs w:val="20"/>
              </w:rPr>
              <w:t>Climate resiliency team</w:t>
            </w:r>
          </w:p>
          <w:p w:rsidR="00312A2B" w:rsidRPr="00312A2B" w:rsidRDefault="00312A2B" w:rsidP="00312A2B">
            <w:pPr>
              <w:pStyle w:val="Normal1"/>
              <w:jc w:val="center"/>
              <w:rPr>
                <w:rFonts w:ascii="Calibri" w:eastAsia="Calibri" w:hAnsi="Calibri" w:cs="Calibri"/>
                <w:sz w:val="20"/>
                <w:szCs w:val="20"/>
              </w:rPr>
            </w:pPr>
          </w:p>
          <w:p w:rsidR="004C69B5" w:rsidRDefault="00312A2B" w:rsidP="00312A2B">
            <w:pPr>
              <w:pStyle w:val="Normal1"/>
              <w:jc w:val="center"/>
              <w:rPr>
                <w:rFonts w:ascii="Calibri" w:eastAsia="Calibri" w:hAnsi="Calibri" w:cs="Calibri"/>
                <w:sz w:val="20"/>
                <w:szCs w:val="20"/>
              </w:rPr>
            </w:pPr>
            <w:r w:rsidRPr="00312A2B">
              <w:rPr>
                <w:rFonts w:ascii="Calibri" w:eastAsia="Calibri" w:hAnsi="Calibri" w:cs="Calibri"/>
                <w:sz w:val="20"/>
                <w:szCs w:val="20"/>
              </w:rPr>
              <w:t>TCW</w:t>
            </w:r>
          </w:p>
        </w:tc>
        <w:tc>
          <w:tcPr>
            <w:tcW w:w="2070" w:type="dxa"/>
          </w:tcPr>
          <w:p w:rsidR="004C69B5" w:rsidRDefault="004C69B5" w:rsidP="00C7265D">
            <w:pPr>
              <w:pStyle w:val="Normal1"/>
              <w:rPr>
                <w:rFonts w:ascii="Calibri" w:eastAsia="Calibri" w:hAnsi="Calibri" w:cs="Calibri"/>
                <w:sz w:val="20"/>
                <w:szCs w:val="20"/>
              </w:rPr>
            </w:pPr>
          </w:p>
          <w:p w:rsidR="00312A2B" w:rsidRDefault="00312A2B" w:rsidP="00C7265D">
            <w:pPr>
              <w:pStyle w:val="Normal1"/>
              <w:rPr>
                <w:rFonts w:ascii="Calibri" w:eastAsia="Calibri" w:hAnsi="Calibri" w:cs="Calibri"/>
                <w:sz w:val="20"/>
                <w:szCs w:val="20"/>
              </w:rPr>
            </w:pPr>
          </w:p>
          <w:p w:rsidR="00312A2B" w:rsidRDefault="00312A2B" w:rsidP="00C7265D">
            <w:pPr>
              <w:pStyle w:val="Normal1"/>
              <w:rPr>
                <w:rFonts w:ascii="Calibri" w:eastAsia="Calibri" w:hAnsi="Calibri" w:cs="Calibri"/>
                <w:sz w:val="20"/>
                <w:szCs w:val="20"/>
              </w:rPr>
            </w:pPr>
          </w:p>
          <w:p w:rsidR="00312A2B" w:rsidRDefault="00312A2B" w:rsidP="00312A2B">
            <w:pPr>
              <w:pStyle w:val="Normal1"/>
              <w:jc w:val="center"/>
              <w:rPr>
                <w:rFonts w:ascii="Calibri" w:eastAsia="Calibri" w:hAnsi="Calibri" w:cs="Calibri"/>
                <w:sz w:val="20"/>
                <w:szCs w:val="20"/>
              </w:rPr>
            </w:pPr>
            <w:r>
              <w:rPr>
                <w:rFonts w:ascii="Calibri" w:eastAsia="Calibri" w:hAnsi="Calibri" w:cs="Calibri"/>
                <w:sz w:val="20"/>
                <w:szCs w:val="20"/>
              </w:rPr>
              <w:t>N/A</w:t>
            </w:r>
          </w:p>
        </w:tc>
        <w:tc>
          <w:tcPr>
            <w:tcW w:w="1350" w:type="dxa"/>
          </w:tcPr>
          <w:p w:rsidR="00312A2B" w:rsidRDefault="00312A2B" w:rsidP="004C69B5">
            <w:pPr>
              <w:pStyle w:val="Normal1"/>
              <w:jc w:val="center"/>
              <w:rPr>
                <w:rFonts w:asciiTheme="majorHAnsi" w:hAnsiTheme="majorHAnsi" w:cs="Arial"/>
                <w:color w:val="auto"/>
                <w:sz w:val="20"/>
              </w:rPr>
            </w:pPr>
          </w:p>
          <w:p w:rsidR="00312A2B" w:rsidRDefault="00312A2B" w:rsidP="004C69B5">
            <w:pPr>
              <w:pStyle w:val="Normal1"/>
              <w:jc w:val="center"/>
              <w:rPr>
                <w:rFonts w:asciiTheme="majorHAnsi" w:hAnsiTheme="majorHAnsi" w:cs="Arial"/>
                <w:color w:val="auto"/>
                <w:sz w:val="20"/>
              </w:rPr>
            </w:pPr>
          </w:p>
          <w:p w:rsidR="004C69B5" w:rsidRPr="004C69B5" w:rsidRDefault="00312A2B" w:rsidP="004C69B5">
            <w:pPr>
              <w:pStyle w:val="Normal1"/>
              <w:jc w:val="center"/>
              <w:rPr>
                <w:rFonts w:asciiTheme="majorHAnsi" w:hAnsiTheme="majorHAnsi" w:cs="Arial"/>
                <w:color w:val="auto"/>
                <w:sz w:val="20"/>
              </w:rPr>
            </w:pPr>
            <w:r w:rsidRPr="00312A2B">
              <w:rPr>
                <w:rFonts w:asciiTheme="majorHAnsi" w:hAnsiTheme="majorHAnsi" w:cs="Arial"/>
                <w:color w:val="auto"/>
                <w:sz w:val="20"/>
              </w:rPr>
              <w:t>2016/2017</w:t>
            </w:r>
          </w:p>
        </w:tc>
        <w:tc>
          <w:tcPr>
            <w:tcW w:w="1440" w:type="dxa"/>
          </w:tcPr>
          <w:p w:rsidR="004C69B5" w:rsidRDefault="004C69B5" w:rsidP="00C7265D">
            <w:pPr>
              <w:pStyle w:val="Normal1"/>
              <w:rPr>
                <w:rFonts w:ascii="Calibri" w:eastAsia="Calibri" w:hAnsi="Calibri" w:cs="Calibri"/>
                <w:sz w:val="20"/>
                <w:szCs w:val="20"/>
              </w:rPr>
            </w:pPr>
          </w:p>
          <w:p w:rsidR="00312A2B" w:rsidRDefault="00312A2B" w:rsidP="00C7265D">
            <w:pPr>
              <w:pStyle w:val="Normal1"/>
              <w:rPr>
                <w:rFonts w:ascii="Calibri" w:eastAsia="Calibri" w:hAnsi="Calibri" w:cs="Calibri"/>
                <w:sz w:val="20"/>
                <w:szCs w:val="20"/>
              </w:rPr>
            </w:pPr>
          </w:p>
          <w:p w:rsidR="00312A2B" w:rsidRDefault="00312A2B" w:rsidP="00C7265D">
            <w:pPr>
              <w:pStyle w:val="Normal1"/>
              <w:rPr>
                <w:rFonts w:ascii="Calibri" w:eastAsia="Calibri" w:hAnsi="Calibri" w:cs="Calibri"/>
                <w:sz w:val="20"/>
                <w:szCs w:val="20"/>
              </w:rPr>
            </w:pPr>
          </w:p>
          <w:p w:rsidR="00312A2B" w:rsidRDefault="00312A2B" w:rsidP="00312A2B">
            <w:pPr>
              <w:pStyle w:val="Normal1"/>
              <w:jc w:val="center"/>
              <w:rPr>
                <w:rFonts w:ascii="Calibri" w:eastAsia="Calibri" w:hAnsi="Calibri" w:cs="Calibri"/>
                <w:sz w:val="20"/>
                <w:szCs w:val="20"/>
              </w:rPr>
            </w:pPr>
            <w:r>
              <w:rPr>
                <w:rFonts w:ascii="Calibri" w:eastAsia="Calibri" w:hAnsi="Calibri" w:cs="Calibri"/>
                <w:sz w:val="20"/>
                <w:szCs w:val="20"/>
              </w:rPr>
              <w:t>$</w:t>
            </w:r>
          </w:p>
        </w:tc>
        <w:tc>
          <w:tcPr>
            <w:tcW w:w="1440" w:type="dxa"/>
          </w:tcPr>
          <w:p w:rsidR="004C69B5" w:rsidRDefault="004C69B5" w:rsidP="004C69B5">
            <w:pPr>
              <w:pStyle w:val="Normal1"/>
              <w:jc w:val="center"/>
              <w:rPr>
                <w:rFonts w:ascii="Calibri" w:eastAsia="Calibri" w:hAnsi="Calibri" w:cs="Calibri"/>
                <w:sz w:val="20"/>
                <w:szCs w:val="20"/>
              </w:rPr>
            </w:pPr>
          </w:p>
          <w:p w:rsidR="00312A2B" w:rsidRDefault="00312A2B" w:rsidP="004C69B5">
            <w:pPr>
              <w:pStyle w:val="Normal1"/>
              <w:jc w:val="center"/>
              <w:rPr>
                <w:rFonts w:ascii="Calibri" w:eastAsia="Calibri" w:hAnsi="Calibri" w:cs="Calibri"/>
                <w:sz w:val="20"/>
                <w:szCs w:val="20"/>
              </w:rPr>
            </w:pPr>
          </w:p>
          <w:p w:rsidR="00312A2B" w:rsidRDefault="00312A2B" w:rsidP="004C69B5">
            <w:pPr>
              <w:pStyle w:val="Normal1"/>
              <w:jc w:val="center"/>
              <w:rPr>
                <w:rFonts w:ascii="Calibri" w:eastAsia="Calibri" w:hAnsi="Calibri" w:cs="Calibri"/>
                <w:sz w:val="20"/>
                <w:szCs w:val="20"/>
              </w:rPr>
            </w:pPr>
          </w:p>
          <w:p w:rsidR="00312A2B" w:rsidRDefault="00312A2B" w:rsidP="004C69B5">
            <w:pPr>
              <w:pStyle w:val="Normal1"/>
              <w:jc w:val="center"/>
              <w:rPr>
                <w:rFonts w:ascii="Calibri" w:eastAsia="Calibri" w:hAnsi="Calibri" w:cs="Calibri"/>
                <w:sz w:val="20"/>
                <w:szCs w:val="20"/>
              </w:rPr>
            </w:pPr>
            <w:r>
              <w:rPr>
                <w:rFonts w:ascii="Calibri" w:eastAsia="Calibri" w:hAnsi="Calibri" w:cs="Calibri"/>
                <w:sz w:val="20"/>
                <w:szCs w:val="20"/>
              </w:rPr>
              <w:t>Staff Time</w:t>
            </w:r>
          </w:p>
        </w:tc>
        <w:tc>
          <w:tcPr>
            <w:tcW w:w="1710" w:type="dxa"/>
          </w:tcPr>
          <w:p w:rsidR="004C69B5" w:rsidRDefault="004C69B5" w:rsidP="00C7265D">
            <w:pPr>
              <w:pStyle w:val="Normal1"/>
              <w:rPr>
                <w:rFonts w:ascii="Calibri" w:eastAsia="Calibri" w:hAnsi="Calibri" w:cs="Calibri"/>
                <w:sz w:val="20"/>
                <w:szCs w:val="20"/>
              </w:rPr>
            </w:pPr>
          </w:p>
        </w:tc>
        <w:tc>
          <w:tcPr>
            <w:tcW w:w="1890" w:type="dxa"/>
          </w:tcPr>
          <w:p w:rsidR="004C69B5" w:rsidRDefault="004C69B5" w:rsidP="00C7265D">
            <w:pPr>
              <w:pStyle w:val="Normal1"/>
            </w:pPr>
          </w:p>
        </w:tc>
      </w:tr>
      <w:tr w:rsidR="00312A2B" w:rsidTr="00C7265D">
        <w:tc>
          <w:tcPr>
            <w:tcW w:w="3315" w:type="dxa"/>
            <w:vAlign w:val="center"/>
          </w:tcPr>
          <w:p w:rsidR="00312A2B" w:rsidRDefault="00C80BE8" w:rsidP="00312A2B">
            <w:pPr>
              <w:pStyle w:val="Normal1"/>
              <w:tabs>
                <w:tab w:val="left" w:pos="90"/>
              </w:tabs>
              <w:spacing w:line="276" w:lineRule="auto"/>
              <w:rPr>
                <w:rFonts w:ascii="Calibri" w:eastAsia="Calibri" w:hAnsi="Calibri" w:cs="Calibri"/>
              </w:rPr>
            </w:pPr>
            <w:r>
              <w:rPr>
                <w:rFonts w:ascii="Calibri" w:eastAsia="Calibri" w:hAnsi="Calibri" w:cs="Calibri"/>
              </w:rPr>
              <w:t xml:space="preserve">7. </w:t>
            </w:r>
            <w:r w:rsidRPr="00C80BE8">
              <w:rPr>
                <w:rFonts w:ascii="Calibri" w:eastAsia="Calibri" w:hAnsi="Calibri" w:cs="Calibri"/>
              </w:rPr>
              <w:t>Bay Program will work with partner funding organizations, perhaps through the Bay Funders Network, to develop a guide to assist groups in grant competition awareness, selection criteria, capacity building and grant writing training, etc., for areas with diverse and underrepresented populations.</w:t>
            </w:r>
          </w:p>
        </w:tc>
        <w:tc>
          <w:tcPr>
            <w:tcW w:w="2880" w:type="dxa"/>
            <w:vAlign w:val="center"/>
          </w:tcPr>
          <w:p w:rsidR="00C80BE8" w:rsidRPr="00C80BE8" w:rsidRDefault="00C80BE8" w:rsidP="00C80BE8">
            <w:pPr>
              <w:rPr>
                <w:rFonts w:ascii="Calibri" w:hAnsi="Calibri"/>
                <w:color w:val="auto"/>
                <w:sz w:val="20"/>
              </w:rPr>
            </w:pPr>
            <w:r w:rsidRPr="00C80BE8">
              <w:rPr>
                <w:rFonts w:ascii="Calibri" w:hAnsi="Calibri"/>
                <w:b/>
                <w:color w:val="auto"/>
                <w:sz w:val="20"/>
              </w:rPr>
              <w:t>a.</w:t>
            </w:r>
            <w:r w:rsidRPr="00C80BE8">
              <w:rPr>
                <w:rFonts w:ascii="Calibri" w:hAnsi="Calibri"/>
                <w:color w:val="auto"/>
                <w:sz w:val="20"/>
              </w:rPr>
              <w:t xml:space="preserve"> DAT to meet with BFN to initiate discussions  </w:t>
            </w:r>
          </w:p>
          <w:p w:rsidR="00C80BE8" w:rsidRPr="00C80BE8" w:rsidRDefault="00C80BE8" w:rsidP="00C80BE8">
            <w:pPr>
              <w:rPr>
                <w:rFonts w:ascii="Calibri" w:hAnsi="Calibri"/>
                <w:color w:val="auto"/>
                <w:sz w:val="20"/>
                <w:szCs w:val="20"/>
                <w:shd w:val="clear" w:color="auto" w:fill="FFFFFF"/>
              </w:rPr>
            </w:pPr>
            <w:r w:rsidRPr="00C80BE8">
              <w:rPr>
                <w:rFonts w:ascii="Calibri" w:hAnsi="Calibri"/>
                <w:b/>
                <w:color w:val="auto"/>
                <w:sz w:val="20"/>
              </w:rPr>
              <w:t>b.</w:t>
            </w:r>
            <w:r w:rsidRPr="00C80BE8">
              <w:rPr>
                <w:rFonts w:ascii="Calibri" w:hAnsi="Calibri"/>
                <w:color w:val="auto"/>
                <w:sz w:val="20"/>
              </w:rPr>
              <w:t xml:space="preserve"> DAT will consult with</w:t>
            </w:r>
            <w:r w:rsidRPr="00C80BE8">
              <w:rPr>
                <w:rFonts w:ascii="Calibri" w:hAnsi="Calibri"/>
                <w:b/>
                <w:color w:val="auto"/>
                <w:sz w:val="20"/>
              </w:rPr>
              <w:t xml:space="preserve"> </w:t>
            </w:r>
            <w:r w:rsidRPr="00C80BE8">
              <w:rPr>
                <w:rFonts w:ascii="Calibri" w:hAnsi="Calibri"/>
                <w:color w:val="auto"/>
                <w:sz w:val="20"/>
                <w:szCs w:val="20"/>
                <w:shd w:val="clear" w:color="auto" w:fill="FFFFFF"/>
              </w:rPr>
              <w:t>National Fish and Wildlife Foundation’s Technical Capacity Program</w:t>
            </w:r>
          </w:p>
          <w:p w:rsidR="00312A2B" w:rsidRPr="00312A2B" w:rsidRDefault="00C80BE8" w:rsidP="00C80BE8">
            <w:pPr>
              <w:rPr>
                <w:rFonts w:asciiTheme="majorHAnsi" w:hAnsiTheme="majorHAnsi"/>
                <w:b/>
                <w:color w:val="auto"/>
                <w:sz w:val="20"/>
              </w:rPr>
            </w:pPr>
            <w:r w:rsidRPr="00C80BE8">
              <w:rPr>
                <w:rFonts w:ascii="Calibri" w:hAnsi="Calibri"/>
                <w:b/>
                <w:color w:val="auto"/>
                <w:sz w:val="20"/>
                <w:szCs w:val="20"/>
                <w:shd w:val="clear" w:color="auto" w:fill="FFFFFF"/>
              </w:rPr>
              <w:t>c.</w:t>
            </w:r>
            <w:r w:rsidRPr="00C80BE8">
              <w:rPr>
                <w:rFonts w:ascii="Calibri" w:hAnsi="Calibri"/>
                <w:color w:val="auto"/>
                <w:sz w:val="20"/>
                <w:szCs w:val="20"/>
                <w:shd w:val="clear" w:color="auto" w:fill="FFFFFF"/>
              </w:rPr>
              <w:t xml:space="preserve"> Develop funding guide.</w:t>
            </w:r>
          </w:p>
        </w:tc>
        <w:tc>
          <w:tcPr>
            <w:tcW w:w="1530" w:type="dxa"/>
          </w:tcPr>
          <w:p w:rsidR="00312A2B" w:rsidRPr="00312A2B" w:rsidRDefault="00C80BE8" w:rsidP="00312A2B">
            <w:pPr>
              <w:pStyle w:val="Normal1"/>
              <w:jc w:val="center"/>
              <w:rPr>
                <w:rFonts w:ascii="Calibri" w:eastAsia="Calibri" w:hAnsi="Calibri" w:cs="Calibri"/>
                <w:sz w:val="20"/>
                <w:szCs w:val="20"/>
              </w:rPr>
            </w:pPr>
            <w:r w:rsidRPr="00C80BE8">
              <w:rPr>
                <w:rFonts w:ascii="Calibri" w:eastAsia="Calibri" w:hAnsi="Calibri" w:cs="Calibri"/>
                <w:sz w:val="20"/>
                <w:szCs w:val="20"/>
              </w:rPr>
              <w:t>DAT</w:t>
            </w:r>
          </w:p>
        </w:tc>
        <w:tc>
          <w:tcPr>
            <w:tcW w:w="2070" w:type="dxa"/>
          </w:tcPr>
          <w:p w:rsidR="00312A2B" w:rsidRDefault="00C80BE8" w:rsidP="00C80BE8">
            <w:pPr>
              <w:pStyle w:val="Normal1"/>
              <w:jc w:val="center"/>
              <w:rPr>
                <w:rFonts w:ascii="Calibri" w:eastAsia="Calibri" w:hAnsi="Calibri" w:cs="Calibri"/>
                <w:sz w:val="20"/>
                <w:szCs w:val="20"/>
              </w:rPr>
            </w:pPr>
            <w:r>
              <w:rPr>
                <w:rFonts w:ascii="Calibri" w:eastAsia="Calibri" w:hAnsi="Calibri" w:cs="Calibri"/>
                <w:sz w:val="20"/>
                <w:szCs w:val="20"/>
              </w:rPr>
              <w:t>N/A</w:t>
            </w:r>
          </w:p>
        </w:tc>
        <w:tc>
          <w:tcPr>
            <w:tcW w:w="1350" w:type="dxa"/>
          </w:tcPr>
          <w:p w:rsidR="00C80BE8" w:rsidRPr="00C80BE8" w:rsidRDefault="00C80BE8" w:rsidP="00C80BE8">
            <w:pPr>
              <w:pStyle w:val="Normal1"/>
              <w:jc w:val="center"/>
              <w:rPr>
                <w:rFonts w:asciiTheme="majorHAnsi" w:hAnsiTheme="majorHAnsi" w:cs="Arial"/>
                <w:color w:val="auto"/>
                <w:sz w:val="20"/>
              </w:rPr>
            </w:pPr>
            <w:r w:rsidRPr="00C80BE8">
              <w:rPr>
                <w:rFonts w:asciiTheme="majorHAnsi" w:hAnsiTheme="majorHAnsi" w:cs="Arial"/>
                <w:color w:val="auto"/>
                <w:sz w:val="20"/>
              </w:rPr>
              <w:t>Spring 2016</w:t>
            </w:r>
          </w:p>
          <w:p w:rsidR="00C80BE8" w:rsidRPr="00C80BE8" w:rsidRDefault="00C80BE8" w:rsidP="00C80BE8">
            <w:pPr>
              <w:pStyle w:val="Normal1"/>
              <w:rPr>
                <w:rFonts w:asciiTheme="majorHAnsi" w:hAnsiTheme="majorHAnsi" w:cs="Arial"/>
                <w:color w:val="auto"/>
                <w:sz w:val="20"/>
              </w:rPr>
            </w:pPr>
          </w:p>
          <w:p w:rsidR="00C80BE8" w:rsidRDefault="00C80BE8" w:rsidP="00C80BE8">
            <w:pPr>
              <w:pStyle w:val="Normal1"/>
              <w:jc w:val="center"/>
              <w:rPr>
                <w:rFonts w:asciiTheme="majorHAnsi" w:hAnsiTheme="majorHAnsi" w:cs="Arial"/>
                <w:color w:val="auto"/>
                <w:sz w:val="20"/>
              </w:rPr>
            </w:pPr>
            <w:r w:rsidRPr="00C80BE8">
              <w:rPr>
                <w:rFonts w:asciiTheme="majorHAnsi" w:hAnsiTheme="majorHAnsi" w:cs="Arial"/>
                <w:color w:val="auto"/>
                <w:sz w:val="20"/>
              </w:rPr>
              <w:t>Winter 2017</w:t>
            </w:r>
          </w:p>
          <w:p w:rsidR="00C80BE8" w:rsidRPr="00C80BE8" w:rsidRDefault="00C80BE8" w:rsidP="00C80BE8"/>
          <w:p w:rsidR="00C80BE8" w:rsidRPr="00C80BE8" w:rsidRDefault="00C80BE8" w:rsidP="00C80BE8"/>
          <w:p w:rsidR="00C80BE8" w:rsidRPr="00C80BE8" w:rsidRDefault="00C80BE8" w:rsidP="00C80BE8"/>
          <w:p w:rsidR="00C80BE8" w:rsidRPr="00C80BE8" w:rsidRDefault="00C80BE8" w:rsidP="00C80BE8"/>
          <w:p w:rsidR="00C80BE8" w:rsidRPr="00C80BE8" w:rsidRDefault="00C80BE8" w:rsidP="00C80BE8"/>
          <w:p w:rsidR="00C80BE8" w:rsidRDefault="00C80BE8" w:rsidP="00C80BE8"/>
          <w:p w:rsidR="00C80BE8" w:rsidRDefault="00C80BE8" w:rsidP="00C80BE8"/>
          <w:p w:rsidR="00312A2B" w:rsidRPr="00C80BE8" w:rsidRDefault="00312A2B" w:rsidP="00C80BE8"/>
        </w:tc>
        <w:tc>
          <w:tcPr>
            <w:tcW w:w="1440" w:type="dxa"/>
          </w:tcPr>
          <w:p w:rsidR="00312A2B" w:rsidRDefault="00C80BE8" w:rsidP="00C80BE8">
            <w:pPr>
              <w:pStyle w:val="Normal1"/>
              <w:jc w:val="center"/>
              <w:rPr>
                <w:rFonts w:ascii="Calibri" w:eastAsia="Calibri" w:hAnsi="Calibri" w:cs="Calibri"/>
                <w:sz w:val="20"/>
                <w:szCs w:val="20"/>
              </w:rPr>
            </w:pPr>
            <w:r>
              <w:rPr>
                <w:rFonts w:ascii="Calibri" w:eastAsia="Calibri" w:hAnsi="Calibri" w:cs="Calibri"/>
                <w:sz w:val="20"/>
                <w:szCs w:val="20"/>
              </w:rPr>
              <w:t>$</w:t>
            </w:r>
          </w:p>
        </w:tc>
        <w:tc>
          <w:tcPr>
            <w:tcW w:w="1440" w:type="dxa"/>
          </w:tcPr>
          <w:p w:rsidR="00312A2B" w:rsidRDefault="00C80BE8" w:rsidP="004C69B5">
            <w:pPr>
              <w:pStyle w:val="Normal1"/>
              <w:jc w:val="center"/>
              <w:rPr>
                <w:rFonts w:ascii="Calibri" w:eastAsia="Calibri" w:hAnsi="Calibri" w:cs="Calibri"/>
                <w:sz w:val="20"/>
                <w:szCs w:val="20"/>
              </w:rPr>
            </w:pPr>
            <w:r>
              <w:rPr>
                <w:rFonts w:ascii="Calibri" w:eastAsia="Calibri" w:hAnsi="Calibri" w:cs="Calibri"/>
                <w:sz w:val="20"/>
                <w:szCs w:val="20"/>
              </w:rPr>
              <w:t>Staff Time</w:t>
            </w:r>
          </w:p>
        </w:tc>
        <w:tc>
          <w:tcPr>
            <w:tcW w:w="1710" w:type="dxa"/>
          </w:tcPr>
          <w:p w:rsidR="00312A2B" w:rsidRDefault="00312A2B" w:rsidP="00C7265D">
            <w:pPr>
              <w:pStyle w:val="Normal1"/>
              <w:rPr>
                <w:rFonts w:ascii="Calibri" w:eastAsia="Calibri" w:hAnsi="Calibri" w:cs="Calibri"/>
                <w:sz w:val="20"/>
                <w:szCs w:val="20"/>
              </w:rPr>
            </w:pPr>
          </w:p>
        </w:tc>
        <w:tc>
          <w:tcPr>
            <w:tcW w:w="1890" w:type="dxa"/>
          </w:tcPr>
          <w:p w:rsidR="00312A2B" w:rsidRDefault="00312A2B" w:rsidP="00C7265D">
            <w:pPr>
              <w:pStyle w:val="Normal1"/>
            </w:pPr>
          </w:p>
        </w:tc>
      </w:tr>
      <w:tr w:rsidR="00C80BE8" w:rsidTr="00C7265D">
        <w:tc>
          <w:tcPr>
            <w:tcW w:w="3315" w:type="dxa"/>
            <w:vAlign w:val="center"/>
          </w:tcPr>
          <w:p w:rsidR="00C80BE8" w:rsidRDefault="00C80BE8" w:rsidP="00312A2B">
            <w:pPr>
              <w:pStyle w:val="Normal1"/>
              <w:tabs>
                <w:tab w:val="left" w:pos="90"/>
              </w:tabs>
              <w:spacing w:line="276" w:lineRule="auto"/>
              <w:rPr>
                <w:rFonts w:ascii="Calibri" w:eastAsia="Calibri" w:hAnsi="Calibri" w:cs="Calibri"/>
              </w:rPr>
            </w:pPr>
            <w:r>
              <w:rPr>
                <w:rFonts w:ascii="Calibri" w:eastAsia="Calibri" w:hAnsi="Calibri" w:cs="Calibri"/>
              </w:rPr>
              <w:t xml:space="preserve">8. </w:t>
            </w:r>
            <w:r w:rsidRPr="00DB0364">
              <w:rPr>
                <w:rFonts w:ascii="Calibri" w:eastAsia="Calibri" w:hAnsi="Calibri"/>
              </w:rPr>
              <w:t>Bay Program and its partners will improve transparency and efficiency in providing community-based grant opportunities and improve mechanisms for community awareness of grant opportunities.</w:t>
            </w:r>
          </w:p>
        </w:tc>
        <w:tc>
          <w:tcPr>
            <w:tcW w:w="2880" w:type="dxa"/>
            <w:vAlign w:val="center"/>
          </w:tcPr>
          <w:p w:rsidR="00C80BE8" w:rsidRPr="00C80BE8" w:rsidRDefault="00C80BE8" w:rsidP="00C80BE8">
            <w:pPr>
              <w:rPr>
                <w:rFonts w:ascii="Calibri" w:hAnsi="Calibri"/>
                <w:color w:val="auto"/>
                <w:sz w:val="20"/>
              </w:rPr>
            </w:pPr>
            <w:r w:rsidRPr="00C80BE8">
              <w:rPr>
                <w:rFonts w:ascii="Calibri" w:hAnsi="Calibri"/>
                <w:b/>
                <w:color w:val="auto"/>
                <w:sz w:val="20"/>
              </w:rPr>
              <w:t>a.</w:t>
            </w:r>
            <w:r w:rsidRPr="00C80BE8">
              <w:rPr>
                <w:rFonts w:ascii="Calibri" w:hAnsi="Calibri"/>
                <w:color w:val="auto"/>
                <w:sz w:val="20"/>
              </w:rPr>
              <w:t xml:space="preserve"> EPA, jurisdictions and Federal agencies will review and revise their RFP email lists to ensure that grant opportunities are being distributed to broad and diverse constituencies.</w:t>
            </w:r>
          </w:p>
          <w:p w:rsidR="00C80BE8" w:rsidRPr="00C80BE8" w:rsidRDefault="00C80BE8" w:rsidP="00C80BE8">
            <w:pPr>
              <w:rPr>
                <w:rFonts w:ascii="Calibri" w:hAnsi="Calibri"/>
                <w:color w:val="auto"/>
                <w:sz w:val="20"/>
              </w:rPr>
            </w:pPr>
            <w:r w:rsidRPr="00C80BE8">
              <w:rPr>
                <w:rFonts w:ascii="Calibri" w:hAnsi="Calibri"/>
                <w:color w:val="auto"/>
                <w:sz w:val="20"/>
              </w:rPr>
              <w:t xml:space="preserve">Examples, HOA’s, community centers, rec centers, etc. </w:t>
            </w:r>
          </w:p>
          <w:p w:rsidR="00C80BE8" w:rsidRPr="00C80BE8" w:rsidRDefault="00C80BE8" w:rsidP="00C80BE8">
            <w:pPr>
              <w:rPr>
                <w:rFonts w:ascii="Calibri" w:hAnsi="Calibri"/>
                <w:b/>
                <w:color w:val="auto"/>
                <w:sz w:val="20"/>
              </w:rPr>
            </w:pPr>
            <w:r w:rsidRPr="00C80BE8">
              <w:rPr>
                <w:rFonts w:ascii="Calibri" w:hAnsi="Calibri"/>
                <w:b/>
                <w:color w:val="auto"/>
                <w:sz w:val="20"/>
              </w:rPr>
              <w:t>b.</w:t>
            </w:r>
            <w:r w:rsidRPr="00C80BE8">
              <w:rPr>
                <w:rFonts w:ascii="Calibri" w:hAnsi="Calibri"/>
                <w:color w:val="auto"/>
                <w:sz w:val="20"/>
              </w:rPr>
              <w:t xml:space="preserve"> Develop webinars/ capacity building</w:t>
            </w:r>
          </w:p>
        </w:tc>
        <w:tc>
          <w:tcPr>
            <w:tcW w:w="1530" w:type="dxa"/>
          </w:tcPr>
          <w:p w:rsidR="00C80BE8" w:rsidRDefault="00C80BE8" w:rsidP="00312A2B">
            <w:pPr>
              <w:pStyle w:val="Normal1"/>
              <w:jc w:val="center"/>
              <w:rPr>
                <w:rFonts w:ascii="Calibri" w:eastAsia="Calibri" w:hAnsi="Calibri" w:cs="Calibri"/>
                <w:sz w:val="20"/>
                <w:szCs w:val="20"/>
              </w:rPr>
            </w:pPr>
          </w:p>
          <w:p w:rsidR="00C80BE8" w:rsidRPr="00C80BE8" w:rsidRDefault="00C80BE8" w:rsidP="00C80BE8">
            <w:pPr>
              <w:jc w:val="center"/>
              <w:rPr>
                <w:rFonts w:asciiTheme="majorHAnsi" w:hAnsiTheme="majorHAnsi"/>
                <w:sz w:val="20"/>
              </w:rPr>
            </w:pPr>
            <w:r w:rsidRPr="00C80BE8">
              <w:rPr>
                <w:rFonts w:asciiTheme="majorHAnsi" w:hAnsiTheme="majorHAnsi"/>
                <w:color w:val="auto"/>
                <w:sz w:val="20"/>
              </w:rPr>
              <w:t>DAT</w:t>
            </w:r>
          </w:p>
          <w:p w:rsidR="00C80BE8" w:rsidRPr="00C80BE8" w:rsidRDefault="00C80BE8" w:rsidP="00C80BE8">
            <w:pPr>
              <w:jc w:val="center"/>
              <w:rPr>
                <w:rFonts w:asciiTheme="majorHAnsi" w:hAnsiTheme="majorHAnsi"/>
                <w:color w:val="auto"/>
                <w:sz w:val="20"/>
              </w:rPr>
            </w:pPr>
          </w:p>
          <w:p w:rsidR="00C80BE8" w:rsidRPr="00C80BE8" w:rsidRDefault="00C80BE8" w:rsidP="00C80BE8">
            <w:pPr>
              <w:jc w:val="center"/>
              <w:rPr>
                <w:rFonts w:asciiTheme="majorHAnsi" w:hAnsiTheme="majorHAnsi"/>
                <w:sz w:val="20"/>
              </w:rPr>
            </w:pPr>
            <w:r w:rsidRPr="00C80BE8">
              <w:rPr>
                <w:rFonts w:asciiTheme="majorHAnsi" w:hAnsiTheme="majorHAnsi"/>
                <w:color w:val="auto"/>
                <w:sz w:val="20"/>
              </w:rPr>
              <w:t>EPA</w:t>
            </w:r>
          </w:p>
          <w:p w:rsidR="00C80BE8" w:rsidRPr="00C80BE8" w:rsidRDefault="00C80BE8" w:rsidP="00C80BE8">
            <w:pPr>
              <w:jc w:val="center"/>
              <w:rPr>
                <w:rFonts w:asciiTheme="majorHAnsi" w:hAnsiTheme="majorHAnsi"/>
                <w:color w:val="auto"/>
                <w:sz w:val="20"/>
              </w:rPr>
            </w:pPr>
          </w:p>
          <w:p w:rsidR="00C80BE8" w:rsidRPr="00C80BE8" w:rsidRDefault="00C80BE8" w:rsidP="00C80BE8">
            <w:pPr>
              <w:jc w:val="center"/>
              <w:rPr>
                <w:rFonts w:asciiTheme="majorHAnsi" w:hAnsiTheme="majorHAnsi"/>
                <w:sz w:val="20"/>
              </w:rPr>
            </w:pPr>
            <w:r w:rsidRPr="00C80BE8">
              <w:rPr>
                <w:rFonts w:asciiTheme="majorHAnsi" w:hAnsiTheme="majorHAnsi"/>
                <w:color w:val="auto"/>
                <w:sz w:val="20"/>
              </w:rPr>
              <w:t>Jurisdictions</w:t>
            </w:r>
          </w:p>
          <w:p w:rsidR="00C80BE8" w:rsidRPr="00C80BE8" w:rsidRDefault="00C80BE8" w:rsidP="00C80BE8">
            <w:pPr>
              <w:jc w:val="center"/>
              <w:rPr>
                <w:rFonts w:asciiTheme="majorHAnsi" w:hAnsiTheme="majorHAnsi"/>
                <w:color w:val="auto"/>
                <w:sz w:val="20"/>
              </w:rPr>
            </w:pPr>
          </w:p>
          <w:p w:rsidR="00C80BE8" w:rsidRPr="00C80BE8" w:rsidRDefault="00C80BE8" w:rsidP="00C80BE8">
            <w:pPr>
              <w:jc w:val="center"/>
              <w:rPr>
                <w:rFonts w:eastAsia="Calibri"/>
              </w:rPr>
            </w:pPr>
            <w:r w:rsidRPr="00C80BE8">
              <w:rPr>
                <w:rFonts w:asciiTheme="majorHAnsi" w:hAnsiTheme="majorHAnsi"/>
                <w:color w:val="auto"/>
                <w:sz w:val="20"/>
              </w:rPr>
              <w:t>Federal agencies</w:t>
            </w:r>
          </w:p>
        </w:tc>
        <w:tc>
          <w:tcPr>
            <w:tcW w:w="2070" w:type="dxa"/>
          </w:tcPr>
          <w:p w:rsidR="00C80BE8" w:rsidRDefault="00C80BE8" w:rsidP="00C80BE8">
            <w:pPr>
              <w:pStyle w:val="Normal1"/>
              <w:jc w:val="center"/>
              <w:rPr>
                <w:rFonts w:ascii="Calibri" w:eastAsia="Calibri" w:hAnsi="Calibri" w:cs="Calibri"/>
                <w:sz w:val="20"/>
                <w:szCs w:val="20"/>
              </w:rPr>
            </w:pPr>
          </w:p>
          <w:p w:rsidR="00C80BE8" w:rsidRDefault="00C80BE8" w:rsidP="00C80BE8">
            <w:pPr>
              <w:pStyle w:val="Normal1"/>
              <w:jc w:val="center"/>
              <w:rPr>
                <w:rFonts w:ascii="Calibri" w:eastAsia="Calibri" w:hAnsi="Calibri" w:cs="Calibri"/>
                <w:sz w:val="20"/>
                <w:szCs w:val="20"/>
              </w:rPr>
            </w:pPr>
          </w:p>
          <w:p w:rsidR="00C80BE8" w:rsidRDefault="00C80BE8" w:rsidP="00C80BE8">
            <w:pPr>
              <w:pStyle w:val="Normal1"/>
              <w:jc w:val="center"/>
              <w:rPr>
                <w:rFonts w:ascii="Calibri" w:eastAsia="Calibri" w:hAnsi="Calibri" w:cs="Calibri"/>
                <w:sz w:val="20"/>
                <w:szCs w:val="20"/>
              </w:rPr>
            </w:pPr>
            <w:r>
              <w:rPr>
                <w:rFonts w:ascii="Calibri" w:eastAsia="Calibri" w:hAnsi="Calibri" w:cs="Calibri"/>
                <w:sz w:val="20"/>
                <w:szCs w:val="20"/>
              </w:rPr>
              <w:t>N/A</w:t>
            </w:r>
          </w:p>
        </w:tc>
        <w:tc>
          <w:tcPr>
            <w:tcW w:w="1350" w:type="dxa"/>
          </w:tcPr>
          <w:p w:rsidR="00C80BE8" w:rsidRDefault="00C80BE8" w:rsidP="00C80BE8">
            <w:pPr>
              <w:pStyle w:val="Normal1"/>
              <w:jc w:val="center"/>
              <w:rPr>
                <w:rFonts w:asciiTheme="majorHAnsi" w:hAnsiTheme="majorHAnsi" w:cs="Arial"/>
                <w:color w:val="auto"/>
                <w:sz w:val="20"/>
              </w:rPr>
            </w:pPr>
          </w:p>
          <w:p w:rsidR="00C80BE8" w:rsidRDefault="00C80BE8" w:rsidP="00C80BE8">
            <w:pPr>
              <w:pStyle w:val="Normal1"/>
              <w:jc w:val="center"/>
              <w:rPr>
                <w:rFonts w:asciiTheme="majorHAnsi" w:hAnsiTheme="majorHAnsi" w:cs="Arial"/>
                <w:color w:val="auto"/>
                <w:sz w:val="20"/>
              </w:rPr>
            </w:pPr>
          </w:p>
          <w:p w:rsidR="00C80BE8" w:rsidRPr="00C80BE8" w:rsidRDefault="00C80BE8" w:rsidP="00C80BE8">
            <w:pPr>
              <w:pStyle w:val="Normal1"/>
              <w:jc w:val="center"/>
              <w:rPr>
                <w:rFonts w:asciiTheme="majorHAnsi" w:hAnsiTheme="majorHAnsi" w:cs="Arial"/>
                <w:color w:val="auto"/>
                <w:sz w:val="20"/>
              </w:rPr>
            </w:pPr>
            <w:r>
              <w:rPr>
                <w:rFonts w:asciiTheme="majorHAnsi" w:hAnsiTheme="majorHAnsi" w:cs="Arial"/>
                <w:color w:val="auto"/>
                <w:sz w:val="20"/>
              </w:rPr>
              <w:t>2016</w:t>
            </w:r>
          </w:p>
        </w:tc>
        <w:tc>
          <w:tcPr>
            <w:tcW w:w="1440" w:type="dxa"/>
          </w:tcPr>
          <w:p w:rsidR="00C80BE8" w:rsidRDefault="00C80BE8" w:rsidP="00C80BE8">
            <w:pPr>
              <w:pStyle w:val="Normal1"/>
              <w:jc w:val="center"/>
              <w:rPr>
                <w:rFonts w:ascii="Calibri" w:eastAsia="Calibri" w:hAnsi="Calibri" w:cs="Calibri"/>
                <w:sz w:val="20"/>
                <w:szCs w:val="20"/>
              </w:rPr>
            </w:pPr>
          </w:p>
        </w:tc>
        <w:tc>
          <w:tcPr>
            <w:tcW w:w="1440" w:type="dxa"/>
          </w:tcPr>
          <w:p w:rsidR="00C80BE8" w:rsidRDefault="00C80BE8" w:rsidP="004C69B5">
            <w:pPr>
              <w:pStyle w:val="Normal1"/>
              <w:jc w:val="center"/>
              <w:rPr>
                <w:rFonts w:ascii="Calibri" w:eastAsia="Calibri" w:hAnsi="Calibri" w:cs="Calibri"/>
                <w:sz w:val="20"/>
                <w:szCs w:val="20"/>
              </w:rPr>
            </w:pPr>
          </w:p>
          <w:p w:rsidR="00C80BE8" w:rsidRDefault="00C80BE8" w:rsidP="004C69B5">
            <w:pPr>
              <w:pStyle w:val="Normal1"/>
              <w:jc w:val="center"/>
              <w:rPr>
                <w:rFonts w:ascii="Calibri" w:eastAsia="Calibri" w:hAnsi="Calibri" w:cs="Calibri"/>
                <w:sz w:val="20"/>
                <w:szCs w:val="20"/>
              </w:rPr>
            </w:pPr>
          </w:p>
          <w:p w:rsidR="00C80BE8" w:rsidRDefault="00C80BE8" w:rsidP="004C69B5">
            <w:pPr>
              <w:pStyle w:val="Normal1"/>
              <w:jc w:val="center"/>
              <w:rPr>
                <w:rFonts w:ascii="Calibri" w:eastAsia="Calibri" w:hAnsi="Calibri" w:cs="Calibri"/>
                <w:sz w:val="20"/>
                <w:szCs w:val="20"/>
              </w:rPr>
            </w:pPr>
            <w:r>
              <w:rPr>
                <w:rFonts w:ascii="Calibri" w:eastAsia="Calibri" w:hAnsi="Calibri" w:cs="Calibri"/>
                <w:sz w:val="20"/>
                <w:szCs w:val="20"/>
              </w:rPr>
              <w:t>Staff Time</w:t>
            </w:r>
          </w:p>
        </w:tc>
        <w:tc>
          <w:tcPr>
            <w:tcW w:w="1710" w:type="dxa"/>
          </w:tcPr>
          <w:p w:rsidR="00961096" w:rsidRDefault="00961096" w:rsidP="00C7265D">
            <w:pPr>
              <w:pStyle w:val="Normal1"/>
              <w:rPr>
                <w:rFonts w:ascii="Calibri" w:eastAsia="Calibri" w:hAnsi="Calibri" w:cs="Calibri"/>
                <w:sz w:val="20"/>
                <w:szCs w:val="20"/>
              </w:rPr>
            </w:pPr>
          </w:p>
          <w:p w:rsidR="00961096" w:rsidRPr="00961096" w:rsidRDefault="00961096" w:rsidP="00961096">
            <w:pPr>
              <w:rPr>
                <w:rFonts w:eastAsia="Calibri"/>
              </w:rPr>
            </w:pPr>
          </w:p>
          <w:p w:rsidR="00961096" w:rsidRPr="00961096" w:rsidRDefault="00961096" w:rsidP="00961096">
            <w:pPr>
              <w:rPr>
                <w:rFonts w:eastAsia="Calibri"/>
              </w:rPr>
            </w:pPr>
          </w:p>
          <w:p w:rsidR="00961096" w:rsidRPr="00961096" w:rsidRDefault="00961096" w:rsidP="00961096">
            <w:pPr>
              <w:rPr>
                <w:rFonts w:eastAsia="Calibri"/>
              </w:rPr>
            </w:pPr>
          </w:p>
          <w:p w:rsidR="00961096" w:rsidRPr="00961096" w:rsidRDefault="00961096" w:rsidP="00961096">
            <w:pPr>
              <w:rPr>
                <w:rFonts w:eastAsia="Calibri"/>
              </w:rPr>
            </w:pPr>
          </w:p>
          <w:p w:rsidR="00961096" w:rsidRPr="00961096" w:rsidRDefault="00961096" w:rsidP="00961096">
            <w:pPr>
              <w:rPr>
                <w:rFonts w:eastAsia="Calibri"/>
              </w:rPr>
            </w:pPr>
          </w:p>
          <w:p w:rsidR="00961096" w:rsidRDefault="00961096" w:rsidP="00961096">
            <w:pPr>
              <w:rPr>
                <w:rFonts w:eastAsia="Calibri"/>
              </w:rPr>
            </w:pPr>
          </w:p>
          <w:p w:rsidR="00C80BE8" w:rsidRPr="00961096" w:rsidRDefault="00C80BE8" w:rsidP="00961096">
            <w:pPr>
              <w:rPr>
                <w:rFonts w:eastAsia="Calibri"/>
              </w:rPr>
            </w:pPr>
          </w:p>
        </w:tc>
        <w:tc>
          <w:tcPr>
            <w:tcW w:w="1890" w:type="dxa"/>
          </w:tcPr>
          <w:p w:rsidR="00C80BE8" w:rsidRDefault="00C80BE8" w:rsidP="00C7265D">
            <w:pPr>
              <w:pStyle w:val="Normal1"/>
            </w:pPr>
          </w:p>
        </w:tc>
      </w:tr>
      <w:tr w:rsidR="00961096" w:rsidTr="00C7265D">
        <w:tc>
          <w:tcPr>
            <w:tcW w:w="3315" w:type="dxa"/>
            <w:vAlign w:val="center"/>
          </w:tcPr>
          <w:p w:rsidR="00961096" w:rsidRDefault="00961096" w:rsidP="00312A2B">
            <w:pPr>
              <w:pStyle w:val="Normal1"/>
              <w:tabs>
                <w:tab w:val="left" w:pos="90"/>
              </w:tabs>
              <w:spacing w:line="276" w:lineRule="auto"/>
              <w:rPr>
                <w:rFonts w:ascii="Calibri" w:eastAsia="Calibri" w:hAnsi="Calibri" w:cs="Calibri"/>
              </w:rPr>
            </w:pPr>
            <w:r>
              <w:rPr>
                <w:rFonts w:ascii="Calibri" w:eastAsia="Calibri" w:hAnsi="Calibri"/>
              </w:rPr>
              <w:t xml:space="preserve">9. </w:t>
            </w:r>
            <w:r w:rsidRPr="0097478D">
              <w:rPr>
                <w:rFonts w:ascii="Calibri" w:eastAsia="Calibri" w:hAnsi="Calibri"/>
              </w:rPr>
              <w:t xml:space="preserve">Work with local governments in the </w:t>
            </w:r>
            <w:r>
              <w:rPr>
                <w:rFonts w:ascii="Calibri" w:eastAsia="Calibri" w:hAnsi="Calibri"/>
              </w:rPr>
              <w:t>watershed</w:t>
            </w:r>
            <w:r w:rsidRPr="0097478D">
              <w:rPr>
                <w:rFonts w:ascii="Calibri" w:eastAsia="Calibri" w:hAnsi="Calibri"/>
              </w:rPr>
              <w:t xml:space="preserve"> to explore how the Bay Program</w:t>
            </w:r>
            <w:r w:rsidRPr="0097478D" w:rsidDel="00BD7FC1">
              <w:rPr>
                <w:rFonts w:ascii="Calibri" w:eastAsia="Calibri" w:hAnsi="Calibri"/>
              </w:rPr>
              <w:t xml:space="preserve"> </w:t>
            </w:r>
            <w:r w:rsidRPr="0097478D">
              <w:rPr>
                <w:rFonts w:ascii="Calibri" w:eastAsia="Calibri" w:hAnsi="Calibri"/>
              </w:rPr>
              <w:t xml:space="preserve">can inform or help </w:t>
            </w:r>
            <w:r w:rsidRPr="0097478D">
              <w:rPr>
                <w:rFonts w:ascii="Calibri" w:eastAsia="Calibri" w:hAnsi="Calibri"/>
              </w:rPr>
              <w:lastRenderedPageBreak/>
              <w:t>local decision makers maximize benefits and minimize adverse impacts from restoration project plannin</w:t>
            </w:r>
            <w:r>
              <w:rPr>
                <w:rFonts w:ascii="Calibri" w:eastAsia="Calibri" w:hAnsi="Calibri"/>
              </w:rPr>
              <w:t>g, siting and funding processes.</w:t>
            </w:r>
          </w:p>
        </w:tc>
        <w:tc>
          <w:tcPr>
            <w:tcW w:w="2880" w:type="dxa"/>
            <w:vAlign w:val="center"/>
          </w:tcPr>
          <w:p w:rsidR="00961096" w:rsidRPr="00961096" w:rsidRDefault="00961096" w:rsidP="00C80BE8">
            <w:pPr>
              <w:rPr>
                <w:rFonts w:asciiTheme="majorHAnsi" w:hAnsiTheme="majorHAnsi"/>
                <w:b/>
                <w:color w:val="auto"/>
                <w:sz w:val="20"/>
              </w:rPr>
            </w:pPr>
            <w:r w:rsidRPr="00961096">
              <w:rPr>
                <w:rFonts w:asciiTheme="majorHAnsi" w:hAnsiTheme="majorHAnsi"/>
                <w:b/>
                <w:color w:val="auto"/>
                <w:sz w:val="20"/>
              </w:rPr>
              <w:lastRenderedPageBreak/>
              <w:t>a.</w:t>
            </w:r>
            <w:r w:rsidRPr="00961096">
              <w:rPr>
                <w:rFonts w:asciiTheme="majorHAnsi" w:hAnsiTheme="majorHAnsi"/>
                <w:color w:val="auto"/>
                <w:sz w:val="20"/>
              </w:rPr>
              <w:t xml:space="preserve"> DAT to work with LGAC and Local Leadership Team to explore opportunities to work with local leaders on these </w:t>
            </w:r>
            <w:r w:rsidRPr="00961096">
              <w:rPr>
                <w:rFonts w:asciiTheme="majorHAnsi" w:hAnsiTheme="majorHAnsi"/>
                <w:color w:val="auto"/>
                <w:sz w:val="20"/>
              </w:rPr>
              <w:lastRenderedPageBreak/>
              <w:t>issues.</w:t>
            </w:r>
          </w:p>
        </w:tc>
        <w:tc>
          <w:tcPr>
            <w:tcW w:w="1530" w:type="dxa"/>
          </w:tcPr>
          <w:p w:rsidR="00961096" w:rsidRPr="00961096" w:rsidRDefault="00961096" w:rsidP="00961096">
            <w:pPr>
              <w:jc w:val="center"/>
              <w:rPr>
                <w:rFonts w:ascii="Calibri" w:hAnsi="Calibri"/>
                <w:color w:val="auto"/>
                <w:sz w:val="20"/>
              </w:rPr>
            </w:pPr>
            <w:r w:rsidRPr="00961096">
              <w:rPr>
                <w:rFonts w:ascii="Calibri" w:hAnsi="Calibri"/>
                <w:color w:val="auto"/>
                <w:sz w:val="20"/>
              </w:rPr>
              <w:lastRenderedPageBreak/>
              <w:t>DAT</w:t>
            </w:r>
          </w:p>
          <w:p w:rsidR="00961096" w:rsidRPr="00961096" w:rsidRDefault="00961096" w:rsidP="00961096">
            <w:pPr>
              <w:jc w:val="center"/>
              <w:rPr>
                <w:rFonts w:ascii="Calibri" w:hAnsi="Calibri"/>
                <w:color w:val="auto"/>
                <w:sz w:val="20"/>
              </w:rPr>
            </w:pPr>
            <w:r w:rsidRPr="00961096">
              <w:rPr>
                <w:rFonts w:ascii="Calibri" w:hAnsi="Calibri"/>
                <w:color w:val="auto"/>
                <w:sz w:val="20"/>
              </w:rPr>
              <w:t>LGAC</w:t>
            </w:r>
          </w:p>
          <w:p w:rsidR="00961096" w:rsidRPr="00961096" w:rsidRDefault="00961096" w:rsidP="00961096">
            <w:pPr>
              <w:jc w:val="center"/>
              <w:rPr>
                <w:rFonts w:ascii="Calibri" w:hAnsi="Calibri"/>
                <w:color w:val="auto"/>
                <w:sz w:val="20"/>
              </w:rPr>
            </w:pPr>
          </w:p>
          <w:p w:rsidR="00961096" w:rsidRDefault="00961096" w:rsidP="00961096">
            <w:pPr>
              <w:pStyle w:val="Normal1"/>
              <w:jc w:val="center"/>
              <w:rPr>
                <w:rFonts w:ascii="Calibri" w:eastAsia="Calibri" w:hAnsi="Calibri" w:cs="Calibri"/>
                <w:sz w:val="20"/>
                <w:szCs w:val="20"/>
              </w:rPr>
            </w:pPr>
            <w:r w:rsidRPr="00961096">
              <w:rPr>
                <w:rFonts w:ascii="Calibri" w:hAnsi="Calibri"/>
                <w:color w:val="auto"/>
                <w:sz w:val="20"/>
              </w:rPr>
              <w:t xml:space="preserve">Local </w:t>
            </w:r>
            <w:r w:rsidRPr="00961096">
              <w:rPr>
                <w:rFonts w:ascii="Calibri" w:hAnsi="Calibri"/>
                <w:color w:val="auto"/>
                <w:sz w:val="20"/>
              </w:rPr>
              <w:lastRenderedPageBreak/>
              <w:t>Leadership Team</w:t>
            </w:r>
          </w:p>
        </w:tc>
        <w:tc>
          <w:tcPr>
            <w:tcW w:w="2070" w:type="dxa"/>
          </w:tcPr>
          <w:p w:rsidR="00961096" w:rsidRDefault="00961096" w:rsidP="00C80BE8">
            <w:pPr>
              <w:pStyle w:val="Normal1"/>
              <w:jc w:val="center"/>
              <w:rPr>
                <w:rFonts w:ascii="Calibri" w:eastAsia="Calibri" w:hAnsi="Calibri" w:cs="Calibri"/>
                <w:sz w:val="20"/>
                <w:szCs w:val="20"/>
              </w:rPr>
            </w:pPr>
          </w:p>
          <w:p w:rsidR="00961096" w:rsidRDefault="00951E5E" w:rsidP="00951E5E">
            <w:pPr>
              <w:pStyle w:val="Normal1"/>
              <w:jc w:val="center"/>
              <w:rPr>
                <w:rFonts w:ascii="Calibri" w:eastAsia="Calibri" w:hAnsi="Calibri" w:cs="Calibri"/>
                <w:sz w:val="20"/>
                <w:szCs w:val="20"/>
              </w:rPr>
            </w:pPr>
            <w:r>
              <w:rPr>
                <w:rFonts w:ascii="Calibri" w:eastAsia="Calibri" w:hAnsi="Calibri" w:cs="Calibri"/>
                <w:sz w:val="20"/>
                <w:szCs w:val="20"/>
              </w:rPr>
              <w:t>Watershed Wide</w:t>
            </w:r>
          </w:p>
        </w:tc>
        <w:tc>
          <w:tcPr>
            <w:tcW w:w="1350" w:type="dxa"/>
          </w:tcPr>
          <w:p w:rsidR="00961096" w:rsidRDefault="00961096" w:rsidP="00C80BE8">
            <w:pPr>
              <w:pStyle w:val="Normal1"/>
              <w:jc w:val="center"/>
              <w:rPr>
                <w:rFonts w:asciiTheme="majorHAnsi" w:hAnsiTheme="majorHAnsi" w:cs="Arial"/>
                <w:color w:val="auto"/>
                <w:sz w:val="20"/>
              </w:rPr>
            </w:pPr>
          </w:p>
          <w:p w:rsidR="00961096" w:rsidRDefault="00961096" w:rsidP="00C80BE8">
            <w:pPr>
              <w:pStyle w:val="Normal1"/>
              <w:jc w:val="center"/>
              <w:rPr>
                <w:rFonts w:asciiTheme="majorHAnsi" w:hAnsiTheme="majorHAnsi" w:cs="Arial"/>
                <w:color w:val="auto"/>
                <w:sz w:val="20"/>
              </w:rPr>
            </w:pPr>
          </w:p>
          <w:p w:rsidR="00961096" w:rsidRPr="00961096" w:rsidRDefault="00961096" w:rsidP="00C80BE8">
            <w:pPr>
              <w:pStyle w:val="Normal1"/>
              <w:jc w:val="center"/>
              <w:rPr>
                <w:rFonts w:asciiTheme="majorHAnsi" w:hAnsiTheme="majorHAnsi" w:cs="Arial"/>
                <w:color w:val="auto"/>
                <w:sz w:val="20"/>
              </w:rPr>
            </w:pPr>
            <w:r w:rsidRPr="00961096">
              <w:rPr>
                <w:rFonts w:asciiTheme="majorHAnsi" w:hAnsiTheme="majorHAnsi" w:cs="Arial"/>
                <w:color w:val="auto"/>
                <w:sz w:val="20"/>
              </w:rPr>
              <w:t>2016/2017</w:t>
            </w:r>
          </w:p>
        </w:tc>
        <w:tc>
          <w:tcPr>
            <w:tcW w:w="1440" w:type="dxa"/>
          </w:tcPr>
          <w:p w:rsidR="00961096" w:rsidRDefault="00961096" w:rsidP="00C80BE8">
            <w:pPr>
              <w:pStyle w:val="Normal1"/>
              <w:jc w:val="center"/>
              <w:rPr>
                <w:rFonts w:ascii="Calibri" w:eastAsia="Calibri" w:hAnsi="Calibri" w:cs="Calibri"/>
                <w:sz w:val="20"/>
                <w:szCs w:val="20"/>
              </w:rPr>
            </w:pPr>
          </w:p>
        </w:tc>
        <w:tc>
          <w:tcPr>
            <w:tcW w:w="1440" w:type="dxa"/>
          </w:tcPr>
          <w:p w:rsidR="00961096" w:rsidRDefault="00961096" w:rsidP="004C69B5">
            <w:pPr>
              <w:pStyle w:val="Normal1"/>
              <w:jc w:val="center"/>
              <w:rPr>
                <w:rFonts w:ascii="Calibri" w:eastAsia="Calibri" w:hAnsi="Calibri" w:cs="Calibri"/>
                <w:sz w:val="20"/>
                <w:szCs w:val="20"/>
              </w:rPr>
            </w:pPr>
          </w:p>
          <w:p w:rsidR="00961096" w:rsidRDefault="00961096" w:rsidP="004C69B5">
            <w:pPr>
              <w:pStyle w:val="Normal1"/>
              <w:jc w:val="center"/>
              <w:rPr>
                <w:rFonts w:ascii="Calibri" w:eastAsia="Calibri" w:hAnsi="Calibri" w:cs="Calibri"/>
                <w:sz w:val="20"/>
                <w:szCs w:val="20"/>
              </w:rPr>
            </w:pPr>
          </w:p>
          <w:p w:rsidR="00961096" w:rsidRDefault="00961096" w:rsidP="004C69B5">
            <w:pPr>
              <w:pStyle w:val="Normal1"/>
              <w:jc w:val="center"/>
              <w:rPr>
                <w:rFonts w:ascii="Calibri" w:eastAsia="Calibri" w:hAnsi="Calibri" w:cs="Calibri"/>
                <w:sz w:val="20"/>
                <w:szCs w:val="20"/>
              </w:rPr>
            </w:pPr>
            <w:r>
              <w:rPr>
                <w:rFonts w:ascii="Calibri" w:eastAsia="Calibri" w:hAnsi="Calibri" w:cs="Calibri"/>
                <w:sz w:val="20"/>
                <w:szCs w:val="20"/>
              </w:rPr>
              <w:t>Staff Time</w:t>
            </w:r>
          </w:p>
        </w:tc>
        <w:tc>
          <w:tcPr>
            <w:tcW w:w="1710" w:type="dxa"/>
          </w:tcPr>
          <w:p w:rsidR="00961096" w:rsidRDefault="00961096" w:rsidP="00C7265D">
            <w:pPr>
              <w:pStyle w:val="Normal1"/>
              <w:rPr>
                <w:rFonts w:ascii="Calibri" w:eastAsia="Calibri" w:hAnsi="Calibri" w:cs="Calibri"/>
                <w:sz w:val="20"/>
                <w:szCs w:val="20"/>
              </w:rPr>
            </w:pPr>
          </w:p>
        </w:tc>
        <w:tc>
          <w:tcPr>
            <w:tcW w:w="1890" w:type="dxa"/>
          </w:tcPr>
          <w:p w:rsidR="00961096" w:rsidRDefault="00961096" w:rsidP="00C7265D">
            <w:pPr>
              <w:pStyle w:val="Normal1"/>
            </w:pPr>
          </w:p>
        </w:tc>
      </w:tr>
      <w:tr w:rsidR="00961096" w:rsidTr="00C7265D">
        <w:tc>
          <w:tcPr>
            <w:tcW w:w="3315" w:type="dxa"/>
            <w:vAlign w:val="center"/>
          </w:tcPr>
          <w:p w:rsidR="00961096" w:rsidRPr="0097478D" w:rsidRDefault="00961096" w:rsidP="00961096">
            <w:pPr>
              <w:contextualSpacing/>
              <w:rPr>
                <w:rFonts w:ascii="Calibri" w:eastAsia="Calibri" w:hAnsi="Calibri"/>
              </w:rPr>
            </w:pPr>
            <w:r>
              <w:rPr>
                <w:rFonts w:ascii="Calibri" w:eastAsia="Calibri" w:hAnsi="Calibri"/>
              </w:rPr>
              <w:lastRenderedPageBreak/>
              <w:t xml:space="preserve">10. </w:t>
            </w:r>
            <w:r w:rsidRPr="0097478D">
              <w:rPr>
                <w:rFonts w:ascii="Calibri" w:eastAsia="Calibri" w:hAnsi="Calibri"/>
              </w:rPr>
              <w:t xml:space="preserve">Incorporate perspectives from community-based organizations and leaders throughout the Bay Program governance structure, including its three advisory committees (citizens, local governments and scientific/technical). </w:t>
            </w:r>
          </w:p>
          <w:p w:rsidR="00961096" w:rsidRDefault="00961096" w:rsidP="00312A2B">
            <w:pPr>
              <w:pStyle w:val="Normal1"/>
              <w:tabs>
                <w:tab w:val="left" w:pos="90"/>
              </w:tabs>
              <w:spacing w:line="276" w:lineRule="auto"/>
              <w:rPr>
                <w:rFonts w:ascii="Calibri" w:eastAsia="Calibri" w:hAnsi="Calibri"/>
              </w:rPr>
            </w:pPr>
          </w:p>
        </w:tc>
        <w:tc>
          <w:tcPr>
            <w:tcW w:w="2880" w:type="dxa"/>
            <w:vAlign w:val="center"/>
          </w:tcPr>
          <w:p w:rsidR="00961096" w:rsidRPr="00961096" w:rsidRDefault="00961096" w:rsidP="00961096">
            <w:pPr>
              <w:rPr>
                <w:rFonts w:asciiTheme="majorHAnsi" w:hAnsiTheme="majorHAnsi"/>
                <w:sz w:val="20"/>
              </w:rPr>
            </w:pPr>
            <w:r w:rsidRPr="00961096">
              <w:rPr>
                <w:rFonts w:asciiTheme="majorHAnsi" w:hAnsiTheme="majorHAnsi"/>
                <w:b/>
                <w:color w:val="auto"/>
                <w:sz w:val="20"/>
              </w:rPr>
              <w:t>a.</w:t>
            </w:r>
            <w:r w:rsidRPr="00961096">
              <w:rPr>
                <w:rFonts w:asciiTheme="majorHAnsi" w:hAnsiTheme="majorHAnsi"/>
                <w:sz w:val="20"/>
              </w:rPr>
              <w:t xml:space="preserve"> </w:t>
            </w:r>
            <w:r w:rsidRPr="00961096">
              <w:rPr>
                <w:rFonts w:asciiTheme="majorHAnsi" w:hAnsiTheme="majorHAnsi"/>
                <w:color w:val="auto"/>
                <w:sz w:val="20"/>
              </w:rPr>
              <w:t>DAT to work with community leaders to engage them in MB, PSC, CBP GITs and workgroups as active contributing members.</w:t>
            </w:r>
          </w:p>
          <w:p w:rsidR="00961096" w:rsidRPr="00961096" w:rsidRDefault="00961096" w:rsidP="00961096">
            <w:pPr>
              <w:rPr>
                <w:rFonts w:asciiTheme="majorHAnsi" w:hAnsiTheme="majorHAnsi"/>
                <w:b/>
                <w:color w:val="auto"/>
                <w:sz w:val="20"/>
              </w:rPr>
            </w:pPr>
            <w:r w:rsidRPr="00961096">
              <w:rPr>
                <w:rFonts w:asciiTheme="majorHAnsi" w:hAnsiTheme="majorHAnsi"/>
                <w:b/>
                <w:color w:val="auto"/>
                <w:sz w:val="20"/>
              </w:rPr>
              <w:t>b.</w:t>
            </w:r>
            <w:r w:rsidRPr="00961096">
              <w:rPr>
                <w:rFonts w:asciiTheme="majorHAnsi" w:hAnsiTheme="majorHAnsi"/>
                <w:sz w:val="20"/>
              </w:rPr>
              <w:t xml:space="preserve"> </w:t>
            </w:r>
            <w:r w:rsidRPr="00961096">
              <w:rPr>
                <w:rFonts w:asciiTheme="majorHAnsi" w:hAnsiTheme="majorHAnsi"/>
                <w:color w:val="auto"/>
                <w:sz w:val="20"/>
              </w:rPr>
              <w:t>DAT to meet with the 3 CBP Advisory committees to s</w:t>
            </w:r>
            <w:r w:rsidRPr="00961096">
              <w:rPr>
                <w:rFonts w:asciiTheme="majorHAnsi" w:hAnsiTheme="majorHAnsi"/>
                <w:sz w:val="20"/>
              </w:rPr>
              <w:t xml:space="preserve">eek their input on ways to help </w:t>
            </w:r>
            <w:r w:rsidRPr="00961096">
              <w:rPr>
                <w:rFonts w:asciiTheme="majorHAnsi" w:hAnsiTheme="majorHAnsi"/>
                <w:color w:val="auto"/>
                <w:sz w:val="20"/>
              </w:rPr>
              <w:t>make CBP more representative of the diverse communities and people in the Bay watershed.</w:t>
            </w:r>
          </w:p>
        </w:tc>
        <w:tc>
          <w:tcPr>
            <w:tcW w:w="1530" w:type="dxa"/>
          </w:tcPr>
          <w:p w:rsidR="00961096" w:rsidRDefault="00961096" w:rsidP="00961096">
            <w:pPr>
              <w:jc w:val="center"/>
              <w:rPr>
                <w:rFonts w:ascii="Calibri" w:hAnsi="Calibri"/>
                <w:color w:val="auto"/>
                <w:sz w:val="20"/>
              </w:rPr>
            </w:pPr>
          </w:p>
          <w:p w:rsidR="00961096" w:rsidRPr="00961096" w:rsidRDefault="00961096" w:rsidP="00961096">
            <w:pPr>
              <w:jc w:val="center"/>
              <w:rPr>
                <w:rFonts w:ascii="Calibri" w:hAnsi="Calibri"/>
                <w:color w:val="auto"/>
                <w:sz w:val="20"/>
              </w:rPr>
            </w:pPr>
            <w:r w:rsidRPr="00961096">
              <w:rPr>
                <w:rFonts w:ascii="Calibri" w:hAnsi="Calibri"/>
                <w:color w:val="auto"/>
                <w:sz w:val="20"/>
              </w:rPr>
              <w:t xml:space="preserve">DAT </w:t>
            </w:r>
          </w:p>
          <w:p w:rsidR="00961096" w:rsidRPr="00961096" w:rsidRDefault="00961096" w:rsidP="00961096">
            <w:pPr>
              <w:jc w:val="center"/>
              <w:rPr>
                <w:rFonts w:ascii="Calibri" w:hAnsi="Calibri"/>
                <w:color w:val="auto"/>
                <w:sz w:val="20"/>
              </w:rPr>
            </w:pPr>
          </w:p>
          <w:p w:rsidR="00961096" w:rsidRPr="00961096" w:rsidRDefault="00961096" w:rsidP="00961096">
            <w:pPr>
              <w:jc w:val="center"/>
              <w:rPr>
                <w:rFonts w:ascii="Calibri" w:hAnsi="Calibri"/>
                <w:color w:val="auto"/>
                <w:sz w:val="20"/>
              </w:rPr>
            </w:pPr>
            <w:r w:rsidRPr="00961096">
              <w:rPr>
                <w:rFonts w:ascii="Calibri" w:hAnsi="Calibri"/>
                <w:color w:val="auto"/>
                <w:sz w:val="20"/>
              </w:rPr>
              <w:t>GITs</w:t>
            </w:r>
          </w:p>
          <w:p w:rsidR="00961096" w:rsidRPr="00961096" w:rsidRDefault="00961096" w:rsidP="00961096">
            <w:pPr>
              <w:jc w:val="center"/>
              <w:rPr>
                <w:rFonts w:ascii="Calibri" w:hAnsi="Calibri"/>
                <w:color w:val="auto"/>
                <w:sz w:val="20"/>
              </w:rPr>
            </w:pPr>
          </w:p>
          <w:p w:rsidR="00961096" w:rsidRPr="00961096" w:rsidRDefault="00961096" w:rsidP="00961096">
            <w:pPr>
              <w:jc w:val="center"/>
              <w:rPr>
                <w:rFonts w:ascii="Calibri" w:hAnsi="Calibri"/>
                <w:color w:val="auto"/>
                <w:sz w:val="20"/>
              </w:rPr>
            </w:pPr>
            <w:r w:rsidRPr="00961096">
              <w:rPr>
                <w:rFonts w:ascii="Calibri" w:hAnsi="Calibri"/>
                <w:color w:val="auto"/>
                <w:sz w:val="20"/>
              </w:rPr>
              <w:t>CBP Partners</w:t>
            </w:r>
          </w:p>
          <w:p w:rsidR="00961096" w:rsidRPr="00961096" w:rsidRDefault="00961096" w:rsidP="00961096">
            <w:pPr>
              <w:rPr>
                <w:rFonts w:ascii="Calibri" w:hAnsi="Calibri"/>
                <w:color w:val="auto"/>
                <w:sz w:val="20"/>
              </w:rPr>
            </w:pPr>
          </w:p>
          <w:p w:rsidR="00961096" w:rsidRPr="00961096" w:rsidRDefault="00961096" w:rsidP="00961096">
            <w:pPr>
              <w:jc w:val="center"/>
              <w:rPr>
                <w:rFonts w:ascii="Calibri" w:hAnsi="Calibri"/>
                <w:color w:val="auto"/>
                <w:sz w:val="20"/>
              </w:rPr>
            </w:pPr>
            <w:r w:rsidRPr="00961096">
              <w:rPr>
                <w:rFonts w:ascii="Calibri" w:hAnsi="Calibri"/>
                <w:color w:val="auto"/>
                <w:sz w:val="20"/>
              </w:rPr>
              <w:t>CAC. LGAC and STAC</w:t>
            </w:r>
          </w:p>
        </w:tc>
        <w:tc>
          <w:tcPr>
            <w:tcW w:w="2070" w:type="dxa"/>
          </w:tcPr>
          <w:p w:rsidR="00961096" w:rsidRDefault="00961096" w:rsidP="00C80BE8">
            <w:pPr>
              <w:pStyle w:val="Normal1"/>
              <w:jc w:val="center"/>
              <w:rPr>
                <w:rFonts w:ascii="Calibri" w:eastAsia="Calibri" w:hAnsi="Calibri" w:cs="Calibri"/>
                <w:sz w:val="20"/>
                <w:szCs w:val="20"/>
              </w:rPr>
            </w:pPr>
          </w:p>
          <w:p w:rsidR="00961096" w:rsidRDefault="00961096" w:rsidP="00C80BE8">
            <w:pPr>
              <w:pStyle w:val="Normal1"/>
              <w:jc w:val="center"/>
              <w:rPr>
                <w:rFonts w:ascii="Calibri" w:eastAsia="Calibri" w:hAnsi="Calibri" w:cs="Calibri"/>
                <w:sz w:val="20"/>
                <w:szCs w:val="20"/>
              </w:rPr>
            </w:pPr>
          </w:p>
          <w:p w:rsidR="00961096" w:rsidRDefault="00951E5E" w:rsidP="00C80BE8">
            <w:pPr>
              <w:pStyle w:val="Normal1"/>
              <w:jc w:val="center"/>
              <w:rPr>
                <w:rFonts w:ascii="Calibri" w:eastAsia="Calibri" w:hAnsi="Calibri" w:cs="Calibri"/>
                <w:sz w:val="20"/>
                <w:szCs w:val="20"/>
              </w:rPr>
            </w:pPr>
            <w:r>
              <w:rPr>
                <w:rFonts w:ascii="Calibri" w:eastAsia="Calibri" w:hAnsi="Calibri" w:cs="Calibri"/>
                <w:sz w:val="20"/>
                <w:szCs w:val="20"/>
              </w:rPr>
              <w:t>Watershed Wide</w:t>
            </w:r>
          </w:p>
        </w:tc>
        <w:tc>
          <w:tcPr>
            <w:tcW w:w="1350" w:type="dxa"/>
          </w:tcPr>
          <w:p w:rsidR="00961096" w:rsidRDefault="00961096" w:rsidP="00C80BE8">
            <w:pPr>
              <w:pStyle w:val="Normal1"/>
              <w:jc w:val="center"/>
              <w:rPr>
                <w:rFonts w:asciiTheme="majorHAnsi" w:hAnsiTheme="majorHAnsi" w:cs="Arial"/>
                <w:color w:val="auto"/>
                <w:sz w:val="20"/>
              </w:rPr>
            </w:pPr>
          </w:p>
          <w:p w:rsidR="00961096" w:rsidRDefault="00961096" w:rsidP="00C80BE8">
            <w:pPr>
              <w:pStyle w:val="Normal1"/>
              <w:jc w:val="center"/>
              <w:rPr>
                <w:rFonts w:asciiTheme="majorHAnsi" w:hAnsiTheme="majorHAnsi" w:cs="Arial"/>
                <w:color w:val="auto"/>
                <w:sz w:val="20"/>
              </w:rPr>
            </w:pPr>
          </w:p>
          <w:p w:rsidR="00961096" w:rsidRPr="00961096" w:rsidRDefault="00961096" w:rsidP="00961096">
            <w:pPr>
              <w:pStyle w:val="Normal1"/>
              <w:jc w:val="center"/>
              <w:rPr>
                <w:rFonts w:asciiTheme="majorHAnsi" w:hAnsiTheme="majorHAnsi" w:cs="Arial"/>
                <w:color w:val="auto"/>
                <w:sz w:val="20"/>
              </w:rPr>
            </w:pPr>
            <w:r w:rsidRPr="00961096">
              <w:rPr>
                <w:rFonts w:asciiTheme="majorHAnsi" w:hAnsiTheme="majorHAnsi" w:cs="Arial"/>
                <w:color w:val="auto"/>
                <w:sz w:val="20"/>
              </w:rPr>
              <w:t>2017/2016</w:t>
            </w:r>
          </w:p>
        </w:tc>
        <w:tc>
          <w:tcPr>
            <w:tcW w:w="1440" w:type="dxa"/>
          </w:tcPr>
          <w:p w:rsidR="00961096" w:rsidRDefault="00961096" w:rsidP="00C80BE8">
            <w:pPr>
              <w:pStyle w:val="Normal1"/>
              <w:jc w:val="center"/>
              <w:rPr>
                <w:rFonts w:ascii="Calibri" w:eastAsia="Calibri" w:hAnsi="Calibri" w:cs="Calibri"/>
                <w:sz w:val="20"/>
                <w:szCs w:val="20"/>
              </w:rPr>
            </w:pPr>
          </w:p>
        </w:tc>
        <w:tc>
          <w:tcPr>
            <w:tcW w:w="1440" w:type="dxa"/>
          </w:tcPr>
          <w:p w:rsidR="00961096" w:rsidRDefault="00961096" w:rsidP="004C69B5">
            <w:pPr>
              <w:pStyle w:val="Normal1"/>
              <w:jc w:val="center"/>
              <w:rPr>
                <w:rFonts w:ascii="Calibri" w:eastAsia="Calibri" w:hAnsi="Calibri" w:cs="Calibri"/>
                <w:sz w:val="20"/>
                <w:szCs w:val="20"/>
              </w:rPr>
            </w:pPr>
          </w:p>
          <w:p w:rsidR="00961096" w:rsidRDefault="00961096" w:rsidP="004C69B5">
            <w:pPr>
              <w:pStyle w:val="Normal1"/>
              <w:jc w:val="center"/>
              <w:rPr>
                <w:rFonts w:ascii="Calibri" w:eastAsia="Calibri" w:hAnsi="Calibri" w:cs="Calibri"/>
                <w:sz w:val="20"/>
                <w:szCs w:val="20"/>
              </w:rPr>
            </w:pPr>
          </w:p>
          <w:p w:rsidR="00961096" w:rsidRDefault="00961096" w:rsidP="004C69B5">
            <w:pPr>
              <w:pStyle w:val="Normal1"/>
              <w:jc w:val="center"/>
              <w:rPr>
                <w:rFonts w:ascii="Calibri" w:eastAsia="Calibri" w:hAnsi="Calibri" w:cs="Calibri"/>
                <w:sz w:val="20"/>
                <w:szCs w:val="20"/>
              </w:rPr>
            </w:pPr>
            <w:r>
              <w:rPr>
                <w:rFonts w:ascii="Calibri" w:eastAsia="Calibri" w:hAnsi="Calibri" w:cs="Calibri"/>
                <w:sz w:val="20"/>
                <w:szCs w:val="20"/>
              </w:rPr>
              <w:t>Staff Time</w:t>
            </w:r>
          </w:p>
        </w:tc>
        <w:tc>
          <w:tcPr>
            <w:tcW w:w="1710" w:type="dxa"/>
          </w:tcPr>
          <w:p w:rsidR="00961096" w:rsidRDefault="00961096" w:rsidP="00C7265D">
            <w:pPr>
              <w:pStyle w:val="Normal1"/>
              <w:rPr>
                <w:rFonts w:ascii="Calibri" w:eastAsia="Calibri" w:hAnsi="Calibri" w:cs="Calibri"/>
                <w:sz w:val="20"/>
                <w:szCs w:val="20"/>
              </w:rPr>
            </w:pPr>
          </w:p>
        </w:tc>
        <w:tc>
          <w:tcPr>
            <w:tcW w:w="1890" w:type="dxa"/>
          </w:tcPr>
          <w:p w:rsidR="00961096" w:rsidRDefault="00961096" w:rsidP="00C7265D">
            <w:pPr>
              <w:pStyle w:val="Normal1"/>
            </w:pPr>
          </w:p>
        </w:tc>
      </w:tr>
    </w:tbl>
    <w:p w:rsidR="00CE298E" w:rsidRDefault="00CE298E" w:rsidP="00CE298E">
      <w:pPr>
        <w:pStyle w:val="Normal1"/>
      </w:pPr>
    </w:p>
    <w:tbl>
      <w:tblPr>
        <w:tblW w:w="17275"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00" w:firstRow="0" w:lastRow="0" w:firstColumn="0" w:lastColumn="0" w:noHBand="0" w:noVBand="1"/>
      </w:tblPr>
      <w:tblGrid>
        <w:gridCol w:w="2965"/>
        <w:gridCol w:w="2880"/>
        <w:gridCol w:w="1530"/>
        <w:gridCol w:w="1495"/>
        <w:gridCol w:w="1925"/>
        <w:gridCol w:w="1440"/>
        <w:gridCol w:w="1440"/>
        <w:gridCol w:w="1710"/>
        <w:gridCol w:w="1890"/>
      </w:tblGrid>
      <w:tr w:rsidR="0018395E" w:rsidRPr="0018395E" w:rsidTr="00E12822">
        <w:trPr>
          <w:trHeight w:val="480"/>
        </w:trPr>
        <w:tc>
          <w:tcPr>
            <w:tcW w:w="17275" w:type="dxa"/>
            <w:gridSpan w:val="9"/>
            <w:shd w:val="clear" w:color="auto" w:fill="5B6F97"/>
          </w:tcPr>
          <w:p w:rsidR="0018395E" w:rsidRPr="00951E5E" w:rsidRDefault="0018395E" w:rsidP="0018395E">
            <w:pPr>
              <w:pStyle w:val="Normal1"/>
              <w:rPr>
                <w:color w:val="FFFFFF" w:themeColor="background1"/>
              </w:rPr>
            </w:pPr>
          </w:p>
          <w:p w:rsidR="0018395E" w:rsidRDefault="0018395E" w:rsidP="0018395E">
            <w:pPr>
              <w:pStyle w:val="Normal1"/>
              <w:rPr>
                <w:b/>
                <w:color w:val="FFFFFF" w:themeColor="background1"/>
              </w:rPr>
            </w:pPr>
            <w:r w:rsidRPr="00951E5E">
              <w:rPr>
                <w:b/>
                <w:color w:val="FFFFFF" w:themeColor="background1"/>
              </w:rPr>
              <w:t>Management Approach 4: Tracking and Assessment</w:t>
            </w:r>
          </w:p>
          <w:p w:rsidR="00951E5E" w:rsidRPr="0018395E" w:rsidRDefault="00951E5E" w:rsidP="0018395E">
            <w:pPr>
              <w:pStyle w:val="Normal1"/>
            </w:pPr>
          </w:p>
        </w:tc>
      </w:tr>
      <w:tr w:rsidR="0018395E" w:rsidRPr="0018395E" w:rsidTr="00E12822">
        <w:tc>
          <w:tcPr>
            <w:tcW w:w="2965" w:type="dxa"/>
            <w:shd w:val="clear" w:color="auto" w:fill="FFCAAF"/>
            <w:vAlign w:val="center"/>
          </w:tcPr>
          <w:p w:rsidR="0018395E" w:rsidRDefault="0018395E" w:rsidP="00C7265D">
            <w:pPr>
              <w:pStyle w:val="Normal1"/>
              <w:jc w:val="center"/>
            </w:pPr>
            <w:r>
              <w:rPr>
                <w:rFonts w:ascii="Arial" w:eastAsia="Arial" w:hAnsi="Arial" w:cs="Arial"/>
                <w:b/>
                <w:sz w:val="20"/>
                <w:szCs w:val="20"/>
              </w:rPr>
              <w:t xml:space="preserve">Key Action </w:t>
            </w:r>
          </w:p>
          <w:p w:rsidR="0018395E" w:rsidRDefault="0018395E" w:rsidP="00C7265D">
            <w:pPr>
              <w:pStyle w:val="Normal1"/>
              <w:jc w:val="center"/>
            </w:pPr>
            <w:r>
              <w:rPr>
                <w:rFonts w:ascii="Arial" w:eastAsia="Arial" w:hAnsi="Arial" w:cs="Arial"/>
                <w:i/>
                <w:color w:val="C00000"/>
                <w:sz w:val="16"/>
                <w:szCs w:val="16"/>
              </w:rPr>
              <w:t>Description of work/project.  Define each major action step on its own row. Identify specific program that will be used to achieve action.</w:t>
            </w:r>
          </w:p>
        </w:tc>
        <w:tc>
          <w:tcPr>
            <w:tcW w:w="2880" w:type="dxa"/>
            <w:shd w:val="clear" w:color="auto" w:fill="FFCAAF"/>
          </w:tcPr>
          <w:p w:rsidR="0018395E" w:rsidRDefault="0018395E" w:rsidP="00C7265D">
            <w:pPr>
              <w:pStyle w:val="Normal1"/>
              <w:jc w:val="center"/>
            </w:pPr>
            <w:r>
              <w:rPr>
                <w:rFonts w:ascii="Arial" w:eastAsia="Arial" w:hAnsi="Arial" w:cs="Arial"/>
                <w:b/>
                <w:sz w:val="20"/>
                <w:szCs w:val="20"/>
              </w:rPr>
              <w:t>Performance Target(s)</w:t>
            </w:r>
          </w:p>
          <w:p w:rsidR="0018395E" w:rsidRDefault="0018395E" w:rsidP="00C7265D">
            <w:pPr>
              <w:pStyle w:val="Normal1"/>
              <w:jc w:val="center"/>
            </w:pPr>
            <w:r>
              <w:rPr>
                <w:rFonts w:ascii="Arial" w:eastAsia="Arial" w:hAnsi="Arial" w:cs="Arial"/>
                <w:i/>
                <w:color w:val="C00000"/>
                <w:sz w:val="16"/>
                <w:szCs w:val="16"/>
              </w:rPr>
              <w:t>Identify incremental steps to achieve Key Action</w:t>
            </w:r>
          </w:p>
        </w:tc>
        <w:tc>
          <w:tcPr>
            <w:tcW w:w="1530" w:type="dxa"/>
            <w:shd w:val="clear" w:color="auto" w:fill="FFCAAF"/>
            <w:vAlign w:val="center"/>
          </w:tcPr>
          <w:p w:rsidR="0018395E" w:rsidRDefault="0018395E" w:rsidP="00C7265D">
            <w:pPr>
              <w:pStyle w:val="Normal1"/>
              <w:jc w:val="center"/>
            </w:pPr>
            <w:r>
              <w:rPr>
                <w:rFonts w:ascii="Arial" w:eastAsia="Arial" w:hAnsi="Arial" w:cs="Arial"/>
                <w:b/>
                <w:sz w:val="20"/>
                <w:szCs w:val="20"/>
              </w:rPr>
              <w:t>Partners</w:t>
            </w:r>
          </w:p>
          <w:p w:rsidR="0018395E" w:rsidRDefault="0018395E" w:rsidP="00C7265D">
            <w:pPr>
              <w:pStyle w:val="Normal1"/>
              <w:jc w:val="center"/>
            </w:pPr>
            <w:r>
              <w:rPr>
                <w:rFonts w:ascii="Arial" w:eastAsia="Arial" w:hAnsi="Arial" w:cs="Arial"/>
                <w:b/>
                <w:sz w:val="20"/>
                <w:szCs w:val="20"/>
              </w:rPr>
              <w:t>Responsible</w:t>
            </w:r>
            <w:r>
              <w:rPr>
                <w:rFonts w:ascii="Arial" w:eastAsia="Arial" w:hAnsi="Arial" w:cs="Arial"/>
                <w:i/>
                <w:color w:val="C00000"/>
                <w:sz w:val="18"/>
                <w:szCs w:val="18"/>
              </w:rPr>
              <w:t xml:space="preserve"> </w:t>
            </w:r>
          </w:p>
          <w:p w:rsidR="0018395E" w:rsidRDefault="0018395E" w:rsidP="00C7265D">
            <w:pPr>
              <w:pStyle w:val="Normal1"/>
              <w:jc w:val="center"/>
            </w:pPr>
            <w:r>
              <w:rPr>
                <w:rFonts w:ascii="Arial" w:eastAsia="Arial" w:hAnsi="Arial" w:cs="Arial"/>
                <w:i/>
                <w:color w:val="C00000"/>
                <w:sz w:val="16"/>
                <w:szCs w:val="16"/>
              </w:rPr>
              <w:t>Identify responsible partner for each step</w:t>
            </w:r>
            <w:r>
              <w:rPr>
                <w:rFonts w:ascii="Arial" w:eastAsia="Arial" w:hAnsi="Arial" w:cs="Arial"/>
                <w:i/>
                <w:color w:val="C00000"/>
                <w:sz w:val="18"/>
                <w:szCs w:val="18"/>
              </w:rPr>
              <w:t>.</w:t>
            </w:r>
          </w:p>
        </w:tc>
        <w:tc>
          <w:tcPr>
            <w:tcW w:w="1495" w:type="dxa"/>
            <w:shd w:val="clear" w:color="auto" w:fill="FFCAAF"/>
          </w:tcPr>
          <w:p w:rsidR="0018395E" w:rsidRDefault="0018395E" w:rsidP="00C7265D">
            <w:pPr>
              <w:pStyle w:val="Normal1"/>
              <w:jc w:val="center"/>
            </w:pPr>
            <w:r>
              <w:rPr>
                <w:rFonts w:ascii="Arial" w:eastAsia="Arial" w:hAnsi="Arial" w:cs="Arial"/>
                <w:b/>
                <w:sz w:val="20"/>
                <w:szCs w:val="20"/>
              </w:rPr>
              <w:t>Geographic Location</w:t>
            </w:r>
          </w:p>
        </w:tc>
        <w:tc>
          <w:tcPr>
            <w:tcW w:w="1925" w:type="dxa"/>
            <w:shd w:val="clear" w:color="auto" w:fill="FFCAAF"/>
          </w:tcPr>
          <w:p w:rsidR="0018395E" w:rsidRDefault="0018395E" w:rsidP="00C7265D">
            <w:pPr>
              <w:pStyle w:val="Normal1"/>
              <w:jc w:val="center"/>
            </w:pPr>
            <w:r>
              <w:rPr>
                <w:rFonts w:ascii="Arial" w:eastAsia="Arial" w:hAnsi="Arial" w:cs="Arial"/>
                <w:b/>
                <w:sz w:val="20"/>
                <w:szCs w:val="20"/>
              </w:rPr>
              <w:t>Timeline</w:t>
            </w:r>
            <w:r>
              <w:rPr>
                <w:rFonts w:ascii="Arial" w:eastAsia="Arial" w:hAnsi="Arial" w:cs="Arial"/>
                <w:i/>
                <w:color w:val="C00000"/>
                <w:sz w:val="18"/>
                <w:szCs w:val="18"/>
              </w:rPr>
              <w:t xml:space="preserve"> </w:t>
            </w:r>
          </w:p>
          <w:p w:rsidR="0018395E" w:rsidRDefault="0018395E" w:rsidP="00C7265D">
            <w:pPr>
              <w:pStyle w:val="Normal1"/>
              <w:jc w:val="center"/>
            </w:pPr>
            <w:r>
              <w:rPr>
                <w:rFonts w:ascii="Arial" w:eastAsia="Arial" w:hAnsi="Arial" w:cs="Arial"/>
                <w:i/>
                <w:color w:val="C00000"/>
                <w:sz w:val="16"/>
                <w:szCs w:val="16"/>
              </w:rPr>
              <w:t>Identify completion date (month and year) for each step.</w:t>
            </w:r>
          </w:p>
        </w:tc>
        <w:tc>
          <w:tcPr>
            <w:tcW w:w="1440" w:type="dxa"/>
            <w:shd w:val="clear" w:color="auto" w:fill="FFCAAF"/>
            <w:vAlign w:val="center"/>
          </w:tcPr>
          <w:p w:rsidR="0018395E" w:rsidRDefault="0018395E" w:rsidP="00C7265D">
            <w:pPr>
              <w:pStyle w:val="Normal1"/>
              <w:jc w:val="center"/>
            </w:pPr>
            <w:r>
              <w:rPr>
                <w:rFonts w:ascii="Arial" w:eastAsia="Arial" w:hAnsi="Arial" w:cs="Arial"/>
                <w:b/>
                <w:sz w:val="20"/>
                <w:szCs w:val="20"/>
              </w:rPr>
              <w:t>Estimated Project Cost</w:t>
            </w:r>
            <w:r>
              <w:rPr>
                <w:rFonts w:ascii="Arial" w:eastAsia="Arial" w:hAnsi="Arial" w:cs="Arial"/>
                <w:i/>
                <w:color w:val="C00000"/>
                <w:sz w:val="16"/>
                <w:szCs w:val="16"/>
              </w:rPr>
              <w:t xml:space="preserve"> Best estimate total cost of project (need)</w:t>
            </w:r>
          </w:p>
        </w:tc>
        <w:tc>
          <w:tcPr>
            <w:tcW w:w="1440" w:type="dxa"/>
            <w:shd w:val="clear" w:color="auto" w:fill="FFCAAF"/>
          </w:tcPr>
          <w:p w:rsidR="0018395E" w:rsidRDefault="0018395E" w:rsidP="00C7265D">
            <w:pPr>
              <w:pStyle w:val="Normal1"/>
              <w:jc w:val="center"/>
            </w:pPr>
            <w:r>
              <w:rPr>
                <w:rFonts w:ascii="Arial" w:eastAsia="Arial" w:hAnsi="Arial" w:cs="Arial"/>
                <w:b/>
                <w:sz w:val="20"/>
                <w:szCs w:val="20"/>
              </w:rPr>
              <w:t xml:space="preserve">Available funding by Partner </w:t>
            </w:r>
          </w:p>
          <w:p w:rsidR="0018395E" w:rsidRDefault="0018395E" w:rsidP="00C7265D">
            <w:pPr>
              <w:pStyle w:val="Normal1"/>
              <w:jc w:val="center"/>
            </w:pPr>
          </w:p>
        </w:tc>
        <w:tc>
          <w:tcPr>
            <w:tcW w:w="1710" w:type="dxa"/>
            <w:shd w:val="clear" w:color="auto" w:fill="FFCAAF"/>
            <w:vAlign w:val="center"/>
          </w:tcPr>
          <w:p w:rsidR="0018395E" w:rsidRDefault="0018395E" w:rsidP="00C7265D">
            <w:pPr>
              <w:pStyle w:val="Normal1"/>
              <w:jc w:val="center"/>
            </w:pPr>
            <w:r>
              <w:rPr>
                <w:rFonts w:ascii="Arial" w:eastAsia="Arial" w:hAnsi="Arial" w:cs="Arial"/>
                <w:b/>
                <w:sz w:val="20"/>
                <w:szCs w:val="20"/>
              </w:rPr>
              <w:t>Total</w:t>
            </w:r>
          </w:p>
          <w:p w:rsidR="0018395E" w:rsidRDefault="0018395E" w:rsidP="00C7265D">
            <w:pPr>
              <w:pStyle w:val="Normal1"/>
              <w:jc w:val="center"/>
            </w:pPr>
            <w:r>
              <w:rPr>
                <w:rFonts w:ascii="Arial" w:eastAsia="Arial" w:hAnsi="Arial" w:cs="Arial"/>
                <w:b/>
                <w:sz w:val="20"/>
                <w:szCs w:val="20"/>
              </w:rPr>
              <w:t>Available Funding</w:t>
            </w:r>
            <w:r>
              <w:rPr>
                <w:rFonts w:ascii="Arial" w:eastAsia="Arial" w:hAnsi="Arial" w:cs="Arial"/>
                <w:i/>
                <w:color w:val="C00000"/>
                <w:sz w:val="18"/>
                <w:szCs w:val="18"/>
              </w:rPr>
              <w:t xml:space="preserve"> </w:t>
            </w:r>
          </w:p>
          <w:p w:rsidR="0018395E" w:rsidRDefault="0018395E" w:rsidP="00C7265D">
            <w:pPr>
              <w:pStyle w:val="Normal1"/>
              <w:jc w:val="center"/>
            </w:pPr>
            <w:r>
              <w:rPr>
                <w:rFonts w:ascii="Arial" w:eastAsia="Arial" w:hAnsi="Arial" w:cs="Arial"/>
                <w:i/>
                <w:color w:val="C00000"/>
                <w:sz w:val="16"/>
                <w:szCs w:val="16"/>
              </w:rPr>
              <w:t>Roll up of estimated funding</w:t>
            </w:r>
          </w:p>
        </w:tc>
        <w:tc>
          <w:tcPr>
            <w:tcW w:w="1890" w:type="dxa"/>
            <w:shd w:val="clear" w:color="auto" w:fill="FFCAAF"/>
            <w:vAlign w:val="center"/>
          </w:tcPr>
          <w:p w:rsidR="0018395E" w:rsidRDefault="0018395E" w:rsidP="00C7265D">
            <w:pPr>
              <w:pStyle w:val="Normal1"/>
              <w:jc w:val="center"/>
            </w:pPr>
            <w:r>
              <w:rPr>
                <w:rFonts w:ascii="Arial" w:eastAsia="Arial" w:hAnsi="Arial" w:cs="Arial"/>
                <w:b/>
                <w:sz w:val="20"/>
                <w:szCs w:val="20"/>
              </w:rPr>
              <w:t>Factors Influencing and/or Gap</w:t>
            </w:r>
          </w:p>
          <w:p w:rsidR="0018395E" w:rsidRDefault="0018395E" w:rsidP="00C7265D">
            <w:pPr>
              <w:pStyle w:val="Normal1"/>
              <w:jc w:val="center"/>
            </w:pPr>
            <w:r>
              <w:rPr>
                <w:rFonts w:ascii="Arial" w:eastAsia="Arial" w:hAnsi="Arial" w:cs="Arial"/>
                <w:i/>
                <w:color w:val="C00000"/>
                <w:sz w:val="16"/>
                <w:szCs w:val="16"/>
              </w:rPr>
              <w:t>ID related factor or gap in Mgmt. Strat</w:t>
            </w:r>
          </w:p>
          <w:p w:rsidR="0018395E" w:rsidRDefault="0018395E" w:rsidP="00C7265D">
            <w:pPr>
              <w:pStyle w:val="Normal1"/>
              <w:jc w:val="center"/>
            </w:pPr>
          </w:p>
        </w:tc>
      </w:tr>
      <w:tr w:rsidR="00447A6F" w:rsidRPr="00447A6F" w:rsidTr="00E12822">
        <w:tc>
          <w:tcPr>
            <w:tcW w:w="2965" w:type="dxa"/>
            <w:vAlign w:val="center"/>
          </w:tcPr>
          <w:p w:rsidR="0018395E" w:rsidRPr="00447A6F" w:rsidRDefault="00447A6F" w:rsidP="00447A6F">
            <w:pPr>
              <w:pStyle w:val="Normal1"/>
              <w:rPr>
                <w:rFonts w:asciiTheme="majorHAnsi" w:hAnsiTheme="majorHAnsi"/>
                <w:color w:val="auto"/>
              </w:rPr>
            </w:pPr>
            <w:r w:rsidRPr="00447A6F">
              <w:rPr>
                <w:rFonts w:asciiTheme="majorHAnsi" w:hAnsiTheme="majorHAnsi"/>
                <w:color w:val="auto"/>
              </w:rPr>
              <w:t xml:space="preserve">1. </w:t>
            </w:r>
            <w:r w:rsidR="0018395E" w:rsidRPr="00447A6F">
              <w:rPr>
                <w:rFonts w:asciiTheme="majorHAnsi" w:hAnsiTheme="majorHAnsi"/>
                <w:color w:val="auto"/>
              </w:rPr>
              <w:t>Identify trackable metrics</w:t>
            </w:r>
          </w:p>
        </w:tc>
        <w:tc>
          <w:tcPr>
            <w:tcW w:w="2880" w:type="dxa"/>
          </w:tcPr>
          <w:p w:rsidR="0018395E" w:rsidRPr="00447A6F" w:rsidRDefault="0018395E" w:rsidP="0018395E">
            <w:pPr>
              <w:pStyle w:val="Normal1"/>
              <w:rPr>
                <w:rFonts w:asciiTheme="majorHAnsi" w:hAnsiTheme="majorHAnsi"/>
                <w:color w:val="auto"/>
                <w:sz w:val="20"/>
                <w:szCs w:val="20"/>
              </w:rPr>
            </w:pPr>
            <w:r w:rsidRPr="00447A6F">
              <w:rPr>
                <w:rFonts w:asciiTheme="majorHAnsi" w:hAnsiTheme="majorHAnsi"/>
                <w:b/>
                <w:color w:val="auto"/>
                <w:sz w:val="20"/>
                <w:szCs w:val="20"/>
              </w:rPr>
              <w:t>a.</w:t>
            </w:r>
            <w:r w:rsidR="00447A6F">
              <w:rPr>
                <w:rFonts w:asciiTheme="majorHAnsi" w:hAnsiTheme="majorHAnsi"/>
                <w:color w:val="auto"/>
                <w:sz w:val="20"/>
                <w:szCs w:val="20"/>
              </w:rPr>
              <w:t xml:space="preserve"> </w:t>
            </w:r>
            <w:r w:rsidRPr="00447A6F">
              <w:rPr>
                <w:rFonts w:asciiTheme="majorHAnsi" w:hAnsiTheme="majorHAnsi"/>
                <w:color w:val="auto"/>
                <w:sz w:val="20"/>
                <w:szCs w:val="20"/>
              </w:rPr>
              <w:t>Work with DAT to identify quantitative metrics that will be used for tracking - could be existing data already being tracked</w:t>
            </w: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r w:rsidRPr="00447A6F">
              <w:rPr>
                <w:rFonts w:asciiTheme="majorHAnsi" w:hAnsiTheme="majorHAnsi"/>
                <w:b/>
                <w:color w:val="auto"/>
                <w:sz w:val="20"/>
                <w:szCs w:val="20"/>
              </w:rPr>
              <w:t>b.</w:t>
            </w:r>
            <w:r w:rsidR="00447A6F">
              <w:rPr>
                <w:rFonts w:asciiTheme="majorHAnsi" w:hAnsiTheme="majorHAnsi"/>
                <w:color w:val="auto"/>
                <w:sz w:val="20"/>
                <w:szCs w:val="20"/>
              </w:rPr>
              <w:t xml:space="preserve"> </w:t>
            </w:r>
            <w:r w:rsidRPr="00447A6F">
              <w:rPr>
                <w:rFonts w:asciiTheme="majorHAnsi" w:hAnsiTheme="majorHAnsi"/>
                <w:color w:val="auto"/>
                <w:sz w:val="20"/>
                <w:szCs w:val="20"/>
              </w:rPr>
              <w:t>Work with other MS to identify top 2 or 3 metrics to be tracked</w:t>
            </w: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r w:rsidRPr="00447A6F">
              <w:rPr>
                <w:rFonts w:asciiTheme="majorHAnsi" w:hAnsiTheme="majorHAnsi"/>
                <w:b/>
                <w:color w:val="auto"/>
                <w:sz w:val="20"/>
                <w:szCs w:val="20"/>
              </w:rPr>
              <w:t>c.</w:t>
            </w:r>
            <w:r w:rsidR="00447A6F">
              <w:rPr>
                <w:rFonts w:asciiTheme="majorHAnsi" w:hAnsiTheme="majorHAnsi"/>
                <w:color w:val="auto"/>
                <w:sz w:val="20"/>
                <w:szCs w:val="20"/>
              </w:rPr>
              <w:t xml:space="preserve"> </w:t>
            </w:r>
            <w:r w:rsidRPr="00447A6F">
              <w:rPr>
                <w:rFonts w:asciiTheme="majorHAnsi" w:hAnsiTheme="majorHAnsi"/>
                <w:color w:val="auto"/>
                <w:sz w:val="20"/>
                <w:szCs w:val="20"/>
              </w:rPr>
              <w:t xml:space="preserve">Develop method of tracking anecdotal and qualitative </w:t>
            </w:r>
            <w:r w:rsidRPr="00447A6F">
              <w:rPr>
                <w:rFonts w:asciiTheme="majorHAnsi" w:hAnsiTheme="majorHAnsi"/>
                <w:color w:val="auto"/>
                <w:sz w:val="20"/>
                <w:szCs w:val="20"/>
              </w:rPr>
              <w:lastRenderedPageBreak/>
              <w:t xml:space="preserve">metrics to describe history, baseline and trends </w:t>
            </w:r>
          </w:p>
          <w:p w:rsidR="0018395E" w:rsidRPr="00447A6F" w:rsidRDefault="0018395E" w:rsidP="0018395E">
            <w:pPr>
              <w:pStyle w:val="Normal1"/>
              <w:rPr>
                <w:rFonts w:asciiTheme="majorHAnsi" w:hAnsiTheme="majorHAnsi"/>
                <w:color w:val="auto"/>
                <w:sz w:val="20"/>
                <w:szCs w:val="20"/>
              </w:rPr>
            </w:pPr>
          </w:p>
        </w:tc>
        <w:tc>
          <w:tcPr>
            <w:tcW w:w="1530" w:type="dxa"/>
          </w:tcPr>
          <w:p w:rsidR="0018395E" w:rsidRPr="00447A6F" w:rsidRDefault="0018395E" w:rsidP="0018395E">
            <w:pPr>
              <w:pStyle w:val="Normal1"/>
              <w:rPr>
                <w:rFonts w:asciiTheme="majorHAnsi" w:hAnsiTheme="majorHAnsi"/>
                <w:color w:val="auto"/>
                <w:sz w:val="20"/>
                <w:szCs w:val="20"/>
              </w:rPr>
            </w:pPr>
          </w:p>
          <w:p w:rsid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DAT</w:t>
            </w:r>
          </w:p>
          <w:p w:rsidR="00447A6F" w:rsidRDefault="00447A6F" w:rsidP="00447A6F">
            <w:pPr>
              <w:pStyle w:val="Normal1"/>
              <w:jc w:val="center"/>
              <w:rPr>
                <w:rFonts w:asciiTheme="majorHAnsi" w:hAnsiTheme="majorHAnsi"/>
                <w:color w:val="auto"/>
                <w:sz w:val="20"/>
                <w:szCs w:val="20"/>
              </w:rPr>
            </w:pPr>
          </w:p>
          <w:p w:rsid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CBF</w:t>
            </w:r>
          </w:p>
          <w:p w:rsidR="00447A6F" w:rsidRDefault="00447A6F" w:rsidP="00447A6F">
            <w:pPr>
              <w:pStyle w:val="Normal1"/>
              <w:jc w:val="center"/>
              <w:rPr>
                <w:rFonts w:asciiTheme="majorHAnsi" w:hAnsiTheme="majorHAnsi"/>
                <w:color w:val="auto"/>
                <w:sz w:val="20"/>
                <w:szCs w:val="20"/>
              </w:rPr>
            </w:pPr>
          </w:p>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CBT</w:t>
            </w:r>
          </w:p>
        </w:tc>
        <w:tc>
          <w:tcPr>
            <w:tcW w:w="1495" w:type="dxa"/>
          </w:tcPr>
          <w:p w:rsidR="0018395E" w:rsidRDefault="0018395E" w:rsidP="0018395E">
            <w:pPr>
              <w:pStyle w:val="Normal1"/>
              <w:rPr>
                <w:rFonts w:asciiTheme="majorHAnsi" w:hAnsiTheme="majorHAnsi"/>
                <w:color w:val="auto"/>
                <w:sz w:val="20"/>
                <w:szCs w:val="20"/>
              </w:rPr>
            </w:pPr>
          </w:p>
          <w:p w:rsidR="00447A6F" w:rsidRDefault="00447A6F" w:rsidP="0018395E">
            <w:pPr>
              <w:pStyle w:val="Normal1"/>
              <w:rPr>
                <w:rFonts w:asciiTheme="majorHAnsi" w:hAnsiTheme="majorHAnsi"/>
                <w:color w:val="auto"/>
                <w:sz w:val="20"/>
                <w:szCs w:val="20"/>
              </w:rPr>
            </w:pPr>
          </w:p>
          <w:p w:rsidR="00447A6F" w:rsidRDefault="00447A6F" w:rsidP="0018395E">
            <w:pPr>
              <w:pStyle w:val="Normal1"/>
              <w:rPr>
                <w:rFonts w:asciiTheme="majorHAnsi" w:hAnsiTheme="majorHAnsi"/>
                <w:color w:val="auto"/>
                <w:sz w:val="20"/>
                <w:szCs w:val="20"/>
              </w:rPr>
            </w:pPr>
          </w:p>
          <w:p w:rsidR="00447A6F" w:rsidRP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N/A</w:t>
            </w:r>
          </w:p>
        </w:tc>
        <w:tc>
          <w:tcPr>
            <w:tcW w:w="1925" w:type="dxa"/>
          </w:tcPr>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Fall 2015</w:t>
            </w: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Fall 2015</w:t>
            </w: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Spring 2016</w:t>
            </w:r>
          </w:p>
        </w:tc>
        <w:tc>
          <w:tcPr>
            <w:tcW w:w="1440" w:type="dxa"/>
            <w:vAlign w:val="center"/>
          </w:tcPr>
          <w:p w:rsidR="0018395E" w:rsidRP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w:t>
            </w:r>
          </w:p>
        </w:tc>
        <w:tc>
          <w:tcPr>
            <w:tcW w:w="1440" w:type="dxa"/>
          </w:tcPr>
          <w:p w:rsidR="00447A6F" w:rsidRDefault="00447A6F" w:rsidP="00447A6F">
            <w:pPr>
              <w:pStyle w:val="Normal1"/>
              <w:jc w:val="center"/>
              <w:rPr>
                <w:rFonts w:asciiTheme="majorHAnsi" w:hAnsiTheme="majorHAnsi"/>
                <w:color w:val="auto"/>
                <w:sz w:val="20"/>
                <w:szCs w:val="20"/>
              </w:rPr>
            </w:pPr>
          </w:p>
          <w:p w:rsidR="00447A6F" w:rsidRDefault="00447A6F" w:rsidP="00447A6F">
            <w:pPr>
              <w:pStyle w:val="Normal1"/>
              <w:jc w:val="center"/>
              <w:rPr>
                <w:rFonts w:asciiTheme="majorHAnsi" w:hAnsiTheme="majorHAnsi"/>
                <w:color w:val="auto"/>
                <w:sz w:val="20"/>
                <w:szCs w:val="20"/>
              </w:rPr>
            </w:pPr>
          </w:p>
          <w:p w:rsidR="00447A6F" w:rsidRDefault="00447A6F" w:rsidP="00447A6F">
            <w:pPr>
              <w:pStyle w:val="Normal1"/>
              <w:jc w:val="center"/>
              <w:rPr>
                <w:rFonts w:asciiTheme="majorHAnsi" w:hAnsiTheme="majorHAnsi"/>
                <w:color w:val="auto"/>
                <w:sz w:val="20"/>
                <w:szCs w:val="20"/>
              </w:rPr>
            </w:pPr>
          </w:p>
          <w:p w:rsidR="00447A6F" w:rsidRDefault="00447A6F" w:rsidP="00447A6F">
            <w:pPr>
              <w:pStyle w:val="Normal1"/>
              <w:jc w:val="center"/>
              <w:rPr>
                <w:rFonts w:asciiTheme="majorHAnsi" w:hAnsiTheme="majorHAnsi"/>
                <w:color w:val="auto"/>
                <w:sz w:val="20"/>
                <w:szCs w:val="20"/>
              </w:rPr>
            </w:pPr>
          </w:p>
          <w:p w:rsidR="00447A6F" w:rsidRDefault="00447A6F" w:rsidP="00447A6F">
            <w:pPr>
              <w:pStyle w:val="Normal1"/>
              <w:jc w:val="center"/>
              <w:rPr>
                <w:rFonts w:asciiTheme="majorHAnsi" w:hAnsiTheme="majorHAnsi"/>
                <w:color w:val="auto"/>
                <w:sz w:val="20"/>
                <w:szCs w:val="20"/>
              </w:rPr>
            </w:pPr>
          </w:p>
          <w:p w:rsidR="00447A6F" w:rsidRDefault="00447A6F" w:rsidP="00447A6F">
            <w:pPr>
              <w:pStyle w:val="Normal1"/>
              <w:jc w:val="center"/>
              <w:rPr>
                <w:rFonts w:asciiTheme="majorHAnsi" w:hAnsiTheme="majorHAnsi"/>
                <w:color w:val="auto"/>
                <w:sz w:val="20"/>
                <w:szCs w:val="20"/>
              </w:rPr>
            </w:pPr>
          </w:p>
          <w:p w:rsidR="00447A6F" w:rsidRDefault="00447A6F" w:rsidP="00447A6F">
            <w:pPr>
              <w:pStyle w:val="Normal1"/>
              <w:jc w:val="center"/>
              <w:rPr>
                <w:rFonts w:asciiTheme="majorHAnsi" w:hAnsiTheme="majorHAnsi"/>
                <w:color w:val="auto"/>
                <w:sz w:val="20"/>
                <w:szCs w:val="20"/>
              </w:rPr>
            </w:pPr>
          </w:p>
          <w:p w:rsidR="0018395E" w:rsidRP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In-kind, CBP and S</w:t>
            </w:r>
            <w:r w:rsidR="0018395E" w:rsidRPr="00447A6F">
              <w:rPr>
                <w:rFonts w:asciiTheme="majorHAnsi" w:hAnsiTheme="majorHAnsi"/>
                <w:color w:val="auto"/>
                <w:sz w:val="20"/>
                <w:szCs w:val="20"/>
              </w:rPr>
              <w:t>taff</w:t>
            </w:r>
            <w:r>
              <w:rPr>
                <w:rFonts w:asciiTheme="majorHAnsi" w:hAnsiTheme="majorHAnsi"/>
                <w:color w:val="auto"/>
                <w:sz w:val="20"/>
                <w:szCs w:val="20"/>
              </w:rPr>
              <w:t xml:space="preserve"> Time</w:t>
            </w:r>
          </w:p>
        </w:tc>
        <w:tc>
          <w:tcPr>
            <w:tcW w:w="1710" w:type="dxa"/>
            <w:vAlign w:val="center"/>
          </w:tcPr>
          <w:p w:rsidR="0018395E" w:rsidRPr="00447A6F" w:rsidRDefault="0018395E" w:rsidP="0018395E">
            <w:pPr>
              <w:pStyle w:val="Normal1"/>
              <w:rPr>
                <w:rFonts w:asciiTheme="majorHAnsi" w:hAnsiTheme="majorHAnsi"/>
                <w:color w:val="auto"/>
                <w:sz w:val="20"/>
                <w:szCs w:val="20"/>
              </w:rPr>
            </w:pPr>
          </w:p>
        </w:tc>
        <w:tc>
          <w:tcPr>
            <w:tcW w:w="1890" w:type="dxa"/>
            <w:vAlign w:val="center"/>
          </w:tcPr>
          <w:p w:rsidR="0018395E" w:rsidRPr="00447A6F" w:rsidRDefault="0018395E" w:rsidP="0018395E">
            <w:pPr>
              <w:pStyle w:val="Normal1"/>
              <w:rPr>
                <w:rFonts w:asciiTheme="majorHAnsi" w:hAnsiTheme="majorHAnsi"/>
                <w:color w:val="auto"/>
                <w:sz w:val="20"/>
                <w:szCs w:val="20"/>
              </w:rPr>
            </w:pPr>
          </w:p>
        </w:tc>
      </w:tr>
      <w:tr w:rsidR="00447A6F" w:rsidRPr="00447A6F" w:rsidTr="00E12822">
        <w:tc>
          <w:tcPr>
            <w:tcW w:w="2965" w:type="dxa"/>
            <w:vAlign w:val="center"/>
          </w:tcPr>
          <w:p w:rsidR="0018395E" w:rsidRPr="00447A6F" w:rsidRDefault="0018395E" w:rsidP="0018395E">
            <w:pPr>
              <w:pStyle w:val="Normal1"/>
              <w:rPr>
                <w:rFonts w:asciiTheme="majorHAnsi" w:hAnsiTheme="majorHAnsi"/>
                <w:color w:val="auto"/>
              </w:rPr>
            </w:pPr>
          </w:p>
          <w:p w:rsidR="0018395E" w:rsidRPr="00447A6F" w:rsidRDefault="0018395E" w:rsidP="0018395E">
            <w:pPr>
              <w:pStyle w:val="Normal1"/>
              <w:rPr>
                <w:rFonts w:asciiTheme="majorHAnsi" w:hAnsiTheme="majorHAnsi"/>
                <w:color w:val="auto"/>
              </w:rPr>
            </w:pPr>
          </w:p>
          <w:p w:rsidR="0018395E" w:rsidRPr="00447A6F" w:rsidRDefault="0018395E" w:rsidP="0018395E">
            <w:pPr>
              <w:pStyle w:val="Normal1"/>
              <w:rPr>
                <w:rFonts w:asciiTheme="majorHAnsi" w:hAnsiTheme="majorHAnsi"/>
                <w:color w:val="auto"/>
              </w:rPr>
            </w:pPr>
            <w:r w:rsidRPr="00447A6F">
              <w:rPr>
                <w:rFonts w:asciiTheme="majorHAnsi" w:hAnsiTheme="majorHAnsi"/>
                <w:color w:val="auto"/>
              </w:rPr>
              <w:t>2. Opinion Surveys/Focus Groups</w:t>
            </w:r>
          </w:p>
        </w:tc>
        <w:tc>
          <w:tcPr>
            <w:tcW w:w="2880" w:type="dxa"/>
          </w:tcPr>
          <w:p w:rsidR="0018395E" w:rsidRPr="00447A6F" w:rsidRDefault="00447A6F" w:rsidP="00447A6F">
            <w:pPr>
              <w:pStyle w:val="Normal1"/>
              <w:rPr>
                <w:rFonts w:asciiTheme="majorHAnsi" w:hAnsiTheme="majorHAnsi"/>
                <w:color w:val="auto"/>
                <w:sz w:val="20"/>
                <w:szCs w:val="20"/>
              </w:rPr>
            </w:pPr>
            <w:r w:rsidRPr="00447A6F">
              <w:rPr>
                <w:rFonts w:asciiTheme="majorHAnsi" w:hAnsiTheme="majorHAnsi"/>
                <w:b/>
                <w:color w:val="auto"/>
                <w:sz w:val="20"/>
                <w:szCs w:val="20"/>
              </w:rPr>
              <w:t>a.</w:t>
            </w:r>
            <w:r>
              <w:rPr>
                <w:rFonts w:asciiTheme="majorHAnsi" w:hAnsiTheme="majorHAnsi"/>
                <w:color w:val="auto"/>
                <w:sz w:val="20"/>
                <w:szCs w:val="20"/>
              </w:rPr>
              <w:t xml:space="preserve"> Develop</w:t>
            </w:r>
            <w:r w:rsidR="0018395E" w:rsidRPr="00447A6F">
              <w:rPr>
                <w:rFonts w:asciiTheme="majorHAnsi" w:hAnsiTheme="majorHAnsi"/>
                <w:color w:val="auto"/>
                <w:sz w:val="20"/>
                <w:szCs w:val="20"/>
              </w:rPr>
              <w:t xml:space="preserve"> an opinion poll/survey about Diversity and the Bay - would need to determine purpose/intent of findings (e.g. Behavior Change, baseline) – </w:t>
            </w:r>
            <w:r>
              <w:rPr>
                <w:rFonts w:asciiTheme="majorHAnsi" w:hAnsiTheme="majorHAnsi"/>
                <w:color w:val="auto"/>
                <w:sz w:val="20"/>
                <w:szCs w:val="20"/>
              </w:rPr>
              <w:t xml:space="preserve">this also </w:t>
            </w:r>
            <w:r w:rsidR="0018395E" w:rsidRPr="00447A6F">
              <w:rPr>
                <w:rFonts w:asciiTheme="majorHAnsi" w:hAnsiTheme="majorHAnsi"/>
                <w:color w:val="auto"/>
                <w:sz w:val="20"/>
                <w:szCs w:val="20"/>
              </w:rPr>
              <w:t>informs other GITs actions, tracking and accountability for other DAT workgroups</w:t>
            </w:r>
          </w:p>
        </w:tc>
        <w:tc>
          <w:tcPr>
            <w:tcW w:w="1530" w:type="dxa"/>
          </w:tcPr>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tc>
        <w:tc>
          <w:tcPr>
            <w:tcW w:w="1495" w:type="dxa"/>
          </w:tcPr>
          <w:p w:rsidR="0018395E" w:rsidRDefault="0018395E" w:rsidP="0018395E">
            <w:pPr>
              <w:pStyle w:val="Normal1"/>
              <w:rPr>
                <w:rFonts w:asciiTheme="majorHAnsi" w:hAnsiTheme="majorHAnsi"/>
                <w:color w:val="auto"/>
                <w:sz w:val="20"/>
                <w:szCs w:val="20"/>
              </w:rPr>
            </w:pPr>
          </w:p>
          <w:p w:rsidR="00447A6F" w:rsidRDefault="00447A6F" w:rsidP="0018395E">
            <w:pPr>
              <w:pStyle w:val="Normal1"/>
              <w:rPr>
                <w:rFonts w:asciiTheme="majorHAnsi" w:hAnsiTheme="majorHAnsi"/>
                <w:color w:val="auto"/>
                <w:sz w:val="20"/>
                <w:szCs w:val="20"/>
              </w:rPr>
            </w:pPr>
          </w:p>
          <w:p w:rsidR="00447A6F" w:rsidRP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N/A</w:t>
            </w:r>
          </w:p>
        </w:tc>
        <w:tc>
          <w:tcPr>
            <w:tcW w:w="1925" w:type="dxa"/>
          </w:tcPr>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Winter 2016</w:t>
            </w:r>
          </w:p>
        </w:tc>
        <w:tc>
          <w:tcPr>
            <w:tcW w:w="1440" w:type="dxa"/>
            <w:vAlign w:val="center"/>
          </w:tcPr>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w:t>
            </w: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tc>
        <w:tc>
          <w:tcPr>
            <w:tcW w:w="1440" w:type="dxa"/>
          </w:tcPr>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p>
          <w:p w:rsidR="0018395E" w:rsidRPr="00447A6F" w:rsidRDefault="0018395E" w:rsidP="0018395E">
            <w:pPr>
              <w:pStyle w:val="Normal1"/>
              <w:rPr>
                <w:rFonts w:asciiTheme="majorHAnsi" w:hAnsiTheme="majorHAnsi"/>
                <w:color w:val="auto"/>
                <w:sz w:val="20"/>
                <w:szCs w:val="20"/>
              </w:rPr>
            </w:pPr>
            <w:r w:rsidRPr="00447A6F">
              <w:rPr>
                <w:rFonts w:asciiTheme="majorHAnsi" w:hAnsiTheme="majorHAnsi"/>
                <w:color w:val="auto"/>
                <w:sz w:val="20"/>
                <w:szCs w:val="20"/>
              </w:rPr>
              <w:t>Potentially funded through CBIG  up to 50% of cost (MD) $100k - $150k</w:t>
            </w:r>
          </w:p>
        </w:tc>
        <w:tc>
          <w:tcPr>
            <w:tcW w:w="1710" w:type="dxa"/>
            <w:vAlign w:val="center"/>
          </w:tcPr>
          <w:p w:rsidR="0018395E" w:rsidRPr="00447A6F" w:rsidRDefault="0018395E" w:rsidP="0018395E">
            <w:pPr>
              <w:pStyle w:val="Normal1"/>
              <w:rPr>
                <w:rFonts w:asciiTheme="majorHAnsi" w:hAnsiTheme="majorHAnsi"/>
                <w:color w:val="auto"/>
                <w:sz w:val="20"/>
                <w:szCs w:val="20"/>
              </w:rPr>
            </w:pPr>
          </w:p>
        </w:tc>
        <w:tc>
          <w:tcPr>
            <w:tcW w:w="1890" w:type="dxa"/>
            <w:vAlign w:val="center"/>
          </w:tcPr>
          <w:p w:rsidR="0018395E" w:rsidRPr="00447A6F" w:rsidRDefault="0018395E" w:rsidP="0018395E">
            <w:pPr>
              <w:pStyle w:val="Normal1"/>
              <w:rPr>
                <w:rFonts w:asciiTheme="majorHAnsi" w:hAnsiTheme="majorHAnsi"/>
                <w:color w:val="auto"/>
                <w:sz w:val="20"/>
                <w:szCs w:val="20"/>
              </w:rPr>
            </w:pPr>
          </w:p>
        </w:tc>
      </w:tr>
      <w:tr w:rsidR="00447A6F" w:rsidRPr="00447A6F" w:rsidTr="00E12822">
        <w:tc>
          <w:tcPr>
            <w:tcW w:w="2965" w:type="dxa"/>
            <w:vAlign w:val="center"/>
          </w:tcPr>
          <w:p w:rsidR="0018395E" w:rsidRPr="00447A6F" w:rsidRDefault="0018395E" w:rsidP="0018395E">
            <w:pPr>
              <w:pStyle w:val="Normal1"/>
              <w:rPr>
                <w:rFonts w:asciiTheme="majorHAnsi" w:hAnsiTheme="majorHAnsi"/>
                <w:color w:val="auto"/>
              </w:rPr>
            </w:pPr>
            <w:r w:rsidRPr="00447A6F">
              <w:rPr>
                <w:rFonts w:asciiTheme="majorHAnsi" w:hAnsiTheme="majorHAnsi"/>
                <w:color w:val="auto"/>
              </w:rPr>
              <w:t>3. Diversity Dashboard</w:t>
            </w:r>
          </w:p>
        </w:tc>
        <w:tc>
          <w:tcPr>
            <w:tcW w:w="2880" w:type="dxa"/>
          </w:tcPr>
          <w:p w:rsidR="0018395E" w:rsidRPr="00447A6F" w:rsidRDefault="00447A6F" w:rsidP="00447A6F">
            <w:pPr>
              <w:pStyle w:val="Normal1"/>
              <w:rPr>
                <w:rFonts w:asciiTheme="majorHAnsi" w:hAnsiTheme="majorHAnsi"/>
                <w:color w:val="auto"/>
                <w:sz w:val="20"/>
                <w:szCs w:val="20"/>
              </w:rPr>
            </w:pPr>
            <w:r w:rsidRPr="00447A6F">
              <w:rPr>
                <w:rFonts w:asciiTheme="majorHAnsi" w:hAnsiTheme="majorHAnsi"/>
                <w:b/>
                <w:color w:val="auto"/>
                <w:sz w:val="20"/>
                <w:szCs w:val="20"/>
              </w:rPr>
              <w:t>a.</w:t>
            </w:r>
            <w:r>
              <w:rPr>
                <w:rFonts w:asciiTheme="majorHAnsi" w:hAnsiTheme="majorHAnsi"/>
                <w:color w:val="auto"/>
                <w:sz w:val="20"/>
                <w:szCs w:val="20"/>
              </w:rPr>
              <w:t xml:space="preserve"> </w:t>
            </w:r>
            <w:r w:rsidR="0018395E" w:rsidRPr="00447A6F">
              <w:rPr>
                <w:rFonts w:asciiTheme="majorHAnsi" w:hAnsiTheme="majorHAnsi"/>
                <w:color w:val="auto"/>
                <w:sz w:val="20"/>
                <w:szCs w:val="20"/>
              </w:rPr>
              <w:t>Develop a tracking “dashboard” for TBD metrics</w:t>
            </w:r>
            <w:r w:rsidR="0018395E" w:rsidRPr="00447A6F">
              <w:rPr>
                <w:rFonts w:asciiTheme="majorHAnsi" w:hAnsiTheme="majorHAnsi"/>
                <w:color w:val="auto"/>
                <w:sz w:val="20"/>
                <w:szCs w:val="20"/>
              </w:rPr>
              <w:tab/>
            </w:r>
          </w:p>
        </w:tc>
        <w:tc>
          <w:tcPr>
            <w:tcW w:w="1530" w:type="dxa"/>
          </w:tcPr>
          <w:p w:rsid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EPA</w:t>
            </w:r>
          </w:p>
          <w:p w:rsidR="0018395E"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Jurisdictions</w:t>
            </w:r>
          </w:p>
          <w:p w:rsidR="00447A6F" w:rsidRPr="00447A6F" w:rsidRDefault="00447A6F" w:rsidP="00447A6F">
            <w:pPr>
              <w:pStyle w:val="Normal1"/>
              <w:jc w:val="center"/>
              <w:rPr>
                <w:rFonts w:asciiTheme="majorHAnsi" w:hAnsiTheme="majorHAnsi"/>
                <w:color w:val="auto"/>
                <w:sz w:val="20"/>
                <w:szCs w:val="20"/>
              </w:rPr>
            </w:pPr>
          </w:p>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DAT</w:t>
            </w:r>
          </w:p>
        </w:tc>
        <w:tc>
          <w:tcPr>
            <w:tcW w:w="1495" w:type="dxa"/>
          </w:tcPr>
          <w:p w:rsidR="0018395E" w:rsidRP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N/A</w:t>
            </w:r>
          </w:p>
        </w:tc>
        <w:tc>
          <w:tcPr>
            <w:tcW w:w="1925" w:type="dxa"/>
          </w:tcPr>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Spring 2017</w:t>
            </w:r>
          </w:p>
        </w:tc>
        <w:tc>
          <w:tcPr>
            <w:tcW w:w="1440" w:type="dxa"/>
            <w:vAlign w:val="center"/>
          </w:tcPr>
          <w:p w:rsidR="0018395E" w:rsidRP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w:t>
            </w:r>
            <w:r w:rsidR="0018395E" w:rsidRPr="00447A6F">
              <w:rPr>
                <w:rFonts w:asciiTheme="majorHAnsi" w:hAnsiTheme="majorHAnsi"/>
                <w:color w:val="auto"/>
                <w:sz w:val="20"/>
                <w:szCs w:val="20"/>
              </w:rPr>
              <w:t>?</w:t>
            </w:r>
          </w:p>
        </w:tc>
        <w:tc>
          <w:tcPr>
            <w:tcW w:w="1440" w:type="dxa"/>
          </w:tcPr>
          <w:p w:rsidR="0018395E" w:rsidRPr="00447A6F" w:rsidRDefault="0018395E" w:rsidP="0018395E">
            <w:pPr>
              <w:pStyle w:val="Normal1"/>
              <w:rPr>
                <w:rFonts w:asciiTheme="majorHAnsi" w:hAnsiTheme="majorHAnsi"/>
                <w:color w:val="auto"/>
                <w:sz w:val="20"/>
                <w:szCs w:val="20"/>
              </w:rPr>
            </w:pPr>
          </w:p>
        </w:tc>
        <w:tc>
          <w:tcPr>
            <w:tcW w:w="1710" w:type="dxa"/>
            <w:vAlign w:val="center"/>
          </w:tcPr>
          <w:p w:rsidR="0018395E" w:rsidRPr="00447A6F" w:rsidRDefault="0018395E" w:rsidP="0018395E">
            <w:pPr>
              <w:pStyle w:val="Normal1"/>
              <w:rPr>
                <w:rFonts w:asciiTheme="majorHAnsi" w:hAnsiTheme="majorHAnsi"/>
                <w:color w:val="auto"/>
                <w:sz w:val="20"/>
                <w:szCs w:val="20"/>
              </w:rPr>
            </w:pPr>
          </w:p>
        </w:tc>
        <w:tc>
          <w:tcPr>
            <w:tcW w:w="1890" w:type="dxa"/>
            <w:vAlign w:val="center"/>
          </w:tcPr>
          <w:p w:rsidR="0018395E" w:rsidRPr="00447A6F" w:rsidRDefault="0018395E" w:rsidP="0018395E">
            <w:pPr>
              <w:pStyle w:val="Normal1"/>
              <w:rPr>
                <w:rFonts w:asciiTheme="majorHAnsi" w:hAnsiTheme="majorHAnsi"/>
                <w:color w:val="auto"/>
                <w:sz w:val="20"/>
                <w:szCs w:val="20"/>
              </w:rPr>
            </w:pPr>
          </w:p>
        </w:tc>
      </w:tr>
      <w:tr w:rsidR="00447A6F" w:rsidRPr="00447A6F" w:rsidTr="00E12822">
        <w:tc>
          <w:tcPr>
            <w:tcW w:w="2965" w:type="dxa"/>
            <w:vAlign w:val="center"/>
          </w:tcPr>
          <w:p w:rsidR="0018395E" w:rsidRPr="00447A6F" w:rsidRDefault="0018395E" w:rsidP="0018395E">
            <w:pPr>
              <w:pStyle w:val="Normal1"/>
              <w:rPr>
                <w:rFonts w:asciiTheme="majorHAnsi" w:hAnsiTheme="majorHAnsi"/>
                <w:color w:val="auto"/>
              </w:rPr>
            </w:pPr>
            <w:r w:rsidRPr="00447A6F">
              <w:rPr>
                <w:rFonts w:asciiTheme="majorHAnsi" w:hAnsiTheme="majorHAnsi"/>
                <w:color w:val="auto"/>
              </w:rPr>
              <w:t xml:space="preserve">4. DAT </w:t>
            </w:r>
            <w:proofErr w:type="spellStart"/>
            <w:r w:rsidRPr="00447A6F">
              <w:rPr>
                <w:rFonts w:asciiTheme="majorHAnsi" w:hAnsiTheme="majorHAnsi"/>
                <w:color w:val="auto"/>
              </w:rPr>
              <w:t>Guidestar</w:t>
            </w:r>
            <w:proofErr w:type="spellEnd"/>
            <w:r w:rsidRPr="00447A6F">
              <w:rPr>
                <w:rFonts w:asciiTheme="majorHAnsi" w:hAnsiTheme="majorHAnsi"/>
                <w:color w:val="auto"/>
              </w:rPr>
              <w:t xml:space="preserve"> Tool</w:t>
            </w:r>
          </w:p>
        </w:tc>
        <w:tc>
          <w:tcPr>
            <w:tcW w:w="2880" w:type="dxa"/>
          </w:tcPr>
          <w:p w:rsidR="0018395E" w:rsidRPr="00447A6F" w:rsidRDefault="00447A6F" w:rsidP="00447A6F">
            <w:pPr>
              <w:pStyle w:val="Normal1"/>
              <w:rPr>
                <w:rFonts w:asciiTheme="majorHAnsi" w:hAnsiTheme="majorHAnsi"/>
                <w:color w:val="auto"/>
                <w:sz w:val="20"/>
                <w:szCs w:val="20"/>
              </w:rPr>
            </w:pPr>
            <w:r w:rsidRPr="00447A6F">
              <w:rPr>
                <w:rFonts w:asciiTheme="majorHAnsi" w:hAnsiTheme="majorHAnsi"/>
                <w:b/>
                <w:color w:val="auto"/>
                <w:sz w:val="20"/>
                <w:szCs w:val="20"/>
              </w:rPr>
              <w:t>a.</w:t>
            </w:r>
            <w:r>
              <w:rPr>
                <w:rFonts w:asciiTheme="majorHAnsi" w:hAnsiTheme="majorHAnsi"/>
                <w:color w:val="auto"/>
                <w:sz w:val="20"/>
                <w:szCs w:val="20"/>
              </w:rPr>
              <w:t xml:space="preserve"> </w:t>
            </w:r>
            <w:r w:rsidR="0018395E" w:rsidRPr="00447A6F">
              <w:rPr>
                <w:rFonts w:asciiTheme="majorHAnsi" w:hAnsiTheme="majorHAnsi"/>
                <w:color w:val="auto"/>
                <w:sz w:val="20"/>
                <w:szCs w:val="20"/>
              </w:rPr>
              <w:t>Explore the development of an organizational demographic tool (</w:t>
            </w:r>
            <w:proofErr w:type="spellStart"/>
            <w:r w:rsidR="0018395E" w:rsidRPr="00447A6F">
              <w:rPr>
                <w:rFonts w:asciiTheme="majorHAnsi" w:hAnsiTheme="majorHAnsi"/>
                <w:color w:val="auto"/>
                <w:sz w:val="20"/>
                <w:szCs w:val="20"/>
              </w:rPr>
              <w:t>i.e</w:t>
            </w:r>
            <w:proofErr w:type="spellEnd"/>
            <w:r w:rsidR="0018395E" w:rsidRPr="00447A6F">
              <w:rPr>
                <w:rFonts w:asciiTheme="majorHAnsi" w:hAnsiTheme="majorHAnsi"/>
                <w:color w:val="auto"/>
                <w:sz w:val="20"/>
                <w:szCs w:val="20"/>
              </w:rPr>
              <w:t xml:space="preserve"> </w:t>
            </w:r>
            <w:proofErr w:type="spellStart"/>
            <w:r w:rsidR="0018395E" w:rsidRPr="00447A6F">
              <w:rPr>
                <w:rFonts w:asciiTheme="majorHAnsi" w:hAnsiTheme="majorHAnsi"/>
                <w:color w:val="auto"/>
                <w:sz w:val="20"/>
                <w:szCs w:val="20"/>
              </w:rPr>
              <w:t>guidestar</w:t>
            </w:r>
            <w:proofErr w:type="spellEnd"/>
            <w:r w:rsidR="0018395E" w:rsidRPr="00447A6F">
              <w:rPr>
                <w:rFonts w:asciiTheme="majorHAnsi" w:hAnsiTheme="majorHAnsi"/>
                <w:color w:val="auto"/>
                <w:sz w:val="20"/>
                <w:szCs w:val="20"/>
              </w:rPr>
              <w:t>)</w:t>
            </w:r>
            <w:r>
              <w:rPr>
                <w:rFonts w:asciiTheme="majorHAnsi" w:hAnsiTheme="majorHAnsi"/>
                <w:color w:val="auto"/>
                <w:sz w:val="20"/>
                <w:szCs w:val="20"/>
              </w:rPr>
              <w:t xml:space="preserve"> for the Bay watershed</w:t>
            </w:r>
          </w:p>
        </w:tc>
        <w:tc>
          <w:tcPr>
            <w:tcW w:w="1530" w:type="dxa"/>
          </w:tcPr>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DAT</w:t>
            </w:r>
          </w:p>
        </w:tc>
        <w:tc>
          <w:tcPr>
            <w:tcW w:w="1495" w:type="dxa"/>
          </w:tcPr>
          <w:p w:rsidR="0018395E" w:rsidRPr="00447A6F" w:rsidRDefault="009D7837" w:rsidP="009D7837">
            <w:pPr>
              <w:pStyle w:val="Normal1"/>
              <w:jc w:val="center"/>
              <w:rPr>
                <w:rFonts w:asciiTheme="majorHAnsi" w:hAnsiTheme="majorHAnsi"/>
                <w:color w:val="auto"/>
                <w:sz w:val="20"/>
                <w:szCs w:val="20"/>
              </w:rPr>
            </w:pPr>
            <w:r>
              <w:rPr>
                <w:rFonts w:asciiTheme="majorHAnsi" w:hAnsiTheme="majorHAnsi"/>
                <w:color w:val="auto"/>
                <w:sz w:val="20"/>
                <w:szCs w:val="20"/>
              </w:rPr>
              <w:t>N/A</w:t>
            </w:r>
          </w:p>
        </w:tc>
        <w:tc>
          <w:tcPr>
            <w:tcW w:w="1925" w:type="dxa"/>
          </w:tcPr>
          <w:p w:rsidR="0018395E" w:rsidRPr="00447A6F" w:rsidRDefault="0018395E" w:rsidP="009D7837">
            <w:pPr>
              <w:pStyle w:val="Normal1"/>
              <w:jc w:val="center"/>
              <w:rPr>
                <w:rFonts w:asciiTheme="majorHAnsi" w:hAnsiTheme="majorHAnsi"/>
                <w:color w:val="auto"/>
                <w:sz w:val="20"/>
                <w:szCs w:val="20"/>
              </w:rPr>
            </w:pPr>
            <w:r w:rsidRPr="00447A6F">
              <w:rPr>
                <w:rFonts w:asciiTheme="majorHAnsi" w:hAnsiTheme="majorHAnsi"/>
                <w:color w:val="auto"/>
                <w:sz w:val="20"/>
                <w:szCs w:val="20"/>
              </w:rPr>
              <w:t>Summer 2016</w:t>
            </w:r>
          </w:p>
        </w:tc>
        <w:tc>
          <w:tcPr>
            <w:tcW w:w="1440" w:type="dxa"/>
            <w:vAlign w:val="center"/>
          </w:tcPr>
          <w:p w:rsidR="0018395E" w:rsidRPr="00447A6F" w:rsidRDefault="0018395E" w:rsidP="0018395E">
            <w:pPr>
              <w:pStyle w:val="Normal1"/>
              <w:rPr>
                <w:rFonts w:asciiTheme="majorHAnsi" w:hAnsiTheme="majorHAnsi"/>
                <w:color w:val="auto"/>
                <w:sz w:val="20"/>
                <w:szCs w:val="20"/>
              </w:rPr>
            </w:pPr>
          </w:p>
        </w:tc>
        <w:tc>
          <w:tcPr>
            <w:tcW w:w="1440" w:type="dxa"/>
          </w:tcPr>
          <w:p w:rsidR="0018395E" w:rsidRPr="00447A6F" w:rsidRDefault="0018395E" w:rsidP="0018395E">
            <w:pPr>
              <w:pStyle w:val="Normal1"/>
              <w:rPr>
                <w:rFonts w:asciiTheme="majorHAnsi" w:hAnsiTheme="majorHAnsi"/>
                <w:color w:val="auto"/>
                <w:sz w:val="20"/>
                <w:szCs w:val="20"/>
              </w:rPr>
            </w:pPr>
          </w:p>
        </w:tc>
        <w:tc>
          <w:tcPr>
            <w:tcW w:w="1710" w:type="dxa"/>
            <w:vAlign w:val="center"/>
          </w:tcPr>
          <w:p w:rsidR="0018395E" w:rsidRPr="00447A6F" w:rsidRDefault="0018395E" w:rsidP="0018395E">
            <w:pPr>
              <w:pStyle w:val="Normal1"/>
              <w:rPr>
                <w:rFonts w:asciiTheme="majorHAnsi" w:hAnsiTheme="majorHAnsi"/>
                <w:color w:val="auto"/>
                <w:sz w:val="20"/>
                <w:szCs w:val="20"/>
              </w:rPr>
            </w:pPr>
          </w:p>
        </w:tc>
        <w:tc>
          <w:tcPr>
            <w:tcW w:w="1890" w:type="dxa"/>
            <w:vAlign w:val="center"/>
          </w:tcPr>
          <w:p w:rsidR="0018395E" w:rsidRPr="00447A6F" w:rsidRDefault="0018395E" w:rsidP="0018395E">
            <w:pPr>
              <w:pStyle w:val="Normal1"/>
              <w:rPr>
                <w:rFonts w:asciiTheme="majorHAnsi" w:hAnsiTheme="majorHAnsi"/>
                <w:color w:val="auto"/>
                <w:sz w:val="20"/>
                <w:szCs w:val="20"/>
              </w:rPr>
            </w:pPr>
          </w:p>
        </w:tc>
      </w:tr>
      <w:tr w:rsidR="00447A6F" w:rsidRPr="00447A6F" w:rsidTr="00E12822">
        <w:tblPrEx>
          <w:tblLook w:val="04A0" w:firstRow="1" w:lastRow="0" w:firstColumn="1" w:lastColumn="0" w:noHBand="0" w:noVBand="1"/>
        </w:tblPrEx>
        <w:tc>
          <w:tcPr>
            <w:tcW w:w="2965" w:type="dxa"/>
          </w:tcPr>
          <w:p w:rsidR="0018395E" w:rsidRPr="00447A6F" w:rsidRDefault="0018395E" w:rsidP="0018395E">
            <w:pPr>
              <w:pStyle w:val="Normal1"/>
              <w:rPr>
                <w:rFonts w:asciiTheme="majorHAnsi" w:hAnsiTheme="majorHAnsi"/>
                <w:color w:val="auto"/>
              </w:rPr>
            </w:pPr>
            <w:r w:rsidRPr="00447A6F">
              <w:rPr>
                <w:rFonts w:asciiTheme="majorHAnsi" w:hAnsiTheme="majorHAnsi"/>
                <w:color w:val="auto"/>
              </w:rPr>
              <w:t>5. Evaluate all existing diversity programs and develop a strategy for improvement.</w:t>
            </w:r>
          </w:p>
        </w:tc>
        <w:tc>
          <w:tcPr>
            <w:tcW w:w="2880" w:type="dxa"/>
          </w:tcPr>
          <w:p w:rsidR="0018395E" w:rsidRPr="00447A6F" w:rsidRDefault="0018395E" w:rsidP="0018395E">
            <w:pPr>
              <w:pStyle w:val="Normal1"/>
              <w:rPr>
                <w:rFonts w:asciiTheme="majorHAnsi" w:hAnsiTheme="majorHAnsi"/>
                <w:color w:val="auto"/>
                <w:sz w:val="20"/>
                <w:szCs w:val="20"/>
              </w:rPr>
            </w:pPr>
            <w:r w:rsidRPr="00447A6F">
              <w:rPr>
                <w:rFonts w:asciiTheme="majorHAnsi" w:hAnsiTheme="majorHAnsi"/>
                <w:b/>
                <w:color w:val="auto"/>
                <w:sz w:val="20"/>
                <w:szCs w:val="20"/>
              </w:rPr>
              <w:t>a.</w:t>
            </w:r>
            <w:r w:rsidRPr="00447A6F">
              <w:rPr>
                <w:rFonts w:asciiTheme="majorHAnsi" w:hAnsiTheme="majorHAnsi"/>
                <w:color w:val="auto"/>
                <w:sz w:val="20"/>
                <w:szCs w:val="20"/>
              </w:rPr>
              <w:t xml:space="preserve"> Continue to dev</w:t>
            </w:r>
            <w:r w:rsidR="009D7837">
              <w:rPr>
                <w:rFonts w:asciiTheme="majorHAnsi" w:hAnsiTheme="majorHAnsi"/>
                <w:color w:val="auto"/>
                <w:sz w:val="20"/>
                <w:szCs w:val="20"/>
              </w:rPr>
              <w:t xml:space="preserve">elop existing baseline matrix and </w:t>
            </w:r>
            <w:r w:rsidRPr="00447A6F">
              <w:rPr>
                <w:rFonts w:asciiTheme="majorHAnsi" w:hAnsiTheme="majorHAnsi"/>
                <w:color w:val="auto"/>
                <w:sz w:val="20"/>
                <w:szCs w:val="20"/>
              </w:rPr>
              <w:t xml:space="preserve">highlighting current gaps within the Partnership </w:t>
            </w:r>
          </w:p>
        </w:tc>
        <w:tc>
          <w:tcPr>
            <w:tcW w:w="1530" w:type="dxa"/>
          </w:tcPr>
          <w:p w:rsidR="00447A6F" w:rsidRDefault="00447A6F" w:rsidP="00447A6F">
            <w:pPr>
              <w:pStyle w:val="Normal1"/>
              <w:jc w:val="center"/>
              <w:rPr>
                <w:rFonts w:asciiTheme="majorHAnsi" w:hAnsiTheme="majorHAnsi"/>
                <w:color w:val="auto"/>
                <w:sz w:val="20"/>
                <w:szCs w:val="20"/>
              </w:rPr>
            </w:pPr>
            <w:r>
              <w:rPr>
                <w:rFonts w:asciiTheme="majorHAnsi" w:hAnsiTheme="majorHAnsi"/>
                <w:color w:val="auto"/>
                <w:sz w:val="20"/>
                <w:szCs w:val="20"/>
              </w:rPr>
              <w:t>DAT</w:t>
            </w:r>
          </w:p>
          <w:p w:rsidR="00447A6F" w:rsidRDefault="00447A6F" w:rsidP="00447A6F">
            <w:pPr>
              <w:pStyle w:val="Normal1"/>
              <w:jc w:val="center"/>
              <w:rPr>
                <w:rFonts w:asciiTheme="majorHAnsi" w:hAnsiTheme="majorHAnsi"/>
                <w:color w:val="auto"/>
                <w:sz w:val="20"/>
                <w:szCs w:val="20"/>
              </w:rPr>
            </w:pPr>
          </w:p>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CBP Partners</w:t>
            </w:r>
          </w:p>
        </w:tc>
        <w:tc>
          <w:tcPr>
            <w:tcW w:w="1495" w:type="dxa"/>
          </w:tcPr>
          <w:p w:rsidR="0018395E" w:rsidRPr="00447A6F" w:rsidRDefault="0018395E" w:rsidP="00447A6F">
            <w:pPr>
              <w:pStyle w:val="Normal1"/>
              <w:jc w:val="center"/>
              <w:rPr>
                <w:rFonts w:asciiTheme="majorHAnsi" w:hAnsiTheme="majorHAnsi"/>
                <w:color w:val="auto"/>
                <w:sz w:val="20"/>
                <w:szCs w:val="20"/>
              </w:rPr>
            </w:pPr>
            <w:r w:rsidRPr="00447A6F">
              <w:rPr>
                <w:rFonts w:asciiTheme="majorHAnsi" w:hAnsiTheme="majorHAnsi"/>
                <w:color w:val="auto"/>
                <w:sz w:val="20"/>
                <w:szCs w:val="20"/>
              </w:rPr>
              <w:t>Watershed Wide</w:t>
            </w:r>
          </w:p>
        </w:tc>
        <w:tc>
          <w:tcPr>
            <w:tcW w:w="1925" w:type="dxa"/>
          </w:tcPr>
          <w:p w:rsidR="0018395E" w:rsidRPr="00447A6F" w:rsidRDefault="0018395E" w:rsidP="009D7837">
            <w:pPr>
              <w:pStyle w:val="Normal1"/>
              <w:jc w:val="center"/>
              <w:rPr>
                <w:rFonts w:asciiTheme="majorHAnsi" w:hAnsiTheme="majorHAnsi"/>
                <w:color w:val="auto"/>
                <w:sz w:val="20"/>
                <w:szCs w:val="20"/>
              </w:rPr>
            </w:pPr>
            <w:r w:rsidRPr="00447A6F">
              <w:rPr>
                <w:rFonts w:asciiTheme="majorHAnsi" w:hAnsiTheme="majorHAnsi"/>
                <w:color w:val="auto"/>
                <w:sz w:val="20"/>
                <w:szCs w:val="20"/>
              </w:rPr>
              <w:t>Summer 2016</w:t>
            </w:r>
          </w:p>
        </w:tc>
        <w:tc>
          <w:tcPr>
            <w:tcW w:w="1440" w:type="dxa"/>
          </w:tcPr>
          <w:p w:rsidR="0018395E" w:rsidRPr="00447A6F" w:rsidRDefault="0018395E" w:rsidP="0018395E">
            <w:pPr>
              <w:pStyle w:val="Normal1"/>
              <w:rPr>
                <w:rFonts w:asciiTheme="majorHAnsi" w:hAnsiTheme="majorHAnsi"/>
                <w:color w:val="auto"/>
                <w:sz w:val="20"/>
                <w:szCs w:val="20"/>
              </w:rPr>
            </w:pPr>
          </w:p>
        </w:tc>
        <w:tc>
          <w:tcPr>
            <w:tcW w:w="1440" w:type="dxa"/>
          </w:tcPr>
          <w:p w:rsidR="0018395E" w:rsidRPr="00447A6F" w:rsidRDefault="0018395E" w:rsidP="0018395E">
            <w:pPr>
              <w:pStyle w:val="Normal1"/>
              <w:rPr>
                <w:rFonts w:asciiTheme="majorHAnsi" w:hAnsiTheme="majorHAnsi"/>
                <w:color w:val="auto"/>
                <w:sz w:val="20"/>
                <w:szCs w:val="20"/>
              </w:rPr>
            </w:pPr>
          </w:p>
        </w:tc>
        <w:tc>
          <w:tcPr>
            <w:tcW w:w="1710" w:type="dxa"/>
          </w:tcPr>
          <w:p w:rsidR="0018395E" w:rsidRPr="00447A6F" w:rsidRDefault="0018395E" w:rsidP="0018395E">
            <w:pPr>
              <w:pStyle w:val="Normal1"/>
              <w:rPr>
                <w:rFonts w:asciiTheme="majorHAnsi" w:hAnsiTheme="majorHAnsi"/>
                <w:color w:val="auto"/>
                <w:sz w:val="20"/>
                <w:szCs w:val="20"/>
              </w:rPr>
            </w:pPr>
          </w:p>
        </w:tc>
        <w:tc>
          <w:tcPr>
            <w:tcW w:w="1890" w:type="dxa"/>
          </w:tcPr>
          <w:p w:rsidR="0018395E" w:rsidRPr="00447A6F" w:rsidRDefault="0018395E" w:rsidP="0018395E">
            <w:pPr>
              <w:pStyle w:val="Normal1"/>
              <w:rPr>
                <w:rFonts w:asciiTheme="majorHAnsi" w:hAnsiTheme="majorHAnsi"/>
                <w:color w:val="auto"/>
                <w:sz w:val="20"/>
                <w:szCs w:val="20"/>
              </w:rPr>
            </w:pPr>
          </w:p>
        </w:tc>
      </w:tr>
    </w:tbl>
    <w:p w:rsidR="00CE298E" w:rsidRPr="00447A6F" w:rsidRDefault="00CE298E" w:rsidP="00CE298E">
      <w:pPr>
        <w:pStyle w:val="Normal1"/>
        <w:rPr>
          <w:rFonts w:asciiTheme="majorHAnsi" w:hAnsiTheme="majorHAnsi"/>
          <w:color w:val="auto"/>
          <w:sz w:val="20"/>
          <w:szCs w:val="20"/>
        </w:rPr>
      </w:pPr>
    </w:p>
    <w:p w:rsidR="00523E77" w:rsidRPr="00447A6F" w:rsidRDefault="00523E77">
      <w:pPr>
        <w:pStyle w:val="Normal1"/>
        <w:rPr>
          <w:rFonts w:asciiTheme="majorHAnsi" w:hAnsiTheme="majorHAnsi"/>
          <w:color w:val="auto"/>
          <w:sz w:val="20"/>
          <w:szCs w:val="20"/>
        </w:rPr>
      </w:pPr>
    </w:p>
    <w:sectPr w:rsidR="00523E77" w:rsidRPr="00447A6F" w:rsidSect="00951E5E">
      <w:footerReference w:type="default" r:id="rId8"/>
      <w:pgSz w:w="2016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886" w:rsidRDefault="001D1886" w:rsidP="008064CE">
      <w:r>
        <w:separator/>
      </w:r>
    </w:p>
  </w:endnote>
  <w:endnote w:type="continuationSeparator" w:id="0">
    <w:p w:rsidR="001D1886" w:rsidRDefault="001D1886" w:rsidP="0080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5E" w:rsidRDefault="00951E5E" w:rsidP="00951E5E">
    <w:pPr>
      <w:pStyle w:val="Footer"/>
      <w:jc w:val="right"/>
    </w:pPr>
    <w:r>
      <w:t xml:space="preserve">DRAFT July 30, 2015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886" w:rsidRDefault="001D1886" w:rsidP="008064CE">
      <w:r>
        <w:separator/>
      </w:r>
    </w:p>
  </w:footnote>
  <w:footnote w:type="continuationSeparator" w:id="0">
    <w:p w:rsidR="001D1886" w:rsidRDefault="001D1886" w:rsidP="00806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5649"/>
    <w:multiLevelType w:val="multilevel"/>
    <w:tmpl w:val="0CC89D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E73258"/>
    <w:multiLevelType w:val="hybridMultilevel"/>
    <w:tmpl w:val="EDE2B8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746DF"/>
    <w:multiLevelType w:val="multilevel"/>
    <w:tmpl w:val="1DD24F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EBD4E06"/>
    <w:multiLevelType w:val="multilevel"/>
    <w:tmpl w:val="236E85DA"/>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nsid w:val="3008618A"/>
    <w:multiLevelType w:val="hybridMultilevel"/>
    <w:tmpl w:val="DF4A9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33FFD"/>
    <w:multiLevelType w:val="hybridMultilevel"/>
    <w:tmpl w:val="6C3E0530"/>
    <w:lvl w:ilvl="0" w:tplc="6EF06414">
      <w:start w:val="1"/>
      <w:numFmt w:val="lowerLetter"/>
      <w:lvlText w:val="%1."/>
      <w:lvlJc w:val="left"/>
      <w:pPr>
        <w:ind w:left="720" w:hanging="360"/>
      </w:pPr>
      <w:rPr>
        <w:rFonts w:ascii="Calibri" w:eastAsia="Calibri" w:hAnsi="Calibri" w:cs="Calibri"/>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35C08"/>
    <w:multiLevelType w:val="multilevel"/>
    <w:tmpl w:val="DD52535A"/>
    <w:lvl w:ilvl="0">
      <w:start w:val="1"/>
      <w:numFmt w:val="lowerLetter"/>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3BDE6F03"/>
    <w:multiLevelType w:val="hybridMultilevel"/>
    <w:tmpl w:val="B1662914"/>
    <w:lvl w:ilvl="0" w:tplc="DD467644">
      <w:start w:val="1"/>
      <w:numFmt w:val="lowerLetter"/>
      <w:lvlText w:val="%1."/>
      <w:lvlJc w:val="left"/>
      <w:pPr>
        <w:ind w:left="720" w:hanging="360"/>
      </w:pPr>
      <w:rPr>
        <w:rFonts w:ascii="Calibri" w:eastAsia="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763F7F"/>
    <w:multiLevelType w:val="multilevel"/>
    <w:tmpl w:val="3F26FB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D225EFD"/>
    <w:multiLevelType w:val="hybridMultilevel"/>
    <w:tmpl w:val="47A284D2"/>
    <w:lvl w:ilvl="0" w:tplc="41F02588">
      <w:start w:val="1"/>
      <w:numFmt w:val="decimal"/>
      <w:lvlText w:val="%1."/>
      <w:lvlJc w:val="left"/>
      <w:pPr>
        <w:ind w:left="3060" w:hanging="360"/>
      </w:pPr>
      <w:rPr>
        <w:rFonts w:ascii="Calibri" w:eastAsia="Calibri" w:hAnsi="Calibri" w:cs="Calibri"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nsid w:val="515605B7"/>
    <w:multiLevelType w:val="multilevel"/>
    <w:tmpl w:val="19E6CC30"/>
    <w:lvl w:ilvl="0">
      <w:start w:val="1"/>
      <w:numFmt w:val="lowerLetter"/>
      <w:lvlText w:val="%1."/>
      <w:lvlJc w:val="left"/>
      <w:pPr>
        <w:ind w:left="95" w:firstLine="360"/>
      </w:pPr>
      <w:rPr>
        <w:rFonts w:ascii="Calibri" w:eastAsia="Calibri" w:hAnsi="Calibri" w:cs="Calibri"/>
      </w:rPr>
    </w:lvl>
    <w:lvl w:ilvl="1">
      <w:start w:val="1"/>
      <w:numFmt w:val="bullet"/>
      <w:lvlText w:val="o"/>
      <w:lvlJc w:val="left"/>
      <w:pPr>
        <w:ind w:left="815" w:firstLine="1080"/>
      </w:pPr>
      <w:rPr>
        <w:rFonts w:ascii="Arial" w:eastAsia="Arial" w:hAnsi="Arial" w:cs="Arial"/>
      </w:rPr>
    </w:lvl>
    <w:lvl w:ilvl="2">
      <w:start w:val="1"/>
      <w:numFmt w:val="bullet"/>
      <w:lvlText w:val="▪"/>
      <w:lvlJc w:val="left"/>
      <w:pPr>
        <w:ind w:left="1535" w:firstLine="1800"/>
      </w:pPr>
      <w:rPr>
        <w:rFonts w:ascii="Arial" w:eastAsia="Arial" w:hAnsi="Arial" w:cs="Arial"/>
      </w:rPr>
    </w:lvl>
    <w:lvl w:ilvl="3">
      <w:start w:val="1"/>
      <w:numFmt w:val="bullet"/>
      <w:lvlText w:val="●"/>
      <w:lvlJc w:val="left"/>
      <w:pPr>
        <w:ind w:left="2255" w:firstLine="2520"/>
      </w:pPr>
      <w:rPr>
        <w:rFonts w:ascii="Arial" w:eastAsia="Arial" w:hAnsi="Arial" w:cs="Arial"/>
      </w:rPr>
    </w:lvl>
    <w:lvl w:ilvl="4">
      <w:start w:val="1"/>
      <w:numFmt w:val="bullet"/>
      <w:lvlText w:val="o"/>
      <w:lvlJc w:val="left"/>
      <w:pPr>
        <w:ind w:left="2975" w:firstLine="3240"/>
      </w:pPr>
      <w:rPr>
        <w:rFonts w:ascii="Arial" w:eastAsia="Arial" w:hAnsi="Arial" w:cs="Arial"/>
      </w:rPr>
    </w:lvl>
    <w:lvl w:ilvl="5">
      <w:start w:val="1"/>
      <w:numFmt w:val="bullet"/>
      <w:lvlText w:val="▪"/>
      <w:lvlJc w:val="left"/>
      <w:pPr>
        <w:ind w:left="3695" w:firstLine="3960"/>
      </w:pPr>
      <w:rPr>
        <w:rFonts w:ascii="Arial" w:eastAsia="Arial" w:hAnsi="Arial" w:cs="Arial"/>
      </w:rPr>
    </w:lvl>
    <w:lvl w:ilvl="6">
      <w:start w:val="1"/>
      <w:numFmt w:val="bullet"/>
      <w:lvlText w:val="●"/>
      <w:lvlJc w:val="left"/>
      <w:pPr>
        <w:ind w:left="4415" w:firstLine="4680"/>
      </w:pPr>
      <w:rPr>
        <w:rFonts w:ascii="Arial" w:eastAsia="Arial" w:hAnsi="Arial" w:cs="Arial"/>
      </w:rPr>
    </w:lvl>
    <w:lvl w:ilvl="7">
      <w:start w:val="1"/>
      <w:numFmt w:val="bullet"/>
      <w:lvlText w:val="o"/>
      <w:lvlJc w:val="left"/>
      <w:pPr>
        <w:ind w:left="5135" w:firstLine="5400"/>
      </w:pPr>
      <w:rPr>
        <w:rFonts w:ascii="Arial" w:eastAsia="Arial" w:hAnsi="Arial" w:cs="Arial"/>
      </w:rPr>
    </w:lvl>
    <w:lvl w:ilvl="8">
      <w:start w:val="1"/>
      <w:numFmt w:val="bullet"/>
      <w:lvlText w:val="▪"/>
      <w:lvlJc w:val="left"/>
      <w:pPr>
        <w:ind w:left="5855" w:firstLine="6120"/>
      </w:pPr>
      <w:rPr>
        <w:rFonts w:ascii="Arial" w:eastAsia="Arial" w:hAnsi="Arial" w:cs="Arial"/>
      </w:rPr>
    </w:lvl>
  </w:abstractNum>
  <w:abstractNum w:abstractNumId="11">
    <w:nsid w:val="54162A61"/>
    <w:multiLevelType w:val="hybridMultilevel"/>
    <w:tmpl w:val="47A284D2"/>
    <w:lvl w:ilvl="0" w:tplc="41F02588">
      <w:start w:val="1"/>
      <w:numFmt w:val="decimal"/>
      <w:lvlText w:val="%1."/>
      <w:lvlJc w:val="left"/>
      <w:pPr>
        <w:ind w:left="3060" w:hanging="360"/>
      </w:pPr>
      <w:rPr>
        <w:rFonts w:ascii="Calibri" w:eastAsia="Calibri" w:hAnsi="Calibri" w:cs="Calibri"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nsid w:val="5D6945C9"/>
    <w:multiLevelType w:val="hybridMultilevel"/>
    <w:tmpl w:val="8DF6A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E12B16"/>
    <w:multiLevelType w:val="hybridMultilevel"/>
    <w:tmpl w:val="EC1EB8C2"/>
    <w:lvl w:ilvl="0" w:tplc="8E303306">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C504F4"/>
    <w:multiLevelType w:val="multilevel"/>
    <w:tmpl w:val="5CB4D8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66924305"/>
    <w:multiLevelType w:val="hybridMultilevel"/>
    <w:tmpl w:val="2CDAEBCC"/>
    <w:lvl w:ilvl="0" w:tplc="A39ABA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92FB2"/>
    <w:multiLevelType w:val="hybridMultilevel"/>
    <w:tmpl w:val="DF4A9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715CBE"/>
    <w:multiLevelType w:val="hybridMultilevel"/>
    <w:tmpl w:val="A1608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6"/>
  </w:num>
  <w:num w:numId="4">
    <w:abstractNumId w:val="0"/>
  </w:num>
  <w:num w:numId="5">
    <w:abstractNumId w:val="14"/>
  </w:num>
  <w:num w:numId="6">
    <w:abstractNumId w:val="8"/>
  </w:num>
  <w:num w:numId="7">
    <w:abstractNumId w:val="10"/>
  </w:num>
  <w:num w:numId="8">
    <w:abstractNumId w:val="13"/>
  </w:num>
  <w:num w:numId="9">
    <w:abstractNumId w:val="9"/>
  </w:num>
  <w:num w:numId="10">
    <w:abstractNumId w:val="5"/>
  </w:num>
  <w:num w:numId="11">
    <w:abstractNumId w:val="7"/>
  </w:num>
  <w:num w:numId="12">
    <w:abstractNumId w:val="11"/>
  </w:num>
  <w:num w:numId="13">
    <w:abstractNumId w:val="15"/>
  </w:num>
  <w:num w:numId="14">
    <w:abstractNumId w:val="17"/>
  </w:num>
  <w:num w:numId="15">
    <w:abstractNumId w:val="1"/>
  </w:num>
  <w:num w:numId="16">
    <w:abstractNumId w:val="4"/>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77"/>
    <w:rsid w:val="000620CE"/>
    <w:rsid w:val="000E4B3A"/>
    <w:rsid w:val="001001F0"/>
    <w:rsid w:val="0018395E"/>
    <w:rsid w:val="001D1886"/>
    <w:rsid w:val="002231C6"/>
    <w:rsid w:val="002B01EA"/>
    <w:rsid w:val="00312A2B"/>
    <w:rsid w:val="00431911"/>
    <w:rsid w:val="00447A6F"/>
    <w:rsid w:val="004C69B5"/>
    <w:rsid w:val="00523E77"/>
    <w:rsid w:val="006307CD"/>
    <w:rsid w:val="006731AF"/>
    <w:rsid w:val="006F5EB5"/>
    <w:rsid w:val="00707C7F"/>
    <w:rsid w:val="007371F5"/>
    <w:rsid w:val="00780542"/>
    <w:rsid w:val="008064CE"/>
    <w:rsid w:val="0086301E"/>
    <w:rsid w:val="008809C1"/>
    <w:rsid w:val="00951E5E"/>
    <w:rsid w:val="00961096"/>
    <w:rsid w:val="00965FBE"/>
    <w:rsid w:val="009C6933"/>
    <w:rsid w:val="009D00FB"/>
    <w:rsid w:val="009D7837"/>
    <w:rsid w:val="00AE6E7F"/>
    <w:rsid w:val="00AF467A"/>
    <w:rsid w:val="00C54D4E"/>
    <w:rsid w:val="00C7265D"/>
    <w:rsid w:val="00C80BE8"/>
    <w:rsid w:val="00CE298E"/>
    <w:rsid w:val="00D7335E"/>
    <w:rsid w:val="00E12822"/>
    <w:rsid w:val="00F2323D"/>
    <w:rsid w:val="00F26D84"/>
    <w:rsid w:val="00F26E10"/>
    <w:rsid w:val="00FD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37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1F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431911"/>
    <w:rPr>
      <w:b/>
      <w:bCs/>
      <w:sz w:val="20"/>
      <w:szCs w:val="20"/>
    </w:rPr>
  </w:style>
  <w:style w:type="character" w:customStyle="1" w:styleId="CommentSubjectChar">
    <w:name w:val="Comment Subject Char"/>
    <w:basedOn w:val="CommentTextChar"/>
    <w:link w:val="CommentSubject"/>
    <w:uiPriority w:val="99"/>
    <w:semiHidden/>
    <w:rsid w:val="00431911"/>
    <w:rPr>
      <w:b/>
      <w:bCs/>
      <w:sz w:val="20"/>
      <w:szCs w:val="20"/>
    </w:rPr>
  </w:style>
  <w:style w:type="paragraph" w:styleId="ListParagraph">
    <w:name w:val="List Paragraph"/>
    <w:basedOn w:val="Normal"/>
    <w:uiPriority w:val="34"/>
    <w:qFormat/>
    <w:rsid w:val="00AF467A"/>
    <w:pPr>
      <w:ind w:left="720"/>
      <w:contextualSpacing/>
    </w:pPr>
  </w:style>
  <w:style w:type="paragraph" w:styleId="Header">
    <w:name w:val="header"/>
    <w:basedOn w:val="Normal"/>
    <w:link w:val="HeaderChar"/>
    <w:uiPriority w:val="99"/>
    <w:unhideWhenUsed/>
    <w:rsid w:val="00F26D84"/>
    <w:pPr>
      <w:tabs>
        <w:tab w:val="center" w:pos="4680"/>
        <w:tab w:val="right" w:pos="9360"/>
      </w:tabs>
    </w:pPr>
    <w:rPr>
      <w:color w:val="auto"/>
      <w:szCs w:val="24"/>
    </w:rPr>
  </w:style>
  <w:style w:type="character" w:customStyle="1" w:styleId="HeaderChar">
    <w:name w:val="Header Char"/>
    <w:basedOn w:val="DefaultParagraphFont"/>
    <w:link w:val="Header"/>
    <w:uiPriority w:val="99"/>
    <w:rsid w:val="00F26D84"/>
    <w:rPr>
      <w:color w:val="auto"/>
      <w:szCs w:val="24"/>
    </w:rPr>
  </w:style>
  <w:style w:type="table" w:styleId="TableGrid">
    <w:name w:val="Table Grid"/>
    <w:basedOn w:val="TableNormal"/>
    <w:uiPriority w:val="59"/>
    <w:rsid w:val="009C6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64CE"/>
    <w:rPr>
      <w:color w:val="auto"/>
      <w:szCs w:val="24"/>
    </w:rPr>
  </w:style>
  <w:style w:type="paragraph" w:styleId="Footer">
    <w:name w:val="footer"/>
    <w:basedOn w:val="Normal"/>
    <w:link w:val="FooterChar"/>
    <w:uiPriority w:val="99"/>
    <w:unhideWhenUsed/>
    <w:rsid w:val="008064CE"/>
    <w:pPr>
      <w:tabs>
        <w:tab w:val="center" w:pos="4680"/>
        <w:tab w:val="right" w:pos="9360"/>
      </w:tabs>
    </w:pPr>
  </w:style>
  <w:style w:type="character" w:customStyle="1" w:styleId="FooterChar">
    <w:name w:val="Footer Char"/>
    <w:basedOn w:val="DefaultParagraphFont"/>
    <w:link w:val="Footer"/>
    <w:uiPriority w:val="99"/>
    <w:rsid w:val="00806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37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1F5"/>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431911"/>
    <w:rPr>
      <w:b/>
      <w:bCs/>
      <w:sz w:val="20"/>
      <w:szCs w:val="20"/>
    </w:rPr>
  </w:style>
  <w:style w:type="character" w:customStyle="1" w:styleId="CommentSubjectChar">
    <w:name w:val="Comment Subject Char"/>
    <w:basedOn w:val="CommentTextChar"/>
    <w:link w:val="CommentSubject"/>
    <w:uiPriority w:val="99"/>
    <w:semiHidden/>
    <w:rsid w:val="00431911"/>
    <w:rPr>
      <w:b/>
      <w:bCs/>
      <w:sz w:val="20"/>
      <w:szCs w:val="20"/>
    </w:rPr>
  </w:style>
  <w:style w:type="paragraph" w:styleId="ListParagraph">
    <w:name w:val="List Paragraph"/>
    <w:basedOn w:val="Normal"/>
    <w:uiPriority w:val="34"/>
    <w:qFormat/>
    <w:rsid w:val="00AF467A"/>
    <w:pPr>
      <w:ind w:left="720"/>
      <w:contextualSpacing/>
    </w:pPr>
  </w:style>
  <w:style w:type="paragraph" w:styleId="Header">
    <w:name w:val="header"/>
    <w:basedOn w:val="Normal"/>
    <w:link w:val="HeaderChar"/>
    <w:uiPriority w:val="99"/>
    <w:unhideWhenUsed/>
    <w:rsid w:val="00F26D84"/>
    <w:pPr>
      <w:tabs>
        <w:tab w:val="center" w:pos="4680"/>
        <w:tab w:val="right" w:pos="9360"/>
      </w:tabs>
    </w:pPr>
    <w:rPr>
      <w:color w:val="auto"/>
      <w:szCs w:val="24"/>
    </w:rPr>
  </w:style>
  <w:style w:type="character" w:customStyle="1" w:styleId="HeaderChar">
    <w:name w:val="Header Char"/>
    <w:basedOn w:val="DefaultParagraphFont"/>
    <w:link w:val="Header"/>
    <w:uiPriority w:val="99"/>
    <w:rsid w:val="00F26D84"/>
    <w:rPr>
      <w:color w:val="auto"/>
      <w:szCs w:val="24"/>
    </w:rPr>
  </w:style>
  <w:style w:type="table" w:styleId="TableGrid">
    <w:name w:val="Table Grid"/>
    <w:basedOn w:val="TableNormal"/>
    <w:uiPriority w:val="59"/>
    <w:rsid w:val="009C6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64CE"/>
    <w:rPr>
      <w:color w:val="auto"/>
      <w:szCs w:val="24"/>
    </w:rPr>
  </w:style>
  <w:style w:type="paragraph" w:styleId="Footer">
    <w:name w:val="footer"/>
    <w:basedOn w:val="Normal"/>
    <w:link w:val="FooterChar"/>
    <w:uiPriority w:val="99"/>
    <w:unhideWhenUsed/>
    <w:rsid w:val="008064CE"/>
    <w:pPr>
      <w:tabs>
        <w:tab w:val="center" w:pos="4680"/>
        <w:tab w:val="right" w:pos="9360"/>
      </w:tabs>
    </w:pPr>
  </w:style>
  <w:style w:type="character" w:customStyle="1" w:styleId="FooterChar">
    <w:name w:val="Footer Char"/>
    <w:basedOn w:val="DefaultParagraphFont"/>
    <w:link w:val="Footer"/>
    <w:uiPriority w:val="99"/>
    <w:rsid w:val="0080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10</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sbrown</dc:creator>
  <cp:lastModifiedBy>sbrown</cp:lastModifiedBy>
  <cp:revision>7</cp:revision>
  <dcterms:created xsi:type="dcterms:W3CDTF">2015-07-29T19:58:00Z</dcterms:created>
  <dcterms:modified xsi:type="dcterms:W3CDTF">2015-07-30T18:40:00Z</dcterms:modified>
</cp:coreProperties>
</file>